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C13438" w14:textId="77777777" w:rsidR="00F70FBC" w:rsidRPr="00A53723" w:rsidRDefault="00F70FBC" w:rsidP="0049597E">
      <w:pPr>
        <w:spacing w:after="60"/>
        <w:rPr>
          <w:rFonts w:ascii="Times New Roman" w:eastAsia="Times New Roman" w:hAnsi="Times New Roman" w:cs="Times New Roman"/>
          <w:b/>
          <w:snapToGrid w:val="0"/>
          <w:sz w:val="24"/>
          <w:szCs w:val="24"/>
        </w:rPr>
      </w:pPr>
    </w:p>
    <w:p w14:paraId="43FD131F" w14:textId="77777777" w:rsidR="000B63D1" w:rsidRPr="00A53723" w:rsidRDefault="000B63D1" w:rsidP="0049597E">
      <w:pPr>
        <w:spacing w:after="60"/>
        <w:rPr>
          <w:rFonts w:ascii="Times New Roman" w:eastAsia="Times New Roman" w:hAnsi="Times New Roman" w:cs="Times New Roman"/>
          <w:b/>
          <w:snapToGrid w:val="0"/>
          <w:sz w:val="24"/>
          <w:szCs w:val="24"/>
        </w:rPr>
      </w:pPr>
    </w:p>
    <w:p w14:paraId="5ED370BD" w14:textId="77777777" w:rsidR="00CF4A34" w:rsidRPr="00680638" w:rsidRDefault="00CF4A34" w:rsidP="00680638">
      <w:pPr>
        <w:spacing w:after="60"/>
        <w:rPr>
          <w:rFonts w:ascii="Times New Roman" w:hAnsi="Times New Roman"/>
          <w:b/>
          <w:sz w:val="24"/>
          <w:lang w:val="en-US"/>
        </w:rPr>
      </w:pPr>
    </w:p>
    <w:p w14:paraId="7098F2C0" w14:textId="1EA6F593" w:rsidR="0049597E" w:rsidRPr="00680638" w:rsidRDefault="002121BA" w:rsidP="002121BA">
      <w:pPr>
        <w:spacing w:after="60" w:line="360" w:lineRule="auto"/>
        <w:jc w:val="center"/>
        <w:rPr>
          <w:rFonts w:ascii="Times New Roman" w:hAnsi="Times New Roman"/>
          <w:b/>
          <w:sz w:val="28"/>
        </w:rPr>
      </w:pPr>
      <w:r w:rsidRPr="002121BA">
        <w:rPr>
          <w:rFonts w:ascii="Times New Roman" w:hAnsi="Times New Roman"/>
          <w:b/>
          <w:sz w:val="28"/>
        </w:rPr>
        <w:t>ПРОГРАМА „</w:t>
      </w:r>
      <w:r>
        <w:rPr>
          <w:rFonts w:ascii="Times New Roman" w:hAnsi="Times New Roman"/>
          <w:b/>
          <w:sz w:val="28"/>
        </w:rPr>
        <w:t xml:space="preserve">НАУЧНИ ИЗСЛЕДВАНИЯ, ИНОВАЦИИ И ДИГИТАЛИЗАЦИЯ ЗА ИНТЕЛИГЕНТНА ТРАНСФОРМАЦИЯ” 2021-2027 </w:t>
      </w:r>
    </w:p>
    <w:p w14:paraId="36A5A5C3" w14:textId="30E38D10" w:rsidR="0049597E" w:rsidRPr="00680638" w:rsidRDefault="0049597E" w:rsidP="0049597E">
      <w:pPr>
        <w:spacing w:after="120" w:line="240" w:lineRule="auto"/>
        <w:jc w:val="center"/>
        <w:rPr>
          <w:rFonts w:ascii="Times New Roman" w:hAnsi="Times New Roman"/>
          <w:b/>
          <w:sz w:val="28"/>
        </w:rPr>
      </w:pPr>
    </w:p>
    <w:p w14:paraId="0BD506FB" w14:textId="77777777" w:rsidR="00A61D4E" w:rsidRPr="00680638" w:rsidRDefault="00A61D4E" w:rsidP="0049597E">
      <w:pPr>
        <w:spacing w:after="120" w:line="240" w:lineRule="auto"/>
        <w:jc w:val="center"/>
        <w:rPr>
          <w:rFonts w:ascii="Times New Roman" w:hAnsi="Times New Roman"/>
          <w:b/>
          <w:sz w:val="28"/>
        </w:rPr>
      </w:pPr>
    </w:p>
    <w:p w14:paraId="06797632" w14:textId="77777777" w:rsidR="00440ADB" w:rsidRPr="00680638" w:rsidRDefault="00440ADB" w:rsidP="00680638">
      <w:pPr>
        <w:spacing w:after="0" w:line="240" w:lineRule="auto"/>
        <w:jc w:val="center"/>
        <w:rPr>
          <w:rFonts w:ascii="Times New Roman" w:hAnsi="Times New Roman"/>
          <w:b/>
          <w:sz w:val="28"/>
        </w:rPr>
      </w:pPr>
    </w:p>
    <w:p w14:paraId="7CB819AD" w14:textId="77777777" w:rsidR="0049597E" w:rsidRPr="002121BA" w:rsidRDefault="0049597E" w:rsidP="002121BA">
      <w:pPr>
        <w:spacing w:after="0" w:line="360" w:lineRule="auto"/>
        <w:jc w:val="center"/>
        <w:rPr>
          <w:rFonts w:ascii="Times New Roman" w:eastAsia="Calibri" w:hAnsi="Times New Roman" w:cs="Times New Roman"/>
          <w:b/>
          <w:sz w:val="36"/>
          <w:szCs w:val="36"/>
        </w:rPr>
      </w:pPr>
      <w:r w:rsidRPr="002121BA">
        <w:rPr>
          <w:rFonts w:ascii="Times New Roman" w:eastAsia="Calibri" w:hAnsi="Times New Roman" w:cs="Times New Roman"/>
          <w:b/>
          <w:sz w:val="36"/>
          <w:szCs w:val="36"/>
        </w:rPr>
        <w:t>УСЛОВИЯ ЗА КАНДИДАТСТВАНЕ</w:t>
      </w:r>
    </w:p>
    <w:p w14:paraId="057E52FD" w14:textId="26A7EE04" w:rsidR="002121BA" w:rsidRDefault="002121BA" w:rsidP="002121BA">
      <w:pPr>
        <w:spacing w:after="240" w:line="360" w:lineRule="auto"/>
        <w:jc w:val="center"/>
        <w:rPr>
          <w:rFonts w:ascii="Times New Roman" w:hAnsi="Times New Roman"/>
          <w:b/>
          <w:sz w:val="28"/>
        </w:rPr>
      </w:pPr>
      <w:r>
        <w:rPr>
          <w:rFonts w:ascii="Times New Roman" w:hAnsi="Times New Roman"/>
          <w:b/>
          <w:sz w:val="28"/>
        </w:rPr>
        <w:t>по п</w:t>
      </w:r>
      <w:r w:rsidR="0049597E" w:rsidRPr="00680638">
        <w:rPr>
          <w:rFonts w:ascii="Times New Roman" w:hAnsi="Times New Roman"/>
          <w:b/>
          <w:sz w:val="28"/>
        </w:rPr>
        <w:t xml:space="preserve">роцедура </w:t>
      </w:r>
      <w:r w:rsidR="005166D8" w:rsidRPr="00680638">
        <w:rPr>
          <w:rFonts w:ascii="Times New Roman" w:hAnsi="Times New Roman"/>
          <w:b/>
          <w:sz w:val="28"/>
        </w:rPr>
        <w:t xml:space="preserve">чрез </w:t>
      </w:r>
      <w:r w:rsidR="0049597E" w:rsidRPr="00680638">
        <w:rPr>
          <w:rFonts w:ascii="Times New Roman" w:hAnsi="Times New Roman"/>
          <w:b/>
          <w:sz w:val="28"/>
        </w:rPr>
        <w:t xml:space="preserve">директно предоставяне </w:t>
      </w:r>
      <w:r w:rsidR="00F81F53" w:rsidRPr="00680638">
        <w:rPr>
          <w:rFonts w:ascii="Times New Roman" w:hAnsi="Times New Roman"/>
          <w:b/>
          <w:sz w:val="28"/>
        </w:rPr>
        <w:t xml:space="preserve">на безвъзмездна финансова помощ </w:t>
      </w:r>
    </w:p>
    <w:p w14:paraId="2A3DE54C" w14:textId="52363AE5" w:rsidR="007E5789" w:rsidRPr="00A53723" w:rsidRDefault="006125FB" w:rsidP="002121BA">
      <w:pPr>
        <w:spacing w:after="240" w:line="360" w:lineRule="auto"/>
        <w:jc w:val="center"/>
        <w:rPr>
          <w:rFonts w:ascii="Times New Roman" w:hAnsi="Times New Roman" w:cs="Times New Roman"/>
          <w:b/>
          <w:sz w:val="28"/>
          <w:szCs w:val="28"/>
        </w:rPr>
      </w:pPr>
      <w:r w:rsidRPr="00680638">
        <w:rPr>
          <w:rFonts w:ascii="Times New Roman" w:hAnsi="Times New Roman"/>
          <w:b/>
          <w:sz w:val="28"/>
        </w:rPr>
        <w:t>BG16RFPR002-1.</w:t>
      </w:r>
      <w:r w:rsidR="001D33C9" w:rsidRPr="001D33C9">
        <w:rPr>
          <w:rFonts w:ascii="Times New Roman" w:hAnsi="Times New Roman" w:cs="Times New Roman"/>
          <w:b/>
          <w:sz w:val="28"/>
          <w:szCs w:val="28"/>
        </w:rPr>
        <w:t>023 „Допълващо финансиране за консолидиране</w:t>
      </w:r>
      <w:r w:rsidRPr="00680638">
        <w:rPr>
          <w:rFonts w:ascii="Times New Roman" w:hAnsi="Times New Roman"/>
          <w:b/>
          <w:sz w:val="28"/>
        </w:rPr>
        <w:t xml:space="preserve"> на </w:t>
      </w:r>
      <w:r w:rsidR="001D33C9" w:rsidRPr="001D33C9">
        <w:rPr>
          <w:rFonts w:ascii="Times New Roman" w:hAnsi="Times New Roman" w:cs="Times New Roman"/>
          <w:b/>
          <w:sz w:val="28"/>
          <w:szCs w:val="28"/>
        </w:rPr>
        <w:t>първоначалната мрежа от Европейски цифрови иновационни хъбове“</w:t>
      </w:r>
    </w:p>
    <w:p w14:paraId="239263F6" w14:textId="77777777" w:rsidR="007E5789" w:rsidRPr="001B54B5" w:rsidRDefault="000D6174" w:rsidP="003E1E51">
      <w:pPr>
        <w:tabs>
          <w:tab w:val="center" w:pos="4678"/>
        </w:tabs>
        <w:rPr>
          <w:rFonts w:ascii="Times New Roman" w:hAnsi="Times New Roman" w:cs="Times New Roman"/>
          <w:b/>
          <w:sz w:val="28"/>
          <w:szCs w:val="28"/>
        </w:rPr>
      </w:pPr>
      <w:r w:rsidRPr="001B54B5">
        <w:rPr>
          <w:rFonts w:ascii="Times New Roman" w:hAnsi="Times New Roman" w:cs="Times New Roman"/>
          <w:b/>
          <w:sz w:val="28"/>
          <w:szCs w:val="28"/>
        </w:rPr>
        <w:br w:type="page"/>
      </w:r>
    </w:p>
    <w:sdt>
      <w:sdtPr>
        <w:rPr>
          <w:rFonts w:ascii="Times New Roman" w:eastAsiaTheme="minorHAnsi" w:hAnsi="Times New Roman" w:cs="Times New Roman"/>
          <w:b w:val="0"/>
          <w:bCs w:val="0"/>
          <w:color w:val="auto"/>
          <w:sz w:val="22"/>
          <w:szCs w:val="22"/>
          <w:lang w:val="bg-BG" w:eastAsia="en-US"/>
        </w:rPr>
        <w:id w:val="-564569977"/>
        <w:docPartObj>
          <w:docPartGallery w:val="Table of Contents"/>
          <w:docPartUnique/>
        </w:docPartObj>
      </w:sdtPr>
      <w:sdtEndPr>
        <w:rPr>
          <w:noProof/>
        </w:rPr>
      </w:sdtEndPr>
      <w:sdtContent>
        <w:p w14:paraId="4211958E" w14:textId="77777777" w:rsidR="007551DA" w:rsidRPr="001B54B5" w:rsidRDefault="004B4831">
          <w:pPr>
            <w:pStyle w:val="TOCHeading"/>
            <w:rPr>
              <w:rFonts w:ascii="Times New Roman" w:hAnsi="Times New Roman" w:cs="Times New Roman"/>
            </w:rPr>
          </w:pPr>
          <w:r w:rsidRPr="001B54B5">
            <w:rPr>
              <w:rFonts w:ascii="Times New Roman" w:eastAsiaTheme="minorHAnsi" w:hAnsi="Times New Roman" w:cs="Times New Roman"/>
              <w:bCs w:val="0"/>
              <w:color w:val="auto"/>
              <w:sz w:val="22"/>
              <w:szCs w:val="22"/>
              <w:lang w:val="bg-BG" w:eastAsia="en-US"/>
            </w:rPr>
            <w:t>СЪДЪРЖАНИЕ:</w:t>
          </w:r>
        </w:p>
        <w:p w14:paraId="7734CE73" w14:textId="23E1B638" w:rsidR="004D17D0" w:rsidRDefault="007551DA">
          <w:pPr>
            <w:pStyle w:val="TOC2"/>
            <w:tabs>
              <w:tab w:val="right" w:leader="dot" w:pos="9458"/>
            </w:tabs>
            <w:rPr>
              <w:rFonts w:eastAsiaTheme="minorEastAsia"/>
              <w:noProof/>
              <w:lang w:val="en-US"/>
            </w:rPr>
          </w:pPr>
          <w:r w:rsidRPr="00A53723">
            <w:rPr>
              <w:rFonts w:ascii="Times New Roman" w:hAnsi="Times New Roman" w:cs="Times New Roman"/>
            </w:rPr>
            <w:fldChar w:fldCharType="begin"/>
          </w:r>
          <w:r w:rsidRPr="00A53723">
            <w:rPr>
              <w:rFonts w:ascii="Times New Roman" w:hAnsi="Times New Roman" w:cs="Times New Roman"/>
            </w:rPr>
            <w:instrText xml:space="preserve"> TOC \o "1-3" \h \z \u </w:instrText>
          </w:r>
          <w:r w:rsidRPr="00A53723">
            <w:rPr>
              <w:rFonts w:ascii="Times New Roman" w:hAnsi="Times New Roman" w:cs="Times New Roman"/>
            </w:rPr>
            <w:fldChar w:fldCharType="separate"/>
          </w:r>
          <w:hyperlink w:anchor="_Toc238806846" w:history="1">
            <w:r w:rsidR="004D17D0" w:rsidRPr="003B7B3E">
              <w:rPr>
                <w:rStyle w:val="Hyperlink"/>
                <w:rFonts w:ascii="Times New Roman" w:hAnsi="Times New Roman"/>
                <w:noProof/>
              </w:rPr>
              <w:t>1. Наименование на програмата:</w:t>
            </w:r>
            <w:r w:rsidR="004D17D0">
              <w:rPr>
                <w:noProof/>
                <w:webHidden/>
              </w:rPr>
              <w:tab/>
            </w:r>
            <w:r w:rsidR="004D17D0">
              <w:rPr>
                <w:noProof/>
                <w:webHidden/>
              </w:rPr>
              <w:fldChar w:fldCharType="begin"/>
            </w:r>
            <w:r w:rsidR="004D17D0">
              <w:rPr>
                <w:noProof/>
                <w:webHidden/>
              </w:rPr>
              <w:instrText xml:space="preserve"> PAGEREF _Toc238806846 \h </w:instrText>
            </w:r>
            <w:r w:rsidR="004D17D0">
              <w:rPr>
                <w:noProof/>
                <w:webHidden/>
              </w:rPr>
            </w:r>
            <w:r w:rsidR="004D17D0">
              <w:rPr>
                <w:noProof/>
                <w:webHidden/>
              </w:rPr>
              <w:fldChar w:fldCharType="separate"/>
            </w:r>
            <w:r w:rsidR="004D17D0">
              <w:rPr>
                <w:noProof/>
                <w:webHidden/>
              </w:rPr>
              <w:t>3</w:t>
            </w:r>
            <w:r w:rsidR="004D17D0">
              <w:rPr>
                <w:noProof/>
                <w:webHidden/>
              </w:rPr>
              <w:fldChar w:fldCharType="end"/>
            </w:r>
          </w:hyperlink>
        </w:p>
        <w:p w14:paraId="3FE10EAF" w14:textId="3B3DAEAB" w:rsidR="004D17D0" w:rsidRDefault="004D17D0">
          <w:pPr>
            <w:pStyle w:val="TOC2"/>
            <w:tabs>
              <w:tab w:val="right" w:leader="dot" w:pos="9458"/>
            </w:tabs>
            <w:rPr>
              <w:rFonts w:eastAsiaTheme="minorEastAsia"/>
              <w:noProof/>
              <w:lang w:val="en-US"/>
            </w:rPr>
          </w:pPr>
          <w:hyperlink w:anchor="_Toc238806847" w:history="1">
            <w:r w:rsidRPr="003B7B3E">
              <w:rPr>
                <w:rStyle w:val="Hyperlink"/>
                <w:rFonts w:ascii="Times New Roman" w:hAnsi="Times New Roman"/>
                <w:noProof/>
              </w:rPr>
              <w:t>2. Наименование на приоритета:</w:t>
            </w:r>
            <w:r>
              <w:rPr>
                <w:noProof/>
                <w:webHidden/>
              </w:rPr>
              <w:tab/>
            </w:r>
            <w:r>
              <w:rPr>
                <w:noProof/>
                <w:webHidden/>
              </w:rPr>
              <w:fldChar w:fldCharType="begin"/>
            </w:r>
            <w:r>
              <w:rPr>
                <w:noProof/>
                <w:webHidden/>
              </w:rPr>
              <w:instrText xml:space="preserve"> PAGEREF _Toc238806847 \h </w:instrText>
            </w:r>
            <w:r>
              <w:rPr>
                <w:noProof/>
                <w:webHidden/>
              </w:rPr>
            </w:r>
            <w:r>
              <w:rPr>
                <w:noProof/>
                <w:webHidden/>
              </w:rPr>
              <w:fldChar w:fldCharType="separate"/>
            </w:r>
            <w:r>
              <w:rPr>
                <w:noProof/>
                <w:webHidden/>
              </w:rPr>
              <w:t>3</w:t>
            </w:r>
            <w:r>
              <w:rPr>
                <w:noProof/>
                <w:webHidden/>
              </w:rPr>
              <w:fldChar w:fldCharType="end"/>
            </w:r>
          </w:hyperlink>
        </w:p>
        <w:p w14:paraId="37FD388D" w14:textId="3237EC0D" w:rsidR="004D17D0" w:rsidRDefault="004D17D0">
          <w:pPr>
            <w:pStyle w:val="TOC2"/>
            <w:tabs>
              <w:tab w:val="right" w:leader="dot" w:pos="9458"/>
            </w:tabs>
            <w:rPr>
              <w:rFonts w:eastAsiaTheme="minorEastAsia"/>
              <w:noProof/>
              <w:lang w:val="en-US"/>
            </w:rPr>
          </w:pPr>
          <w:hyperlink w:anchor="_Toc238806848" w:history="1">
            <w:r w:rsidRPr="003B7B3E">
              <w:rPr>
                <w:rStyle w:val="Hyperlink"/>
                <w:rFonts w:ascii="Times New Roman" w:hAnsi="Times New Roman"/>
                <w:noProof/>
              </w:rPr>
              <w:t>3. Наименование на процедурата:</w:t>
            </w:r>
            <w:r>
              <w:rPr>
                <w:noProof/>
                <w:webHidden/>
              </w:rPr>
              <w:tab/>
            </w:r>
            <w:r>
              <w:rPr>
                <w:noProof/>
                <w:webHidden/>
              </w:rPr>
              <w:fldChar w:fldCharType="begin"/>
            </w:r>
            <w:r>
              <w:rPr>
                <w:noProof/>
                <w:webHidden/>
              </w:rPr>
              <w:instrText xml:space="preserve"> PAGEREF _Toc238806848 \h </w:instrText>
            </w:r>
            <w:r>
              <w:rPr>
                <w:noProof/>
                <w:webHidden/>
              </w:rPr>
            </w:r>
            <w:r>
              <w:rPr>
                <w:noProof/>
                <w:webHidden/>
              </w:rPr>
              <w:fldChar w:fldCharType="separate"/>
            </w:r>
            <w:r>
              <w:rPr>
                <w:noProof/>
                <w:webHidden/>
              </w:rPr>
              <w:t>3</w:t>
            </w:r>
            <w:r>
              <w:rPr>
                <w:noProof/>
                <w:webHidden/>
              </w:rPr>
              <w:fldChar w:fldCharType="end"/>
            </w:r>
          </w:hyperlink>
        </w:p>
        <w:p w14:paraId="086F3F0F" w14:textId="6FFEB8CB" w:rsidR="004D17D0" w:rsidRDefault="004D17D0">
          <w:pPr>
            <w:pStyle w:val="TOC2"/>
            <w:tabs>
              <w:tab w:val="right" w:leader="dot" w:pos="9458"/>
            </w:tabs>
            <w:rPr>
              <w:rFonts w:eastAsiaTheme="minorEastAsia"/>
              <w:noProof/>
              <w:lang w:val="en-US"/>
            </w:rPr>
          </w:pPr>
          <w:hyperlink w:anchor="_Toc238806849" w:history="1">
            <w:r w:rsidRPr="003B7B3E">
              <w:rPr>
                <w:rStyle w:val="Hyperlink"/>
                <w:rFonts w:ascii="Times New Roman" w:hAnsi="Times New Roman"/>
                <w:noProof/>
              </w:rPr>
              <w:t>4. Измерения по кодове:</w:t>
            </w:r>
            <w:r>
              <w:rPr>
                <w:noProof/>
                <w:webHidden/>
              </w:rPr>
              <w:tab/>
            </w:r>
            <w:r>
              <w:rPr>
                <w:noProof/>
                <w:webHidden/>
              </w:rPr>
              <w:fldChar w:fldCharType="begin"/>
            </w:r>
            <w:r>
              <w:rPr>
                <w:noProof/>
                <w:webHidden/>
              </w:rPr>
              <w:instrText xml:space="preserve"> PAGEREF _Toc238806849 \h </w:instrText>
            </w:r>
            <w:r>
              <w:rPr>
                <w:noProof/>
                <w:webHidden/>
              </w:rPr>
            </w:r>
            <w:r>
              <w:rPr>
                <w:noProof/>
                <w:webHidden/>
              </w:rPr>
              <w:fldChar w:fldCharType="separate"/>
            </w:r>
            <w:r>
              <w:rPr>
                <w:noProof/>
                <w:webHidden/>
              </w:rPr>
              <w:t>3</w:t>
            </w:r>
            <w:r>
              <w:rPr>
                <w:noProof/>
                <w:webHidden/>
              </w:rPr>
              <w:fldChar w:fldCharType="end"/>
            </w:r>
          </w:hyperlink>
        </w:p>
        <w:p w14:paraId="2ED2E104" w14:textId="11A374E7" w:rsidR="004D17D0" w:rsidRDefault="004D17D0">
          <w:pPr>
            <w:pStyle w:val="TOC2"/>
            <w:tabs>
              <w:tab w:val="right" w:leader="dot" w:pos="9458"/>
            </w:tabs>
            <w:rPr>
              <w:rFonts w:eastAsiaTheme="minorEastAsia"/>
              <w:noProof/>
              <w:lang w:val="en-US"/>
            </w:rPr>
          </w:pPr>
          <w:hyperlink w:anchor="_Toc238806850" w:history="1">
            <w:r w:rsidRPr="003B7B3E">
              <w:rPr>
                <w:rStyle w:val="Hyperlink"/>
                <w:rFonts w:ascii="Times New Roman" w:hAnsi="Times New Roman" w:cs="Times New Roman"/>
                <w:noProof/>
              </w:rPr>
              <w:t>5</w:t>
            </w:r>
            <w:r w:rsidRPr="003B7B3E">
              <w:rPr>
                <w:rStyle w:val="Hyperlink"/>
                <w:rFonts w:ascii="Times New Roman" w:hAnsi="Times New Roman"/>
                <w:noProof/>
              </w:rPr>
              <w:t>. Териториален обхват:</w:t>
            </w:r>
            <w:r>
              <w:rPr>
                <w:noProof/>
                <w:webHidden/>
              </w:rPr>
              <w:tab/>
            </w:r>
            <w:r>
              <w:rPr>
                <w:noProof/>
                <w:webHidden/>
              </w:rPr>
              <w:fldChar w:fldCharType="begin"/>
            </w:r>
            <w:r>
              <w:rPr>
                <w:noProof/>
                <w:webHidden/>
              </w:rPr>
              <w:instrText xml:space="preserve"> PAGEREF _Toc238806850 \h </w:instrText>
            </w:r>
            <w:r>
              <w:rPr>
                <w:noProof/>
                <w:webHidden/>
              </w:rPr>
            </w:r>
            <w:r>
              <w:rPr>
                <w:noProof/>
                <w:webHidden/>
              </w:rPr>
              <w:fldChar w:fldCharType="separate"/>
            </w:r>
            <w:r>
              <w:rPr>
                <w:noProof/>
                <w:webHidden/>
              </w:rPr>
              <w:t>4</w:t>
            </w:r>
            <w:r>
              <w:rPr>
                <w:noProof/>
                <w:webHidden/>
              </w:rPr>
              <w:fldChar w:fldCharType="end"/>
            </w:r>
          </w:hyperlink>
        </w:p>
        <w:p w14:paraId="6B0F23A1" w14:textId="0CDE6433" w:rsidR="004D17D0" w:rsidRDefault="004D17D0">
          <w:pPr>
            <w:pStyle w:val="TOC2"/>
            <w:tabs>
              <w:tab w:val="right" w:leader="dot" w:pos="9458"/>
            </w:tabs>
            <w:rPr>
              <w:rFonts w:eastAsiaTheme="minorEastAsia"/>
              <w:noProof/>
              <w:lang w:val="en-US"/>
            </w:rPr>
          </w:pPr>
          <w:hyperlink w:anchor="_Toc238806851" w:history="1">
            <w:r w:rsidRPr="003B7B3E">
              <w:rPr>
                <w:rStyle w:val="Hyperlink"/>
                <w:rFonts w:ascii="Times New Roman" w:hAnsi="Times New Roman"/>
                <w:noProof/>
              </w:rPr>
              <w:t>6. Цели на предоставяната безвъзмездна финансова помощ по процедурата и очаквани резултати:</w:t>
            </w:r>
            <w:r>
              <w:rPr>
                <w:noProof/>
                <w:webHidden/>
              </w:rPr>
              <w:tab/>
            </w:r>
            <w:r>
              <w:rPr>
                <w:noProof/>
                <w:webHidden/>
              </w:rPr>
              <w:fldChar w:fldCharType="begin"/>
            </w:r>
            <w:r>
              <w:rPr>
                <w:noProof/>
                <w:webHidden/>
              </w:rPr>
              <w:instrText xml:space="preserve"> PAGEREF _Toc238806851 \h </w:instrText>
            </w:r>
            <w:r>
              <w:rPr>
                <w:noProof/>
                <w:webHidden/>
              </w:rPr>
            </w:r>
            <w:r>
              <w:rPr>
                <w:noProof/>
                <w:webHidden/>
              </w:rPr>
              <w:fldChar w:fldCharType="separate"/>
            </w:r>
            <w:r>
              <w:rPr>
                <w:noProof/>
                <w:webHidden/>
              </w:rPr>
              <w:t>4</w:t>
            </w:r>
            <w:r>
              <w:rPr>
                <w:noProof/>
                <w:webHidden/>
              </w:rPr>
              <w:fldChar w:fldCharType="end"/>
            </w:r>
          </w:hyperlink>
        </w:p>
        <w:p w14:paraId="3ED6B4C6" w14:textId="412A6B0F" w:rsidR="004D17D0" w:rsidRDefault="004D17D0">
          <w:pPr>
            <w:pStyle w:val="TOC2"/>
            <w:tabs>
              <w:tab w:val="right" w:leader="dot" w:pos="9458"/>
            </w:tabs>
            <w:rPr>
              <w:rFonts w:eastAsiaTheme="minorEastAsia"/>
              <w:noProof/>
              <w:lang w:val="en-US"/>
            </w:rPr>
          </w:pPr>
          <w:hyperlink w:anchor="_Toc238806852" w:history="1">
            <w:r w:rsidRPr="003B7B3E">
              <w:rPr>
                <w:rStyle w:val="Hyperlink"/>
                <w:rFonts w:ascii="Times New Roman" w:hAnsi="Times New Roman"/>
                <w:noProof/>
              </w:rPr>
              <w:t>7. Индикатори:</w:t>
            </w:r>
            <w:r>
              <w:rPr>
                <w:noProof/>
                <w:webHidden/>
              </w:rPr>
              <w:tab/>
            </w:r>
            <w:r>
              <w:rPr>
                <w:noProof/>
                <w:webHidden/>
              </w:rPr>
              <w:fldChar w:fldCharType="begin"/>
            </w:r>
            <w:r>
              <w:rPr>
                <w:noProof/>
                <w:webHidden/>
              </w:rPr>
              <w:instrText xml:space="preserve"> PAGEREF _Toc238806852 \h </w:instrText>
            </w:r>
            <w:r>
              <w:rPr>
                <w:noProof/>
                <w:webHidden/>
              </w:rPr>
            </w:r>
            <w:r>
              <w:rPr>
                <w:noProof/>
                <w:webHidden/>
              </w:rPr>
              <w:fldChar w:fldCharType="separate"/>
            </w:r>
            <w:r>
              <w:rPr>
                <w:noProof/>
                <w:webHidden/>
              </w:rPr>
              <w:t>8</w:t>
            </w:r>
            <w:r>
              <w:rPr>
                <w:noProof/>
                <w:webHidden/>
              </w:rPr>
              <w:fldChar w:fldCharType="end"/>
            </w:r>
          </w:hyperlink>
        </w:p>
        <w:p w14:paraId="4DE1EF50" w14:textId="4EE1944C" w:rsidR="004D17D0" w:rsidRDefault="004D17D0">
          <w:pPr>
            <w:pStyle w:val="TOC2"/>
            <w:tabs>
              <w:tab w:val="right" w:leader="dot" w:pos="9458"/>
            </w:tabs>
            <w:rPr>
              <w:rFonts w:eastAsiaTheme="minorEastAsia"/>
              <w:noProof/>
              <w:lang w:val="en-US"/>
            </w:rPr>
          </w:pPr>
          <w:hyperlink w:anchor="_Toc238806853" w:history="1">
            <w:r w:rsidRPr="003B7B3E">
              <w:rPr>
                <w:rStyle w:val="Hyperlink"/>
                <w:rFonts w:ascii="Times New Roman" w:hAnsi="Times New Roman"/>
                <w:noProof/>
              </w:rPr>
              <w:t>8. Общ размер на безвъзмездната финансова помощ по процедурата и разпределение по региони:</w:t>
            </w:r>
            <w:r>
              <w:rPr>
                <w:noProof/>
                <w:webHidden/>
              </w:rPr>
              <w:tab/>
            </w:r>
            <w:r>
              <w:rPr>
                <w:noProof/>
                <w:webHidden/>
              </w:rPr>
              <w:fldChar w:fldCharType="begin"/>
            </w:r>
            <w:r>
              <w:rPr>
                <w:noProof/>
                <w:webHidden/>
              </w:rPr>
              <w:instrText xml:space="preserve"> PAGEREF _Toc238806853 \h </w:instrText>
            </w:r>
            <w:r>
              <w:rPr>
                <w:noProof/>
                <w:webHidden/>
              </w:rPr>
            </w:r>
            <w:r>
              <w:rPr>
                <w:noProof/>
                <w:webHidden/>
              </w:rPr>
              <w:fldChar w:fldCharType="separate"/>
            </w:r>
            <w:r>
              <w:rPr>
                <w:noProof/>
                <w:webHidden/>
              </w:rPr>
              <w:t>9</w:t>
            </w:r>
            <w:r>
              <w:rPr>
                <w:noProof/>
                <w:webHidden/>
              </w:rPr>
              <w:fldChar w:fldCharType="end"/>
            </w:r>
          </w:hyperlink>
        </w:p>
        <w:p w14:paraId="6FA6B2AA" w14:textId="39890C25" w:rsidR="004D17D0" w:rsidRDefault="004D17D0">
          <w:pPr>
            <w:pStyle w:val="TOC2"/>
            <w:tabs>
              <w:tab w:val="right" w:leader="dot" w:pos="9458"/>
            </w:tabs>
            <w:rPr>
              <w:rFonts w:eastAsiaTheme="minorEastAsia"/>
              <w:noProof/>
              <w:lang w:val="en-US"/>
            </w:rPr>
          </w:pPr>
          <w:hyperlink w:anchor="_Toc238806854" w:history="1">
            <w:r w:rsidRPr="003B7B3E">
              <w:rPr>
                <w:rStyle w:val="Hyperlink"/>
                <w:rFonts w:ascii="Times New Roman" w:hAnsi="Times New Roman" w:cs="Times New Roman"/>
                <w:noProof/>
              </w:rPr>
              <w:t>9. Минимален (ако е приложимо) и максимален размер на безвъзмездната финансова помощ за конкретен проект:</w:t>
            </w:r>
            <w:r>
              <w:rPr>
                <w:noProof/>
                <w:webHidden/>
              </w:rPr>
              <w:tab/>
            </w:r>
            <w:r>
              <w:rPr>
                <w:noProof/>
                <w:webHidden/>
              </w:rPr>
              <w:fldChar w:fldCharType="begin"/>
            </w:r>
            <w:r>
              <w:rPr>
                <w:noProof/>
                <w:webHidden/>
              </w:rPr>
              <w:instrText xml:space="preserve"> PAGEREF _Toc238806854 \h </w:instrText>
            </w:r>
            <w:r>
              <w:rPr>
                <w:noProof/>
                <w:webHidden/>
              </w:rPr>
            </w:r>
            <w:r>
              <w:rPr>
                <w:noProof/>
                <w:webHidden/>
              </w:rPr>
              <w:fldChar w:fldCharType="separate"/>
            </w:r>
            <w:r>
              <w:rPr>
                <w:noProof/>
                <w:webHidden/>
              </w:rPr>
              <w:t>9</w:t>
            </w:r>
            <w:r>
              <w:rPr>
                <w:noProof/>
                <w:webHidden/>
              </w:rPr>
              <w:fldChar w:fldCharType="end"/>
            </w:r>
          </w:hyperlink>
        </w:p>
        <w:p w14:paraId="69212575" w14:textId="5E50EE9B" w:rsidR="004D17D0" w:rsidRDefault="004D17D0">
          <w:pPr>
            <w:pStyle w:val="TOC2"/>
            <w:tabs>
              <w:tab w:val="right" w:leader="dot" w:pos="9458"/>
            </w:tabs>
            <w:rPr>
              <w:rFonts w:eastAsiaTheme="minorEastAsia"/>
              <w:noProof/>
              <w:lang w:val="en-US"/>
            </w:rPr>
          </w:pPr>
          <w:hyperlink w:anchor="_Toc238806855" w:history="1">
            <w:r w:rsidRPr="003B7B3E">
              <w:rPr>
                <w:rStyle w:val="Hyperlink"/>
                <w:rFonts w:ascii="Times New Roman" w:hAnsi="Times New Roman" w:cs="Times New Roman"/>
                <w:noProof/>
              </w:rPr>
              <w:t>10. Процент на съфинансиране:</w:t>
            </w:r>
            <w:r>
              <w:rPr>
                <w:noProof/>
                <w:webHidden/>
              </w:rPr>
              <w:tab/>
            </w:r>
            <w:r>
              <w:rPr>
                <w:noProof/>
                <w:webHidden/>
              </w:rPr>
              <w:fldChar w:fldCharType="begin"/>
            </w:r>
            <w:r>
              <w:rPr>
                <w:noProof/>
                <w:webHidden/>
              </w:rPr>
              <w:instrText xml:space="preserve"> PAGEREF _Toc238806855 \h </w:instrText>
            </w:r>
            <w:r>
              <w:rPr>
                <w:noProof/>
                <w:webHidden/>
              </w:rPr>
            </w:r>
            <w:r>
              <w:rPr>
                <w:noProof/>
                <w:webHidden/>
              </w:rPr>
              <w:fldChar w:fldCharType="separate"/>
            </w:r>
            <w:r>
              <w:rPr>
                <w:noProof/>
                <w:webHidden/>
              </w:rPr>
              <w:t>10</w:t>
            </w:r>
            <w:r>
              <w:rPr>
                <w:noProof/>
                <w:webHidden/>
              </w:rPr>
              <w:fldChar w:fldCharType="end"/>
            </w:r>
          </w:hyperlink>
        </w:p>
        <w:p w14:paraId="37A6E387" w14:textId="716AB41E" w:rsidR="004D17D0" w:rsidRDefault="004D17D0">
          <w:pPr>
            <w:pStyle w:val="TOC2"/>
            <w:tabs>
              <w:tab w:val="right" w:leader="dot" w:pos="9458"/>
            </w:tabs>
            <w:rPr>
              <w:rFonts w:eastAsiaTheme="minorEastAsia"/>
              <w:noProof/>
              <w:lang w:val="en-US"/>
            </w:rPr>
          </w:pPr>
          <w:hyperlink w:anchor="_Toc238806856" w:history="1">
            <w:r w:rsidRPr="003B7B3E">
              <w:rPr>
                <w:rStyle w:val="Hyperlink"/>
                <w:rFonts w:ascii="Times New Roman" w:hAnsi="Times New Roman" w:cs="Times New Roman"/>
                <w:noProof/>
              </w:rPr>
              <w:t>11. Допустими кандидати:</w:t>
            </w:r>
            <w:r>
              <w:rPr>
                <w:noProof/>
                <w:webHidden/>
              </w:rPr>
              <w:tab/>
            </w:r>
            <w:r>
              <w:rPr>
                <w:noProof/>
                <w:webHidden/>
              </w:rPr>
              <w:fldChar w:fldCharType="begin"/>
            </w:r>
            <w:r>
              <w:rPr>
                <w:noProof/>
                <w:webHidden/>
              </w:rPr>
              <w:instrText xml:space="preserve"> PAGEREF _Toc238806856 \h </w:instrText>
            </w:r>
            <w:r>
              <w:rPr>
                <w:noProof/>
                <w:webHidden/>
              </w:rPr>
            </w:r>
            <w:r>
              <w:rPr>
                <w:noProof/>
                <w:webHidden/>
              </w:rPr>
              <w:fldChar w:fldCharType="separate"/>
            </w:r>
            <w:r>
              <w:rPr>
                <w:noProof/>
                <w:webHidden/>
              </w:rPr>
              <w:t>10</w:t>
            </w:r>
            <w:r>
              <w:rPr>
                <w:noProof/>
                <w:webHidden/>
              </w:rPr>
              <w:fldChar w:fldCharType="end"/>
            </w:r>
          </w:hyperlink>
        </w:p>
        <w:p w14:paraId="18738CB5" w14:textId="3B4FB58B" w:rsidR="004D17D0" w:rsidRDefault="004D17D0">
          <w:pPr>
            <w:pStyle w:val="TOC2"/>
            <w:tabs>
              <w:tab w:val="right" w:leader="dot" w:pos="9458"/>
            </w:tabs>
            <w:rPr>
              <w:rFonts w:eastAsiaTheme="minorEastAsia"/>
              <w:noProof/>
              <w:lang w:val="en-US"/>
            </w:rPr>
          </w:pPr>
          <w:hyperlink w:anchor="_Toc238806857" w:history="1">
            <w:r w:rsidRPr="003B7B3E">
              <w:rPr>
                <w:rStyle w:val="Hyperlink"/>
                <w:rFonts w:ascii="Times New Roman" w:hAnsi="Times New Roman" w:cs="Times New Roman"/>
                <w:noProof/>
              </w:rPr>
              <w:t>12. Допустими партньори (ако е приложимо):</w:t>
            </w:r>
            <w:r>
              <w:rPr>
                <w:noProof/>
                <w:webHidden/>
              </w:rPr>
              <w:tab/>
            </w:r>
            <w:r>
              <w:rPr>
                <w:noProof/>
                <w:webHidden/>
              </w:rPr>
              <w:fldChar w:fldCharType="begin"/>
            </w:r>
            <w:r>
              <w:rPr>
                <w:noProof/>
                <w:webHidden/>
              </w:rPr>
              <w:instrText xml:space="preserve"> PAGEREF _Toc238806857 \h </w:instrText>
            </w:r>
            <w:r>
              <w:rPr>
                <w:noProof/>
                <w:webHidden/>
              </w:rPr>
            </w:r>
            <w:r>
              <w:rPr>
                <w:noProof/>
                <w:webHidden/>
              </w:rPr>
              <w:fldChar w:fldCharType="separate"/>
            </w:r>
            <w:r>
              <w:rPr>
                <w:noProof/>
                <w:webHidden/>
              </w:rPr>
              <w:t>11</w:t>
            </w:r>
            <w:r>
              <w:rPr>
                <w:noProof/>
                <w:webHidden/>
              </w:rPr>
              <w:fldChar w:fldCharType="end"/>
            </w:r>
          </w:hyperlink>
        </w:p>
        <w:p w14:paraId="23E9CD5A" w14:textId="3D374848" w:rsidR="004D17D0" w:rsidRDefault="004D17D0">
          <w:pPr>
            <w:pStyle w:val="TOC2"/>
            <w:tabs>
              <w:tab w:val="right" w:leader="dot" w:pos="9458"/>
            </w:tabs>
            <w:rPr>
              <w:rFonts w:eastAsiaTheme="minorEastAsia"/>
              <w:noProof/>
              <w:lang w:val="en-US"/>
            </w:rPr>
          </w:pPr>
          <w:hyperlink w:anchor="_Toc238806858" w:history="1">
            <w:r w:rsidRPr="003B7B3E">
              <w:rPr>
                <w:rStyle w:val="Hyperlink"/>
                <w:rFonts w:ascii="Times New Roman" w:hAnsi="Times New Roman" w:cs="Times New Roman"/>
                <w:noProof/>
              </w:rPr>
              <w:t>12.1. Допустими партньори:</w:t>
            </w:r>
            <w:r>
              <w:rPr>
                <w:noProof/>
                <w:webHidden/>
              </w:rPr>
              <w:tab/>
            </w:r>
            <w:r>
              <w:rPr>
                <w:noProof/>
                <w:webHidden/>
              </w:rPr>
              <w:fldChar w:fldCharType="begin"/>
            </w:r>
            <w:r>
              <w:rPr>
                <w:noProof/>
                <w:webHidden/>
              </w:rPr>
              <w:instrText xml:space="preserve"> PAGEREF _Toc238806858 \h </w:instrText>
            </w:r>
            <w:r>
              <w:rPr>
                <w:noProof/>
                <w:webHidden/>
              </w:rPr>
            </w:r>
            <w:r>
              <w:rPr>
                <w:noProof/>
                <w:webHidden/>
              </w:rPr>
              <w:fldChar w:fldCharType="separate"/>
            </w:r>
            <w:r>
              <w:rPr>
                <w:noProof/>
                <w:webHidden/>
              </w:rPr>
              <w:t>11</w:t>
            </w:r>
            <w:r>
              <w:rPr>
                <w:noProof/>
                <w:webHidden/>
              </w:rPr>
              <w:fldChar w:fldCharType="end"/>
            </w:r>
          </w:hyperlink>
        </w:p>
        <w:p w14:paraId="5B77C81D" w14:textId="156E0835" w:rsidR="004D17D0" w:rsidRDefault="004D17D0">
          <w:pPr>
            <w:pStyle w:val="TOC2"/>
            <w:tabs>
              <w:tab w:val="right" w:leader="dot" w:pos="9458"/>
            </w:tabs>
            <w:rPr>
              <w:rFonts w:eastAsiaTheme="minorEastAsia"/>
              <w:noProof/>
              <w:lang w:val="en-US"/>
            </w:rPr>
          </w:pPr>
          <w:hyperlink w:anchor="_Toc238806859" w:history="1">
            <w:r w:rsidRPr="003B7B3E">
              <w:rPr>
                <w:rStyle w:val="Hyperlink"/>
                <w:rFonts w:ascii="Times New Roman" w:hAnsi="Times New Roman"/>
                <w:b/>
                <w:noProof/>
              </w:rPr>
              <w:t>12.2. Допустими асоциирани партньори:</w:t>
            </w:r>
            <w:r>
              <w:rPr>
                <w:noProof/>
                <w:webHidden/>
              </w:rPr>
              <w:tab/>
            </w:r>
            <w:r>
              <w:rPr>
                <w:noProof/>
                <w:webHidden/>
              </w:rPr>
              <w:fldChar w:fldCharType="begin"/>
            </w:r>
            <w:r>
              <w:rPr>
                <w:noProof/>
                <w:webHidden/>
              </w:rPr>
              <w:instrText xml:space="preserve"> PAGEREF _Toc238806859 \h </w:instrText>
            </w:r>
            <w:r>
              <w:rPr>
                <w:noProof/>
                <w:webHidden/>
              </w:rPr>
            </w:r>
            <w:r>
              <w:rPr>
                <w:noProof/>
                <w:webHidden/>
              </w:rPr>
              <w:fldChar w:fldCharType="separate"/>
            </w:r>
            <w:r>
              <w:rPr>
                <w:noProof/>
                <w:webHidden/>
              </w:rPr>
              <w:t>12</w:t>
            </w:r>
            <w:r>
              <w:rPr>
                <w:noProof/>
                <w:webHidden/>
              </w:rPr>
              <w:fldChar w:fldCharType="end"/>
            </w:r>
          </w:hyperlink>
        </w:p>
        <w:p w14:paraId="1D44F93F" w14:textId="664F13A1" w:rsidR="004D17D0" w:rsidRDefault="004D17D0">
          <w:pPr>
            <w:pStyle w:val="TOC2"/>
            <w:tabs>
              <w:tab w:val="right" w:leader="dot" w:pos="9458"/>
            </w:tabs>
            <w:rPr>
              <w:rFonts w:eastAsiaTheme="minorEastAsia"/>
              <w:noProof/>
              <w:lang w:val="en-US"/>
            </w:rPr>
          </w:pPr>
          <w:hyperlink w:anchor="_Toc238806860" w:history="1">
            <w:r w:rsidRPr="003B7B3E">
              <w:rPr>
                <w:rStyle w:val="Hyperlink"/>
                <w:rFonts w:ascii="Times New Roman" w:hAnsi="Times New Roman"/>
                <w:b/>
                <w:noProof/>
              </w:rPr>
              <w:t xml:space="preserve">12.3. Критерии за недопустимост на </w:t>
            </w:r>
            <w:r w:rsidRPr="003B7B3E">
              <w:rPr>
                <w:rStyle w:val="Hyperlink"/>
                <w:rFonts w:ascii="Times New Roman" w:eastAsiaTheme="majorEastAsia" w:hAnsi="Times New Roman" w:cs="Times New Roman"/>
                <w:b/>
                <w:bCs/>
                <w:noProof/>
              </w:rPr>
              <w:t>кандидатите</w:t>
            </w:r>
            <w:r w:rsidRPr="003B7B3E">
              <w:rPr>
                <w:rStyle w:val="Hyperlink"/>
                <w:rFonts w:ascii="Times New Roman" w:hAnsi="Times New Roman"/>
                <w:b/>
                <w:noProof/>
              </w:rPr>
              <w:t xml:space="preserve"> и </w:t>
            </w:r>
            <w:r w:rsidRPr="003B7B3E">
              <w:rPr>
                <w:rStyle w:val="Hyperlink"/>
                <w:rFonts w:ascii="Times New Roman" w:eastAsiaTheme="majorEastAsia" w:hAnsi="Times New Roman" w:cs="Times New Roman"/>
                <w:b/>
                <w:bCs/>
                <w:noProof/>
              </w:rPr>
              <w:t>партньорите по настоящата процедура:</w:t>
            </w:r>
            <w:r>
              <w:rPr>
                <w:noProof/>
                <w:webHidden/>
              </w:rPr>
              <w:tab/>
            </w:r>
            <w:r>
              <w:rPr>
                <w:noProof/>
                <w:webHidden/>
              </w:rPr>
              <w:fldChar w:fldCharType="begin"/>
            </w:r>
            <w:r>
              <w:rPr>
                <w:noProof/>
                <w:webHidden/>
              </w:rPr>
              <w:instrText xml:space="preserve"> PAGEREF _Toc238806860 \h </w:instrText>
            </w:r>
            <w:r>
              <w:rPr>
                <w:noProof/>
                <w:webHidden/>
              </w:rPr>
            </w:r>
            <w:r>
              <w:rPr>
                <w:noProof/>
                <w:webHidden/>
              </w:rPr>
              <w:fldChar w:fldCharType="separate"/>
            </w:r>
            <w:r>
              <w:rPr>
                <w:noProof/>
                <w:webHidden/>
              </w:rPr>
              <w:t>12</w:t>
            </w:r>
            <w:r>
              <w:rPr>
                <w:noProof/>
                <w:webHidden/>
              </w:rPr>
              <w:fldChar w:fldCharType="end"/>
            </w:r>
          </w:hyperlink>
        </w:p>
        <w:p w14:paraId="7A1AB143" w14:textId="554D503B" w:rsidR="004D17D0" w:rsidRDefault="004D17D0">
          <w:pPr>
            <w:pStyle w:val="TOC2"/>
            <w:tabs>
              <w:tab w:val="right" w:leader="dot" w:pos="9458"/>
            </w:tabs>
            <w:rPr>
              <w:rFonts w:eastAsiaTheme="minorEastAsia"/>
              <w:noProof/>
              <w:lang w:val="en-US"/>
            </w:rPr>
          </w:pPr>
          <w:hyperlink w:anchor="_Toc238806861" w:history="1">
            <w:r w:rsidRPr="003B7B3E">
              <w:rPr>
                <w:rStyle w:val="Hyperlink"/>
                <w:rFonts w:ascii="Times New Roman" w:hAnsi="Times New Roman" w:cs="Times New Roman"/>
                <w:noProof/>
              </w:rPr>
              <w:t>13. Дейности, допустими за финансиране:</w:t>
            </w:r>
            <w:r>
              <w:rPr>
                <w:noProof/>
                <w:webHidden/>
              </w:rPr>
              <w:tab/>
            </w:r>
            <w:r>
              <w:rPr>
                <w:noProof/>
                <w:webHidden/>
              </w:rPr>
              <w:fldChar w:fldCharType="begin"/>
            </w:r>
            <w:r>
              <w:rPr>
                <w:noProof/>
                <w:webHidden/>
              </w:rPr>
              <w:instrText xml:space="preserve"> PAGEREF _Toc238806861 \h </w:instrText>
            </w:r>
            <w:r>
              <w:rPr>
                <w:noProof/>
                <w:webHidden/>
              </w:rPr>
            </w:r>
            <w:r>
              <w:rPr>
                <w:noProof/>
                <w:webHidden/>
              </w:rPr>
              <w:fldChar w:fldCharType="separate"/>
            </w:r>
            <w:r>
              <w:rPr>
                <w:noProof/>
                <w:webHidden/>
              </w:rPr>
              <w:t>15</w:t>
            </w:r>
            <w:r>
              <w:rPr>
                <w:noProof/>
                <w:webHidden/>
              </w:rPr>
              <w:fldChar w:fldCharType="end"/>
            </w:r>
          </w:hyperlink>
        </w:p>
        <w:p w14:paraId="6D0F4D33" w14:textId="1BF87CAB" w:rsidR="004D17D0" w:rsidRDefault="004D17D0">
          <w:pPr>
            <w:pStyle w:val="TOC2"/>
            <w:tabs>
              <w:tab w:val="right" w:leader="dot" w:pos="9458"/>
            </w:tabs>
            <w:rPr>
              <w:rFonts w:eastAsiaTheme="minorEastAsia"/>
              <w:noProof/>
              <w:lang w:val="en-US"/>
            </w:rPr>
          </w:pPr>
          <w:hyperlink w:anchor="_Toc238806862" w:history="1">
            <w:r w:rsidRPr="003B7B3E">
              <w:rPr>
                <w:rStyle w:val="Hyperlink"/>
                <w:rFonts w:ascii="Times New Roman" w:hAnsi="Times New Roman"/>
                <w:b/>
                <w:noProof/>
              </w:rPr>
              <w:t>13.1. Допустими дейности</w:t>
            </w:r>
            <w:r>
              <w:rPr>
                <w:noProof/>
                <w:webHidden/>
              </w:rPr>
              <w:tab/>
            </w:r>
            <w:r>
              <w:rPr>
                <w:noProof/>
                <w:webHidden/>
              </w:rPr>
              <w:fldChar w:fldCharType="begin"/>
            </w:r>
            <w:r>
              <w:rPr>
                <w:noProof/>
                <w:webHidden/>
              </w:rPr>
              <w:instrText xml:space="preserve"> PAGEREF _Toc238806862 \h </w:instrText>
            </w:r>
            <w:r>
              <w:rPr>
                <w:noProof/>
                <w:webHidden/>
              </w:rPr>
            </w:r>
            <w:r>
              <w:rPr>
                <w:noProof/>
                <w:webHidden/>
              </w:rPr>
              <w:fldChar w:fldCharType="separate"/>
            </w:r>
            <w:r>
              <w:rPr>
                <w:noProof/>
                <w:webHidden/>
              </w:rPr>
              <w:t>15</w:t>
            </w:r>
            <w:r>
              <w:rPr>
                <w:noProof/>
                <w:webHidden/>
              </w:rPr>
              <w:fldChar w:fldCharType="end"/>
            </w:r>
          </w:hyperlink>
        </w:p>
        <w:p w14:paraId="7F119316" w14:textId="27775D01" w:rsidR="004D17D0" w:rsidRDefault="004D17D0">
          <w:pPr>
            <w:pStyle w:val="TOC2"/>
            <w:tabs>
              <w:tab w:val="right" w:leader="dot" w:pos="9458"/>
            </w:tabs>
            <w:rPr>
              <w:rFonts w:eastAsiaTheme="minorEastAsia"/>
              <w:noProof/>
              <w:lang w:val="en-US"/>
            </w:rPr>
          </w:pPr>
          <w:hyperlink w:anchor="_Toc238806863" w:history="1">
            <w:r w:rsidRPr="003B7B3E">
              <w:rPr>
                <w:rStyle w:val="Hyperlink"/>
                <w:rFonts w:ascii="Times New Roman" w:hAnsi="Times New Roman"/>
                <w:b/>
                <w:noProof/>
              </w:rPr>
              <w:t>13.2. Недопустими дейности</w:t>
            </w:r>
            <w:r>
              <w:rPr>
                <w:noProof/>
                <w:webHidden/>
              </w:rPr>
              <w:tab/>
            </w:r>
            <w:r>
              <w:rPr>
                <w:noProof/>
                <w:webHidden/>
              </w:rPr>
              <w:fldChar w:fldCharType="begin"/>
            </w:r>
            <w:r>
              <w:rPr>
                <w:noProof/>
                <w:webHidden/>
              </w:rPr>
              <w:instrText xml:space="preserve"> PAGEREF _Toc238806863 \h </w:instrText>
            </w:r>
            <w:r>
              <w:rPr>
                <w:noProof/>
                <w:webHidden/>
              </w:rPr>
            </w:r>
            <w:r>
              <w:rPr>
                <w:noProof/>
                <w:webHidden/>
              </w:rPr>
              <w:fldChar w:fldCharType="separate"/>
            </w:r>
            <w:r>
              <w:rPr>
                <w:noProof/>
                <w:webHidden/>
              </w:rPr>
              <w:t>18</w:t>
            </w:r>
            <w:r>
              <w:rPr>
                <w:noProof/>
                <w:webHidden/>
              </w:rPr>
              <w:fldChar w:fldCharType="end"/>
            </w:r>
          </w:hyperlink>
        </w:p>
        <w:p w14:paraId="6044B30B" w14:textId="5D02BABA" w:rsidR="004D17D0" w:rsidRDefault="004D17D0">
          <w:pPr>
            <w:pStyle w:val="TOC2"/>
            <w:tabs>
              <w:tab w:val="right" w:leader="dot" w:pos="9458"/>
            </w:tabs>
            <w:rPr>
              <w:rFonts w:eastAsiaTheme="minorEastAsia"/>
              <w:noProof/>
              <w:lang w:val="en-US"/>
            </w:rPr>
          </w:pPr>
          <w:hyperlink w:anchor="_Toc238806864" w:history="1">
            <w:r w:rsidRPr="003B7B3E">
              <w:rPr>
                <w:rStyle w:val="Hyperlink"/>
                <w:rFonts w:ascii="Times New Roman" w:hAnsi="Times New Roman" w:cs="Times New Roman"/>
                <w:noProof/>
              </w:rPr>
              <w:t>14. Категории разходи, допустими за финансиране:</w:t>
            </w:r>
            <w:r>
              <w:rPr>
                <w:noProof/>
                <w:webHidden/>
              </w:rPr>
              <w:tab/>
            </w:r>
            <w:r>
              <w:rPr>
                <w:noProof/>
                <w:webHidden/>
              </w:rPr>
              <w:fldChar w:fldCharType="begin"/>
            </w:r>
            <w:r>
              <w:rPr>
                <w:noProof/>
                <w:webHidden/>
              </w:rPr>
              <w:instrText xml:space="preserve"> PAGEREF _Toc238806864 \h </w:instrText>
            </w:r>
            <w:r>
              <w:rPr>
                <w:noProof/>
                <w:webHidden/>
              </w:rPr>
            </w:r>
            <w:r>
              <w:rPr>
                <w:noProof/>
                <w:webHidden/>
              </w:rPr>
              <w:fldChar w:fldCharType="separate"/>
            </w:r>
            <w:r>
              <w:rPr>
                <w:noProof/>
                <w:webHidden/>
              </w:rPr>
              <w:t>19</w:t>
            </w:r>
            <w:r>
              <w:rPr>
                <w:noProof/>
                <w:webHidden/>
              </w:rPr>
              <w:fldChar w:fldCharType="end"/>
            </w:r>
          </w:hyperlink>
        </w:p>
        <w:p w14:paraId="4695972B" w14:textId="1BA1C56E" w:rsidR="004D17D0" w:rsidRDefault="004D17D0">
          <w:pPr>
            <w:pStyle w:val="TOC2"/>
            <w:tabs>
              <w:tab w:val="right" w:leader="dot" w:pos="9458"/>
            </w:tabs>
            <w:rPr>
              <w:rFonts w:eastAsiaTheme="minorEastAsia"/>
              <w:noProof/>
              <w:lang w:val="en-US"/>
            </w:rPr>
          </w:pPr>
          <w:hyperlink w:anchor="_Toc238806865" w:history="1">
            <w:r w:rsidRPr="003B7B3E">
              <w:rPr>
                <w:rStyle w:val="Hyperlink"/>
                <w:rFonts w:ascii="Times New Roman" w:hAnsi="Times New Roman" w:cs="Times New Roman"/>
                <w:noProof/>
              </w:rPr>
              <w:t>14.1. Условия за допустимост на разходите</w:t>
            </w:r>
            <w:r>
              <w:rPr>
                <w:noProof/>
                <w:webHidden/>
              </w:rPr>
              <w:tab/>
            </w:r>
            <w:r>
              <w:rPr>
                <w:noProof/>
                <w:webHidden/>
              </w:rPr>
              <w:fldChar w:fldCharType="begin"/>
            </w:r>
            <w:r>
              <w:rPr>
                <w:noProof/>
                <w:webHidden/>
              </w:rPr>
              <w:instrText xml:space="preserve"> PAGEREF _Toc238806865 \h </w:instrText>
            </w:r>
            <w:r>
              <w:rPr>
                <w:noProof/>
                <w:webHidden/>
              </w:rPr>
            </w:r>
            <w:r>
              <w:rPr>
                <w:noProof/>
                <w:webHidden/>
              </w:rPr>
              <w:fldChar w:fldCharType="separate"/>
            </w:r>
            <w:r>
              <w:rPr>
                <w:noProof/>
                <w:webHidden/>
              </w:rPr>
              <w:t>19</w:t>
            </w:r>
            <w:r>
              <w:rPr>
                <w:noProof/>
                <w:webHidden/>
              </w:rPr>
              <w:fldChar w:fldCharType="end"/>
            </w:r>
          </w:hyperlink>
        </w:p>
        <w:p w14:paraId="73D53538" w14:textId="2075C3EA" w:rsidR="004D17D0" w:rsidRDefault="004D17D0">
          <w:pPr>
            <w:pStyle w:val="TOC2"/>
            <w:tabs>
              <w:tab w:val="right" w:leader="dot" w:pos="9458"/>
            </w:tabs>
            <w:rPr>
              <w:rFonts w:eastAsiaTheme="minorEastAsia"/>
              <w:noProof/>
              <w:lang w:val="en-US"/>
            </w:rPr>
          </w:pPr>
          <w:hyperlink w:anchor="_Toc238806866" w:history="1">
            <w:r w:rsidRPr="003B7B3E">
              <w:rPr>
                <w:rStyle w:val="Hyperlink"/>
                <w:rFonts w:ascii="Times New Roman" w:hAnsi="Times New Roman" w:cs="Times New Roman"/>
                <w:noProof/>
              </w:rPr>
              <w:t>14.2. Допустими разходи</w:t>
            </w:r>
            <w:r>
              <w:rPr>
                <w:noProof/>
                <w:webHidden/>
              </w:rPr>
              <w:tab/>
            </w:r>
            <w:r>
              <w:rPr>
                <w:noProof/>
                <w:webHidden/>
              </w:rPr>
              <w:fldChar w:fldCharType="begin"/>
            </w:r>
            <w:r>
              <w:rPr>
                <w:noProof/>
                <w:webHidden/>
              </w:rPr>
              <w:instrText xml:space="preserve"> PAGEREF _Toc238806866 \h </w:instrText>
            </w:r>
            <w:r>
              <w:rPr>
                <w:noProof/>
                <w:webHidden/>
              </w:rPr>
            </w:r>
            <w:r>
              <w:rPr>
                <w:noProof/>
                <w:webHidden/>
              </w:rPr>
              <w:fldChar w:fldCharType="separate"/>
            </w:r>
            <w:r>
              <w:rPr>
                <w:noProof/>
                <w:webHidden/>
              </w:rPr>
              <w:t>20</w:t>
            </w:r>
            <w:r>
              <w:rPr>
                <w:noProof/>
                <w:webHidden/>
              </w:rPr>
              <w:fldChar w:fldCharType="end"/>
            </w:r>
          </w:hyperlink>
        </w:p>
        <w:p w14:paraId="55679510" w14:textId="59C93BE1" w:rsidR="004D17D0" w:rsidRDefault="004D17D0">
          <w:pPr>
            <w:pStyle w:val="TOC2"/>
            <w:tabs>
              <w:tab w:val="right" w:leader="dot" w:pos="9458"/>
            </w:tabs>
            <w:rPr>
              <w:rFonts w:eastAsiaTheme="minorEastAsia"/>
              <w:noProof/>
              <w:lang w:val="en-US"/>
            </w:rPr>
          </w:pPr>
          <w:hyperlink w:anchor="_Toc238806867" w:history="1">
            <w:r w:rsidRPr="003B7B3E">
              <w:rPr>
                <w:rStyle w:val="Hyperlink"/>
                <w:rFonts w:ascii="Times New Roman" w:hAnsi="Times New Roman"/>
                <w:b/>
                <w:noProof/>
              </w:rPr>
              <w:t>14.3. Недопустими разходи</w:t>
            </w:r>
            <w:r>
              <w:rPr>
                <w:noProof/>
                <w:webHidden/>
              </w:rPr>
              <w:tab/>
            </w:r>
            <w:r>
              <w:rPr>
                <w:noProof/>
                <w:webHidden/>
              </w:rPr>
              <w:fldChar w:fldCharType="begin"/>
            </w:r>
            <w:r>
              <w:rPr>
                <w:noProof/>
                <w:webHidden/>
              </w:rPr>
              <w:instrText xml:space="preserve"> PAGEREF _Toc238806867 \h </w:instrText>
            </w:r>
            <w:r>
              <w:rPr>
                <w:noProof/>
                <w:webHidden/>
              </w:rPr>
            </w:r>
            <w:r>
              <w:rPr>
                <w:noProof/>
                <w:webHidden/>
              </w:rPr>
              <w:fldChar w:fldCharType="separate"/>
            </w:r>
            <w:r>
              <w:rPr>
                <w:noProof/>
                <w:webHidden/>
              </w:rPr>
              <w:t>22</w:t>
            </w:r>
            <w:r>
              <w:rPr>
                <w:noProof/>
                <w:webHidden/>
              </w:rPr>
              <w:fldChar w:fldCharType="end"/>
            </w:r>
          </w:hyperlink>
        </w:p>
        <w:p w14:paraId="01CE5A10" w14:textId="7870F748" w:rsidR="004D17D0" w:rsidRDefault="004D17D0">
          <w:pPr>
            <w:pStyle w:val="TOC2"/>
            <w:tabs>
              <w:tab w:val="right" w:leader="dot" w:pos="9458"/>
            </w:tabs>
            <w:rPr>
              <w:rFonts w:eastAsiaTheme="minorEastAsia"/>
              <w:noProof/>
              <w:lang w:val="en-US"/>
            </w:rPr>
          </w:pPr>
          <w:hyperlink w:anchor="_Toc238806868" w:history="1">
            <w:r w:rsidRPr="003B7B3E">
              <w:rPr>
                <w:rStyle w:val="Hyperlink"/>
                <w:rFonts w:ascii="Times New Roman" w:hAnsi="Times New Roman" w:cs="Times New Roman"/>
                <w:noProof/>
              </w:rPr>
              <w:t>15. Допустими целеви групи (ако е приложимо):</w:t>
            </w:r>
            <w:r>
              <w:rPr>
                <w:noProof/>
                <w:webHidden/>
              </w:rPr>
              <w:tab/>
            </w:r>
            <w:r>
              <w:rPr>
                <w:noProof/>
                <w:webHidden/>
              </w:rPr>
              <w:fldChar w:fldCharType="begin"/>
            </w:r>
            <w:r>
              <w:rPr>
                <w:noProof/>
                <w:webHidden/>
              </w:rPr>
              <w:instrText xml:space="preserve"> PAGEREF _Toc238806868 \h </w:instrText>
            </w:r>
            <w:r>
              <w:rPr>
                <w:noProof/>
                <w:webHidden/>
              </w:rPr>
            </w:r>
            <w:r>
              <w:rPr>
                <w:noProof/>
                <w:webHidden/>
              </w:rPr>
              <w:fldChar w:fldCharType="separate"/>
            </w:r>
            <w:r>
              <w:rPr>
                <w:noProof/>
                <w:webHidden/>
              </w:rPr>
              <w:t>24</w:t>
            </w:r>
            <w:r>
              <w:rPr>
                <w:noProof/>
                <w:webHidden/>
              </w:rPr>
              <w:fldChar w:fldCharType="end"/>
            </w:r>
          </w:hyperlink>
        </w:p>
        <w:p w14:paraId="6461C3B8" w14:textId="708334FF" w:rsidR="004D17D0" w:rsidRDefault="004D17D0">
          <w:pPr>
            <w:pStyle w:val="TOC2"/>
            <w:tabs>
              <w:tab w:val="right" w:leader="dot" w:pos="9458"/>
            </w:tabs>
            <w:rPr>
              <w:rFonts w:eastAsiaTheme="minorEastAsia"/>
              <w:noProof/>
              <w:lang w:val="en-US"/>
            </w:rPr>
          </w:pPr>
          <w:hyperlink w:anchor="_Toc238806869" w:history="1">
            <w:r w:rsidRPr="003B7B3E">
              <w:rPr>
                <w:rStyle w:val="Hyperlink"/>
                <w:rFonts w:ascii="Times New Roman" w:hAnsi="Times New Roman" w:cs="Times New Roman"/>
                <w:noProof/>
              </w:rPr>
              <w:t>16. Приложим режим на минимални/държавни помощи:</w:t>
            </w:r>
            <w:r>
              <w:rPr>
                <w:noProof/>
                <w:webHidden/>
              </w:rPr>
              <w:tab/>
            </w:r>
            <w:r>
              <w:rPr>
                <w:noProof/>
                <w:webHidden/>
              </w:rPr>
              <w:fldChar w:fldCharType="begin"/>
            </w:r>
            <w:r>
              <w:rPr>
                <w:noProof/>
                <w:webHidden/>
              </w:rPr>
              <w:instrText xml:space="preserve"> PAGEREF _Toc238806869 \h </w:instrText>
            </w:r>
            <w:r>
              <w:rPr>
                <w:noProof/>
                <w:webHidden/>
              </w:rPr>
            </w:r>
            <w:r>
              <w:rPr>
                <w:noProof/>
                <w:webHidden/>
              </w:rPr>
              <w:fldChar w:fldCharType="separate"/>
            </w:r>
            <w:r>
              <w:rPr>
                <w:noProof/>
                <w:webHidden/>
              </w:rPr>
              <w:t>24</w:t>
            </w:r>
            <w:r>
              <w:rPr>
                <w:noProof/>
                <w:webHidden/>
              </w:rPr>
              <w:fldChar w:fldCharType="end"/>
            </w:r>
          </w:hyperlink>
        </w:p>
        <w:p w14:paraId="159E549F" w14:textId="00F3D74C" w:rsidR="004D17D0" w:rsidRDefault="004D17D0">
          <w:pPr>
            <w:pStyle w:val="TOC2"/>
            <w:tabs>
              <w:tab w:val="right" w:leader="dot" w:pos="9458"/>
            </w:tabs>
            <w:rPr>
              <w:rFonts w:eastAsiaTheme="minorEastAsia"/>
              <w:noProof/>
              <w:lang w:val="en-US"/>
            </w:rPr>
          </w:pPr>
          <w:hyperlink w:anchor="_Toc238806870" w:history="1">
            <w:r w:rsidRPr="003B7B3E">
              <w:rPr>
                <w:rStyle w:val="Hyperlink"/>
                <w:rFonts w:ascii="Times New Roman" w:hAnsi="Times New Roman" w:cs="Times New Roman"/>
                <w:noProof/>
              </w:rPr>
              <w:t>17. Хоризонтални политики:</w:t>
            </w:r>
            <w:r>
              <w:rPr>
                <w:noProof/>
                <w:webHidden/>
              </w:rPr>
              <w:tab/>
            </w:r>
            <w:r>
              <w:rPr>
                <w:noProof/>
                <w:webHidden/>
              </w:rPr>
              <w:fldChar w:fldCharType="begin"/>
            </w:r>
            <w:r>
              <w:rPr>
                <w:noProof/>
                <w:webHidden/>
              </w:rPr>
              <w:instrText xml:space="preserve"> PAGEREF _Toc238806870 \h </w:instrText>
            </w:r>
            <w:r>
              <w:rPr>
                <w:noProof/>
                <w:webHidden/>
              </w:rPr>
            </w:r>
            <w:r>
              <w:rPr>
                <w:noProof/>
                <w:webHidden/>
              </w:rPr>
              <w:fldChar w:fldCharType="separate"/>
            </w:r>
            <w:r>
              <w:rPr>
                <w:noProof/>
                <w:webHidden/>
              </w:rPr>
              <w:t>30</w:t>
            </w:r>
            <w:r>
              <w:rPr>
                <w:noProof/>
                <w:webHidden/>
              </w:rPr>
              <w:fldChar w:fldCharType="end"/>
            </w:r>
          </w:hyperlink>
        </w:p>
        <w:p w14:paraId="76211C05" w14:textId="1DE1EC19" w:rsidR="004D17D0" w:rsidRDefault="004D17D0">
          <w:pPr>
            <w:pStyle w:val="TOC2"/>
            <w:tabs>
              <w:tab w:val="right" w:leader="dot" w:pos="9458"/>
            </w:tabs>
            <w:rPr>
              <w:rFonts w:eastAsiaTheme="minorEastAsia"/>
              <w:noProof/>
              <w:lang w:val="en-US"/>
            </w:rPr>
          </w:pPr>
          <w:hyperlink w:anchor="_Toc238806871" w:history="1">
            <w:r w:rsidRPr="003B7B3E">
              <w:rPr>
                <w:rStyle w:val="Hyperlink"/>
                <w:rFonts w:ascii="Times New Roman" w:hAnsi="Times New Roman" w:cs="Times New Roman"/>
                <w:noProof/>
              </w:rPr>
              <w:t>18. Минимален и максимален срок за изпълнение на проекта:</w:t>
            </w:r>
            <w:r>
              <w:rPr>
                <w:noProof/>
                <w:webHidden/>
              </w:rPr>
              <w:tab/>
            </w:r>
            <w:r>
              <w:rPr>
                <w:noProof/>
                <w:webHidden/>
              </w:rPr>
              <w:fldChar w:fldCharType="begin"/>
            </w:r>
            <w:r>
              <w:rPr>
                <w:noProof/>
                <w:webHidden/>
              </w:rPr>
              <w:instrText xml:space="preserve"> PAGEREF _Toc238806871 \h </w:instrText>
            </w:r>
            <w:r>
              <w:rPr>
                <w:noProof/>
                <w:webHidden/>
              </w:rPr>
            </w:r>
            <w:r>
              <w:rPr>
                <w:noProof/>
                <w:webHidden/>
              </w:rPr>
              <w:fldChar w:fldCharType="separate"/>
            </w:r>
            <w:r>
              <w:rPr>
                <w:noProof/>
                <w:webHidden/>
              </w:rPr>
              <w:t>31</w:t>
            </w:r>
            <w:r>
              <w:rPr>
                <w:noProof/>
                <w:webHidden/>
              </w:rPr>
              <w:fldChar w:fldCharType="end"/>
            </w:r>
          </w:hyperlink>
        </w:p>
        <w:p w14:paraId="6F3CD7DC" w14:textId="6CB61F39" w:rsidR="004D17D0" w:rsidRDefault="004D17D0">
          <w:pPr>
            <w:pStyle w:val="TOC2"/>
            <w:tabs>
              <w:tab w:val="right" w:leader="dot" w:pos="9458"/>
            </w:tabs>
            <w:rPr>
              <w:rFonts w:eastAsiaTheme="minorEastAsia"/>
              <w:noProof/>
              <w:lang w:val="en-US"/>
            </w:rPr>
          </w:pPr>
          <w:hyperlink w:anchor="_Toc238806872" w:history="1">
            <w:r w:rsidRPr="003B7B3E">
              <w:rPr>
                <w:rStyle w:val="Hyperlink"/>
                <w:rFonts w:ascii="Times New Roman" w:hAnsi="Times New Roman" w:cs="Times New Roman"/>
                <w:noProof/>
              </w:rPr>
              <w:t>19. Ред за оценяване на проектните предложения:</w:t>
            </w:r>
            <w:r>
              <w:rPr>
                <w:noProof/>
                <w:webHidden/>
              </w:rPr>
              <w:tab/>
            </w:r>
            <w:r>
              <w:rPr>
                <w:noProof/>
                <w:webHidden/>
              </w:rPr>
              <w:fldChar w:fldCharType="begin"/>
            </w:r>
            <w:r>
              <w:rPr>
                <w:noProof/>
                <w:webHidden/>
              </w:rPr>
              <w:instrText xml:space="preserve"> PAGEREF _Toc238806872 \h </w:instrText>
            </w:r>
            <w:r>
              <w:rPr>
                <w:noProof/>
                <w:webHidden/>
              </w:rPr>
            </w:r>
            <w:r>
              <w:rPr>
                <w:noProof/>
                <w:webHidden/>
              </w:rPr>
              <w:fldChar w:fldCharType="separate"/>
            </w:r>
            <w:r>
              <w:rPr>
                <w:noProof/>
                <w:webHidden/>
              </w:rPr>
              <w:t>31</w:t>
            </w:r>
            <w:r>
              <w:rPr>
                <w:noProof/>
                <w:webHidden/>
              </w:rPr>
              <w:fldChar w:fldCharType="end"/>
            </w:r>
          </w:hyperlink>
        </w:p>
        <w:p w14:paraId="0C32106E" w14:textId="5F70B125" w:rsidR="004D17D0" w:rsidRDefault="004D17D0">
          <w:pPr>
            <w:pStyle w:val="TOC2"/>
            <w:tabs>
              <w:tab w:val="right" w:leader="dot" w:pos="9458"/>
            </w:tabs>
            <w:rPr>
              <w:rFonts w:eastAsiaTheme="minorEastAsia"/>
              <w:noProof/>
              <w:lang w:val="en-US"/>
            </w:rPr>
          </w:pPr>
          <w:hyperlink w:anchor="_Toc238806873" w:history="1">
            <w:r w:rsidRPr="003B7B3E">
              <w:rPr>
                <w:rStyle w:val="Hyperlink"/>
                <w:rFonts w:ascii="Times New Roman" w:hAnsi="Times New Roman" w:cs="Times New Roman"/>
                <w:noProof/>
              </w:rPr>
              <w:t>20. Критерии и методика за оценка на проектните предложения:</w:t>
            </w:r>
            <w:r>
              <w:rPr>
                <w:noProof/>
                <w:webHidden/>
              </w:rPr>
              <w:tab/>
            </w:r>
            <w:r>
              <w:rPr>
                <w:noProof/>
                <w:webHidden/>
              </w:rPr>
              <w:fldChar w:fldCharType="begin"/>
            </w:r>
            <w:r>
              <w:rPr>
                <w:noProof/>
                <w:webHidden/>
              </w:rPr>
              <w:instrText xml:space="preserve"> PAGEREF _Toc238806873 \h </w:instrText>
            </w:r>
            <w:r>
              <w:rPr>
                <w:noProof/>
                <w:webHidden/>
              </w:rPr>
            </w:r>
            <w:r>
              <w:rPr>
                <w:noProof/>
                <w:webHidden/>
              </w:rPr>
              <w:fldChar w:fldCharType="separate"/>
            </w:r>
            <w:r>
              <w:rPr>
                <w:noProof/>
                <w:webHidden/>
              </w:rPr>
              <w:t>32</w:t>
            </w:r>
            <w:r>
              <w:rPr>
                <w:noProof/>
                <w:webHidden/>
              </w:rPr>
              <w:fldChar w:fldCharType="end"/>
            </w:r>
          </w:hyperlink>
        </w:p>
        <w:p w14:paraId="77AD0906" w14:textId="6F3B8B7F" w:rsidR="004D17D0" w:rsidRDefault="004D17D0">
          <w:pPr>
            <w:pStyle w:val="TOC2"/>
            <w:tabs>
              <w:tab w:val="right" w:leader="dot" w:pos="9458"/>
            </w:tabs>
            <w:rPr>
              <w:rFonts w:eastAsiaTheme="minorEastAsia"/>
              <w:noProof/>
              <w:lang w:val="en-US"/>
            </w:rPr>
          </w:pPr>
          <w:hyperlink w:anchor="_Toc238806874" w:history="1">
            <w:r w:rsidRPr="003B7B3E">
              <w:rPr>
                <w:rStyle w:val="Hyperlink"/>
                <w:rFonts w:ascii="Times New Roman" w:hAnsi="Times New Roman" w:cs="Times New Roman"/>
                <w:noProof/>
              </w:rPr>
              <w:t>21. Начин на подаване на проектните предложения:</w:t>
            </w:r>
            <w:r>
              <w:rPr>
                <w:noProof/>
                <w:webHidden/>
              </w:rPr>
              <w:tab/>
            </w:r>
            <w:r>
              <w:rPr>
                <w:noProof/>
                <w:webHidden/>
              </w:rPr>
              <w:fldChar w:fldCharType="begin"/>
            </w:r>
            <w:r>
              <w:rPr>
                <w:noProof/>
                <w:webHidden/>
              </w:rPr>
              <w:instrText xml:space="preserve"> PAGEREF _Toc238806874 \h </w:instrText>
            </w:r>
            <w:r>
              <w:rPr>
                <w:noProof/>
                <w:webHidden/>
              </w:rPr>
            </w:r>
            <w:r>
              <w:rPr>
                <w:noProof/>
                <w:webHidden/>
              </w:rPr>
              <w:fldChar w:fldCharType="separate"/>
            </w:r>
            <w:r>
              <w:rPr>
                <w:noProof/>
                <w:webHidden/>
              </w:rPr>
              <w:t>33</w:t>
            </w:r>
            <w:r>
              <w:rPr>
                <w:noProof/>
                <w:webHidden/>
              </w:rPr>
              <w:fldChar w:fldCharType="end"/>
            </w:r>
          </w:hyperlink>
        </w:p>
        <w:p w14:paraId="44402CCE" w14:textId="6DBCD8E1" w:rsidR="004D17D0" w:rsidRDefault="004D17D0">
          <w:pPr>
            <w:pStyle w:val="TOC2"/>
            <w:tabs>
              <w:tab w:val="right" w:leader="dot" w:pos="9458"/>
            </w:tabs>
            <w:rPr>
              <w:rFonts w:eastAsiaTheme="minorEastAsia"/>
              <w:noProof/>
              <w:lang w:val="en-US"/>
            </w:rPr>
          </w:pPr>
          <w:hyperlink w:anchor="_Toc238806875" w:history="1">
            <w:r w:rsidRPr="003B7B3E">
              <w:rPr>
                <w:rStyle w:val="Hyperlink"/>
                <w:rFonts w:ascii="Times New Roman" w:hAnsi="Times New Roman" w:cs="Times New Roman"/>
                <w:noProof/>
              </w:rPr>
              <w:t>22. Списък на документите, които се подават на етап кандидатстване:</w:t>
            </w:r>
            <w:r>
              <w:rPr>
                <w:noProof/>
                <w:webHidden/>
              </w:rPr>
              <w:tab/>
            </w:r>
            <w:r>
              <w:rPr>
                <w:noProof/>
                <w:webHidden/>
              </w:rPr>
              <w:fldChar w:fldCharType="begin"/>
            </w:r>
            <w:r>
              <w:rPr>
                <w:noProof/>
                <w:webHidden/>
              </w:rPr>
              <w:instrText xml:space="preserve"> PAGEREF _Toc238806875 \h </w:instrText>
            </w:r>
            <w:r>
              <w:rPr>
                <w:noProof/>
                <w:webHidden/>
              </w:rPr>
            </w:r>
            <w:r>
              <w:rPr>
                <w:noProof/>
                <w:webHidden/>
              </w:rPr>
              <w:fldChar w:fldCharType="separate"/>
            </w:r>
            <w:r>
              <w:rPr>
                <w:noProof/>
                <w:webHidden/>
              </w:rPr>
              <w:t>34</w:t>
            </w:r>
            <w:r>
              <w:rPr>
                <w:noProof/>
                <w:webHidden/>
              </w:rPr>
              <w:fldChar w:fldCharType="end"/>
            </w:r>
          </w:hyperlink>
        </w:p>
        <w:p w14:paraId="6D03BDF7" w14:textId="5650E825" w:rsidR="004D17D0" w:rsidRDefault="004D17D0">
          <w:pPr>
            <w:pStyle w:val="TOC2"/>
            <w:tabs>
              <w:tab w:val="right" w:leader="dot" w:pos="9458"/>
            </w:tabs>
            <w:rPr>
              <w:rFonts w:eastAsiaTheme="minorEastAsia"/>
              <w:noProof/>
              <w:lang w:val="en-US"/>
            </w:rPr>
          </w:pPr>
          <w:hyperlink w:anchor="_Toc238806876" w:history="1">
            <w:r w:rsidRPr="003B7B3E">
              <w:rPr>
                <w:rStyle w:val="Hyperlink"/>
                <w:rFonts w:ascii="Times New Roman" w:hAnsi="Times New Roman" w:cs="Times New Roman"/>
                <w:noProof/>
              </w:rPr>
              <w:t>23. Краен срок за подаване на проектните предложения:</w:t>
            </w:r>
            <w:r>
              <w:rPr>
                <w:noProof/>
                <w:webHidden/>
              </w:rPr>
              <w:tab/>
            </w:r>
            <w:r>
              <w:rPr>
                <w:noProof/>
                <w:webHidden/>
              </w:rPr>
              <w:fldChar w:fldCharType="begin"/>
            </w:r>
            <w:r>
              <w:rPr>
                <w:noProof/>
                <w:webHidden/>
              </w:rPr>
              <w:instrText xml:space="preserve"> PAGEREF _Toc238806876 \h </w:instrText>
            </w:r>
            <w:r>
              <w:rPr>
                <w:noProof/>
                <w:webHidden/>
              </w:rPr>
            </w:r>
            <w:r>
              <w:rPr>
                <w:noProof/>
                <w:webHidden/>
              </w:rPr>
              <w:fldChar w:fldCharType="separate"/>
            </w:r>
            <w:r>
              <w:rPr>
                <w:noProof/>
                <w:webHidden/>
              </w:rPr>
              <w:t>38</w:t>
            </w:r>
            <w:r>
              <w:rPr>
                <w:noProof/>
                <w:webHidden/>
              </w:rPr>
              <w:fldChar w:fldCharType="end"/>
            </w:r>
          </w:hyperlink>
        </w:p>
        <w:p w14:paraId="439B927C" w14:textId="56183189" w:rsidR="004D17D0" w:rsidRDefault="004D17D0">
          <w:pPr>
            <w:pStyle w:val="TOC2"/>
            <w:tabs>
              <w:tab w:val="right" w:leader="dot" w:pos="9458"/>
            </w:tabs>
            <w:rPr>
              <w:rFonts w:eastAsiaTheme="minorEastAsia"/>
              <w:noProof/>
              <w:lang w:val="en-US"/>
            </w:rPr>
          </w:pPr>
          <w:hyperlink w:anchor="_Toc238806877" w:history="1">
            <w:r w:rsidRPr="003B7B3E">
              <w:rPr>
                <w:rStyle w:val="Hyperlink"/>
                <w:rFonts w:ascii="Times New Roman" w:hAnsi="Times New Roman" w:cs="Times New Roman"/>
                <w:noProof/>
              </w:rPr>
              <w:t>24. Адрес за подаване на проектните предложения/концепциите за проектни предложения:</w:t>
            </w:r>
            <w:r>
              <w:rPr>
                <w:noProof/>
                <w:webHidden/>
              </w:rPr>
              <w:tab/>
            </w:r>
            <w:r>
              <w:rPr>
                <w:noProof/>
                <w:webHidden/>
              </w:rPr>
              <w:fldChar w:fldCharType="begin"/>
            </w:r>
            <w:r>
              <w:rPr>
                <w:noProof/>
                <w:webHidden/>
              </w:rPr>
              <w:instrText xml:space="preserve"> PAGEREF _Toc238806877 \h </w:instrText>
            </w:r>
            <w:r>
              <w:rPr>
                <w:noProof/>
                <w:webHidden/>
              </w:rPr>
            </w:r>
            <w:r>
              <w:rPr>
                <w:noProof/>
                <w:webHidden/>
              </w:rPr>
              <w:fldChar w:fldCharType="separate"/>
            </w:r>
            <w:r>
              <w:rPr>
                <w:noProof/>
                <w:webHidden/>
              </w:rPr>
              <w:t>38</w:t>
            </w:r>
            <w:r>
              <w:rPr>
                <w:noProof/>
                <w:webHidden/>
              </w:rPr>
              <w:fldChar w:fldCharType="end"/>
            </w:r>
          </w:hyperlink>
        </w:p>
        <w:p w14:paraId="424F6C4C" w14:textId="354B456D" w:rsidR="004D17D0" w:rsidRDefault="004D17D0">
          <w:pPr>
            <w:pStyle w:val="TOC2"/>
            <w:tabs>
              <w:tab w:val="right" w:leader="dot" w:pos="9458"/>
            </w:tabs>
            <w:rPr>
              <w:rFonts w:eastAsiaTheme="minorEastAsia"/>
              <w:noProof/>
              <w:lang w:val="en-US"/>
            </w:rPr>
          </w:pPr>
          <w:hyperlink w:anchor="_Toc238806878" w:history="1">
            <w:r w:rsidRPr="003B7B3E">
              <w:rPr>
                <w:rStyle w:val="Hyperlink"/>
                <w:rFonts w:ascii="Times New Roman" w:hAnsi="Times New Roman" w:cs="Times New Roman"/>
                <w:noProof/>
              </w:rPr>
              <w:t>25. Допълнителна информация</w:t>
            </w:r>
            <w:r>
              <w:rPr>
                <w:noProof/>
                <w:webHidden/>
              </w:rPr>
              <w:tab/>
            </w:r>
            <w:r>
              <w:rPr>
                <w:noProof/>
                <w:webHidden/>
              </w:rPr>
              <w:fldChar w:fldCharType="begin"/>
            </w:r>
            <w:r>
              <w:rPr>
                <w:noProof/>
                <w:webHidden/>
              </w:rPr>
              <w:instrText xml:space="preserve"> PAGEREF _Toc238806878 \h </w:instrText>
            </w:r>
            <w:r>
              <w:rPr>
                <w:noProof/>
                <w:webHidden/>
              </w:rPr>
            </w:r>
            <w:r>
              <w:rPr>
                <w:noProof/>
                <w:webHidden/>
              </w:rPr>
              <w:fldChar w:fldCharType="separate"/>
            </w:r>
            <w:r>
              <w:rPr>
                <w:noProof/>
                <w:webHidden/>
              </w:rPr>
              <w:t>38</w:t>
            </w:r>
            <w:r>
              <w:rPr>
                <w:noProof/>
                <w:webHidden/>
              </w:rPr>
              <w:fldChar w:fldCharType="end"/>
            </w:r>
          </w:hyperlink>
        </w:p>
        <w:p w14:paraId="7BFA83DC" w14:textId="510BA425" w:rsidR="004D17D0" w:rsidRDefault="004D17D0">
          <w:pPr>
            <w:pStyle w:val="TOC2"/>
            <w:tabs>
              <w:tab w:val="right" w:leader="dot" w:pos="9458"/>
            </w:tabs>
            <w:rPr>
              <w:rFonts w:eastAsiaTheme="minorEastAsia"/>
              <w:noProof/>
              <w:lang w:val="en-US"/>
            </w:rPr>
          </w:pPr>
          <w:hyperlink w:anchor="_Toc238806879" w:history="1">
            <w:r w:rsidRPr="003B7B3E">
              <w:rPr>
                <w:rStyle w:val="Hyperlink"/>
                <w:rFonts w:ascii="Times New Roman" w:hAnsi="Times New Roman" w:cs="Times New Roman"/>
                <w:noProof/>
              </w:rPr>
              <w:t>26. Приложения към Условията за кандидатстване:</w:t>
            </w:r>
            <w:r>
              <w:rPr>
                <w:noProof/>
                <w:webHidden/>
              </w:rPr>
              <w:tab/>
            </w:r>
            <w:r>
              <w:rPr>
                <w:noProof/>
                <w:webHidden/>
              </w:rPr>
              <w:fldChar w:fldCharType="begin"/>
            </w:r>
            <w:r>
              <w:rPr>
                <w:noProof/>
                <w:webHidden/>
              </w:rPr>
              <w:instrText xml:space="preserve"> PAGEREF _Toc238806879 \h </w:instrText>
            </w:r>
            <w:r>
              <w:rPr>
                <w:noProof/>
                <w:webHidden/>
              </w:rPr>
            </w:r>
            <w:r>
              <w:rPr>
                <w:noProof/>
                <w:webHidden/>
              </w:rPr>
              <w:fldChar w:fldCharType="separate"/>
            </w:r>
            <w:r>
              <w:rPr>
                <w:noProof/>
                <w:webHidden/>
              </w:rPr>
              <w:t>40</w:t>
            </w:r>
            <w:r>
              <w:rPr>
                <w:noProof/>
                <w:webHidden/>
              </w:rPr>
              <w:fldChar w:fldCharType="end"/>
            </w:r>
          </w:hyperlink>
        </w:p>
        <w:p w14:paraId="2B309E25" w14:textId="030BCFF0" w:rsidR="007551DA" w:rsidRPr="00A53723" w:rsidRDefault="007551DA" w:rsidP="0075236F">
          <w:pPr>
            <w:pStyle w:val="TOC2"/>
            <w:tabs>
              <w:tab w:val="right" w:leader="dot" w:pos="9458"/>
            </w:tabs>
            <w:rPr>
              <w:rFonts w:ascii="Times New Roman" w:hAnsi="Times New Roman" w:cs="Times New Roman"/>
            </w:rPr>
          </w:pPr>
          <w:r w:rsidRPr="00A53723">
            <w:rPr>
              <w:rFonts w:ascii="Times New Roman" w:hAnsi="Times New Roman" w:cs="Times New Roman"/>
              <w:b/>
              <w:bCs/>
              <w:noProof/>
            </w:rPr>
            <w:fldChar w:fldCharType="end"/>
          </w:r>
        </w:p>
      </w:sdtContent>
    </w:sdt>
    <w:p w14:paraId="49551B70" w14:textId="77777777" w:rsidR="00801376" w:rsidRPr="00801376" w:rsidRDefault="00801376" w:rsidP="00801376">
      <w:pPr>
        <w:spacing w:before="120" w:after="120" w:line="240" w:lineRule="auto"/>
        <w:rPr>
          <w:rFonts w:ascii="Times New Roman" w:hAnsi="Times New Roman"/>
          <w:sz w:val="24"/>
          <w:szCs w:val="24"/>
        </w:rPr>
      </w:pPr>
      <w:bookmarkStart w:id="0" w:name="_Toc122094218"/>
    </w:p>
    <w:p w14:paraId="032FB914" w14:textId="1F277F8E" w:rsidR="007057A9" w:rsidRPr="00680638" w:rsidRDefault="000B20F1" w:rsidP="00680638">
      <w:pPr>
        <w:pStyle w:val="Heading2"/>
        <w:spacing w:before="120" w:after="120"/>
        <w:rPr>
          <w:rFonts w:ascii="Times New Roman" w:hAnsi="Times New Roman"/>
        </w:rPr>
      </w:pPr>
      <w:bookmarkStart w:id="1" w:name="_Toc238806846"/>
      <w:r w:rsidRPr="00680638">
        <w:rPr>
          <w:rFonts w:ascii="Times New Roman" w:hAnsi="Times New Roman"/>
        </w:rPr>
        <w:t>1</w:t>
      </w:r>
      <w:r w:rsidR="002325A3" w:rsidRPr="00680638">
        <w:rPr>
          <w:rFonts w:ascii="Times New Roman" w:hAnsi="Times New Roman"/>
        </w:rPr>
        <w:t xml:space="preserve">. </w:t>
      </w:r>
      <w:r w:rsidR="007057A9" w:rsidRPr="00680638">
        <w:rPr>
          <w:rFonts w:ascii="Times New Roman" w:hAnsi="Times New Roman"/>
        </w:rPr>
        <w:t>Наименование на програмата:</w:t>
      </w:r>
      <w:bookmarkEnd w:id="0"/>
      <w:bookmarkEnd w:id="1"/>
    </w:p>
    <w:p w14:paraId="58DBDA41" w14:textId="77777777" w:rsidR="0010018A" w:rsidRPr="00A53723" w:rsidRDefault="00B20C73" w:rsidP="008E412F">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A53723">
        <w:rPr>
          <w:rFonts w:ascii="Times New Roman" w:hAnsi="Times New Roman" w:cs="Times New Roman"/>
          <w:sz w:val="24"/>
          <w:szCs w:val="24"/>
        </w:rPr>
        <w:t xml:space="preserve">Програма </w:t>
      </w:r>
      <w:r w:rsidR="006F0F35" w:rsidRPr="00A53723">
        <w:rPr>
          <w:rFonts w:ascii="Times New Roman" w:hAnsi="Times New Roman" w:cs="Times New Roman"/>
          <w:sz w:val="24"/>
          <w:szCs w:val="24"/>
        </w:rPr>
        <w:t>„</w:t>
      </w:r>
      <w:r w:rsidR="00723F41" w:rsidRPr="00A53723">
        <w:rPr>
          <w:rFonts w:ascii="Times New Roman" w:hAnsi="Times New Roman" w:cs="Times New Roman"/>
          <w:sz w:val="24"/>
          <w:szCs w:val="24"/>
        </w:rPr>
        <w:t>Научни изследвания, иновации и дигитализация за интелигентна трансформация</w:t>
      </w:r>
      <w:r w:rsidR="006F0F35" w:rsidRPr="00A53723">
        <w:rPr>
          <w:rFonts w:ascii="Times New Roman" w:hAnsi="Times New Roman" w:cs="Times New Roman"/>
          <w:sz w:val="24"/>
          <w:szCs w:val="24"/>
        </w:rPr>
        <w:t>“ 20</w:t>
      </w:r>
      <w:r w:rsidRPr="00A53723">
        <w:rPr>
          <w:rFonts w:ascii="Times New Roman" w:hAnsi="Times New Roman" w:cs="Times New Roman"/>
          <w:sz w:val="24"/>
          <w:szCs w:val="24"/>
        </w:rPr>
        <w:t>2</w:t>
      </w:r>
      <w:r w:rsidR="006F0F35" w:rsidRPr="00A53723">
        <w:rPr>
          <w:rFonts w:ascii="Times New Roman" w:hAnsi="Times New Roman" w:cs="Times New Roman"/>
          <w:sz w:val="24"/>
          <w:szCs w:val="24"/>
        </w:rPr>
        <w:t>1-202</w:t>
      </w:r>
      <w:r w:rsidRPr="00A53723">
        <w:rPr>
          <w:rFonts w:ascii="Times New Roman" w:hAnsi="Times New Roman" w:cs="Times New Roman"/>
          <w:sz w:val="24"/>
          <w:szCs w:val="24"/>
        </w:rPr>
        <w:t>7</w:t>
      </w:r>
      <w:r w:rsidR="00925DF8" w:rsidRPr="00A53723">
        <w:rPr>
          <w:rFonts w:ascii="Times New Roman" w:hAnsi="Times New Roman" w:cs="Times New Roman"/>
          <w:sz w:val="24"/>
          <w:szCs w:val="24"/>
        </w:rPr>
        <w:t xml:space="preserve"> (</w:t>
      </w:r>
      <w:r w:rsidRPr="00A53723">
        <w:rPr>
          <w:rFonts w:ascii="Times New Roman" w:hAnsi="Times New Roman" w:cs="Times New Roman"/>
          <w:sz w:val="24"/>
          <w:szCs w:val="24"/>
        </w:rPr>
        <w:t>П</w:t>
      </w:r>
      <w:r w:rsidR="00723F41" w:rsidRPr="00A53723">
        <w:rPr>
          <w:rFonts w:ascii="Times New Roman" w:hAnsi="Times New Roman" w:cs="Times New Roman"/>
          <w:sz w:val="24"/>
          <w:szCs w:val="24"/>
        </w:rPr>
        <w:t>НИИДИТ</w:t>
      </w:r>
      <w:r w:rsidR="00925DF8" w:rsidRPr="00A53723">
        <w:rPr>
          <w:rFonts w:ascii="Times New Roman" w:hAnsi="Times New Roman" w:cs="Times New Roman"/>
          <w:sz w:val="24"/>
          <w:szCs w:val="24"/>
        </w:rPr>
        <w:t>)</w:t>
      </w:r>
    </w:p>
    <w:p w14:paraId="0550CCFB" w14:textId="77777777" w:rsidR="008E412F" w:rsidRPr="004E5A34" w:rsidRDefault="008E412F" w:rsidP="008E412F">
      <w:pPr>
        <w:spacing w:before="120" w:after="120" w:line="240" w:lineRule="auto"/>
        <w:rPr>
          <w:rFonts w:ascii="Times New Roman" w:hAnsi="Times New Roman"/>
          <w:sz w:val="24"/>
        </w:rPr>
      </w:pPr>
      <w:bookmarkStart w:id="2" w:name="_Toc122094219"/>
    </w:p>
    <w:p w14:paraId="07D469BE" w14:textId="77777777" w:rsidR="007057A9" w:rsidRPr="00680638" w:rsidRDefault="002325A3" w:rsidP="00680638">
      <w:pPr>
        <w:pStyle w:val="Heading2"/>
        <w:spacing w:before="120" w:after="120"/>
        <w:rPr>
          <w:rFonts w:ascii="Times New Roman" w:hAnsi="Times New Roman"/>
        </w:rPr>
      </w:pPr>
      <w:bookmarkStart w:id="3" w:name="_Toc238806847"/>
      <w:r w:rsidRPr="00680638">
        <w:rPr>
          <w:rFonts w:ascii="Times New Roman" w:hAnsi="Times New Roman"/>
        </w:rPr>
        <w:t>2. Н</w:t>
      </w:r>
      <w:r w:rsidR="007057A9" w:rsidRPr="00680638">
        <w:rPr>
          <w:rFonts w:ascii="Times New Roman" w:hAnsi="Times New Roman"/>
        </w:rPr>
        <w:t>аименование на приоритет</w:t>
      </w:r>
      <w:r w:rsidR="007F76E6" w:rsidRPr="00680638">
        <w:rPr>
          <w:rFonts w:ascii="Times New Roman" w:hAnsi="Times New Roman"/>
        </w:rPr>
        <w:t>а</w:t>
      </w:r>
      <w:r w:rsidRPr="00680638">
        <w:rPr>
          <w:rFonts w:ascii="Times New Roman" w:hAnsi="Times New Roman"/>
        </w:rPr>
        <w:t>:</w:t>
      </w:r>
      <w:bookmarkEnd w:id="2"/>
      <w:bookmarkEnd w:id="3"/>
    </w:p>
    <w:p w14:paraId="7AE9461B" w14:textId="77777777" w:rsidR="00BA734A" w:rsidRPr="00A53723" w:rsidRDefault="00BA734A" w:rsidP="008E412F">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hAnsi="Times New Roman" w:cs="Times New Roman"/>
          <w:sz w:val="24"/>
          <w:szCs w:val="24"/>
        </w:rPr>
      </w:pPr>
      <w:r w:rsidRPr="00680638">
        <w:rPr>
          <w:rFonts w:ascii="Times New Roman" w:hAnsi="Times New Roman"/>
          <w:b/>
          <w:sz w:val="24"/>
        </w:rPr>
        <w:t>Приоритет 1</w:t>
      </w:r>
      <w:r w:rsidRPr="00A53723">
        <w:rPr>
          <w:rFonts w:ascii="Times New Roman" w:hAnsi="Times New Roman" w:cs="Times New Roman"/>
          <w:sz w:val="24"/>
          <w:szCs w:val="24"/>
        </w:rPr>
        <w:t xml:space="preserve"> „Устойчиво развитие на българската научно-изследователска и иновационна екосистема“</w:t>
      </w:r>
    </w:p>
    <w:p w14:paraId="623380D4" w14:textId="77777777" w:rsidR="00694F91" w:rsidRPr="00A53723" w:rsidRDefault="00B92792" w:rsidP="008E412F">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hAnsi="Times New Roman" w:cs="Times New Roman"/>
          <w:bCs/>
          <w:sz w:val="24"/>
          <w:szCs w:val="24"/>
        </w:rPr>
      </w:pPr>
      <w:r w:rsidRPr="00680638">
        <w:rPr>
          <w:rFonts w:ascii="Times New Roman" w:hAnsi="Times New Roman"/>
          <w:b/>
          <w:sz w:val="24"/>
        </w:rPr>
        <w:t>Приоритетно направление 4</w:t>
      </w:r>
      <w:r w:rsidR="00BA734A" w:rsidRPr="00A53723">
        <w:rPr>
          <w:rFonts w:ascii="Times New Roman" w:hAnsi="Times New Roman" w:cs="Times New Roman"/>
          <w:sz w:val="24"/>
          <w:szCs w:val="24"/>
        </w:rPr>
        <w:t xml:space="preserve"> „</w:t>
      </w:r>
      <w:proofErr w:type="spellStart"/>
      <w:r w:rsidRPr="00A53723">
        <w:rPr>
          <w:rFonts w:ascii="Times New Roman" w:hAnsi="Times New Roman" w:cs="Times New Roman"/>
          <w:bCs/>
          <w:sz w:val="24"/>
          <w:szCs w:val="24"/>
        </w:rPr>
        <w:t>Синергия</w:t>
      </w:r>
      <w:proofErr w:type="spellEnd"/>
      <w:r w:rsidRPr="00A53723">
        <w:rPr>
          <w:rFonts w:ascii="Times New Roman" w:hAnsi="Times New Roman" w:cs="Times New Roman"/>
          <w:bCs/>
          <w:sz w:val="24"/>
          <w:szCs w:val="24"/>
        </w:rPr>
        <w:t xml:space="preserve"> с програми </w:t>
      </w:r>
      <w:r w:rsidR="00E51B1E" w:rsidRPr="001B54B5">
        <w:rPr>
          <w:rFonts w:ascii="Times New Roman" w:hAnsi="Times New Roman" w:cs="Times New Roman"/>
          <w:sz w:val="24"/>
          <w:szCs w:val="24"/>
        </w:rPr>
        <w:t>„</w:t>
      </w:r>
      <w:r w:rsidRPr="00A53723">
        <w:rPr>
          <w:rFonts w:ascii="Times New Roman" w:hAnsi="Times New Roman" w:cs="Times New Roman"/>
          <w:bCs/>
          <w:sz w:val="24"/>
          <w:szCs w:val="24"/>
        </w:rPr>
        <w:t>Хоризонт Европа</w:t>
      </w:r>
      <w:r w:rsidR="00E51B1E" w:rsidRPr="001B54B5">
        <w:rPr>
          <w:rFonts w:ascii="Times New Roman" w:hAnsi="Times New Roman" w:cs="Times New Roman"/>
          <w:sz w:val="24"/>
          <w:szCs w:val="24"/>
        </w:rPr>
        <w:t>“</w:t>
      </w:r>
      <w:r w:rsidRPr="00A53723">
        <w:rPr>
          <w:rFonts w:ascii="Times New Roman" w:hAnsi="Times New Roman" w:cs="Times New Roman"/>
          <w:bCs/>
          <w:sz w:val="24"/>
          <w:szCs w:val="24"/>
        </w:rPr>
        <w:t xml:space="preserve"> и </w:t>
      </w:r>
      <w:r w:rsidR="00E51B1E" w:rsidRPr="001B54B5">
        <w:rPr>
          <w:rFonts w:ascii="Times New Roman" w:hAnsi="Times New Roman" w:cs="Times New Roman"/>
          <w:sz w:val="24"/>
          <w:szCs w:val="24"/>
        </w:rPr>
        <w:t>„</w:t>
      </w:r>
      <w:r w:rsidRPr="00A53723">
        <w:rPr>
          <w:rFonts w:ascii="Times New Roman" w:hAnsi="Times New Roman" w:cs="Times New Roman"/>
          <w:bCs/>
          <w:sz w:val="24"/>
          <w:szCs w:val="24"/>
        </w:rPr>
        <w:t>Цифрова Европа</w:t>
      </w:r>
      <w:r w:rsidR="00E51B1E" w:rsidRPr="001B54B5">
        <w:rPr>
          <w:rFonts w:ascii="Times New Roman" w:hAnsi="Times New Roman" w:cs="Times New Roman"/>
          <w:sz w:val="24"/>
          <w:szCs w:val="24"/>
        </w:rPr>
        <w:t>““</w:t>
      </w:r>
    </w:p>
    <w:p w14:paraId="6CE22B24" w14:textId="77777777" w:rsidR="00845E14" w:rsidRPr="00A53723" w:rsidRDefault="00845E14" w:rsidP="008E412F">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680638">
        <w:rPr>
          <w:rFonts w:ascii="Times New Roman" w:hAnsi="Times New Roman"/>
          <w:b/>
          <w:sz w:val="24"/>
        </w:rPr>
        <w:t>Специфична цел: RSO1.1.</w:t>
      </w:r>
      <w:r w:rsidRPr="00A53723">
        <w:rPr>
          <w:rFonts w:ascii="Times New Roman" w:hAnsi="Times New Roman" w:cs="Times New Roman"/>
          <w:sz w:val="24"/>
          <w:szCs w:val="24"/>
        </w:rPr>
        <w:t xml:space="preserve"> Развитие и засилване на капацитета за научни изследвания и иновации и на внедряването на модерни технологии (ЕФРР)</w:t>
      </w:r>
    </w:p>
    <w:p w14:paraId="3B9DF406" w14:textId="77777777" w:rsidR="008E412F" w:rsidRPr="004E5A34" w:rsidRDefault="008E412F" w:rsidP="008E412F">
      <w:pPr>
        <w:spacing w:before="120" w:after="120" w:line="240" w:lineRule="auto"/>
        <w:rPr>
          <w:rFonts w:ascii="Times New Roman" w:hAnsi="Times New Roman"/>
          <w:sz w:val="24"/>
        </w:rPr>
      </w:pPr>
      <w:bookmarkStart w:id="4" w:name="_Toc122094220"/>
    </w:p>
    <w:p w14:paraId="35A74C0B" w14:textId="77777777" w:rsidR="006A2DB8" w:rsidRPr="00680638" w:rsidRDefault="002325A3" w:rsidP="00680638">
      <w:pPr>
        <w:pStyle w:val="Heading2"/>
        <w:spacing w:before="120" w:after="120"/>
        <w:rPr>
          <w:rFonts w:ascii="Times New Roman" w:hAnsi="Times New Roman"/>
        </w:rPr>
      </w:pPr>
      <w:bookmarkStart w:id="5" w:name="_Toc238806848"/>
      <w:r w:rsidRPr="00680638">
        <w:rPr>
          <w:rFonts w:ascii="Times New Roman" w:hAnsi="Times New Roman"/>
        </w:rPr>
        <w:t xml:space="preserve">3. </w:t>
      </w:r>
      <w:r w:rsidR="007057A9" w:rsidRPr="00680638">
        <w:rPr>
          <w:rFonts w:ascii="Times New Roman" w:hAnsi="Times New Roman"/>
        </w:rPr>
        <w:t>Наименование на процедурата</w:t>
      </w:r>
      <w:r w:rsidRPr="00680638">
        <w:rPr>
          <w:rFonts w:ascii="Times New Roman" w:hAnsi="Times New Roman"/>
        </w:rPr>
        <w:t>:</w:t>
      </w:r>
      <w:bookmarkEnd w:id="4"/>
      <w:bookmarkEnd w:id="5"/>
    </w:p>
    <w:p w14:paraId="6E1D0EDF" w14:textId="29D06E62" w:rsidR="002325A3" w:rsidRDefault="001D33C9" w:rsidP="008E412F">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1D33C9">
        <w:rPr>
          <w:rFonts w:ascii="Times New Roman" w:hAnsi="Times New Roman" w:cs="Times New Roman"/>
          <w:sz w:val="24"/>
          <w:szCs w:val="24"/>
        </w:rPr>
        <w:t xml:space="preserve">BG16RFPR002-1.023 „Допълващо финансиране за консолидиране на първоначалната мрежа от Европейски </w:t>
      </w:r>
      <w:r w:rsidRPr="00884692">
        <w:rPr>
          <w:rFonts w:ascii="Times New Roman" w:eastAsia="Calibri" w:hAnsi="Times New Roman" w:cs="Times New Roman"/>
          <w:sz w:val="24"/>
          <w:szCs w:val="24"/>
        </w:rPr>
        <w:t>цифрови</w:t>
      </w:r>
      <w:r w:rsidRPr="001D33C9">
        <w:rPr>
          <w:rFonts w:ascii="Times New Roman" w:hAnsi="Times New Roman" w:cs="Times New Roman"/>
          <w:sz w:val="24"/>
          <w:szCs w:val="24"/>
        </w:rPr>
        <w:t xml:space="preserve"> иновационни хъбове“</w:t>
      </w:r>
      <w:r w:rsidR="00290096" w:rsidRPr="00A53723">
        <w:rPr>
          <w:rFonts w:ascii="Times New Roman" w:hAnsi="Times New Roman" w:cs="Times New Roman"/>
          <w:sz w:val="24"/>
          <w:szCs w:val="24"/>
          <w:vertAlign w:val="superscript"/>
        </w:rPr>
        <w:footnoteReference w:id="2"/>
      </w:r>
    </w:p>
    <w:p w14:paraId="6BD068C9" w14:textId="77777777" w:rsidR="008E412F" w:rsidRPr="004E5A34" w:rsidRDefault="008E412F" w:rsidP="008E412F">
      <w:pPr>
        <w:spacing w:before="120" w:after="120" w:line="240" w:lineRule="auto"/>
        <w:rPr>
          <w:rFonts w:ascii="Times New Roman" w:hAnsi="Times New Roman"/>
          <w:sz w:val="24"/>
        </w:rPr>
      </w:pPr>
      <w:bookmarkStart w:id="6" w:name="_Toc122094221"/>
    </w:p>
    <w:p w14:paraId="3550D6E3" w14:textId="77777777" w:rsidR="00CB14EE" w:rsidRPr="00680638" w:rsidRDefault="00CB14EE" w:rsidP="00680638">
      <w:pPr>
        <w:pStyle w:val="Heading2"/>
        <w:spacing w:before="120" w:after="120"/>
        <w:rPr>
          <w:rFonts w:ascii="Times New Roman" w:hAnsi="Times New Roman"/>
        </w:rPr>
      </w:pPr>
      <w:bookmarkStart w:id="7" w:name="_Toc238806849"/>
      <w:r w:rsidRPr="00680638">
        <w:rPr>
          <w:rFonts w:ascii="Times New Roman" w:hAnsi="Times New Roman"/>
        </w:rPr>
        <w:t>4. Измерения по кодове:</w:t>
      </w:r>
      <w:bookmarkEnd w:id="6"/>
      <w:bookmarkEnd w:id="7"/>
    </w:p>
    <w:p w14:paraId="7950A3A5" w14:textId="77777777" w:rsidR="00E317A8" w:rsidRPr="00A53723" w:rsidRDefault="00E317A8" w:rsidP="008E412F">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eastAsia="Calibri" w:hAnsi="Times New Roman" w:cs="Times New Roman"/>
          <w:b/>
          <w:sz w:val="24"/>
          <w:szCs w:val="24"/>
        </w:rPr>
      </w:pPr>
      <w:r w:rsidRPr="00A53723">
        <w:rPr>
          <w:rFonts w:ascii="Times New Roman" w:eastAsia="Calibri" w:hAnsi="Times New Roman" w:cs="Times New Roman"/>
          <w:b/>
          <w:sz w:val="24"/>
          <w:szCs w:val="24"/>
        </w:rPr>
        <w:t>Измерение 1 – Област на интервенция</w:t>
      </w:r>
      <w:r w:rsidR="00865679" w:rsidRPr="001B54B5">
        <w:rPr>
          <w:rFonts w:ascii="Times New Roman" w:eastAsia="Calibri" w:hAnsi="Times New Roman" w:cs="Times New Roman"/>
          <w:b/>
          <w:sz w:val="24"/>
          <w:szCs w:val="24"/>
        </w:rPr>
        <w:t>:</w:t>
      </w:r>
    </w:p>
    <w:p w14:paraId="25A2E156" w14:textId="77777777" w:rsidR="00865679" w:rsidRPr="001B54B5" w:rsidRDefault="00865679" w:rsidP="008E412F">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sz w:val="24"/>
          <w:szCs w:val="24"/>
        </w:rPr>
      </w:pPr>
      <w:r w:rsidRPr="001B54B5">
        <w:rPr>
          <w:rFonts w:ascii="Times New Roman" w:hAnsi="Times New Roman" w:cs="Times New Roman"/>
          <w:b/>
          <w:sz w:val="24"/>
          <w:szCs w:val="24"/>
        </w:rPr>
        <w:t xml:space="preserve">013 </w:t>
      </w:r>
      <w:r w:rsidRPr="001B54B5">
        <w:rPr>
          <w:rFonts w:ascii="Times New Roman" w:hAnsi="Times New Roman" w:cs="Times New Roman"/>
          <w:sz w:val="24"/>
          <w:szCs w:val="24"/>
        </w:rPr>
        <w:t xml:space="preserve">Цифровизация на МСП (включително електронна търговия, електронен бизнес и бизнес процеси в мрежа, центрове за цифрови иновации, „живи лаборатории“, интернет </w:t>
      </w:r>
      <w:r w:rsidRPr="00B076D0">
        <w:rPr>
          <w:rFonts w:ascii="Times New Roman" w:eastAsia="Calibri" w:hAnsi="Times New Roman" w:cs="Times New Roman"/>
          <w:sz w:val="24"/>
          <w:szCs w:val="24"/>
        </w:rPr>
        <w:t>предприемачи</w:t>
      </w:r>
      <w:r w:rsidRPr="001B54B5">
        <w:rPr>
          <w:rFonts w:ascii="Times New Roman" w:hAnsi="Times New Roman" w:cs="Times New Roman"/>
          <w:sz w:val="24"/>
          <w:szCs w:val="24"/>
        </w:rPr>
        <w:t xml:space="preserve"> и нови ИКТ</w:t>
      </w:r>
      <w:r w:rsidRPr="001B54B5">
        <w:t xml:space="preserve"> </w:t>
      </w:r>
      <w:r w:rsidRPr="001B54B5">
        <w:rPr>
          <w:rFonts w:ascii="Times New Roman" w:hAnsi="Times New Roman" w:cs="Times New Roman"/>
          <w:sz w:val="24"/>
          <w:szCs w:val="24"/>
        </w:rPr>
        <w:t>предприятия, B2B)</w:t>
      </w:r>
    </w:p>
    <w:p w14:paraId="74AB6566" w14:textId="77777777" w:rsidR="00CF47EE" w:rsidRPr="00A53723" w:rsidRDefault="00CF47EE" w:rsidP="008E412F">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b/>
          <w:sz w:val="24"/>
          <w:szCs w:val="24"/>
        </w:rPr>
      </w:pPr>
      <w:r w:rsidRPr="00A53723">
        <w:rPr>
          <w:rFonts w:ascii="Times New Roman" w:hAnsi="Times New Roman" w:cs="Times New Roman"/>
          <w:b/>
          <w:sz w:val="24"/>
          <w:szCs w:val="24"/>
        </w:rPr>
        <w:t>Измерение 2 — Форма на финансиране</w:t>
      </w:r>
    </w:p>
    <w:p w14:paraId="6E5DECFE" w14:textId="77777777" w:rsidR="00CF47EE" w:rsidRPr="00680638" w:rsidRDefault="00865679" w:rsidP="008E412F">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sz w:val="24"/>
        </w:rPr>
      </w:pPr>
      <w:r w:rsidRPr="001B54B5">
        <w:rPr>
          <w:rFonts w:ascii="Times New Roman" w:eastAsia="Calibri" w:hAnsi="Times New Roman" w:cs="Times New Roman"/>
          <w:sz w:val="24"/>
          <w:szCs w:val="24"/>
        </w:rPr>
        <w:t>1.</w:t>
      </w:r>
      <w:r w:rsidR="00CF47EE" w:rsidRPr="00A53723">
        <w:rPr>
          <w:rFonts w:ascii="Times New Roman" w:hAnsi="Times New Roman" w:cs="Times New Roman"/>
          <w:sz w:val="24"/>
          <w:szCs w:val="24"/>
        </w:rPr>
        <w:t xml:space="preserve"> Безвъзмездни средства</w:t>
      </w:r>
    </w:p>
    <w:p w14:paraId="2459BEB1" w14:textId="77777777" w:rsidR="00845E14" w:rsidRPr="00A53723" w:rsidRDefault="00845E14" w:rsidP="008E412F">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b/>
          <w:sz w:val="24"/>
          <w:szCs w:val="24"/>
        </w:rPr>
      </w:pPr>
      <w:r w:rsidRPr="00A53723">
        <w:rPr>
          <w:rFonts w:ascii="Times New Roman" w:eastAsia="Calibri" w:hAnsi="Times New Roman" w:cs="Times New Roman"/>
          <w:b/>
          <w:sz w:val="24"/>
          <w:szCs w:val="24"/>
        </w:rPr>
        <w:t xml:space="preserve">Измерение 3 </w:t>
      </w:r>
      <w:r w:rsidR="00865679" w:rsidRPr="001B54B5">
        <w:rPr>
          <w:rFonts w:ascii="Times New Roman" w:eastAsia="Calibri" w:hAnsi="Times New Roman" w:cs="Times New Roman"/>
          <w:b/>
          <w:sz w:val="24"/>
          <w:szCs w:val="24"/>
        </w:rPr>
        <w:t>—</w:t>
      </w:r>
      <w:r w:rsidRPr="00A53723">
        <w:rPr>
          <w:rFonts w:ascii="Times New Roman" w:eastAsia="Calibri" w:hAnsi="Times New Roman" w:cs="Times New Roman"/>
          <w:b/>
          <w:sz w:val="24"/>
          <w:szCs w:val="24"/>
        </w:rPr>
        <w:t xml:space="preserve"> Териториален механизъм за изпълнение и териториална насоченост</w:t>
      </w:r>
    </w:p>
    <w:p w14:paraId="21F54DDD" w14:textId="77777777" w:rsidR="00845E14" w:rsidRPr="00A53723" w:rsidRDefault="00845E14" w:rsidP="008E412F">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sz w:val="24"/>
          <w:szCs w:val="24"/>
        </w:rPr>
      </w:pPr>
      <w:r w:rsidRPr="00A53723">
        <w:rPr>
          <w:rFonts w:ascii="Times New Roman" w:eastAsia="Calibri" w:hAnsi="Times New Roman" w:cs="Times New Roman"/>
          <w:sz w:val="24"/>
          <w:szCs w:val="24"/>
        </w:rPr>
        <w:t>33</w:t>
      </w:r>
      <w:r w:rsidR="00865679" w:rsidRPr="001B54B5">
        <w:rPr>
          <w:rFonts w:ascii="Times New Roman" w:eastAsia="Calibri" w:hAnsi="Times New Roman" w:cs="Times New Roman"/>
          <w:sz w:val="24"/>
          <w:szCs w:val="24"/>
        </w:rPr>
        <w:t>.</w:t>
      </w:r>
      <w:r w:rsidRPr="00A53723">
        <w:rPr>
          <w:rFonts w:ascii="Times New Roman" w:eastAsia="Calibri" w:hAnsi="Times New Roman" w:cs="Times New Roman"/>
          <w:sz w:val="24"/>
          <w:szCs w:val="24"/>
        </w:rPr>
        <w:t xml:space="preserve"> Друг подходи — Без целеви територии</w:t>
      </w:r>
    </w:p>
    <w:p w14:paraId="5AB8EEA6" w14:textId="77777777" w:rsidR="005E68E4" w:rsidRPr="00A53723" w:rsidRDefault="005E68E4" w:rsidP="008E412F">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b/>
          <w:sz w:val="24"/>
          <w:szCs w:val="24"/>
        </w:rPr>
      </w:pPr>
      <w:r w:rsidRPr="00A53723">
        <w:rPr>
          <w:rFonts w:ascii="Times New Roman" w:eastAsia="Calibri" w:hAnsi="Times New Roman" w:cs="Times New Roman"/>
          <w:b/>
          <w:sz w:val="24"/>
          <w:szCs w:val="24"/>
        </w:rPr>
        <w:t xml:space="preserve">Измерение 6 </w:t>
      </w:r>
      <w:r w:rsidR="00F5024D" w:rsidRPr="00A53723">
        <w:rPr>
          <w:rFonts w:ascii="Times New Roman" w:eastAsia="Calibri" w:hAnsi="Times New Roman" w:cs="Times New Roman"/>
          <w:b/>
          <w:sz w:val="24"/>
          <w:szCs w:val="24"/>
        </w:rPr>
        <w:t xml:space="preserve">- </w:t>
      </w:r>
      <w:r w:rsidR="000934BC" w:rsidRPr="00A53723">
        <w:rPr>
          <w:rFonts w:ascii="Times New Roman" w:eastAsia="Calibri" w:hAnsi="Times New Roman" w:cs="Times New Roman"/>
          <w:b/>
          <w:sz w:val="24"/>
          <w:szCs w:val="24"/>
        </w:rPr>
        <w:t>Допълнителни тематични области във връзка с ЕСФ</w:t>
      </w:r>
      <w:r w:rsidR="00865679" w:rsidRPr="001B54B5">
        <w:rPr>
          <w:rFonts w:ascii="Times New Roman" w:eastAsia="Calibri" w:hAnsi="Times New Roman" w:cs="Times New Roman"/>
          <w:b/>
          <w:sz w:val="24"/>
          <w:szCs w:val="24"/>
        </w:rPr>
        <w:t>+:</w:t>
      </w:r>
    </w:p>
    <w:p w14:paraId="03A84E92" w14:textId="77777777" w:rsidR="005E68E4" w:rsidRPr="00A53723" w:rsidRDefault="000934BC" w:rsidP="008E412F">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sz w:val="24"/>
          <w:szCs w:val="24"/>
        </w:rPr>
      </w:pPr>
      <w:r w:rsidRPr="00A53723">
        <w:rPr>
          <w:rFonts w:ascii="Times New Roman" w:eastAsia="Calibri" w:hAnsi="Times New Roman" w:cs="Times New Roman"/>
          <w:b/>
          <w:sz w:val="24"/>
          <w:szCs w:val="24"/>
        </w:rPr>
        <w:t>09</w:t>
      </w:r>
      <w:r w:rsidRPr="00A53723">
        <w:rPr>
          <w:rFonts w:ascii="Times New Roman" w:eastAsia="Calibri" w:hAnsi="Times New Roman" w:cs="Times New Roman"/>
          <w:sz w:val="24"/>
          <w:szCs w:val="24"/>
        </w:rPr>
        <w:t xml:space="preserve"> </w:t>
      </w:r>
      <w:r w:rsidR="005E68E4" w:rsidRPr="00A53723">
        <w:rPr>
          <w:rFonts w:ascii="Times New Roman" w:eastAsia="Calibri" w:hAnsi="Times New Roman" w:cs="Times New Roman"/>
          <w:sz w:val="24"/>
          <w:szCs w:val="24"/>
        </w:rPr>
        <w:t>Не се прилага</w:t>
      </w:r>
      <w:r w:rsidR="00FA6098" w:rsidRPr="00A53723">
        <w:rPr>
          <w:rFonts w:ascii="Times New Roman" w:eastAsia="Calibri" w:hAnsi="Times New Roman" w:cs="Times New Roman"/>
          <w:sz w:val="24"/>
          <w:szCs w:val="24"/>
        </w:rPr>
        <w:t>.</w:t>
      </w:r>
    </w:p>
    <w:p w14:paraId="6ADAD89B" w14:textId="77777777" w:rsidR="005E68E4" w:rsidRPr="00A53723" w:rsidRDefault="005E68E4" w:rsidP="008E412F">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b/>
          <w:sz w:val="24"/>
          <w:szCs w:val="24"/>
        </w:rPr>
      </w:pPr>
      <w:r w:rsidRPr="00A53723">
        <w:rPr>
          <w:rFonts w:ascii="Times New Roman" w:eastAsia="Calibri" w:hAnsi="Times New Roman" w:cs="Times New Roman"/>
          <w:b/>
          <w:sz w:val="24"/>
          <w:szCs w:val="24"/>
        </w:rPr>
        <w:t xml:space="preserve">Измерение 7 </w:t>
      </w:r>
      <w:r w:rsidR="00F5024D" w:rsidRPr="00A53723">
        <w:rPr>
          <w:rFonts w:ascii="Times New Roman" w:eastAsia="Calibri" w:hAnsi="Times New Roman" w:cs="Times New Roman"/>
          <w:b/>
          <w:sz w:val="24"/>
          <w:szCs w:val="24"/>
        </w:rPr>
        <w:t xml:space="preserve">- </w:t>
      </w:r>
      <w:r w:rsidR="000934BC" w:rsidRPr="00A53723">
        <w:rPr>
          <w:rFonts w:ascii="Times New Roman" w:eastAsia="Calibri" w:hAnsi="Times New Roman" w:cs="Times New Roman"/>
          <w:b/>
          <w:sz w:val="24"/>
          <w:szCs w:val="24"/>
        </w:rPr>
        <w:t>Равенство между половете във връзка с ЕСФ</w:t>
      </w:r>
      <w:r w:rsidR="00865679" w:rsidRPr="001B54B5">
        <w:rPr>
          <w:rFonts w:ascii="Times New Roman" w:eastAsia="Calibri" w:hAnsi="Times New Roman" w:cs="Times New Roman"/>
          <w:b/>
          <w:sz w:val="24"/>
          <w:szCs w:val="24"/>
        </w:rPr>
        <w:t>+*,</w:t>
      </w:r>
      <w:r w:rsidR="000934BC" w:rsidRPr="00A53723">
        <w:rPr>
          <w:rFonts w:ascii="Times New Roman" w:eastAsia="Calibri" w:hAnsi="Times New Roman" w:cs="Times New Roman"/>
          <w:b/>
          <w:sz w:val="24"/>
          <w:szCs w:val="24"/>
        </w:rPr>
        <w:t xml:space="preserve"> ЕФРР, КФ и ФСП</w:t>
      </w:r>
    </w:p>
    <w:p w14:paraId="68B49A88" w14:textId="77777777" w:rsidR="009C34FA" w:rsidRPr="00A53723" w:rsidRDefault="000934BC" w:rsidP="008E412F">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sz w:val="24"/>
          <w:szCs w:val="24"/>
        </w:rPr>
      </w:pPr>
      <w:r w:rsidRPr="00A53723">
        <w:rPr>
          <w:rFonts w:ascii="Times New Roman" w:eastAsia="Calibri" w:hAnsi="Times New Roman" w:cs="Times New Roman"/>
          <w:b/>
          <w:sz w:val="24"/>
          <w:szCs w:val="24"/>
        </w:rPr>
        <w:lastRenderedPageBreak/>
        <w:t>03</w:t>
      </w:r>
      <w:r w:rsidRPr="00A53723">
        <w:rPr>
          <w:rFonts w:ascii="Times New Roman" w:eastAsia="Calibri" w:hAnsi="Times New Roman" w:cs="Times New Roman"/>
          <w:sz w:val="24"/>
          <w:szCs w:val="24"/>
        </w:rPr>
        <w:t xml:space="preserve"> </w:t>
      </w:r>
      <w:r w:rsidR="00845E14" w:rsidRPr="00A53723">
        <w:rPr>
          <w:rFonts w:ascii="Times New Roman" w:eastAsia="Calibri" w:hAnsi="Times New Roman" w:cs="Times New Roman"/>
          <w:sz w:val="24"/>
          <w:szCs w:val="24"/>
        </w:rPr>
        <w:t>Полово неутрално.</w:t>
      </w:r>
    </w:p>
    <w:p w14:paraId="739946B8" w14:textId="77777777" w:rsidR="008E412F" w:rsidRPr="00EF4932" w:rsidRDefault="008E412F" w:rsidP="008E412F">
      <w:pPr>
        <w:spacing w:before="120" w:after="120" w:line="240" w:lineRule="auto"/>
        <w:rPr>
          <w:rFonts w:ascii="Times New Roman" w:hAnsi="Times New Roman" w:cs="Times New Roman"/>
        </w:rPr>
      </w:pPr>
      <w:bookmarkStart w:id="8" w:name="_Toc122094222"/>
    </w:p>
    <w:p w14:paraId="5A3AEF96" w14:textId="77777777" w:rsidR="004A58E5" w:rsidRPr="00680638" w:rsidRDefault="004A58E5" w:rsidP="00680638">
      <w:pPr>
        <w:pStyle w:val="Heading2"/>
        <w:spacing w:before="120" w:after="120"/>
        <w:jc w:val="both"/>
        <w:rPr>
          <w:rFonts w:ascii="Times New Roman" w:hAnsi="Times New Roman"/>
        </w:rPr>
      </w:pPr>
      <w:bookmarkStart w:id="9" w:name="_Toc238806850"/>
      <w:r w:rsidRPr="00A53723">
        <w:rPr>
          <w:rFonts w:ascii="Times New Roman" w:hAnsi="Times New Roman" w:cs="Times New Roman"/>
        </w:rPr>
        <w:t>5</w:t>
      </w:r>
      <w:r w:rsidRPr="00680638">
        <w:rPr>
          <w:rFonts w:ascii="Times New Roman" w:hAnsi="Times New Roman"/>
        </w:rPr>
        <w:t>. Териториален обхват:</w:t>
      </w:r>
      <w:bookmarkEnd w:id="8"/>
      <w:bookmarkEnd w:id="9"/>
    </w:p>
    <w:p w14:paraId="22063951" w14:textId="77777777" w:rsidR="00B076D0" w:rsidRDefault="00863C06" w:rsidP="00B076D0">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b/>
          <w:sz w:val="24"/>
          <w:szCs w:val="24"/>
        </w:rPr>
      </w:pPr>
      <w:r w:rsidRPr="001B54B5">
        <w:rPr>
          <w:rFonts w:ascii="Times New Roman" w:hAnsi="Times New Roman" w:cs="Times New Roman"/>
          <w:b/>
          <w:sz w:val="24"/>
          <w:szCs w:val="24"/>
        </w:rPr>
        <w:t xml:space="preserve">Териториален обхват на </w:t>
      </w:r>
      <w:r w:rsidR="00E51B1E" w:rsidRPr="001B54B5">
        <w:rPr>
          <w:rFonts w:ascii="Times New Roman" w:hAnsi="Times New Roman" w:cs="Times New Roman"/>
          <w:b/>
          <w:sz w:val="24"/>
          <w:szCs w:val="24"/>
        </w:rPr>
        <w:t>Европейските цифрови иновационни хъбове (</w:t>
      </w:r>
      <w:r w:rsidRPr="001B54B5">
        <w:rPr>
          <w:rFonts w:ascii="Times New Roman" w:hAnsi="Times New Roman" w:cs="Times New Roman"/>
          <w:b/>
          <w:sz w:val="24"/>
          <w:szCs w:val="24"/>
        </w:rPr>
        <w:t>ЕЦИХ</w:t>
      </w:r>
      <w:r w:rsidR="00E51B1E" w:rsidRPr="001B54B5">
        <w:rPr>
          <w:rFonts w:ascii="Times New Roman" w:hAnsi="Times New Roman" w:cs="Times New Roman"/>
          <w:b/>
          <w:sz w:val="24"/>
          <w:szCs w:val="24"/>
        </w:rPr>
        <w:t>)</w:t>
      </w:r>
      <w:r w:rsidRPr="001B54B5">
        <w:rPr>
          <w:rFonts w:ascii="Times New Roman" w:hAnsi="Times New Roman" w:cs="Times New Roman"/>
          <w:b/>
          <w:sz w:val="24"/>
          <w:szCs w:val="24"/>
        </w:rPr>
        <w:t>, определени от ЕК за съвместно финансиране</w:t>
      </w:r>
      <w:r w:rsidR="001E0F09">
        <w:rPr>
          <w:rFonts w:ascii="Times New Roman" w:hAnsi="Times New Roman" w:cs="Times New Roman"/>
          <w:b/>
          <w:sz w:val="24"/>
          <w:szCs w:val="24"/>
        </w:rPr>
        <w:t xml:space="preserve"> за консолидиране на мрежата от ЕЦИХ</w:t>
      </w:r>
      <w:r w:rsidRPr="001B54B5">
        <w:rPr>
          <w:rFonts w:ascii="Times New Roman" w:hAnsi="Times New Roman" w:cs="Times New Roman"/>
          <w:b/>
          <w:sz w:val="24"/>
          <w:szCs w:val="24"/>
        </w:rPr>
        <w:t>:</w:t>
      </w:r>
    </w:p>
    <w:p w14:paraId="63D19A83" w14:textId="6FFC78F6" w:rsidR="00863C06" w:rsidRPr="001B54B5" w:rsidRDefault="00B076D0" w:rsidP="00B076D0">
      <w:pPr>
        <w:pBdr>
          <w:top w:val="single" w:sz="4" w:space="1" w:color="auto"/>
          <w:left w:val="single" w:sz="4" w:space="4" w:color="auto"/>
          <w:bottom w:val="single" w:sz="4" w:space="1" w:color="auto"/>
          <w:right w:val="single" w:sz="4" w:space="4" w:color="auto"/>
        </w:pBdr>
        <w:spacing w:before="120" w:after="12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 </w:t>
      </w:r>
      <w:r w:rsidR="00863C06" w:rsidRPr="001B54B5">
        <w:rPr>
          <w:rFonts w:ascii="Times New Roman" w:hAnsi="Times New Roman" w:cs="Times New Roman"/>
          <w:sz w:val="24"/>
          <w:szCs w:val="24"/>
        </w:rPr>
        <w:t>Цифров иновационен хъб „Тракия“ (</w:t>
      </w:r>
      <w:r w:rsidR="00077217">
        <w:rPr>
          <w:rFonts w:ascii="Times New Roman" w:hAnsi="Times New Roman" w:cs="Times New Roman"/>
          <w:sz w:val="24"/>
          <w:szCs w:val="24"/>
        </w:rPr>
        <w:t xml:space="preserve">проект: </w:t>
      </w:r>
      <w:r w:rsidR="00077217" w:rsidRPr="00077217">
        <w:rPr>
          <w:rFonts w:ascii="Times New Roman" w:hAnsi="Times New Roman" w:cs="Times New Roman"/>
          <w:sz w:val="24"/>
          <w:szCs w:val="24"/>
          <w:lang w:val="en-GB"/>
        </w:rPr>
        <w:t>Cybersecurity</w:t>
      </w:r>
      <w:r w:rsidR="00077217" w:rsidRPr="00EF4932">
        <w:rPr>
          <w:rFonts w:ascii="Times New Roman" w:hAnsi="Times New Roman" w:cs="Times New Roman"/>
          <w:sz w:val="24"/>
          <w:szCs w:val="24"/>
        </w:rPr>
        <w:t xml:space="preserve"> </w:t>
      </w:r>
      <w:r w:rsidR="00077217" w:rsidRPr="00077217">
        <w:rPr>
          <w:rFonts w:ascii="Times New Roman" w:hAnsi="Times New Roman" w:cs="Times New Roman"/>
          <w:sz w:val="24"/>
          <w:szCs w:val="24"/>
          <w:lang w:val="en-GB"/>
        </w:rPr>
        <w:t>For</w:t>
      </w:r>
      <w:r w:rsidR="00077217" w:rsidRPr="00EF4932">
        <w:rPr>
          <w:rFonts w:ascii="Times New Roman" w:hAnsi="Times New Roman" w:cs="Times New Roman"/>
          <w:sz w:val="24"/>
          <w:szCs w:val="24"/>
        </w:rPr>
        <w:t xml:space="preserve"> </w:t>
      </w:r>
      <w:r w:rsidR="00077217" w:rsidRPr="00077217">
        <w:rPr>
          <w:rFonts w:ascii="Times New Roman" w:hAnsi="Times New Roman" w:cs="Times New Roman"/>
          <w:sz w:val="24"/>
          <w:szCs w:val="24"/>
          <w:lang w:val="en-GB"/>
        </w:rPr>
        <w:t>All</w:t>
      </w:r>
      <w:r w:rsidR="00077217" w:rsidRPr="00EF4932">
        <w:rPr>
          <w:rFonts w:ascii="Times New Roman" w:hAnsi="Times New Roman" w:cs="Times New Roman"/>
          <w:sz w:val="24"/>
          <w:szCs w:val="24"/>
        </w:rPr>
        <w:t xml:space="preserve"> </w:t>
      </w:r>
      <w:r w:rsidR="00077217" w:rsidRPr="00077217">
        <w:rPr>
          <w:rFonts w:ascii="Times New Roman" w:hAnsi="Times New Roman" w:cs="Times New Roman"/>
          <w:sz w:val="24"/>
          <w:szCs w:val="24"/>
          <w:lang w:val="en-GB"/>
        </w:rPr>
        <w:t>V</w:t>
      </w:r>
      <w:r w:rsidR="00077217" w:rsidRPr="00EF4932">
        <w:rPr>
          <w:rFonts w:ascii="Times New Roman" w:hAnsi="Times New Roman" w:cs="Times New Roman"/>
          <w:sz w:val="24"/>
          <w:szCs w:val="24"/>
        </w:rPr>
        <w:t xml:space="preserve"> 2.0</w:t>
      </w:r>
      <w:r w:rsidR="00863C06" w:rsidRPr="001B54B5">
        <w:rPr>
          <w:rFonts w:ascii="Times New Roman" w:hAnsi="Times New Roman" w:cs="Times New Roman"/>
          <w:sz w:val="24"/>
          <w:szCs w:val="24"/>
        </w:rPr>
        <w:t xml:space="preserve">) – южна и централна България, София </w:t>
      </w:r>
      <w:r w:rsidR="00101F14">
        <w:rPr>
          <w:rFonts w:ascii="Times New Roman" w:hAnsi="Times New Roman" w:cs="Times New Roman"/>
          <w:sz w:val="24"/>
          <w:szCs w:val="24"/>
        </w:rPr>
        <w:t>южен централен</w:t>
      </w:r>
      <w:r w:rsidR="00CD29F4" w:rsidRPr="00CD29F4">
        <w:rPr>
          <w:rFonts w:ascii="Times New Roman" w:hAnsi="Times New Roman" w:cs="Times New Roman"/>
          <w:sz w:val="24"/>
          <w:szCs w:val="24"/>
        </w:rPr>
        <w:t xml:space="preserve"> </w:t>
      </w:r>
      <w:r w:rsidR="00863C06" w:rsidRPr="001B54B5">
        <w:rPr>
          <w:rFonts w:ascii="Times New Roman" w:hAnsi="Times New Roman" w:cs="Times New Roman"/>
          <w:sz w:val="24"/>
          <w:szCs w:val="24"/>
        </w:rPr>
        <w:t>регион);</w:t>
      </w:r>
    </w:p>
    <w:p w14:paraId="7B21755E" w14:textId="7A67AEE0" w:rsidR="00884692" w:rsidRDefault="00B076D0" w:rsidP="00B076D0">
      <w:pPr>
        <w:pBdr>
          <w:top w:val="single" w:sz="4" w:space="1" w:color="auto"/>
          <w:left w:val="single" w:sz="4" w:space="4" w:color="auto"/>
          <w:bottom w:val="single" w:sz="4" w:space="1" w:color="auto"/>
          <w:right w:val="single" w:sz="4" w:space="4" w:color="auto"/>
        </w:pBdr>
        <w:spacing w:before="120" w:after="12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2. </w:t>
      </w:r>
      <w:r w:rsidR="00863C06" w:rsidRPr="001B54B5">
        <w:rPr>
          <w:rFonts w:ascii="Times New Roman" w:hAnsi="Times New Roman" w:cs="Times New Roman"/>
          <w:sz w:val="24"/>
          <w:szCs w:val="24"/>
        </w:rPr>
        <w:t>„Европейски цифров иновационен хъб в сектор строителство“ (</w:t>
      </w:r>
      <w:r w:rsidR="00077217" w:rsidRPr="00077217">
        <w:rPr>
          <w:rFonts w:ascii="Times New Roman" w:hAnsi="Times New Roman" w:cs="Times New Roman"/>
          <w:sz w:val="24"/>
          <w:szCs w:val="24"/>
        </w:rPr>
        <w:t xml:space="preserve">проект: </w:t>
      </w:r>
      <w:proofErr w:type="spellStart"/>
      <w:r w:rsidR="00077217" w:rsidRPr="00077217">
        <w:rPr>
          <w:rFonts w:ascii="Times New Roman" w:hAnsi="Times New Roman" w:cs="Times New Roman"/>
          <w:sz w:val="24"/>
          <w:szCs w:val="24"/>
        </w:rPr>
        <w:t>Enabling</w:t>
      </w:r>
      <w:proofErr w:type="spellEnd"/>
      <w:r w:rsidR="00077217" w:rsidRPr="00077217">
        <w:rPr>
          <w:rFonts w:ascii="Times New Roman" w:hAnsi="Times New Roman" w:cs="Times New Roman"/>
          <w:sz w:val="24"/>
          <w:szCs w:val="24"/>
        </w:rPr>
        <w:t xml:space="preserve"> </w:t>
      </w:r>
      <w:proofErr w:type="spellStart"/>
      <w:r w:rsidR="00077217" w:rsidRPr="00077217">
        <w:rPr>
          <w:rFonts w:ascii="Times New Roman" w:hAnsi="Times New Roman" w:cs="Times New Roman"/>
          <w:sz w:val="24"/>
          <w:szCs w:val="24"/>
        </w:rPr>
        <w:t>Digitalisation</w:t>
      </w:r>
      <w:proofErr w:type="spellEnd"/>
      <w:r w:rsidR="00077217" w:rsidRPr="00077217">
        <w:rPr>
          <w:rFonts w:ascii="Times New Roman" w:hAnsi="Times New Roman" w:cs="Times New Roman"/>
          <w:sz w:val="24"/>
          <w:szCs w:val="24"/>
        </w:rPr>
        <w:t xml:space="preserve"> </w:t>
      </w:r>
      <w:proofErr w:type="spellStart"/>
      <w:r w:rsidR="00077217" w:rsidRPr="00077217">
        <w:rPr>
          <w:rFonts w:ascii="Times New Roman" w:hAnsi="Times New Roman" w:cs="Times New Roman"/>
          <w:sz w:val="24"/>
          <w:szCs w:val="24"/>
        </w:rPr>
        <w:t>In</w:t>
      </w:r>
      <w:proofErr w:type="spellEnd"/>
      <w:r w:rsidR="00077217" w:rsidRPr="00077217">
        <w:rPr>
          <w:rFonts w:ascii="Times New Roman" w:hAnsi="Times New Roman" w:cs="Times New Roman"/>
          <w:sz w:val="24"/>
          <w:szCs w:val="24"/>
        </w:rPr>
        <w:t xml:space="preserve"> </w:t>
      </w:r>
      <w:proofErr w:type="spellStart"/>
      <w:r w:rsidR="00077217" w:rsidRPr="00077217">
        <w:rPr>
          <w:rFonts w:ascii="Times New Roman" w:hAnsi="Times New Roman" w:cs="Times New Roman"/>
          <w:sz w:val="24"/>
          <w:szCs w:val="24"/>
        </w:rPr>
        <w:t>The</w:t>
      </w:r>
      <w:proofErr w:type="spellEnd"/>
      <w:r w:rsidR="00077217" w:rsidRPr="00077217">
        <w:rPr>
          <w:rFonts w:ascii="Times New Roman" w:hAnsi="Times New Roman" w:cs="Times New Roman"/>
          <w:sz w:val="24"/>
          <w:szCs w:val="24"/>
        </w:rPr>
        <w:t xml:space="preserve"> Construction </w:t>
      </w:r>
      <w:proofErr w:type="spellStart"/>
      <w:r w:rsidR="00077217" w:rsidRPr="00077217">
        <w:rPr>
          <w:rFonts w:ascii="Times New Roman" w:hAnsi="Times New Roman" w:cs="Times New Roman"/>
          <w:sz w:val="24"/>
          <w:szCs w:val="24"/>
        </w:rPr>
        <w:t>Sector</w:t>
      </w:r>
      <w:proofErr w:type="spellEnd"/>
      <w:r w:rsidR="00077217" w:rsidRPr="00077217">
        <w:rPr>
          <w:rFonts w:ascii="Times New Roman" w:hAnsi="Times New Roman" w:cs="Times New Roman"/>
          <w:sz w:val="24"/>
          <w:szCs w:val="24"/>
        </w:rPr>
        <w:t xml:space="preserve"> 2.0</w:t>
      </w:r>
      <w:r w:rsidR="00863C06" w:rsidRPr="001B54B5">
        <w:rPr>
          <w:rFonts w:ascii="Times New Roman" w:hAnsi="Times New Roman" w:cs="Times New Roman"/>
          <w:sz w:val="24"/>
          <w:szCs w:val="24"/>
        </w:rPr>
        <w:t>) – България, София (югозападен регион);</w:t>
      </w:r>
    </w:p>
    <w:p w14:paraId="4DA098EC" w14:textId="76ACC0FB" w:rsidR="00516F80" w:rsidRPr="001B54B5" w:rsidRDefault="00B076D0" w:rsidP="00B076D0">
      <w:pPr>
        <w:pBdr>
          <w:top w:val="single" w:sz="4" w:space="1" w:color="auto"/>
          <w:left w:val="single" w:sz="4" w:space="4" w:color="auto"/>
          <w:bottom w:val="single" w:sz="4" w:space="1" w:color="auto"/>
          <w:right w:val="single" w:sz="4" w:space="4" w:color="auto"/>
        </w:pBdr>
        <w:spacing w:before="120" w:after="120" w:line="240" w:lineRule="auto"/>
        <w:ind w:firstLine="708"/>
        <w:jc w:val="both"/>
      </w:pPr>
      <w:r>
        <w:rPr>
          <w:rFonts w:ascii="Times New Roman" w:hAnsi="Times New Roman" w:cs="Times New Roman"/>
          <w:sz w:val="24"/>
          <w:szCs w:val="24"/>
        </w:rPr>
        <w:t xml:space="preserve">3. </w:t>
      </w:r>
      <w:r w:rsidR="00863C06" w:rsidRPr="001B54B5">
        <w:rPr>
          <w:rFonts w:ascii="Times New Roman" w:hAnsi="Times New Roman" w:cs="Times New Roman"/>
          <w:sz w:val="24"/>
          <w:szCs w:val="24"/>
        </w:rPr>
        <w:t>Сдружение „</w:t>
      </w:r>
      <w:proofErr w:type="spellStart"/>
      <w:r w:rsidR="00863C06" w:rsidRPr="001B54B5">
        <w:rPr>
          <w:rFonts w:ascii="Times New Roman" w:hAnsi="Times New Roman" w:cs="Times New Roman"/>
          <w:sz w:val="24"/>
          <w:szCs w:val="24"/>
        </w:rPr>
        <w:t>АгроХъб.БГ</w:t>
      </w:r>
      <w:proofErr w:type="spellEnd"/>
      <w:r w:rsidR="00863C06" w:rsidRPr="001B54B5">
        <w:rPr>
          <w:rFonts w:ascii="Times New Roman" w:hAnsi="Times New Roman" w:cs="Times New Roman"/>
          <w:sz w:val="24"/>
          <w:szCs w:val="24"/>
        </w:rPr>
        <w:t>“ (</w:t>
      </w:r>
      <w:r w:rsidR="00077217" w:rsidRPr="00077217">
        <w:rPr>
          <w:rFonts w:ascii="Times New Roman" w:hAnsi="Times New Roman" w:cs="Times New Roman"/>
          <w:sz w:val="24"/>
          <w:szCs w:val="24"/>
        </w:rPr>
        <w:t xml:space="preserve">проект: </w:t>
      </w:r>
      <w:proofErr w:type="spellStart"/>
      <w:r w:rsidR="00077217" w:rsidRPr="00077217">
        <w:rPr>
          <w:rFonts w:ascii="Times New Roman" w:hAnsi="Times New Roman" w:cs="Times New Roman"/>
          <w:sz w:val="24"/>
          <w:szCs w:val="24"/>
        </w:rPr>
        <w:t>Unlocking</w:t>
      </w:r>
      <w:proofErr w:type="spellEnd"/>
      <w:r w:rsidR="00077217" w:rsidRPr="00077217">
        <w:rPr>
          <w:rFonts w:ascii="Times New Roman" w:hAnsi="Times New Roman" w:cs="Times New Roman"/>
          <w:sz w:val="24"/>
          <w:szCs w:val="24"/>
        </w:rPr>
        <w:t xml:space="preserve"> </w:t>
      </w:r>
      <w:proofErr w:type="spellStart"/>
      <w:r w:rsidR="00077217" w:rsidRPr="00077217">
        <w:rPr>
          <w:rFonts w:ascii="Times New Roman" w:hAnsi="Times New Roman" w:cs="Times New Roman"/>
          <w:sz w:val="24"/>
          <w:szCs w:val="24"/>
        </w:rPr>
        <w:t>The</w:t>
      </w:r>
      <w:proofErr w:type="spellEnd"/>
      <w:r w:rsidR="00077217" w:rsidRPr="00077217">
        <w:rPr>
          <w:rFonts w:ascii="Times New Roman" w:hAnsi="Times New Roman" w:cs="Times New Roman"/>
          <w:sz w:val="24"/>
          <w:szCs w:val="24"/>
        </w:rPr>
        <w:t xml:space="preserve"> </w:t>
      </w:r>
      <w:proofErr w:type="spellStart"/>
      <w:r w:rsidR="00077217" w:rsidRPr="00077217">
        <w:rPr>
          <w:rFonts w:ascii="Times New Roman" w:hAnsi="Times New Roman" w:cs="Times New Roman"/>
          <w:sz w:val="24"/>
          <w:szCs w:val="24"/>
        </w:rPr>
        <w:t>Innovative</w:t>
      </w:r>
      <w:proofErr w:type="spellEnd"/>
      <w:r w:rsidR="00077217" w:rsidRPr="00077217">
        <w:rPr>
          <w:rFonts w:ascii="Times New Roman" w:hAnsi="Times New Roman" w:cs="Times New Roman"/>
          <w:sz w:val="24"/>
          <w:szCs w:val="24"/>
        </w:rPr>
        <w:t xml:space="preserve"> </w:t>
      </w:r>
      <w:proofErr w:type="spellStart"/>
      <w:r w:rsidR="00077217" w:rsidRPr="00077217">
        <w:rPr>
          <w:rFonts w:ascii="Times New Roman" w:hAnsi="Times New Roman" w:cs="Times New Roman"/>
          <w:sz w:val="24"/>
          <w:szCs w:val="24"/>
        </w:rPr>
        <w:t>Potential</w:t>
      </w:r>
      <w:proofErr w:type="spellEnd"/>
      <w:r w:rsidR="00077217" w:rsidRPr="00077217">
        <w:rPr>
          <w:rFonts w:ascii="Times New Roman" w:hAnsi="Times New Roman" w:cs="Times New Roman"/>
          <w:sz w:val="24"/>
          <w:szCs w:val="24"/>
        </w:rPr>
        <w:t xml:space="preserve"> </w:t>
      </w:r>
      <w:proofErr w:type="spellStart"/>
      <w:r w:rsidR="00077217" w:rsidRPr="00077217">
        <w:rPr>
          <w:rFonts w:ascii="Times New Roman" w:hAnsi="Times New Roman" w:cs="Times New Roman"/>
          <w:sz w:val="24"/>
          <w:szCs w:val="24"/>
        </w:rPr>
        <w:t>Of</w:t>
      </w:r>
      <w:proofErr w:type="spellEnd"/>
      <w:r w:rsidR="00077217" w:rsidRPr="00077217">
        <w:rPr>
          <w:rFonts w:ascii="Times New Roman" w:hAnsi="Times New Roman" w:cs="Times New Roman"/>
          <w:sz w:val="24"/>
          <w:szCs w:val="24"/>
        </w:rPr>
        <w:t xml:space="preserve"> </w:t>
      </w:r>
      <w:proofErr w:type="spellStart"/>
      <w:r w:rsidR="00077217" w:rsidRPr="00077217">
        <w:rPr>
          <w:rFonts w:ascii="Times New Roman" w:hAnsi="Times New Roman" w:cs="Times New Roman"/>
          <w:sz w:val="24"/>
          <w:szCs w:val="24"/>
        </w:rPr>
        <w:t>The</w:t>
      </w:r>
      <w:proofErr w:type="spellEnd"/>
      <w:r w:rsidR="00077217" w:rsidRPr="00077217">
        <w:rPr>
          <w:rFonts w:ascii="Times New Roman" w:hAnsi="Times New Roman" w:cs="Times New Roman"/>
          <w:sz w:val="24"/>
          <w:szCs w:val="24"/>
        </w:rPr>
        <w:t xml:space="preserve"> </w:t>
      </w:r>
      <w:proofErr w:type="spellStart"/>
      <w:r w:rsidR="00077217" w:rsidRPr="00077217">
        <w:rPr>
          <w:rFonts w:ascii="Times New Roman" w:hAnsi="Times New Roman" w:cs="Times New Roman"/>
          <w:sz w:val="24"/>
          <w:szCs w:val="24"/>
        </w:rPr>
        <w:t>Bulgarian</w:t>
      </w:r>
      <w:proofErr w:type="spellEnd"/>
      <w:r w:rsidR="00077217" w:rsidRPr="00077217">
        <w:rPr>
          <w:rFonts w:ascii="Times New Roman" w:hAnsi="Times New Roman" w:cs="Times New Roman"/>
          <w:sz w:val="24"/>
          <w:szCs w:val="24"/>
        </w:rPr>
        <w:t xml:space="preserve"> </w:t>
      </w:r>
      <w:proofErr w:type="spellStart"/>
      <w:r w:rsidR="00077217" w:rsidRPr="00077217">
        <w:rPr>
          <w:rFonts w:ascii="Times New Roman" w:hAnsi="Times New Roman" w:cs="Times New Roman"/>
          <w:sz w:val="24"/>
          <w:szCs w:val="24"/>
        </w:rPr>
        <w:t>Agriculture</w:t>
      </w:r>
      <w:proofErr w:type="spellEnd"/>
      <w:r w:rsidR="00077217" w:rsidRPr="00077217">
        <w:rPr>
          <w:rFonts w:ascii="Times New Roman" w:hAnsi="Times New Roman" w:cs="Times New Roman"/>
          <w:sz w:val="24"/>
          <w:szCs w:val="24"/>
        </w:rPr>
        <w:t xml:space="preserve"> </w:t>
      </w:r>
      <w:proofErr w:type="spellStart"/>
      <w:r w:rsidR="00077217" w:rsidRPr="00077217">
        <w:rPr>
          <w:rFonts w:ascii="Times New Roman" w:hAnsi="Times New Roman" w:cs="Times New Roman"/>
          <w:sz w:val="24"/>
          <w:szCs w:val="24"/>
        </w:rPr>
        <w:t>And</w:t>
      </w:r>
      <w:proofErr w:type="spellEnd"/>
      <w:r w:rsidR="00077217" w:rsidRPr="00077217">
        <w:rPr>
          <w:rFonts w:ascii="Times New Roman" w:hAnsi="Times New Roman" w:cs="Times New Roman"/>
          <w:sz w:val="24"/>
          <w:szCs w:val="24"/>
        </w:rPr>
        <w:t xml:space="preserve"> </w:t>
      </w:r>
      <w:proofErr w:type="spellStart"/>
      <w:r w:rsidR="00077217" w:rsidRPr="00077217">
        <w:rPr>
          <w:rFonts w:ascii="Times New Roman" w:hAnsi="Times New Roman" w:cs="Times New Roman"/>
          <w:sz w:val="24"/>
          <w:szCs w:val="24"/>
        </w:rPr>
        <w:t>Smes</w:t>
      </w:r>
      <w:proofErr w:type="spellEnd"/>
      <w:r w:rsidR="00077217" w:rsidRPr="00077217">
        <w:rPr>
          <w:rFonts w:ascii="Times New Roman" w:hAnsi="Times New Roman" w:cs="Times New Roman"/>
          <w:sz w:val="24"/>
          <w:szCs w:val="24"/>
        </w:rPr>
        <w:t xml:space="preserve"> </w:t>
      </w:r>
      <w:proofErr w:type="spellStart"/>
      <w:r w:rsidR="00077217" w:rsidRPr="00077217">
        <w:rPr>
          <w:rFonts w:ascii="Times New Roman" w:hAnsi="Times New Roman" w:cs="Times New Roman"/>
          <w:sz w:val="24"/>
          <w:szCs w:val="24"/>
        </w:rPr>
        <w:t>And</w:t>
      </w:r>
      <w:proofErr w:type="spellEnd"/>
      <w:r w:rsidR="00077217" w:rsidRPr="00077217">
        <w:rPr>
          <w:rFonts w:ascii="Times New Roman" w:hAnsi="Times New Roman" w:cs="Times New Roman"/>
          <w:sz w:val="24"/>
          <w:szCs w:val="24"/>
        </w:rPr>
        <w:t xml:space="preserve"> </w:t>
      </w:r>
      <w:proofErr w:type="spellStart"/>
      <w:r w:rsidR="00077217" w:rsidRPr="00077217">
        <w:rPr>
          <w:rFonts w:ascii="Times New Roman" w:hAnsi="Times New Roman" w:cs="Times New Roman"/>
          <w:sz w:val="24"/>
          <w:szCs w:val="24"/>
        </w:rPr>
        <w:t>Psos</w:t>
      </w:r>
      <w:proofErr w:type="spellEnd"/>
      <w:r w:rsidR="00077217" w:rsidRPr="00077217">
        <w:rPr>
          <w:rFonts w:ascii="Times New Roman" w:hAnsi="Times New Roman" w:cs="Times New Roman"/>
          <w:sz w:val="24"/>
          <w:szCs w:val="24"/>
        </w:rPr>
        <w:t xml:space="preserve"> </w:t>
      </w:r>
      <w:proofErr w:type="spellStart"/>
      <w:r w:rsidR="00077217" w:rsidRPr="00077217">
        <w:rPr>
          <w:rFonts w:ascii="Times New Roman" w:hAnsi="Times New Roman" w:cs="Times New Roman"/>
          <w:sz w:val="24"/>
          <w:szCs w:val="24"/>
        </w:rPr>
        <w:t>In</w:t>
      </w:r>
      <w:proofErr w:type="spellEnd"/>
      <w:r w:rsidR="00077217" w:rsidRPr="00077217">
        <w:rPr>
          <w:rFonts w:ascii="Times New Roman" w:hAnsi="Times New Roman" w:cs="Times New Roman"/>
          <w:sz w:val="24"/>
          <w:szCs w:val="24"/>
        </w:rPr>
        <w:t xml:space="preserve"> </w:t>
      </w:r>
      <w:proofErr w:type="spellStart"/>
      <w:r w:rsidR="00077217" w:rsidRPr="00077217">
        <w:rPr>
          <w:rFonts w:ascii="Times New Roman" w:hAnsi="Times New Roman" w:cs="Times New Roman"/>
          <w:sz w:val="24"/>
          <w:szCs w:val="24"/>
        </w:rPr>
        <w:t>South</w:t>
      </w:r>
      <w:proofErr w:type="spellEnd"/>
      <w:r w:rsidR="00077217" w:rsidRPr="00077217">
        <w:rPr>
          <w:rFonts w:ascii="Times New Roman" w:hAnsi="Times New Roman" w:cs="Times New Roman"/>
          <w:sz w:val="24"/>
          <w:szCs w:val="24"/>
        </w:rPr>
        <w:t xml:space="preserve"> Central </w:t>
      </w:r>
      <w:proofErr w:type="spellStart"/>
      <w:r w:rsidR="00077217" w:rsidRPr="00077217">
        <w:rPr>
          <w:rFonts w:ascii="Times New Roman" w:hAnsi="Times New Roman" w:cs="Times New Roman"/>
          <w:sz w:val="24"/>
          <w:szCs w:val="24"/>
        </w:rPr>
        <w:t>Region</w:t>
      </w:r>
      <w:proofErr w:type="spellEnd"/>
      <w:r w:rsidR="00077217" w:rsidRPr="00077217">
        <w:rPr>
          <w:rFonts w:ascii="Times New Roman" w:hAnsi="Times New Roman" w:cs="Times New Roman"/>
          <w:sz w:val="24"/>
          <w:szCs w:val="24"/>
        </w:rPr>
        <w:t xml:space="preserve"> </w:t>
      </w:r>
      <w:proofErr w:type="spellStart"/>
      <w:r w:rsidR="00077217" w:rsidRPr="00077217">
        <w:rPr>
          <w:rFonts w:ascii="Times New Roman" w:hAnsi="Times New Roman" w:cs="Times New Roman"/>
          <w:sz w:val="24"/>
          <w:szCs w:val="24"/>
        </w:rPr>
        <w:t>Of</w:t>
      </w:r>
      <w:proofErr w:type="spellEnd"/>
      <w:r w:rsidR="00077217" w:rsidRPr="00077217">
        <w:rPr>
          <w:rFonts w:ascii="Times New Roman" w:hAnsi="Times New Roman" w:cs="Times New Roman"/>
          <w:sz w:val="24"/>
          <w:szCs w:val="24"/>
        </w:rPr>
        <w:t xml:space="preserve"> </w:t>
      </w:r>
      <w:proofErr w:type="spellStart"/>
      <w:r w:rsidR="00077217" w:rsidRPr="00077217">
        <w:rPr>
          <w:rFonts w:ascii="Times New Roman" w:hAnsi="Times New Roman" w:cs="Times New Roman"/>
          <w:sz w:val="24"/>
          <w:szCs w:val="24"/>
        </w:rPr>
        <w:t>Bulgaria</w:t>
      </w:r>
      <w:proofErr w:type="spellEnd"/>
      <w:r w:rsidR="00863C06" w:rsidRPr="001B54B5">
        <w:rPr>
          <w:rFonts w:ascii="Times New Roman" w:hAnsi="Times New Roman" w:cs="Times New Roman"/>
          <w:sz w:val="24"/>
          <w:szCs w:val="24"/>
        </w:rPr>
        <w:t>) – южна и централна България, България (южен централен регион)</w:t>
      </w:r>
      <w:r w:rsidR="00863C06" w:rsidRPr="001D33C9">
        <w:rPr>
          <w:rFonts w:ascii="Times New Roman" w:hAnsi="Times New Roman" w:cs="Times New Roman"/>
          <w:sz w:val="24"/>
          <w:szCs w:val="24"/>
        </w:rPr>
        <w:t>.</w:t>
      </w:r>
      <w:r w:rsidR="00516F80" w:rsidRPr="001D33C9">
        <w:rPr>
          <w:rFonts w:ascii="Times New Roman" w:hAnsi="Times New Roman" w:cs="Times New Roman"/>
          <w:sz w:val="24"/>
          <w:szCs w:val="24"/>
        </w:rPr>
        <w:t xml:space="preserve"> </w:t>
      </w:r>
    </w:p>
    <w:p w14:paraId="251786A7" w14:textId="5C7455E4" w:rsidR="00845E14" w:rsidRPr="00A53723" w:rsidRDefault="00845E14" w:rsidP="00845E14">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A53723">
        <w:rPr>
          <w:rFonts w:ascii="Times New Roman" w:hAnsi="Times New Roman" w:cs="Times New Roman"/>
          <w:sz w:val="24"/>
          <w:szCs w:val="24"/>
        </w:rPr>
        <w:t xml:space="preserve">Дейностите по настоящата процедура следва да бъдат изпълнени на територията на Република България. </w:t>
      </w:r>
    </w:p>
    <w:p w14:paraId="1295843F" w14:textId="6434BBE6" w:rsidR="00845E14" w:rsidRPr="00A53723" w:rsidRDefault="00845E14" w:rsidP="00845E14">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A53723">
        <w:rPr>
          <w:rFonts w:ascii="Times New Roman" w:hAnsi="Times New Roman" w:cs="Times New Roman"/>
          <w:sz w:val="24"/>
          <w:szCs w:val="24"/>
        </w:rPr>
        <w:t xml:space="preserve">Част от дейностите може да се изпълняват и извън територията на Съюза в случаите на дейности за участия в научни конференции, симпозиуми и др. подобни, както и за разпространение на резултатите от научните изследвания, при условие, че допринасят за целите на </w:t>
      </w:r>
      <w:r w:rsidR="00CD3EA6">
        <w:rPr>
          <w:rFonts w:ascii="Times New Roman" w:hAnsi="Times New Roman" w:cs="Times New Roman"/>
          <w:sz w:val="24"/>
          <w:szCs w:val="24"/>
        </w:rPr>
        <w:t>процедурата/</w:t>
      </w:r>
      <w:r w:rsidR="002A61FB" w:rsidRPr="00A53723">
        <w:rPr>
          <w:rFonts w:ascii="Times New Roman" w:hAnsi="Times New Roman" w:cs="Times New Roman"/>
          <w:sz w:val="24"/>
          <w:szCs w:val="24"/>
        </w:rPr>
        <w:t>ПНИИДИТ</w:t>
      </w:r>
      <w:r w:rsidR="002A61FB" w:rsidRPr="00A53723">
        <w:rPr>
          <w:rFonts w:ascii="Times New Roman" w:hAnsi="Times New Roman" w:cs="Times New Roman"/>
          <w:sz w:val="24"/>
          <w:szCs w:val="24"/>
          <w:vertAlign w:val="superscript"/>
        </w:rPr>
        <w:footnoteReference w:id="3"/>
      </w:r>
      <w:r w:rsidRPr="00A53723">
        <w:rPr>
          <w:rFonts w:ascii="Times New Roman" w:hAnsi="Times New Roman" w:cs="Times New Roman"/>
          <w:sz w:val="24"/>
          <w:szCs w:val="24"/>
        </w:rPr>
        <w:t xml:space="preserve">, съгласно чл. 63, </w:t>
      </w:r>
      <w:proofErr w:type="spellStart"/>
      <w:r w:rsidRPr="00A53723">
        <w:rPr>
          <w:rFonts w:ascii="Times New Roman" w:hAnsi="Times New Roman" w:cs="Times New Roman"/>
          <w:sz w:val="24"/>
          <w:szCs w:val="24"/>
        </w:rPr>
        <w:t>пар</w:t>
      </w:r>
      <w:proofErr w:type="spellEnd"/>
      <w:r w:rsidRPr="00A53723">
        <w:rPr>
          <w:rFonts w:ascii="Times New Roman" w:hAnsi="Times New Roman" w:cs="Times New Roman"/>
          <w:sz w:val="24"/>
          <w:szCs w:val="24"/>
        </w:rPr>
        <w:t>. 4 от Регламент (ЕС) 2021/1060 на Европейския парламент и на Съвета от 24 юни 2021 година</w:t>
      </w:r>
      <w:r w:rsidR="00A53723" w:rsidRPr="00A53723">
        <w:rPr>
          <w:rFonts w:ascii="Times New Roman" w:hAnsi="Times New Roman" w:cs="Times New Roman"/>
          <w:sz w:val="24"/>
          <w:szCs w:val="24"/>
        </w:rPr>
        <w:t xml:space="preserve"> и са в съответствие с териториалния обхват, определен в договора за финансиране с ЕК по Програма „</w:t>
      </w:r>
      <w:r w:rsidR="00516F80" w:rsidRPr="001B54B5">
        <w:rPr>
          <w:rFonts w:ascii="Times New Roman" w:hAnsi="Times New Roman" w:cs="Times New Roman"/>
          <w:sz w:val="24"/>
          <w:szCs w:val="24"/>
        </w:rPr>
        <w:t>Цифрова</w:t>
      </w:r>
      <w:r w:rsidR="00A53723" w:rsidRPr="00A53723">
        <w:rPr>
          <w:rFonts w:ascii="Times New Roman" w:hAnsi="Times New Roman" w:cs="Times New Roman"/>
          <w:sz w:val="24"/>
          <w:szCs w:val="24"/>
        </w:rPr>
        <w:t xml:space="preserve"> Европа“</w:t>
      </w:r>
      <w:r w:rsidR="00F25911">
        <w:rPr>
          <w:rFonts w:ascii="Times New Roman" w:hAnsi="Times New Roman" w:cs="Times New Roman"/>
          <w:sz w:val="24"/>
          <w:szCs w:val="24"/>
        </w:rPr>
        <w:t xml:space="preserve"> (ПЦЕ)</w:t>
      </w:r>
      <w:r w:rsidRPr="00A53723">
        <w:rPr>
          <w:rFonts w:ascii="Times New Roman" w:hAnsi="Times New Roman" w:cs="Times New Roman"/>
          <w:sz w:val="24"/>
          <w:szCs w:val="24"/>
        </w:rPr>
        <w:t>.</w:t>
      </w:r>
    </w:p>
    <w:p w14:paraId="0CFF149F" w14:textId="77777777" w:rsidR="00FE44F5" w:rsidRPr="00A53723" w:rsidRDefault="00845E14" w:rsidP="00845E14">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A53723">
        <w:rPr>
          <w:rFonts w:ascii="Times New Roman" w:hAnsi="Times New Roman" w:cs="Times New Roman"/>
          <w:sz w:val="24"/>
          <w:szCs w:val="24"/>
        </w:rPr>
        <w:t>Резултатите от изпълнението на операцията и дейностите по процедурата следва да се ползват на територията на Република България</w:t>
      </w:r>
      <w:r w:rsidR="00FE44F5" w:rsidRPr="00A53723">
        <w:rPr>
          <w:rFonts w:ascii="Times New Roman" w:hAnsi="Times New Roman" w:cs="Times New Roman"/>
          <w:sz w:val="24"/>
          <w:szCs w:val="24"/>
        </w:rPr>
        <w:t>.</w:t>
      </w:r>
    </w:p>
    <w:p w14:paraId="30C6BFED" w14:textId="77777777" w:rsidR="008E412F" w:rsidRDefault="008E412F" w:rsidP="008E412F">
      <w:pPr>
        <w:spacing w:before="120" w:after="120" w:line="240" w:lineRule="auto"/>
        <w:rPr>
          <w:rFonts w:ascii="Times New Roman" w:hAnsi="Times New Roman"/>
          <w:sz w:val="24"/>
        </w:rPr>
      </w:pPr>
      <w:bookmarkStart w:id="10" w:name="_Toc122094223"/>
    </w:p>
    <w:p w14:paraId="53BDA85C" w14:textId="77777777" w:rsidR="00901F98" w:rsidRPr="00680638" w:rsidRDefault="004A58E5" w:rsidP="00680638">
      <w:pPr>
        <w:pStyle w:val="Heading2"/>
        <w:spacing w:before="120" w:after="120" w:line="276" w:lineRule="auto"/>
        <w:rPr>
          <w:rFonts w:ascii="Times New Roman" w:hAnsi="Times New Roman"/>
          <w:sz w:val="24"/>
        </w:rPr>
      </w:pPr>
      <w:bookmarkStart w:id="11" w:name="_Toc238806851"/>
      <w:r w:rsidRPr="00680638">
        <w:rPr>
          <w:rFonts w:ascii="Times New Roman" w:hAnsi="Times New Roman"/>
          <w:sz w:val="24"/>
        </w:rPr>
        <w:t>6</w:t>
      </w:r>
      <w:r w:rsidR="002325A3" w:rsidRPr="00680638">
        <w:rPr>
          <w:rFonts w:ascii="Times New Roman" w:hAnsi="Times New Roman"/>
          <w:sz w:val="24"/>
        </w:rPr>
        <w:t>. Цели</w:t>
      </w:r>
      <w:r w:rsidR="00901F98" w:rsidRPr="00680638">
        <w:rPr>
          <w:rFonts w:ascii="Times New Roman" w:hAnsi="Times New Roman"/>
          <w:sz w:val="24"/>
        </w:rPr>
        <w:t xml:space="preserve"> </w:t>
      </w:r>
      <w:r w:rsidR="00FC0697" w:rsidRPr="00680638">
        <w:rPr>
          <w:rFonts w:ascii="Times New Roman" w:hAnsi="Times New Roman"/>
          <w:sz w:val="24"/>
        </w:rPr>
        <w:t xml:space="preserve">на предоставяната </w:t>
      </w:r>
      <w:r w:rsidR="00BA2E00" w:rsidRPr="00680638">
        <w:rPr>
          <w:rFonts w:ascii="Times New Roman" w:hAnsi="Times New Roman"/>
          <w:sz w:val="24"/>
        </w:rPr>
        <w:t>безвъзмездна финансова помощ</w:t>
      </w:r>
      <w:r w:rsidR="00FC0697" w:rsidRPr="00680638">
        <w:rPr>
          <w:rFonts w:ascii="Times New Roman" w:hAnsi="Times New Roman"/>
          <w:sz w:val="24"/>
        </w:rPr>
        <w:t xml:space="preserve"> по </w:t>
      </w:r>
      <w:r w:rsidR="00901F98" w:rsidRPr="00680638">
        <w:rPr>
          <w:rFonts w:ascii="Times New Roman" w:hAnsi="Times New Roman"/>
          <w:sz w:val="24"/>
        </w:rPr>
        <w:t>п</w:t>
      </w:r>
      <w:r w:rsidR="00FC0697" w:rsidRPr="00680638">
        <w:rPr>
          <w:rFonts w:ascii="Times New Roman" w:hAnsi="Times New Roman"/>
          <w:sz w:val="24"/>
        </w:rPr>
        <w:t>роцедура</w:t>
      </w:r>
      <w:r w:rsidR="00916B5A" w:rsidRPr="00680638">
        <w:rPr>
          <w:rFonts w:ascii="Times New Roman" w:hAnsi="Times New Roman"/>
          <w:sz w:val="24"/>
        </w:rPr>
        <w:t>та</w:t>
      </w:r>
      <w:r w:rsidR="00CB14EE" w:rsidRPr="00680638">
        <w:rPr>
          <w:rFonts w:ascii="Times New Roman" w:hAnsi="Times New Roman"/>
          <w:sz w:val="24"/>
        </w:rPr>
        <w:t xml:space="preserve"> и очаквани резултати</w:t>
      </w:r>
      <w:r w:rsidR="00916B5A" w:rsidRPr="00680638">
        <w:rPr>
          <w:rFonts w:ascii="Times New Roman" w:hAnsi="Times New Roman"/>
          <w:sz w:val="24"/>
        </w:rPr>
        <w:t>:</w:t>
      </w:r>
      <w:bookmarkEnd w:id="10"/>
      <w:bookmarkEnd w:id="11"/>
    </w:p>
    <w:p w14:paraId="2DF0B348" w14:textId="77777777" w:rsidR="000115A9" w:rsidRPr="001B54B5" w:rsidRDefault="000D47F1" w:rsidP="00323CB1">
      <w:pPr>
        <w:pStyle w:val="ListParagraph"/>
        <w:pBdr>
          <w:top w:val="single" w:sz="4" w:space="1" w:color="auto"/>
          <w:left w:val="single" w:sz="4" w:space="1" w:color="auto"/>
          <w:bottom w:val="single" w:sz="4" w:space="1" w:color="auto"/>
          <w:right w:val="single" w:sz="4" w:space="1" w:color="auto"/>
        </w:pBdr>
        <w:spacing w:before="120" w:after="120" w:line="240" w:lineRule="auto"/>
        <w:ind w:left="0"/>
        <w:contextualSpacing w:val="0"/>
        <w:jc w:val="both"/>
        <w:rPr>
          <w:rFonts w:ascii="Times New Roman" w:hAnsi="Times New Roman" w:cs="Times New Roman"/>
          <w:b/>
          <w:sz w:val="24"/>
          <w:szCs w:val="24"/>
        </w:rPr>
      </w:pPr>
      <w:r w:rsidRPr="001B54B5">
        <w:rPr>
          <w:rFonts w:ascii="Times New Roman" w:hAnsi="Times New Roman" w:cs="Times New Roman"/>
          <w:b/>
          <w:sz w:val="24"/>
          <w:szCs w:val="24"/>
        </w:rPr>
        <w:t>Цел на процедурата</w:t>
      </w:r>
      <w:r w:rsidR="008A196C" w:rsidRPr="001B54B5">
        <w:rPr>
          <w:rFonts w:ascii="Times New Roman" w:hAnsi="Times New Roman" w:cs="Times New Roman"/>
          <w:b/>
          <w:sz w:val="24"/>
          <w:szCs w:val="24"/>
        </w:rPr>
        <w:t>:</w:t>
      </w:r>
      <w:r w:rsidRPr="001B54B5">
        <w:rPr>
          <w:rFonts w:ascii="Times New Roman" w:hAnsi="Times New Roman" w:cs="Times New Roman"/>
          <w:b/>
          <w:sz w:val="24"/>
          <w:szCs w:val="24"/>
        </w:rPr>
        <w:t xml:space="preserve"> </w:t>
      </w:r>
    </w:p>
    <w:p w14:paraId="061A8D2D" w14:textId="77777777" w:rsidR="001D33C9" w:rsidRPr="00942B69" w:rsidRDefault="001D33C9" w:rsidP="001D33C9">
      <w:pPr>
        <w:pStyle w:val="ListParagraph"/>
        <w:pBdr>
          <w:top w:val="single" w:sz="4" w:space="1" w:color="auto"/>
          <w:left w:val="single" w:sz="4" w:space="1" w:color="auto"/>
          <w:bottom w:val="single" w:sz="4" w:space="1" w:color="auto"/>
          <w:right w:val="single" w:sz="4" w:space="1" w:color="auto"/>
        </w:pBdr>
        <w:spacing w:before="120" w:after="120" w:line="240" w:lineRule="auto"/>
        <w:ind w:left="0"/>
        <w:contextualSpacing w:val="0"/>
        <w:jc w:val="both"/>
        <w:rPr>
          <w:rFonts w:ascii="Times New Roman" w:hAnsi="Times New Roman" w:cs="Times New Roman"/>
          <w:sz w:val="24"/>
          <w:szCs w:val="24"/>
        </w:rPr>
      </w:pPr>
      <w:r w:rsidRPr="00942B69">
        <w:rPr>
          <w:rFonts w:ascii="Times New Roman" w:hAnsi="Times New Roman" w:cs="Times New Roman"/>
          <w:sz w:val="24"/>
          <w:szCs w:val="24"/>
        </w:rPr>
        <w:t xml:space="preserve">Целите на процедурата са следните: </w:t>
      </w:r>
    </w:p>
    <w:p w14:paraId="43A6BDC8" w14:textId="029784DC" w:rsidR="001D33C9" w:rsidRPr="00AF6F9B" w:rsidRDefault="001D33C9" w:rsidP="001D33C9">
      <w:pPr>
        <w:pStyle w:val="ListParagraph"/>
        <w:pBdr>
          <w:top w:val="single" w:sz="4" w:space="1" w:color="auto"/>
          <w:left w:val="single" w:sz="4" w:space="1" w:color="auto"/>
          <w:bottom w:val="single" w:sz="4" w:space="1" w:color="auto"/>
          <w:right w:val="single" w:sz="4" w:space="1" w:color="auto"/>
        </w:pBdr>
        <w:spacing w:before="120" w:after="120" w:line="240" w:lineRule="auto"/>
        <w:ind w:left="0"/>
        <w:contextualSpacing w:val="0"/>
        <w:jc w:val="both"/>
        <w:rPr>
          <w:rFonts w:ascii="Times New Roman" w:hAnsi="Times New Roman" w:cs="Times New Roman"/>
          <w:sz w:val="24"/>
          <w:szCs w:val="24"/>
        </w:rPr>
      </w:pPr>
      <w:r w:rsidRPr="00AF6F9B">
        <w:rPr>
          <w:rFonts w:ascii="Times New Roman" w:hAnsi="Times New Roman" w:cs="Times New Roman"/>
          <w:sz w:val="24"/>
          <w:szCs w:val="24"/>
        </w:rPr>
        <w:t>1.</w:t>
      </w:r>
      <w:r w:rsidRPr="00EF4932">
        <w:rPr>
          <w:rFonts w:ascii="Times New Roman" w:hAnsi="Times New Roman" w:cs="Times New Roman"/>
          <w:sz w:val="24"/>
          <w:szCs w:val="24"/>
        </w:rPr>
        <w:t xml:space="preserve"> </w:t>
      </w:r>
      <w:r w:rsidRPr="00AF6F9B">
        <w:rPr>
          <w:rFonts w:ascii="Times New Roman" w:hAnsi="Times New Roman" w:cs="Times New Roman"/>
          <w:sz w:val="24"/>
          <w:szCs w:val="24"/>
        </w:rPr>
        <w:t xml:space="preserve">Предоставяне на допълващо финансиране за консолидиране на националната мрежа от Европейски цифрови иновационни хъбове (ЕЦИХ) на национално и на </w:t>
      </w:r>
      <w:r w:rsidR="00E12CFB">
        <w:rPr>
          <w:rFonts w:ascii="Times New Roman" w:hAnsi="Times New Roman" w:cs="Times New Roman"/>
          <w:sz w:val="24"/>
          <w:szCs w:val="24"/>
        </w:rPr>
        <w:t>е</w:t>
      </w:r>
      <w:r w:rsidR="00E12CFB" w:rsidRPr="00AF6F9B">
        <w:rPr>
          <w:rFonts w:ascii="Times New Roman" w:hAnsi="Times New Roman" w:cs="Times New Roman"/>
          <w:sz w:val="24"/>
          <w:szCs w:val="24"/>
        </w:rPr>
        <w:t xml:space="preserve">вропейско </w:t>
      </w:r>
      <w:r w:rsidRPr="00AF6F9B">
        <w:rPr>
          <w:rFonts w:ascii="Times New Roman" w:hAnsi="Times New Roman" w:cs="Times New Roman"/>
          <w:sz w:val="24"/>
          <w:szCs w:val="24"/>
        </w:rPr>
        <w:t>ниво.</w:t>
      </w:r>
    </w:p>
    <w:p w14:paraId="6ECB719A" w14:textId="28B34FD3" w:rsidR="001D33C9" w:rsidRPr="00AF6F9B" w:rsidRDefault="001D33C9" w:rsidP="001D33C9">
      <w:pPr>
        <w:pStyle w:val="ListParagraph"/>
        <w:pBdr>
          <w:top w:val="single" w:sz="4" w:space="1" w:color="auto"/>
          <w:left w:val="single" w:sz="4" w:space="1" w:color="auto"/>
          <w:bottom w:val="single" w:sz="4" w:space="1" w:color="auto"/>
          <w:right w:val="single" w:sz="4" w:space="1" w:color="auto"/>
        </w:pBdr>
        <w:spacing w:before="120" w:after="120" w:line="240" w:lineRule="auto"/>
        <w:ind w:left="0"/>
        <w:contextualSpacing w:val="0"/>
        <w:jc w:val="both"/>
        <w:rPr>
          <w:rFonts w:ascii="Times New Roman" w:hAnsi="Times New Roman" w:cs="Times New Roman"/>
          <w:sz w:val="24"/>
          <w:szCs w:val="24"/>
        </w:rPr>
      </w:pPr>
      <w:r w:rsidRPr="00AF6F9B">
        <w:rPr>
          <w:rFonts w:ascii="Times New Roman" w:hAnsi="Times New Roman" w:cs="Times New Roman"/>
          <w:sz w:val="24"/>
          <w:szCs w:val="24"/>
        </w:rPr>
        <w:t>2.</w:t>
      </w:r>
      <w:r w:rsidRPr="00EF4932">
        <w:rPr>
          <w:rFonts w:ascii="Times New Roman" w:hAnsi="Times New Roman" w:cs="Times New Roman"/>
          <w:sz w:val="24"/>
          <w:szCs w:val="24"/>
        </w:rPr>
        <w:t xml:space="preserve"> </w:t>
      </w:r>
      <w:r w:rsidRPr="00AF6F9B">
        <w:rPr>
          <w:rFonts w:ascii="Times New Roman" w:hAnsi="Times New Roman" w:cs="Times New Roman"/>
          <w:sz w:val="24"/>
          <w:szCs w:val="24"/>
        </w:rPr>
        <w:t>Укрепване на капацитета на избраните национални цифрови и иновационни хъбове за предоставяне на пълния набор от услуги и необходимата инфраструктура в съответния географски регион на предприятия</w:t>
      </w:r>
      <w:r w:rsidR="00D46144">
        <w:rPr>
          <w:rFonts w:ascii="Times New Roman" w:hAnsi="Times New Roman" w:cs="Times New Roman"/>
          <w:sz w:val="24"/>
          <w:szCs w:val="24"/>
        </w:rPr>
        <w:t xml:space="preserve"> </w:t>
      </w:r>
      <w:r w:rsidRPr="00AF6F9B">
        <w:rPr>
          <w:rFonts w:ascii="Times New Roman" w:hAnsi="Times New Roman" w:cs="Times New Roman"/>
          <w:sz w:val="24"/>
          <w:szCs w:val="24"/>
        </w:rPr>
        <w:t xml:space="preserve"> и публични организации за неикономическите им </w:t>
      </w:r>
      <w:r w:rsidRPr="00AF6F9B">
        <w:rPr>
          <w:rFonts w:ascii="Times New Roman" w:hAnsi="Times New Roman" w:cs="Times New Roman"/>
          <w:sz w:val="24"/>
          <w:szCs w:val="24"/>
        </w:rPr>
        <w:lastRenderedPageBreak/>
        <w:t>дейности, покривайки техните нужди от цифрова трансформация с акцент върху изкуствения интелект.</w:t>
      </w:r>
    </w:p>
    <w:p w14:paraId="0DD219E2" w14:textId="77777777" w:rsidR="001D33C9" w:rsidRDefault="001D33C9" w:rsidP="001D33C9">
      <w:pPr>
        <w:pStyle w:val="ListParagraph"/>
        <w:pBdr>
          <w:top w:val="single" w:sz="4" w:space="1" w:color="auto"/>
          <w:left w:val="single" w:sz="4" w:space="1" w:color="auto"/>
          <w:bottom w:val="single" w:sz="4" w:space="1" w:color="auto"/>
          <w:right w:val="single" w:sz="4" w:space="1" w:color="auto"/>
        </w:pBdr>
        <w:spacing w:before="120" w:after="120" w:line="240" w:lineRule="auto"/>
        <w:ind w:left="0"/>
        <w:contextualSpacing w:val="0"/>
        <w:jc w:val="both"/>
        <w:rPr>
          <w:rFonts w:ascii="Times New Roman" w:hAnsi="Times New Roman" w:cs="Times New Roman"/>
          <w:sz w:val="24"/>
          <w:szCs w:val="24"/>
        </w:rPr>
      </w:pPr>
      <w:r w:rsidRPr="00942B69">
        <w:rPr>
          <w:rFonts w:ascii="Times New Roman" w:hAnsi="Times New Roman" w:cs="Times New Roman"/>
          <w:sz w:val="24"/>
          <w:szCs w:val="24"/>
        </w:rPr>
        <w:t>3.</w:t>
      </w:r>
      <w:r w:rsidRPr="00EF4932">
        <w:rPr>
          <w:rFonts w:ascii="Times New Roman" w:hAnsi="Times New Roman" w:cs="Times New Roman"/>
          <w:sz w:val="24"/>
          <w:szCs w:val="24"/>
        </w:rPr>
        <w:t xml:space="preserve"> </w:t>
      </w:r>
      <w:r w:rsidRPr="00942B69">
        <w:rPr>
          <w:rFonts w:ascii="Times New Roman" w:hAnsi="Times New Roman" w:cs="Times New Roman"/>
          <w:sz w:val="24"/>
          <w:szCs w:val="24"/>
        </w:rPr>
        <w:t>Обвързване и координиран подход на работата на цифровите и иновационните хъбове в подкрепа на развитието на потенциала за трансформация на технологиите с изкуствен интелект при предоставянето на услуги на заинтересованите лица.</w:t>
      </w:r>
    </w:p>
    <w:p w14:paraId="5037AD2C" w14:textId="0D59608E" w:rsidR="00DD4A78" w:rsidRDefault="00DD4A78" w:rsidP="004B4831">
      <w:pPr>
        <w:pStyle w:val="ListParagraph"/>
        <w:pBdr>
          <w:top w:val="single" w:sz="4" w:space="1" w:color="auto"/>
          <w:left w:val="single" w:sz="4" w:space="1" w:color="auto"/>
          <w:bottom w:val="single" w:sz="4" w:space="1" w:color="auto"/>
          <w:right w:val="single" w:sz="4" w:space="1" w:color="auto"/>
        </w:pBdr>
        <w:spacing w:before="120" w:after="120" w:line="240" w:lineRule="auto"/>
        <w:ind w:left="0"/>
        <w:contextualSpacing w:val="0"/>
        <w:jc w:val="both"/>
        <w:rPr>
          <w:rFonts w:ascii="Times New Roman" w:hAnsi="Times New Roman" w:cs="Times New Roman"/>
          <w:b/>
          <w:sz w:val="24"/>
          <w:szCs w:val="24"/>
        </w:rPr>
      </w:pPr>
      <w:r w:rsidRPr="001B54B5">
        <w:rPr>
          <w:rFonts w:ascii="Times New Roman" w:hAnsi="Times New Roman" w:cs="Times New Roman"/>
          <w:b/>
          <w:sz w:val="24"/>
          <w:szCs w:val="24"/>
        </w:rPr>
        <w:t>Настоящата процедура е операция от стратегическо значение за ПНИИДИТ.</w:t>
      </w:r>
    </w:p>
    <w:p w14:paraId="6068D427" w14:textId="77777777" w:rsidR="00E12CFB" w:rsidRPr="001B54B5" w:rsidRDefault="00E12CFB" w:rsidP="004B4831">
      <w:pPr>
        <w:pStyle w:val="ListParagraph"/>
        <w:pBdr>
          <w:top w:val="single" w:sz="4" w:space="1" w:color="auto"/>
          <w:left w:val="single" w:sz="4" w:space="1" w:color="auto"/>
          <w:bottom w:val="single" w:sz="4" w:space="1" w:color="auto"/>
          <w:right w:val="single" w:sz="4" w:space="1" w:color="auto"/>
        </w:pBdr>
        <w:spacing w:before="120" w:after="120" w:line="240" w:lineRule="auto"/>
        <w:ind w:left="0"/>
        <w:contextualSpacing w:val="0"/>
        <w:jc w:val="both"/>
        <w:rPr>
          <w:rFonts w:ascii="Times New Roman" w:hAnsi="Times New Roman" w:cs="Times New Roman"/>
          <w:b/>
          <w:sz w:val="24"/>
          <w:szCs w:val="24"/>
        </w:rPr>
      </w:pPr>
    </w:p>
    <w:p w14:paraId="02FB4210" w14:textId="77777777" w:rsidR="00BF7E63" w:rsidRPr="001B54B5" w:rsidRDefault="000D47F1" w:rsidP="004B4831">
      <w:pPr>
        <w:pBdr>
          <w:top w:val="single" w:sz="4" w:space="1" w:color="auto"/>
          <w:left w:val="single" w:sz="4" w:space="1" w:color="auto"/>
          <w:bottom w:val="single" w:sz="4" w:space="1" w:color="auto"/>
          <w:right w:val="single" w:sz="4" w:space="1" w:color="auto"/>
        </w:pBdr>
        <w:spacing w:before="120" w:after="120" w:line="240" w:lineRule="auto"/>
        <w:jc w:val="both"/>
        <w:rPr>
          <w:rFonts w:ascii="Times New Roman" w:hAnsi="Times New Roman" w:cs="Times New Roman"/>
          <w:sz w:val="24"/>
          <w:szCs w:val="24"/>
        </w:rPr>
      </w:pPr>
      <w:r w:rsidRPr="001B54B5">
        <w:rPr>
          <w:rFonts w:ascii="Times New Roman" w:hAnsi="Times New Roman" w:cs="Times New Roman"/>
          <w:b/>
          <w:sz w:val="24"/>
          <w:szCs w:val="24"/>
        </w:rPr>
        <w:t>Обосновка</w:t>
      </w:r>
      <w:r w:rsidR="008A196C" w:rsidRPr="001B54B5">
        <w:rPr>
          <w:rFonts w:ascii="Times New Roman" w:hAnsi="Times New Roman" w:cs="Times New Roman"/>
          <w:b/>
          <w:sz w:val="24"/>
          <w:szCs w:val="24"/>
        </w:rPr>
        <w:t xml:space="preserve">: </w:t>
      </w:r>
    </w:p>
    <w:p w14:paraId="7C220174" w14:textId="55723DE5" w:rsidR="001D33C9" w:rsidRPr="001D33C9" w:rsidRDefault="001D33C9" w:rsidP="001D33C9">
      <w:pPr>
        <w:pBdr>
          <w:top w:val="single" w:sz="4" w:space="1" w:color="auto"/>
          <w:left w:val="single" w:sz="4" w:space="1" w:color="auto"/>
          <w:bottom w:val="single" w:sz="4" w:space="1" w:color="auto"/>
          <w:right w:val="single" w:sz="4" w:space="1" w:color="auto"/>
        </w:pBdr>
        <w:spacing w:before="120" w:after="120" w:line="240" w:lineRule="auto"/>
        <w:jc w:val="both"/>
        <w:rPr>
          <w:rFonts w:ascii="Times New Roman" w:hAnsi="Times New Roman" w:cs="Times New Roman"/>
          <w:sz w:val="24"/>
          <w:szCs w:val="24"/>
        </w:rPr>
      </w:pPr>
      <w:r w:rsidRPr="001D33C9">
        <w:rPr>
          <w:rFonts w:ascii="Times New Roman" w:hAnsi="Times New Roman" w:cs="Times New Roman"/>
          <w:sz w:val="24"/>
          <w:szCs w:val="24"/>
        </w:rPr>
        <w:t xml:space="preserve">Основен фокус при предоставяне на услугите от ЕЦИХ по настоящата процедура е развитието на </w:t>
      </w:r>
      <w:r w:rsidR="00980327" w:rsidRPr="001D33C9">
        <w:rPr>
          <w:rFonts w:ascii="Times New Roman" w:hAnsi="Times New Roman" w:cs="Times New Roman"/>
          <w:sz w:val="24"/>
          <w:szCs w:val="24"/>
        </w:rPr>
        <w:t>потенциал</w:t>
      </w:r>
      <w:r w:rsidR="00980327">
        <w:rPr>
          <w:rFonts w:ascii="Times New Roman" w:hAnsi="Times New Roman" w:cs="Times New Roman"/>
          <w:sz w:val="24"/>
          <w:szCs w:val="24"/>
        </w:rPr>
        <w:t>а</w:t>
      </w:r>
      <w:r w:rsidR="00980327" w:rsidRPr="001D33C9">
        <w:rPr>
          <w:rFonts w:ascii="Times New Roman" w:hAnsi="Times New Roman" w:cs="Times New Roman"/>
          <w:sz w:val="24"/>
          <w:szCs w:val="24"/>
        </w:rPr>
        <w:t xml:space="preserve"> </w:t>
      </w:r>
      <w:r w:rsidRPr="001D33C9">
        <w:rPr>
          <w:rFonts w:ascii="Times New Roman" w:hAnsi="Times New Roman" w:cs="Times New Roman"/>
          <w:sz w:val="24"/>
          <w:szCs w:val="24"/>
        </w:rPr>
        <w:t xml:space="preserve">за трансформация </w:t>
      </w:r>
      <w:r w:rsidR="00980327">
        <w:rPr>
          <w:rFonts w:ascii="Times New Roman" w:hAnsi="Times New Roman" w:cs="Times New Roman"/>
          <w:sz w:val="24"/>
          <w:szCs w:val="24"/>
        </w:rPr>
        <w:t xml:space="preserve">чрез </w:t>
      </w:r>
      <w:r w:rsidRPr="001D33C9">
        <w:rPr>
          <w:rFonts w:ascii="Times New Roman" w:hAnsi="Times New Roman" w:cs="Times New Roman"/>
          <w:sz w:val="24"/>
          <w:szCs w:val="24"/>
        </w:rPr>
        <w:t>технологии</w:t>
      </w:r>
      <w:r w:rsidR="00980327">
        <w:rPr>
          <w:rFonts w:ascii="Times New Roman" w:hAnsi="Times New Roman" w:cs="Times New Roman"/>
          <w:sz w:val="24"/>
          <w:szCs w:val="24"/>
        </w:rPr>
        <w:t>, използващи</w:t>
      </w:r>
      <w:r w:rsidRPr="001D33C9">
        <w:rPr>
          <w:rFonts w:ascii="Times New Roman" w:hAnsi="Times New Roman" w:cs="Times New Roman"/>
          <w:sz w:val="24"/>
          <w:szCs w:val="24"/>
        </w:rPr>
        <w:t xml:space="preserve"> изкуствен интелект.</w:t>
      </w:r>
    </w:p>
    <w:p w14:paraId="3F9EAE56" w14:textId="60BADFAA" w:rsidR="00B86E33" w:rsidRDefault="001D33C9" w:rsidP="001D33C9">
      <w:pPr>
        <w:pBdr>
          <w:top w:val="single" w:sz="4" w:space="1" w:color="auto"/>
          <w:left w:val="single" w:sz="4" w:space="1" w:color="auto"/>
          <w:bottom w:val="single" w:sz="4" w:space="1" w:color="auto"/>
          <w:right w:val="single" w:sz="4" w:space="1" w:color="auto"/>
        </w:pBdr>
        <w:spacing w:before="120" w:after="120" w:line="240" w:lineRule="auto"/>
        <w:jc w:val="both"/>
        <w:rPr>
          <w:rFonts w:ascii="Times New Roman" w:hAnsi="Times New Roman" w:cs="Times New Roman"/>
          <w:sz w:val="24"/>
          <w:szCs w:val="24"/>
        </w:rPr>
      </w:pPr>
      <w:r w:rsidRPr="001D33C9">
        <w:rPr>
          <w:rFonts w:ascii="Times New Roman" w:hAnsi="Times New Roman" w:cs="Times New Roman"/>
          <w:sz w:val="24"/>
          <w:szCs w:val="24"/>
        </w:rPr>
        <w:t xml:space="preserve">Чрез дейностите по настоящата процедура ще се стимулира консолидирането на мрежата от ЕЦИХ в България, които подкрепят частни и публични организации </w:t>
      </w:r>
      <w:r w:rsidR="00980327">
        <w:rPr>
          <w:rFonts w:ascii="Times New Roman" w:hAnsi="Times New Roman" w:cs="Times New Roman"/>
          <w:sz w:val="24"/>
          <w:szCs w:val="24"/>
        </w:rPr>
        <w:t xml:space="preserve">по пътя им към </w:t>
      </w:r>
      <w:r w:rsidRPr="001D33C9">
        <w:rPr>
          <w:rFonts w:ascii="Times New Roman" w:hAnsi="Times New Roman" w:cs="Times New Roman"/>
          <w:sz w:val="24"/>
          <w:szCs w:val="24"/>
        </w:rPr>
        <w:t>цифрова трансформация</w:t>
      </w:r>
      <w:r w:rsidR="00980327">
        <w:rPr>
          <w:rFonts w:ascii="Times New Roman" w:hAnsi="Times New Roman" w:cs="Times New Roman"/>
          <w:sz w:val="24"/>
          <w:szCs w:val="24"/>
        </w:rPr>
        <w:t xml:space="preserve">, акцентирайки на </w:t>
      </w:r>
      <w:r w:rsidRPr="001D33C9">
        <w:rPr>
          <w:rFonts w:ascii="Times New Roman" w:hAnsi="Times New Roman" w:cs="Times New Roman"/>
          <w:sz w:val="24"/>
          <w:szCs w:val="24"/>
        </w:rPr>
        <w:t>широкомащабното внедряване на изкуствени интелект (ИИ) в съответствие с Европейската стратегия за прилагане на ИИ.</w:t>
      </w:r>
    </w:p>
    <w:p w14:paraId="4592F913" w14:textId="77777777" w:rsidR="001E0F09" w:rsidRDefault="001D33C9" w:rsidP="001D33C9">
      <w:pPr>
        <w:pBdr>
          <w:top w:val="single" w:sz="4" w:space="1" w:color="auto"/>
          <w:left w:val="single" w:sz="4" w:space="1" w:color="auto"/>
          <w:bottom w:val="single" w:sz="4" w:space="1" w:color="auto"/>
          <w:right w:val="single" w:sz="4" w:space="1" w:color="auto"/>
        </w:pBdr>
        <w:spacing w:before="120" w:after="120" w:line="240" w:lineRule="auto"/>
        <w:jc w:val="both"/>
        <w:rPr>
          <w:rFonts w:ascii="Times New Roman" w:hAnsi="Times New Roman" w:cs="Times New Roman"/>
          <w:sz w:val="24"/>
          <w:szCs w:val="24"/>
        </w:rPr>
      </w:pPr>
      <w:r w:rsidRPr="001D33C9">
        <w:rPr>
          <w:rFonts w:ascii="Times New Roman" w:hAnsi="Times New Roman" w:cs="Times New Roman"/>
          <w:sz w:val="24"/>
          <w:szCs w:val="24"/>
        </w:rPr>
        <w:t>Мярката е естествено продължение на процедура BG16RFPR002-1.001 „Допълващо финансиране на избрани от Европейската комисия Европейски цифрови иновационни хъбове (ЕЦИХ)“ на ПНИИДИТ и има потенциала да допринесе за укрепването на иновационната екосистема на страната и повишаване на технологичната зрялост на участниците в нея, в това число надграждане на вече изградения капацитет на ЕЦИХ.</w:t>
      </w:r>
    </w:p>
    <w:p w14:paraId="326A33F5" w14:textId="77777777" w:rsidR="001D33C9" w:rsidRPr="001D33C9" w:rsidRDefault="001D33C9" w:rsidP="001D33C9">
      <w:pPr>
        <w:pBdr>
          <w:top w:val="single" w:sz="4" w:space="1" w:color="auto"/>
          <w:left w:val="single" w:sz="4" w:space="1" w:color="auto"/>
          <w:bottom w:val="single" w:sz="4" w:space="1" w:color="auto"/>
          <w:right w:val="single" w:sz="4" w:space="1" w:color="auto"/>
        </w:pBdr>
        <w:spacing w:before="120" w:after="120" w:line="240" w:lineRule="auto"/>
        <w:jc w:val="both"/>
        <w:rPr>
          <w:rFonts w:ascii="Times New Roman" w:hAnsi="Times New Roman" w:cs="Times New Roman"/>
          <w:sz w:val="24"/>
          <w:szCs w:val="24"/>
        </w:rPr>
      </w:pPr>
      <w:r w:rsidRPr="001D33C9">
        <w:rPr>
          <w:rFonts w:ascii="Times New Roman" w:hAnsi="Times New Roman" w:cs="Times New Roman"/>
          <w:sz w:val="24"/>
          <w:szCs w:val="24"/>
        </w:rPr>
        <w:t>Консолидирането на националната мрежа от ЕЦИХ с тази на Европейско ниво е от ключово значение за подкрепата на широкото внедряване и усвояване на технологии, решения и инструменти в областта на изкуствения интелект, както и за насърчаване на приемането на други ключови цифрови технологии в полза на компаниите и публичните организации и гражданите.</w:t>
      </w:r>
    </w:p>
    <w:p w14:paraId="2F58009E" w14:textId="77777777" w:rsidR="001D33C9" w:rsidRDefault="001D33C9" w:rsidP="001D33C9">
      <w:pPr>
        <w:pBdr>
          <w:top w:val="single" w:sz="4" w:space="1" w:color="auto"/>
          <w:left w:val="single" w:sz="4" w:space="1" w:color="auto"/>
          <w:bottom w:val="single" w:sz="4" w:space="1" w:color="auto"/>
          <w:right w:val="single" w:sz="4" w:space="1" w:color="auto"/>
        </w:pBdr>
        <w:spacing w:before="120" w:after="120" w:line="240" w:lineRule="auto"/>
        <w:jc w:val="both"/>
        <w:rPr>
          <w:rFonts w:ascii="Times New Roman" w:hAnsi="Times New Roman" w:cs="Times New Roman"/>
          <w:sz w:val="24"/>
          <w:szCs w:val="24"/>
        </w:rPr>
      </w:pPr>
      <w:r w:rsidRPr="001D33C9">
        <w:rPr>
          <w:rFonts w:ascii="Times New Roman" w:hAnsi="Times New Roman" w:cs="Times New Roman"/>
          <w:sz w:val="24"/>
          <w:szCs w:val="24"/>
        </w:rPr>
        <w:t>ЕЦИХ, със своя натрупан опит ще продължат да предоставят пълния набор от услуги, включително необходимата инфраструктура на местните предприятия и организации от публичния сектор за техните неикономически дейности, като се фокусират предимно върху специфични географски области и покриват нуждите им от цифрова трансформация в сферата на изкуствения интелект. Географският обхват на ЕЦИХ ще остане най-малко същият както досега, дори ще се разшири на територията на цялата страна, за да се осигури по-широка секторна подкрепа за предприятията и публичните организации.</w:t>
      </w:r>
    </w:p>
    <w:p w14:paraId="606266D6" w14:textId="77777777" w:rsidR="00BA5500" w:rsidRDefault="00B8047D" w:rsidP="008457D8">
      <w:pPr>
        <w:pBdr>
          <w:top w:val="single" w:sz="4" w:space="1" w:color="auto"/>
          <w:left w:val="single" w:sz="4" w:space="1" w:color="auto"/>
          <w:bottom w:val="single" w:sz="4" w:space="1" w:color="auto"/>
          <w:right w:val="single" w:sz="4" w:space="1" w:color="auto"/>
        </w:pBdr>
        <w:spacing w:before="120" w:after="120" w:line="240" w:lineRule="auto"/>
        <w:jc w:val="both"/>
        <w:rPr>
          <w:rFonts w:ascii="Times New Roman" w:hAnsi="Times New Roman" w:cs="Times New Roman"/>
          <w:sz w:val="24"/>
          <w:szCs w:val="24"/>
        </w:rPr>
      </w:pPr>
      <w:r w:rsidRPr="00B8047D">
        <w:rPr>
          <w:rFonts w:ascii="Times New Roman" w:hAnsi="Times New Roman" w:cs="Times New Roman"/>
          <w:sz w:val="24"/>
          <w:szCs w:val="24"/>
        </w:rPr>
        <w:t xml:space="preserve">Отчитайки значението на стратегическите технологии за икономическата сигурност на Съюза, Програма „Цифрова Европа“ подкрепя </w:t>
      </w:r>
      <w:r w:rsidR="00980327">
        <w:rPr>
          <w:rFonts w:ascii="Times New Roman" w:hAnsi="Times New Roman" w:cs="Times New Roman"/>
          <w:sz w:val="24"/>
          <w:szCs w:val="24"/>
        </w:rPr>
        <w:t xml:space="preserve">стратегически технологични области, дефинирани в </w:t>
      </w:r>
      <w:r w:rsidRPr="00B8047D">
        <w:rPr>
          <w:rFonts w:ascii="Times New Roman" w:hAnsi="Times New Roman" w:cs="Times New Roman"/>
          <w:sz w:val="24"/>
          <w:szCs w:val="24"/>
        </w:rPr>
        <w:t>Регламента за СТЕП</w:t>
      </w:r>
      <w:r w:rsidRPr="00B8047D">
        <w:rPr>
          <w:rFonts w:ascii="Times New Roman" w:hAnsi="Times New Roman" w:cs="Times New Roman"/>
          <w:sz w:val="24"/>
          <w:szCs w:val="24"/>
          <w:vertAlign w:val="superscript"/>
          <w:lang w:val="en-US"/>
        </w:rPr>
        <w:footnoteReference w:id="4"/>
      </w:r>
      <w:r w:rsidRPr="00B8047D">
        <w:rPr>
          <w:rFonts w:ascii="Times New Roman" w:hAnsi="Times New Roman" w:cs="Times New Roman"/>
          <w:sz w:val="24"/>
          <w:szCs w:val="24"/>
        </w:rPr>
        <w:t xml:space="preserve">, </w:t>
      </w:r>
      <w:r w:rsidR="00980327">
        <w:rPr>
          <w:rFonts w:ascii="Times New Roman" w:hAnsi="Times New Roman" w:cs="Times New Roman"/>
          <w:sz w:val="24"/>
          <w:szCs w:val="24"/>
        </w:rPr>
        <w:t xml:space="preserve">в т.ч. и </w:t>
      </w:r>
      <w:r w:rsidRPr="00B8047D">
        <w:rPr>
          <w:rFonts w:ascii="Times New Roman" w:hAnsi="Times New Roman" w:cs="Times New Roman"/>
          <w:sz w:val="24"/>
          <w:szCs w:val="24"/>
        </w:rPr>
        <w:t xml:space="preserve">засилването на внедряването </w:t>
      </w:r>
      <w:r w:rsidR="00C24DAE">
        <w:rPr>
          <w:rFonts w:ascii="Times New Roman" w:hAnsi="Times New Roman" w:cs="Times New Roman"/>
          <w:sz w:val="24"/>
          <w:szCs w:val="24"/>
        </w:rPr>
        <w:t xml:space="preserve">на </w:t>
      </w:r>
      <w:r w:rsidR="00980327">
        <w:rPr>
          <w:rFonts w:ascii="Times New Roman" w:hAnsi="Times New Roman" w:cs="Times New Roman"/>
          <w:sz w:val="24"/>
          <w:szCs w:val="24"/>
        </w:rPr>
        <w:t xml:space="preserve">технологии, използващи </w:t>
      </w:r>
      <w:r w:rsidRPr="00B8047D">
        <w:rPr>
          <w:rFonts w:ascii="Times New Roman" w:hAnsi="Times New Roman" w:cs="Times New Roman"/>
          <w:sz w:val="24"/>
          <w:szCs w:val="24"/>
        </w:rPr>
        <w:t>изкуствен интелект в индустрия</w:t>
      </w:r>
      <w:r w:rsidR="00980327">
        <w:rPr>
          <w:rFonts w:ascii="Times New Roman" w:hAnsi="Times New Roman" w:cs="Times New Roman"/>
          <w:sz w:val="24"/>
          <w:szCs w:val="24"/>
        </w:rPr>
        <w:t xml:space="preserve">та като по този начин спомага и </w:t>
      </w:r>
      <w:r w:rsidRPr="00B8047D">
        <w:rPr>
          <w:rFonts w:ascii="Times New Roman" w:hAnsi="Times New Roman" w:cs="Times New Roman"/>
          <w:sz w:val="24"/>
          <w:szCs w:val="24"/>
        </w:rPr>
        <w:t>насърчава дълбоко</w:t>
      </w:r>
      <w:r w:rsidRPr="00EF4932">
        <w:rPr>
          <w:rFonts w:ascii="Times New Roman" w:hAnsi="Times New Roman" w:cs="Times New Roman"/>
          <w:sz w:val="24"/>
          <w:szCs w:val="24"/>
        </w:rPr>
        <w:t xml:space="preserve"> </w:t>
      </w:r>
      <w:r w:rsidRPr="00B8047D">
        <w:rPr>
          <w:rFonts w:ascii="Times New Roman" w:hAnsi="Times New Roman" w:cs="Times New Roman"/>
          <w:sz w:val="24"/>
          <w:szCs w:val="24"/>
        </w:rPr>
        <w:t>технологичните иновации със значителен икономически потенциал.</w:t>
      </w:r>
    </w:p>
    <w:p w14:paraId="047D835E" w14:textId="4E885CF1" w:rsidR="001D33C9" w:rsidRDefault="001D33C9" w:rsidP="008457D8">
      <w:pPr>
        <w:pBdr>
          <w:top w:val="single" w:sz="4" w:space="1" w:color="auto"/>
          <w:left w:val="single" w:sz="4" w:space="1" w:color="auto"/>
          <w:bottom w:val="single" w:sz="4" w:space="1" w:color="auto"/>
          <w:right w:val="single" w:sz="4" w:space="1" w:color="auto"/>
        </w:pBdr>
        <w:spacing w:before="120" w:after="120" w:line="240" w:lineRule="auto"/>
        <w:jc w:val="both"/>
        <w:rPr>
          <w:rFonts w:ascii="Times New Roman" w:hAnsi="Times New Roman" w:cs="Times New Roman"/>
          <w:sz w:val="24"/>
          <w:szCs w:val="24"/>
        </w:rPr>
      </w:pPr>
      <w:r w:rsidRPr="001D33C9">
        <w:rPr>
          <w:rFonts w:ascii="Times New Roman" w:hAnsi="Times New Roman" w:cs="Times New Roman"/>
          <w:sz w:val="24"/>
          <w:szCs w:val="24"/>
        </w:rPr>
        <w:t>Изграждането на първоначалната мрежа от ЕЦИХ</w:t>
      </w:r>
      <w:r w:rsidR="00DB5755">
        <w:rPr>
          <w:rFonts w:ascii="Times New Roman" w:hAnsi="Times New Roman" w:cs="Times New Roman"/>
          <w:sz w:val="24"/>
          <w:szCs w:val="24"/>
        </w:rPr>
        <w:t xml:space="preserve"> стана възможна чрез по</w:t>
      </w:r>
      <w:r w:rsidR="008457D8">
        <w:rPr>
          <w:rFonts w:ascii="Times New Roman" w:hAnsi="Times New Roman" w:cs="Times New Roman"/>
          <w:sz w:val="24"/>
          <w:szCs w:val="24"/>
        </w:rPr>
        <w:t>д</w:t>
      </w:r>
      <w:r w:rsidR="00DB5755">
        <w:rPr>
          <w:rFonts w:ascii="Times New Roman" w:hAnsi="Times New Roman" w:cs="Times New Roman"/>
          <w:sz w:val="24"/>
          <w:szCs w:val="24"/>
        </w:rPr>
        <w:t xml:space="preserve">крепата на </w:t>
      </w:r>
      <w:r w:rsidR="00C24DAE">
        <w:rPr>
          <w:rFonts w:ascii="Times New Roman" w:hAnsi="Times New Roman" w:cs="Times New Roman"/>
          <w:sz w:val="24"/>
          <w:szCs w:val="24"/>
        </w:rPr>
        <w:t>Програма „</w:t>
      </w:r>
      <w:r w:rsidR="00DB5755">
        <w:rPr>
          <w:rFonts w:ascii="Times New Roman" w:hAnsi="Times New Roman" w:cs="Times New Roman"/>
          <w:sz w:val="24"/>
          <w:szCs w:val="24"/>
        </w:rPr>
        <w:t>Цифрова Европа</w:t>
      </w:r>
      <w:r w:rsidR="00C24DAE">
        <w:rPr>
          <w:rFonts w:ascii="Times New Roman" w:hAnsi="Times New Roman" w:cs="Times New Roman"/>
          <w:sz w:val="24"/>
          <w:szCs w:val="24"/>
        </w:rPr>
        <w:t>“</w:t>
      </w:r>
      <w:r w:rsidR="00DB5755">
        <w:rPr>
          <w:rFonts w:ascii="Times New Roman" w:hAnsi="Times New Roman" w:cs="Times New Roman"/>
          <w:sz w:val="24"/>
          <w:szCs w:val="24"/>
        </w:rPr>
        <w:t xml:space="preserve"> и</w:t>
      </w:r>
      <w:r w:rsidR="00C24DAE">
        <w:rPr>
          <w:rFonts w:ascii="Times New Roman" w:hAnsi="Times New Roman" w:cs="Times New Roman"/>
          <w:sz w:val="24"/>
          <w:szCs w:val="24"/>
        </w:rPr>
        <w:t xml:space="preserve"> на</w:t>
      </w:r>
      <w:r w:rsidR="00DB5755">
        <w:rPr>
          <w:rFonts w:ascii="Times New Roman" w:hAnsi="Times New Roman" w:cs="Times New Roman"/>
          <w:sz w:val="24"/>
          <w:szCs w:val="24"/>
        </w:rPr>
        <w:t xml:space="preserve"> ПНИИДИТ</w:t>
      </w:r>
      <w:r w:rsidR="002A0DAD">
        <w:rPr>
          <w:rFonts w:ascii="Times New Roman" w:hAnsi="Times New Roman" w:cs="Times New Roman"/>
          <w:sz w:val="24"/>
          <w:szCs w:val="24"/>
        </w:rPr>
        <w:t xml:space="preserve"> </w:t>
      </w:r>
      <w:r w:rsidR="008457D8">
        <w:rPr>
          <w:rFonts w:ascii="Times New Roman" w:hAnsi="Times New Roman" w:cs="Times New Roman"/>
          <w:sz w:val="24"/>
          <w:szCs w:val="24"/>
        </w:rPr>
        <w:t>по процедури</w:t>
      </w:r>
      <w:r w:rsidR="00AC20EA">
        <w:rPr>
          <w:rFonts w:ascii="Times New Roman" w:hAnsi="Times New Roman" w:cs="Times New Roman"/>
          <w:sz w:val="24"/>
          <w:szCs w:val="24"/>
        </w:rPr>
        <w:t>:</w:t>
      </w:r>
      <w:r w:rsidR="008457D8">
        <w:rPr>
          <w:rFonts w:ascii="Times New Roman" w:hAnsi="Times New Roman" w:cs="Times New Roman"/>
          <w:sz w:val="24"/>
          <w:szCs w:val="24"/>
        </w:rPr>
        <w:t xml:space="preserve"> </w:t>
      </w:r>
      <w:r w:rsidR="008457D8" w:rsidRPr="008457D8">
        <w:rPr>
          <w:rFonts w:ascii="Times New Roman" w:hAnsi="Times New Roman" w:cs="Times New Roman"/>
          <w:sz w:val="24"/>
          <w:szCs w:val="24"/>
        </w:rPr>
        <w:t xml:space="preserve">BG16RFPR002-1.001 </w:t>
      </w:r>
      <w:r w:rsidR="004036EB">
        <w:rPr>
          <w:rFonts w:ascii="Times New Roman" w:hAnsi="Times New Roman" w:cs="Times New Roman"/>
          <w:sz w:val="24"/>
          <w:szCs w:val="24"/>
        </w:rPr>
        <w:t>„</w:t>
      </w:r>
      <w:r w:rsidR="008457D8" w:rsidRPr="008457D8">
        <w:rPr>
          <w:rFonts w:ascii="Times New Roman" w:hAnsi="Times New Roman" w:cs="Times New Roman"/>
          <w:sz w:val="24"/>
          <w:szCs w:val="24"/>
        </w:rPr>
        <w:t>Допълващо финансиране на избрани от Европейската комисия Европейски цифрови иновационни хъбове (ЕЦИХ)</w:t>
      </w:r>
      <w:r w:rsidR="004036EB">
        <w:rPr>
          <w:rFonts w:ascii="Times New Roman" w:hAnsi="Times New Roman" w:cs="Times New Roman"/>
          <w:sz w:val="24"/>
          <w:szCs w:val="24"/>
        </w:rPr>
        <w:t>“</w:t>
      </w:r>
      <w:r w:rsidR="008457D8">
        <w:rPr>
          <w:rFonts w:ascii="Times New Roman" w:hAnsi="Times New Roman" w:cs="Times New Roman"/>
          <w:sz w:val="24"/>
          <w:szCs w:val="24"/>
        </w:rPr>
        <w:t xml:space="preserve"> и </w:t>
      </w:r>
      <w:r w:rsidR="008457D8" w:rsidRPr="008457D8">
        <w:rPr>
          <w:rFonts w:ascii="Times New Roman" w:hAnsi="Times New Roman" w:cs="Times New Roman"/>
          <w:sz w:val="24"/>
          <w:szCs w:val="24"/>
        </w:rPr>
        <w:t xml:space="preserve">BG16RFPR002-1.002 </w:t>
      </w:r>
      <w:r w:rsidR="004036EB">
        <w:rPr>
          <w:rFonts w:ascii="Times New Roman" w:hAnsi="Times New Roman" w:cs="Times New Roman"/>
          <w:sz w:val="24"/>
          <w:szCs w:val="24"/>
        </w:rPr>
        <w:t>„</w:t>
      </w:r>
      <w:r w:rsidR="008457D8" w:rsidRPr="008457D8">
        <w:rPr>
          <w:rFonts w:ascii="Times New Roman" w:hAnsi="Times New Roman" w:cs="Times New Roman"/>
          <w:sz w:val="24"/>
          <w:szCs w:val="24"/>
        </w:rPr>
        <w:t xml:space="preserve">Финансиране на избрани от </w:t>
      </w:r>
      <w:r w:rsidR="008457D8" w:rsidRPr="008457D8">
        <w:rPr>
          <w:rFonts w:ascii="Times New Roman" w:hAnsi="Times New Roman" w:cs="Times New Roman"/>
          <w:sz w:val="24"/>
          <w:szCs w:val="24"/>
        </w:rPr>
        <w:lastRenderedPageBreak/>
        <w:t>Европейската комисия Европейски цифрови иновационни хъбове, отличени с „Печат за високи постижения"</w:t>
      </w:r>
      <w:r w:rsidRPr="001D33C9">
        <w:rPr>
          <w:rFonts w:ascii="Times New Roman" w:hAnsi="Times New Roman" w:cs="Times New Roman"/>
          <w:sz w:val="24"/>
          <w:szCs w:val="24"/>
        </w:rPr>
        <w:t>.</w:t>
      </w:r>
    </w:p>
    <w:p w14:paraId="5E2553F6" w14:textId="2450EFD4" w:rsidR="001D33C9" w:rsidRPr="001D33C9" w:rsidRDefault="001D33C9" w:rsidP="001D33C9">
      <w:pPr>
        <w:pBdr>
          <w:top w:val="single" w:sz="4" w:space="1" w:color="auto"/>
          <w:left w:val="single" w:sz="4" w:space="1" w:color="auto"/>
          <w:bottom w:val="single" w:sz="4" w:space="1" w:color="auto"/>
          <w:right w:val="single" w:sz="4" w:space="1" w:color="auto"/>
        </w:pBdr>
        <w:spacing w:before="120" w:after="120" w:line="240" w:lineRule="auto"/>
        <w:jc w:val="both"/>
        <w:rPr>
          <w:rFonts w:ascii="Times New Roman" w:hAnsi="Times New Roman" w:cs="Times New Roman"/>
          <w:sz w:val="24"/>
          <w:szCs w:val="24"/>
        </w:rPr>
      </w:pPr>
      <w:r w:rsidRPr="001D33C9">
        <w:rPr>
          <w:rFonts w:ascii="Times New Roman" w:hAnsi="Times New Roman" w:cs="Times New Roman"/>
          <w:sz w:val="24"/>
          <w:szCs w:val="24"/>
        </w:rPr>
        <w:t>На 03 април 2025 г. ЕК обяви процедура за представяне на проектни предложения за консолидация на вече създадената мрежа от ЕЦИХ (с фокус върху</w:t>
      </w:r>
      <w:r w:rsidR="00DB5755">
        <w:rPr>
          <w:rFonts w:ascii="Times New Roman" w:hAnsi="Times New Roman" w:cs="Times New Roman"/>
          <w:sz w:val="24"/>
          <w:szCs w:val="24"/>
        </w:rPr>
        <w:t xml:space="preserve"> разширяване </w:t>
      </w:r>
      <w:r w:rsidR="00C24DAE">
        <w:rPr>
          <w:rFonts w:ascii="Times New Roman" w:hAnsi="Times New Roman" w:cs="Times New Roman"/>
          <w:sz w:val="24"/>
          <w:szCs w:val="24"/>
        </w:rPr>
        <w:t xml:space="preserve">на </w:t>
      </w:r>
      <w:r w:rsidR="00DB5755">
        <w:rPr>
          <w:rFonts w:ascii="Times New Roman" w:hAnsi="Times New Roman" w:cs="Times New Roman"/>
          <w:sz w:val="24"/>
          <w:szCs w:val="24"/>
        </w:rPr>
        <w:t xml:space="preserve">обхвата на </w:t>
      </w:r>
      <w:r w:rsidR="00F25911">
        <w:rPr>
          <w:rFonts w:ascii="Times New Roman" w:hAnsi="Times New Roman" w:cs="Times New Roman"/>
          <w:sz w:val="24"/>
          <w:szCs w:val="24"/>
        </w:rPr>
        <w:t xml:space="preserve">предоставяните </w:t>
      </w:r>
      <w:r w:rsidR="00DB5755">
        <w:rPr>
          <w:rFonts w:ascii="Times New Roman" w:hAnsi="Times New Roman" w:cs="Times New Roman"/>
          <w:sz w:val="24"/>
          <w:szCs w:val="24"/>
        </w:rPr>
        <w:t xml:space="preserve">услуги с услуги, които спомагат </w:t>
      </w:r>
      <w:r w:rsidR="00F25911">
        <w:rPr>
          <w:rFonts w:ascii="Times New Roman" w:hAnsi="Times New Roman" w:cs="Times New Roman"/>
          <w:sz w:val="24"/>
          <w:szCs w:val="24"/>
        </w:rPr>
        <w:t xml:space="preserve">за </w:t>
      </w:r>
      <w:r w:rsidR="00DB5755">
        <w:rPr>
          <w:rFonts w:ascii="Times New Roman" w:hAnsi="Times New Roman" w:cs="Times New Roman"/>
          <w:sz w:val="24"/>
          <w:szCs w:val="24"/>
        </w:rPr>
        <w:t xml:space="preserve">по-бързото внедряване на технологии, ползващи </w:t>
      </w:r>
      <w:r w:rsidRPr="001D33C9">
        <w:rPr>
          <w:rFonts w:ascii="Times New Roman" w:hAnsi="Times New Roman" w:cs="Times New Roman"/>
          <w:sz w:val="24"/>
          <w:szCs w:val="24"/>
        </w:rPr>
        <w:t>изкуствен интелект</w:t>
      </w:r>
      <w:r w:rsidR="00DB5755">
        <w:rPr>
          <w:rFonts w:ascii="Times New Roman" w:hAnsi="Times New Roman" w:cs="Times New Roman"/>
          <w:sz w:val="24"/>
          <w:szCs w:val="24"/>
        </w:rPr>
        <w:t xml:space="preserve"> в предприятия и публични </w:t>
      </w:r>
      <w:r w:rsidR="00EF4932">
        <w:rPr>
          <w:rFonts w:ascii="Times New Roman" w:hAnsi="Times New Roman" w:cs="Times New Roman"/>
          <w:sz w:val="24"/>
          <w:szCs w:val="24"/>
        </w:rPr>
        <w:t xml:space="preserve">организации </w:t>
      </w:r>
      <w:r w:rsidR="00C24DAE">
        <w:rPr>
          <w:rFonts w:ascii="Times New Roman" w:hAnsi="Times New Roman" w:cs="Times New Roman"/>
          <w:sz w:val="24"/>
          <w:szCs w:val="24"/>
        </w:rPr>
        <w:t>–</w:t>
      </w:r>
      <w:r w:rsidRPr="001D33C9">
        <w:rPr>
          <w:rFonts w:ascii="Times New Roman" w:hAnsi="Times New Roman" w:cs="Times New Roman"/>
          <w:sz w:val="24"/>
          <w:szCs w:val="24"/>
        </w:rPr>
        <w:t xml:space="preserve"> DIGITAL-2025-EDIH-EU-EEA-08-</w:t>
      </w:r>
      <w:r w:rsidRPr="001D33C9">
        <w:rPr>
          <w:rFonts w:ascii="Times New Roman" w:hAnsi="Times New Roman" w:cs="Times New Roman"/>
          <w:sz w:val="24"/>
          <w:szCs w:val="24"/>
          <w:lang w:val="en-GB"/>
        </w:rPr>
        <w:t>CONSOLIDATION</w:t>
      </w:r>
      <w:r w:rsidRPr="00EF4932">
        <w:rPr>
          <w:rFonts w:ascii="Times New Roman" w:hAnsi="Times New Roman" w:cs="Times New Roman"/>
          <w:sz w:val="24"/>
          <w:szCs w:val="24"/>
        </w:rPr>
        <w:t>-</w:t>
      </w:r>
      <w:r w:rsidRPr="001D33C9">
        <w:rPr>
          <w:rFonts w:ascii="Times New Roman" w:hAnsi="Times New Roman" w:cs="Times New Roman"/>
          <w:sz w:val="24"/>
          <w:szCs w:val="24"/>
          <w:lang w:val="en-GB"/>
        </w:rPr>
        <w:t>STEP</w:t>
      </w:r>
      <w:r w:rsidRPr="00EF4932">
        <w:rPr>
          <w:rFonts w:ascii="Times New Roman" w:hAnsi="Times New Roman" w:cs="Times New Roman"/>
          <w:sz w:val="24"/>
          <w:szCs w:val="24"/>
        </w:rPr>
        <w:t xml:space="preserve"> </w:t>
      </w:r>
      <w:r w:rsidRPr="001D33C9">
        <w:rPr>
          <w:rFonts w:ascii="Times New Roman" w:hAnsi="Times New Roman" w:cs="Times New Roman"/>
          <w:sz w:val="24"/>
          <w:szCs w:val="24"/>
          <w:lang w:val="en-GB"/>
        </w:rPr>
        <w:t>Consolidation</w:t>
      </w:r>
      <w:r w:rsidRPr="00EF4932">
        <w:rPr>
          <w:rFonts w:ascii="Times New Roman" w:hAnsi="Times New Roman" w:cs="Times New Roman"/>
          <w:sz w:val="24"/>
          <w:szCs w:val="24"/>
        </w:rPr>
        <w:t xml:space="preserve"> </w:t>
      </w:r>
      <w:r w:rsidRPr="001D33C9">
        <w:rPr>
          <w:rFonts w:ascii="Times New Roman" w:hAnsi="Times New Roman" w:cs="Times New Roman"/>
          <w:sz w:val="24"/>
          <w:szCs w:val="24"/>
          <w:lang w:val="en-GB"/>
        </w:rPr>
        <w:t>of</w:t>
      </w:r>
      <w:r w:rsidRPr="00EF4932">
        <w:rPr>
          <w:rFonts w:ascii="Times New Roman" w:hAnsi="Times New Roman" w:cs="Times New Roman"/>
          <w:sz w:val="24"/>
          <w:szCs w:val="24"/>
        </w:rPr>
        <w:t xml:space="preserve"> </w:t>
      </w:r>
      <w:r w:rsidRPr="001D33C9">
        <w:rPr>
          <w:rFonts w:ascii="Times New Roman" w:hAnsi="Times New Roman" w:cs="Times New Roman"/>
          <w:sz w:val="24"/>
          <w:szCs w:val="24"/>
          <w:lang w:val="en-GB"/>
        </w:rPr>
        <w:t>the</w:t>
      </w:r>
      <w:r w:rsidRPr="00EF4932">
        <w:rPr>
          <w:rFonts w:ascii="Times New Roman" w:hAnsi="Times New Roman" w:cs="Times New Roman"/>
          <w:sz w:val="24"/>
          <w:szCs w:val="24"/>
        </w:rPr>
        <w:t xml:space="preserve"> </w:t>
      </w:r>
      <w:r w:rsidRPr="001D33C9">
        <w:rPr>
          <w:rFonts w:ascii="Times New Roman" w:hAnsi="Times New Roman" w:cs="Times New Roman"/>
          <w:sz w:val="24"/>
          <w:szCs w:val="24"/>
          <w:lang w:val="en-GB"/>
        </w:rPr>
        <w:t>Network</w:t>
      </w:r>
      <w:r w:rsidRPr="00EF4932">
        <w:rPr>
          <w:rFonts w:ascii="Times New Roman" w:hAnsi="Times New Roman" w:cs="Times New Roman"/>
          <w:sz w:val="24"/>
          <w:szCs w:val="24"/>
        </w:rPr>
        <w:t xml:space="preserve"> </w:t>
      </w:r>
      <w:r w:rsidRPr="001D33C9">
        <w:rPr>
          <w:rFonts w:ascii="Times New Roman" w:hAnsi="Times New Roman" w:cs="Times New Roman"/>
          <w:sz w:val="24"/>
          <w:szCs w:val="24"/>
          <w:lang w:val="en-GB"/>
        </w:rPr>
        <w:t>of</w:t>
      </w:r>
      <w:r w:rsidRPr="00EF4932">
        <w:rPr>
          <w:rFonts w:ascii="Times New Roman" w:hAnsi="Times New Roman" w:cs="Times New Roman"/>
          <w:sz w:val="24"/>
          <w:szCs w:val="24"/>
        </w:rPr>
        <w:t xml:space="preserve"> </w:t>
      </w:r>
      <w:r w:rsidRPr="001D33C9">
        <w:rPr>
          <w:rFonts w:ascii="Times New Roman" w:hAnsi="Times New Roman" w:cs="Times New Roman"/>
          <w:sz w:val="24"/>
          <w:szCs w:val="24"/>
          <w:lang w:val="en-GB"/>
        </w:rPr>
        <w:t>European</w:t>
      </w:r>
      <w:r w:rsidRPr="00EF4932">
        <w:rPr>
          <w:rFonts w:ascii="Times New Roman" w:hAnsi="Times New Roman" w:cs="Times New Roman"/>
          <w:sz w:val="24"/>
          <w:szCs w:val="24"/>
        </w:rPr>
        <w:t xml:space="preserve"> </w:t>
      </w:r>
      <w:r w:rsidRPr="001D33C9">
        <w:rPr>
          <w:rFonts w:ascii="Times New Roman" w:hAnsi="Times New Roman" w:cs="Times New Roman"/>
          <w:sz w:val="24"/>
          <w:szCs w:val="24"/>
          <w:lang w:val="en-GB"/>
        </w:rPr>
        <w:t>Digital</w:t>
      </w:r>
      <w:r w:rsidRPr="00EF4932">
        <w:rPr>
          <w:rFonts w:ascii="Times New Roman" w:hAnsi="Times New Roman" w:cs="Times New Roman"/>
          <w:sz w:val="24"/>
          <w:szCs w:val="24"/>
        </w:rPr>
        <w:t xml:space="preserve"> </w:t>
      </w:r>
      <w:r w:rsidRPr="001D33C9">
        <w:rPr>
          <w:rFonts w:ascii="Times New Roman" w:hAnsi="Times New Roman" w:cs="Times New Roman"/>
          <w:sz w:val="24"/>
          <w:szCs w:val="24"/>
          <w:lang w:val="en-GB"/>
        </w:rPr>
        <w:t>Innovation</w:t>
      </w:r>
      <w:r w:rsidRPr="00EF4932">
        <w:rPr>
          <w:rFonts w:ascii="Times New Roman" w:hAnsi="Times New Roman" w:cs="Times New Roman"/>
          <w:sz w:val="24"/>
          <w:szCs w:val="24"/>
        </w:rPr>
        <w:t xml:space="preserve"> </w:t>
      </w:r>
      <w:r w:rsidRPr="001D33C9">
        <w:rPr>
          <w:rFonts w:ascii="Times New Roman" w:hAnsi="Times New Roman" w:cs="Times New Roman"/>
          <w:sz w:val="24"/>
          <w:szCs w:val="24"/>
          <w:lang w:val="en-GB"/>
        </w:rPr>
        <w:t>Hubs</w:t>
      </w:r>
      <w:r w:rsidRPr="00EF4932">
        <w:rPr>
          <w:rFonts w:ascii="Times New Roman" w:hAnsi="Times New Roman" w:cs="Times New Roman"/>
          <w:sz w:val="24"/>
          <w:szCs w:val="24"/>
        </w:rPr>
        <w:t xml:space="preserve"> (</w:t>
      </w:r>
      <w:r w:rsidRPr="001D33C9">
        <w:rPr>
          <w:rFonts w:ascii="Times New Roman" w:hAnsi="Times New Roman" w:cs="Times New Roman"/>
          <w:sz w:val="24"/>
          <w:szCs w:val="24"/>
          <w:lang w:val="en-GB"/>
        </w:rPr>
        <w:t>EDIHs</w:t>
      </w:r>
      <w:r w:rsidRPr="00EF4932">
        <w:rPr>
          <w:rFonts w:ascii="Times New Roman" w:hAnsi="Times New Roman" w:cs="Times New Roman"/>
          <w:sz w:val="24"/>
          <w:szCs w:val="24"/>
        </w:rPr>
        <w:t xml:space="preserve"> </w:t>
      </w:r>
      <w:r w:rsidRPr="001D33C9">
        <w:rPr>
          <w:rFonts w:ascii="Times New Roman" w:hAnsi="Times New Roman" w:cs="Times New Roman"/>
          <w:sz w:val="24"/>
          <w:szCs w:val="24"/>
          <w:lang w:val="en-GB"/>
        </w:rPr>
        <w:t>with</w:t>
      </w:r>
      <w:r w:rsidRPr="00EF4932">
        <w:rPr>
          <w:rFonts w:ascii="Times New Roman" w:hAnsi="Times New Roman" w:cs="Times New Roman"/>
          <w:sz w:val="24"/>
          <w:szCs w:val="24"/>
        </w:rPr>
        <w:t xml:space="preserve"> </w:t>
      </w:r>
      <w:r w:rsidRPr="001D33C9">
        <w:rPr>
          <w:rFonts w:ascii="Times New Roman" w:hAnsi="Times New Roman" w:cs="Times New Roman"/>
          <w:sz w:val="24"/>
          <w:szCs w:val="24"/>
          <w:lang w:val="en-GB"/>
        </w:rPr>
        <w:t>reinforced</w:t>
      </w:r>
      <w:r w:rsidRPr="00EF4932">
        <w:rPr>
          <w:rFonts w:ascii="Times New Roman" w:hAnsi="Times New Roman" w:cs="Times New Roman"/>
          <w:sz w:val="24"/>
          <w:szCs w:val="24"/>
        </w:rPr>
        <w:t xml:space="preserve"> </w:t>
      </w:r>
      <w:r w:rsidRPr="001D33C9">
        <w:rPr>
          <w:rFonts w:ascii="Times New Roman" w:hAnsi="Times New Roman" w:cs="Times New Roman"/>
          <w:sz w:val="24"/>
          <w:szCs w:val="24"/>
          <w:lang w:val="en-GB"/>
        </w:rPr>
        <w:t>AI</w:t>
      </w:r>
      <w:r w:rsidRPr="00EF4932">
        <w:rPr>
          <w:rFonts w:ascii="Times New Roman" w:hAnsi="Times New Roman" w:cs="Times New Roman"/>
          <w:sz w:val="24"/>
          <w:szCs w:val="24"/>
        </w:rPr>
        <w:t xml:space="preserve"> </w:t>
      </w:r>
      <w:r w:rsidRPr="001D33C9">
        <w:rPr>
          <w:rFonts w:ascii="Times New Roman" w:hAnsi="Times New Roman" w:cs="Times New Roman"/>
          <w:sz w:val="24"/>
          <w:szCs w:val="24"/>
          <w:lang w:val="en-GB"/>
        </w:rPr>
        <w:t>focus</w:t>
      </w:r>
      <w:r w:rsidRPr="00EF4932">
        <w:rPr>
          <w:rFonts w:ascii="Times New Roman" w:hAnsi="Times New Roman" w:cs="Times New Roman"/>
          <w:sz w:val="24"/>
          <w:szCs w:val="24"/>
        </w:rPr>
        <w:t>),</w:t>
      </w:r>
      <w:r w:rsidRPr="001D33C9">
        <w:rPr>
          <w:rFonts w:ascii="Times New Roman" w:hAnsi="Times New Roman" w:cs="Times New Roman"/>
          <w:sz w:val="24"/>
          <w:szCs w:val="24"/>
        </w:rPr>
        <w:t xml:space="preserve"> предназначена само за съществуващи ЕЦИХ, които вече са били финансирани от ПЦЕ и ЕЦИХ отличени с Печат за високи постижения, посочени в Приложение</w:t>
      </w:r>
      <w:r w:rsidRPr="001D33C9">
        <w:rPr>
          <w:rFonts w:ascii="Times New Roman" w:hAnsi="Times New Roman" w:cs="Times New Roman"/>
          <w:i/>
          <w:sz w:val="24"/>
          <w:szCs w:val="24"/>
        </w:rPr>
        <w:t xml:space="preserve"> </w:t>
      </w:r>
      <w:r w:rsidRPr="001D33C9">
        <w:rPr>
          <w:rFonts w:ascii="Times New Roman" w:hAnsi="Times New Roman" w:cs="Times New Roman"/>
          <w:sz w:val="24"/>
          <w:szCs w:val="24"/>
          <w:lang w:val="en-US"/>
        </w:rPr>
        <w:t>I</w:t>
      </w:r>
      <w:r w:rsidRPr="001D33C9">
        <w:rPr>
          <w:rFonts w:ascii="Times New Roman" w:hAnsi="Times New Roman" w:cs="Times New Roman"/>
          <w:sz w:val="24"/>
          <w:szCs w:val="24"/>
        </w:rPr>
        <w:t xml:space="preserve"> и Приложение</w:t>
      </w:r>
      <w:r w:rsidRPr="001D33C9">
        <w:rPr>
          <w:rFonts w:ascii="Times New Roman" w:hAnsi="Times New Roman" w:cs="Times New Roman"/>
          <w:i/>
          <w:sz w:val="24"/>
          <w:szCs w:val="24"/>
        </w:rPr>
        <w:t xml:space="preserve"> </w:t>
      </w:r>
      <w:r w:rsidRPr="001D33C9">
        <w:rPr>
          <w:rFonts w:ascii="Times New Roman" w:hAnsi="Times New Roman" w:cs="Times New Roman"/>
          <w:sz w:val="24"/>
          <w:szCs w:val="24"/>
          <w:lang w:val="en-US"/>
        </w:rPr>
        <w:t>II</w:t>
      </w:r>
      <w:r w:rsidRPr="001D33C9">
        <w:rPr>
          <w:rFonts w:ascii="Times New Roman" w:hAnsi="Times New Roman" w:cs="Times New Roman"/>
          <w:sz w:val="24"/>
          <w:szCs w:val="24"/>
        </w:rPr>
        <w:t xml:space="preserve"> от Решение за изпълнение (ЕС) № 2023/</w:t>
      </w:r>
      <w:r w:rsidRPr="00EF4932">
        <w:rPr>
          <w:rFonts w:ascii="Times New Roman" w:hAnsi="Times New Roman" w:cs="Times New Roman"/>
          <w:sz w:val="24"/>
          <w:szCs w:val="24"/>
        </w:rPr>
        <w:t>1534</w:t>
      </w:r>
      <w:r w:rsidRPr="001D33C9">
        <w:rPr>
          <w:rFonts w:ascii="Times New Roman" w:hAnsi="Times New Roman" w:cs="Times New Roman"/>
          <w:sz w:val="24"/>
          <w:szCs w:val="24"/>
        </w:rPr>
        <w:t xml:space="preserve"> на Комисията от 24 юли 2023 г.</w:t>
      </w:r>
      <w:r w:rsidRPr="001D33C9">
        <w:rPr>
          <w:rFonts w:ascii="Times New Roman" w:hAnsi="Times New Roman" w:cs="Times New Roman"/>
          <w:sz w:val="24"/>
          <w:szCs w:val="24"/>
          <w:vertAlign w:val="superscript"/>
        </w:rPr>
        <w:footnoteReference w:id="5"/>
      </w:r>
      <w:r w:rsidR="002A0DAD">
        <w:rPr>
          <w:rFonts w:ascii="Times New Roman" w:hAnsi="Times New Roman" w:cs="Times New Roman"/>
          <w:sz w:val="24"/>
          <w:szCs w:val="24"/>
        </w:rPr>
        <w:t>.</w:t>
      </w:r>
    </w:p>
    <w:p w14:paraId="5912E1A7" w14:textId="6F018893" w:rsidR="00EC4781" w:rsidRPr="001B54B5" w:rsidRDefault="001D33C9" w:rsidP="004B4831">
      <w:pPr>
        <w:pBdr>
          <w:top w:val="single" w:sz="4" w:space="1" w:color="auto"/>
          <w:left w:val="single" w:sz="4" w:space="1" w:color="auto"/>
          <w:bottom w:val="single" w:sz="4" w:space="1" w:color="auto"/>
          <w:right w:val="single" w:sz="4" w:space="1" w:color="auto"/>
        </w:pBdr>
        <w:spacing w:before="120" w:after="120" w:line="240" w:lineRule="auto"/>
        <w:jc w:val="both"/>
        <w:rPr>
          <w:rFonts w:ascii="Times New Roman" w:hAnsi="Times New Roman" w:cs="Times New Roman"/>
          <w:sz w:val="24"/>
          <w:szCs w:val="24"/>
        </w:rPr>
      </w:pPr>
      <w:r w:rsidRPr="001D33C9">
        <w:rPr>
          <w:rFonts w:ascii="Times New Roman" w:hAnsi="Times New Roman" w:cs="Times New Roman"/>
          <w:sz w:val="24"/>
          <w:szCs w:val="24"/>
        </w:rPr>
        <w:t>След проведената оценителна процедура по поканата за консолидация на мрежата от ЕЦИХ, за допълващо финансиране за територията на България са определени 3 (три) български ЕЦИХ, като финансирането за тях ще бъде съвместно и пропорционално от два различни източника: 50% от средствата ще се осигуряват от ПЦЕ, която се управлява пряко от ЕС, чрез DG CONNECT, а останалите 50% от средствата ще се осигурят от ПНИИДИТ (чрез ЕФРР).</w:t>
      </w:r>
    </w:p>
    <w:p w14:paraId="4467A2FA" w14:textId="77777777" w:rsidR="00BF7E63" w:rsidRPr="001B54B5" w:rsidRDefault="00BF7E63" w:rsidP="004B4831">
      <w:pPr>
        <w:pBdr>
          <w:top w:val="single" w:sz="4" w:space="1" w:color="auto"/>
          <w:left w:val="single" w:sz="4" w:space="1" w:color="auto"/>
          <w:bottom w:val="single" w:sz="4" w:space="1" w:color="auto"/>
          <w:right w:val="single" w:sz="4" w:space="1" w:color="auto"/>
        </w:pBdr>
        <w:spacing w:before="120" w:after="120" w:line="240" w:lineRule="auto"/>
        <w:jc w:val="both"/>
        <w:rPr>
          <w:rFonts w:ascii="Times New Roman" w:hAnsi="Times New Roman" w:cs="Times New Roman"/>
          <w:b/>
          <w:sz w:val="24"/>
          <w:szCs w:val="24"/>
        </w:rPr>
      </w:pPr>
      <w:r w:rsidRPr="001B54B5">
        <w:rPr>
          <w:rFonts w:ascii="Times New Roman" w:hAnsi="Times New Roman" w:cs="Times New Roman"/>
          <w:b/>
          <w:sz w:val="24"/>
          <w:szCs w:val="24"/>
        </w:rPr>
        <w:t>Всеки ЕЦИХ ще:</w:t>
      </w:r>
    </w:p>
    <w:p w14:paraId="56E42C75" w14:textId="77777777" w:rsidR="00BF7E63" w:rsidRPr="001B54B5" w:rsidRDefault="00176EAA" w:rsidP="004B4831">
      <w:pPr>
        <w:pBdr>
          <w:top w:val="single" w:sz="4" w:space="1" w:color="auto"/>
          <w:left w:val="single" w:sz="4" w:space="1" w:color="auto"/>
          <w:bottom w:val="single" w:sz="4" w:space="1" w:color="auto"/>
          <w:right w:val="single" w:sz="4" w:space="1" w:color="auto"/>
        </w:pBdr>
        <w:spacing w:before="120" w:after="120" w:line="240" w:lineRule="auto"/>
        <w:jc w:val="both"/>
        <w:rPr>
          <w:rFonts w:ascii="Times New Roman" w:hAnsi="Times New Roman" w:cs="Times New Roman"/>
          <w:sz w:val="24"/>
          <w:szCs w:val="24"/>
        </w:rPr>
      </w:pPr>
      <w:r w:rsidRPr="001B54B5">
        <w:rPr>
          <w:rFonts w:ascii="Times New Roman" w:hAnsi="Times New Roman" w:cs="Times New Roman"/>
          <w:sz w:val="24"/>
          <w:szCs w:val="24"/>
        </w:rPr>
        <w:t xml:space="preserve">- </w:t>
      </w:r>
      <w:r w:rsidR="00BF7E63" w:rsidRPr="001B54B5">
        <w:rPr>
          <w:rFonts w:ascii="Times New Roman" w:hAnsi="Times New Roman" w:cs="Times New Roman"/>
          <w:sz w:val="24"/>
          <w:szCs w:val="24"/>
        </w:rPr>
        <w:t xml:space="preserve">действа като точка за достъп до европейската мрежа от ЕЦИХ, като помага на местните компании и/или публични участници да получат подкрепа от други хъбове, в случай че необходимите услуги са извън тяхната компетентност, като гарантира, че всяка заинтересована страна получава необходимата подкрепа; </w:t>
      </w:r>
    </w:p>
    <w:p w14:paraId="0A8A63F7" w14:textId="77777777" w:rsidR="00BF7E63" w:rsidRPr="001B54B5" w:rsidRDefault="00176EAA" w:rsidP="004B4831">
      <w:pPr>
        <w:pBdr>
          <w:top w:val="single" w:sz="4" w:space="1" w:color="auto"/>
          <w:left w:val="single" w:sz="4" w:space="1" w:color="auto"/>
          <w:bottom w:val="single" w:sz="4" w:space="1" w:color="auto"/>
          <w:right w:val="single" w:sz="4" w:space="1" w:color="auto"/>
        </w:pBdr>
        <w:spacing w:before="120" w:after="120" w:line="240" w:lineRule="auto"/>
        <w:jc w:val="both"/>
        <w:rPr>
          <w:rFonts w:ascii="Times New Roman" w:hAnsi="Times New Roman" w:cs="Times New Roman"/>
          <w:sz w:val="24"/>
          <w:szCs w:val="24"/>
        </w:rPr>
      </w:pPr>
      <w:r w:rsidRPr="001B54B5">
        <w:rPr>
          <w:rFonts w:ascii="Times New Roman" w:hAnsi="Times New Roman" w:cs="Times New Roman"/>
          <w:sz w:val="24"/>
          <w:szCs w:val="24"/>
        </w:rPr>
        <w:t xml:space="preserve">- </w:t>
      </w:r>
      <w:r w:rsidR="00BF7E63" w:rsidRPr="001B54B5">
        <w:rPr>
          <w:rFonts w:ascii="Times New Roman" w:hAnsi="Times New Roman" w:cs="Times New Roman"/>
          <w:sz w:val="24"/>
          <w:szCs w:val="24"/>
        </w:rPr>
        <w:t>подкрепя компании и публични участници от други региони и държави, представени от други ЕЦИХ, които се нуждаят от техния опит;</w:t>
      </w:r>
    </w:p>
    <w:p w14:paraId="7A29BDF0" w14:textId="77777777" w:rsidR="00BF7E63" w:rsidRPr="001B54B5" w:rsidRDefault="00176EAA" w:rsidP="004B4831">
      <w:pPr>
        <w:pBdr>
          <w:top w:val="single" w:sz="4" w:space="1" w:color="auto"/>
          <w:left w:val="single" w:sz="4" w:space="1" w:color="auto"/>
          <w:bottom w:val="single" w:sz="4" w:space="1" w:color="auto"/>
          <w:right w:val="single" w:sz="4" w:space="1" w:color="auto"/>
        </w:pBdr>
        <w:spacing w:before="120" w:after="120" w:line="240" w:lineRule="auto"/>
        <w:jc w:val="both"/>
        <w:rPr>
          <w:rFonts w:ascii="Times New Roman" w:hAnsi="Times New Roman" w:cs="Times New Roman"/>
          <w:sz w:val="24"/>
          <w:szCs w:val="24"/>
        </w:rPr>
      </w:pPr>
      <w:r w:rsidRPr="001B54B5">
        <w:rPr>
          <w:rFonts w:ascii="Times New Roman" w:hAnsi="Times New Roman" w:cs="Times New Roman"/>
          <w:sz w:val="24"/>
          <w:szCs w:val="24"/>
        </w:rPr>
        <w:t xml:space="preserve">- </w:t>
      </w:r>
      <w:r w:rsidR="00BF7E63" w:rsidRPr="001B54B5">
        <w:rPr>
          <w:rFonts w:ascii="Times New Roman" w:hAnsi="Times New Roman" w:cs="Times New Roman"/>
          <w:sz w:val="24"/>
          <w:szCs w:val="24"/>
        </w:rPr>
        <w:t>предоставя услуги въз основа на специфичен фокус и експертиза, които да подпомогнат заинтересованите страни от частния бизнес и обществения сектор за тяхната цифрова и зелена трансформация;</w:t>
      </w:r>
    </w:p>
    <w:p w14:paraId="2E689DC5" w14:textId="302C643A" w:rsidR="00BF7E63" w:rsidRPr="001B54B5" w:rsidRDefault="00176EAA" w:rsidP="004B4831">
      <w:pPr>
        <w:pBdr>
          <w:top w:val="single" w:sz="4" w:space="1" w:color="auto"/>
          <w:left w:val="single" w:sz="4" w:space="1" w:color="auto"/>
          <w:bottom w:val="single" w:sz="4" w:space="1" w:color="auto"/>
          <w:right w:val="single" w:sz="4" w:space="1" w:color="auto"/>
        </w:pBdr>
        <w:spacing w:before="120" w:after="120" w:line="240" w:lineRule="auto"/>
        <w:jc w:val="both"/>
        <w:rPr>
          <w:rFonts w:ascii="Times New Roman" w:hAnsi="Times New Roman" w:cs="Times New Roman"/>
          <w:sz w:val="24"/>
          <w:szCs w:val="24"/>
        </w:rPr>
      </w:pPr>
      <w:r w:rsidRPr="001B54B5">
        <w:rPr>
          <w:rFonts w:ascii="Times New Roman" w:hAnsi="Times New Roman" w:cs="Times New Roman"/>
          <w:sz w:val="24"/>
          <w:szCs w:val="24"/>
        </w:rPr>
        <w:t xml:space="preserve">- </w:t>
      </w:r>
      <w:r w:rsidR="00BF7E63" w:rsidRPr="001B54B5">
        <w:rPr>
          <w:rFonts w:ascii="Times New Roman" w:hAnsi="Times New Roman" w:cs="Times New Roman"/>
          <w:sz w:val="24"/>
          <w:szCs w:val="24"/>
        </w:rPr>
        <w:t xml:space="preserve">предоставя специализирани иновационни услуги като тестване преди инвестиране, обучение и развитие на умения, подкрепа за намиране на инвестиции, работа в мрежа и достъп до иновационни екосистеми в полза на </w:t>
      </w:r>
      <w:r w:rsidR="00B1128D">
        <w:rPr>
          <w:rFonts w:ascii="Times New Roman" w:hAnsi="Times New Roman" w:cs="Times New Roman"/>
          <w:sz w:val="24"/>
          <w:szCs w:val="24"/>
        </w:rPr>
        <w:t>предприятия</w:t>
      </w:r>
      <w:r w:rsidR="00D46144">
        <w:rPr>
          <w:rFonts w:ascii="Times New Roman" w:hAnsi="Times New Roman" w:cs="Times New Roman"/>
          <w:sz w:val="24"/>
          <w:szCs w:val="24"/>
        </w:rPr>
        <w:t>та</w:t>
      </w:r>
      <w:r w:rsidR="00323CB1" w:rsidRPr="00EF4932">
        <w:rPr>
          <w:rFonts w:ascii="Times New Roman" w:hAnsi="Times New Roman" w:cs="Times New Roman"/>
          <w:sz w:val="24"/>
          <w:szCs w:val="24"/>
        </w:rPr>
        <w:t>.</w:t>
      </w:r>
    </w:p>
    <w:p w14:paraId="7E795286" w14:textId="320DCAC1" w:rsidR="00BF7E63" w:rsidRPr="001B54B5" w:rsidRDefault="00BF7E63" w:rsidP="004B4831">
      <w:pPr>
        <w:pBdr>
          <w:top w:val="single" w:sz="4" w:space="1" w:color="auto"/>
          <w:left w:val="single" w:sz="4" w:space="1" w:color="auto"/>
          <w:bottom w:val="single" w:sz="4" w:space="1" w:color="auto"/>
          <w:right w:val="single" w:sz="4" w:space="1" w:color="auto"/>
        </w:pBdr>
        <w:spacing w:before="120" w:after="120" w:line="240" w:lineRule="auto"/>
        <w:jc w:val="both"/>
        <w:rPr>
          <w:rFonts w:ascii="Times New Roman" w:hAnsi="Times New Roman" w:cs="Times New Roman"/>
          <w:sz w:val="24"/>
          <w:szCs w:val="24"/>
        </w:rPr>
      </w:pPr>
      <w:r w:rsidRPr="001B54B5">
        <w:rPr>
          <w:rFonts w:ascii="Times New Roman" w:hAnsi="Times New Roman" w:cs="Times New Roman"/>
          <w:sz w:val="24"/>
          <w:szCs w:val="24"/>
        </w:rPr>
        <w:t xml:space="preserve">ЕЦИХ следва да предоставят пълния набор от услуги, включително необходимата инфраструктура, в конкретната географска област, покривайки нуждите на местните </w:t>
      </w:r>
      <w:r w:rsidR="0022510F">
        <w:rPr>
          <w:rFonts w:ascii="Times New Roman" w:hAnsi="Times New Roman" w:cs="Times New Roman"/>
          <w:sz w:val="24"/>
          <w:szCs w:val="24"/>
        </w:rPr>
        <w:t>предприятия</w:t>
      </w:r>
      <w:r w:rsidRPr="001B54B5">
        <w:rPr>
          <w:rFonts w:ascii="Times New Roman" w:hAnsi="Times New Roman" w:cs="Times New Roman"/>
          <w:sz w:val="24"/>
          <w:szCs w:val="24"/>
        </w:rPr>
        <w:t xml:space="preserve"> и организации от публичния сектор</w:t>
      </w:r>
      <w:r w:rsidR="00EC4781" w:rsidRPr="001B54B5">
        <w:rPr>
          <w:rFonts w:ascii="Times New Roman" w:hAnsi="Times New Roman" w:cs="Times New Roman"/>
          <w:sz w:val="24"/>
          <w:szCs w:val="24"/>
        </w:rPr>
        <w:t xml:space="preserve"> за техните неикономически дейности</w:t>
      </w:r>
      <w:r w:rsidRPr="001B54B5">
        <w:rPr>
          <w:rFonts w:ascii="Times New Roman" w:hAnsi="Times New Roman" w:cs="Times New Roman"/>
          <w:sz w:val="24"/>
          <w:szCs w:val="24"/>
        </w:rPr>
        <w:t xml:space="preserve"> по отношение на цифровата им трансформация. ЕЦИХ могат да предоставят услуги на </w:t>
      </w:r>
      <w:r w:rsidR="0022510F">
        <w:rPr>
          <w:rFonts w:ascii="Times New Roman" w:hAnsi="Times New Roman" w:cs="Times New Roman"/>
          <w:sz w:val="24"/>
          <w:szCs w:val="24"/>
        </w:rPr>
        <w:t>предприятия</w:t>
      </w:r>
      <w:r w:rsidR="0022510F" w:rsidRPr="001B54B5">
        <w:rPr>
          <w:rFonts w:ascii="Times New Roman" w:hAnsi="Times New Roman" w:cs="Times New Roman"/>
          <w:sz w:val="24"/>
          <w:szCs w:val="24"/>
        </w:rPr>
        <w:t xml:space="preserve"> </w:t>
      </w:r>
      <w:r w:rsidRPr="001B54B5">
        <w:rPr>
          <w:rFonts w:ascii="Times New Roman" w:hAnsi="Times New Roman" w:cs="Times New Roman"/>
          <w:sz w:val="24"/>
          <w:szCs w:val="24"/>
        </w:rPr>
        <w:t>от всички страни-членки на ЕС.</w:t>
      </w:r>
    </w:p>
    <w:p w14:paraId="6A83869B" w14:textId="77777777" w:rsidR="001D33C9" w:rsidRPr="001D33C9" w:rsidRDefault="001D33C9" w:rsidP="001D33C9">
      <w:pPr>
        <w:pBdr>
          <w:top w:val="single" w:sz="4" w:space="1" w:color="auto"/>
          <w:left w:val="single" w:sz="4" w:space="1" w:color="auto"/>
          <w:bottom w:val="single" w:sz="4" w:space="1" w:color="auto"/>
          <w:right w:val="single" w:sz="4" w:space="1" w:color="auto"/>
        </w:pBdr>
        <w:spacing w:before="120" w:after="120" w:line="240" w:lineRule="auto"/>
        <w:jc w:val="both"/>
        <w:rPr>
          <w:rFonts w:ascii="Times New Roman" w:hAnsi="Times New Roman" w:cs="Times New Roman"/>
          <w:sz w:val="24"/>
          <w:szCs w:val="24"/>
        </w:rPr>
      </w:pPr>
      <w:r w:rsidRPr="001D33C9">
        <w:rPr>
          <w:rFonts w:ascii="Times New Roman" w:hAnsi="Times New Roman" w:cs="Times New Roman"/>
          <w:sz w:val="24"/>
          <w:szCs w:val="24"/>
        </w:rPr>
        <w:t>ЕЦИХ ще предоставят своите услуги въз основа на ценови пакет (</w:t>
      </w:r>
      <w:r w:rsidRPr="001D33C9">
        <w:rPr>
          <w:rFonts w:ascii="Times New Roman" w:hAnsi="Times New Roman" w:cs="Times New Roman"/>
          <w:sz w:val="24"/>
          <w:szCs w:val="24"/>
          <w:lang w:val="en-US"/>
        </w:rPr>
        <w:t>price</w:t>
      </w:r>
      <w:r w:rsidRPr="00EF4932">
        <w:rPr>
          <w:rFonts w:ascii="Times New Roman" w:hAnsi="Times New Roman" w:cs="Times New Roman"/>
          <w:sz w:val="24"/>
          <w:szCs w:val="24"/>
        </w:rPr>
        <w:t xml:space="preserve"> </w:t>
      </w:r>
      <w:r w:rsidRPr="001D33C9">
        <w:rPr>
          <w:rFonts w:ascii="Times New Roman" w:hAnsi="Times New Roman" w:cs="Times New Roman"/>
          <w:sz w:val="24"/>
          <w:szCs w:val="24"/>
          <w:lang w:val="en-US"/>
        </w:rPr>
        <w:t>list</w:t>
      </w:r>
      <w:r w:rsidRPr="001D33C9">
        <w:rPr>
          <w:rFonts w:ascii="Times New Roman" w:hAnsi="Times New Roman" w:cs="Times New Roman"/>
          <w:sz w:val="24"/>
          <w:szCs w:val="24"/>
        </w:rPr>
        <w:t xml:space="preserve">), който включва списък с услугите, които ЕЦИХ ще предоставят на </w:t>
      </w:r>
      <w:r w:rsidR="0022510F">
        <w:rPr>
          <w:rFonts w:ascii="Times New Roman" w:hAnsi="Times New Roman" w:cs="Times New Roman"/>
          <w:sz w:val="24"/>
          <w:szCs w:val="24"/>
        </w:rPr>
        <w:t>предприятията</w:t>
      </w:r>
      <w:r w:rsidR="0022510F" w:rsidRPr="001D33C9">
        <w:rPr>
          <w:rFonts w:ascii="Times New Roman" w:hAnsi="Times New Roman" w:cs="Times New Roman"/>
          <w:sz w:val="24"/>
          <w:szCs w:val="24"/>
        </w:rPr>
        <w:t xml:space="preserve"> </w:t>
      </w:r>
      <w:r w:rsidRPr="001D33C9">
        <w:rPr>
          <w:rFonts w:ascii="Times New Roman" w:hAnsi="Times New Roman" w:cs="Times New Roman"/>
          <w:sz w:val="24"/>
          <w:szCs w:val="24"/>
        </w:rPr>
        <w:t xml:space="preserve">и публичния сектор. Услугите се предоставят на крайните получатели безплатно или на намалени цени в зависимост от заложеното в проекта по ПЦЕ и прилаганата практика от страна на всеки ЕЦИХ. </w:t>
      </w:r>
    </w:p>
    <w:p w14:paraId="52CFCA2A" w14:textId="77777777" w:rsidR="001D33C9" w:rsidRPr="001D33C9" w:rsidRDefault="001D33C9" w:rsidP="001D33C9">
      <w:pPr>
        <w:pBdr>
          <w:top w:val="single" w:sz="4" w:space="1" w:color="auto"/>
          <w:left w:val="single" w:sz="4" w:space="1" w:color="auto"/>
          <w:bottom w:val="single" w:sz="4" w:space="1" w:color="auto"/>
          <w:right w:val="single" w:sz="4" w:space="1" w:color="auto"/>
        </w:pBdr>
        <w:spacing w:before="120" w:after="120" w:line="240" w:lineRule="auto"/>
        <w:jc w:val="both"/>
        <w:rPr>
          <w:rFonts w:ascii="Times New Roman" w:hAnsi="Times New Roman" w:cs="Times New Roman"/>
          <w:sz w:val="24"/>
          <w:szCs w:val="24"/>
        </w:rPr>
      </w:pPr>
      <w:r w:rsidRPr="001D33C9">
        <w:rPr>
          <w:rFonts w:ascii="Times New Roman" w:hAnsi="Times New Roman" w:cs="Times New Roman"/>
          <w:sz w:val="24"/>
          <w:szCs w:val="24"/>
        </w:rPr>
        <w:t xml:space="preserve">ЕЦИХ са част от екосистемите за иновации в областта на изкуствения интелект в ЕС, които обхващат и инфраструктури като фабрики за изкуствен интелект (AI </w:t>
      </w:r>
      <w:proofErr w:type="spellStart"/>
      <w:r w:rsidRPr="001D33C9">
        <w:rPr>
          <w:rFonts w:ascii="Times New Roman" w:hAnsi="Times New Roman" w:cs="Times New Roman"/>
          <w:sz w:val="24"/>
          <w:szCs w:val="24"/>
        </w:rPr>
        <w:t>Factories</w:t>
      </w:r>
      <w:proofErr w:type="spellEnd"/>
      <w:r w:rsidRPr="001D33C9">
        <w:rPr>
          <w:rFonts w:ascii="Times New Roman" w:hAnsi="Times New Roman" w:cs="Times New Roman"/>
          <w:sz w:val="24"/>
          <w:szCs w:val="24"/>
        </w:rPr>
        <w:t xml:space="preserve">), съоръжения за тестване и експериментиране с изкуствен интелект (AI </w:t>
      </w:r>
      <w:proofErr w:type="spellStart"/>
      <w:r w:rsidRPr="001D33C9">
        <w:rPr>
          <w:rFonts w:ascii="Times New Roman" w:hAnsi="Times New Roman" w:cs="Times New Roman"/>
          <w:sz w:val="24"/>
          <w:szCs w:val="24"/>
        </w:rPr>
        <w:t>Testing</w:t>
      </w:r>
      <w:proofErr w:type="spellEnd"/>
      <w:r w:rsidRPr="001D33C9">
        <w:rPr>
          <w:rFonts w:ascii="Times New Roman" w:hAnsi="Times New Roman" w:cs="Times New Roman"/>
          <w:sz w:val="24"/>
          <w:szCs w:val="24"/>
        </w:rPr>
        <w:t xml:space="preserve"> </w:t>
      </w:r>
      <w:proofErr w:type="spellStart"/>
      <w:r w:rsidRPr="001D33C9">
        <w:rPr>
          <w:rFonts w:ascii="Times New Roman" w:hAnsi="Times New Roman" w:cs="Times New Roman"/>
          <w:sz w:val="24"/>
          <w:szCs w:val="24"/>
        </w:rPr>
        <w:t>and</w:t>
      </w:r>
      <w:proofErr w:type="spellEnd"/>
      <w:r w:rsidRPr="001D33C9">
        <w:rPr>
          <w:rFonts w:ascii="Times New Roman" w:hAnsi="Times New Roman" w:cs="Times New Roman"/>
          <w:sz w:val="24"/>
          <w:szCs w:val="24"/>
        </w:rPr>
        <w:t xml:space="preserve"> </w:t>
      </w:r>
      <w:proofErr w:type="spellStart"/>
      <w:r w:rsidRPr="001D33C9">
        <w:rPr>
          <w:rFonts w:ascii="Times New Roman" w:hAnsi="Times New Roman" w:cs="Times New Roman"/>
          <w:sz w:val="24"/>
          <w:szCs w:val="24"/>
        </w:rPr>
        <w:t>Experimentation</w:t>
      </w:r>
      <w:proofErr w:type="spellEnd"/>
      <w:r w:rsidRPr="001D33C9">
        <w:rPr>
          <w:rFonts w:ascii="Times New Roman" w:hAnsi="Times New Roman" w:cs="Times New Roman"/>
          <w:sz w:val="24"/>
          <w:szCs w:val="24"/>
        </w:rPr>
        <w:t xml:space="preserve"> </w:t>
      </w:r>
      <w:proofErr w:type="spellStart"/>
      <w:r w:rsidRPr="001D33C9">
        <w:rPr>
          <w:rFonts w:ascii="Times New Roman" w:hAnsi="Times New Roman" w:cs="Times New Roman"/>
          <w:sz w:val="24"/>
          <w:szCs w:val="24"/>
        </w:rPr>
        <w:t>Facilities-TEFs</w:t>
      </w:r>
      <w:proofErr w:type="spellEnd"/>
      <w:r w:rsidRPr="001D33C9">
        <w:rPr>
          <w:rFonts w:ascii="Times New Roman" w:hAnsi="Times New Roman" w:cs="Times New Roman"/>
          <w:sz w:val="24"/>
          <w:szCs w:val="24"/>
        </w:rPr>
        <w:t xml:space="preserve">), платформа за изкуствен интелект при поискване (AI </w:t>
      </w:r>
      <w:proofErr w:type="spellStart"/>
      <w:r w:rsidRPr="001D33C9">
        <w:rPr>
          <w:rFonts w:ascii="Times New Roman" w:hAnsi="Times New Roman" w:cs="Times New Roman"/>
          <w:sz w:val="24"/>
          <w:szCs w:val="24"/>
        </w:rPr>
        <w:t>on</w:t>
      </w:r>
      <w:proofErr w:type="spellEnd"/>
      <w:r w:rsidRPr="001D33C9">
        <w:rPr>
          <w:rFonts w:ascii="Times New Roman" w:hAnsi="Times New Roman" w:cs="Times New Roman"/>
          <w:sz w:val="24"/>
          <w:szCs w:val="24"/>
        </w:rPr>
        <w:t xml:space="preserve"> </w:t>
      </w:r>
      <w:proofErr w:type="spellStart"/>
      <w:r w:rsidRPr="001D33C9">
        <w:rPr>
          <w:rFonts w:ascii="Times New Roman" w:hAnsi="Times New Roman" w:cs="Times New Roman"/>
          <w:sz w:val="24"/>
          <w:szCs w:val="24"/>
        </w:rPr>
        <w:t>Demand</w:t>
      </w:r>
      <w:proofErr w:type="spellEnd"/>
      <w:r w:rsidRPr="001D33C9">
        <w:rPr>
          <w:rFonts w:ascii="Times New Roman" w:hAnsi="Times New Roman" w:cs="Times New Roman"/>
          <w:sz w:val="24"/>
          <w:szCs w:val="24"/>
        </w:rPr>
        <w:t xml:space="preserve"> </w:t>
      </w:r>
      <w:proofErr w:type="spellStart"/>
      <w:r w:rsidRPr="001D33C9">
        <w:rPr>
          <w:rFonts w:ascii="Times New Roman" w:hAnsi="Times New Roman" w:cs="Times New Roman"/>
          <w:sz w:val="24"/>
          <w:szCs w:val="24"/>
        </w:rPr>
        <w:t>Platform</w:t>
      </w:r>
      <w:proofErr w:type="spellEnd"/>
      <w:r w:rsidRPr="001D33C9">
        <w:rPr>
          <w:rFonts w:ascii="Times New Roman" w:hAnsi="Times New Roman" w:cs="Times New Roman"/>
          <w:sz w:val="24"/>
          <w:szCs w:val="24"/>
        </w:rPr>
        <w:t xml:space="preserve">), </w:t>
      </w:r>
      <w:r w:rsidRPr="001D33C9">
        <w:rPr>
          <w:rFonts w:ascii="Times New Roman" w:hAnsi="Times New Roman" w:cs="Times New Roman"/>
          <w:sz w:val="24"/>
          <w:szCs w:val="24"/>
        </w:rPr>
        <w:lastRenderedPageBreak/>
        <w:t>внедрена чрез инициативата „Разгръщане на изкуствен интелект“ (</w:t>
      </w:r>
      <w:proofErr w:type="spellStart"/>
      <w:r w:rsidRPr="001D33C9">
        <w:rPr>
          <w:rFonts w:ascii="Times New Roman" w:hAnsi="Times New Roman" w:cs="Times New Roman"/>
          <w:sz w:val="24"/>
          <w:szCs w:val="24"/>
        </w:rPr>
        <w:t>Deploy</w:t>
      </w:r>
      <w:proofErr w:type="spellEnd"/>
      <w:r w:rsidRPr="001D33C9">
        <w:rPr>
          <w:rFonts w:ascii="Times New Roman" w:hAnsi="Times New Roman" w:cs="Times New Roman"/>
          <w:sz w:val="24"/>
          <w:szCs w:val="24"/>
        </w:rPr>
        <w:t xml:space="preserve"> AI </w:t>
      </w:r>
      <w:proofErr w:type="spellStart"/>
      <w:r w:rsidRPr="001D33C9">
        <w:rPr>
          <w:rFonts w:ascii="Times New Roman" w:hAnsi="Times New Roman" w:cs="Times New Roman"/>
          <w:sz w:val="24"/>
          <w:szCs w:val="24"/>
        </w:rPr>
        <w:t>Initiative</w:t>
      </w:r>
      <w:proofErr w:type="spellEnd"/>
      <w:r w:rsidRPr="001D33C9">
        <w:rPr>
          <w:rFonts w:ascii="Times New Roman" w:hAnsi="Times New Roman" w:cs="Times New Roman"/>
          <w:sz w:val="24"/>
          <w:szCs w:val="24"/>
        </w:rPr>
        <w:t xml:space="preserve">), и предстоящата Академия за умения за изкуствен интелект (AI </w:t>
      </w:r>
      <w:proofErr w:type="spellStart"/>
      <w:r w:rsidRPr="001D33C9">
        <w:rPr>
          <w:rFonts w:ascii="Times New Roman" w:hAnsi="Times New Roman" w:cs="Times New Roman"/>
          <w:sz w:val="24"/>
          <w:szCs w:val="24"/>
        </w:rPr>
        <w:t>skills</w:t>
      </w:r>
      <w:proofErr w:type="spellEnd"/>
      <w:r w:rsidRPr="001D33C9">
        <w:rPr>
          <w:rFonts w:ascii="Times New Roman" w:hAnsi="Times New Roman" w:cs="Times New Roman"/>
          <w:sz w:val="24"/>
          <w:szCs w:val="24"/>
        </w:rPr>
        <w:t xml:space="preserve"> Academy), пилотни проекти за генеративен изкуствен интелект (</w:t>
      </w:r>
      <w:proofErr w:type="spellStart"/>
      <w:r w:rsidRPr="001D33C9">
        <w:rPr>
          <w:rFonts w:ascii="Times New Roman" w:hAnsi="Times New Roman" w:cs="Times New Roman"/>
          <w:sz w:val="24"/>
          <w:szCs w:val="24"/>
        </w:rPr>
        <w:t>Generative</w:t>
      </w:r>
      <w:proofErr w:type="spellEnd"/>
      <w:r w:rsidRPr="001D33C9">
        <w:rPr>
          <w:rFonts w:ascii="Times New Roman" w:hAnsi="Times New Roman" w:cs="Times New Roman"/>
          <w:sz w:val="24"/>
          <w:szCs w:val="24"/>
        </w:rPr>
        <w:t xml:space="preserve"> AI </w:t>
      </w:r>
      <w:proofErr w:type="spellStart"/>
      <w:r w:rsidRPr="001D33C9">
        <w:rPr>
          <w:rFonts w:ascii="Times New Roman" w:hAnsi="Times New Roman" w:cs="Times New Roman"/>
          <w:sz w:val="24"/>
          <w:szCs w:val="24"/>
        </w:rPr>
        <w:t>pilots</w:t>
      </w:r>
      <w:proofErr w:type="spellEnd"/>
      <w:r w:rsidRPr="001D33C9">
        <w:rPr>
          <w:rFonts w:ascii="Times New Roman" w:hAnsi="Times New Roman" w:cs="Times New Roman"/>
          <w:sz w:val="24"/>
          <w:szCs w:val="24"/>
        </w:rPr>
        <w:t xml:space="preserve">) за публични администрации и регулаторни среди за изкуствен интелект (AI </w:t>
      </w:r>
      <w:proofErr w:type="spellStart"/>
      <w:r w:rsidRPr="001D33C9">
        <w:rPr>
          <w:rFonts w:ascii="Times New Roman" w:hAnsi="Times New Roman" w:cs="Times New Roman"/>
          <w:sz w:val="24"/>
          <w:szCs w:val="24"/>
        </w:rPr>
        <w:t>Regulatory</w:t>
      </w:r>
      <w:proofErr w:type="spellEnd"/>
      <w:r w:rsidRPr="001D33C9">
        <w:rPr>
          <w:rFonts w:ascii="Times New Roman" w:hAnsi="Times New Roman" w:cs="Times New Roman"/>
          <w:sz w:val="24"/>
          <w:szCs w:val="24"/>
        </w:rPr>
        <w:t xml:space="preserve"> </w:t>
      </w:r>
      <w:proofErr w:type="spellStart"/>
      <w:r w:rsidRPr="001D33C9">
        <w:rPr>
          <w:rFonts w:ascii="Times New Roman" w:hAnsi="Times New Roman" w:cs="Times New Roman"/>
          <w:sz w:val="24"/>
          <w:szCs w:val="24"/>
        </w:rPr>
        <w:t>sandboxes</w:t>
      </w:r>
      <w:proofErr w:type="spellEnd"/>
      <w:r w:rsidRPr="001D33C9">
        <w:rPr>
          <w:rFonts w:ascii="Times New Roman" w:hAnsi="Times New Roman" w:cs="Times New Roman"/>
          <w:sz w:val="24"/>
          <w:szCs w:val="24"/>
        </w:rPr>
        <w:t>).</w:t>
      </w:r>
    </w:p>
    <w:p w14:paraId="088B8FA4" w14:textId="6F7E7A46" w:rsidR="00BF7E63" w:rsidRDefault="001D33C9" w:rsidP="004B4831">
      <w:pPr>
        <w:pBdr>
          <w:top w:val="single" w:sz="4" w:space="1" w:color="auto"/>
          <w:left w:val="single" w:sz="4" w:space="1" w:color="auto"/>
          <w:bottom w:val="single" w:sz="4" w:space="1" w:color="auto"/>
          <w:right w:val="single" w:sz="4" w:space="1" w:color="auto"/>
        </w:pBdr>
        <w:spacing w:before="120" w:after="120" w:line="240" w:lineRule="auto"/>
        <w:jc w:val="both"/>
        <w:rPr>
          <w:rFonts w:ascii="Times New Roman" w:hAnsi="Times New Roman" w:cs="Times New Roman"/>
          <w:sz w:val="24"/>
          <w:szCs w:val="24"/>
        </w:rPr>
      </w:pPr>
      <w:r w:rsidRPr="001D33C9">
        <w:rPr>
          <w:rFonts w:ascii="Times New Roman" w:hAnsi="Times New Roman" w:cs="Times New Roman"/>
          <w:sz w:val="24"/>
          <w:szCs w:val="24"/>
        </w:rPr>
        <w:t>ЕЦИХ ще си сътрудничат тясно с европейските инфраструктури за иновации в областта на изкуствения интелект, в това число с фабриките за изкуствен интелект, платформата за изкуствен интелект при поискване и съоръженията за тестване и експериментиране с изкуствен интелект, за да осигурят гъвкав начин за европейските компании да се възползват максимално от тези инфраструктури за иновации в областта на изкуствения интелект.</w:t>
      </w:r>
    </w:p>
    <w:p w14:paraId="6225C0B8" w14:textId="77777777" w:rsidR="00DB5755" w:rsidRPr="001B54B5" w:rsidRDefault="00DB5755" w:rsidP="004B4831">
      <w:pPr>
        <w:pBdr>
          <w:top w:val="single" w:sz="4" w:space="1" w:color="auto"/>
          <w:left w:val="single" w:sz="4" w:space="1" w:color="auto"/>
          <w:bottom w:val="single" w:sz="4" w:space="1" w:color="auto"/>
          <w:right w:val="single" w:sz="4" w:space="1" w:color="auto"/>
        </w:pBdr>
        <w:spacing w:before="120" w:after="120" w:line="240" w:lineRule="auto"/>
        <w:jc w:val="both"/>
        <w:rPr>
          <w:rFonts w:ascii="Times New Roman" w:hAnsi="Times New Roman" w:cs="Times New Roman"/>
          <w:b/>
          <w:sz w:val="24"/>
          <w:szCs w:val="24"/>
        </w:rPr>
      </w:pPr>
    </w:p>
    <w:p w14:paraId="6D124D02" w14:textId="77777777" w:rsidR="00BF7E63" w:rsidRPr="001B54B5" w:rsidRDefault="00BF7E63" w:rsidP="004B4831">
      <w:pPr>
        <w:pBdr>
          <w:top w:val="single" w:sz="4" w:space="1" w:color="auto"/>
          <w:left w:val="single" w:sz="4" w:space="1" w:color="auto"/>
          <w:bottom w:val="single" w:sz="4" w:space="1" w:color="auto"/>
          <w:right w:val="single" w:sz="4" w:space="1" w:color="auto"/>
        </w:pBdr>
        <w:spacing w:before="120" w:after="120" w:line="240" w:lineRule="auto"/>
        <w:jc w:val="both"/>
        <w:rPr>
          <w:rFonts w:ascii="Times New Roman" w:hAnsi="Times New Roman" w:cs="Times New Roman"/>
          <w:b/>
          <w:sz w:val="24"/>
          <w:szCs w:val="24"/>
        </w:rPr>
      </w:pPr>
      <w:r w:rsidRPr="001B54B5">
        <w:rPr>
          <w:rFonts w:ascii="Times New Roman" w:hAnsi="Times New Roman" w:cs="Times New Roman"/>
          <w:b/>
          <w:sz w:val="24"/>
          <w:szCs w:val="24"/>
        </w:rPr>
        <w:t>Правната рамка на кумулативното финансиране е:</w:t>
      </w:r>
    </w:p>
    <w:p w14:paraId="72213C09" w14:textId="6819E069" w:rsidR="00BF7E63" w:rsidRPr="00BA5500" w:rsidRDefault="00EC4781" w:rsidP="004B4831">
      <w:pPr>
        <w:pBdr>
          <w:top w:val="single" w:sz="4" w:space="1" w:color="auto"/>
          <w:left w:val="single" w:sz="4" w:space="1" w:color="auto"/>
          <w:bottom w:val="single" w:sz="4" w:space="1" w:color="auto"/>
          <w:right w:val="single" w:sz="4" w:space="1" w:color="auto"/>
        </w:pBdr>
        <w:spacing w:before="120" w:after="120" w:line="240" w:lineRule="auto"/>
        <w:jc w:val="both"/>
        <w:rPr>
          <w:rFonts w:ascii="Times New Roman" w:hAnsi="Times New Roman" w:cs="Times New Roman"/>
          <w:sz w:val="24"/>
          <w:szCs w:val="24"/>
        </w:rPr>
      </w:pPr>
      <w:r w:rsidRPr="001B54B5">
        <w:rPr>
          <w:rFonts w:ascii="Times New Roman" w:hAnsi="Times New Roman" w:cs="Times New Roman"/>
          <w:sz w:val="24"/>
          <w:szCs w:val="24"/>
        </w:rPr>
        <w:t xml:space="preserve">1. </w:t>
      </w:r>
      <w:r w:rsidR="00BF7E63" w:rsidRPr="001B54B5">
        <w:rPr>
          <w:rFonts w:ascii="Times New Roman" w:hAnsi="Times New Roman" w:cs="Times New Roman"/>
          <w:sz w:val="24"/>
          <w:szCs w:val="24"/>
        </w:rPr>
        <w:t xml:space="preserve">чл. 63 (9) от Регламент </w:t>
      </w:r>
      <w:r w:rsidR="00BF7E63" w:rsidRPr="00BA5500">
        <w:rPr>
          <w:rFonts w:ascii="Times New Roman" w:hAnsi="Times New Roman" w:cs="Times New Roman"/>
          <w:sz w:val="24"/>
          <w:szCs w:val="24"/>
        </w:rPr>
        <w:t>2021/1060</w:t>
      </w:r>
      <w:r w:rsidR="00BA5500" w:rsidRPr="00BA5500">
        <w:rPr>
          <w:rFonts w:ascii="Times New Roman" w:hAnsi="Times New Roman" w:cs="Times New Roman"/>
          <w:sz w:val="24"/>
          <w:szCs w:val="24"/>
        </w:rPr>
        <w:t xml:space="preserve"> на Европейския парламент и на Съвета от 24 юни 2021 година за установяване на </w:t>
      </w:r>
      <w:proofErr w:type="spellStart"/>
      <w:r w:rsidR="00BA5500" w:rsidRPr="00BA5500">
        <w:rPr>
          <w:rFonts w:ascii="Times New Roman" w:hAnsi="Times New Roman" w:cs="Times New Roman"/>
          <w:sz w:val="24"/>
          <w:szCs w:val="24"/>
        </w:rPr>
        <w:t>общоприложимите</w:t>
      </w:r>
      <w:proofErr w:type="spellEnd"/>
      <w:r w:rsidR="00BA5500" w:rsidRPr="00BA5500">
        <w:rPr>
          <w:rFonts w:ascii="Times New Roman" w:hAnsi="Times New Roman" w:cs="Times New Roman"/>
          <w:sz w:val="24"/>
          <w:szCs w:val="24"/>
        </w:rPr>
        <w:t xml:space="preserve"> разпоредби за Европейския фонд за регионално развитие, Европейския социален фонд плюс, Кохезионния фонд, Фонда за справедлив преход и Европейския фонд за морско дело, рибарство и </w:t>
      </w:r>
      <w:proofErr w:type="spellStart"/>
      <w:r w:rsidR="00BA5500" w:rsidRPr="00BA5500">
        <w:rPr>
          <w:rFonts w:ascii="Times New Roman" w:hAnsi="Times New Roman" w:cs="Times New Roman"/>
          <w:sz w:val="24"/>
          <w:szCs w:val="24"/>
        </w:rPr>
        <w:t>аквакултури</w:t>
      </w:r>
      <w:proofErr w:type="spellEnd"/>
      <w:r w:rsidR="00BA5500" w:rsidRPr="00BA5500">
        <w:rPr>
          <w:rFonts w:ascii="Times New Roman" w:hAnsi="Times New Roman" w:cs="Times New Roman"/>
          <w:sz w:val="24"/>
          <w:szCs w:val="24"/>
        </w:rPr>
        <w:t>, както и на финансовите правила за тях и за фонд „Убежище, миграция и интеграция“, фонд „Вътрешна сигурност“ и Инструмента за финансова подкрепа за управлението на границите и визовата политика</w:t>
      </w:r>
      <w:r w:rsidR="00BF7E63" w:rsidRPr="00BA5500">
        <w:rPr>
          <w:rFonts w:ascii="Times New Roman" w:hAnsi="Times New Roman" w:cs="Times New Roman"/>
          <w:sz w:val="24"/>
          <w:szCs w:val="24"/>
        </w:rPr>
        <w:t>;</w:t>
      </w:r>
    </w:p>
    <w:p w14:paraId="00091E48" w14:textId="3C341B18" w:rsidR="00BF7E63" w:rsidRDefault="00EC4781" w:rsidP="004B4831">
      <w:pPr>
        <w:pBdr>
          <w:top w:val="single" w:sz="4" w:space="1" w:color="auto"/>
          <w:left w:val="single" w:sz="4" w:space="1" w:color="auto"/>
          <w:bottom w:val="single" w:sz="4" w:space="1" w:color="auto"/>
          <w:right w:val="single" w:sz="4" w:space="1" w:color="auto"/>
        </w:pBdr>
        <w:spacing w:before="120" w:after="120" w:line="240" w:lineRule="auto"/>
        <w:jc w:val="both"/>
        <w:rPr>
          <w:rFonts w:ascii="Times New Roman" w:hAnsi="Times New Roman" w:cs="Times New Roman"/>
          <w:sz w:val="24"/>
          <w:szCs w:val="24"/>
        </w:rPr>
      </w:pPr>
      <w:r w:rsidRPr="00BA5500">
        <w:rPr>
          <w:rFonts w:ascii="Times New Roman" w:hAnsi="Times New Roman" w:cs="Times New Roman"/>
          <w:sz w:val="24"/>
          <w:szCs w:val="24"/>
        </w:rPr>
        <w:t xml:space="preserve">2. </w:t>
      </w:r>
      <w:r w:rsidR="00BF7E63" w:rsidRPr="00BA5500">
        <w:rPr>
          <w:rFonts w:ascii="Times New Roman" w:hAnsi="Times New Roman" w:cs="Times New Roman"/>
          <w:sz w:val="24"/>
          <w:szCs w:val="24"/>
        </w:rPr>
        <w:t>чл. 23 (1) от Регламент (ЕС) 2021</w:t>
      </w:r>
      <w:r w:rsidR="00BF7E63" w:rsidRPr="001B54B5">
        <w:rPr>
          <w:rFonts w:ascii="Times New Roman" w:hAnsi="Times New Roman" w:cs="Times New Roman"/>
          <w:sz w:val="24"/>
          <w:szCs w:val="24"/>
        </w:rPr>
        <w:t>/694 на Европейския парламент и на Съвета от 29 април 2021 година за създаване на програмата „Цифрова Европа“;</w:t>
      </w:r>
    </w:p>
    <w:p w14:paraId="360047C7" w14:textId="2FDCD7BD" w:rsidR="00953E99" w:rsidRPr="00953E99" w:rsidRDefault="00953E99" w:rsidP="00953E99">
      <w:pPr>
        <w:pBdr>
          <w:top w:val="single" w:sz="4" w:space="1" w:color="auto"/>
          <w:left w:val="single" w:sz="4" w:space="1" w:color="auto"/>
          <w:bottom w:val="single" w:sz="4" w:space="1" w:color="auto"/>
          <w:right w:val="single" w:sz="4" w:space="1" w:color="auto"/>
        </w:pBdr>
        <w:spacing w:before="120" w:after="120" w:line="240" w:lineRule="auto"/>
        <w:jc w:val="both"/>
        <w:rPr>
          <w:rFonts w:ascii="Times New Roman" w:hAnsi="Times New Roman" w:cs="Times New Roman"/>
          <w:sz w:val="24"/>
          <w:szCs w:val="24"/>
        </w:rPr>
      </w:pPr>
      <w:r w:rsidRPr="00EF4932">
        <w:rPr>
          <w:rFonts w:ascii="Times New Roman" w:hAnsi="Times New Roman" w:cs="Times New Roman"/>
          <w:sz w:val="24"/>
          <w:szCs w:val="24"/>
        </w:rPr>
        <w:t xml:space="preserve">3. </w:t>
      </w:r>
      <w:r w:rsidR="00DA5746">
        <w:rPr>
          <w:rFonts w:ascii="Times New Roman" w:hAnsi="Times New Roman" w:cs="Times New Roman"/>
          <w:sz w:val="24"/>
          <w:szCs w:val="24"/>
        </w:rPr>
        <w:t>ч</w:t>
      </w:r>
      <w:r w:rsidRPr="00EF4932">
        <w:rPr>
          <w:rFonts w:ascii="Times New Roman" w:hAnsi="Times New Roman" w:cs="Times New Roman"/>
          <w:sz w:val="24"/>
          <w:szCs w:val="24"/>
        </w:rPr>
        <w:t>л</w:t>
      </w:r>
      <w:r>
        <w:rPr>
          <w:rFonts w:ascii="Times New Roman" w:hAnsi="Times New Roman" w:cs="Times New Roman"/>
          <w:sz w:val="24"/>
          <w:szCs w:val="24"/>
        </w:rPr>
        <w:t>.</w:t>
      </w:r>
      <w:r w:rsidRPr="00EF4932">
        <w:rPr>
          <w:rFonts w:ascii="Times New Roman" w:hAnsi="Times New Roman" w:cs="Times New Roman"/>
          <w:sz w:val="24"/>
          <w:szCs w:val="24"/>
        </w:rPr>
        <w:t xml:space="preserve"> 4</w:t>
      </w:r>
      <w:r>
        <w:rPr>
          <w:rFonts w:ascii="Times New Roman" w:hAnsi="Times New Roman" w:cs="Times New Roman"/>
          <w:sz w:val="24"/>
          <w:szCs w:val="24"/>
        </w:rPr>
        <w:t xml:space="preserve"> от </w:t>
      </w:r>
      <w:r w:rsidRPr="00953E99">
        <w:rPr>
          <w:rFonts w:ascii="Times New Roman" w:hAnsi="Times New Roman" w:cs="Times New Roman"/>
          <w:sz w:val="24"/>
          <w:szCs w:val="24"/>
        </w:rPr>
        <w:t xml:space="preserve">Регламент (ЕС) 2024/795 </w:t>
      </w:r>
      <w:r>
        <w:rPr>
          <w:rFonts w:ascii="Times New Roman" w:hAnsi="Times New Roman" w:cs="Times New Roman"/>
          <w:sz w:val="24"/>
          <w:szCs w:val="24"/>
        </w:rPr>
        <w:t xml:space="preserve">на </w:t>
      </w:r>
      <w:r w:rsidRPr="001B54B5">
        <w:rPr>
          <w:rFonts w:ascii="Times New Roman" w:hAnsi="Times New Roman" w:cs="Times New Roman"/>
          <w:sz w:val="24"/>
          <w:szCs w:val="24"/>
        </w:rPr>
        <w:t>Европейския парламент и на Съвета</w:t>
      </w:r>
      <w:r>
        <w:rPr>
          <w:rFonts w:ascii="Times New Roman" w:hAnsi="Times New Roman" w:cs="Times New Roman"/>
          <w:sz w:val="24"/>
          <w:szCs w:val="24"/>
        </w:rPr>
        <w:t xml:space="preserve"> </w:t>
      </w:r>
      <w:r w:rsidRPr="00953E99">
        <w:rPr>
          <w:rFonts w:ascii="Times New Roman" w:hAnsi="Times New Roman" w:cs="Times New Roman"/>
          <w:sz w:val="24"/>
          <w:szCs w:val="24"/>
        </w:rPr>
        <w:t>от 29 февруари 2024 година</w:t>
      </w:r>
      <w:r>
        <w:rPr>
          <w:rFonts w:ascii="Times New Roman" w:hAnsi="Times New Roman" w:cs="Times New Roman"/>
          <w:sz w:val="24"/>
          <w:szCs w:val="24"/>
        </w:rPr>
        <w:t xml:space="preserve"> </w:t>
      </w:r>
      <w:r w:rsidRPr="00953E99">
        <w:rPr>
          <w:rFonts w:ascii="Times New Roman" w:hAnsi="Times New Roman" w:cs="Times New Roman"/>
          <w:sz w:val="24"/>
          <w:szCs w:val="24"/>
        </w:rPr>
        <w:t>за създаване на платформата за стратегически технологии за Европа (STEP)</w:t>
      </w:r>
      <w:r>
        <w:rPr>
          <w:rFonts w:ascii="Times New Roman" w:hAnsi="Times New Roman" w:cs="Times New Roman"/>
          <w:sz w:val="24"/>
          <w:szCs w:val="24"/>
        </w:rPr>
        <w:t>;</w:t>
      </w:r>
    </w:p>
    <w:p w14:paraId="78DB711E" w14:textId="5A1234E2" w:rsidR="00BF7E63" w:rsidRPr="001B54B5" w:rsidRDefault="00953E99" w:rsidP="004B4831">
      <w:pPr>
        <w:pBdr>
          <w:top w:val="single" w:sz="4" w:space="1" w:color="auto"/>
          <w:left w:val="single" w:sz="4" w:space="1" w:color="auto"/>
          <w:bottom w:val="single" w:sz="4" w:space="1" w:color="auto"/>
          <w:right w:val="single" w:sz="4" w:space="1" w:color="auto"/>
        </w:pBdr>
        <w:spacing w:before="120" w:after="120" w:line="240" w:lineRule="auto"/>
        <w:jc w:val="both"/>
        <w:rPr>
          <w:rFonts w:ascii="Times New Roman" w:hAnsi="Times New Roman" w:cs="Times New Roman"/>
          <w:sz w:val="24"/>
          <w:szCs w:val="24"/>
        </w:rPr>
      </w:pPr>
      <w:r>
        <w:rPr>
          <w:rFonts w:ascii="Times New Roman" w:hAnsi="Times New Roman" w:cs="Times New Roman"/>
          <w:sz w:val="24"/>
          <w:szCs w:val="24"/>
        </w:rPr>
        <w:t>4</w:t>
      </w:r>
      <w:r w:rsidR="00EC4781" w:rsidRPr="001B54B5">
        <w:rPr>
          <w:rFonts w:ascii="Times New Roman" w:hAnsi="Times New Roman" w:cs="Times New Roman"/>
          <w:sz w:val="24"/>
          <w:szCs w:val="24"/>
        </w:rPr>
        <w:t xml:space="preserve">. </w:t>
      </w:r>
      <w:r w:rsidR="001D33C9" w:rsidRPr="001D33C9">
        <w:rPr>
          <w:rFonts w:ascii="Times New Roman" w:hAnsi="Times New Roman" w:cs="Times New Roman"/>
          <w:sz w:val="24"/>
          <w:szCs w:val="24"/>
        </w:rPr>
        <w:t xml:space="preserve">РЕГЛАМЕНТ (ЕС, </w:t>
      </w:r>
      <w:proofErr w:type="spellStart"/>
      <w:r w:rsidR="001D33C9" w:rsidRPr="001D33C9">
        <w:rPr>
          <w:rFonts w:ascii="Times New Roman" w:hAnsi="Times New Roman" w:cs="Times New Roman"/>
          <w:sz w:val="24"/>
          <w:szCs w:val="24"/>
        </w:rPr>
        <w:t>Евратом</w:t>
      </w:r>
      <w:proofErr w:type="spellEnd"/>
      <w:r w:rsidR="001D33C9" w:rsidRPr="001D33C9">
        <w:rPr>
          <w:rFonts w:ascii="Times New Roman" w:hAnsi="Times New Roman" w:cs="Times New Roman"/>
          <w:sz w:val="24"/>
          <w:szCs w:val="24"/>
        </w:rPr>
        <w:t>) 2024/2509 на Европейския парламент и на Съвета от 23 септември 2024 година за финансовите правила, приложими за общия бюджет на Съюза</w:t>
      </w:r>
      <w:r w:rsidR="00BF7E63" w:rsidRPr="001B54B5">
        <w:rPr>
          <w:rFonts w:ascii="Times New Roman" w:hAnsi="Times New Roman" w:cs="Times New Roman"/>
          <w:sz w:val="24"/>
          <w:szCs w:val="24"/>
        </w:rPr>
        <w:t>.</w:t>
      </w:r>
    </w:p>
    <w:p w14:paraId="5CAA6F60" w14:textId="75C293F2" w:rsidR="00691B75" w:rsidRDefault="00BF7E63" w:rsidP="004B4831">
      <w:pPr>
        <w:pBdr>
          <w:top w:val="single" w:sz="4" w:space="1" w:color="auto"/>
          <w:left w:val="single" w:sz="4" w:space="1" w:color="auto"/>
          <w:bottom w:val="single" w:sz="4" w:space="1" w:color="auto"/>
          <w:right w:val="single" w:sz="4" w:space="1" w:color="auto"/>
        </w:pBdr>
        <w:spacing w:before="120" w:after="120" w:line="240" w:lineRule="auto"/>
        <w:jc w:val="both"/>
        <w:rPr>
          <w:rFonts w:ascii="Times New Roman" w:hAnsi="Times New Roman" w:cs="Times New Roman"/>
          <w:sz w:val="24"/>
          <w:szCs w:val="24"/>
        </w:rPr>
      </w:pPr>
      <w:r w:rsidRPr="001B54B5">
        <w:rPr>
          <w:rFonts w:ascii="Times New Roman" w:hAnsi="Times New Roman" w:cs="Times New Roman"/>
          <w:sz w:val="24"/>
          <w:szCs w:val="24"/>
        </w:rPr>
        <w:t>Съгласно изискванията на процедурата по ПЦЕ, за изпълнението на проектите трябва да бъдат сключени два отделни договора за предоставяне на безвъзмездна финансова помощ (БФП), които ще се изпълняват паралелно, следвайки изискванията на съответните приложими регламенти за ПЦЕ и за ПНИИДИТ. Двата договора ще бъдат обвързани като „</w:t>
      </w:r>
      <w:proofErr w:type="spellStart"/>
      <w:r w:rsidRPr="001B54B5">
        <w:rPr>
          <w:rFonts w:ascii="Times New Roman" w:hAnsi="Times New Roman" w:cs="Times New Roman"/>
          <w:sz w:val="24"/>
          <w:szCs w:val="24"/>
        </w:rPr>
        <w:t>синергийни</w:t>
      </w:r>
      <w:proofErr w:type="spellEnd"/>
      <w:r w:rsidRPr="001B54B5">
        <w:rPr>
          <w:rFonts w:ascii="Times New Roman" w:hAnsi="Times New Roman" w:cs="Times New Roman"/>
          <w:sz w:val="24"/>
          <w:szCs w:val="24"/>
        </w:rPr>
        <w:t xml:space="preserve"> грантове“ и „свързани дейности“</w:t>
      </w:r>
      <w:r w:rsidR="00C24DAE">
        <w:rPr>
          <w:rFonts w:ascii="Times New Roman" w:hAnsi="Times New Roman" w:cs="Times New Roman"/>
          <w:sz w:val="24"/>
          <w:szCs w:val="24"/>
        </w:rPr>
        <w:t>.</w:t>
      </w:r>
    </w:p>
    <w:p w14:paraId="158F7840" w14:textId="2066AE16" w:rsidR="00BF7E63" w:rsidRPr="001B54B5" w:rsidRDefault="00BF7E63" w:rsidP="004B4831">
      <w:pPr>
        <w:pBdr>
          <w:top w:val="single" w:sz="4" w:space="1" w:color="auto"/>
          <w:left w:val="single" w:sz="4" w:space="1" w:color="auto"/>
          <w:bottom w:val="single" w:sz="4" w:space="1" w:color="auto"/>
          <w:right w:val="single" w:sz="4" w:space="1" w:color="auto"/>
        </w:pBdr>
        <w:spacing w:before="120" w:after="120" w:line="240" w:lineRule="auto"/>
        <w:jc w:val="both"/>
        <w:rPr>
          <w:rFonts w:ascii="Times New Roman" w:hAnsi="Times New Roman" w:cs="Times New Roman"/>
          <w:sz w:val="24"/>
          <w:szCs w:val="24"/>
        </w:rPr>
      </w:pPr>
    </w:p>
    <w:p w14:paraId="3C04E32D" w14:textId="77777777" w:rsidR="000D47F1" w:rsidRPr="001B54B5" w:rsidRDefault="000D47F1" w:rsidP="004B4831">
      <w:pPr>
        <w:pBdr>
          <w:top w:val="single" w:sz="4" w:space="1" w:color="auto"/>
          <w:left w:val="single" w:sz="4" w:space="1" w:color="auto"/>
          <w:bottom w:val="single" w:sz="4" w:space="1" w:color="auto"/>
          <w:right w:val="single" w:sz="4" w:space="1" w:color="auto"/>
        </w:pBdr>
        <w:spacing w:before="120" w:after="120" w:line="240" w:lineRule="auto"/>
        <w:jc w:val="both"/>
        <w:rPr>
          <w:rFonts w:ascii="Times New Roman" w:hAnsi="Times New Roman" w:cs="Times New Roman"/>
          <w:b/>
          <w:sz w:val="24"/>
          <w:szCs w:val="24"/>
        </w:rPr>
      </w:pPr>
      <w:r w:rsidRPr="001B54B5">
        <w:rPr>
          <w:rFonts w:ascii="Times New Roman" w:hAnsi="Times New Roman" w:cs="Times New Roman"/>
          <w:b/>
          <w:sz w:val="24"/>
          <w:szCs w:val="24"/>
        </w:rPr>
        <w:t>Очаквани резултати</w:t>
      </w:r>
      <w:r w:rsidR="001A1B6D" w:rsidRPr="001B54B5">
        <w:rPr>
          <w:rFonts w:ascii="Times New Roman" w:hAnsi="Times New Roman" w:cs="Times New Roman"/>
          <w:b/>
          <w:sz w:val="24"/>
          <w:szCs w:val="24"/>
        </w:rPr>
        <w:t xml:space="preserve">: </w:t>
      </w:r>
    </w:p>
    <w:p w14:paraId="228C0A78" w14:textId="1E313B2A" w:rsidR="001D33C9" w:rsidRPr="001D33C9" w:rsidRDefault="001D33C9" w:rsidP="001D33C9">
      <w:pPr>
        <w:pBdr>
          <w:top w:val="single" w:sz="4" w:space="1" w:color="auto"/>
          <w:left w:val="single" w:sz="4" w:space="1" w:color="auto"/>
          <w:bottom w:val="single" w:sz="4" w:space="1" w:color="auto"/>
          <w:right w:val="single" w:sz="4" w:space="1" w:color="auto"/>
        </w:pBdr>
        <w:spacing w:before="120" w:after="120" w:line="240" w:lineRule="auto"/>
        <w:jc w:val="both"/>
        <w:rPr>
          <w:rFonts w:ascii="Times New Roman" w:hAnsi="Times New Roman" w:cs="Times New Roman"/>
          <w:sz w:val="24"/>
          <w:szCs w:val="24"/>
        </w:rPr>
      </w:pPr>
      <w:r w:rsidRPr="001D33C9">
        <w:rPr>
          <w:rFonts w:ascii="Times New Roman" w:hAnsi="Times New Roman" w:cs="Times New Roman"/>
          <w:sz w:val="24"/>
          <w:szCs w:val="24"/>
        </w:rPr>
        <w:t>1.</w:t>
      </w:r>
      <w:r w:rsidRPr="00EF4932">
        <w:rPr>
          <w:rFonts w:ascii="Times New Roman" w:hAnsi="Times New Roman" w:cs="Times New Roman"/>
          <w:sz w:val="24"/>
          <w:szCs w:val="24"/>
        </w:rPr>
        <w:t xml:space="preserve"> </w:t>
      </w:r>
      <w:r w:rsidRPr="001D33C9">
        <w:rPr>
          <w:rFonts w:ascii="Times New Roman" w:hAnsi="Times New Roman" w:cs="Times New Roman"/>
          <w:sz w:val="24"/>
          <w:szCs w:val="24"/>
        </w:rPr>
        <w:t xml:space="preserve">Принос на ЕЦИХ за консолидиране </w:t>
      </w:r>
      <w:r w:rsidR="006E7B4C">
        <w:rPr>
          <w:rFonts w:ascii="Times New Roman" w:hAnsi="Times New Roman" w:cs="Times New Roman"/>
          <w:sz w:val="24"/>
          <w:szCs w:val="24"/>
        </w:rPr>
        <w:t>мрежата</w:t>
      </w:r>
      <w:r w:rsidRPr="001D33C9">
        <w:rPr>
          <w:rFonts w:ascii="Times New Roman" w:hAnsi="Times New Roman" w:cs="Times New Roman"/>
          <w:sz w:val="24"/>
          <w:szCs w:val="24"/>
        </w:rPr>
        <w:t xml:space="preserve"> от хъбове на национално и Европейско ниво, чрез осигуряване на най-широко покритие на регионите в Европа;</w:t>
      </w:r>
    </w:p>
    <w:p w14:paraId="717A5E41" w14:textId="77777777" w:rsidR="001D33C9" w:rsidRPr="001D33C9" w:rsidRDefault="001D33C9" w:rsidP="001D33C9">
      <w:pPr>
        <w:pBdr>
          <w:top w:val="single" w:sz="4" w:space="1" w:color="auto"/>
          <w:left w:val="single" w:sz="4" w:space="1" w:color="auto"/>
          <w:bottom w:val="single" w:sz="4" w:space="1" w:color="auto"/>
          <w:right w:val="single" w:sz="4" w:space="1" w:color="auto"/>
        </w:pBdr>
        <w:spacing w:before="120" w:after="120" w:line="240" w:lineRule="auto"/>
        <w:jc w:val="both"/>
        <w:rPr>
          <w:rFonts w:ascii="Times New Roman" w:hAnsi="Times New Roman" w:cs="Times New Roman"/>
          <w:sz w:val="24"/>
          <w:szCs w:val="24"/>
        </w:rPr>
      </w:pPr>
      <w:r w:rsidRPr="001D33C9">
        <w:rPr>
          <w:rFonts w:ascii="Times New Roman" w:hAnsi="Times New Roman" w:cs="Times New Roman"/>
          <w:sz w:val="24"/>
          <w:szCs w:val="24"/>
        </w:rPr>
        <w:t>2.</w:t>
      </w:r>
      <w:r w:rsidRPr="00EF4932">
        <w:rPr>
          <w:rFonts w:ascii="Times New Roman" w:hAnsi="Times New Roman" w:cs="Times New Roman"/>
          <w:sz w:val="24"/>
          <w:szCs w:val="24"/>
        </w:rPr>
        <w:t xml:space="preserve"> </w:t>
      </w:r>
      <w:r w:rsidRPr="001D33C9">
        <w:rPr>
          <w:rFonts w:ascii="Times New Roman" w:hAnsi="Times New Roman" w:cs="Times New Roman"/>
          <w:sz w:val="24"/>
          <w:szCs w:val="24"/>
        </w:rPr>
        <w:t>Принос на услугите на ЕЦИХ за подкрепа на цифровата трансформация на местни МСП, и/или организации от публичния сектор в техния географски район във всички икономически сектори.</w:t>
      </w:r>
    </w:p>
    <w:p w14:paraId="7E7EDA72" w14:textId="77777777" w:rsidR="001D33C9" w:rsidRPr="001D33C9" w:rsidRDefault="001D33C9" w:rsidP="001D33C9">
      <w:pPr>
        <w:pBdr>
          <w:top w:val="single" w:sz="4" w:space="1" w:color="auto"/>
          <w:left w:val="single" w:sz="4" w:space="1" w:color="auto"/>
          <w:bottom w:val="single" w:sz="4" w:space="1" w:color="auto"/>
          <w:right w:val="single" w:sz="4" w:space="1" w:color="auto"/>
        </w:pBdr>
        <w:spacing w:before="120" w:after="120" w:line="240" w:lineRule="auto"/>
        <w:jc w:val="both"/>
        <w:rPr>
          <w:rFonts w:ascii="Times New Roman" w:hAnsi="Times New Roman" w:cs="Times New Roman"/>
          <w:sz w:val="24"/>
          <w:szCs w:val="24"/>
        </w:rPr>
      </w:pPr>
      <w:r w:rsidRPr="001D33C9">
        <w:rPr>
          <w:rFonts w:ascii="Times New Roman" w:hAnsi="Times New Roman" w:cs="Times New Roman"/>
          <w:sz w:val="24"/>
          <w:szCs w:val="24"/>
        </w:rPr>
        <w:t>3.</w:t>
      </w:r>
      <w:r w:rsidRPr="00EF4932">
        <w:rPr>
          <w:rFonts w:ascii="Times New Roman" w:hAnsi="Times New Roman" w:cs="Times New Roman"/>
          <w:sz w:val="24"/>
          <w:szCs w:val="24"/>
        </w:rPr>
        <w:t xml:space="preserve"> </w:t>
      </w:r>
      <w:r w:rsidRPr="001D33C9">
        <w:rPr>
          <w:rFonts w:ascii="Times New Roman" w:hAnsi="Times New Roman" w:cs="Times New Roman"/>
          <w:sz w:val="24"/>
          <w:szCs w:val="24"/>
        </w:rPr>
        <w:t>Насърчаване на по-доброто използване на промишления потенциал и на политиките за иновации, научни изследвания и технологично развитие в полза на гражданите и предприятията в ЕС.</w:t>
      </w:r>
    </w:p>
    <w:p w14:paraId="638F4AE9" w14:textId="10B2609A" w:rsidR="001D33C9" w:rsidRPr="001D33C9" w:rsidRDefault="001D33C9" w:rsidP="001D33C9">
      <w:pPr>
        <w:pBdr>
          <w:top w:val="single" w:sz="4" w:space="1" w:color="auto"/>
          <w:left w:val="single" w:sz="4" w:space="1" w:color="auto"/>
          <w:bottom w:val="single" w:sz="4" w:space="1" w:color="auto"/>
          <w:right w:val="single" w:sz="4" w:space="1" w:color="auto"/>
        </w:pBdr>
        <w:spacing w:before="120" w:after="120" w:line="240" w:lineRule="auto"/>
        <w:jc w:val="both"/>
        <w:rPr>
          <w:rFonts w:ascii="Times New Roman" w:hAnsi="Times New Roman" w:cs="Times New Roman"/>
          <w:sz w:val="24"/>
          <w:szCs w:val="24"/>
        </w:rPr>
      </w:pPr>
      <w:r w:rsidRPr="001D33C9">
        <w:rPr>
          <w:rFonts w:ascii="Times New Roman" w:hAnsi="Times New Roman" w:cs="Times New Roman"/>
          <w:sz w:val="24"/>
          <w:szCs w:val="24"/>
        </w:rPr>
        <w:t>4.</w:t>
      </w:r>
      <w:r w:rsidRPr="00EF4932">
        <w:rPr>
          <w:rFonts w:ascii="Times New Roman" w:hAnsi="Times New Roman" w:cs="Times New Roman"/>
          <w:sz w:val="24"/>
          <w:szCs w:val="24"/>
        </w:rPr>
        <w:t xml:space="preserve"> </w:t>
      </w:r>
      <w:r w:rsidRPr="001D33C9">
        <w:rPr>
          <w:rFonts w:ascii="Times New Roman" w:hAnsi="Times New Roman" w:cs="Times New Roman"/>
          <w:sz w:val="24"/>
          <w:szCs w:val="24"/>
        </w:rPr>
        <w:t xml:space="preserve">Принос за </w:t>
      </w:r>
      <w:r w:rsidR="008959A4">
        <w:rPr>
          <w:rFonts w:ascii="Times New Roman" w:hAnsi="Times New Roman" w:cs="Times New Roman"/>
          <w:sz w:val="24"/>
          <w:szCs w:val="24"/>
        </w:rPr>
        <w:t>развитие</w:t>
      </w:r>
      <w:r w:rsidR="008959A4" w:rsidRPr="001D33C9">
        <w:rPr>
          <w:rFonts w:ascii="Times New Roman" w:hAnsi="Times New Roman" w:cs="Times New Roman"/>
          <w:sz w:val="24"/>
          <w:szCs w:val="24"/>
        </w:rPr>
        <w:t xml:space="preserve"> </w:t>
      </w:r>
      <w:r w:rsidRPr="001D33C9">
        <w:rPr>
          <w:rFonts w:ascii="Times New Roman" w:hAnsi="Times New Roman" w:cs="Times New Roman"/>
          <w:sz w:val="24"/>
          <w:szCs w:val="24"/>
        </w:rPr>
        <w:t>на междурегионалното сътрудничество и споделянето на ресурси при предлагането на широка гама от услуги за цифровизация.</w:t>
      </w:r>
    </w:p>
    <w:p w14:paraId="0B39C475" w14:textId="77777777" w:rsidR="00590F2D" w:rsidRPr="00EF4932" w:rsidRDefault="001D33C9" w:rsidP="004B4831">
      <w:pPr>
        <w:pBdr>
          <w:top w:val="single" w:sz="4" w:space="1" w:color="auto"/>
          <w:left w:val="single" w:sz="4" w:space="1" w:color="auto"/>
          <w:bottom w:val="single" w:sz="4" w:space="1" w:color="auto"/>
          <w:right w:val="single" w:sz="4" w:space="1" w:color="auto"/>
        </w:pBdr>
        <w:spacing w:before="120" w:after="120" w:line="240" w:lineRule="auto"/>
        <w:jc w:val="both"/>
        <w:rPr>
          <w:rFonts w:ascii="Times New Roman" w:hAnsi="Times New Roman" w:cs="Times New Roman"/>
          <w:sz w:val="24"/>
          <w:szCs w:val="24"/>
        </w:rPr>
      </w:pPr>
      <w:r w:rsidRPr="001D33C9">
        <w:rPr>
          <w:rFonts w:ascii="Times New Roman" w:hAnsi="Times New Roman" w:cs="Times New Roman"/>
          <w:sz w:val="24"/>
          <w:szCs w:val="24"/>
        </w:rPr>
        <w:lastRenderedPageBreak/>
        <w:t>5.</w:t>
      </w:r>
      <w:r w:rsidRPr="00EF4932">
        <w:rPr>
          <w:rFonts w:ascii="Times New Roman" w:hAnsi="Times New Roman" w:cs="Times New Roman"/>
          <w:sz w:val="24"/>
          <w:szCs w:val="24"/>
        </w:rPr>
        <w:t xml:space="preserve"> </w:t>
      </w:r>
      <w:r w:rsidRPr="001D33C9">
        <w:rPr>
          <w:rFonts w:ascii="Times New Roman" w:hAnsi="Times New Roman" w:cs="Times New Roman"/>
          <w:sz w:val="24"/>
          <w:szCs w:val="24"/>
        </w:rPr>
        <w:t xml:space="preserve">Принос за допълване и изграждане на </w:t>
      </w:r>
      <w:proofErr w:type="spellStart"/>
      <w:r w:rsidRPr="001D33C9">
        <w:rPr>
          <w:rFonts w:ascii="Times New Roman" w:hAnsi="Times New Roman" w:cs="Times New Roman"/>
          <w:sz w:val="24"/>
          <w:szCs w:val="24"/>
        </w:rPr>
        <w:t>синергии</w:t>
      </w:r>
      <w:proofErr w:type="spellEnd"/>
      <w:r w:rsidRPr="001D33C9">
        <w:rPr>
          <w:rFonts w:ascii="Times New Roman" w:hAnsi="Times New Roman" w:cs="Times New Roman"/>
          <w:sz w:val="24"/>
          <w:szCs w:val="24"/>
        </w:rPr>
        <w:t xml:space="preserve"> със съществуващи регионални и национални инициативи, в това число сътрудничество с инфраструктурите на ЕС за иновации в областта на изкуствения интелект за компаниите и публичния сектор</w:t>
      </w:r>
      <w:r w:rsidRPr="00EF4932">
        <w:rPr>
          <w:rFonts w:ascii="Times New Roman" w:hAnsi="Times New Roman" w:cs="Times New Roman"/>
          <w:sz w:val="24"/>
          <w:szCs w:val="24"/>
        </w:rPr>
        <w:t>.</w:t>
      </w:r>
    </w:p>
    <w:p w14:paraId="2F81A8BC" w14:textId="77777777" w:rsidR="008959A4" w:rsidRPr="004E5A34" w:rsidRDefault="008959A4" w:rsidP="008E412F">
      <w:pPr>
        <w:spacing w:before="120" w:after="120" w:line="240" w:lineRule="auto"/>
        <w:rPr>
          <w:rFonts w:ascii="Times New Roman" w:hAnsi="Times New Roman"/>
          <w:sz w:val="24"/>
        </w:rPr>
      </w:pPr>
      <w:bookmarkStart w:id="12" w:name="_Toc122094224"/>
    </w:p>
    <w:p w14:paraId="268B4480" w14:textId="77777777" w:rsidR="00CB14EE" w:rsidRPr="00680638" w:rsidRDefault="004A58E5" w:rsidP="007250A0">
      <w:pPr>
        <w:pStyle w:val="Heading2"/>
        <w:spacing w:before="120" w:after="120" w:line="276" w:lineRule="auto"/>
        <w:rPr>
          <w:rFonts w:ascii="Times New Roman" w:hAnsi="Times New Roman"/>
        </w:rPr>
      </w:pPr>
      <w:bookmarkStart w:id="13" w:name="_Toc238806852"/>
      <w:r w:rsidRPr="00680638">
        <w:rPr>
          <w:rFonts w:ascii="Times New Roman" w:hAnsi="Times New Roman"/>
        </w:rPr>
        <w:t>7</w:t>
      </w:r>
      <w:r w:rsidR="00CB14EE" w:rsidRPr="00680638">
        <w:rPr>
          <w:rFonts w:ascii="Times New Roman" w:hAnsi="Times New Roman"/>
        </w:rPr>
        <w:t>. Индикатори:</w:t>
      </w:r>
      <w:bookmarkEnd w:id="12"/>
      <w:bookmarkEnd w:id="13"/>
    </w:p>
    <w:p w14:paraId="0531A189" w14:textId="77777777" w:rsidR="006132BB" w:rsidRPr="001B54B5" w:rsidRDefault="00E51C06" w:rsidP="008E412F">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hAnsi="Times New Roman" w:cs="Times New Roman"/>
          <w:b/>
          <w:sz w:val="24"/>
          <w:szCs w:val="24"/>
        </w:rPr>
      </w:pPr>
      <w:r>
        <w:rPr>
          <w:rFonts w:ascii="Times New Roman" w:hAnsi="Times New Roman" w:cs="Times New Roman"/>
          <w:b/>
          <w:sz w:val="24"/>
          <w:szCs w:val="24"/>
          <w:lang w:val="en-US"/>
        </w:rPr>
        <w:t>I</w:t>
      </w:r>
      <w:r w:rsidRPr="00EF4932">
        <w:rPr>
          <w:rFonts w:ascii="Times New Roman" w:hAnsi="Times New Roman" w:cs="Times New Roman"/>
          <w:b/>
          <w:sz w:val="24"/>
          <w:szCs w:val="24"/>
        </w:rPr>
        <w:t xml:space="preserve">. </w:t>
      </w:r>
      <w:r w:rsidR="003D6E8E" w:rsidRPr="001B54B5">
        <w:rPr>
          <w:rFonts w:ascii="Times New Roman" w:hAnsi="Times New Roman" w:cs="Times New Roman"/>
          <w:b/>
          <w:sz w:val="24"/>
          <w:szCs w:val="24"/>
        </w:rPr>
        <w:t>Задължителни индикатори по процедурата</w:t>
      </w:r>
      <w:r w:rsidR="0041423C" w:rsidRPr="00EF4932">
        <w:rPr>
          <w:rFonts w:ascii="Times New Roman" w:hAnsi="Times New Roman" w:cs="Times New Roman"/>
          <w:b/>
          <w:sz w:val="24"/>
          <w:szCs w:val="24"/>
        </w:rPr>
        <w:t xml:space="preserve"> </w:t>
      </w:r>
      <w:r w:rsidR="0041423C" w:rsidRPr="001B54B5">
        <w:rPr>
          <w:rFonts w:ascii="Times New Roman" w:hAnsi="Times New Roman" w:cs="Times New Roman"/>
          <w:b/>
          <w:sz w:val="24"/>
          <w:szCs w:val="24"/>
        </w:rPr>
        <w:t>са следните и</w:t>
      </w:r>
      <w:r w:rsidR="006132BB" w:rsidRPr="001B54B5">
        <w:rPr>
          <w:rFonts w:ascii="Times New Roman" w:hAnsi="Times New Roman" w:cs="Times New Roman"/>
          <w:b/>
          <w:sz w:val="24"/>
          <w:szCs w:val="24"/>
        </w:rPr>
        <w:t>ндикатори за краен продукт и за резултат съобразно ПНИИДИТ:</w:t>
      </w:r>
    </w:p>
    <w:p w14:paraId="5C0EB060" w14:textId="77777777" w:rsidR="00E231F9" w:rsidRPr="00A53723" w:rsidRDefault="00533CAB" w:rsidP="008E412F">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sz w:val="24"/>
          <w:szCs w:val="24"/>
        </w:rPr>
      </w:pPr>
      <w:r w:rsidRPr="001B54B5">
        <w:rPr>
          <w:rFonts w:ascii="Times New Roman" w:hAnsi="Times New Roman" w:cs="Times New Roman"/>
          <w:sz w:val="24"/>
          <w:szCs w:val="24"/>
        </w:rPr>
        <w:t>-</w:t>
      </w:r>
      <w:r w:rsidRPr="001B54B5">
        <w:rPr>
          <w:rFonts w:ascii="Times New Roman" w:hAnsi="Times New Roman" w:cs="Times New Roman"/>
          <w:sz w:val="24"/>
          <w:szCs w:val="24"/>
        </w:rPr>
        <w:tab/>
      </w:r>
      <w:r w:rsidR="00E231F9" w:rsidRPr="009457D8">
        <w:rPr>
          <w:rFonts w:ascii="Times New Roman" w:hAnsi="Times New Roman"/>
          <w:b/>
          <w:sz w:val="24"/>
        </w:rPr>
        <w:t>RCO10</w:t>
      </w:r>
      <w:r w:rsidR="00E231F9" w:rsidRPr="007250A0">
        <w:rPr>
          <w:rFonts w:ascii="Times New Roman" w:hAnsi="Times New Roman"/>
          <w:b/>
          <w:sz w:val="24"/>
        </w:rPr>
        <w:t xml:space="preserve"> Предприятия, които си сътрудничат с научноизследователски </w:t>
      </w:r>
      <w:r w:rsidR="003D6E8E" w:rsidRPr="009457D8">
        <w:rPr>
          <w:rFonts w:ascii="Times New Roman" w:hAnsi="Times New Roman"/>
          <w:b/>
          <w:sz w:val="24"/>
        </w:rPr>
        <w:t>организации</w:t>
      </w:r>
      <w:r w:rsidR="009457D8">
        <w:rPr>
          <w:rFonts w:ascii="Times New Roman" w:hAnsi="Times New Roman" w:cs="Times New Roman"/>
          <w:b/>
          <w:sz w:val="24"/>
          <w:szCs w:val="24"/>
        </w:rPr>
        <w:t xml:space="preserve"> </w:t>
      </w:r>
      <w:r w:rsidR="00E231F9" w:rsidRPr="00A53723">
        <w:rPr>
          <w:rFonts w:ascii="Times New Roman" w:hAnsi="Times New Roman" w:cs="Times New Roman"/>
          <w:b/>
          <w:sz w:val="24"/>
          <w:szCs w:val="24"/>
        </w:rPr>
        <w:t xml:space="preserve">– </w:t>
      </w:r>
      <w:r w:rsidR="00E231F9" w:rsidRPr="009457D8">
        <w:rPr>
          <w:rFonts w:ascii="Times New Roman" w:hAnsi="Times New Roman"/>
          <w:b/>
          <w:sz w:val="24"/>
        </w:rPr>
        <w:t>брой</w:t>
      </w:r>
      <w:r w:rsidR="009457D8">
        <w:rPr>
          <w:rFonts w:ascii="Times New Roman" w:hAnsi="Times New Roman"/>
          <w:b/>
          <w:sz w:val="24"/>
        </w:rPr>
        <w:t>:</w:t>
      </w:r>
    </w:p>
    <w:p w14:paraId="3A914823" w14:textId="77777777" w:rsidR="00E231F9" w:rsidRPr="00A53723" w:rsidRDefault="006132BB" w:rsidP="008E412F">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1B54B5">
        <w:rPr>
          <w:rFonts w:ascii="Times New Roman" w:hAnsi="Times New Roman" w:cs="Times New Roman"/>
          <w:sz w:val="24"/>
          <w:szCs w:val="24"/>
        </w:rPr>
        <w:t>Индикаторът измерва</w:t>
      </w:r>
      <w:r w:rsidR="00E231F9" w:rsidRPr="00A53723">
        <w:rPr>
          <w:rFonts w:ascii="Times New Roman" w:hAnsi="Times New Roman" w:cs="Times New Roman"/>
          <w:sz w:val="24"/>
          <w:szCs w:val="24"/>
        </w:rPr>
        <w:t xml:space="preserve"> броя на предприятията, които имат активно сътрудничество в рамките на научноизследователски проект с научна организация</w:t>
      </w:r>
      <w:r w:rsidR="004E298B" w:rsidRPr="001B54B5">
        <w:rPr>
          <w:rFonts w:ascii="Times New Roman" w:hAnsi="Times New Roman" w:cs="Times New Roman"/>
          <w:sz w:val="24"/>
          <w:szCs w:val="24"/>
        </w:rPr>
        <w:t>.</w:t>
      </w:r>
      <w:r w:rsidR="00E231F9" w:rsidRPr="00A53723">
        <w:rPr>
          <w:rFonts w:ascii="Times New Roman" w:hAnsi="Times New Roman" w:cs="Times New Roman"/>
          <w:sz w:val="24"/>
          <w:szCs w:val="24"/>
        </w:rPr>
        <w:t xml:space="preserve"> Сътрудничеството може да е ново или съществуващо и следва да продължава най-малко до приключване на подпомагания проект. </w:t>
      </w:r>
      <w:r w:rsidR="004E298B" w:rsidRPr="001B54B5">
        <w:rPr>
          <w:rFonts w:ascii="Times New Roman" w:hAnsi="Times New Roman" w:cs="Times New Roman"/>
          <w:sz w:val="24"/>
          <w:szCs w:val="24"/>
        </w:rPr>
        <w:t>Индикаторът е приложим</w:t>
      </w:r>
      <w:r w:rsidR="00A92A94" w:rsidRPr="001B54B5">
        <w:rPr>
          <w:rFonts w:ascii="Times New Roman" w:hAnsi="Times New Roman" w:cs="Times New Roman"/>
          <w:sz w:val="24"/>
          <w:szCs w:val="24"/>
        </w:rPr>
        <w:t>,</w:t>
      </w:r>
      <w:r w:rsidR="004E298B" w:rsidRPr="001B54B5">
        <w:rPr>
          <w:rFonts w:ascii="Times New Roman" w:hAnsi="Times New Roman" w:cs="Times New Roman"/>
          <w:sz w:val="24"/>
          <w:szCs w:val="24"/>
        </w:rPr>
        <w:t xml:space="preserve"> когато в ЕЦИХ има научноизследователска организация</w:t>
      </w:r>
      <w:r w:rsidR="00284F7B" w:rsidRPr="001B54B5">
        <w:rPr>
          <w:rFonts w:ascii="Times New Roman" w:hAnsi="Times New Roman" w:cs="Times New Roman"/>
          <w:sz w:val="24"/>
          <w:szCs w:val="24"/>
        </w:rPr>
        <w:t>. Ц</w:t>
      </w:r>
      <w:r w:rsidR="004E298B" w:rsidRPr="001B54B5">
        <w:rPr>
          <w:rFonts w:ascii="Times New Roman" w:hAnsi="Times New Roman" w:cs="Times New Roman"/>
          <w:sz w:val="24"/>
          <w:szCs w:val="24"/>
        </w:rPr>
        <w:t xml:space="preserve">елевата стойност </w:t>
      </w:r>
      <w:r w:rsidR="00284F7B" w:rsidRPr="001B54B5">
        <w:rPr>
          <w:rFonts w:ascii="Times New Roman" w:hAnsi="Times New Roman" w:cs="Times New Roman"/>
          <w:sz w:val="24"/>
          <w:szCs w:val="24"/>
        </w:rPr>
        <w:t xml:space="preserve">на този индикатор измерва </w:t>
      </w:r>
      <w:r w:rsidR="004E298B" w:rsidRPr="001B54B5">
        <w:rPr>
          <w:rFonts w:ascii="Times New Roman" w:hAnsi="Times New Roman" w:cs="Times New Roman"/>
          <w:sz w:val="24"/>
          <w:szCs w:val="24"/>
        </w:rPr>
        <w:t>броя на предприятията</w:t>
      </w:r>
      <w:r w:rsidR="00284F7B" w:rsidRPr="001B54B5">
        <w:rPr>
          <w:rFonts w:ascii="Times New Roman" w:hAnsi="Times New Roman" w:cs="Times New Roman"/>
          <w:sz w:val="24"/>
          <w:szCs w:val="24"/>
        </w:rPr>
        <w:t>, с които научната организация си сътрудничи</w:t>
      </w:r>
      <w:r w:rsidR="004E298B" w:rsidRPr="001B54B5">
        <w:rPr>
          <w:rFonts w:ascii="Times New Roman" w:hAnsi="Times New Roman" w:cs="Times New Roman"/>
          <w:sz w:val="24"/>
          <w:szCs w:val="24"/>
        </w:rPr>
        <w:t xml:space="preserve"> в рамките на хъба.</w:t>
      </w:r>
    </w:p>
    <w:p w14:paraId="72894AD1" w14:textId="35430A05" w:rsidR="00533CAB" w:rsidRPr="001B54B5" w:rsidRDefault="003D6E8E" w:rsidP="008E412F">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hAnsi="Times New Roman" w:cs="Times New Roman"/>
          <w:sz w:val="24"/>
          <w:szCs w:val="24"/>
        </w:rPr>
      </w:pPr>
      <w:r w:rsidRPr="001B54B5">
        <w:rPr>
          <w:rFonts w:ascii="Times New Roman" w:hAnsi="Times New Roman" w:cs="Times New Roman"/>
          <w:sz w:val="24"/>
          <w:szCs w:val="24"/>
        </w:rPr>
        <w:t>-</w:t>
      </w:r>
      <w:r w:rsidRPr="001B54B5">
        <w:rPr>
          <w:rFonts w:ascii="Times New Roman" w:hAnsi="Times New Roman" w:cs="Times New Roman"/>
          <w:sz w:val="24"/>
          <w:szCs w:val="24"/>
        </w:rPr>
        <w:tab/>
      </w:r>
      <w:r w:rsidR="006132BB" w:rsidRPr="00B076D0">
        <w:rPr>
          <w:rFonts w:ascii="Times New Roman" w:hAnsi="Times New Roman" w:cs="Times New Roman"/>
          <w:b/>
          <w:sz w:val="24"/>
          <w:szCs w:val="24"/>
          <w:lang w:val="en-US"/>
        </w:rPr>
        <w:t>SR</w:t>
      </w:r>
      <w:r w:rsidR="006132BB" w:rsidRPr="00B076D0">
        <w:rPr>
          <w:rFonts w:ascii="Times New Roman" w:hAnsi="Times New Roman" w:cs="Times New Roman"/>
          <w:b/>
          <w:sz w:val="24"/>
          <w:szCs w:val="24"/>
        </w:rPr>
        <w:t xml:space="preserve"> </w:t>
      </w:r>
      <w:r w:rsidRPr="009457D8">
        <w:rPr>
          <w:rFonts w:ascii="Times New Roman" w:hAnsi="Times New Roman" w:cs="Times New Roman"/>
          <w:b/>
          <w:sz w:val="24"/>
          <w:szCs w:val="24"/>
        </w:rPr>
        <w:t xml:space="preserve">9 </w:t>
      </w:r>
      <w:r w:rsidR="00533CAB" w:rsidRPr="009457D8">
        <w:rPr>
          <w:rFonts w:ascii="Times New Roman" w:hAnsi="Times New Roman" w:cs="Times New Roman"/>
          <w:b/>
          <w:sz w:val="24"/>
          <w:szCs w:val="24"/>
        </w:rPr>
        <w:t>Подкрепени МСП от мрежата ЕЦИХ</w:t>
      </w:r>
      <w:r w:rsidR="00FB5B49">
        <w:rPr>
          <w:rFonts w:ascii="Times New Roman" w:hAnsi="Times New Roman" w:cs="Times New Roman"/>
          <w:b/>
          <w:sz w:val="24"/>
          <w:szCs w:val="24"/>
        </w:rPr>
        <w:t xml:space="preserve"> – брой</w:t>
      </w:r>
      <w:r w:rsidR="005811A7">
        <w:rPr>
          <w:rFonts w:ascii="Times New Roman" w:hAnsi="Times New Roman" w:cs="Times New Roman"/>
          <w:sz w:val="24"/>
          <w:szCs w:val="24"/>
        </w:rPr>
        <w:t>:</w:t>
      </w:r>
    </w:p>
    <w:p w14:paraId="1808278B" w14:textId="22E8F477" w:rsidR="004E51A2" w:rsidRDefault="004E298B" w:rsidP="008E412F">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eastAsia="Calibri" w:hAnsi="Times New Roman" w:cs="Times New Roman"/>
          <w:sz w:val="24"/>
          <w:szCs w:val="24"/>
        </w:rPr>
      </w:pPr>
      <w:r w:rsidRPr="001B54B5">
        <w:rPr>
          <w:rFonts w:ascii="Times New Roman" w:hAnsi="Times New Roman" w:cs="Times New Roman"/>
          <w:sz w:val="24"/>
          <w:szCs w:val="24"/>
        </w:rPr>
        <w:t xml:space="preserve">Индикаторът измерва броя на малките и средни предприятия, които са получили услуги </w:t>
      </w:r>
      <w:r w:rsidR="00284F7B" w:rsidRPr="001B54B5">
        <w:rPr>
          <w:rFonts w:ascii="Times New Roman" w:hAnsi="Times New Roman" w:cs="Times New Roman"/>
          <w:sz w:val="24"/>
          <w:szCs w:val="24"/>
        </w:rPr>
        <w:t>от съответния</w:t>
      </w:r>
      <w:r w:rsidRPr="001B54B5">
        <w:rPr>
          <w:rFonts w:ascii="Times New Roman" w:hAnsi="Times New Roman" w:cs="Times New Roman"/>
          <w:sz w:val="24"/>
          <w:szCs w:val="24"/>
        </w:rPr>
        <w:t xml:space="preserve"> хъб. Независимо от броя услуги</w:t>
      </w:r>
      <w:r w:rsidR="00284F7B" w:rsidRPr="001B54B5">
        <w:rPr>
          <w:rFonts w:ascii="Times New Roman" w:hAnsi="Times New Roman" w:cs="Times New Roman"/>
          <w:sz w:val="24"/>
          <w:szCs w:val="24"/>
        </w:rPr>
        <w:t>, които ЕЦИХ предоставя на</w:t>
      </w:r>
      <w:r w:rsidRPr="001B54B5">
        <w:rPr>
          <w:rFonts w:ascii="Times New Roman" w:hAnsi="Times New Roman" w:cs="Times New Roman"/>
          <w:sz w:val="24"/>
          <w:szCs w:val="24"/>
        </w:rPr>
        <w:t xml:space="preserve"> едно и също </w:t>
      </w:r>
      <w:r w:rsidR="00284F7B" w:rsidRPr="001B54B5">
        <w:rPr>
          <w:rFonts w:ascii="Times New Roman" w:hAnsi="Times New Roman" w:cs="Times New Roman"/>
          <w:sz w:val="24"/>
          <w:szCs w:val="24"/>
        </w:rPr>
        <w:t>предприятие</w:t>
      </w:r>
      <w:r w:rsidRPr="001B54B5">
        <w:rPr>
          <w:rFonts w:ascii="Times New Roman" w:hAnsi="Times New Roman" w:cs="Times New Roman"/>
          <w:sz w:val="24"/>
          <w:szCs w:val="24"/>
        </w:rPr>
        <w:t>, то се отчита като едно подкрепено МСП</w:t>
      </w:r>
      <w:r w:rsidR="00284F7B" w:rsidRPr="001B54B5">
        <w:rPr>
          <w:rFonts w:ascii="Times New Roman" w:hAnsi="Times New Roman" w:cs="Times New Roman"/>
          <w:sz w:val="24"/>
          <w:szCs w:val="24"/>
        </w:rPr>
        <w:t>, а не като брой услуги предоставяни на едно МСП</w:t>
      </w:r>
      <w:r w:rsidR="00207831" w:rsidRPr="00207831">
        <w:rPr>
          <w:rFonts w:ascii="Times New Roman" w:eastAsia="Calibri" w:hAnsi="Times New Roman" w:cs="Times New Roman"/>
          <w:sz w:val="24"/>
          <w:szCs w:val="24"/>
        </w:rPr>
        <w:t>.</w:t>
      </w:r>
    </w:p>
    <w:p w14:paraId="5DF73852" w14:textId="77777777" w:rsidR="00324C31" w:rsidRDefault="00324C31" w:rsidP="008E412F">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eastAsia="Calibri" w:hAnsi="Times New Roman" w:cs="Times New Roman"/>
          <w:sz w:val="24"/>
          <w:szCs w:val="24"/>
        </w:rPr>
      </w:pPr>
    </w:p>
    <w:p w14:paraId="0BE1BD77" w14:textId="77777777" w:rsidR="003D6E8E" w:rsidRPr="001B54B5" w:rsidRDefault="00953721" w:rsidP="008E412F">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hAnsi="Times New Roman" w:cs="Times New Roman"/>
          <w:b/>
          <w:sz w:val="24"/>
          <w:szCs w:val="24"/>
        </w:rPr>
      </w:pPr>
      <w:r w:rsidRPr="00680638">
        <w:rPr>
          <w:rFonts w:ascii="Times New Roman" w:hAnsi="Times New Roman"/>
          <w:b/>
          <w:sz w:val="24"/>
          <w:lang w:val="en-US"/>
        </w:rPr>
        <w:t>II</w:t>
      </w:r>
      <w:r w:rsidRPr="00EF4932">
        <w:rPr>
          <w:rFonts w:ascii="Times New Roman" w:hAnsi="Times New Roman"/>
          <w:b/>
          <w:sz w:val="24"/>
        </w:rPr>
        <w:t xml:space="preserve">. </w:t>
      </w:r>
      <w:r w:rsidR="003D6E8E" w:rsidRPr="001B54B5">
        <w:rPr>
          <w:rFonts w:ascii="Times New Roman" w:hAnsi="Times New Roman" w:cs="Times New Roman"/>
          <w:b/>
          <w:sz w:val="24"/>
          <w:szCs w:val="24"/>
        </w:rPr>
        <w:t xml:space="preserve">Индикатори, съобразно договора с ЕК по програма „Цифрова </w:t>
      </w:r>
      <w:proofErr w:type="gramStart"/>
      <w:r w:rsidR="003D6E8E" w:rsidRPr="001B54B5">
        <w:rPr>
          <w:rFonts w:ascii="Times New Roman" w:hAnsi="Times New Roman" w:cs="Times New Roman"/>
          <w:b/>
          <w:sz w:val="24"/>
          <w:szCs w:val="24"/>
        </w:rPr>
        <w:t>Европа“</w:t>
      </w:r>
      <w:proofErr w:type="gramEnd"/>
      <w:r w:rsidR="00D8629D" w:rsidRPr="001B54B5">
        <w:rPr>
          <w:rFonts w:ascii="Times New Roman" w:hAnsi="Times New Roman" w:cs="Times New Roman"/>
          <w:b/>
          <w:sz w:val="24"/>
          <w:szCs w:val="24"/>
        </w:rPr>
        <w:t>:</w:t>
      </w:r>
      <w:r w:rsidR="003D6E8E" w:rsidRPr="001B54B5">
        <w:rPr>
          <w:rFonts w:ascii="Times New Roman" w:hAnsi="Times New Roman" w:cs="Times New Roman"/>
          <w:b/>
          <w:sz w:val="24"/>
          <w:szCs w:val="24"/>
        </w:rPr>
        <w:t xml:space="preserve"> </w:t>
      </w:r>
    </w:p>
    <w:p w14:paraId="6E2E3A05" w14:textId="2D57836B" w:rsidR="00533CAB" w:rsidRPr="001B54B5" w:rsidRDefault="00533CAB" w:rsidP="008E412F">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hAnsi="Times New Roman" w:cs="Times New Roman"/>
          <w:sz w:val="24"/>
          <w:szCs w:val="24"/>
        </w:rPr>
      </w:pPr>
      <w:r w:rsidRPr="001B54B5">
        <w:rPr>
          <w:rFonts w:ascii="Times New Roman" w:hAnsi="Times New Roman" w:cs="Times New Roman"/>
          <w:sz w:val="24"/>
          <w:szCs w:val="24"/>
        </w:rPr>
        <w:t>-</w:t>
      </w:r>
      <w:r w:rsidRPr="001B54B5">
        <w:rPr>
          <w:rFonts w:ascii="Times New Roman" w:hAnsi="Times New Roman" w:cs="Times New Roman"/>
          <w:sz w:val="24"/>
          <w:szCs w:val="24"/>
        </w:rPr>
        <w:tab/>
        <w:t xml:space="preserve">Брой </w:t>
      </w:r>
      <w:r w:rsidR="00CF04E1">
        <w:rPr>
          <w:rFonts w:ascii="Times New Roman" w:hAnsi="Times New Roman" w:cs="Times New Roman"/>
          <w:sz w:val="24"/>
          <w:szCs w:val="24"/>
        </w:rPr>
        <w:t xml:space="preserve">предприятия </w:t>
      </w:r>
      <w:r w:rsidRPr="001B54B5">
        <w:rPr>
          <w:rFonts w:ascii="Times New Roman" w:hAnsi="Times New Roman" w:cs="Times New Roman"/>
          <w:sz w:val="24"/>
          <w:szCs w:val="24"/>
        </w:rPr>
        <w:t xml:space="preserve">и публични организации, които са използвали услугите на ЕЦИХ, в </w:t>
      </w:r>
      <w:r w:rsidR="00635B32" w:rsidRPr="00A53723">
        <w:rPr>
          <w:rFonts w:ascii="Times New Roman" w:hAnsi="Times New Roman" w:cs="Times New Roman"/>
          <w:sz w:val="24"/>
          <w:szCs w:val="24"/>
        </w:rPr>
        <w:t>т.</w:t>
      </w:r>
      <w:r w:rsidRPr="001B54B5">
        <w:rPr>
          <w:rFonts w:ascii="Times New Roman" w:hAnsi="Times New Roman" w:cs="Times New Roman"/>
          <w:sz w:val="24"/>
          <w:szCs w:val="24"/>
        </w:rPr>
        <w:t>ч. по сектори, категории, локация, тип на подкрепата и др.;</w:t>
      </w:r>
    </w:p>
    <w:p w14:paraId="7E74D011" w14:textId="77777777" w:rsidR="00533CAB" w:rsidRPr="001B54B5" w:rsidRDefault="00533CAB" w:rsidP="008E412F">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hAnsi="Times New Roman" w:cs="Times New Roman"/>
          <w:sz w:val="24"/>
          <w:szCs w:val="24"/>
        </w:rPr>
      </w:pPr>
      <w:r w:rsidRPr="001B54B5">
        <w:rPr>
          <w:rFonts w:ascii="Times New Roman" w:hAnsi="Times New Roman" w:cs="Times New Roman"/>
          <w:sz w:val="24"/>
          <w:szCs w:val="24"/>
        </w:rPr>
        <w:t>-</w:t>
      </w:r>
      <w:r w:rsidRPr="001B54B5">
        <w:rPr>
          <w:rFonts w:ascii="Times New Roman" w:hAnsi="Times New Roman" w:cs="Times New Roman"/>
          <w:sz w:val="24"/>
          <w:szCs w:val="24"/>
        </w:rPr>
        <w:tab/>
      </w:r>
      <w:r w:rsidR="001D33C9" w:rsidRPr="001D33C9">
        <w:rPr>
          <w:rFonts w:ascii="Times New Roman" w:hAnsi="Times New Roman" w:cs="Times New Roman"/>
          <w:sz w:val="24"/>
          <w:szCs w:val="24"/>
        </w:rPr>
        <w:t>Брой на предприятията насочени към европейски инфраструктури за иновации в областта на изкуствения интелект</w:t>
      </w:r>
      <w:r w:rsidRPr="001B54B5">
        <w:rPr>
          <w:rFonts w:ascii="Times New Roman" w:hAnsi="Times New Roman" w:cs="Times New Roman"/>
          <w:sz w:val="24"/>
          <w:szCs w:val="24"/>
        </w:rPr>
        <w:t>;</w:t>
      </w:r>
    </w:p>
    <w:p w14:paraId="625F1EED" w14:textId="77777777" w:rsidR="00C55D7A" w:rsidRPr="001B54B5" w:rsidRDefault="00C55D7A" w:rsidP="008E412F">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hAnsi="Times New Roman" w:cs="Times New Roman"/>
          <w:sz w:val="24"/>
          <w:szCs w:val="24"/>
        </w:rPr>
      </w:pPr>
      <w:r w:rsidRPr="001B54B5">
        <w:rPr>
          <w:rFonts w:ascii="Times New Roman" w:hAnsi="Times New Roman" w:cs="Times New Roman"/>
          <w:sz w:val="24"/>
          <w:szCs w:val="24"/>
        </w:rPr>
        <w:t>-</w:t>
      </w:r>
      <w:r w:rsidRPr="001B54B5">
        <w:rPr>
          <w:rFonts w:ascii="Times New Roman" w:hAnsi="Times New Roman" w:cs="Times New Roman"/>
          <w:sz w:val="24"/>
          <w:szCs w:val="24"/>
        </w:rPr>
        <w:tab/>
      </w:r>
      <w:r w:rsidR="001D33C9" w:rsidRPr="001D33C9">
        <w:rPr>
          <w:rFonts w:ascii="Times New Roman" w:hAnsi="Times New Roman" w:cs="Times New Roman"/>
          <w:sz w:val="24"/>
          <w:szCs w:val="24"/>
        </w:rPr>
        <w:t>За достъп до финансиране: размер на успешно задействаните допълнителни инвестиции (напр. чрез рисков капитал, банков заем и др.)</w:t>
      </w:r>
      <w:r w:rsidRPr="001B54B5">
        <w:rPr>
          <w:rFonts w:ascii="Times New Roman" w:hAnsi="Times New Roman" w:cs="Times New Roman"/>
          <w:sz w:val="24"/>
          <w:szCs w:val="24"/>
        </w:rPr>
        <w:t>;</w:t>
      </w:r>
    </w:p>
    <w:p w14:paraId="76324296" w14:textId="77777777" w:rsidR="00D40544" w:rsidRPr="001B54B5" w:rsidRDefault="00533CAB" w:rsidP="008E412F">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hAnsi="Times New Roman" w:cs="Times New Roman"/>
          <w:sz w:val="24"/>
          <w:szCs w:val="24"/>
        </w:rPr>
      </w:pPr>
      <w:r w:rsidRPr="001B54B5">
        <w:rPr>
          <w:rFonts w:ascii="Times New Roman" w:hAnsi="Times New Roman" w:cs="Times New Roman"/>
          <w:sz w:val="24"/>
          <w:szCs w:val="24"/>
        </w:rPr>
        <w:t>-</w:t>
      </w:r>
      <w:r w:rsidRPr="001B54B5">
        <w:rPr>
          <w:rFonts w:ascii="Times New Roman" w:hAnsi="Times New Roman" w:cs="Times New Roman"/>
          <w:sz w:val="24"/>
          <w:szCs w:val="24"/>
        </w:rPr>
        <w:tab/>
      </w:r>
      <w:r w:rsidR="00641B03" w:rsidRPr="00641B03">
        <w:rPr>
          <w:rFonts w:ascii="Times New Roman" w:hAnsi="Times New Roman" w:cs="Times New Roman"/>
          <w:sz w:val="24"/>
          <w:szCs w:val="24"/>
        </w:rPr>
        <w:t>Брой предвидени сътрудничества с други ЕЦИХ и заинтересовани страни извън региона на ниво ЕС, както и описание на съвместно споделени инфраструктури/съвместни инвестиции с други ЕЦИХ</w:t>
      </w:r>
      <w:r w:rsidR="005811A7">
        <w:rPr>
          <w:rFonts w:ascii="Times New Roman" w:hAnsi="Times New Roman" w:cs="Times New Roman"/>
          <w:sz w:val="24"/>
          <w:szCs w:val="24"/>
        </w:rPr>
        <w:t>;</w:t>
      </w:r>
    </w:p>
    <w:p w14:paraId="01316231" w14:textId="725E4B33" w:rsidR="009F320B" w:rsidRDefault="00641B03" w:rsidP="008E412F">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hAnsi="Times New Roman" w:cs="Times New Roman"/>
          <w:sz w:val="24"/>
          <w:szCs w:val="24"/>
        </w:rPr>
      </w:pPr>
      <w:r w:rsidRPr="001B54B5">
        <w:rPr>
          <w:rFonts w:ascii="Times New Roman" w:hAnsi="Times New Roman" w:cs="Times New Roman"/>
          <w:sz w:val="24"/>
          <w:szCs w:val="24"/>
        </w:rPr>
        <w:t>-</w:t>
      </w:r>
      <w:r w:rsidRPr="001B54B5">
        <w:rPr>
          <w:rFonts w:ascii="Times New Roman" w:hAnsi="Times New Roman" w:cs="Times New Roman"/>
          <w:sz w:val="24"/>
          <w:szCs w:val="24"/>
        </w:rPr>
        <w:tab/>
      </w:r>
      <w:r w:rsidR="009F320B" w:rsidRPr="001B54B5">
        <w:rPr>
          <w:rFonts w:ascii="Times New Roman" w:hAnsi="Times New Roman" w:cs="Times New Roman"/>
          <w:sz w:val="24"/>
          <w:szCs w:val="24"/>
        </w:rPr>
        <w:t xml:space="preserve">Други, в случай, че </w:t>
      </w:r>
      <w:r w:rsidR="00A370E7" w:rsidRPr="001B54B5">
        <w:rPr>
          <w:rFonts w:ascii="Times New Roman" w:hAnsi="Times New Roman" w:cs="Times New Roman"/>
          <w:sz w:val="24"/>
          <w:szCs w:val="24"/>
        </w:rPr>
        <w:t xml:space="preserve">са </w:t>
      </w:r>
      <w:r w:rsidR="009F320B" w:rsidRPr="001B54B5">
        <w:rPr>
          <w:rFonts w:ascii="Times New Roman" w:hAnsi="Times New Roman" w:cs="Times New Roman"/>
          <w:sz w:val="24"/>
          <w:szCs w:val="24"/>
        </w:rPr>
        <w:t>посочени като индикатори в договора с ЕК по програма „Цифрова Европа“</w:t>
      </w:r>
      <w:r w:rsidR="005811A7">
        <w:rPr>
          <w:rFonts w:ascii="Times New Roman" w:hAnsi="Times New Roman" w:cs="Times New Roman"/>
          <w:sz w:val="24"/>
          <w:szCs w:val="24"/>
        </w:rPr>
        <w:t>.</w:t>
      </w:r>
    </w:p>
    <w:p w14:paraId="2677D3FF" w14:textId="77777777" w:rsidR="00324C31" w:rsidRPr="001B54B5" w:rsidRDefault="00324C31" w:rsidP="008E412F">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hAnsi="Times New Roman" w:cs="Times New Roman"/>
          <w:sz w:val="24"/>
          <w:szCs w:val="24"/>
        </w:rPr>
      </w:pPr>
    </w:p>
    <w:p w14:paraId="5E90A247" w14:textId="77777777" w:rsidR="00641B03" w:rsidRDefault="00953721" w:rsidP="008E412F">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hAnsi="Times New Roman" w:cs="Times New Roman"/>
          <w:sz w:val="24"/>
          <w:szCs w:val="24"/>
        </w:rPr>
      </w:pPr>
      <w:r w:rsidRPr="007250A0">
        <w:rPr>
          <w:rFonts w:ascii="Times New Roman" w:hAnsi="Times New Roman"/>
          <w:b/>
          <w:sz w:val="24"/>
        </w:rPr>
        <w:t xml:space="preserve">III. </w:t>
      </w:r>
      <w:r w:rsidR="00641B03" w:rsidRPr="00641B03">
        <w:rPr>
          <w:rFonts w:ascii="Times New Roman" w:hAnsi="Times New Roman" w:cs="Times New Roman"/>
          <w:b/>
          <w:sz w:val="24"/>
          <w:szCs w:val="24"/>
        </w:rPr>
        <w:t xml:space="preserve">Допълнителни показатели за въздействие, съобразно договора с ЕК по програма „Цифрова Европа“, свързани с </w:t>
      </w:r>
      <w:proofErr w:type="spellStart"/>
      <w:r w:rsidR="00641B03" w:rsidRPr="00641B03">
        <w:rPr>
          <w:rFonts w:ascii="Times New Roman" w:hAnsi="Times New Roman" w:cs="Times New Roman"/>
          <w:b/>
          <w:sz w:val="24"/>
          <w:szCs w:val="24"/>
        </w:rPr>
        <w:t>Digital</w:t>
      </w:r>
      <w:proofErr w:type="spellEnd"/>
      <w:r w:rsidR="00641B03" w:rsidRPr="00641B03">
        <w:rPr>
          <w:rFonts w:ascii="Times New Roman" w:hAnsi="Times New Roman" w:cs="Times New Roman"/>
          <w:b/>
          <w:sz w:val="24"/>
          <w:szCs w:val="24"/>
        </w:rPr>
        <w:t xml:space="preserve"> </w:t>
      </w:r>
      <w:proofErr w:type="spellStart"/>
      <w:r w:rsidR="00641B03" w:rsidRPr="00641B03">
        <w:rPr>
          <w:rFonts w:ascii="Times New Roman" w:hAnsi="Times New Roman" w:cs="Times New Roman"/>
          <w:b/>
          <w:sz w:val="24"/>
          <w:szCs w:val="24"/>
        </w:rPr>
        <w:t>Transformation</w:t>
      </w:r>
      <w:proofErr w:type="spellEnd"/>
      <w:r w:rsidR="00641B03" w:rsidRPr="00641B03">
        <w:rPr>
          <w:rFonts w:ascii="Times New Roman" w:hAnsi="Times New Roman" w:cs="Times New Roman"/>
          <w:b/>
          <w:sz w:val="24"/>
          <w:szCs w:val="24"/>
        </w:rPr>
        <w:t xml:space="preserve"> </w:t>
      </w:r>
      <w:proofErr w:type="spellStart"/>
      <w:r w:rsidR="00641B03" w:rsidRPr="00641B03">
        <w:rPr>
          <w:rFonts w:ascii="Times New Roman" w:hAnsi="Times New Roman" w:cs="Times New Roman"/>
          <w:b/>
          <w:sz w:val="24"/>
          <w:szCs w:val="24"/>
        </w:rPr>
        <w:t>Accelerator</w:t>
      </w:r>
      <w:proofErr w:type="spellEnd"/>
      <w:r w:rsidR="00641B03" w:rsidRPr="00641B03">
        <w:rPr>
          <w:rFonts w:ascii="Times New Roman" w:hAnsi="Times New Roman" w:cs="Times New Roman"/>
          <w:b/>
          <w:sz w:val="24"/>
          <w:szCs w:val="24"/>
        </w:rPr>
        <w:t xml:space="preserve"> (DTA):</w:t>
      </w:r>
    </w:p>
    <w:p w14:paraId="6DAE6BA3" w14:textId="77777777" w:rsidR="00641B03" w:rsidRPr="00641B03" w:rsidRDefault="00641B03" w:rsidP="008E412F">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hAnsi="Times New Roman" w:cs="Times New Roman"/>
          <w:sz w:val="24"/>
          <w:szCs w:val="24"/>
        </w:rPr>
      </w:pPr>
      <w:r w:rsidRPr="00641B03">
        <w:rPr>
          <w:rFonts w:ascii="Times New Roman" w:hAnsi="Times New Roman" w:cs="Times New Roman"/>
          <w:sz w:val="24"/>
          <w:szCs w:val="24"/>
        </w:rPr>
        <w:t>-</w:t>
      </w:r>
      <w:r w:rsidRPr="00641B03">
        <w:rPr>
          <w:rFonts w:ascii="Times New Roman" w:hAnsi="Times New Roman" w:cs="Times New Roman"/>
          <w:sz w:val="24"/>
          <w:szCs w:val="24"/>
        </w:rPr>
        <w:tab/>
        <w:t xml:space="preserve">Повишаване на дигиталната зрялост на организациите, които са използвали услугите на мрежата ЕЦИХ (събирани чрез </w:t>
      </w:r>
      <w:proofErr w:type="spellStart"/>
      <w:r w:rsidRPr="00641B03">
        <w:rPr>
          <w:rFonts w:ascii="Times New Roman" w:hAnsi="Times New Roman" w:cs="Times New Roman"/>
          <w:sz w:val="24"/>
          <w:szCs w:val="24"/>
        </w:rPr>
        <w:t>Digital</w:t>
      </w:r>
      <w:proofErr w:type="spellEnd"/>
      <w:r w:rsidRPr="00641B03">
        <w:rPr>
          <w:rFonts w:ascii="Times New Roman" w:hAnsi="Times New Roman" w:cs="Times New Roman"/>
          <w:sz w:val="24"/>
          <w:szCs w:val="24"/>
        </w:rPr>
        <w:t xml:space="preserve"> </w:t>
      </w:r>
      <w:proofErr w:type="spellStart"/>
      <w:r w:rsidRPr="00641B03">
        <w:rPr>
          <w:rFonts w:ascii="Times New Roman" w:hAnsi="Times New Roman" w:cs="Times New Roman"/>
          <w:sz w:val="24"/>
          <w:szCs w:val="24"/>
        </w:rPr>
        <w:t>Transformation</w:t>
      </w:r>
      <w:proofErr w:type="spellEnd"/>
      <w:r w:rsidRPr="00641B03">
        <w:rPr>
          <w:rFonts w:ascii="Times New Roman" w:hAnsi="Times New Roman" w:cs="Times New Roman"/>
          <w:sz w:val="24"/>
          <w:szCs w:val="24"/>
        </w:rPr>
        <w:t xml:space="preserve"> </w:t>
      </w:r>
      <w:proofErr w:type="spellStart"/>
      <w:r w:rsidRPr="00641B03">
        <w:rPr>
          <w:rFonts w:ascii="Times New Roman" w:hAnsi="Times New Roman" w:cs="Times New Roman"/>
          <w:sz w:val="24"/>
          <w:szCs w:val="24"/>
        </w:rPr>
        <w:t>Accelerator</w:t>
      </w:r>
      <w:proofErr w:type="spellEnd"/>
      <w:r w:rsidRPr="00641B03">
        <w:rPr>
          <w:rFonts w:ascii="Times New Roman" w:hAnsi="Times New Roman" w:cs="Times New Roman"/>
          <w:sz w:val="24"/>
          <w:szCs w:val="24"/>
        </w:rPr>
        <w:t xml:space="preserve"> - DTA);</w:t>
      </w:r>
    </w:p>
    <w:p w14:paraId="3B70323D" w14:textId="77777777" w:rsidR="00641B03" w:rsidRDefault="00641B03" w:rsidP="008E412F">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hAnsi="Times New Roman" w:cs="Times New Roman"/>
          <w:sz w:val="24"/>
          <w:szCs w:val="24"/>
        </w:rPr>
      </w:pPr>
      <w:r w:rsidRPr="00641B03">
        <w:rPr>
          <w:rFonts w:ascii="Times New Roman" w:hAnsi="Times New Roman" w:cs="Times New Roman"/>
          <w:sz w:val="24"/>
          <w:szCs w:val="24"/>
        </w:rPr>
        <w:t>-</w:t>
      </w:r>
      <w:r w:rsidRPr="00641B03">
        <w:rPr>
          <w:rFonts w:ascii="Times New Roman" w:hAnsi="Times New Roman" w:cs="Times New Roman"/>
          <w:sz w:val="24"/>
          <w:szCs w:val="24"/>
        </w:rPr>
        <w:tab/>
        <w:t>Увеличаване на броя на компаниите, които се възползват от използването на европейска технология за изкуствен интелект.</w:t>
      </w:r>
    </w:p>
    <w:p w14:paraId="5A4430EA" w14:textId="77777777" w:rsidR="00E51C06" w:rsidRDefault="005811A7" w:rsidP="008E412F">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hAnsi="Times New Roman" w:cs="Times New Roman"/>
          <w:sz w:val="24"/>
          <w:szCs w:val="24"/>
        </w:rPr>
      </w:pPr>
      <w:r>
        <w:rPr>
          <w:rFonts w:ascii="Times New Roman" w:hAnsi="Times New Roman" w:cs="Times New Roman"/>
          <w:sz w:val="24"/>
          <w:szCs w:val="24"/>
        </w:rPr>
        <w:lastRenderedPageBreak/>
        <w:t xml:space="preserve">Данните за </w:t>
      </w:r>
      <w:r w:rsidR="00E51C06">
        <w:rPr>
          <w:rFonts w:ascii="Times New Roman" w:hAnsi="Times New Roman" w:cs="Times New Roman"/>
          <w:sz w:val="24"/>
          <w:szCs w:val="24"/>
        </w:rPr>
        <w:t>индикатори</w:t>
      </w:r>
      <w:r>
        <w:rPr>
          <w:rFonts w:ascii="Times New Roman" w:hAnsi="Times New Roman" w:cs="Times New Roman"/>
          <w:sz w:val="24"/>
          <w:szCs w:val="24"/>
        </w:rPr>
        <w:t xml:space="preserve">те от група </w:t>
      </w:r>
      <w:r>
        <w:rPr>
          <w:rFonts w:ascii="Times New Roman" w:hAnsi="Times New Roman" w:cs="Times New Roman"/>
          <w:sz w:val="24"/>
          <w:szCs w:val="24"/>
          <w:lang w:val="en-US"/>
        </w:rPr>
        <w:t>III</w:t>
      </w:r>
      <w:r w:rsidRPr="00EF4932">
        <w:rPr>
          <w:rFonts w:ascii="Times New Roman" w:hAnsi="Times New Roman" w:cs="Times New Roman"/>
          <w:sz w:val="24"/>
          <w:szCs w:val="24"/>
        </w:rPr>
        <w:t>.</w:t>
      </w:r>
      <w:r w:rsidR="00E51C06">
        <w:rPr>
          <w:rFonts w:ascii="Times New Roman" w:hAnsi="Times New Roman" w:cs="Times New Roman"/>
          <w:sz w:val="24"/>
          <w:szCs w:val="24"/>
        </w:rPr>
        <w:t xml:space="preserve"> се събират с помощта на </w:t>
      </w:r>
      <w:proofErr w:type="spellStart"/>
      <w:r w:rsidR="00E51C06" w:rsidRPr="00E51C06">
        <w:rPr>
          <w:rFonts w:ascii="Times New Roman" w:hAnsi="Times New Roman" w:cs="Times New Roman"/>
          <w:sz w:val="24"/>
          <w:szCs w:val="24"/>
        </w:rPr>
        <w:t>Digital</w:t>
      </w:r>
      <w:proofErr w:type="spellEnd"/>
      <w:r w:rsidR="00E51C06" w:rsidRPr="00E51C06">
        <w:rPr>
          <w:rFonts w:ascii="Times New Roman" w:hAnsi="Times New Roman" w:cs="Times New Roman"/>
          <w:sz w:val="24"/>
          <w:szCs w:val="24"/>
        </w:rPr>
        <w:t xml:space="preserve"> </w:t>
      </w:r>
      <w:proofErr w:type="spellStart"/>
      <w:r w:rsidR="00E51C06" w:rsidRPr="00E51C06">
        <w:rPr>
          <w:rFonts w:ascii="Times New Roman" w:hAnsi="Times New Roman" w:cs="Times New Roman"/>
          <w:sz w:val="24"/>
          <w:szCs w:val="24"/>
        </w:rPr>
        <w:t>T</w:t>
      </w:r>
      <w:r w:rsidR="00E51C06">
        <w:rPr>
          <w:rFonts w:ascii="Times New Roman" w:hAnsi="Times New Roman" w:cs="Times New Roman"/>
          <w:sz w:val="24"/>
          <w:szCs w:val="24"/>
        </w:rPr>
        <w:t>ransformation</w:t>
      </w:r>
      <w:proofErr w:type="spellEnd"/>
      <w:r w:rsidR="00E51C06">
        <w:rPr>
          <w:rFonts w:ascii="Times New Roman" w:hAnsi="Times New Roman" w:cs="Times New Roman"/>
          <w:sz w:val="24"/>
          <w:szCs w:val="24"/>
        </w:rPr>
        <w:t xml:space="preserve"> </w:t>
      </w:r>
      <w:proofErr w:type="spellStart"/>
      <w:r w:rsidR="00E51C06">
        <w:rPr>
          <w:rFonts w:ascii="Times New Roman" w:hAnsi="Times New Roman" w:cs="Times New Roman"/>
          <w:sz w:val="24"/>
          <w:szCs w:val="24"/>
        </w:rPr>
        <w:t>Accelerator</w:t>
      </w:r>
      <w:proofErr w:type="spellEnd"/>
      <w:r w:rsidR="00E51C06">
        <w:rPr>
          <w:rFonts w:ascii="Times New Roman" w:hAnsi="Times New Roman" w:cs="Times New Roman"/>
          <w:sz w:val="24"/>
          <w:szCs w:val="24"/>
        </w:rPr>
        <w:t xml:space="preserve"> (DTA).</w:t>
      </w:r>
    </w:p>
    <w:p w14:paraId="05156A49" w14:textId="77777777" w:rsidR="00635B32" w:rsidRPr="00A53723" w:rsidRDefault="00641B03" w:rsidP="008E412F">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hAnsi="Times New Roman" w:cs="Times New Roman"/>
          <w:sz w:val="24"/>
          <w:szCs w:val="24"/>
        </w:rPr>
      </w:pPr>
      <w:r w:rsidRPr="00641B03">
        <w:rPr>
          <w:rFonts w:ascii="Times New Roman" w:hAnsi="Times New Roman" w:cs="Times New Roman"/>
          <w:sz w:val="24"/>
          <w:szCs w:val="24"/>
        </w:rPr>
        <w:t>Кандидатът трябва задължително да включи в т.</w:t>
      </w:r>
      <w:r w:rsidR="00635B32" w:rsidRPr="00A53723">
        <w:rPr>
          <w:rFonts w:ascii="Times New Roman" w:hAnsi="Times New Roman" w:cs="Times New Roman"/>
          <w:sz w:val="24"/>
          <w:szCs w:val="24"/>
        </w:rPr>
        <w:t xml:space="preserve"> „Индикатори“ от Формуляра за кандидатстване </w:t>
      </w:r>
      <w:r w:rsidRPr="00641B03">
        <w:rPr>
          <w:rFonts w:ascii="Times New Roman" w:hAnsi="Times New Roman" w:cs="Times New Roman"/>
          <w:sz w:val="24"/>
          <w:szCs w:val="24"/>
        </w:rPr>
        <w:t>задължителните индикатори</w:t>
      </w:r>
      <w:r w:rsidR="00E51C06">
        <w:rPr>
          <w:rFonts w:ascii="Times New Roman" w:hAnsi="Times New Roman" w:cs="Times New Roman"/>
          <w:sz w:val="24"/>
          <w:szCs w:val="24"/>
        </w:rPr>
        <w:t xml:space="preserve"> по процедурата</w:t>
      </w:r>
      <w:r w:rsidRPr="00641B03">
        <w:rPr>
          <w:rFonts w:ascii="Times New Roman" w:hAnsi="Times New Roman" w:cs="Times New Roman"/>
          <w:sz w:val="24"/>
          <w:szCs w:val="24"/>
        </w:rPr>
        <w:t xml:space="preserve">. </w:t>
      </w:r>
    </w:p>
    <w:p w14:paraId="219B2DDD" w14:textId="7D595671" w:rsidR="008E412F" w:rsidRDefault="00E51C06" w:rsidP="008E412F">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hAnsi="Times New Roman" w:cs="Times New Roman"/>
          <w:sz w:val="24"/>
          <w:szCs w:val="24"/>
        </w:rPr>
      </w:pPr>
      <w:r>
        <w:rPr>
          <w:rFonts w:ascii="Times New Roman" w:hAnsi="Times New Roman" w:cs="Times New Roman"/>
          <w:sz w:val="24"/>
          <w:szCs w:val="24"/>
        </w:rPr>
        <w:t xml:space="preserve">По отношение на </w:t>
      </w:r>
      <w:r w:rsidR="00317144">
        <w:rPr>
          <w:rFonts w:ascii="Times New Roman" w:hAnsi="Times New Roman" w:cs="Times New Roman"/>
          <w:sz w:val="24"/>
          <w:szCs w:val="24"/>
        </w:rPr>
        <w:t xml:space="preserve">т. </w:t>
      </w:r>
      <w:r>
        <w:rPr>
          <w:rFonts w:ascii="Times New Roman" w:hAnsi="Times New Roman" w:cs="Times New Roman"/>
          <w:sz w:val="24"/>
          <w:szCs w:val="24"/>
          <w:lang w:val="en-US"/>
        </w:rPr>
        <w:t>II</w:t>
      </w:r>
      <w:r w:rsidRPr="00EF4932">
        <w:rPr>
          <w:rFonts w:ascii="Times New Roman" w:hAnsi="Times New Roman" w:cs="Times New Roman"/>
          <w:sz w:val="24"/>
          <w:szCs w:val="24"/>
        </w:rPr>
        <w:t xml:space="preserve">. </w:t>
      </w:r>
      <w:r>
        <w:rPr>
          <w:rFonts w:ascii="Times New Roman" w:hAnsi="Times New Roman" w:cs="Times New Roman"/>
          <w:sz w:val="24"/>
          <w:szCs w:val="24"/>
        </w:rPr>
        <w:t>И</w:t>
      </w:r>
      <w:r w:rsidRPr="00641B03">
        <w:rPr>
          <w:rFonts w:ascii="Times New Roman" w:hAnsi="Times New Roman" w:cs="Times New Roman"/>
          <w:sz w:val="24"/>
          <w:szCs w:val="24"/>
        </w:rPr>
        <w:t>ндикатори</w:t>
      </w:r>
      <w:r w:rsidR="00641B03" w:rsidRPr="00641B03">
        <w:rPr>
          <w:rFonts w:ascii="Times New Roman" w:hAnsi="Times New Roman" w:cs="Times New Roman"/>
          <w:sz w:val="24"/>
          <w:szCs w:val="24"/>
        </w:rPr>
        <w:t xml:space="preserve">, съобразно договора с ЕК по програма „Цифрова </w:t>
      </w:r>
      <w:proofErr w:type="gramStart"/>
      <w:r w:rsidR="00641B03" w:rsidRPr="00641B03">
        <w:rPr>
          <w:rFonts w:ascii="Times New Roman" w:hAnsi="Times New Roman" w:cs="Times New Roman"/>
          <w:sz w:val="24"/>
          <w:szCs w:val="24"/>
        </w:rPr>
        <w:t>Европа“ и</w:t>
      </w:r>
      <w:proofErr w:type="gramEnd"/>
      <w:r w:rsidR="00641B03" w:rsidRPr="00641B03">
        <w:rPr>
          <w:rFonts w:ascii="Times New Roman" w:hAnsi="Times New Roman" w:cs="Times New Roman"/>
          <w:sz w:val="24"/>
          <w:szCs w:val="24"/>
        </w:rPr>
        <w:t xml:space="preserve"> </w:t>
      </w:r>
      <w:r w:rsidR="00317144">
        <w:rPr>
          <w:rFonts w:ascii="Times New Roman" w:hAnsi="Times New Roman" w:cs="Times New Roman"/>
          <w:sz w:val="24"/>
          <w:szCs w:val="24"/>
        </w:rPr>
        <w:t xml:space="preserve">т. </w:t>
      </w:r>
      <w:r>
        <w:rPr>
          <w:rFonts w:ascii="Times New Roman" w:hAnsi="Times New Roman" w:cs="Times New Roman"/>
          <w:sz w:val="24"/>
          <w:szCs w:val="24"/>
          <w:lang w:val="en-US"/>
        </w:rPr>
        <w:t>III</w:t>
      </w:r>
      <w:r w:rsidRPr="00EF4932">
        <w:rPr>
          <w:rFonts w:ascii="Times New Roman" w:hAnsi="Times New Roman" w:cs="Times New Roman"/>
          <w:sz w:val="24"/>
          <w:szCs w:val="24"/>
        </w:rPr>
        <w:t xml:space="preserve">. </w:t>
      </w:r>
      <w:r w:rsidR="00641B03" w:rsidRPr="00641B03">
        <w:rPr>
          <w:rFonts w:ascii="Times New Roman" w:hAnsi="Times New Roman" w:cs="Times New Roman"/>
          <w:sz w:val="24"/>
          <w:szCs w:val="24"/>
        </w:rPr>
        <w:t xml:space="preserve">Допълнителни показатели за въздействие, съобразно договора с ЕК по програма „Цифрова Европа“, свързани с </w:t>
      </w:r>
      <w:proofErr w:type="spellStart"/>
      <w:r w:rsidR="00641B03" w:rsidRPr="00641B03">
        <w:rPr>
          <w:rFonts w:ascii="Times New Roman" w:hAnsi="Times New Roman" w:cs="Times New Roman"/>
          <w:sz w:val="24"/>
          <w:szCs w:val="24"/>
        </w:rPr>
        <w:t>Digital</w:t>
      </w:r>
      <w:proofErr w:type="spellEnd"/>
      <w:r w:rsidR="00641B03" w:rsidRPr="00641B03">
        <w:rPr>
          <w:rFonts w:ascii="Times New Roman" w:hAnsi="Times New Roman" w:cs="Times New Roman"/>
          <w:sz w:val="24"/>
          <w:szCs w:val="24"/>
        </w:rPr>
        <w:t xml:space="preserve"> </w:t>
      </w:r>
      <w:proofErr w:type="spellStart"/>
      <w:r w:rsidR="00641B03" w:rsidRPr="00641B03">
        <w:rPr>
          <w:rFonts w:ascii="Times New Roman" w:hAnsi="Times New Roman" w:cs="Times New Roman"/>
          <w:sz w:val="24"/>
          <w:szCs w:val="24"/>
        </w:rPr>
        <w:t>Transformation</w:t>
      </w:r>
      <w:proofErr w:type="spellEnd"/>
      <w:r w:rsidR="00641B03" w:rsidRPr="00641B03">
        <w:rPr>
          <w:rFonts w:ascii="Times New Roman" w:hAnsi="Times New Roman" w:cs="Times New Roman"/>
          <w:sz w:val="24"/>
          <w:szCs w:val="24"/>
        </w:rPr>
        <w:t xml:space="preserve"> </w:t>
      </w:r>
      <w:proofErr w:type="spellStart"/>
      <w:r w:rsidR="00641B03" w:rsidRPr="00641B03">
        <w:rPr>
          <w:rFonts w:ascii="Times New Roman" w:hAnsi="Times New Roman" w:cs="Times New Roman"/>
          <w:sz w:val="24"/>
          <w:szCs w:val="24"/>
        </w:rPr>
        <w:t>Accelerator</w:t>
      </w:r>
      <w:proofErr w:type="spellEnd"/>
      <w:r w:rsidR="00641B03" w:rsidRPr="00641B03">
        <w:rPr>
          <w:rFonts w:ascii="Times New Roman" w:hAnsi="Times New Roman" w:cs="Times New Roman"/>
          <w:sz w:val="24"/>
          <w:szCs w:val="24"/>
        </w:rPr>
        <w:t xml:space="preserve"> (DTA) се избират приложимите индикатори и се посочват целевите им стойности, в съответствие с одобреното проектно предложение по програма „Цифрова Европа“.</w:t>
      </w:r>
      <w:bookmarkStart w:id="14" w:name="_Toc122094225"/>
      <w:r w:rsidR="00447EA8">
        <w:rPr>
          <w:rFonts w:ascii="Times New Roman" w:hAnsi="Times New Roman" w:cs="Times New Roman"/>
          <w:sz w:val="24"/>
          <w:szCs w:val="24"/>
        </w:rPr>
        <w:t xml:space="preserve"> </w:t>
      </w:r>
    </w:p>
    <w:p w14:paraId="35056709" w14:textId="26E41453" w:rsidR="00447EA8" w:rsidRPr="00447EA8" w:rsidRDefault="00447EA8" w:rsidP="00447EA8">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hAnsi="Times New Roman" w:cs="Times New Roman"/>
          <w:sz w:val="24"/>
          <w:szCs w:val="24"/>
        </w:rPr>
      </w:pPr>
      <w:r>
        <w:rPr>
          <w:rFonts w:ascii="Times New Roman" w:hAnsi="Times New Roman" w:cs="Times New Roman"/>
          <w:sz w:val="24"/>
          <w:szCs w:val="24"/>
        </w:rPr>
        <w:t>В случай, че кандидатите са посочили индикатори по</w:t>
      </w:r>
      <w:r w:rsidR="00317144" w:rsidRPr="00EF4932">
        <w:rPr>
          <w:rFonts w:ascii="Times New Roman" w:hAnsi="Times New Roman" w:cs="Times New Roman"/>
          <w:sz w:val="24"/>
          <w:szCs w:val="24"/>
        </w:rPr>
        <w:t xml:space="preserve"> </w:t>
      </w:r>
      <w:r w:rsidR="00317144">
        <w:rPr>
          <w:rFonts w:ascii="Times New Roman" w:hAnsi="Times New Roman" w:cs="Times New Roman"/>
          <w:sz w:val="24"/>
          <w:szCs w:val="24"/>
        </w:rPr>
        <w:t>т.</w:t>
      </w:r>
      <w:r>
        <w:rPr>
          <w:rFonts w:ascii="Times New Roman" w:hAnsi="Times New Roman" w:cs="Times New Roman"/>
          <w:sz w:val="24"/>
          <w:szCs w:val="24"/>
        </w:rPr>
        <w:t xml:space="preserve"> </w:t>
      </w:r>
      <w:r w:rsidRPr="00447EA8">
        <w:rPr>
          <w:rFonts w:ascii="Times New Roman" w:hAnsi="Times New Roman" w:cs="Times New Roman"/>
          <w:sz w:val="24"/>
          <w:szCs w:val="24"/>
        </w:rPr>
        <w:t xml:space="preserve">III. Допълнителни показатели за въздействие, съобразно договора с ЕК по програма „Цифрова Европа“, свързани с </w:t>
      </w:r>
      <w:proofErr w:type="spellStart"/>
      <w:r w:rsidRPr="00447EA8">
        <w:rPr>
          <w:rFonts w:ascii="Times New Roman" w:hAnsi="Times New Roman" w:cs="Times New Roman"/>
          <w:sz w:val="24"/>
          <w:szCs w:val="24"/>
        </w:rPr>
        <w:t>Digital</w:t>
      </w:r>
      <w:proofErr w:type="spellEnd"/>
      <w:r w:rsidRPr="00447EA8">
        <w:rPr>
          <w:rFonts w:ascii="Times New Roman" w:hAnsi="Times New Roman" w:cs="Times New Roman"/>
          <w:sz w:val="24"/>
          <w:szCs w:val="24"/>
        </w:rPr>
        <w:t xml:space="preserve"> </w:t>
      </w:r>
      <w:proofErr w:type="spellStart"/>
      <w:r w:rsidRPr="00447EA8">
        <w:rPr>
          <w:rFonts w:ascii="Times New Roman" w:hAnsi="Times New Roman" w:cs="Times New Roman"/>
          <w:sz w:val="24"/>
          <w:szCs w:val="24"/>
        </w:rPr>
        <w:t>Transformation</w:t>
      </w:r>
      <w:proofErr w:type="spellEnd"/>
      <w:r w:rsidRPr="00447EA8">
        <w:rPr>
          <w:rFonts w:ascii="Times New Roman" w:hAnsi="Times New Roman" w:cs="Times New Roman"/>
          <w:sz w:val="24"/>
          <w:szCs w:val="24"/>
        </w:rPr>
        <w:t xml:space="preserve"> </w:t>
      </w:r>
      <w:proofErr w:type="spellStart"/>
      <w:r w:rsidRPr="00447EA8">
        <w:rPr>
          <w:rFonts w:ascii="Times New Roman" w:hAnsi="Times New Roman" w:cs="Times New Roman"/>
          <w:sz w:val="24"/>
          <w:szCs w:val="24"/>
        </w:rPr>
        <w:t>Accelerator</w:t>
      </w:r>
      <w:proofErr w:type="spellEnd"/>
      <w:r w:rsidRPr="00447EA8">
        <w:rPr>
          <w:rFonts w:ascii="Times New Roman" w:hAnsi="Times New Roman" w:cs="Times New Roman"/>
          <w:sz w:val="24"/>
          <w:szCs w:val="24"/>
        </w:rPr>
        <w:t xml:space="preserve"> (DTA)</w:t>
      </w:r>
      <w:r>
        <w:rPr>
          <w:rFonts w:ascii="Times New Roman" w:hAnsi="Times New Roman" w:cs="Times New Roman"/>
          <w:sz w:val="24"/>
          <w:szCs w:val="24"/>
        </w:rPr>
        <w:t xml:space="preserve"> следва да ги отчита по подходящ начин към УО.</w:t>
      </w:r>
    </w:p>
    <w:p w14:paraId="593B4BBA" w14:textId="4BDA977A" w:rsidR="008E412F" w:rsidRPr="004E5A34" w:rsidRDefault="008E412F" w:rsidP="008E412F">
      <w:pPr>
        <w:spacing w:before="120" w:after="120" w:line="240" w:lineRule="auto"/>
        <w:rPr>
          <w:rFonts w:ascii="Times New Roman" w:hAnsi="Times New Roman"/>
          <w:sz w:val="24"/>
        </w:rPr>
      </w:pPr>
    </w:p>
    <w:p w14:paraId="52D5139C" w14:textId="77777777" w:rsidR="00F7626C" w:rsidRPr="00680638" w:rsidRDefault="008E412F" w:rsidP="007250A0">
      <w:pPr>
        <w:pStyle w:val="Heading2"/>
        <w:spacing w:before="120" w:after="120" w:line="276" w:lineRule="auto"/>
        <w:jc w:val="both"/>
        <w:rPr>
          <w:rFonts w:ascii="Times New Roman" w:hAnsi="Times New Roman"/>
        </w:rPr>
      </w:pPr>
      <w:bookmarkStart w:id="15" w:name="_Toc238806853"/>
      <w:r>
        <w:rPr>
          <w:rFonts w:ascii="Times New Roman" w:hAnsi="Times New Roman"/>
        </w:rPr>
        <w:t xml:space="preserve">8. </w:t>
      </w:r>
      <w:r w:rsidR="000115A9" w:rsidRPr="00680638">
        <w:rPr>
          <w:rFonts w:ascii="Times New Roman" w:hAnsi="Times New Roman"/>
        </w:rPr>
        <w:t>Общ размер на безвъзмездната финансова помощ по процедурата</w:t>
      </w:r>
      <w:r w:rsidR="00281B3E" w:rsidRPr="00680638">
        <w:rPr>
          <w:rFonts w:ascii="Times New Roman" w:hAnsi="Times New Roman"/>
        </w:rPr>
        <w:t xml:space="preserve"> и разпределение по региони</w:t>
      </w:r>
      <w:r w:rsidR="000115A9" w:rsidRPr="00680638">
        <w:rPr>
          <w:rFonts w:ascii="Times New Roman" w:hAnsi="Times New Roman"/>
        </w:rPr>
        <w:t>:</w:t>
      </w:r>
      <w:bookmarkEnd w:id="14"/>
      <w:bookmarkEnd w:id="15"/>
    </w:p>
    <w:p w14:paraId="535E16DF" w14:textId="77777777" w:rsidR="00293A9F" w:rsidRDefault="00BF7E63" w:rsidP="00F0625B">
      <w:pPr>
        <w:pStyle w:val="ListParagraph"/>
        <w:pBdr>
          <w:top w:val="single" w:sz="4" w:space="1" w:color="auto"/>
          <w:left w:val="single" w:sz="4" w:space="1" w:color="auto"/>
          <w:bottom w:val="single" w:sz="4" w:space="1" w:color="auto"/>
          <w:right w:val="single" w:sz="4" w:space="4" w:color="auto"/>
        </w:pBdr>
        <w:spacing w:before="120" w:after="120" w:line="240" w:lineRule="auto"/>
        <w:ind w:left="0"/>
        <w:contextualSpacing w:val="0"/>
        <w:jc w:val="both"/>
      </w:pPr>
      <w:bookmarkStart w:id="16" w:name="_Toc122094226"/>
      <w:r w:rsidRPr="001B54B5">
        <w:rPr>
          <w:rFonts w:ascii="Times New Roman" w:hAnsi="Times New Roman" w:cs="Times New Roman"/>
          <w:sz w:val="24"/>
          <w:szCs w:val="24"/>
        </w:rPr>
        <w:t>Посочените стойности са максимално допустимият размер на съфинансиране по всеки един от проектите. Точният размер на кумулативното финансиране е пряко обвързан с размера на договора сключен между ЕЦИХ и ПЦЕ</w:t>
      </w:r>
      <w:r w:rsidR="00907AFC" w:rsidRPr="001B54B5">
        <w:rPr>
          <w:rFonts w:ascii="Times New Roman" w:hAnsi="Times New Roman" w:cs="Times New Roman"/>
          <w:sz w:val="24"/>
          <w:szCs w:val="24"/>
        </w:rPr>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9"/>
        <w:gridCol w:w="2196"/>
        <w:gridCol w:w="2092"/>
        <w:gridCol w:w="1631"/>
        <w:gridCol w:w="1608"/>
      </w:tblGrid>
      <w:tr w:rsidR="00680638" w:rsidRPr="00A53723" w14:paraId="52CE07FA" w14:textId="77777777" w:rsidTr="009B462F">
        <w:trPr>
          <w:trHeight w:val="735"/>
        </w:trPr>
        <w:tc>
          <w:tcPr>
            <w:tcW w:w="2249" w:type="dxa"/>
            <w:shd w:val="clear" w:color="auto" w:fill="auto"/>
            <w:hideMark/>
          </w:tcPr>
          <w:p w14:paraId="5BA042A0" w14:textId="77777777" w:rsidR="003843A0" w:rsidRPr="00680638" w:rsidRDefault="00641B03" w:rsidP="008E412F">
            <w:pPr>
              <w:spacing w:before="120" w:after="120" w:line="240" w:lineRule="auto"/>
              <w:jc w:val="center"/>
              <w:rPr>
                <w:rFonts w:ascii="Times New Roman" w:hAnsi="Times New Roman"/>
                <w:color w:val="000000"/>
              </w:rPr>
            </w:pPr>
            <w:r w:rsidRPr="00C528ED">
              <w:rPr>
                <w:rFonts w:ascii="Times New Roman" w:eastAsia="Times New Roman" w:hAnsi="Times New Roman"/>
                <w:color w:val="000000"/>
              </w:rPr>
              <w:t>Име на проекта</w:t>
            </w:r>
          </w:p>
        </w:tc>
        <w:tc>
          <w:tcPr>
            <w:tcW w:w="2196" w:type="dxa"/>
            <w:shd w:val="clear" w:color="auto" w:fill="BDD6EE"/>
            <w:hideMark/>
          </w:tcPr>
          <w:p w14:paraId="2E28D742" w14:textId="77777777" w:rsidR="003843A0" w:rsidRPr="00680638" w:rsidRDefault="00641B03" w:rsidP="008E412F">
            <w:pPr>
              <w:spacing w:before="120" w:after="120" w:line="240" w:lineRule="auto"/>
              <w:jc w:val="center"/>
              <w:rPr>
                <w:rFonts w:ascii="Times New Roman" w:hAnsi="Times New Roman"/>
                <w:color w:val="000000"/>
              </w:rPr>
            </w:pPr>
            <w:r w:rsidRPr="00C528ED">
              <w:rPr>
                <w:rFonts w:ascii="Times New Roman" w:eastAsia="Times New Roman" w:hAnsi="Times New Roman"/>
                <w:color w:val="000000"/>
              </w:rPr>
              <w:t>Име на координатора</w:t>
            </w:r>
          </w:p>
        </w:tc>
        <w:tc>
          <w:tcPr>
            <w:tcW w:w="2092" w:type="dxa"/>
            <w:shd w:val="clear" w:color="auto" w:fill="BDD6EE"/>
            <w:hideMark/>
          </w:tcPr>
          <w:p w14:paraId="6FD6BE5D" w14:textId="77777777" w:rsidR="003843A0" w:rsidRPr="009B462F" w:rsidRDefault="00641B03" w:rsidP="008E412F">
            <w:pPr>
              <w:spacing w:before="120" w:after="120" w:line="240" w:lineRule="auto"/>
              <w:jc w:val="center"/>
              <w:rPr>
                <w:rFonts w:ascii="Times New Roman" w:eastAsia="Times New Roman" w:hAnsi="Times New Roman"/>
                <w:color w:val="000000"/>
              </w:rPr>
            </w:pPr>
            <w:r w:rsidRPr="00C528ED">
              <w:rPr>
                <w:rFonts w:ascii="Times New Roman" w:eastAsia="Times New Roman" w:hAnsi="Times New Roman"/>
                <w:color w:val="000000"/>
              </w:rPr>
              <w:t>Бюджет на проекта в евро</w:t>
            </w:r>
          </w:p>
        </w:tc>
        <w:tc>
          <w:tcPr>
            <w:tcW w:w="1631" w:type="dxa"/>
            <w:shd w:val="clear" w:color="auto" w:fill="BDD6EE"/>
            <w:hideMark/>
          </w:tcPr>
          <w:p w14:paraId="1C51E941" w14:textId="77777777" w:rsidR="003843A0" w:rsidRPr="00680638" w:rsidRDefault="00641B03" w:rsidP="008E412F">
            <w:pPr>
              <w:spacing w:before="120" w:after="120" w:line="240" w:lineRule="auto"/>
              <w:jc w:val="center"/>
              <w:rPr>
                <w:rFonts w:ascii="Times New Roman" w:hAnsi="Times New Roman"/>
                <w:color w:val="000000"/>
              </w:rPr>
            </w:pPr>
            <w:r w:rsidRPr="00C528ED">
              <w:rPr>
                <w:rFonts w:ascii="Times New Roman" w:eastAsia="Times New Roman" w:hAnsi="Times New Roman"/>
                <w:color w:val="000000"/>
              </w:rPr>
              <w:t>Принос от ПЦЕ (50%) в евро</w:t>
            </w:r>
          </w:p>
        </w:tc>
        <w:tc>
          <w:tcPr>
            <w:tcW w:w="1608" w:type="dxa"/>
            <w:tcBorders>
              <w:top w:val="single" w:sz="8" w:space="0" w:color="auto"/>
              <w:left w:val="nil"/>
              <w:bottom w:val="single" w:sz="4" w:space="0" w:color="auto"/>
              <w:right w:val="single" w:sz="8" w:space="0" w:color="auto"/>
            </w:tcBorders>
            <w:shd w:val="clear" w:color="auto" w:fill="BDD6EE"/>
          </w:tcPr>
          <w:p w14:paraId="0D6E12A5" w14:textId="53B353BC" w:rsidR="00641B03" w:rsidRPr="001859FB" w:rsidRDefault="00641B03" w:rsidP="008E412F">
            <w:pPr>
              <w:spacing w:before="120" w:after="120" w:line="240" w:lineRule="auto"/>
              <w:jc w:val="center"/>
              <w:rPr>
                <w:rFonts w:ascii="Times New Roman" w:eastAsia="Times New Roman" w:hAnsi="Times New Roman"/>
                <w:color w:val="000000"/>
              </w:rPr>
            </w:pPr>
            <w:r w:rsidRPr="001859FB">
              <w:rPr>
                <w:rFonts w:ascii="Times New Roman" w:eastAsia="Times New Roman" w:hAnsi="Times New Roman"/>
                <w:color w:val="000000"/>
              </w:rPr>
              <w:t>Принос от ПНИИД</w:t>
            </w:r>
            <w:r w:rsidR="001859FB" w:rsidRPr="001859FB">
              <w:rPr>
                <w:rFonts w:ascii="Times New Roman" w:eastAsia="Times New Roman" w:hAnsi="Times New Roman"/>
                <w:color w:val="000000"/>
              </w:rPr>
              <w:t>И</w:t>
            </w:r>
            <w:r w:rsidRPr="001859FB">
              <w:rPr>
                <w:rFonts w:ascii="Times New Roman" w:eastAsia="Times New Roman" w:hAnsi="Times New Roman"/>
                <w:color w:val="000000"/>
              </w:rPr>
              <w:t>Т в евро</w:t>
            </w:r>
          </w:p>
        </w:tc>
      </w:tr>
      <w:tr w:rsidR="00680638" w:rsidRPr="00A53723" w14:paraId="2A7803E8" w14:textId="77777777" w:rsidTr="006806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2249" w:type="dxa"/>
            <w:tcBorders>
              <w:top w:val="nil"/>
              <w:left w:val="single" w:sz="8" w:space="0" w:color="auto"/>
              <w:bottom w:val="single" w:sz="4" w:space="0" w:color="auto"/>
              <w:right w:val="single" w:sz="4" w:space="0" w:color="auto"/>
            </w:tcBorders>
            <w:vAlign w:val="center"/>
          </w:tcPr>
          <w:p w14:paraId="4514D8F6" w14:textId="77777777" w:rsidR="00680638" w:rsidRPr="00744304" w:rsidRDefault="00680638" w:rsidP="008E412F">
            <w:pPr>
              <w:spacing w:before="120" w:after="120" w:line="240" w:lineRule="auto"/>
              <w:rPr>
                <w:rFonts w:ascii="Times New Roman" w:eastAsia="Times New Roman" w:hAnsi="Times New Roman"/>
                <w:color w:val="000000"/>
                <w:sz w:val="24"/>
                <w:szCs w:val="24"/>
                <w:lang w:val="en-GB"/>
              </w:rPr>
            </w:pPr>
            <w:r w:rsidRPr="00744304">
              <w:rPr>
                <w:rFonts w:ascii="Times New Roman" w:eastAsia="Times New Roman" w:hAnsi="Times New Roman"/>
                <w:color w:val="000000"/>
                <w:sz w:val="24"/>
                <w:szCs w:val="24"/>
                <w:lang w:val="en-GB"/>
              </w:rPr>
              <w:t>Cybersecurity For All V 2.0</w:t>
            </w:r>
          </w:p>
        </w:tc>
        <w:tc>
          <w:tcPr>
            <w:tcW w:w="2196" w:type="dxa"/>
            <w:tcBorders>
              <w:top w:val="nil"/>
              <w:left w:val="nil"/>
              <w:bottom w:val="single" w:sz="4" w:space="0" w:color="auto"/>
              <w:right w:val="single" w:sz="4" w:space="0" w:color="auto"/>
            </w:tcBorders>
            <w:vAlign w:val="center"/>
          </w:tcPr>
          <w:p w14:paraId="4BD438B9" w14:textId="77777777" w:rsidR="00680638" w:rsidRPr="00744304" w:rsidRDefault="00680638" w:rsidP="008E412F">
            <w:pPr>
              <w:spacing w:before="120" w:after="120" w:line="240" w:lineRule="auto"/>
              <w:jc w:val="center"/>
              <w:rPr>
                <w:rFonts w:ascii="Times New Roman" w:eastAsia="Times New Roman" w:hAnsi="Times New Roman"/>
                <w:color w:val="000000"/>
                <w:sz w:val="24"/>
                <w:szCs w:val="24"/>
              </w:rPr>
            </w:pPr>
            <w:r w:rsidRPr="00744304">
              <w:rPr>
                <w:rFonts w:ascii="Times New Roman" w:eastAsia="Times New Roman" w:hAnsi="Times New Roman"/>
                <w:color w:val="000000"/>
                <w:sz w:val="24"/>
                <w:szCs w:val="24"/>
              </w:rPr>
              <w:t>Съюз за стопанска инициатива</w:t>
            </w:r>
          </w:p>
        </w:tc>
        <w:tc>
          <w:tcPr>
            <w:tcW w:w="2092" w:type="dxa"/>
            <w:tcBorders>
              <w:top w:val="nil"/>
              <w:left w:val="nil"/>
              <w:bottom w:val="single" w:sz="4" w:space="0" w:color="auto"/>
              <w:right w:val="single" w:sz="4" w:space="0" w:color="auto"/>
            </w:tcBorders>
            <w:vAlign w:val="center"/>
          </w:tcPr>
          <w:p w14:paraId="2790E581" w14:textId="77777777" w:rsidR="00680638" w:rsidRPr="00744304" w:rsidRDefault="00680638" w:rsidP="008E412F">
            <w:pPr>
              <w:spacing w:before="120" w:after="120" w:line="240" w:lineRule="auto"/>
              <w:jc w:val="right"/>
              <w:rPr>
                <w:rFonts w:ascii="Times New Roman" w:eastAsia="Times New Roman" w:hAnsi="Times New Roman"/>
                <w:color w:val="000000"/>
                <w:sz w:val="24"/>
                <w:szCs w:val="24"/>
              </w:rPr>
            </w:pPr>
            <w:r w:rsidRPr="00744304">
              <w:rPr>
                <w:rFonts w:ascii="Times New Roman" w:eastAsia="Times New Roman" w:hAnsi="Times New Roman"/>
                <w:color w:val="000000"/>
                <w:sz w:val="24"/>
                <w:szCs w:val="24"/>
              </w:rPr>
              <w:t>3 696 700,24</w:t>
            </w:r>
          </w:p>
        </w:tc>
        <w:tc>
          <w:tcPr>
            <w:tcW w:w="1631" w:type="dxa"/>
            <w:tcBorders>
              <w:top w:val="nil"/>
              <w:left w:val="nil"/>
              <w:bottom w:val="single" w:sz="4" w:space="0" w:color="auto"/>
              <w:right w:val="single" w:sz="4" w:space="0" w:color="auto"/>
            </w:tcBorders>
            <w:vAlign w:val="center"/>
          </w:tcPr>
          <w:p w14:paraId="7CC14699" w14:textId="77777777" w:rsidR="00680638" w:rsidRPr="00744304" w:rsidRDefault="00680638" w:rsidP="008E412F">
            <w:pPr>
              <w:spacing w:before="120" w:after="120" w:line="240" w:lineRule="auto"/>
              <w:jc w:val="right"/>
              <w:rPr>
                <w:rFonts w:ascii="Times New Roman" w:eastAsia="Times New Roman" w:hAnsi="Times New Roman"/>
                <w:color w:val="000000"/>
                <w:sz w:val="24"/>
                <w:szCs w:val="24"/>
              </w:rPr>
            </w:pPr>
            <w:r w:rsidRPr="00744304">
              <w:rPr>
                <w:rFonts w:ascii="Times New Roman" w:eastAsia="Times New Roman" w:hAnsi="Times New Roman"/>
                <w:color w:val="000000"/>
                <w:sz w:val="24"/>
                <w:szCs w:val="24"/>
              </w:rPr>
              <w:t>1 848 350,12</w:t>
            </w:r>
          </w:p>
        </w:tc>
        <w:tc>
          <w:tcPr>
            <w:tcW w:w="1608" w:type="dxa"/>
            <w:tcBorders>
              <w:top w:val="nil"/>
              <w:left w:val="nil"/>
              <w:bottom w:val="single" w:sz="4" w:space="0" w:color="auto"/>
              <w:right w:val="single" w:sz="8" w:space="0" w:color="auto"/>
            </w:tcBorders>
            <w:vAlign w:val="center"/>
          </w:tcPr>
          <w:p w14:paraId="1DBE5964" w14:textId="77777777" w:rsidR="00680638" w:rsidRPr="00C5123B" w:rsidRDefault="00680638" w:rsidP="008E412F">
            <w:pPr>
              <w:spacing w:before="120" w:after="120" w:line="240" w:lineRule="auto"/>
              <w:jc w:val="right"/>
              <w:rPr>
                <w:rFonts w:ascii="Times New Roman" w:eastAsia="Times New Roman" w:hAnsi="Times New Roman"/>
                <w:b/>
                <w:color w:val="000000"/>
                <w:sz w:val="24"/>
                <w:szCs w:val="24"/>
              </w:rPr>
            </w:pPr>
            <w:r w:rsidRPr="00C5123B">
              <w:rPr>
                <w:rFonts w:ascii="Times New Roman" w:eastAsia="Times New Roman" w:hAnsi="Times New Roman"/>
                <w:b/>
                <w:color w:val="000000"/>
                <w:sz w:val="24"/>
                <w:szCs w:val="24"/>
              </w:rPr>
              <w:t>1 848 350,12</w:t>
            </w:r>
          </w:p>
        </w:tc>
      </w:tr>
      <w:tr w:rsidR="00680638" w:rsidRPr="00A53723" w14:paraId="377FDE83" w14:textId="77777777" w:rsidTr="006806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2249" w:type="dxa"/>
            <w:tcBorders>
              <w:top w:val="nil"/>
              <w:left w:val="single" w:sz="8" w:space="0" w:color="auto"/>
              <w:bottom w:val="single" w:sz="4" w:space="0" w:color="auto"/>
              <w:right w:val="single" w:sz="4" w:space="0" w:color="auto"/>
            </w:tcBorders>
            <w:vAlign w:val="center"/>
            <w:hideMark/>
          </w:tcPr>
          <w:p w14:paraId="593AA60F" w14:textId="77777777" w:rsidR="00680638" w:rsidRPr="00680638" w:rsidRDefault="00680638" w:rsidP="008E412F">
            <w:pPr>
              <w:spacing w:before="120" w:after="120" w:line="240" w:lineRule="auto"/>
              <w:rPr>
                <w:rFonts w:ascii="Times New Roman" w:hAnsi="Times New Roman"/>
                <w:color w:val="000000"/>
                <w:sz w:val="24"/>
                <w:lang w:val="en-GB"/>
              </w:rPr>
            </w:pPr>
            <w:r w:rsidRPr="00744304">
              <w:rPr>
                <w:rFonts w:ascii="Times New Roman" w:eastAsia="Times New Roman" w:hAnsi="Times New Roman"/>
                <w:color w:val="000000"/>
                <w:sz w:val="24"/>
                <w:szCs w:val="24"/>
                <w:lang w:val="en-GB"/>
              </w:rPr>
              <w:t>Enabling Digitalisation In The Construction Sector 2.0</w:t>
            </w:r>
          </w:p>
        </w:tc>
        <w:tc>
          <w:tcPr>
            <w:tcW w:w="2196" w:type="dxa"/>
            <w:tcBorders>
              <w:top w:val="nil"/>
              <w:left w:val="nil"/>
              <w:bottom w:val="single" w:sz="4" w:space="0" w:color="auto"/>
              <w:right w:val="single" w:sz="4" w:space="0" w:color="auto"/>
            </w:tcBorders>
            <w:vAlign w:val="center"/>
          </w:tcPr>
          <w:p w14:paraId="3A0171EE" w14:textId="77777777" w:rsidR="00680638" w:rsidRPr="00680638" w:rsidRDefault="00680638" w:rsidP="008E412F">
            <w:pPr>
              <w:spacing w:before="120" w:after="120" w:line="240" w:lineRule="auto"/>
              <w:jc w:val="center"/>
              <w:rPr>
                <w:rFonts w:ascii="Times New Roman" w:hAnsi="Times New Roman"/>
                <w:color w:val="000000"/>
                <w:sz w:val="24"/>
              </w:rPr>
            </w:pPr>
            <w:r w:rsidRPr="00744304">
              <w:rPr>
                <w:rFonts w:ascii="Times New Roman" w:eastAsia="Times New Roman" w:hAnsi="Times New Roman"/>
                <w:color w:val="000000"/>
                <w:sz w:val="24"/>
                <w:szCs w:val="24"/>
              </w:rPr>
              <w:t>Камара на строителите в България</w:t>
            </w:r>
          </w:p>
        </w:tc>
        <w:tc>
          <w:tcPr>
            <w:tcW w:w="2092" w:type="dxa"/>
            <w:tcBorders>
              <w:top w:val="nil"/>
              <w:left w:val="nil"/>
              <w:bottom w:val="single" w:sz="4" w:space="0" w:color="auto"/>
              <w:right w:val="single" w:sz="4" w:space="0" w:color="auto"/>
            </w:tcBorders>
            <w:vAlign w:val="center"/>
          </w:tcPr>
          <w:p w14:paraId="647C8130" w14:textId="77777777" w:rsidR="00680638" w:rsidRPr="00680638" w:rsidRDefault="00680638" w:rsidP="008E412F">
            <w:pPr>
              <w:spacing w:before="120" w:after="120" w:line="240" w:lineRule="auto"/>
              <w:jc w:val="right"/>
              <w:rPr>
                <w:rFonts w:ascii="Times New Roman" w:hAnsi="Times New Roman"/>
                <w:color w:val="000000"/>
                <w:sz w:val="24"/>
              </w:rPr>
            </w:pPr>
            <w:r w:rsidRPr="00744304">
              <w:rPr>
                <w:rFonts w:ascii="Times New Roman" w:eastAsia="Times New Roman" w:hAnsi="Times New Roman"/>
                <w:color w:val="000000"/>
                <w:sz w:val="24"/>
                <w:szCs w:val="24"/>
              </w:rPr>
              <w:t>4 420 785,26</w:t>
            </w:r>
          </w:p>
        </w:tc>
        <w:tc>
          <w:tcPr>
            <w:tcW w:w="1631" w:type="dxa"/>
            <w:tcBorders>
              <w:top w:val="nil"/>
              <w:left w:val="nil"/>
              <w:bottom w:val="single" w:sz="4" w:space="0" w:color="auto"/>
              <w:right w:val="single" w:sz="4" w:space="0" w:color="auto"/>
            </w:tcBorders>
            <w:vAlign w:val="center"/>
          </w:tcPr>
          <w:p w14:paraId="17750474" w14:textId="77777777" w:rsidR="00680638" w:rsidRPr="00680638" w:rsidRDefault="00680638" w:rsidP="008E412F">
            <w:pPr>
              <w:spacing w:before="120" w:after="120" w:line="240" w:lineRule="auto"/>
              <w:jc w:val="right"/>
              <w:rPr>
                <w:rFonts w:ascii="Times New Roman" w:hAnsi="Times New Roman"/>
                <w:color w:val="000000"/>
                <w:sz w:val="24"/>
              </w:rPr>
            </w:pPr>
            <w:r w:rsidRPr="00744304">
              <w:rPr>
                <w:rFonts w:ascii="Times New Roman" w:eastAsia="Times New Roman" w:hAnsi="Times New Roman"/>
                <w:color w:val="000000"/>
                <w:sz w:val="24"/>
                <w:szCs w:val="24"/>
              </w:rPr>
              <w:t>2 210 392,63</w:t>
            </w:r>
          </w:p>
        </w:tc>
        <w:tc>
          <w:tcPr>
            <w:tcW w:w="1608" w:type="dxa"/>
            <w:tcBorders>
              <w:top w:val="nil"/>
              <w:left w:val="nil"/>
              <w:bottom w:val="single" w:sz="4" w:space="0" w:color="auto"/>
              <w:right w:val="single" w:sz="8" w:space="0" w:color="auto"/>
            </w:tcBorders>
            <w:vAlign w:val="center"/>
          </w:tcPr>
          <w:p w14:paraId="7F388CD6" w14:textId="77777777" w:rsidR="00680638" w:rsidRPr="00C5123B" w:rsidRDefault="00680638" w:rsidP="008E412F">
            <w:pPr>
              <w:spacing w:before="120" w:after="120" w:line="240" w:lineRule="auto"/>
              <w:jc w:val="right"/>
              <w:rPr>
                <w:rFonts w:ascii="Times New Roman" w:eastAsia="Times New Roman" w:hAnsi="Times New Roman"/>
                <w:b/>
                <w:color w:val="000000"/>
                <w:sz w:val="24"/>
                <w:szCs w:val="24"/>
              </w:rPr>
            </w:pPr>
            <w:r w:rsidRPr="00C5123B">
              <w:rPr>
                <w:rFonts w:ascii="Times New Roman" w:eastAsia="Times New Roman" w:hAnsi="Times New Roman"/>
                <w:b/>
                <w:color w:val="000000"/>
                <w:sz w:val="24"/>
                <w:szCs w:val="24"/>
              </w:rPr>
              <w:t>2 210 392,63</w:t>
            </w:r>
          </w:p>
        </w:tc>
      </w:tr>
      <w:tr w:rsidR="00680638" w:rsidRPr="00744304" w14:paraId="3D13880B" w14:textId="77777777" w:rsidTr="006806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10"/>
        </w:trPr>
        <w:tc>
          <w:tcPr>
            <w:tcW w:w="2249" w:type="dxa"/>
            <w:tcBorders>
              <w:top w:val="nil"/>
              <w:left w:val="single" w:sz="8" w:space="0" w:color="auto"/>
              <w:bottom w:val="single" w:sz="8" w:space="0" w:color="auto"/>
              <w:right w:val="single" w:sz="4" w:space="0" w:color="auto"/>
            </w:tcBorders>
            <w:vAlign w:val="center"/>
            <w:hideMark/>
          </w:tcPr>
          <w:p w14:paraId="3F88094D" w14:textId="77777777" w:rsidR="00680638" w:rsidRPr="00744304" w:rsidRDefault="00680638" w:rsidP="008E412F">
            <w:pPr>
              <w:spacing w:before="120" w:after="120" w:line="240" w:lineRule="auto"/>
              <w:rPr>
                <w:rFonts w:ascii="Times New Roman" w:eastAsia="Times New Roman" w:hAnsi="Times New Roman"/>
                <w:color w:val="000000"/>
                <w:sz w:val="24"/>
                <w:szCs w:val="24"/>
                <w:lang w:val="en-GB"/>
              </w:rPr>
            </w:pPr>
            <w:r w:rsidRPr="00744304">
              <w:rPr>
                <w:rFonts w:ascii="Times New Roman" w:eastAsia="Times New Roman" w:hAnsi="Times New Roman"/>
                <w:color w:val="000000"/>
                <w:sz w:val="24"/>
                <w:szCs w:val="24"/>
                <w:lang w:val="en-GB"/>
              </w:rPr>
              <w:t xml:space="preserve">Unlocking The Innovative Potential Of The Bulgarian Agriculture And </w:t>
            </w:r>
            <w:proofErr w:type="spellStart"/>
            <w:r w:rsidRPr="00744304">
              <w:rPr>
                <w:rFonts w:ascii="Times New Roman" w:eastAsia="Times New Roman" w:hAnsi="Times New Roman"/>
                <w:color w:val="000000"/>
                <w:sz w:val="24"/>
                <w:szCs w:val="24"/>
                <w:lang w:val="en-GB"/>
              </w:rPr>
              <w:t>Smes</w:t>
            </w:r>
            <w:proofErr w:type="spellEnd"/>
            <w:r w:rsidRPr="00744304">
              <w:rPr>
                <w:rFonts w:ascii="Times New Roman" w:eastAsia="Times New Roman" w:hAnsi="Times New Roman"/>
                <w:color w:val="000000"/>
                <w:sz w:val="24"/>
                <w:szCs w:val="24"/>
                <w:lang w:val="en-GB"/>
              </w:rPr>
              <w:t xml:space="preserve"> And </w:t>
            </w:r>
            <w:proofErr w:type="spellStart"/>
            <w:r w:rsidRPr="00744304">
              <w:rPr>
                <w:rFonts w:ascii="Times New Roman" w:eastAsia="Times New Roman" w:hAnsi="Times New Roman"/>
                <w:color w:val="000000"/>
                <w:sz w:val="24"/>
                <w:szCs w:val="24"/>
                <w:lang w:val="en-GB"/>
              </w:rPr>
              <w:t>Psos</w:t>
            </w:r>
            <w:proofErr w:type="spellEnd"/>
            <w:r w:rsidRPr="00744304">
              <w:rPr>
                <w:rFonts w:ascii="Times New Roman" w:eastAsia="Times New Roman" w:hAnsi="Times New Roman"/>
                <w:color w:val="000000"/>
                <w:sz w:val="24"/>
                <w:szCs w:val="24"/>
                <w:lang w:val="en-GB"/>
              </w:rPr>
              <w:t xml:space="preserve"> In South Central Region Of Bulgaria</w:t>
            </w:r>
          </w:p>
        </w:tc>
        <w:tc>
          <w:tcPr>
            <w:tcW w:w="2196" w:type="dxa"/>
            <w:tcBorders>
              <w:top w:val="nil"/>
              <w:left w:val="nil"/>
              <w:bottom w:val="single" w:sz="8" w:space="0" w:color="auto"/>
              <w:right w:val="single" w:sz="4" w:space="0" w:color="auto"/>
            </w:tcBorders>
            <w:vAlign w:val="center"/>
            <w:hideMark/>
          </w:tcPr>
          <w:p w14:paraId="60D9B446" w14:textId="77777777" w:rsidR="00680638" w:rsidRPr="00744304" w:rsidRDefault="00680638" w:rsidP="008E412F">
            <w:pPr>
              <w:spacing w:before="120" w:after="120" w:line="240" w:lineRule="auto"/>
              <w:jc w:val="center"/>
              <w:rPr>
                <w:rFonts w:ascii="Times New Roman" w:eastAsia="Times New Roman" w:hAnsi="Times New Roman"/>
                <w:color w:val="000000"/>
                <w:sz w:val="24"/>
                <w:szCs w:val="24"/>
              </w:rPr>
            </w:pPr>
            <w:r w:rsidRPr="00744304">
              <w:rPr>
                <w:rFonts w:ascii="Times New Roman" w:eastAsia="Times New Roman" w:hAnsi="Times New Roman"/>
                <w:color w:val="000000"/>
                <w:sz w:val="24"/>
                <w:szCs w:val="24"/>
              </w:rPr>
              <w:t>АГРОХЪБ.БГ</w:t>
            </w:r>
          </w:p>
        </w:tc>
        <w:tc>
          <w:tcPr>
            <w:tcW w:w="2092" w:type="dxa"/>
            <w:tcBorders>
              <w:top w:val="nil"/>
              <w:left w:val="nil"/>
              <w:bottom w:val="single" w:sz="8" w:space="0" w:color="auto"/>
              <w:right w:val="single" w:sz="4" w:space="0" w:color="auto"/>
            </w:tcBorders>
            <w:vAlign w:val="center"/>
            <w:hideMark/>
          </w:tcPr>
          <w:p w14:paraId="1AE5D173" w14:textId="77777777" w:rsidR="00680638" w:rsidRPr="00744304" w:rsidRDefault="00680638" w:rsidP="008E412F">
            <w:pPr>
              <w:spacing w:before="120" w:after="120" w:line="240" w:lineRule="auto"/>
              <w:jc w:val="right"/>
              <w:rPr>
                <w:rFonts w:ascii="Times New Roman" w:eastAsia="Times New Roman" w:hAnsi="Times New Roman"/>
                <w:color w:val="000000"/>
                <w:sz w:val="24"/>
                <w:szCs w:val="24"/>
              </w:rPr>
            </w:pPr>
            <w:r w:rsidRPr="00744304">
              <w:rPr>
                <w:rFonts w:ascii="Times New Roman" w:eastAsia="Times New Roman" w:hAnsi="Times New Roman"/>
                <w:color w:val="000000"/>
                <w:sz w:val="24"/>
                <w:szCs w:val="24"/>
              </w:rPr>
              <w:t>3 618 023,10</w:t>
            </w:r>
          </w:p>
        </w:tc>
        <w:tc>
          <w:tcPr>
            <w:tcW w:w="1631" w:type="dxa"/>
            <w:tcBorders>
              <w:top w:val="nil"/>
              <w:left w:val="nil"/>
              <w:bottom w:val="single" w:sz="8" w:space="0" w:color="auto"/>
              <w:right w:val="single" w:sz="4" w:space="0" w:color="auto"/>
            </w:tcBorders>
            <w:vAlign w:val="center"/>
            <w:hideMark/>
          </w:tcPr>
          <w:p w14:paraId="7DA0F174" w14:textId="77777777" w:rsidR="00680638" w:rsidRPr="00744304" w:rsidRDefault="00680638" w:rsidP="008E412F">
            <w:pPr>
              <w:spacing w:before="120" w:after="120" w:line="240" w:lineRule="auto"/>
              <w:jc w:val="right"/>
              <w:rPr>
                <w:rFonts w:ascii="Times New Roman" w:eastAsia="Times New Roman" w:hAnsi="Times New Roman"/>
                <w:color w:val="000000"/>
                <w:sz w:val="24"/>
                <w:szCs w:val="24"/>
              </w:rPr>
            </w:pPr>
            <w:r w:rsidRPr="00744304">
              <w:rPr>
                <w:rFonts w:ascii="Times New Roman" w:eastAsia="Times New Roman" w:hAnsi="Times New Roman"/>
                <w:color w:val="000000"/>
                <w:sz w:val="24"/>
                <w:szCs w:val="24"/>
              </w:rPr>
              <w:t>1 809 011,55</w:t>
            </w:r>
          </w:p>
        </w:tc>
        <w:tc>
          <w:tcPr>
            <w:tcW w:w="1608" w:type="dxa"/>
            <w:tcBorders>
              <w:top w:val="nil"/>
              <w:left w:val="nil"/>
              <w:bottom w:val="single" w:sz="8" w:space="0" w:color="auto"/>
              <w:right w:val="single" w:sz="8" w:space="0" w:color="auto"/>
            </w:tcBorders>
            <w:vAlign w:val="center"/>
            <w:hideMark/>
          </w:tcPr>
          <w:p w14:paraId="225BF6B0" w14:textId="77777777" w:rsidR="00680638" w:rsidRPr="00C5123B" w:rsidRDefault="00680638" w:rsidP="008E412F">
            <w:pPr>
              <w:spacing w:before="120" w:after="120" w:line="240" w:lineRule="auto"/>
              <w:jc w:val="right"/>
              <w:rPr>
                <w:rFonts w:ascii="Times New Roman" w:eastAsia="Times New Roman" w:hAnsi="Times New Roman"/>
                <w:b/>
                <w:color w:val="000000"/>
                <w:sz w:val="24"/>
                <w:szCs w:val="24"/>
              </w:rPr>
            </w:pPr>
            <w:r w:rsidRPr="00C5123B">
              <w:rPr>
                <w:rFonts w:ascii="Times New Roman" w:eastAsia="Times New Roman" w:hAnsi="Times New Roman"/>
                <w:b/>
                <w:color w:val="000000"/>
                <w:sz w:val="24"/>
                <w:szCs w:val="24"/>
              </w:rPr>
              <w:t>1 809 011,55</w:t>
            </w:r>
          </w:p>
        </w:tc>
      </w:tr>
      <w:tr w:rsidR="00680638" w:rsidRPr="00A53723" w14:paraId="61F8BE2C" w14:textId="77777777" w:rsidTr="006806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2249" w:type="dxa"/>
            <w:vAlign w:val="center"/>
            <w:hideMark/>
          </w:tcPr>
          <w:p w14:paraId="3156DA20" w14:textId="77777777" w:rsidR="00680638" w:rsidRPr="00680638" w:rsidRDefault="00680638" w:rsidP="008E412F">
            <w:pPr>
              <w:spacing w:before="120" w:after="120" w:line="240" w:lineRule="auto"/>
              <w:rPr>
                <w:rFonts w:ascii="Times New Roman" w:hAnsi="Times New Roman"/>
                <w:color w:val="000000"/>
                <w:sz w:val="24"/>
              </w:rPr>
            </w:pPr>
          </w:p>
        </w:tc>
        <w:tc>
          <w:tcPr>
            <w:tcW w:w="2196" w:type="dxa"/>
            <w:tcBorders>
              <w:top w:val="nil"/>
              <w:left w:val="single" w:sz="8" w:space="0" w:color="auto"/>
              <w:bottom w:val="single" w:sz="8" w:space="0" w:color="auto"/>
              <w:right w:val="single" w:sz="4" w:space="0" w:color="auto"/>
            </w:tcBorders>
            <w:vAlign w:val="center"/>
          </w:tcPr>
          <w:p w14:paraId="6BFAC614" w14:textId="77777777" w:rsidR="00680638" w:rsidRPr="00680638" w:rsidRDefault="00680638" w:rsidP="008E412F">
            <w:pPr>
              <w:spacing w:before="120" w:after="120" w:line="240" w:lineRule="auto"/>
              <w:jc w:val="right"/>
              <w:rPr>
                <w:rFonts w:ascii="Times New Roman" w:hAnsi="Times New Roman"/>
                <w:b/>
                <w:color w:val="000000"/>
                <w:sz w:val="24"/>
              </w:rPr>
            </w:pPr>
            <w:r w:rsidRPr="00680638">
              <w:rPr>
                <w:rFonts w:ascii="Times New Roman" w:hAnsi="Times New Roman"/>
                <w:b/>
                <w:color w:val="000000"/>
                <w:sz w:val="24"/>
              </w:rPr>
              <w:t>Общо</w:t>
            </w:r>
            <w:r w:rsidRPr="00C528ED">
              <w:rPr>
                <w:rFonts w:ascii="Times New Roman" w:eastAsia="Times New Roman" w:hAnsi="Times New Roman"/>
                <w:b/>
                <w:color w:val="000000"/>
                <w:sz w:val="24"/>
                <w:szCs w:val="24"/>
              </w:rPr>
              <w:t xml:space="preserve"> в евро:</w:t>
            </w:r>
          </w:p>
        </w:tc>
        <w:tc>
          <w:tcPr>
            <w:tcW w:w="2092" w:type="dxa"/>
            <w:tcBorders>
              <w:top w:val="nil"/>
              <w:left w:val="nil"/>
              <w:bottom w:val="single" w:sz="8" w:space="0" w:color="auto"/>
              <w:right w:val="single" w:sz="4" w:space="0" w:color="auto"/>
            </w:tcBorders>
            <w:vAlign w:val="center"/>
          </w:tcPr>
          <w:p w14:paraId="0E8DDFE9" w14:textId="77777777" w:rsidR="00680638" w:rsidRPr="00680638" w:rsidRDefault="00680638" w:rsidP="008E412F">
            <w:pPr>
              <w:spacing w:before="120" w:after="120" w:line="240" w:lineRule="auto"/>
              <w:jc w:val="right"/>
              <w:rPr>
                <w:rFonts w:ascii="Times New Roman" w:hAnsi="Times New Roman"/>
                <w:b/>
                <w:color w:val="000000"/>
                <w:sz w:val="24"/>
              </w:rPr>
            </w:pPr>
            <w:r w:rsidRPr="00C528ED">
              <w:rPr>
                <w:rFonts w:ascii="Times New Roman" w:eastAsia="Times New Roman" w:hAnsi="Times New Roman"/>
                <w:b/>
                <w:color w:val="000000"/>
                <w:sz w:val="24"/>
                <w:szCs w:val="24"/>
              </w:rPr>
              <w:t>11 735 508</w:t>
            </w:r>
            <w:r w:rsidRPr="00680638">
              <w:rPr>
                <w:rFonts w:ascii="Times New Roman" w:hAnsi="Times New Roman"/>
                <w:b/>
                <w:color w:val="000000"/>
                <w:sz w:val="24"/>
              </w:rPr>
              <w:t>,60</w:t>
            </w:r>
          </w:p>
        </w:tc>
        <w:tc>
          <w:tcPr>
            <w:tcW w:w="1631" w:type="dxa"/>
            <w:tcBorders>
              <w:top w:val="nil"/>
              <w:left w:val="nil"/>
              <w:bottom w:val="single" w:sz="8" w:space="0" w:color="auto"/>
              <w:right w:val="nil"/>
            </w:tcBorders>
            <w:vAlign w:val="center"/>
          </w:tcPr>
          <w:p w14:paraId="73D39DD2" w14:textId="77777777" w:rsidR="00680638" w:rsidRPr="00680638" w:rsidRDefault="00680638" w:rsidP="008E412F">
            <w:pPr>
              <w:spacing w:before="120" w:after="120" w:line="240" w:lineRule="auto"/>
              <w:jc w:val="right"/>
              <w:rPr>
                <w:rFonts w:ascii="Times New Roman" w:hAnsi="Times New Roman"/>
                <w:b/>
                <w:color w:val="000000"/>
                <w:sz w:val="24"/>
              </w:rPr>
            </w:pPr>
            <w:r w:rsidRPr="00C528ED">
              <w:rPr>
                <w:rFonts w:ascii="Times New Roman" w:eastAsia="Times New Roman" w:hAnsi="Times New Roman"/>
                <w:b/>
                <w:color w:val="000000"/>
                <w:sz w:val="24"/>
                <w:szCs w:val="24"/>
              </w:rPr>
              <w:t>5 867 754,30</w:t>
            </w:r>
          </w:p>
        </w:tc>
        <w:tc>
          <w:tcPr>
            <w:tcW w:w="1608" w:type="dxa"/>
            <w:tcBorders>
              <w:top w:val="nil"/>
              <w:left w:val="single" w:sz="4" w:space="0" w:color="auto"/>
              <w:bottom w:val="single" w:sz="8" w:space="0" w:color="auto"/>
              <w:right w:val="single" w:sz="8" w:space="0" w:color="auto"/>
            </w:tcBorders>
            <w:vAlign w:val="center"/>
          </w:tcPr>
          <w:p w14:paraId="185A79A0" w14:textId="77777777" w:rsidR="00680638" w:rsidRPr="00C5123B" w:rsidRDefault="00680638" w:rsidP="008E412F">
            <w:pPr>
              <w:spacing w:before="120" w:after="120" w:line="240" w:lineRule="auto"/>
              <w:jc w:val="right"/>
              <w:rPr>
                <w:rFonts w:ascii="Times New Roman" w:eastAsia="Times New Roman" w:hAnsi="Times New Roman"/>
                <w:b/>
                <w:color w:val="000000"/>
                <w:sz w:val="24"/>
                <w:szCs w:val="24"/>
              </w:rPr>
            </w:pPr>
            <w:r w:rsidRPr="00C5123B">
              <w:rPr>
                <w:rFonts w:ascii="Times New Roman" w:eastAsia="Times New Roman" w:hAnsi="Times New Roman"/>
                <w:b/>
                <w:color w:val="000000"/>
                <w:sz w:val="24"/>
                <w:szCs w:val="24"/>
              </w:rPr>
              <w:t>5 867 754,30</w:t>
            </w:r>
          </w:p>
        </w:tc>
      </w:tr>
    </w:tbl>
    <w:p w14:paraId="1EA49007" w14:textId="77777777" w:rsidR="00D51A8A" w:rsidRPr="004E5A34" w:rsidRDefault="00D51A8A" w:rsidP="008E412F">
      <w:pPr>
        <w:spacing w:before="120" w:after="120" w:line="240" w:lineRule="auto"/>
        <w:rPr>
          <w:rFonts w:ascii="Times New Roman" w:hAnsi="Times New Roman"/>
          <w:sz w:val="24"/>
        </w:rPr>
      </w:pPr>
    </w:p>
    <w:p w14:paraId="2A36218E" w14:textId="77777777" w:rsidR="00BA2E00" w:rsidRPr="00A53723" w:rsidRDefault="004A58E5" w:rsidP="002B2457">
      <w:pPr>
        <w:pStyle w:val="Heading2"/>
        <w:spacing w:before="120" w:after="120"/>
        <w:rPr>
          <w:rFonts w:ascii="Times New Roman" w:hAnsi="Times New Roman" w:cs="Times New Roman"/>
        </w:rPr>
      </w:pPr>
      <w:bookmarkStart w:id="17" w:name="_Toc238806854"/>
      <w:r w:rsidRPr="00A53723">
        <w:rPr>
          <w:rFonts w:ascii="Times New Roman" w:hAnsi="Times New Roman" w:cs="Times New Roman"/>
        </w:rPr>
        <w:lastRenderedPageBreak/>
        <w:t>9</w:t>
      </w:r>
      <w:r w:rsidR="002325A3" w:rsidRPr="00A53723">
        <w:rPr>
          <w:rFonts w:ascii="Times New Roman" w:hAnsi="Times New Roman" w:cs="Times New Roman"/>
        </w:rPr>
        <w:t xml:space="preserve">. </w:t>
      </w:r>
      <w:r w:rsidR="00BA2E00" w:rsidRPr="00A53723">
        <w:rPr>
          <w:rFonts w:ascii="Times New Roman" w:hAnsi="Times New Roman" w:cs="Times New Roman"/>
        </w:rPr>
        <w:t>Минимален</w:t>
      </w:r>
      <w:r w:rsidR="00EA11C9" w:rsidRPr="00A53723">
        <w:rPr>
          <w:rFonts w:ascii="Times New Roman" w:hAnsi="Times New Roman" w:cs="Times New Roman"/>
        </w:rPr>
        <w:t xml:space="preserve"> (ако е приложимо) </w:t>
      </w:r>
      <w:r w:rsidR="00BA2E00" w:rsidRPr="00A53723">
        <w:rPr>
          <w:rFonts w:ascii="Times New Roman" w:hAnsi="Times New Roman" w:cs="Times New Roman"/>
        </w:rPr>
        <w:t>и максимален размер на безвъзмездната финансова помощ за конкретен проект:</w:t>
      </w:r>
      <w:bookmarkEnd w:id="16"/>
      <w:bookmarkEnd w:id="17"/>
    </w:p>
    <w:p w14:paraId="79B20339" w14:textId="7BEEEC45" w:rsidR="00E1080B" w:rsidRDefault="0089237A" w:rsidP="008E412F">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hAnsi="Times New Roman" w:cs="Times New Roman"/>
          <w:sz w:val="24"/>
          <w:szCs w:val="24"/>
        </w:rPr>
      </w:pPr>
      <w:r w:rsidRPr="00A53723">
        <w:rPr>
          <w:rFonts w:ascii="Times New Roman" w:hAnsi="Times New Roman" w:cs="Times New Roman"/>
          <w:sz w:val="24"/>
          <w:szCs w:val="24"/>
        </w:rPr>
        <w:t xml:space="preserve">По </w:t>
      </w:r>
      <w:r w:rsidRPr="001B54B5">
        <w:rPr>
          <w:rFonts w:ascii="Times New Roman" w:hAnsi="Times New Roman" w:cs="Times New Roman"/>
          <w:sz w:val="24"/>
          <w:szCs w:val="24"/>
        </w:rPr>
        <w:t>настоящата процедура</w:t>
      </w:r>
      <w:r w:rsidR="009F7278" w:rsidRPr="001B54B5">
        <w:rPr>
          <w:rFonts w:ascii="Times New Roman" w:hAnsi="Times New Roman" w:cs="Times New Roman"/>
          <w:sz w:val="24"/>
          <w:szCs w:val="24"/>
        </w:rPr>
        <w:t xml:space="preserve"> </w:t>
      </w:r>
      <w:r w:rsidRPr="00A53723">
        <w:rPr>
          <w:rFonts w:ascii="Times New Roman" w:hAnsi="Times New Roman" w:cs="Times New Roman"/>
          <w:sz w:val="24"/>
          <w:szCs w:val="24"/>
        </w:rPr>
        <w:t xml:space="preserve">няма изискване за </w:t>
      </w:r>
      <w:r w:rsidRPr="00A53723">
        <w:rPr>
          <w:rFonts w:ascii="Times New Roman" w:hAnsi="Times New Roman" w:cs="Times New Roman"/>
          <w:b/>
          <w:sz w:val="24"/>
          <w:szCs w:val="24"/>
        </w:rPr>
        <w:t>минимален размер</w:t>
      </w:r>
      <w:r w:rsidR="004E6FCB" w:rsidRPr="00A53723">
        <w:rPr>
          <w:rFonts w:ascii="Times New Roman" w:hAnsi="Times New Roman" w:cs="Times New Roman"/>
          <w:sz w:val="24"/>
          <w:szCs w:val="24"/>
        </w:rPr>
        <w:t xml:space="preserve"> на </w:t>
      </w:r>
      <w:r w:rsidR="00846685" w:rsidRPr="00A53723">
        <w:rPr>
          <w:rFonts w:ascii="Times New Roman" w:hAnsi="Times New Roman" w:cs="Times New Roman"/>
          <w:sz w:val="24"/>
          <w:szCs w:val="24"/>
        </w:rPr>
        <w:t>безвъзмездната финансова помощ</w:t>
      </w:r>
      <w:r w:rsidR="00062F64" w:rsidRPr="001B54B5">
        <w:rPr>
          <w:rFonts w:ascii="Times New Roman" w:hAnsi="Times New Roman" w:cs="Times New Roman"/>
          <w:sz w:val="24"/>
          <w:szCs w:val="24"/>
        </w:rPr>
        <w:t xml:space="preserve">, който да бъде заявен </w:t>
      </w:r>
      <w:r w:rsidR="00C059BA" w:rsidRPr="001B54B5">
        <w:rPr>
          <w:rFonts w:ascii="Times New Roman" w:hAnsi="Times New Roman" w:cs="Times New Roman"/>
          <w:sz w:val="24"/>
          <w:szCs w:val="24"/>
        </w:rPr>
        <w:t>от допустимите кандидати</w:t>
      </w:r>
      <w:r w:rsidR="00846685" w:rsidRPr="001B54B5">
        <w:rPr>
          <w:rFonts w:ascii="Times New Roman" w:hAnsi="Times New Roman" w:cs="Times New Roman"/>
          <w:sz w:val="24"/>
          <w:szCs w:val="24"/>
        </w:rPr>
        <w:t>.</w:t>
      </w:r>
      <w:bookmarkStart w:id="18" w:name="_Toc122094227"/>
      <w:r w:rsidR="00E1080B">
        <w:rPr>
          <w:rFonts w:ascii="Times New Roman" w:hAnsi="Times New Roman" w:cs="Times New Roman"/>
          <w:sz w:val="24"/>
          <w:szCs w:val="24"/>
        </w:rPr>
        <w:t xml:space="preserve"> </w:t>
      </w:r>
    </w:p>
    <w:p w14:paraId="688EF9F6" w14:textId="77777777" w:rsidR="00B84C83" w:rsidRDefault="00E1080B" w:rsidP="008E412F">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hAnsi="Times New Roman" w:cs="Times New Roman"/>
          <w:sz w:val="24"/>
          <w:szCs w:val="24"/>
        </w:rPr>
      </w:pPr>
      <w:r w:rsidRPr="00E1080B">
        <w:rPr>
          <w:rFonts w:ascii="Times New Roman" w:hAnsi="Times New Roman" w:cs="Times New Roman"/>
          <w:sz w:val="24"/>
          <w:szCs w:val="24"/>
        </w:rPr>
        <w:t xml:space="preserve">Максималният размер на безвъзмездната финансова помощ </w:t>
      </w:r>
      <w:r w:rsidR="0019078A" w:rsidRPr="001B54B5">
        <w:rPr>
          <w:rFonts w:ascii="Times New Roman" w:hAnsi="Times New Roman" w:cs="Times New Roman"/>
          <w:sz w:val="24"/>
          <w:szCs w:val="24"/>
        </w:rPr>
        <w:t>за който могат да бъдат подавани Формуляр/и за кандидатстване</w:t>
      </w:r>
      <w:r w:rsidR="00BF7E63" w:rsidRPr="001B54B5">
        <w:rPr>
          <w:rFonts w:ascii="Times New Roman" w:hAnsi="Times New Roman" w:cs="Times New Roman"/>
          <w:sz w:val="24"/>
          <w:szCs w:val="24"/>
        </w:rPr>
        <w:t xml:space="preserve"> </w:t>
      </w:r>
      <w:r w:rsidRPr="00E1080B">
        <w:rPr>
          <w:rFonts w:ascii="Times New Roman" w:hAnsi="Times New Roman" w:cs="Times New Roman"/>
          <w:sz w:val="24"/>
          <w:szCs w:val="24"/>
        </w:rPr>
        <w:t xml:space="preserve">по </w:t>
      </w:r>
      <w:r>
        <w:rPr>
          <w:rFonts w:ascii="Times New Roman" w:hAnsi="Times New Roman" w:cs="Times New Roman"/>
          <w:sz w:val="24"/>
          <w:szCs w:val="24"/>
        </w:rPr>
        <w:t>настоящата процедура по ПНИИДИТ</w:t>
      </w:r>
      <w:r w:rsidRPr="00E1080B">
        <w:rPr>
          <w:rFonts w:ascii="Times New Roman" w:hAnsi="Times New Roman" w:cs="Times New Roman"/>
          <w:sz w:val="24"/>
          <w:szCs w:val="24"/>
        </w:rPr>
        <w:t xml:space="preserve">, </w:t>
      </w:r>
      <w:r w:rsidR="0019078A" w:rsidRPr="001B54B5">
        <w:rPr>
          <w:rFonts w:ascii="Times New Roman" w:hAnsi="Times New Roman" w:cs="Times New Roman"/>
          <w:sz w:val="24"/>
          <w:szCs w:val="24"/>
        </w:rPr>
        <w:t>представлява</w:t>
      </w:r>
      <w:r w:rsidR="00702B95" w:rsidRPr="001B54B5">
        <w:rPr>
          <w:rFonts w:ascii="Times New Roman" w:hAnsi="Times New Roman" w:cs="Times New Roman"/>
          <w:sz w:val="24"/>
          <w:szCs w:val="24"/>
        </w:rPr>
        <w:t xml:space="preserve"> 50% от общия договорен бюджет между ЕЦИХ и ПЦЕ</w:t>
      </w:r>
      <w:r w:rsidR="0019078A" w:rsidRPr="001B54B5">
        <w:rPr>
          <w:rFonts w:ascii="Times New Roman" w:hAnsi="Times New Roman" w:cs="Times New Roman"/>
          <w:sz w:val="24"/>
          <w:szCs w:val="24"/>
        </w:rPr>
        <w:t>.</w:t>
      </w:r>
      <w:r w:rsidR="00702B95" w:rsidRPr="001B54B5">
        <w:rPr>
          <w:rFonts w:ascii="Times New Roman" w:hAnsi="Times New Roman" w:cs="Times New Roman"/>
          <w:sz w:val="24"/>
          <w:szCs w:val="24"/>
        </w:rPr>
        <w:t xml:space="preserve"> </w:t>
      </w:r>
    </w:p>
    <w:p w14:paraId="792795FE" w14:textId="211CCA70" w:rsidR="001859FB" w:rsidRPr="001B54B5" w:rsidRDefault="00702B95" w:rsidP="008E412F">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hAnsi="Times New Roman" w:cs="Times New Roman"/>
          <w:sz w:val="24"/>
          <w:szCs w:val="24"/>
        </w:rPr>
      </w:pPr>
      <w:r w:rsidRPr="001B54B5">
        <w:rPr>
          <w:rFonts w:ascii="Times New Roman" w:hAnsi="Times New Roman" w:cs="Times New Roman"/>
          <w:sz w:val="24"/>
          <w:szCs w:val="24"/>
        </w:rPr>
        <w:t xml:space="preserve">Посочените стойности </w:t>
      </w:r>
      <w:r w:rsidR="0019078A" w:rsidRPr="001B54B5">
        <w:rPr>
          <w:rFonts w:ascii="Times New Roman" w:hAnsi="Times New Roman" w:cs="Times New Roman"/>
          <w:sz w:val="24"/>
          <w:szCs w:val="24"/>
        </w:rPr>
        <w:t>на</w:t>
      </w:r>
      <w:r w:rsidRPr="001B54B5">
        <w:rPr>
          <w:rFonts w:ascii="Times New Roman" w:hAnsi="Times New Roman" w:cs="Times New Roman"/>
          <w:sz w:val="24"/>
          <w:szCs w:val="24"/>
        </w:rPr>
        <w:t xml:space="preserve"> максимално допустимия размер на </w:t>
      </w:r>
      <w:r w:rsidR="0019078A" w:rsidRPr="001B54B5">
        <w:rPr>
          <w:rFonts w:ascii="Times New Roman" w:hAnsi="Times New Roman" w:cs="Times New Roman"/>
          <w:sz w:val="24"/>
          <w:szCs w:val="24"/>
        </w:rPr>
        <w:t>безвъзмездна финансова помощ</w:t>
      </w:r>
      <w:r w:rsidRPr="001B54B5">
        <w:rPr>
          <w:rFonts w:ascii="Times New Roman" w:hAnsi="Times New Roman" w:cs="Times New Roman"/>
          <w:sz w:val="24"/>
          <w:szCs w:val="24"/>
        </w:rPr>
        <w:t xml:space="preserve"> по всеки един от проектите</w:t>
      </w:r>
      <w:r w:rsidR="0019078A" w:rsidRPr="001B54B5">
        <w:rPr>
          <w:rFonts w:ascii="Times New Roman" w:hAnsi="Times New Roman" w:cs="Times New Roman"/>
          <w:sz w:val="24"/>
          <w:szCs w:val="24"/>
        </w:rPr>
        <w:t xml:space="preserve"> по настоящата процедура</w:t>
      </w:r>
      <w:r w:rsidRPr="001B54B5">
        <w:rPr>
          <w:rFonts w:ascii="Times New Roman" w:hAnsi="Times New Roman" w:cs="Times New Roman"/>
          <w:sz w:val="24"/>
          <w:szCs w:val="24"/>
        </w:rPr>
        <w:t xml:space="preserve"> е както следва: </w:t>
      </w:r>
    </w:p>
    <w:tbl>
      <w:tblPr>
        <w:tblW w:w="10491" w:type="dxa"/>
        <w:tblInd w:w="-436" w:type="dxa"/>
        <w:tblLayout w:type="fixed"/>
        <w:tblLook w:val="04A0" w:firstRow="1" w:lastRow="0" w:firstColumn="1" w:lastColumn="0" w:noHBand="0" w:noVBand="1"/>
      </w:tblPr>
      <w:tblGrid>
        <w:gridCol w:w="2269"/>
        <w:gridCol w:w="2287"/>
        <w:gridCol w:w="1682"/>
        <w:gridCol w:w="1738"/>
        <w:gridCol w:w="1729"/>
        <w:gridCol w:w="786"/>
      </w:tblGrid>
      <w:tr w:rsidR="0052434D" w:rsidRPr="00983DB9" w14:paraId="76FBC6AA" w14:textId="77777777" w:rsidTr="009B462F">
        <w:trPr>
          <w:cantSplit/>
          <w:trHeight w:val="666"/>
          <w:tblHeader/>
        </w:trPr>
        <w:tc>
          <w:tcPr>
            <w:tcW w:w="2269" w:type="dxa"/>
            <w:tcBorders>
              <w:top w:val="single" w:sz="8" w:space="0" w:color="auto"/>
              <w:left w:val="single" w:sz="8" w:space="0" w:color="auto"/>
              <w:bottom w:val="single" w:sz="8" w:space="0" w:color="auto"/>
              <w:right w:val="single" w:sz="4" w:space="0" w:color="auto"/>
            </w:tcBorders>
            <w:shd w:val="clear" w:color="auto" w:fill="BDD6EE"/>
            <w:vAlign w:val="center"/>
            <w:hideMark/>
          </w:tcPr>
          <w:p w14:paraId="599FC338" w14:textId="77777777" w:rsidR="00641B03" w:rsidRPr="00983DB9" w:rsidRDefault="00641B03" w:rsidP="008E412F">
            <w:pPr>
              <w:spacing w:before="120" w:after="120" w:line="240" w:lineRule="auto"/>
              <w:jc w:val="center"/>
              <w:rPr>
                <w:rFonts w:ascii="Times New Roman" w:eastAsia="Times New Roman" w:hAnsi="Times New Roman" w:cs="Times New Roman"/>
                <w:color w:val="000000"/>
                <w:sz w:val="20"/>
                <w:szCs w:val="20"/>
              </w:rPr>
            </w:pPr>
            <w:r w:rsidRPr="00983DB9">
              <w:rPr>
                <w:rFonts w:ascii="Times New Roman" w:eastAsia="Times New Roman" w:hAnsi="Times New Roman" w:cs="Times New Roman"/>
                <w:color w:val="000000"/>
                <w:sz w:val="20"/>
                <w:szCs w:val="20"/>
              </w:rPr>
              <w:t>Име на проекта</w:t>
            </w:r>
          </w:p>
        </w:tc>
        <w:tc>
          <w:tcPr>
            <w:tcW w:w="2287" w:type="dxa"/>
            <w:tcBorders>
              <w:top w:val="single" w:sz="8" w:space="0" w:color="auto"/>
              <w:left w:val="nil"/>
              <w:bottom w:val="single" w:sz="8" w:space="0" w:color="auto"/>
              <w:right w:val="single" w:sz="4" w:space="0" w:color="auto"/>
            </w:tcBorders>
            <w:shd w:val="clear" w:color="auto" w:fill="BDD6EE"/>
            <w:vAlign w:val="center"/>
            <w:hideMark/>
          </w:tcPr>
          <w:p w14:paraId="611121FE" w14:textId="77777777" w:rsidR="00641B03" w:rsidRPr="00983DB9" w:rsidRDefault="00641B03" w:rsidP="008E412F">
            <w:pPr>
              <w:spacing w:before="120" w:after="120" w:line="240" w:lineRule="auto"/>
              <w:jc w:val="center"/>
              <w:rPr>
                <w:rFonts w:ascii="Times New Roman" w:eastAsia="Times New Roman" w:hAnsi="Times New Roman" w:cs="Times New Roman"/>
                <w:color w:val="000000"/>
                <w:sz w:val="20"/>
                <w:szCs w:val="20"/>
              </w:rPr>
            </w:pPr>
            <w:r w:rsidRPr="00983DB9">
              <w:rPr>
                <w:rFonts w:ascii="Times New Roman" w:eastAsia="Times New Roman" w:hAnsi="Times New Roman" w:cs="Times New Roman"/>
                <w:color w:val="000000"/>
                <w:sz w:val="20"/>
                <w:szCs w:val="20"/>
              </w:rPr>
              <w:t>Име на координатора</w:t>
            </w:r>
          </w:p>
        </w:tc>
        <w:tc>
          <w:tcPr>
            <w:tcW w:w="1682" w:type="dxa"/>
            <w:tcBorders>
              <w:top w:val="single" w:sz="8" w:space="0" w:color="auto"/>
              <w:left w:val="nil"/>
              <w:bottom w:val="single" w:sz="8" w:space="0" w:color="auto"/>
              <w:right w:val="single" w:sz="4" w:space="0" w:color="auto"/>
            </w:tcBorders>
            <w:shd w:val="clear" w:color="auto" w:fill="BDD6EE"/>
            <w:vAlign w:val="center"/>
            <w:hideMark/>
          </w:tcPr>
          <w:p w14:paraId="695207A1" w14:textId="51D1BDEC" w:rsidR="00641B03" w:rsidRPr="00983DB9" w:rsidRDefault="00641B03" w:rsidP="008E412F">
            <w:pPr>
              <w:spacing w:before="120" w:after="120" w:line="240" w:lineRule="auto"/>
              <w:jc w:val="center"/>
              <w:rPr>
                <w:rFonts w:ascii="Times New Roman" w:eastAsia="Times New Roman" w:hAnsi="Times New Roman" w:cs="Times New Roman"/>
                <w:color w:val="000000"/>
                <w:sz w:val="20"/>
                <w:szCs w:val="20"/>
              </w:rPr>
            </w:pPr>
            <w:r w:rsidRPr="00983DB9">
              <w:rPr>
                <w:rFonts w:ascii="Times New Roman" w:eastAsia="Times New Roman" w:hAnsi="Times New Roman" w:cs="Times New Roman"/>
                <w:color w:val="000000"/>
                <w:sz w:val="20"/>
                <w:szCs w:val="20"/>
              </w:rPr>
              <w:t>Принос от ПНИИД</w:t>
            </w:r>
            <w:r w:rsidR="00490D65">
              <w:rPr>
                <w:rFonts w:ascii="Times New Roman" w:eastAsia="Times New Roman" w:hAnsi="Times New Roman" w:cs="Times New Roman"/>
                <w:color w:val="000000"/>
                <w:sz w:val="20"/>
                <w:szCs w:val="20"/>
              </w:rPr>
              <w:t>И</w:t>
            </w:r>
            <w:r w:rsidRPr="00983DB9">
              <w:rPr>
                <w:rFonts w:ascii="Times New Roman" w:eastAsia="Times New Roman" w:hAnsi="Times New Roman" w:cs="Times New Roman"/>
                <w:color w:val="000000"/>
                <w:sz w:val="20"/>
                <w:szCs w:val="20"/>
              </w:rPr>
              <w:t>Т</w:t>
            </w:r>
            <w:r w:rsidRPr="00983DB9">
              <w:rPr>
                <w:rFonts w:ascii="Times New Roman" w:eastAsia="Times New Roman" w:hAnsi="Times New Roman" w:cs="Times New Roman"/>
                <w:color w:val="000000"/>
                <w:sz w:val="20"/>
                <w:szCs w:val="20"/>
              </w:rPr>
              <w:br/>
              <w:t>(50%)</w:t>
            </w:r>
          </w:p>
        </w:tc>
        <w:tc>
          <w:tcPr>
            <w:tcW w:w="1738" w:type="dxa"/>
            <w:tcBorders>
              <w:top w:val="single" w:sz="8" w:space="0" w:color="auto"/>
              <w:left w:val="nil"/>
              <w:bottom w:val="single" w:sz="8" w:space="0" w:color="auto"/>
              <w:right w:val="single" w:sz="4" w:space="0" w:color="auto"/>
            </w:tcBorders>
            <w:shd w:val="clear" w:color="auto" w:fill="BDD6EE"/>
            <w:vAlign w:val="center"/>
            <w:hideMark/>
          </w:tcPr>
          <w:p w14:paraId="0AFB9D15" w14:textId="77777777" w:rsidR="00641B03" w:rsidRPr="00983DB9" w:rsidRDefault="00641B03" w:rsidP="008E412F">
            <w:pPr>
              <w:spacing w:before="120" w:after="120" w:line="240" w:lineRule="auto"/>
              <w:jc w:val="center"/>
              <w:rPr>
                <w:rFonts w:ascii="Times New Roman" w:eastAsia="Times New Roman" w:hAnsi="Times New Roman" w:cs="Times New Roman"/>
                <w:color w:val="000000"/>
                <w:sz w:val="20"/>
                <w:szCs w:val="20"/>
              </w:rPr>
            </w:pPr>
            <w:r w:rsidRPr="00983DB9">
              <w:rPr>
                <w:rFonts w:ascii="Times New Roman" w:eastAsia="Times New Roman" w:hAnsi="Times New Roman" w:cs="Times New Roman"/>
                <w:color w:val="000000"/>
                <w:sz w:val="20"/>
                <w:szCs w:val="20"/>
              </w:rPr>
              <w:t>ЕФРР (70% ЮЗР, 85% ЮЦР)</w:t>
            </w:r>
          </w:p>
        </w:tc>
        <w:tc>
          <w:tcPr>
            <w:tcW w:w="1729" w:type="dxa"/>
            <w:tcBorders>
              <w:top w:val="single" w:sz="8" w:space="0" w:color="auto"/>
              <w:left w:val="nil"/>
              <w:bottom w:val="single" w:sz="8" w:space="0" w:color="auto"/>
              <w:right w:val="single" w:sz="4" w:space="0" w:color="auto"/>
            </w:tcBorders>
            <w:shd w:val="clear" w:color="auto" w:fill="BDD6EE"/>
            <w:vAlign w:val="center"/>
            <w:hideMark/>
          </w:tcPr>
          <w:p w14:paraId="71C5F030" w14:textId="77777777" w:rsidR="00641B03" w:rsidRPr="00983DB9" w:rsidRDefault="00641B03" w:rsidP="008E412F">
            <w:pPr>
              <w:spacing w:before="120" w:after="120" w:line="240" w:lineRule="auto"/>
              <w:jc w:val="center"/>
              <w:rPr>
                <w:rFonts w:ascii="Times New Roman" w:eastAsia="Times New Roman" w:hAnsi="Times New Roman" w:cs="Times New Roman"/>
                <w:color w:val="000000"/>
                <w:sz w:val="20"/>
                <w:szCs w:val="20"/>
              </w:rPr>
            </w:pPr>
            <w:r w:rsidRPr="00983DB9">
              <w:rPr>
                <w:rFonts w:ascii="Times New Roman" w:eastAsia="Times New Roman" w:hAnsi="Times New Roman" w:cs="Times New Roman"/>
                <w:color w:val="000000"/>
                <w:sz w:val="20"/>
                <w:szCs w:val="20"/>
              </w:rPr>
              <w:t>Национално финансиране (30% ЮЗР, 15% ЮЦР)</w:t>
            </w:r>
          </w:p>
        </w:tc>
        <w:tc>
          <w:tcPr>
            <w:tcW w:w="786" w:type="dxa"/>
            <w:tcBorders>
              <w:top w:val="single" w:sz="8" w:space="0" w:color="auto"/>
              <w:left w:val="nil"/>
              <w:bottom w:val="single" w:sz="8" w:space="0" w:color="auto"/>
              <w:right w:val="single" w:sz="8" w:space="0" w:color="auto"/>
            </w:tcBorders>
            <w:shd w:val="clear" w:color="auto" w:fill="BDD6EE"/>
            <w:vAlign w:val="center"/>
            <w:hideMark/>
          </w:tcPr>
          <w:p w14:paraId="519C5F2B" w14:textId="77777777" w:rsidR="00641B03" w:rsidRPr="00983DB9" w:rsidRDefault="00641B03" w:rsidP="008E412F">
            <w:pPr>
              <w:spacing w:before="120" w:after="120" w:line="240" w:lineRule="auto"/>
              <w:jc w:val="center"/>
              <w:rPr>
                <w:rFonts w:ascii="Times New Roman" w:eastAsia="Times New Roman" w:hAnsi="Times New Roman" w:cs="Times New Roman"/>
                <w:color w:val="000000"/>
                <w:sz w:val="20"/>
                <w:szCs w:val="20"/>
              </w:rPr>
            </w:pPr>
            <w:r w:rsidRPr="00983DB9">
              <w:rPr>
                <w:rFonts w:ascii="Times New Roman" w:eastAsia="Times New Roman" w:hAnsi="Times New Roman" w:cs="Times New Roman"/>
                <w:color w:val="000000"/>
                <w:sz w:val="20"/>
                <w:szCs w:val="20"/>
              </w:rPr>
              <w:t>NUTS 2</w:t>
            </w:r>
          </w:p>
        </w:tc>
      </w:tr>
      <w:tr w:rsidR="0052434D" w:rsidRPr="00983DB9" w14:paraId="04BCCCE6" w14:textId="77777777" w:rsidTr="00782E73">
        <w:trPr>
          <w:cantSplit/>
          <w:trHeight w:val="350"/>
        </w:trPr>
        <w:tc>
          <w:tcPr>
            <w:tcW w:w="2269" w:type="dxa"/>
            <w:vMerge w:val="restart"/>
            <w:tcBorders>
              <w:top w:val="nil"/>
              <w:left w:val="single" w:sz="8" w:space="0" w:color="auto"/>
              <w:bottom w:val="single" w:sz="8" w:space="0" w:color="000000"/>
              <w:right w:val="single" w:sz="4" w:space="0" w:color="auto"/>
            </w:tcBorders>
            <w:shd w:val="clear" w:color="auto" w:fill="auto"/>
            <w:vAlign w:val="center"/>
            <w:hideMark/>
          </w:tcPr>
          <w:p w14:paraId="340163FD" w14:textId="77777777" w:rsidR="00641B03" w:rsidRPr="00983DB9" w:rsidRDefault="00641B03" w:rsidP="008E412F">
            <w:pPr>
              <w:spacing w:before="120" w:after="120" w:line="240" w:lineRule="auto"/>
              <w:rPr>
                <w:rFonts w:ascii="Times New Roman" w:eastAsia="Times New Roman" w:hAnsi="Times New Roman" w:cs="Times New Roman"/>
                <w:color w:val="000000"/>
                <w:sz w:val="20"/>
                <w:szCs w:val="20"/>
                <w:lang w:val="en-US"/>
              </w:rPr>
            </w:pPr>
            <w:r w:rsidRPr="00983DB9">
              <w:rPr>
                <w:rFonts w:ascii="Times New Roman" w:eastAsia="Times New Roman" w:hAnsi="Times New Roman" w:cs="Times New Roman"/>
                <w:color w:val="000000"/>
                <w:sz w:val="20"/>
                <w:szCs w:val="20"/>
                <w:lang w:val="en-US"/>
              </w:rPr>
              <w:t>Cybersecurity For All V 2.0</w:t>
            </w:r>
          </w:p>
        </w:tc>
        <w:tc>
          <w:tcPr>
            <w:tcW w:w="2287" w:type="dxa"/>
            <w:vMerge w:val="restart"/>
            <w:tcBorders>
              <w:top w:val="nil"/>
              <w:left w:val="single" w:sz="4" w:space="0" w:color="auto"/>
              <w:bottom w:val="single" w:sz="8" w:space="0" w:color="000000"/>
              <w:right w:val="single" w:sz="4" w:space="0" w:color="auto"/>
            </w:tcBorders>
            <w:shd w:val="clear" w:color="auto" w:fill="auto"/>
            <w:vAlign w:val="center"/>
            <w:hideMark/>
          </w:tcPr>
          <w:p w14:paraId="3465C10B" w14:textId="3BF40AF2" w:rsidR="00641B03" w:rsidRPr="00983DB9" w:rsidRDefault="00641B03" w:rsidP="008E412F">
            <w:pPr>
              <w:spacing w:before="120" w:after="120" w:line="240" w:lineRule="auto"/>
              <w:jc w:val="center"/>
              <w:rPr>
                <w:rFonts w:ascii="Times New Roman" w:eastAsia="Times New Roman" w:hAnsi="Times New Roman" w:cs="Times New Roman"/>
                <w:color w:val="000000"/>
                <w:sz w:val="20"/>
                <w:szCs w:val="20"/>
              </w:rPr>
            </w:pPr>
            <w:r w:rsidRPr="00983DB9">
              <w:rPr>
                <w:rFonts w:ascii="Times New Roman" w:eastAsia="Times New Roman" w:hAnsi="Times New Roman" w:cs="Times New Roman"/>
                <w:color w:val="000000"/>
                <w:sz w:val="20"/>
                <w:szCs w:val="20"/>
              </w:rPr>
              <w:t>Съюз за стопанска инициатива</w:t>
            </w:r>
          </w:p>
        </w:tc>
        <w:tc>
          <w:tcPr>
            <w:tcW w:w="1682" w:type="dxa"/>
            <w:vMerge w:val="restart"/>
            <w:tcBorders>
              <w:top w:val="nil"/>
              <w:left w:val="single" w:sz="4" w:space="0" w:color="auto"/>
              <w:bottom w:val="single" w:sz="8" w:space="0" w:color="000000"/>
              <w:right w:val="single" w:sz="4" w:space="0" w:color="auto"/>
            </w:tcBorders>
            <w:shd w:val="clear" w:color="auto" w:fill="auto"/>
            <w:vAlign w:val="center"/>
            <w:hideMark/>
          </w:tcPr>
          <w:p w14:paraId="3EAB9E8F" w14:textId="77777777" w:rsidR="00641B03" w:rsidRPr="00983DB9" w:rsidRDefault="00641B03" w:rsidP="008E412F">
            <w:pPr>
              <w:spacing w:before="120" w:after="120" w:line="240" w:lineRule="auto"/>
              <w:jc w:val="right"/>
              <w:rPr>
                <w:rFonts w:ascii="Times New Roman" w:eastAsia="Times New Roman" w:hAnsi="Times New Roman" w:cs="Times New Roman"/>
                <w:b/>
                <w:color w:val="000000"/>
                <w:sz w:val="24"/>
                <w:szCs w:val="24"/>
                <w:lang w:val="en-US"/>
              </w:rPr>
            </w:pPr>
            <w:r w:rsidRPr="00983DB9">
              <w:rPr>
                <w:rFonts w:ascii="Times New Roman" w:eastAsia="Times New Roman" w:hAnsi="Times New Roman" w:cs="Times New Roman"/>
                <w:b/>
                <w:color w:val="000000"/>
                <w:sz w:val="24"/>
                <w:szCs w:val="24"/>
                <w:lang w:val="en-US"/>
              </w:rPr>
              <w:t>€</w:t>
            </w:r>
            <w:r w:rsidRPr="00D63D69">
              <w:rPr>
                <w:rFonts w:ascii="Times New Roman" w:eastAsia="Times New Roman" w:hAnsi="Times New Roman" w:cs="Times New Roman"/>
                <w:b/>
                <w:color w:val="000000"/>
                <w:sz w:val="24"/>
                <w:szCs w:val="24"/>
                <w:lang w:val="en-US"/>
              </w:rPr>
              <w:t xml:space="preserve"> </w:t>
            </w:r>
            <w:r w:rsidRPr="00983DB9">
              <w:rPr>
                <w:rFonts w:ascii="Times New Roman" w:eastAsia="Times New Roman" w:hAnsi="Times New Roman" w:cs="Times New Roman"/>
                <w:b/>
                <w:color w:val="000000"/>
                <w:sz w:val="24"/>
                <w:szCs w:val="24"/>
                <w:lang w:val="en-US"/>
              </w:rPr>
              <w:t>1 848 350,12</w:t>
            </w:r>
          </w:p>
        </w:tc>
        <w:tc>
          <w:tcPr>
            <w:tcW w:w="1738" w:type="dxa"/>
            <w:vMerge w:val="restart"/>
            <w:tcBorders>
              <w:top w:val="nil"/>
              <w:left w:val="single" w:sz="4" w:space="0" w:color="auto"/>
              <w:bottom w:val="single" w:sz="8" w:space="0" w:color="000000"/>
              <w:right w:val="single" w:sz="4" w:space="0" w:color="auto"/>
            </w:tcBorders>
            <w:shd w:val="clear" w:color="auto" w:fill="auto"/>
            <w:vAlign w:val="center"/>
            <w:hideMark/>
          </w:tcPr>
          <w:p w14:paraId="58EEAC70" w14:textId="23F4D507" w:rsidR="00641B03" w:rsidRPr="00983DB9" w:rsidRDefault="006A574D" w:rsidP="00EA2769">
            <w:pPr>
              <w:spacing w:before="120" w:after="120" w:line="240" w:lineRule="auto"/>
              <w:jc w:val="right"/>
              <w:rPr>
                <w:rFonts w:ascii="Times New Roman" w:eastAsia="Times New Roman" w:hAnsi="Times New Roman" w:cs="Times New Roman"/>
                <w:color w:val="000000"/>
                <w:sz w:val="24"/>
                <w:szCs w:val="24"/>
                <w:lang w:val="en-US"/>
              </w:rPr>
            </w:pPr>
            <w:r w:rsidRPr="006A574D">
              <w:rPr>
                <w:rFonts w:ascii="Times New Roman" w:eastAsia="Times New Roman" w:hAnsi="Times New Roman" w:cs="Times New Roman"/>
                <w:color w:val="000000"/>
                <w:sz w:val="24"/>
                <w:szCs w:val="24"/>
                <w:lang w:val="en-US"/>
              </w:rPr>
              <w:t>€ 1 571 097,60</w:t>
            </w:r>
          </w:p>
        </w:tc>
        <w:tc>
          <w:tcPr>
            <w:tcW w:w="1729" w:type="dxa"/>
            <w:vMerge w:val="restart"/>
            <w:tcBorders>
              <w:top w:val="nil"/>
              <w:left w:val="single" w:sz="4" w:space="0" w:color="auto"/>
              <w:bottom w:val="single" w:sz="8" w:space="0" w:color="000000"/>
              <w:right w:val="single" w:sz="4" w:space="0" w:color="auto"/>
            </w:tcBorders>
            <w:shd w:val="clear" w:color="auto" w:fill="auto"/>
            <w:vAlign w:val="center"/>
            <w:hideMark/>
          </w:tcPr>
          <w:p w14:paraId="575A3262" w14:textId="029D42BE" w:rsidR="00641B03" w:rsidRPr="00983DB9" w:rsidRDefault="006A574D" w:rsidP="00EA2769">
            <w:pPr>
              <w:spacing w:before="120" w:after="120" w:line="240" w:lineRule="auto"/>
              <w:jc w:val="right"/>
              <w:rPr>
                <w:rFonts w:ascii="Times New Roman" w:eastAsia="Times New Roman" w:hAnsi="Times New Roman" w:cs="Times New Roman"/>
                <w:color w:val="000000"/>
                <w:sz w:val="24"/>
                <w:szCs w:val="24"/>
                <w:lang w:val="en-US"/>
              </w:rPr>
            </w:pPr>
            <w:r w:rsidRPr="006A574D">
              <w:rPr>
                <w:rFonts w:ascii="Times New Roman" w:eastAsia="Times New Roman" w:hAnsi="Times New Roman" w:cs="Times New Roman"/>
                <w:color w:val="000000"/>
                <w:sz w:val="24"/>
                <w:szCs w:val="24"/>
                <w:lang w:val="en-US"/>
              </w:rPr>
              <w:t>€ 277 252,52</w:t>
            </w:r>
          </w:p>
        </w:tc>
        <w:tc>
          <w:tcPr>
            <w:tcW w:w="786" w:type="dxa"/>
            <w:vMerge w:val="restart"/>
            <w:tcBorders>
              <w:top w:val="nil"/>
              <w:left w:val="single" w:sz="4" w:space="0" w:color="auto"/>
              <w:bottom w:val="single" w:sz="8" w:space="0" w:color="000000"/>
              <w:right w:val="single" w:sz="8" w:space="0" w:color="auto"/>
            </w:tcBorders>
            <w:shd w:val="clear" w:color="auto" w:fill="auto"/>
            <w:vAlign w:val="center"/>
            <w:hideMark/>
          </w:tcPr>
          <w:p w14:paraId="3A4BB072" w14:textId="17B60E30" w:rsidR="00641B03" w:rsidRPr="006A574D" w:rsidRDefault="006A574D" w:rsidP="00601E1A">
            <w:pPr>
              <w:spacing w:before="120" w:after="12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ЮЦР</w:t>
            </w:r>
          </w:p>
        </w:tc>
      </w:tr>
      <w:tr w:rsidR="0052434D" w:rsidRPr="00983DB9" w14:paraId="39D30E94" w14:textId="77777777" w:rsidTr="00782E73">
        <w:trPr>
          <w:cantSplit/>
          <w:trHeight w:val="470"/>
        </w:trPr>
        <w:tc>
          <w:tcPr>
            <w:tcW w:w="2269" w:type="dxa"/>
            <w:vMerge/>
            <w:tcBorders>
              <w:top w:val="nil"/>
              <w:left w:val="single" w:sz="8" w:space="0" w:color="auto"/>
              <w:bottom w:val="single" w:sz="8" w:space="0" w:color="000000"/>
              <w:right w:val="single" w:sz="4" w:space="0" w:color="auto"/>
            </w:tcBorders>
            <w:vAlign w:val="center"/>
            <w:hideMark/>
          </w:tcPr>
          <w:p w14:paraId="5A0D51F8" w14:textId="77777777" w:rsidR="00641B03" w:rsidRPr="00983DB9" w:rsidRDefault="00641B03" w:rsidP="008E412F">
            <w:pPr>
              <w:spacing w:before="120" w:after="120" w:line="240" w:lineRule="auto"/>
              <w:rPr>
                <w:rFonts w:ascii="Times New Roman" w:eastAsia="Times New Roman" w:hAnsi="Times New Roman" w:cs="Times New Roman"/>
                <w:color w:val="000000"/>
                <w:sz w:val="20"/>
                <w:szCs w:val="20"/>
                <w:lang w:val="en-US"/>
              </w:rPr>
            </w:pPr>
          </w:p>
        </w:tc>
        <w:tc>
          <w:tcPr>
            <w:tcW w:w="2287" w:type="dxa"/>
            <w:vMerge/>
            <w:tcBorders>
              <w:top w:val="nil"/>
              <w:left w:val="single" w:sz="4" w:space="0" w:color="auto"/>
              <w:bottom w:val="single" w:sz="8" w:space="0" w:color="000000"/>
              <w:right w:val="single" w:sz="4" w:space="0" w:color="auto"/>
            </w:tcBorders>
            <w:vAlign w:val="center"/>
            <w:hideMark/>
          </w:tcPr>
          <w:p w14:paraId="4C0E7CB2" w14:textId="77777777" w:rsidR="00641B03" w:rsidRPr="00983DB9" w:rsidRDefault="00641B03" w:rsidP="008E412F">
            <w:pPr>
              <w:spacing w:before="120" w:after="120" w:line="240" w:lineRule="auto"/>
              <w:rPr>
                <w:rFonts w:ascii="Times New Roman" w:eastAsia="Times New Roman" w:hAnsi="Times New Roman" w:cs="Times New Roman"/>
                <w:color w:val="000000"/>
                <w:sz w:val="20"/>
                <w:szCs w:val="20"/>
              </w:rPr>
            </w:pPr>
          </w:p>
        </w:tc>
        <w:tc>
          <w:tcPr>
            <w:tcW w:w="1682" w:type="dxa"/>
            <w:vMerge/>
            <w:tcBorders>
              <w:top w:val="nil"/>
              <w:left w:val="single" w:sz="4" w:space="0" w:color="auto"/>
              <w:bottom w:val="single" w:sz="8" w:space="0" w:color="000000"/>
              <w:right w:val="single" w:sz="4" w:space="0" w:color="auto"/>
            </w:tcBorders>
            <w:vAlign w:val="center"/>
            <w:hideMark/>
          </w:tcPr>
          <w:p w14:paraId="62D29E31" w14:textId="77777777" w:rsidR="00641B03" w:rsidRPr="00983DB9" w:rsidRDefault="00641B03" w:rsidP="008E412F">
            <w:pPr>
              <w:spacing w:before="120" w:after="120" w:line="240" w:lineRule="auto"/>
              <w:rPr>
                <w:rFonts w:ascii="Times New Roman" w:eastAsia="Times New Roman" w:hAnsi="Times New Roman" w:cs="Times New Roman"/>
                <w:b/>
                <w:color w:val="000000"/>
                <w:sz w:val="24"/>
                <w:szCs w:val="24"/>
                <w:lang w:val="en-US"/>
              </w:rPr>
            </w:pPr>
          </w:p>
        </w:tc>
        <w:tc>
          <w:tcPr>
            <w:tcW w:w="1738" w:type="dxa"/>
            <w:vMerge/>
            <w:tcBorders>
              <w:top w:val="nil"/>
              <w:left w:val="single" w:sz="4" w:space="0" w:color="auto"/>
              <w:bottom w:val="single" w:sz="8" w:space="0" w:color="000000"/>
              <w:right w:val="single" w:sz="4" w:space="0" w:color="auto"/>
            </w:tcBorders>
            <w:vAlign w:val="center"/>
            <w:hideMark/>
          </w:tcPr>
          <w:p w14:paraId="450B9C5C" w14:textId="77777777" w:rsidR="00641B03" w:rsidRPr="00983DB9" w:rsidRDefault="00641B03" w:rsidP="008E412F">
            <w:pPr>
              <w:spacing w:before="120" w:after="120" w:line="240" w:lineRule="auto"/>
              <w:rPr>
                <w:rFonts w:ascii="Times New Roman" w:eastAsia="Times New Roman" w:hAnsi="Times New Roman" w:cs="Times New Roman"/>
                <w:color w:val="000000"/>
                <w:sz w:val="24"/>
                <w:szCs w:val="24"/>
                <w:lang w:val="en-US"/>
              </w:rPr>
            </w:pPr>
          </w:p>
        </w:tc>
        <w:tc>
          <w:tcPr>
            <w:tcW w:w="1729" w:type="dxa"/>
            <w:vMerge/>
            <w:tcBorders>
              <w:top w:val="nil"/>
              <w:left w:val="single" w:sz="4" w:space="0" w:color="auto"/>
              <w:bottom w:val="single" w:sz="8" w:space="0" w:color="000000"/>
              <w:right w:val="single" w:sz="4" w:space="0" w:color="auto"/>
            </w:tcBorders>
            <w:vAlign w:val="center"/>
            <w:hideMark/>
          </w:tcPr>
          <w:p w14:paraId="697A581A" w14:textId="77777777" w:rsidR="00641B03" w:rsidRPr="00983DB9" w:rsidRDefault="00641B03" w:rsidP="008E412F">
            <w:pPr>
              <w:spacing w:before="120" w:after="120" w:line="240" w:lineRule="auto"/>
              <w:rPr>
                <w:rFonts w:ascii="Times New Roman" w:eastAsia="Times New Roman" w:hAnsi="Times New Roman" w:cs="Times New Roman"/>
                <w:color w:val="000000"/>
                <w:sz w:val="24"/>
                <w:szCs w:val="24"/>
                <w:lang w:val="en-US"/>
              </w:rPr>
            </w:pPr>
          </w:p>
        </w:tc>
        <w:tc>
          <w:tcPr>
            <w:tcW w:w="786" w:type="dxa"/>
            <w:vMerge/>
            <w:tcBorders>
              <w:top w:val="nil"/>
              <w:left w:val="single" w:sz="4" w:space="0" w:color="auto"/>
              <w:bottom w:val="single" w:sz="8" w:space="0" w:color="000000"/>
              <w:right w:val="single" w:sz="8" w:space="0" w:color="auto"/>
            </w:tcBorders>
            <w:vAlign w:val="center"/>
            <w:hideMark/>
          </w:tcPr>
          <w:p w14:paraId="1592BFC1" w14:textId="77777777" w:rsidR="00641B03" w:rsidRPr="00983DB9" w:rsidRDefault="00641B03" w:rsidP="008E412F">
            <w:pPr>
              <w:spacing w:before="120" w:after="120" w:line="240" w:lineRule="auto"/>
              <w:jc w:val="center"/>
              <w:rPr>
                <w:rFonts w:ascii="Times New Roman" w:eastAsia="Times New Roman" w:hAnsi="Times New Roman" w:cs="Times New Roman"/>
                <w:color w:val="000000"/>
                <w:sz w:val="24"/>
                <w:szCs w:val="24"/>
                <w:lang w:val="en-US"/>
              </w:rPr>
            </w:pPr>
          </w:p>
        </w:tc>
      </w:tr>
      <w:tr w:rsidR="0052434D" w:rsidRPr="00983DB9" w14:paraId="20F8E7DC" w14:textId="77777777" w:rsidTr="00782E73">
        <w:trPr>
          <w:cantSplit/>
          <w:trHeight w:val="350"/>
        </w:trPr>
        <w:tc>
          <w:tcPr>
            <w:tcW w:w="2269" w:type="dxa"/>
            <w:vMerge w:val="restart"/>
            <w:tcBorders>
              <w:top w:val="nil"/>
              <w:left w:val="single" w:sz="8" w:space="0" w:color="auto"/>
              <w:bottom w:val="single" w:sz="8" w:space="0" w:color="000000"/>
              <w:right w:val="single" w:sz="4" w:space="0" w:color="auto"/>
            </w:tcBorders>
            <w:shd w:val="clear" w:color="auto" w:fill="auto"/>
            <w:vAlign w:val="center"/>
            <w:hideMark/>
          </w:tcPr>
          <w:p w14:paraId="70E317D5" w14:textId="77777777" w:rsidR="00641B03" w:rsidRPr="00983DB9" w:rsidRDefault="00641B03" w:rsidP="008E412F">
            <w:pPr>
              <w:spacing w:before="120" w:after="120" w:line="240" w:lineRule="auto"/>
              <w:rPr>
                <w:rFonts w:ascii="Times New Roman" w:eastAsia="Times New Roman" w:hAnsi="Times New Roman" w:cs="Times New Roman"/>
                <w:color w:val="000000"/>
                <w:sz w:val="20"/>
                <w:szCs w:val="20"/>
                <w:lang w:val="en-US"/>
              </w:rPr>
            </w:pPr>
            <w:r w:rsidRPr="00983DB9">
              <w:rPr>
                <w:rFonts w:ascii="Times New Roman" w:eastAsia="Times New Roman" w:hAnsi="Times New Roman" w:cs="Times New Roman"/>
                <w:color w:val="000000"/>
                <w:sz w:val="20"/>
                <w:szCs w:val="20"/>
                <w:lang w:val="en-US"/>
              </w:rPr>
              <w:t xml:space="preserve">Enabling </w:t>
            </w:r>
            <w:proofErr w:type="spellStart"/>
            <w:r w:rsidRPr="00983DB9">
              <w:rPr>
                <w:rFonts w:ascii="Times New Roman" w:eastAsia="Times New Roman" w:hAnsi="Times New Roman" w:cs="Times New Roman"/>
                <w:color w:val="000000"/>
                <w:sz w:val="20"/>
                <w:szCs w:val="20"/>
                <w:lang w:val="en-US"/>
              </w:rPr>
              <w:t>Digitalisation</w:t>
            </w:r>
            <w:proofErr w:type="spellEnd"/>
            <w:r w:rsidRPr="00983DB9">
              <w:rPr>
                <w:rFonts w:ascii="Times New Roman" w:eastAsia="Times New Roman" w:hAnsi="Times New Roman" w:cs="Times New Roman"/>
                <w:color w:val="000000"/>
                <w:sz w:val="20"/>
                <w:szCs w:val="20"/>
                <w:lang w:val="en-US"/>
              </w:rPr>
              <w:t xml:space="preserve"> In The Construction Sector 2.0</w:t>
            </w:r>
          </w:p>
        </w:tc>
        <w:tc>
          <w:tcPr>
            <w:tcW w:w="2287" w:type="dxa"/>
            <w:vMerge w:val="restart"/>
            <w:tcBorders>
              <w:top w:val="nil"/>
              <w:left w:val="single" w:sz="4" w:space="0" w:color="auto"/>
              <w:bottom w:val="single" w:sz="8" w:space="0" w:color="000000"/>
              <w:right w:val="single" w:sz="4" w:space="0" w:color="auto"/>
            </w:tcBorders>
            <w:shd w:val="clear" w:color="auto" w:fill="auto"/>
            <w:vAlign w:val="center"/>
            <w:hideMark/>
          </w:tcPr>
          <w:p w14:paraId="53163EF0" w14:textId="77777777" w:rsidR="00641B03" w:rsidRPr="00983DB9" w:rsidRDefault="00641B03" w:rsidP="008E412F">
            <w:pPr>
              <w:spacing w:before="120" w:after="120" w:line="240" w:lineRule="auto"/>
              <w:jc w:val="center"/>
              <w:rPr>
                <w:rFonts w:ascii="Times New Roman" w:eastAsia="Times New Roman" w:hAnsi="Times New Roman" w:cs="Times New Roman"/>
                <w:color w:val="000000"/>
                <w:sz w:val="20"/>
                <w:szCs w:val="20"/>
              </w:rPr>
            </w:pPr>
            <w:r w:rsidRPr="00983DB9">
              <w:rPr>
                <w:rFonts w:ascii="Times New Roman" w:eastAsia="Times New Roman" w:hAnsi="Times New Roman" w:cs="Times New Roman"/>
                <w:color w:val="000000"/>
                <w:sz w:val="20"/>
                <w:szCs w:val="20"/>
              </w:rPr>
              <w:t>Камара на строителите в България</w:t>
            </w:r>
          </w:p>
        </w:tc>
        <w:tc>
          <w:tcPr>
            <w:tcW w:w="1682" w:type="dxa"/>
            <w:vMerge w:val="restart"/>
            <w:tcBorders>
              <w:top w:val="nil"/>
              <w:left w:val="single" w:sz="4" w:space="0" w:color="auto"/>
              <w:bottom w:val="single" w:sz="8" w:space="0" w:color="000000"/>
              <w:right w:val="single" w:sz="4" w:space="0" w:color="auto"/>
            </w:tcBorders>
            <w:shd w:val="clear" w:color="auto" w:fill="auto"/>
            <w:vAlign w:val="center"/>
            <w:hideMark/>
          </w:tcPr>
          <w:p w14:paraId="17796112" w14:textId="77777777" w:rsidR="00641B03" w:rsidRPr="00983DB9" w:rsidRDefault="00641B03" w:rsidP="008E412F">
            <w:pPr>
              <w:spacing w:before="120" w:after="120" w:line="240" w:lineRule="auto"/>
              <w:jc w:val="right"/>
              <w:rPr>
                <w:rFonts w:ascii="Times New Roman" w:eastAsia="Times New Roman" w:hAnsi="Times New Roman" w:cs="Times New Roman"/>
                <w:b/>
                <w:color w:val="000000"/>
                <w:sz w:val="24"/>
                <w:szCs w:val="24"/>
                <w:lang w:val="en-US"/>
              </w:rPr>
            </w:pPr>
            <w:r w:rsidRPr="00983DB9">
              <w:rPr>
                <w:rFonts w:ascii="Times New Roman" w:eastAsia="Times New Roman" w:hAnsi="Times New Roman" w:cs="Times New Roman"/>
                <w:b/>
                <w:color w:val="000000"/>
                <w:sz w:val="24"/>
                <w:szCs w:val="24"/>
                <w:lang w:val="en-US"/>
              </w:rPr>
              <w:t>€</w:t>
            </w:r>
            <w:r w:rsidRPr="00D63D69">
              <w:rPr>
                <w:rFonts w:ascii="Times New Roman" w:eastAsia="Times New Roman" w:hAnsi="Times New Roman" w:cs="Times New Roman"/>
                <w:b/>
                <w:color w:val="000000"/>
                <w:sz w:val="24"/>
                <w:szCs w:val="24"/>
                <w:lang w:val="en-US"/>
              </w:rPr>
              <w:t xml:space="preserve"> </w:t>
            </w:r>
            <w:r w:rsidRPr="00983DB9">
              <w:rPr>
                <w:rFonts w:ascii="Times New Roman" w:eastAsia="Times New Roman" w:hAnsi="Times New Roman" w:cs="Times New Roman"/>
                <w:b/>
                <w:color w:val="000000"/>
                <w:sz w:val="24"/>
                <w:szCs w:val="24"/>
                <w:lang w:val="en-US"/>
              </w:rPr>
              <w:t>2 210 392,63</w:t>
            </w:r>
          </w:p>
        </w:tc>
        <w:tc>
          <w:tcPr>
            <w:tcW w:w="1738" w:type="dxa"/>
            <w:vMerge w:val="restart"/>
            <w:tcBorders>
              <w:top w:val="nil"/>
              <w:left w:val="single" w:sz="4" w:space="0" w:color="auto"/>
              <w:bottom w:val="single" w:sz="8" w:space="0" w:color="000000"/>
              <w:right w:val="single" w:sz="4" w:space="0" w:color="auto"/>
            </w:tcBorders>
            <w:shd w:val="clear" w:color="auto" w:fill="auto"/>
            <w:vAlign w:val="center"/>
            <w:hideMark/>
          </w:tcPr>
          <w:p w14:paraId="268DA7E3" w14:textId="77777777" w:rsidR="00641B03" w:rsidRPr="00983DB9" w:rsidRDefault="00641B03" w:rsidP="008E412F">
            <w:pPr>
              <w:spacing w:before="120" w:after="120" w:line="240" w:lineRule="auto"/>
              <w:jc w:val="right"/>
              <w:rPr>
                <w:rFonts w:ascii="Times New Roman" w:eastAsia="Times New Roman" w:hAnsi="Times New Roman" w:cs="Times New Roman"/>
                <w:color w:val="000000"/>
                <w:sz w:val="24"/>
                <w:szCs w:val="24"/>
                <w:lang w:val="en-US"/>
              </w:rPr>
            </w:pPr>
            <w:r w:rsidRPr="00983DB9">
              <w:rPr>
                <w:rFonts w:ascii="Times New Roman" w:eastAsia="Times New Roman" w:hAnsi="Times New Roman" w:cs="Times New Roman"/>
                <w:color w:val="000000"/>
                <w:sz w:val="24"/>
                <w:szCs w:val="24"/>
                <w:lang w:val="en-US"/>
              </w:rPr>
              <w:t>€ 1 547 274,84</w:t>
            </w:r>
          </w:p>
        </w:tc>
        <w:tc>
          <w:tcPr>
            <w:tcW w:w="1729" w:type="dxa"/>
            <w:vMerge w:val="restart"/>
            <w:tcBorders>
              <w:top w:val="nil"/>
              <w:left w:val="single" w:sz="4" w:space="0" w:color="auto"/>
              <w:bottom w:val="single" w:sz="8" w:space="0" w:color="000000"/>
              <w:right w:val="single" w:sz="4" w:space="0" w:color="auto"/>
            </w:tcBorders>
            <w:shd w:val="clear" w:color="auto" w:fill="auto"/>
            <w:vAlign w:val="center"/>
            <w:hideMark/>
          </w:tcPr>
          <w:p w14:paraId="236E79B9" w14:textId="77777777" w:rsidR="00641B03" w:rsidRPr="00983DB9" w:rsidRDefault="00641B03" w:rsidP="008E412F">
            <w:pPr>
              <w:spacing w:before="120" w:after="120" w:line="240" w:lineRule="auto"/>
              <w:jc w:val="right"/>
              <w:rPr>
                <w:rFonts w:ascii="Times New Roman" w:eastAsia="Times New Roman" w:hAnsi="Times New Roman" w:cs="Times New Roman"/>
                <w:color w:val="000000"/>
                <w:sz w:val="24"/>
                <w:szCs w:val="24"/>
                <w:lang w:val="en-US"/>
              </w:rPr>
            </w:pPr>
            <w:r w:rsidRPr="00983DB9">
              <w:rPr>
                <w:rFonts w:ascii="Times New Roman" w:eastAsia="Times New Roman" w:hAnsi="Times New Roman" w:cs="Times New Roman"/>
                <w:color w:val="000000"/>
                <w:sz w:val="24"/>
                <w:szCs w:val="24"/>
                <w:lang w:val="en-US"/>
              </w:rPr>
              <w:t>€ 663 117,79</w:t>
            </w:r>
          </w:p>
        </w:tc>
        <w:tc>
          <w:tcPr>
            <w:tcW w:w="786" w:type="dxa"/>
            <w:vMerge w:val="restart"/>
            <w:tcBorders>
              <w:top w:val="nil"/>
              <w:left w:val="single" w:sz="4" w:space="0" w:color="auto"/>
              <w:bottom w:val="single" w:sz="8" w:space="0" w:color="000000"/>
              <w:right w:val="single" w:sz="8" w:space="0" w:color="auto"/>
            </w:tcBorders>
            <w:shd w:val="clear" w:color="auto" w:fill="auto"/>
            <w:vAlign w:val="center"/>
            <w:hideMark/>
          </w:tcPr>
          <w:p w14:paraId="604061E8" w14:textId="77777777" w:rsidR="00641B03" w:rsidRPr="00983DB9" w:rsidRDefault="00641B03" w:rsidP="008E412F">
            <w:pPr>
              <w:spacing w:before="120" w:after="120" w:line="240" w:lineRule="auto"/>
              <w:jc w:val="center"/>
              <w:rPr>
                <w:rFonts w:ascii="Times New Roman" w:eastAsia="Times New Roman" w:hAnsi="Times New Roman" w:cs="Times New Roman"/>
                <w:color w:val="000000"/>
                <w:sz w:val="24"/>
                <w:szCs w:val="24"/>
                <w:lang w:val="en-US"/>
              </w:rPr>
            </w:pPr>
            <w:r w:rsidRPr="00983DB9">
              <w:rPr>
                <w:rFonts w:ascii="Times New Roman" w:eastAsia="Times New Roman" w:hAnsi="Times New Roman" w:cs="Times New Roman"/>
                <w:color w:val="000000"/>
                <w:sz w:val="24"/>
                <w:szCs w:val="24"/>
                <w:lang w:val="en-US"/>
              </w:rPr>
              <w:t>ЮЗР</w:t>
            </w:r>
          </w:p>
        </w:tc>
      </w:tr>
      <w:tr w:rsidR="0052434D" w:rsidRPr="00983DB9" w14:paraId="38E18CE1" w14:textId="77777777" w:rsidTr="00782E73">
        <w:trPr>
          <w:cantSplit/>
          <w:trHeight w:val="470"/>
        </w:trPr>
        <w:tc>
          <w:tcPr>
            <w:tcW w:w="2269" w:type="dxa"/>
            <w:vMerge/>
            <w:tcBorders>
              <w:top w:val="nil"/>
              <w:left w:val="single" w:sz="8" w:space="0" w:color="auto"/>
              <w:bottom w:val="single" w:sz="8" w:space="0" w:color="000000"/>
              <w:right w:val="single" w:sz="4" w:space="0" w:color="auto"/>
            </w:tcBorders>
            <w:vAlign w:val="center"/>
            <w:hideMark/>
          </w:tcPr>
          <w:p w14:paraId="07E3AFF4" w14:textId="77777777" w:rsidR="00641B03" w:rsidRPr="00983DB9" w:rsidRDefault="00641B03" w:rsidP="008E412F">
            <w:pPr>
              <w:spacing w:before="120" w:after="120" w:line="240" w:lineRule="auto"/>
              <w:rPr>
                <w:rFonts w:ascii="Times New Roman" w:eastAsia="Times New Roman" w:hAnsi="Times New Roman" w:cs="Times New Roman"/>
                <w:color w:val="000000"/>
                <w:sz w:val="20"/>
                <w:szCs w:val="20"/>
                <w:lang w:val="en-US"/>
              </w:rPr>
            </w:pPr>
          </w:p>
        </w:tc>
        <w:tc>
          <w:tcPr>
            <w:tcW w:w="2287" w:type="dxa"/>
            <w:vMerge/>
            <w:tcBorders>
              <w:top w:val="nil"/>
              <w:left w:val="single" w:sz="4" w:space="0" w:color="auto"/>
              <w:bottom w:val="single" w:sz="8" w:space="0" w:color="000000"/>
              <w:right w:val="single" w:sz="4" w:space="0" w:color="auto"/>
            </w:tcBorders>
            <w:vAlign w:val="center"/>
            <w:hideMark/>
          </w:tcPr>
          <w:p w14:paraId="44E1CCA0" w14:textId="77777777" w:rsidR="00641B03" w:rsidRPr="00983DB9" w:rsidRDefault="00641B03" w:rsidP="008E412F">
            <w:pPr>
              <w:spacing w:before="120" w:after="120" w:line="240" w:lineRule="auto"/>
              <w:rPr>
                <w:rFonts w:ascii="Times New Roman" w:eastAsia="Times New Roman" w:hAnsi="Times New Roman" w:cs="Times New Roman"/>
                <w:color w:val="000000"/>
                <w:sz w:val="20"/>
                <w:szCs w:val="20"/>
              </w:rPr>
            </w:pPr>
          </w:p>
        </w:tc>
        <w:tc>
          <w:tcPr>
            <w:tcW w:w="1682" w:type="dxa"/>
            <w:vMerge/>
            <w:tcBorders>
              <w:top w:val="nil"/>
              <w:left w:val="single" w:sz="4" w:space="0" w:color="auto"/>
              <w:bottom w:val="single" w:sz="8" w:space="0" w:color="000000"/>
              <w:right w:val="single" w:sz="4" w:space="0" w:color="auto"/>
            </w:tcBorders>
            <w:vAlign w:val="center"/>
            <w:hideMark/>
          </w:tcPr>
          <w:p w14:paraId="2573FDAE" w14:textId="77777777" w:rsidR="00641B03" w:rsidRPr="00983DB9" w:rsidRDefault="00641B03" w:rsidP="008E412F">
            <w:pPr>
              <w:spacing w:before="120" w:after="120" w:line="240" w:lineRule="auto"/>
              <w:rPr>
                <w:rFonts w:ascii="Times New Roman" w:eastAsia="Times New Roman" w:hAnsi="Times New Roman" w:cs="Times New Roman"/>
                <w:b/>
                <w:color w:val="000000"/>
                <w:sz w:val="24"/>
                <w:szCs w:val="24"/>
                <w:lang w:val="en-US"/>
              </w:rPr>
            </w:pPr>
          </w:p>
        </w:tc>
        <w:tc>
          <w:tcPr>
            <w:tcW w:w="1738" w:type="dxa"/>
            <w:vMerge/>
            <w:tcBorders>
              <w:top w:val="nil"/>
              <w:left w:val="single" w:sz="4" w:space="0" w:color="auto"/>
              <w:bottom w:val="single" w:sz="8" w:space="0" w:color="000000"/>
              <w:right w:val="single" w:sz="4" w:space="0" w:color="auto"/>
            </w:tcBorders>
            <w:vAlign w:val="center"/>
            <w:hideMark/>
          </w:tcPr>
          <w:p w14:paraId="6DD7B0BC" w14:textId="77777777" w:rsidR="00641B03" w:rsidRPr="00983DB9" w:rsidRDefault="00641B03" w:rsidP="008E412F">
            <w:pPr>
              <w:spacing w:before="120" w:after="120" w:line="240" w:lineRule="auto"/>
              <w:rPr>
                <w:rFonts w:ascii="Times New Roman" w:eastAsia="Times New Roman" w:hAnsi="Times New Roman" w:cs="Times New Roman"/>
                <w:color w:val="000000"/>
                <w:sz w:val="24"/>
                <w:szCs w:val="24"/>
                <w:lang w:val="en-US"/>
              </w:rPr>
            </w:pPr>
          </w:p>
        </w:tc>
        <w:tc>
          <w:tcPr>
            <w:tcW w:w="1729" w:type="dxa"/>
            <w:vMerge/>
            <w:tcBorders>
              <w:top w:val="nil"/>
              <w:left w:val="single" w:sz="4" w:space="0" w:color="auto"/>
              <w:bottom w:val="single" w:sz="8" w:space="0" w:color="000000"/>
              <w:right w:val="single" w:sz="4" w:space="0" w:color="auto"/>
            </w:tcBorders>
            <w:vAlign w:val="center"/>
            <w:hideMark/>
          </w:tcPr>
          <w:p w14:paraId="06A402CD" w14:textId="77777777" w:rsidR="00641B03" w:rsidRPr="00983DB9" w:rsidRDefault="00641B03" w:rsidP="008E412F">
            <w:pPr>
              <w:spacing w:before="120" w:after="120" w:line="240" w:lineRule="auto"/>
              <w:rPr>
                <w:rFonts w:ascii="Times New Roman" w:eastAsia="Times New Roman" w:hAnsi="Times New Roman" w:cs="Times New Roman"/>
                <w:color w:val="000000"/>
                <w:sz w:val="24"/>
                <w:szCs w:val="24"/>
                <w:lang w:val="en-US"/>
              </w:rPr>
            </w:pPr>
          </w:p>
        </w:tc>
        <w:tc>
          <w:tcPr>
            <w:tcW w:w="786" w:type="dxa"/>
            <w:vMerge/>
            <w:tcBorders>
              <w:top w:val="nil"/>
              <w:left w:val="single" w:sz="4" w:space="0" w:color="auto"/>
              <w:bottom w:val="single" w:sz="8" w:space="0" w:color="000000"/>
              <w:right w:val="single" w:sz="8" w:space="0" w:color="auto"/>
            </w:tcBorders>
            <w:vAlign w:val="center"/>
            <w:hideMark/>
          </w:tcPr>
          <w:p w14:paraId="5D0C3887" w14:textId="77777777" w:rsidR="00641B03" w:rsidRPr="00983DB9" w:rsidRDefault="00641B03" w:rsidP="008E412F">
            <w:pPr>
              <w:spacing w:before="120" w:after="120" w:line="240" w:lineRule="auto"/>
              <w:jc w:val="center"/>
              <w:rPr>
                <w:rFonts w:ascii="Times New Roman" w:eastAsia="Times New Roman" w:hAnsi="Times New Roman" w:cs="Times New Roman"/>
                <w:color w:val="000000"/>
                <w:sz w:val="24"/>
                <w:szCs w:val="24"/>
                <w:lang w:val="en-US"/>
              </w:rPr>
            </w:pPr>
          </w:p>
        </w:tc>
      </w:tr>
      <w:tr w:rsidR="0052434D" w:rsidRPr="00983DB9" w14:paraId="299E448C" w14:textId="77777777" w:rsidTr="00782E73">
        <w:trPr>
          <w:cantSplit/>
          <w:trHeight w:val="350"/>
        </w:trPr>
        <w:tc>
          <w:tcPr>
            <w:tcW w:w="2269" w:type="dxa"/>
            <w:vMerge w:val="restart"/>
            <w:tcBorders>
              <w:top w:val="nil"/>
              <w:left w:val="single" w:sz="8" w:space="0" w:color="auto"/>
              <w:bottom w:val="single" w:sz="8" w:space="0" w:color="000000"/>
              <w:right w:val="single" w:sz="4" w:space="0" w:color="auto"/>
            </w:tcBorders>
            <w:shd w:val="clear" w:color="auto" w:fill="auto"/>
            <w:vAlign w:val="center"/>
            <w:hideMark/>
          </w:tcPr>
          <w:p w14:paraId="3FE6548D" w14:textId="77777777" w:rsidR="00641B03" w:rsidRPr="00983DB9" w:rsidRDefault="00641B03" w:rsidP="008E412F">
            <w:pPr>
              <w:spacing w:before="120" w:after="120" w:line="240" w:lineRule="auto"/>
              <w:rPr>
                <w:rFonts w:ascii="Times New Roman" w:eastAsia="Times New Roman" w:hAnsi="Times New Roman" w:cs="Times New Roman"/>
                <w:color w:val="000000"/>
                <w:sz w:val="20"/>
                <w:szCs w:val="20"/>
                <w:lang w:val="en-US"/>
              </w:rPr>
            </w:pPr>
            <w:r w:rsidRPr="00983DB9">
              <w:rPr>
                <w:rFonts w:ascii="Times New Roman" w:eastAsia="Times New Roman" w:hAnsi="Times New Roman" w:cs="Times New Roman"/>
                <w:color w:val="000000"/>
                <w:sz w:val="20"/>
                <w:szCs w:val="20"/>
                <w:lang w:val="en-US"/>
              </w:rPr>
              <w:t xml:space="preserve">Unlocking The Innovative Potential Of The Bulgarian Agriculture And </w:t>
            </w:r>
            <w:proofErr w:type="spellStart"/>
            <w:r w:rsidRPr="00983DB9">
              <w:rPr>
                <w:rFonts w:ascii="Times New Roman" w:eastAsia="Times New Roman" w:hAnsi="Times New Roman" w:cs="Times New Roman"/>
                <w:color w:val="000000"/>
                <w:sz w:val="20"/>
                <w:szCs w:val="20"/>
                <w:lang w:val="en-US"/>
              </w:rPr>
              <w:t>Smes</w:t>
            </w:r>
            <w:proofErr w:type="spellEnd"/>
            <w:r w:rsidRPr="00983DB9">
              <w:rPr>
                <w:rFonts w:ascii="Times New Roman" w:eastAsia="Times New Roman" w:hAnsi="Times New Roman" w:cs="Times New Roman"/>
                <w:color w:val="000000"/>
                <w:sz w:val="20"/>
                <w:szCs w:val="20"/>
                <w:lang w:val="en-US"/>
              </w:rPr>
              <w:t xml:space="preserve"> And </w:t>
            </w:r>
            <w:proofErr w:type="spellStart"/>
            <w:r w:rsidRPr="00983DB9">
              <w:rPr>
                <w:rFonts w:ascii="Times New Roman" w:eastAsia="Times New Roman" w:hAnsi="Times New Roman" w:cs="Times New Roman"/>
                <w:color w:val="000000"/>
                <w:sz w:val="20"/>
                <w:szCs w:val="20"/>
                <w:lang w:val="en-US"/>
              </w:rPr>
              <w:t>Psos</w:t>
            </w:r>
            <w:proofErr w:type="spellEnd"/>
            <w:r w:rsidRPr="00983DB9">
              <w:rPr>
                <w:rFonts w:ascii="Times New Roman" w:eastAsia="Times New Roman" w:hAnsi="Times New Roman" w:cs="Times New Roman"/>
                <w:color w:val="000000"/>
                <w:sz w:val="20"/>
                <w:szCs w:val="20"/>
                <w:lang w:val="en-US"/>
              </w:rPr>
              <w:t xml:space="preserve"> In South Central Region Of Bulgaria</w:t>
            </w:r>
          </w:p>
        </w:tc>
        <w:tc>
          <w:tcPr>
            <w:tcW w:w="2287" w:type="dxa"/>
            <w:vMerge w:val="restart"/>
            <w:tcBorders>
              <w:top w:val="nil"/>
              <w:left w:val="single" w:sz="4" w:space="0" w:color="auto"/>
              <w:bottom w:val="nil"/>
              <w:right w:val="single" w:sz="4" w:space="0" w:color="auto"/>
            </w:tcBorders>
            <w:shd w:val="clear" w:color="auto" w:fill="auto"/>
            <w:vAlign w:val="center"/>
            <w:hideMark/>
          </w:tcPr>
          <w:p w14:paraId="024683A3" w14:textId="77777777" w:rsidR="00641B03" w:rsidRPr="00983DB9" w:rsidRDefault="00641B03" w:rsidP="008E412F">
            <w:pPr>
              <w:spacing w:before="120" w:after="120" w:line="240" w:lineRule="auto"/>
              <w:jc w:val="center"/>
              <w:rPr>
                <w:rFonts w:ascii="Times New Roman" w:eastAsia="Times New Roman" w:hAnsi="Times New Roman" w:cs="Times New Roman"/>
                <w:sz w:val="20"/>
                <w:szCs w:val="20"/>
              </w:rPr>
            </w:pPr>
            <w:r w:rsidRPr="00983DB9">
              <w:rPr>
                <w:rFonts w:ascii="Times New Roman" w:eastAsia="Times New Roman" w:hAnsi="Times New Roman" w:cs="Times New Roman"/>
                <w:sz w:val="20"/>
                <w:szCs w:val="20"/>
              </w:rPr>
              <w:t>АГРОХЪБ.БГ</w:t>
            </w:r>
          </w:p>
        </w:tc>
        <w:tc>
          <w:tcPr>
            <w:tcW w:w="1682" w:type="dxa"/>
            <w:vMerge w:val="restart"/>
            <w:tcBorders>
              <w:top w:val="nil"/>
              <w:left w:val="single" w:sz="4" w:space="0" w:color="auto"/>
              <w:bottom w:val="single" w:sz="8" w:space="0" w:color="000000"/>
              <w:right w:val="single" w:sz="4" w:space="0" w:color="auto"/>
            </w:tcBorders>
            <w:shd w:val="clear" w:color="auto" w:fill="auto"/>
            <w:vAlign w:val="center"/>
            <w:hideMark/>
          </w:tcPr>
          <w:p w14:paraId="6634B298" w14:textId="77777777" w:rsidR="00641B03" w:rsidRPr="00983DB9" w:rsidRDefault="00641B03" w:rsidP="008E412F">
            <w:pPr>
              <w:spacing w:before="120" w:after="120" w:line="240" w:lineRule="auto"/>
              <w:jc w:val="right"/>
              <w:rPr>
                <w:rFonts w:ascii="Times New Roman" w:eastAsia="Times New Roman" w:hAnsi="Times New Roman" w:cs="Times New Roman"/>
                <w:b/>
                <w:color w:val="000000"/>
                <w:sz w:val="24"/>
                <w:szCs w:val="24"/>
                <w:lang w:val="en-US"/>
              </w:rPr>
            </w:pPr>
            <w:r w:rsidRPr="00983DB9">
              <w:rPr>
                <w:rFonts w:ascii="Times New Roman" w:eastAsia="Times New Roman" w:hAnsi="Times New Roman" w:cs="Times New Roman"/>
                <w:b/>
                <w:color w:val="000000"/>
                <w:sz w:val="24"/>
                <w:szCs w:val="24"/>
                <w:lang w:val="en-US"/>
              </w:rPr>
              <w:t>€</w:t>
            </w:r>
            <w:r w:rsidRPr="00D63D69">
              <w:rPr>
                <w:rFonts w:ascii="Times New Roman" w:eastAsia="Times New Roman" w:hAnsi="Times New Roman" w:cs="Times New Roman"/>
                <w:b/>
                <w:color w:val="000000"/>
                <w:sz w:val="24"/>
                <w:szCs w:val="24"/>
                <w:lang w:val="en-US"/>
              </w:rPr>
              <w:t xml:space="preserve"> </w:t>
            </w:r>
            <w:r w:rsidRPr="00983DB9">
              <w:rPr>
                <w:rFonts w:ascii="Times New Roman" w:eastAsia="Times New Roman" w:hAnsi="Times New Roman" w:cs="Times New Roman"/>
                <w:b/>
                <w:color w:val="000000"/>
                <w:sz w:val="24"/>
                <w:szCs w:val="24"/>
                <w:lang w:val="en-US"/>
              </w:rPr>
              <w:t>1 809 011,55</w:t>
            </w:r>
          </w:p>
        </w:tc>
        <w:tc>
          <w:tcPr>
            <w:tcW w:w="1738" w:type="dxa"/>
            <w:vMerge w:val="restart"/>
            <w:tcBorders>
              <w:top w:val="nil"/>
              <w:left w:val="single" w:sz="4" w:space="0" w:color="auto"/>
              <w:bottom w:val="single" w:sz="8" w:space="0" w:color="000000"/>
              <w:right w:val="single" w:sz="4" w:space="0" w:color="auto"/>
            </w:tcBorders>
            <w:shd w:val="clear" w:color="auto" w:fill="auto"/>
            <w:vAlign w:val="center"/>
            <w:hideMark/>
          </w:tcPr>
          <w:p w14:paraId="0EB45BC6" w14:textId="77777777" w:rsidR="00641B03" w:rsidRPr="00983DB9" w:rsidRDefault="00641B03" w:rsidP="008E412F">
            <w:pPr>
              <w:spacing w:before="120" w:after="120" w:line="240" w:lineRule="auto"/>
              <w:jc w:val="right"/>
              <w:rPr>
                <w:rFonts w:ascii="Times New Roman" w:eastAsia="Times New Roman" w:hAnsi="Times New Roman" w:cs="Times New Roman"/>
                <w:color w:val="000000"/>
                <w:sz w:val="24"/>
                <w:szCs w:val="24"/>
                <w:lang w:val="en-US"/>
              </w:rPr>
            </w:pPr>
            <w:r w:rsidRPr="00983DB9">
              <w:rPr>
                <w:rFonts w:ascii="Times New Roman" w:eastAsia="Times New Roman" w:hAnsi="Times New Roman" w:cs="Times New Roman"/>
                <w:color w:val="000000"/>
                <w:sz w:val="24"/>
                <w:szCs w:val="24"/>
                <w:lang w:val="en-US"/>
              </w:rPr>
              <w:t>€ 1 537 659,82</w:t>
            </w:r>
          </w:p>
        </w:tc>
        <w:tc>
          <w:tcPr>
            <w:tcW w:w="1729" w:type="dxa"/>
            <w:vMerge w:val="restart"/>
            <w:tcBorders>
              <w:top w:val="nil"/>
              <w:left w:val="single" w:sz="4" w:space="0" w:color="auto"/>
              <w:bottom w:val="single" w:sz="8" w:space="0" w:color="000000"/>
              <w:right w:val="single" w:sz="4" w:space="0" w:color="auto"/>
            </w:tcBorders>
            <w:shd w:val="clear" w:color="auto" w:fill="auto"/>
            <w:vAlign w:val="center"/>
            <w:hideMark/>
          </w:tcPr>
          <w:p w14:paraId="38316A49" w14:textId="77777777" w:rsidR="00641B03" w:rsidRPr="00983DB9" w:rsidRDefault="00641B03" w:rsidP="008E412F">
            <w:pPr>
              <w:spacing w:before="120" w:after="120" w:line="240" w:lineRule="auto"/>
              <w:jc w:val="right"/>
              <w:rPr>
                <w:rFonts w:ascii="Times New Roman" w:eastAsia="Times New Roman" w:hAnsi="Times New Roman" w:cs="Times New Roman"/>
                <w:color w:val="000000"/>
                <w:sz w:val="24"/>
                <w:szCs w:val="24"/>
                <w:lang w:val="en-US"/>
              </w:rPr>
            </w:pPr>
            <w:r w:rsidRPr="00983DB9">
              <w:rPr>
                <w:rFonts w:ascii="Times New Roman" w:eastAsia="Times New Roman" w:hAnsi="Times New Roman" w:cs="Times New Roman"/>
                <w:color w:val="000000"/>
                <w:sz w:val="24"/>
                <w:szCs w:val="24"/>
                <w:lang w:val="en-US"/>
              </w:rPr>
              <w:t>€ 271 351,73</w:t>
            </w:r>
          </w:p>
        </w:tc>
        <w:tc>
          <w:tcPr>
            <w:tcW w:w="786" w:type="dxa"/>
            <w:vMerge w:val="restart"/>
            <w:tcBorders>
              <w:top w:val="nil"/>
              <w:left w:val="single" w:sz="4" w:space="0" w:color="auto"/>
              <w:bottom w:val="single" w:sz="8" w:space="0" w:color="000000"/>
              <w:right w:val="single" w:sz="8" w:space="0" w:color="auto"/>
            </w:tcBorders>
            <w:shd w:val="clear" w:color="auto" w:fill="auto"/>
            <w:vAlign w:val="center"/>
            <w:hideMark/>
          </w:tcPr>
          <w:p w14:paraId="5AC74491" w14:textId="77777777" w:rsidR="00641B03" w:rsidRPr="00983DB9" w:rsidRDefault="00641B03" w:rsidP="008E412F">
            <w:pPr>
              <w:spacing w:before="120" w:after="120" w:line="240" w:lineRule="auto"/>
              <w:jc w:val="center"/>
              <w:rPr>
                <w:rFonts w:ascii="Times New Roman" w:eastAsia="Times New Roman" w:hAnsi="Times New Roman" w:cs="Times New Roman"/>
                <w:bCs/>
                <w:color w:val="000000"/>
                <w:sz w:val="24"/>
                <w:szCs w:val="24"/>
                <w:lang w:val="en-US"/>
              </w:rPr>
            </w:pPr>
            <w:r w:rsidRPr="00983DB9">
              <w:rPr>
                <w:rFonts w:ascii="Times New Roman" w:eastAsia="Times New Roman" w:hAnsi="Times New Roman" w:cs="Times New Roman"/>
                <w:bCs/>
                <w:color w:val="000000"/>
                <w:sz w:val="24"/>
                <w:szCs w:val="24"/>
                <w:lang w:val="en-US"/>
              </w:rPr>
              <w:t>ЮЦР</w:t>
            </w:r>
          </w:p>
        </w:tc>
      </w:tr>
      <w:tr w:rsidR="0052434D" w:rsidRPr="00983DB9" w14:paraId="780E0F4E" w14:textId="77777777" w:rsidTr="00782E73">
        <w:trPr>
          <w:cantSplit/>
          <w:trHeight w:val="516"/>
        </w:trPr>
        <w:tc>
          <w:tcPr>
            <w:tcW w:w="2269" w:type="dxa"/>
            <w:vMerge/>
            <w:tcBorders>
              <w:top w:val="nil"/>
              <w:left w:val="single" w:sz="8" w:space="0" w:color="auto"/>
              <w:bottom w:val="single" w:sz="8" w:space="0" w:color="000000"/>
              <w:right w:val="single" w:sz="4" w:space="0" w:color="auto"/>
            </w:tcBorders>
            <w:vAlign w:val="center"/>
            <w:hideMark/>
          </w:tcPr>
          <w:p w14:paraId="37B8687B" w14:textId="77777777" w:rsidR="00641B03" w:rsidRPr="00983DB9" w:rsidRDefault="00641B03" w:rsidP="008E412F">
            <w:pPr>
              <w:spacing w:before="120" w:after="120" w:line="240" w:lineRule="auto"/>
              <w:rPr>
                <w:rFonts w:ascii="Times New Roman" w:eastAsia="Times New Roman" w:hAnsi="Times New Roman" w:cs="Times New Roman"/>
                <w:color w:val="000000"/>
                <w:sz w:val="24"/>
                <w:szCs w:val="24"/>
                <w:lang w:val="en-US"/>
              </w:rPr>
            </w:pPr>
          </w:p>
        </w:tc>
        <w:tc>
          <w:tcPr>
            <w:tcW w:w="2287" w:type="dxa"/>
            <w:vMerge/>
            <w:tcBorders>
              <w:top w:val="nil"/>
              <w:left w:val="single" w:sz="4" w:space="0" w:color="auto"/>
              <w:bottom w:val="nil"/>
              <w:right w:val="single" w:sz="4" w:space="0" w:color="auto"/>
            </w:tcBorders>
            <w:vAlign w:val="center"/>
            <w:hideMark/>
          </w:tcPr>
          <w:p w14:paraId="388D044F" w14:textId="77777777" w:rsidR="00641B03" w:rsidRPr="00983DB9" w:rsidRDefault="00641B03" w:rsidP="008E412F">
            <w:pPr>
              <w:spacing w:before="120" w:after="120" w:line="240" w:lineRule="auto"/>
              <w:rPr>
                <w:rFonts w:ascii="Times New Roman" w:eastAsia="Times New Roman" w:hAnsi="Times New Roman" w:cs="Times New Roman"/>
                <w:sz w:val="24"/>
                <w:szCs w:val="24"/>
              </w:rPr>
            </w:pPr>
          </w:p>
        </w:tc>
        <w:tc>
          <w:tcPr>
            <w:tcW w:w="1682" w:type="dxa"/>
            <w:vMerge/>
            <w:tcBorders>
              <w:top w:val="nil"/>
              <w:left w:val="single" w:sz="4" w:space="0" w:color="auto"/>
              <w:bottom w:val="single" w:sz="8" w:space="0" w:color="000000"/>
              <w:right w:val="single" w:sz="4" w:space="0" w:color="auto"/>
            </w:tcBorders>
            <w:vAlign w:val="center"/>
            <w:hideMark/>
          </w:tcPr>
          <w:p w14:paraId="14EB2B6F" w14:textId="77777777" w:rsidR="00641B03" w:rsidRPr="00983DB9" w:rsidRDefault="00641B03" w:rsidP="008E412F">
            <w:pPr>
              <w:spacing w:before="120" w:after="120" w:line="240" w:lineRule="auto"/>
              <w:rPr>
                <w:rFonts w:ascii="Times New Roman" w:eastAsia="Times New Roman" w:hAnsi="Times New Roman" w:cs="Times New Roman"/>
                <w:color w:val="000000"/>
                <w:sz w:val="24"/>
                <w:szCs w:val="24"/>
                <w:lang w:val="en-US"/>
              </w:rPr>
            </w:pPr>
          </w:p>
        </w:tc>
        <w:tc>
          <w:tcPr>
            <w:tcW w:w="1738" w:type="dxa"/>
            <w:vMerge/>
            <w:tcBorders>
              <w:top w:val="nil"/>
              <w:left w:val="single" w:sz="4" w:space="0" w:color="auto"/>
              <w:bottom w:val="single" w:sz="8" w:space="0" w:color="000000"/>
              <w:right w:val="single" w:sz="4" w:space="0" w:color="auto"/>
            </w:tcBorders>
            <w:vAlign w:val="center"/>
            <w:hideMark/>
          </w:tcPr>
          <w:p w14:paraId="1CEE07E9" w14:textId="77777777" w:rsidR="00641B03" w:rsidRPr="00983DB9" w:rsidRDefault="00641B03" w:rsidP="008E412F">
            <w:pPr>
              <w:spacing w:before="120" w:after="120" w:line="240" w:lineRule="auto"/>
              <w:rPr>
                <w:rFonts w:ascii="Times New Roman" w:eastAsia="Times New Roman" w:hAnsi="Times New Roman" w:cs="Times New Roman"/>
                <w:color w:val="000000"/>
                <w:sz w:val="24"/>
                <w:szCs w:val="24"/>
                <w:lang w:val="en-US"/>
              </w:rPr>
            </w:pPr>
          </w:p>
        </w:tc>
        <w:tc>
          <w:tcPr>
            <w:tcW w:w="1729" w:type="dxa"/>
            <w:vMerge/>
            <w:tcBorders>
              <w:top w:val="nil"/>
              <w:left w:val="single" w:sz="4" w:space="0" w:color="auto"/>
              <w:bottom w:val="single" w:sz="8" w:space="0" w:color="000000"/>
              <w:right w:val="single" w:sz="4" w:space="0" w:color="auto"/>
            </w:tcBorders>
            <w:vAlign w:val="center"/>
            <w:hideMark/>
          </w:tcPr>
          <w:p w14:paraId="72B22D2A" w14:textId="77777777" w:rsidR="00641B03" w:rsidRPr="00983DB9" w:rsidRDefault="00641B03" w:rsidP="008E412F">
            <w:pPr>
              <w:spacing w:before="120" w:after="120" w:line="240" w:lineRule="auto"/>
              <w:rPr>
                <w:rFonts w:ascii="Times New Roman" w:eastAsia="Times New Roman" w:hAnsi="Times New Roman" w:cs="Times New Roman"/>
                <w:color w:val="000000"/>
                <w:sz w:val="24"/>
                <w:szCs w:val="24"/>
                <w:lang w:val="en-US"/>
              </w:rPr>
            </w:pPr>
          </w:p>
        </w:tc>
        <w:tc>
          <w:tcPr>
            <w:tcW w:w="786" w:type="dxa"/>
            <w:vMerge/>
            <w:tcBorders>
              <w:top w:val="nil"/>
              <w:left w:val="single" w:sz="4" w:space="0" w:color="auto"/>
              <w:bottom w:val="single" w:sz="8" w:space="0" w:color="000000"/>
              <w:right w:val="single" w:sz="8" w:space="0" w:color="auto"/>
            </w:tcBorders>
            <w:vAlign w:val="center"/>
            <w:hideMark/>
          </w:tcPr>
          <w:p w14:paraId="387B94F3" w14:textId="77777777" w:rsidR="00641B03" w:rsidRPr="00983DB9" w:rsidRDefault="00641B03" w:rsidP="008E412F">
            <w:pPr>
              <w:spacing w:before="120" w:after="120" w:line="240" w:lineRule="auto"/>
              <w:rPr>
                <w:rFonts w:ascii="Times New Roman" w:eastAsia="Times New Roman" w:hAnsi="Times New Roman" w:cs="Times New Roman"/>
                <w:b/>
                <w:bCs/>
                <w:color w:val="000000"/>
                <w:sz w:val="24"/>
                <w:szCs w:val="24"/>
                <w:lang w:val="en-US"/>
              </w:rPr>
            </w:pPr>
          </w:p>
        </w:tc>
      </w:tr>
      <w:tr w:rsidR="0052434D" w:rsidRPr="00983DB9" w14:paraId="10248299" w14:textId="77777777" w:rsidTr="00782E73">
        <w:trPr>
          <w:cantSplit/>
          <w:trHeight w:val="530"/>
        </w:trPr>
        <w:tc>
          <w:tcPr>
            <w:tcW w:w="2269" w:type="dxa"/>
            <w:tcBorders>
              <w:top w:val="nil"/>
              <w:left w:val="nil"/>
              <w:bottom w:val="nil"/>
              <w:right w:val="nil"/>
            </w:tcBorders>
            <w:shd w:val="clear" w:color="auto" w:fill="auto"/>
            <w:vAlign w:val="center"/>
            <w:hideMark/>
          </w:tcPr>
          <w:p w14:paraId="4E6E2C28" w14:textId="77777777" w:rsidR="00641B03" w:rsidRPr="00983DB9" w:rsidRDefault="00641B03" w:rsidP="008E412F">
            <w:pPr>
              <w:spacing w:before="120" w:after="120" w:line="240" w:lineRule="auto"/>
              <w:rPr>
                <w:rFonts w:ascii="Times New Roman" w:eastAsia="Times New Roman" w:hAnsi="Times New Roman" w:cs="Times New Roman"/>
                <w:b/>
                <w:bCs/>
                <w:color w:val="000000"/>
                <w:sz w:val="24"/>
                <w:szCs w:val="24"/>
                <w:lang w:val="en-US"/>
              </w:rPr>
            </w:pPr>
          </w:p>
        </w:tc>
        <w:tc>
          <w:tcPr>
            <w:tcW w:w="2287"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73A0C814" w14:textId="77777777" w:rsidR="00641B03" w:rsidRPr="00983DB9" w:rsidRDefault="00641B03" w:rsidP="008E412F">
            <w:pPr>
              <w:spacing w:before="120" w:after="120" w:line="240" w:lineRule="auto"/>
              <w:jc w:val="right"/>
              <w:rPr>
                <w:rFonts w:ascii="Times New Roman" w:eastAsia="Times New Roman" w:hAnsi="Times New Roman" w:cs="Times New Roman"/>
                <w:b/>
                <w:color w:val="000000"/>
                <w:sz w:val="20"/>
                <w:szCs w:val="20"/>
              </w:rPr>
            </w:pPr>
            <w:r w:rsidRPr="00983DB9">
              <w:rPr>
                <w:rFonts w:ascii="Times New Roman" w:eastAsia="Times New Roman" w:hAnsi="Times New Roman" w:cs="Times New Roman"/>
                <w:b/>
                <w:color w:val="000000"/>
                <w:sz w:val="20"/>
                <w:szCs w:val="20"/>
              </w:rPr>
              <w:t>Общо в евро:</w:t>
            </w:r>
          </w:p>
        </w:tc>
        <w:tc>
          <w:tcPr>
            <w:tcW w:w="1682" w:type="dxa"/>
            <w:tcBorders>
              <w:top w:val="nil"/>
              <w:left w:val="nil"/>
              <w:bottom w:val="single" w:sz="8" w:space="0" w:color="auto"/>
              <w:right w:val="single" w:sz="4" w:space="0" w:color="auto"/>
            </w:tcBorders>
            <w:shd w:val="clear" w:color="auto" w:fill="auto"/>
            <w:vAlign w:val="center"/>
            <w:hideMark/>
          </w:tcPr>
          <w:p w14:paraId="7A28A764" w14:textId="77777777" w:rsidR="00641B03" w:rsidRPr="00983DB9" w:rsidRDefault="00641B03" w:rsidP="008E412F">
            <w:pPr>
              <w:spacing w:before="120" w:after="120" w:line="240" w:lineRule="auto"/>
              <w:jc w:val="right"/>
              <w:rPr>
                <w:rFonts w:ascii="Times New Roman" w:eastAsia="Times New Roman" w:hAnsi="Times New Roman" w:cs="Times New Roman"/>
                <w:b/>
                <w:color w:val="000000"/>
                <w:sz w:val="24"/>
                <w:szCs w:val="24"/>
                <w:lang w:val="en-US"/>
              </w:rPr>
            </w:pPr>
            <w:r w:rsidRPr="00983DB9">
              <w:rPr>
                <w:rFonts w:ascii="Times New Roman" w:eastAsia="Times New Roman" w:hAnsi="Times New Roman" w:cs="Times New Roman"/>
                <w:b/>
                <w:color w:val="000000"/>
                <w:sz w:val="24"/>
                <w:szCs w:val="24"/>
                <w:lang w:val="en-US"/>
              </w:rPr>
              <w:t>€ 5 867 754,30</w:t>
            </w:r>
          </w:p>
        </w:tc>
        <w:tc>
          <w:tcPr>
            <w:tcW w:w="1738" w:type="dxa"/>
            <w:tcBorders>
              <w:top w:val="nil"/>
              <w:left w:val="nil"/>
              <w:bottom w:val="single" w:sz="8" w:space="0" w:color="auto"/>
              <w:right w:val="single" w:sz="4" w:space="0" w:color="auto"/>
            </w:tcBorders>
            <w:shd w:val="clear" w:color="auto" w:fill="auto"/>
            <w:vAlign w:val="center"/>
            <w:hideMark/>
          </w:tcPr>
          <w:p w14:paraId="04AA988C" w14:textId="6CB300B0" w:rsidR="00641B03" w:rsidRPr="00983DB9" w:rsidRDefault="00641B03" w:rsidP="008E412F">
            <w:pPr>
              <w:spacing w:before="120" w:after="120" w:line="240" w:lineRule="auto"/>
              <w:jc w:val="right"/>
              <w:rPr>
                <w:rFonts w:ascii="Times New Roman" w:eastAsia="Times New Roman" w:hAnsi="Times New Roman" w:cs="Times New Roman"/>
                <w:b/>
                <w:color w:val="000000"/>
                <w:sz w:val="24"/>
                <w:szCs w:val="24"/>
                <w:lang w:val="en-US"/>
              </w:rPr>
            </w:pPr>
            <w:r w:rsidRPr="00983DB9">
              <w:rPr>
                <w:rFonts w:ascii="Times New Roman" w:eastAsia="Times New Roman" w:hAnsi="Times New Roman" w:cs="Times New Roman"/>
                <w:b/>
                <w:color w:val="000000"/>
                <w:sz w:val="24"/>
                <w:szCs w:val="24"/>
                <w:lang w:val="en-US"/>
              </w:rPr>
              <w:t xml:space="preserve">€ </w:t>
            </w:r>
            <w:r w:rsidR="006A574D" w:rsidRPr="006A574D">
              <w:rPr>
                <w:rFonts w:ascii="Times New Roman" w:eastAsia="Times New Roman" w:hAnsi="Times New Roman" w:cs="Times New Roman"/>
                <w:b/>
                <w:color w:val="000000"/>
                <w:sz w:val="24"/>
                <w:szCs w:val="24"/>
                <w:lang w:val="en-US"/>
              </w:rPr>
              <w:t>4 656 032,26</w:t>
            </w:r>
          </w:p>
        </w:tc>
        <w:tc>
          <w:tcPr>
            <w:tcW w:w="1729" w:type="dxa"/>
            <w:tcBorders>
              <w:top w:val="nil"/>
              <w:left w:val="nil"/>
              <w:bottom w:val="single" w:sz="8" w:space="0" w:color="auto"/>
              <w:right w:val="single" w:sz="8" w:space="0" w:color="auto"/>
            </w:tcBorders>
            <w:shd w:val="clear" w:color="auto" w:fill="auto"/>
            <w:vAlign w:val="center"/>
            <w:hideMark/>
          </w:tcPr>
          <w:p w14:paraId="1FAAF805" w14:textId="2A2E4CBC" w:rsidR="00641B03" w:rsidRPr="00983DB9" w:rsidRDefault="00641B03" w:rsidP="008E412F">
            <w:pPr>
              <w:spacing w:before="120" w:after="120" w:line="240" w:lineRule="auto"/>
              <w:jc w:val="right"/>
              <w:rPr>
                <w:rFonts w:ascii="Times New Roman" w:eastAsia="Times New Roman" w:hAnsi="Times New Roman" w:cs="Times New Roman"/>
                <w:b/>
                <w:color w:val="000000"/>
                <w:sz w:val="24"/>
                <w:szCs w:val="24"/>
                <w:lang w:val="en-US"/>
              </w:rPr>
            </w:pPr>
            <w:r w:rsidRPr="00983DB9">
              <w:rPr>
                <w:rFonts w:ascii="Times New Roman" w:eastAsia="Times New Roman" w:hAnsi="Times New Roman" w:cs="Times New Roman"/>
                <w:b/>
                <w:color w:val="000000"/>
                <w:sz w:val="24"/>
                <w:szCs w:val="24"/>
                <w:lang w:val="en-US"/>
              </w:rPr>
              <w:t xml:space="preserve">€ </w:t>
            </w:r>
            <w:r w:rsidR="006A574D" w:rsidRPr="006A574D">
              <w:rPr>
                <w:rFonts w:ascii="Times New Roman" w:eastAsia="Times New Roman" w:hAnsi="Times New Roman" w:cs="Times New Roman"/>
                <w:b/>
                <w:color w:val="000000"/>
                <w:sz w:val="24"/>
                <w:szCs w:val="24"/>
                <w:lang w:val="en-US"/>
              </w:rPr>
              <w:t>1 211 722,04</w:t>
            </w:r>
          </w:p>
        </w:tc>
        <w:tc>
          <w:tcPr>
            <w:tcW w:w="786" w:type="dxa"/>
            <w:tcBorders>
              <w:top w:val="nil"/>
              <w:left w:val="nil"/>
              <w:bottom w:val="nil"/>
              <w:right w:val="nil"/>
            </w:tcBorders>
            <w:shd w:val="clear" w:color="auto" w:fill="auto"/>
            <w:vAlign w:val="center"/>
            <w:hideMark/>
          </w:tcPr>
          <w:p w14:paraId="7CF9A464" w14:textId="77777777" w:rsidR="00641B03" w:rsidRPr="00983DB9" w:rsidRDefault="00641B03" w:rsidP="008E412F">
            <w:pPr>
              <w:spacing w:before="120" w:after="120" w:line="240" w:lineRule="auto"/>
              <w:jc w:val="right"/>
              <w:rPr>
                <w:rFonts w:ascii="Times New Roman" w:eastAsia="Times New Roman" w:hAnsi="Times New Roman" w:cs="Times New Roman"/>
                <w:color w:val="000000"/>
                <w:sz w:val="24"/>
                <w:szCs w:val="24"/>
                <w:lang w:val="en-US"/>
              </w:rPr>
            </w:pPr>
          </w:p>
        </w:tc>
      </w:tr>
    </w:tbl>
    <w:p w14:paraId="5E54A1CA" w14:textId="113873D1" w:rsidR="00162E82" w:rsidRPr="001B54B5" w:rsidRDefault="007F2D1B" w:rsidP="005811A7">
      <w:pPr>
        <w:pBdr>
          <w:top w:val="single" w:sz="4" w:space="1" w:color="auto"/>
          <w:left w:val="single" w:sz="4" w:space="7" w:color="auto"/>
          <w:bottom w:val="single" w:sz="4" w:space="1" w:color="auto"/>
          <w:right w:val="single" w:sz="4" w:space="4" w:color="auto"/>
        </w:pBdr>
        <w:spacing w:before="120" w:after="120" w:line="240" w:lineRule="auto"/>
        <w:jc w:val="both"/>
      </w:pPr>
      <w:r>
        <w:rPr>
          <w:rFonts w:ascii="Times New Roman" w:hAnsi="Times New Roman" w:cs="Times New Roman"/>
          <w:sz w:val="24"/>
          <w:szCs w:val="24"/>
        </w:rPr>
        <w:t xml:space="preserve">В рамките на горните максимални размери са налице ограничения, които са описани в </w:t>
      </w:r>
      <w:r w:rsidRPr="007F2D1B">
        <w:rPr>
          <w:rFonts w:ascii="Times New Roman" w:hAnsi="Times New Roman" w:cs="Times New Roman"/>
          <w:b/>
          <w:sz w:val="24"/>
          <w:szCs w:val="24"/>
        </w:rPr>
        <w:t>т. 16 Приложим режим на минимални/държавни помощи</w:t>
      </w:r>
      <w:r>
        <w:rPr>
          <w:rFonts w:ascii="Times New Roman" w:hAnsi="Times New Roman" w:cs="Times New Roman"/>
          <w:sz w:val="24"/>
          <w:szCs w:val="24"/>
        </w:rPr>
        <w:t xml:space="preserve"> от Условията за кандидатстване.</w:t>
      </w:r>
    </w:p>
    <w:p w14:paraId="6FCFA283" w14:textId="77777777" w:rsidR="00707DBC" w:rsidRPr="00EF4932" w:rsidRDefault="00707DBC" w:rsidP="00707DBC">
      <w:pPr>
        <w:spacing w:before="120" w:after="120" w:line="240" w:lineRule="auto"/>
        <w:rPr>
          <w:rFonts w:ascii="Times New Roman" w:hAnsi="Times New Roman"/>
          <w:sz w:val="24"/>
        </w:rPr>
      </w:pPr>
    </w:p>
    <w:p w14:paraId="0B9A7D85" w14:textId="77777777" w:rsidR="002325A3" w:rsidRPr="00A53723" w:rsidRDefault="00CB14EE" w:rsidP="002B2457">
      <w:pPr>
        <w:pStyle w:val="Heading2"/>
        <w:spacing w:before="120" w:after="120"/>
        <w:rPr>
          <w:rFonts w:ascii="Times New Roman" w:hAnsi="Times New Roman" w:cs="Times New Roman"/>
        </w:rPr>
      </w:pPr>
      <w:bookmarkStart w:id="19" w:name="_Toc238806855"/>
      <w:r w:rsidRPr="00A53723">
        <w:rPr>
          <w:rFonts w:ascii="Times New Roman" w:hAnsi="Times New Roman" w:cs="Times New Roman"/>
        </w:rPr>
        <w:t>1</w:t>
      </w:r>
      <w:r w:rsidR="004A58E5" w:rsidRPr="00A53723">
        <w:rPr>
          <w:rFonts w:ascii="Times New Roman" w:hAnsi="Times New Roman" w:cs="Times New Roman"/>
        </w:rPr>
        <w:t>0</w:t>
      </w:r>
      <w:r w:rsidRPr="00A53723">
        <w:rPr>
          <w:rFonts w:ascii="Times New Roman" w:hAnsi="Times New Roman" w:cs="Times New Roman"/>
        </w:rPr>
        <w:t>.</w:t>
      </w:r>
      <w:r w:rsidR="004A58E5" w:rsidRPr="00A53723">
        <w:rPr>
          <w:rFonts w:ascii="Times New Roman" w:hAnsi="Times New Roman" w:cs="Times New Roman"/>
        </w:rPr>
        <w:t xml:space="preserve"> </w:t>
      </w:r>
      <w:r w:rsidR="002325A3" w:rsidRPr="00A53723">
        <w:rPr>
          <w:rFonts w:ascii="Times New Roman" w:hAnsi="Times New Roman" w:cs="Times New Roman"/>
        </w:rPr>
        <w:t>Процент на съфинансиране:</w:t>
      </w:r>
      <w:bookmarkEnd w:id="18"/>
      <w:bookmarkEnd w:id="19"/>
    </w:p>
    <w:p w14:paraId="472E0652" w14:textId="5233CFA9" w:rsidR="002325A3" w:rsidRPr="00A53723" w:rsidRDefault="00CD046B" w:rsidP="00707DBC">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hAnsi="Times New Roman" w:cs="Times New Roman"/>
          <w:sz w:val="24"/>
          <w:szCs w:val="24"/>
        </w:rPr>
      </w:pPr>
      <w:r w:rsidRPr="002B2457">
        <w:rPr>
          <w:rFonts w:ascii="Times New Roman" w:hAnsi="Times New Roman"/>
          <w:sz w:val="24"/>
        </w:rPr>
        <w:t>Интензитетът</w:t>
      </w:r>
      <w:r w:rsidRPr="00A53723">
        <w:rPr>
          <w:rFonts w:ascii="Times New Roman" w:hAnsi="Times New Roman" w:cs="Times New Roman"/>
          <w:sz w:val="24"/>
          <w:szCs w:val="24"/>
        </w:rPr>
        <w:t xml:space="preserve"> на безвъзмездната </w:t>
      </w:r>
      <w:r w:rsidR="00CB3CE5" w:rsidRPr="00A53723">
        <w:rPr>
          <w:rFonts w:ascii="Times New Roman" w:hAnsi="Times New Roman" w:cs="Times New Roman"/>
          <w:sz w:val="24"/>
          <w:szCs w:val="24"/>
        </w:rPr>
        <w:t xml:space="preserve">финансова </w:t>
      </w:r>
      <w:r w:rsidRPr="00A53723">
        <w:rPr>
          <w:rFonts w:ascii="Times New Roman" w:hAnsi="Times New Roman" w:cs="Times New Roman"/>
          <w:sz w:val="24"/>
          <w:szCs w:val="24"/>
        </w:rPr>
        <w:t xml:space="preserve">помощ </w:t>
      </w:r>
      <w:r w:rsidR="00213690" w:rsidRPr="001B54B5">
        <w:rPr>
          <w:rFonts w:ascii="Times New Roman" w:hAnsi="Times New Roman" w:cs="Times New Roman"/>
          <w:sz w:val="24"/>
          <w:szCs w:val="24"/>
        </w:rPr>
        <w:t>е 100%, които се разпределят по 50% от</w:t>
      </w:r>
      <w:r w:rsidRPr="001B54B5">
        <w:rPr>
          <w:rFonts w:ascii="Times New Roman" w:hAnsi="Times New Roman" w:cs="Times New Roman"/>
          <w:sz w:val="24"/>
          <w:szCs w:val="24"/>
        </w:rPr>
        <w:t xml:space="preserve"> </w:t>
      </w:r>
      <w:r w:rsidR="00C139E3" w:rsidRPr="001B54B5">
        <w:rPr>
          <w:rFonts w:ascii="Times New Roman" w:hAnsi="Times New Roman" w:cs="Times New Roman"/>
          <w:sz w:val="24"/>
          <w:szCs w:val="24"/>
        </w:rPr>
        <w:t>П</w:t>
      </w:r>
      <w:r w:rsidR="0063152F" w:rsidRPr="001B54B5">
        <w:rPr>
          <w:rFonts w:ascii="Times New Roman" w:hAnsi="Times New Roman" w:cs="Times New Roman"/>
          <w:sz w:val="24"/>
          <w:szCs w:val="24"/>
        </w:rPr>
        <w:t>рограма „Цифрова Европа“</w:t>
      </w:r>
      <w:r w:rsidR="00C139E3" w:rsidRPr="001B54B5">
        <w:rPr>
          <w:rFonts w:ascii="Times New Roman" w:hAnsi="Times New Roman" w:cs="Times New Roman"/>
          <w:sz w:val="24"/>
          <w:szCs w:val="24"/>
        </w:rPr>
        <w:t xml:space="preserve"> и </w:t>
      </w:r>
      <w:r w:rsidR="00213690" w:rsidRPr="001B54B5">
        <w:rPr>
          <w:rFonts w:ascii="Times New Roman" w:hAnsi="Times New Roman" w:cs="Times New Roman"/>
          <w:sz w:val="24"/>
          <w:szCs w:val="24"/>
        </w:rPr>
        <w:t xml:space="preserve">50% от </w:t>
      </w:r>
      <w:r w:rsidR="0063152F" w:rsidRPr="001B54B5">
        <w:rPr>
          <w:rFonts w:ascii="Times New Roman" w:hAnsi="Times New Roman" w:cs="Times New Roman"/>
          <w:sz w:val="24"/>
          <w:szCs w:val="24"/>
        </w:rPr>
        <w:t>Програма „Научни изследвания, иновации и дигитализация за интелигентна трансформация“ 2021-2027</w:t>
      </w:r>
      <w:r w:rsidR="002F6269" w:rsidRPr="001B54B5">
        <w:rPr>
          <w:rFonts w:ascii="Times New Roman" w:hAnsi="Times New Roman" w:cs="Times New Roman"/>
          <w:sz w:val="24"/>
          <w:szCs w:val="24"/>
        </w:rPr>
        <w:t>.</w:t>
      </w:r>
    </w:p>
    <w:p w14:paraId="338A4AF4" w14:textId="77777777" w:rsidR="005E0E8B" w:rsidRPr="004E5A34" w:rsidRDefault="005E0E8B" w:rsidP="005E0E8B">
      <w:pPr>
        <w:spacing w:before="120" w:after="120" w:line="240" w:lineRule="auto"/>
        <w:rPr>
          <w:rFonts w:ascii="Times New Roman" w:hAnsi="Times New Roman"/>
          <w:sz w:val="24"/>
        </w:rPr>
      </w:pPr>
      <w:bookmarkStart w:id="20" w:name="_Toc122094228"/>
    </w:p>
    <w:p w14:paraId="4BB55586" w14:textId="71B478C6" w:rsidR="002325A3" w:rsidRPr="00A53723" w:rsidRDefault="00CB14EE" w:rsidP="007250A0">
      <w:pPr>
        <w:pStyle w:val="Heading2"/>
        <w:spacing w:before="120" w:after="120" w:line="276" w:lineRule="auto"/>
        <w:rPr>
          <w:rFonts w:ascii="Times New Roman" w:hAnsi="Times New Roman" w:cs="Times New Roman"/>
        </w:rPr>
      </w:pPr>
      <w:bookmarkStart w:id="21" w:name="_Toc238806856"/>
      <w:r w:rsidRPr="00A53723">
        <w:rPr>
          <w:rFonts w:ascii="Times New Roman" w:hAnsi="Times New Roman" w:cs="Times New Roman"/>
        </w:rPr>
        <w:t>1</w:t>
      </w:r>
      <w:r w:rsidR="004A58E5" w:rsidRPr="00A53723">
        <w:rPr>
          <w:rFonts w:ascii="Times New Roman" w:hAnsi="Times New Roman" w:cs="Times New Roman"/>
        </w:rPr>
        <w:t>1</w:t>
      </w:r>
      <w:r w:rsidR="002325A3" w:rsidRPr="00A53723">
        <w:rPr>
          <w:rFonts w:ascii="Times New Roman" w:hAnsi="Times New Roman" w:cs="Times New Roman"/>
        </w:rPr>
        <w:t>. Допустими кандидати:</w:t>
      </w:r>
      <w:bookmarkEnd w:id="20"/>
      <w:bookmarkEnd w:id="21"/>
      <w:r w:rsidR="002325A3" w:rsidRPr="00A53723">
        <w:rPr>
          <w:rFonts w:ascii="Times New Roman" w:hAnsi="Times New Roman" w:cs="Times New Roman"/>
        </w:rPr>
        <w:t xml:space="preserve"> </w:t>
      </w:r>
    </w:p>
    <w:p w14:paraId="069ED870" w14:textId="77777777" w:rsidR="002E36A1" w:rsidRPr="0092189B" w:rsidRDefault="0011368E" w:rsidP="00707DBC">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92189B">
        <w:rPr>
          <w:rFonts w:ascii="Times New Roman" w:hAnsi="Times New Roman" w:cs="Times New Roman"/>
          <w:sz w:val="24"/>
          <w:szCs w:val="24"/>
        </w:rPr>
        <w:t>Допустим</w:t>
      </w:r>
      <w:r w:rsidR="00162E82" w:rsidRPr="0092189B">
        <w:rPr>
          <w:rFonts w:ascii="Times New Roman" w:hAnsi="Times New Roman" w:cs="Times New Roman"/>
          <w:sz w:val="24"/>
          <w:szCs w:val="24"/>
        </w:rPr>
        <w:t>и</w:t>
      </w:r>
      <w:r w:rsidRPr="0092189B">
        <w:rPr>
          <w:rFonts w:ascii="Times New Roman" w:hAnsi="Times New Roman" w:cs="Times New Roman"/>
          <w:sz w:val="24"/>
          <w:szCs w:val="24"/>
        </w:rPr>
        <w:t xml:space="preserve"> кандидат</w:t>
      </w:r>
      <w:r w:rsidR="00162E82" w:rsidRPr="0092189B">
        <w:rPr>
          <w:rFonts w:ascii="Times New Roman" w:hAnsi="Times New Roman" w:cs="Times New Roman"/>
          <w:sz w:val="24"/>
          <w:szCs w:val="24"/>
        </w:rPr>
        <w:t>и</w:t>
      </w:r>
      <w:r w:rsidRPr="0092189B">
        <w:rPr>
          <w:rFonts w:ascii="Times New Roman" w:hAnsi="Times New Roman" w:cs="Times New Roman"/>
          <w:sz w:val="24"/>
          <w:szCs w:val="24"/>
        </w:rPr>
        <w:t xml:space="preserve"> </w:t>
      </w:r>
      <w:r w:rsidR="00C528ED" w:rsidRPr="0092189B">
        <w:rPr>
          <w:rFonts w:ascii="Times New Roman" w:hAnsi="Times New Roman" w:cs="Times New Roman"/>
          <w:sz w:val="24"/>
          <w:szCs w:val="24"/>
        </w:rPr>
        <w:t xml:space="preserve">по процедурата </w:t>
      </w:r>
      <w:r w:rsidR="00F81EBB" w:rsidRPr="0092189B">
        <w:rPr>
          <w:rFonts w:ascii="Times New Roman" w:hAnsi="Times New Roman" w:cs="Times New Roman"/>
          <w:sz w:val="24"/>
          <w:szCs w:val="24"/>
        </w:rPr>
        <w:t xml:space="preserve">са </w:t>
      </w:r>
      <w:r w:rsidR="000D4A1E" w:rsidRPr="0092189B">
        <w:rPr>
          <w:rFonts w:ascii="Times New Roman" w:hAnsi="Times New Roman" w:cs="Times New Roman"/>
          <w:sz w:val="24"/>
          <w:szCs w:val="24"/>
        </w:rPr>
        <w:t>координаторите по договор</w:t>
      </w:r>
      <w:r w:rsidR="00FE6D42" w:rsidRPr="0092189B">
        <w:rPr>
          <w:rFonts w:ascii="Times New Roman" w:hAnsi="Times New Roman" w:cs="Times New Roman"/>
          <w:sz w:val="24"/>
          <w:szCs w:val="24"/>
        </w:rPr>
        <w:t>ите</w:t>
      </w:r>
      <w:r w:rsidR="000D4A1E" w:rsidRPr="0092189B">
        <w:rPr>
          <w:rFonts w:ascii="Times New Roman" w:hAnsi="Times New Roman" w:cs="Times New Roman"/>
          <w:sz w:val="24"/>
          <w:szCs w:val="24"/>
        </w:rPr>
        <w:t xml:space="preserve"> за</w:t>
      </w:r>
      <w:r w:rsidR="00D66473" w:rsidRPr="0092189B">
        <w:rPr>
          <w:rFonts w:ascii="Times New Roman" w:hAnsi="Times New Roman" w:cs="Times New Roman"/>
          <w:sz w:val="24"/>
          <w:szCs w:val="24"/>
        </w:rPr>
        <w:t xml:space="preserve"> </w:t>
      </w:r>
      <w:r w:rsidR="00DA0D35" w:rsidRPr="0092189B">
        <w:rPr>
          <w:rFonts w:ascii="Times New Roman" w:hAnsi="Times New Roman" w:cs="Times New Roman"/>
          <w:sz w:val="24"/>
          <w:szCs w:val="24"/>
        </w:rPr>
        <w:t>финансиране</w:t>
      </w:r>
      <w:r w:rsidR="00FE6D42" w:rsidRPr="0092189B">
        <w:rPr>
          <w:rFonts w:ascii="Times New Roman" w:hAnsi="Times New Roman" w:cs="Times New Roman"/>
          <w:sz w:val="24"/>
          <w:szCs w:val="24"/>
        </w:rPr>
        <w:t>, сключени</w:t>
      </w:r>
      <w:r w:rsidR="00DA0D35" w:rsidRPr="0092189B">
        <w:rPr>
          <w:rFonts w:ascii="Times New Roman" w:hAnsi="Times New Roman" w:cs="Times New Roman"/>
          <w:sz w:val="24"/>
          <w:szCs w:val="24"/>
        </w:rPr>
        <w:t xml:space="preserve"> с ЕК</w:t>
      </w:r>
      <w:r w:rsidR="00FE6D42" w:rsidRPr="0092189B">
        <w:rPr>
          <w:rFonts w:ascii="Times New Roman" w:hAnsi="Times New Roman" w:cs="Times New Roman"/>
          <w:sz w:val="24"/>
          <w:szCs w:val="24"/>
        </w:rPr>
        <w:t xml:space="preserve"> по</w:t>
      </w:r>
      <w:r w:rsidR="00DA0D35" w:rsidRPr="0092189B">
        <w:rPr>
          <w:rFonts w:ascii="Times New Roman" w:hAnsi="Times New Roman" w:cs="Times New Roman"/>
          <w:sz w:val="24"/>
          <w:szCs w:val="24"/>
        </w:rPr>
        <w:t xml:space="preserve"> </w:t>
      </w:r>
      <w:r w:rsidR="000726E5" w:rsidRPr="0092189B">
        <w:rPr>
          <w:rFonts w:ascii="Times New Roman" w:hAnsi="Times New Roman" w:cs="Times New Roman"/>
          <w:sz w:val="24"/>
          <w:szCs w:val="24"/>
        </w:rPr>
        <w:t>процедура</w:t>
      </w:r>
      <w:r w:rsidR="000D4A1E" w:rsidRPr="0092189B">
        <w:rPr>
          <w:rFonts w:ascii="Times New Roman" w:hAnsi="Times New Roman" w:cs="Times New Roman"/>
          <w:sz w:val="24"/>
          <w:szCs w:val="24"/>
        </w:rPr>
        <w:t xml:space="preserve"> </w:t>
      </w:r>
      <w:r w:rsidR="002E36A1" w:rsidRPr="0092189B">
        <w:rPr>
          <w:rFonts w:ascii="Times New Roman" w:hAnsi="Times New Roman" w:cs="Times New Roman"/>
          <w:sz w:val="24"/>
          <w:szCs w:val="24"/>
        </w:rPr>
        <w:t xml:space="preserve">DIGITAL-2025-EDIH-EU-EEA-08-CONSOLIDATION-STEP </w:t>
      </w:r>
      <w:proofErr w:type="spellStart"/>
      <w:r w:rsidR="002E36A1" w:rsidRPr="0092189B">
        <w:rPr>
          <w:rFonts w:ascii="Times New Roman" w:hAnsi="Times New Roman" w:cs="Times New Roman"/>
          <w:sz w:val="24"/>
          <w:szCs w:val="24"/>
        </w:rPr>
        <w:t>Consolidation</w:t>
      </w:r>
      <w:proofErr w:type="spellEnd"/>
      <w:r w:rsidR="002E36A1" w:rsidRPr="0092189B">
        <w:rPr>
          <w:rFonts w:ascii="Times New Roman" w:hAnsi="Times New Roman" w:cs="Times New Roman"/>
          <w:sz w:val="24"/>
          <w:szCs w:val="24"/>
        </w:rPr>
        <w:t xml:space="preserve"> </w:t>
      </w:r>
      <w:proofErr w:type="spellStart"/>
      <w:r w:rsidR="002E36A1" w:rsidRPr="0092189B">
        <w:rPr>
          <w:rFonts w:ascii="Times New Roman" w:hAnsi="Times New Roman" w:cs="Times New Roman"/>
          <w:sz w:val="24"/>
          <w:szCs w:val="24"/>
        </w:rPr>
        <w:t>of</w:t>
      </w:r>
      <w:proofErr w:type="spellEnd"/>
      <w:r w:rsidR="002E36A1" w:rsidRPr="0092189B">
        <w:rPr>
          <w:rFonts w:ascii="Times New Roman" w:hAnsi="Times New Roman" w:cs="Times New Roman"/>
          <w:sz w:val="24"/>
          <w:szCs w:val="24"/>
        </w:rPr>
        <w:t xml:space="preserve"> </w:t>
      </w:r>
      <w:proofErr w:type="spellStart"/>
      <w:r w:rsidR="002E36A1" w:rsidRPr="0092189B">
        <w:rPr>
          <w:rFonts w:ascii="Times New Roman" w:hAnsi="Times New Roman" w:cs="Times New Roman"/>
          <w:sz w:val="24"/>
          <w:szCs w:val="24"/>
        </w:rPr>
        <w:t>the</w:t>
      </w:r>
      <w:proofErr w:type="spellEnd"/>
      <w:r w:rsidR="002E36A1" w:rsidRPr="0092189B">
        <w:rPr>
          <w:rFonts w:ascii="Times New Roman" w:hAnsi="Times New Roman" w:cs="Times New Roman"/>
          <w:sz w:val="24"/>
          <w:szCs w:val="24"/>
        </w:rPr>
        <w:t xml:space="preserve"> </w:t>
      </w:r>
      <w:proofErr w:type="spellStart"/>
      <w:r w:rsidR="002E36A1" w:rsidRPr="0092189B">
        <w:rPr>
          <w:rFonts w:ascii="Times New Roman" w:hAnsi="Times New Roman" w:cs="Times New Roman"/>
          <w:sz w:val="24"/>
          <w:szCs w:val="24"/>
        </w:rPr>
        <w:t>Network</w:t>
      </w:r>
      <w:proofErr w:type="spellEnd"/>
      <w:r w:rsidR="002E36A1" w:rsidRPr="0092189B">
        <w:rPr>
          <w:rFonts w:ascii="Times New Roman" w:hAnsi="Times New Roman" w:cs="Times New Roman"/>
          <w:sz w:val="24"/>
          <w:szCs w:val="24"/>
        </w:rPr>
        <w:t xml:space="preserve"> </w:t>
      </w:r>
      <w:proofErr w:type="spellStart"/>
      <w:r w:rsidR="002E36A1" w:rsidRPr="0092189B">
        <w:rPr>
          <w:rFonts w:ascii="Times New Roman" w:hAnsi="Times New Roman" w:cs="Times New Roman"/>
          <w:sz w:val="24"/>
          <w:szCs w:val="24"/>
        </w:rPr>
        <w:t>of</w:t>
      </w:r>
      <w:proofErr w:type="spellEnd"/>
      <w:r w:rsidR="002E36A1" w:rsidRPr="0092189B">
        <w:rPr>
          <w:rFonts w:ascii="Times New Roman" w:hAnsi="Times New Roman" w:cs="Times New Roman"/>
          <w:sz w:val="24"/>
          <w:szCs w:val="24"/>
        </w:rPr>
        <w:t xml:space="preserve"> </w:t>
      </w:r>
      <w:proofErr w:type="spellStart"/>
      <w:r w:rsidR="002E36A1" w:rsidRPr="0092189B">
        <w:rPr>
          <w:rFonts w:ascii="Times New Roman" w:hAnsi="Times New Roman" w:cs="Times New Roman"/>
          <w:sz w:val="24"/>
          <w:szCs w:val="24"/>
        </w:rPr>
        <w:t>European</w:t>
      </w:r>
      <w:proofErr w:type="spellEnd"/>
      <w:r w:rsidR="002E36A1" w:rsidRPr="0092189B">
        <w:rPr>
          <w:rFonts w:ascii="Times New Roman" w:hAnsi="Times New Roman" w:cs="Times New Roman"/>
          <w:sz w:val="24"/>
          <w:szCs w:val="24"/>
        </w:rPr>
        <w:t xml:space="preserve"> </w:t>
      </w:r>
      <w:proofErr w:type="spellStart"/>
      <w:r w:rsidR="002E36A1" w:rsidRPr="0092189B">
        <w:rPr>
          <w:rFonts w:ascii="Times New Roman" w:hAnsi="Times New Roman" w:cs="Times New Roman"/>
          <w:sz w:val="24"/>
          <w:szCs w:val="24"/>
        </w:rPr>
        <w:t>Digital</w:t>
      </w:r>
      <w:proofErr w:type="spellEnd"/>
      <w:r w:rsidR="002E36A1" w:rsidRPr="0092189B">
        <w:rPr>
          <w:rFonts w:ascii="Times New Roman" w:hAnsi="Times New Roman" w:cs="Times New Roman"/>
          <w:sz w:val="24"/>
          <w:szCs w:val="24"/>
        </w:rPr>
        <w:t xml:space="preserve"> </w:t>
      </w:r>
      <w:proofErr w:type="spellStart"/>
      <w:r w:rsidR="002E36A1" w:rsidRPr="0092189B">
        <w:rPr>
          <w:rFonts w:ascii="Times New Roman" w:hAnsi="Times New Roman" w:cs="Times New Roman"/>
          <w:sz w:val="24"/>
          <w:szCs w:val="24"/>
        </w:rPr>
        <w:t>Innovation</w:t>
      </w:r>
      <w:proofErr w:type="spellEnd"/>
      <w:r w:rsidR="002E36A1" w:rsidRPr="0092189B">
        <w:rPr>
          <w:rFonts w:ascii="Times New Roman" w:hAnsi="Times New Roman" w:cs="Times New Roman"/>
          <w:sz w:val="24"/>
          <w:szCs w:val="24"/>
        </w:rPr>
        <w:t xml:space="preserve"> </w:t>
      </w:r>
      <w:proofErr w:type="spellStart"/>
      <w:r w:rsidR="002E36A1" w:rsidRPr="0092189B">
        <w:rPr>
          <w:rFonts w:ascii="Times New Roman" w:hAnsi="Times New Roman" w:cs="Times New Roman"/>
          <w:sz w:val="24"/>
          <w:szCs w:val="24"/>
        </w:rPr>
        <w:t>Hubs</w:t>
      </w:r>
      <w:proofErr w:type="spellEnd"/>
      <w:r w:rsidR="002E36A1" w:rsidRPr="0092189B">
        <w:rPr>
          <w:rFonts w:ascii="Times New Roman" w:hAnsi="Times New Roman" w:cs="Times New Roman"/>
          <w:sz w:val="24"/>
          <w:szCs w:val="24"/>
        </w:rPr>
        <w:t xml:space="preserve"> (</w:t>
      </w:r>
      <w:proofErr w:type="spellStart"/>
      <w:r w:rsidR="002E36A1" w:rsidRPr="0092189B">
        <w:rPr>
          <w:rFonts w:ascii="Times New Roman" w:hAnsi="Times New Roman" w:cs="Times New Roman"/>
          <w:sz w:val="24"/>
          <w:szCs w:val="24"/>
        </w:rPr>
        <w:t>EDIHs</w:t>
      </w:r>
      <w:proofErr w:type="spellEnd"/>
      <w:r w:rsidR="002E36A1" w:rsidRPr="0092189B">
        <w:rPr>
          <w:rFonts w:ascii="Times New Roman" w:hAnsi="Times New Roman" w:cs="Times New Roman"/>
          <w:sz w:val="24"/>
          <w:szCs w:val="24"/>
        </w:rPr>
        <w:t xml:space="preserve"> </w:t>
      </w:r>
      <w:proofErr w:type="spellStart"/>
      <w:r w:rsidR="002E36A1" w:rsidRPr="0092189B">
        <w:rPr>
          <w:rFonts w:ascii="Times New Roman" w:hAnsi="Times New Roman" w:cs="Times New Roman"/>
          <w:sz w:val="24"/>
          <w:szCs w:val="24"/>
        </w:rPr>
        <w:t>with</w:t>
      </w:r>
      <w:proofErr w:type="spellEnd"/>
      <w:r w:rsidR="002E36A1" w:rsidRPr="0092189B">
        <w:rPr>
          <w:rFonts w:ascii="Times New Roman" w:hAnsi="Times New Roman" w:cs="Times New Roman"/>
          <w:sz w:val="24"/>
          <w:szCs w:val="24"/>
        </w:rPr>
        <w:t xml:space="preserve"> </w:t>
      </w:r>
      <w:proofErr w:type="spellStart"/>
      <w:r w:rsidR="002E36A1" w:rsidRPr="0092189B">
        <w:rPr>
          <w:rFonts w:ascii="Times New Roman" w:hAnsi="Times New Roman" w:cs="Times New Roman"/>
          <w:sz w:val="24"/>
          <w:szCs w:val="24"/>
        </w:rPr>
        <w:t>reinforced</w:t>
      </w:r>
      <w:proofErr w:type="spellEnd"/>
      <w:r w:rsidR="002E36A1" w:rsidRPr="0092189B">
        <w:rPr>
          <w:rFonts w:ascii="Times New Roman" w:hAnsi="Times New Roman" w:cs="Times New Roman"/>
          <w:sz w:val="24"/>
          <w:szCs w:val="24"/>
        </w:rPr>
        <w:t xml:space="preserve"> AI </w:t>
      </w:r>
      <w:proofErr w:type="spellStart"/>
      <w:r w:rsidR="002E36A1" w:rsidRPr="0092189B">
        <w:rPr>
          <w:rFonts w:ascii="Times New Roman" w:hAnsi="Times New Roman" w:cs="Times New Roman"/>
          <w:sz w:val="24"/>
          <w:szCs w:val="24"/>
        </w:rPr>
        <w:t>focus</w:t>
      </w:r>
      <w:proofErr w:type="spellEnd"/>
      <w:r w:rsidR="002E36A1" w:rsidRPr="0092189B">
        <w:rPr>
          <w:rFonts w:ascii="Times New Roman" w:hAnsi="Times New Roman" w:cs="Times New Roman"/>
          <w:sz w:val="24"/>
          <w:szCs w:val="24"/>
        </w:rPr>
        <w:t>)</w:t>
      </w:r>
      <w:r w:rsidR="00FE6D42" w:rsidRPr="0092189B">
        <w:rPr>
          <w:rFonts w:ascii="Times New Roman" w:hAnsi="Times New Roman" w:cs="Times New Roman"/>
          <w:sz w:val="24"/>
          <w:szCs w:val="24"/>
        </w:rPr>
        <w:t xml:space="preserve">. </w:t>
      </w:r>
    </w:p>
    <w:p w14:paraId="16E2039A" w14:textId="483A5F78" w:rsidR="006E5E4A" w:rsidRPr="0092189B" w:rsidRDefault="00FE6D42" w:rsidP="00707DBC">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sz w:val="24"/>
        </w:rPr>
      </w:pPr>
      <w:r w:rsidRPr="0092189B">
        <w:rPr>
          <w:rFonts w:ascii="Times New Roman" w:hAnsi="Times New Roman" w:cs="Times New Roman"/>
          <w:sz w:val="24"/>
          <w:szCs w:val="24"/>
        </w:rPr>
        <w:lastRenderedPageBreak/>
        <w:t>Координаторите</w:t>
      </w:r>
      <w:r w:rsidR="00DA0D35" w:rsidRPr="0092189B">
        <w:rPr>
          <w:rFonts w:ascii="Times New Roman" w:hAnsi="Times New Roman" w:cs="Times New Roman"/>
          <w:sz w:val="24"/>
          <w:szCs w:val="24"/>
        </w:rPr>
        <w:t xml:space="preserve"> са </w:t>
      </w:r>
      <w:r w:rsidR="000D4A1E" w:rsidRPr="0092189B">
        <w:rPr>
          <w:rFonts w:ascii="Times New Roman" w:hAnsi="Times New Roman" w:cs="Times New Roman"/>
          <w:sz w:val="24"/>
          <w:szCs w:val="24"/>
        </w:rPr>
        <w:t>к</w:t>
      </w:r>
      <w:r w:rsidR="00DA0D35" w:rsidRPr="0092189B">
        <w:rPr>
          <w:rFonts w:ascii="Times New Roman" w:hAnsi="Times New Roman" w:cs="Times New Roman"/>
          <w:sz w:val="24"/>
          <w:szCs w:val="24"/>
        </w:rPr>
        <w:t>онкрет</w:t>
      </w:r>
      <w:r w:rsidR="000D4A1E" w:rsidRPr="0092189B">
        <w:rPr>
          <w:rFonts w:ascii="Times New Roman" w:hAnsi="Times New Roman" w:cs="Times New Roman"/>
          <w:sz w:val="24"/>
          <w:szCs w:val="24"/>
        </w:rPr>
        <w:t>ни</w:t>
      </w:r>
      <w:r w:rsidR="00DA0D35" w:rsidRPr="0092189B">
        <w:rPr>
          <w:rFonts w:ascii="Times New Roman" w:hAnsi="Times New Roman" w:cs="Times New Roman"/>
          <w:sz w:val="24"/>
          <w:szCs w:val="24"/>
        </w:rPr>
        <w:t xml:space="preserve"> бенефициент</w:t>
      </w:r>
      <w:r w:rsidR="00E8120F">
        <w:rPr>
          <w:rFonts w:ascii="Times New Roman" w:hAnsi="Times New Roman" w:cs="Times New Roman"/>
          <w:sz w:val="24"/>
          <w:szCs w:val="24"/>
        </w:rPr>
        <w:t>и</w:t>
      </w:r>
      <w:r w:rsidR="000C4520" w:rsidRPr="0092189B">
        <w:rPr>
          <w:rFonts w:ascii="Times New Roman" w:hAnsi="Times New Roman" w:cs="Times New Roman"/>
          <w:sz w:val="24"/>
          <w:szCs w:val="24"/>
        </w:rPr>
        <w:t xml:space="preserve"> </w:t>
      </w:r>
      <w:r w:rsidR="007303DE" w:rsidRPr="0092189B">
        <w:rPr>
          <w:rFonts w:ascii="Times New Roman" w:hAnsi="Times New Roman" w:cs="Times New Roman"/>
          <w:sz w:val="24"/>
          <w:szCs w:val="24"/>
        </w:rPr>
        <w:t>по настоящата процедура</w:t>
      </w:r>
      <w:r w:rsidR="00E41643" w:rsidRPr="0092189B">
        <w:rPr>
          <w:rFonts w:ascii="Times New Roman" w:hAnsi="Times New Roman" w:cs="Times New Roman"/>
          <w:sz w:val="24"/>
          <w:szCs w:val="24"/>
        </w:rPr>
        <w:t xml:space="preserve"> за директно предоставяне на безвъзмездна финансова помощ</w:t>
      </w:r>
      <w:r w:rsidR="007303DE" w:rsidRPr="0092189B">
        <w:rPr>
          <w:rFonts w:ascii="Times New Roman" w:hAnsi="Times New Roman"/>
          <w:sz w:val="24"/>
        </w:rPr>
        <w:t xml:space="preserve"> по смисъла на </w:t>
      </w:r>
      <w:r w:rsidR="00091E13" w:rsidRPr="0092189B">
        <w:rPr>
          <w:rFonts w:ascii="Times New Roman" w:hAnsi="Times New Roman"/>
          <w:sz w:val="24"/>
        </w:rPr>
        <w:t xml:space="preserve">чл. </w:t>
      </w:r>
      <w:r w:rsidR="007303DE" w:rsidRPr="0092189B">
        <w:rPr>
          <w:rFonts w:ascii="Times New Roman" w:hAnsi="Times New Roman"/>
          <w:sz w:val="24"/>
        </w:rPr>
        <w:t xml:space="preserve">25, ал. 1, т. 2 от </w:t>
      </w:r>
      <w:r w:rsidR="00B10409" w:rsidRPr="0092189B">
        <w:rPr>
          <w:rFonts w:ascii="Times New Roman" w:hAnsi="Times New Roman"/>
          <w:sz w:val="24"/>
        </w:rPr>
        <w:t>Закона за управление на средствата от европейските фондове при споделено управление (ЗУСЕФСУ</w:t>
      </w:r>
      <w:r w:rsidR="004A0156" w:rsidRPr="0092189B">
        <w:rPr>
          <w:rFonts w:ascii="Times New Roman" w:hAnsi="Times New Roman" w:cs="Times New Roman"/>
          <w:sz w:val="24"/>
          <w:szCs w:val="24"/>
        </w:rPr>
        <w:t>)</w:t>
      </w:r>
      <w:r w:rsidR="00162E82" w:rsidRPr="0092189B">
        <w:rPr>
          <w:rFonts w:ascii="Times New Roman" w:hAnsi="Times New Roman" w:cs="Times New Roman"/>
          <w:sz w:val="24"/>
          <w:szCs w:val="24"/>
        </w:rPr>
        <w:t>,</w:t>
      </w:r>
      <w:r w:rsidR="009A4565" w:rsidRPr="00EF4932">
        <w:rPr>
          <w:rFonts w:ascii="Times New Roman" w:hAnsi="Times New Roman" w:cs="Times New Roman"/>
          <w:sz w:val="24"/>
          <w:szCs w:val="24"/>
        </w:rPr>
        <w:t xml:space="preserve"> </w:t>
      </w:r>
      <w:r w:rsidR="009A4565" w:rsidRPr="0092189B">
        <w:rPr>
          <w:rFonts w:ascii="Times New Roman" w:hAnsi="Times New Roman" w:cs="Times New Roman"/>
          <w:sz w:val="24"/>
          <w:szCs w:val="24"/>
        </w:rPr>
        <w:t>и са</w:t>
      </w:r>
      <w:r w:rsidR="00162E82" w:rsidRPr="0092189B">
        <w:rPr>
          <w:rFonts w:ascii="Times New Roman" w:hAnsi="Times New Roman" w:cs="Times New Roman"/>
          <w:sz w:val="24"/>
          <w:szCs w:val="24"/>
        </w:rPr>
        <w:t xml:space="preserve"> </w:t>
      </w:r>
      <w:r w:rsidR="00C528ED" w:rsidRPr="0092189B">
        <w:rPr>
          <w:rFonts w:ascii="Times New Roman" w:hAnsi="Times New Roman" w:cs="Times New Roman"/>
          <w:sz w:val="24"/>
          <w:szCs w:val="24"/>
        </w:rPr>
        <w:t>следните</w:t>
      </w:r>
      <w:r w:rsidR="00162E82" w:rsidRPr="0092189B">
        <w:rPr>
          <w:rFonts w:ascii="Times New Roman" w:hAnsi="Times New Roman" w:cs="Times New Roman"/>
          <w:sz w:val="24"/>
          <w:szCs w:val="24"/>
        </w:rPr>
        <w:t xml:space="preserve">: </w:t>
      </w:r>
    </w:p>
    <w:p w14:paraId="77B0E649" w14:textId="35D85D12" w:rsidR="00213690" w:rsidRPr="001B54B5" w:rsidRDefault="00213690" w:rsidP="00153E90">
      <w:pPr>
        <w:pStyle w:val="ListParagraph"/>
        <w:numPr>
          <w:ilvl w:val="0"/>
          <w:numId w:val="2"/>
        </w:numPr>
        <w:pBdr>
          <w:top w:val="single" w:sz="4" w:space="1" w:color="auto"/>
          <w:left w:val="single" w:sz="4" w:space="4" w:color="auto"/>
          <w:bottom w:val="single" w:sz="4" w:space="1" w:color="auto"/>
          <w:right w:val="single" w:sz="4" w:space="4" w:color="auto"/>
        </w:pBdr>
        <w:spacing w:before="120" w:after="120" w:line="240" w:lineRule="auto"/>
        <w:ind w:left="357" w:hanging="357"/>
        <w:contextualSpacing w:val="0"/>
        <w:jc w:val="both"/>
        <w:rPr>
          <w:rFonts w:ascii="Times New Roman" w:hAnsi="Times New Roman" w:cs="Times New Roman"/>
          <w:sz w:val="24"/>
          <w:szCs w:val="24"/>
        </w:rPr>
      </w:pPr>
      <w:r w:rsidRPr="002E36A1">
        <w:rPr>
          <w:rFonts w:ascii="Times New Roman" w:hAnsi="Times New Roman" w:cs="Times New Roman"/>
          <w:b/>
          <w:sz w:val="24"/>
          <w:szCs w:val="24"/>
        </w:rPr>
        <w:t>Цифров иновационен хъб „Тракия“</w:t>
      </w:r>
      <w:r w:rsidRPr="001B54B5">
        <w:rPr>
          <w:rFonts w:ascii="Times New Roman" w:hAnsi="Times New Roman" w:cs="Times New Roman"/>
          <w:sz w:val="24"/>
          <w:szCs w:val="24"/>
        </w:rPr>
        <w:t xml:space="preserve"> с </w:t>
      </w:r>
      <w:r w:rsidRPr="001B54B5">
        <w:rPr>
          <w:rFonts w:ascii="Times New Roman" w:hAnsi="Times New Roman" w:cs="Times New Roman"/>
          <w:sz w:val="24"/>
          <w:szCs w:val="24"/>
          <w:u w:val="single"/>
        </w:rPr>
        <w:t>координатор</w:t>
      </w:r>
      <w:r w:rsidRPr="001B54B5">
        <w:rPr>
          <w:rFonts w:ascii="Times New Roman" w:hAnsi="Times New Roman" w:cs="Times New Roman"/>
          <w:sz w:val="24"/>
          <w:szCs w:val="24"/>
        </w:rPr>
        <w:t>:</w:t>
      </w:r>
      <w:r w:rsidR="002D1F20">
        <w:rPr>
          <w:rFonts w:ascii="Times New Roman" w:hAnsi="Times New Roman" w:cs="Times New Roman"/>
          <w:sz w:val="24"/>
          <w:szCs w:val="24"/>
        </w:rPr>
        <w:t xml:space="preserve"> Сдружение</w:t>
      </w:r>
      <w:r w:rsidRPr="001B54B5">
        <w:rPr>
          <w:rFonts w:ascii="Times New Roman" w:hAnsi="Times New Roman" w:cs="Times New Roman"/>
          <w:sz w:val="24"/>
          <w:szCs w:val="24"/>
        </w:rPr>
        <w:t xml:space="preserve"> </w:t>
      </w:r>
      <w:r w:rsidR="002D1F20">
        <w:rPr>
          <w:rFonts w:ascii="Times New Roman" w:hAnsi="Times New Roman" w:cs="Times New Roman"/>
          <w:sz w:val="24"/>
          <w:szCs w:val="24"/>
        </w:rPr>
        <w:t>„</w:t>
      </w:r>
      <w:r w:rsidRPr="001B54B5">
        <w:rPr>
          <w:rFonts w:ascii="Times New Roman" w:hAnsi="Times New Roman" w:cs="Times New Roman"/>
          <w:sz w:val="24"/>
          <w:szCs w:val="24"/>
        </w:rPr>
        <w:t>Съюз за стопанска инициатива</w:t>
      </w:r>
      <w:r w:rsidR="002D1F20">
        <w:rPr>
          <w:rFonts w:ascii="Times New Roman" w:hAnsi="Times New Roman" w:cs="Times New Roman"/>
          <w:sz w:val="24"/>
          <w:szCs w:val="24"/>
        </w:rPr>
        <w:t xml:space="preserve">“, Булстат: </w:t>
      </w:r>
      <w:r w:rsidR="002D1F20" w:rsidRPr="002D1F20">
        <w:rPr>
          <w:rFonts w:ascii="Times New Roman" w:hAnsi="Times New Roman" w:cs="Times New Roman"/>
          <w:sz w:val="24"/>
          <w:szCs w:val="24"/>
        </w:rPr>
        <w:t>000707584</w:t>
      </w:r>
      <w:r w:rsidRPr="001B54B5">
        <w:rPr>
          <w:rFonts w:ascii="Times New Roman" w:hAnsi="Times New Roman" w:cs="Times New Roman"/>
          <w:sz w:val="24"/>
          <w:szCs w:val="24"/>
        </w:rPr>
        <w:t xml:space="preserve"> </w:t>
      </w:r>
      <w:r w:rsidR="007F5D45">
        <w:rPr>
          <w:rFonts w:ascii="Times New Roman" w:hAnsi="Times New Roman" w:cs="Times New Roman"/>
          <w:sz w:val="24"/>
          <w:szCs w:val="24"/>
        </w:rPr>
        <w:t xml:space="preserve">за </w:t>
      </w:r>
      <w:r w:rsidR="002E36A1" w:rsidRPr="002E36A1">
        <w:rPr>
          <w:rFonts w:ascii="Times New Roman" w:hAnsi="Times New Roman" w:cs="Times New Roman"/>
          <w:sz w:val="24"/>
          <w:szCs w:val="24"/>
        </w:rPr>
        <w:t xml:space="preserve">проект: </w:t>
      </w:r>
      <w:proofErr w:type="spellStart"/>
      <w:r w:rsidR="002E36A1" w:rsidRPr="002E36A1">
        <w:rPr>
          <w:rFonts w:ascii="Times New Roman" w:hAnsi="Times New Roman" w:cs="Times New Roman"/>
          <w:sz w:val="24"/>
          <w:szCs w:val="24"/>
        </w:rPr>
        <w:t>Cybersecurity</w:t>
      </w:r>
      <w:proofErr w:type="spellEnd"/>
      <w:r w:rsidR="002E36A1" w:rsidRPr="002E36A1">
        <w:rPr>
          <w:rFonts w:ascii="Times New Roman" w:hAnsi="Times New Roman" w:cs="Times New Roman"/>
          <w:sz w:val="24"/>
          <w:szCs w:val="24"/>
        </w:rPr>
        <w:t xml:space="preserve"> </w:t>
      </w:r>
      <w:proofErr w:type="spellStart"/>
      <w:r w:rsidR="002E36A1" w:rsidRPr="002E36A1">
        <w:rPr>
          <w:rFonts w:ascii="Times New Roman" w:hAnsi="Times New Roman" w:cs="Times New Roman"/>
          <w:sz w:val="24"/>
          <w:szCs w:val="24"/>
        </w:rPr>
        <w:t>For</w:t>
      </w:r>
      <w:proofErr w:type="spellEnd"/>
      <w:r w:rsidR="002E36A1" w:rsidRPr="002E36A1">
        <w:rPr>
          <w:rFonts w:ascii="Times New Roman" w:hAnsi="Times New Roman" w:cs="Times New Roman"/>
          <w:sz w:val="24"/>
          <w:szCs w:val="24"/>
        </w:rPr>
        <w:t xml:space="preserve"> </w:t>
      </w:r>
      <w:proofErr w:type="spellStart"/>
      <w:r w:rsidR="002E36A1" w:rsidRPr="002E36A1">
        <w:rPr>
          <w:rFonts w:ascii="Times New Roman" w:hAnsi="Times New Roman" w:cs="Times New Roman"/>
          <w:sz w:val="24"/>
          <w:szCs w:val="24"/>
        </w:rPr>
        <w:t>All</w:t>
      </w:r>
      <w:proofErr w:type="spellEnd"/>
      <w:r w:rsidR="002E36A1" w:rsidRPr="002E36A1">
        <w:rPr>
          <w:rFonts w:ascii="Times New Roman" w:hAnsi="Times New Roman" w:cs="Times New Roman"/>
          <w:sz w:val="24"/>
          <w:szCs w:val="24"/>
        </w:rPr>
        <w:t xml:space="preserve"> V 2.0</w:t>
      </w:r>
      <w:r w:rsidRPr="001B54B5">
        <w:rPr>
          <w:rFonts w:ascii="Times New Roman" w:hAnsi="Times New Roman" w:cs="Times New Roman"/>
          <w:sz w:val="24"/>
          <w:szCs w:val="24"/>
        </w:rPr>
        <w:t>;</w:t>
      </w:r>
    </w:p>
    <w:p w14:paraId="587F7953" w14:textId="68A4C39E" w:rsidR="00213690" w:rsidRPr="001B54B5" w:rsidRDefault="00222A57" w:rsidP="00153E90">
      <w:pPr>
        <w:pStyle w:val="ListParagraph"/>
        <w:numPr>
          <w:ilvl w:val="0"/>
          <w:numId w:val="2"/>
        </w:numPr>
        <w:pBdr>
          <w:top w:val="single" w:sz="4" w:space="1" w:color="auto"/>
          <w:left w:val="single" w:sz="4" w:space="4" w:color="auto"/>
          <w:bottom w:val="single" w:sz="4" w:space="1" w:color="auto"/>
          <w:right w:val="single" w:sz="4" w:space="4" w:color="auto"/>
        </w:pBdr>
        <w:spacing w:before="120" w:after="120" w:line="240" w:lineRule="auto"/>
        <w:contextualSpacing w:val="0"/>
        <w:jc w:val="both"/>
        <w:rPr>
          <w:rFonts w:ascii="Times New Roman" w:hAnsi="Times New Roman" w:cs="Times New Roman"/>
          <w:sz w:val="24"/>
          <w:szCs w:val="24"/>
        </w:rPr>
      </w:pPr>
      <w:r w:rsidRPr="00222A57">
        <w:rPr>
          <w:rFonts w:ascii="Times New Roman" w:hAnsi="Times New Roman" w:cs="Times New Roman"/>
          <w:b/>
          <w:sz w:val="24"/>
          <w:szCs w:val="24"/>
        </w:rPr>
        <w:t>Сдружение</w:t>
      </w:r>
      <w:r w:rsidR="00213690" w:rsidRPr="00222A57">
        <w:rPr>
          <w:rFonts w:ascii="Times New Roman" w:hAnsi="Times New Roman" w:cs="Times New Roman"/>
          <w:b/>
          <w:sz w:val="24"/>
          <w:szCs w:val="24"/>
        </w:rPr>
        <w:t xml:space="preserve"> „Европейски цифров иновационен хъб в сектор строителство“</w:t>
      </w:r>
      <w:r w:rsidR="00213690" w:rsidRPr="001B54B5">
        <w:rPr>
          <w:rFonts w:ascii="Times New Roman" w:hAnsi="Times New Roman" w:cs="Times New Roman"/>
          <w:sz w:val="24"/>
          <w:szCs w:val="24"/>
        </w:rPr>
        <w:t xml:space="preserve"> с </w:t>
      </w:r>
      <w:r w:rsidR="00213690" w:rsidRPr="001B54B5">
        <w:rPr>
          <w:rFonts w:ascii="Times New Roman" w:hAnsi="Times New Roman" w:cs="Times New Roman"/>
          <w:sz w:val="24"/>
          <w:szCs w:val="24"/>
          <w:u w:val="single"/>
        </w:rPr>
        <w:t>координатор</w:t>
      </w:r>
      <w:r w:rsidR="00213690" w:rsidRPr="001B54B5">
        <w:rPr>
          <w:rFonts w:ascii="Times New Roman" w:hAnsi="Times New Roman" w:cs="Times New Roman"/>
          <w:sz w:val="24"/>
          <w:szCs w:val="24"/>
        </w:rPr>
        <w:t>: Камара на строителите в България</w:t>
      </w:r>
      <w:r w:rsidR="002D1F20" w:rsidRPr="002C3CFD">
        <w:rPr>
          <w:rFonts w:ascii="Times New Roman" w:hAnsi="Times New Roman" w:cs="Times New Roman"/>
          <w:sz w:val="24"/>
          <w:szCs w:val="24"/>
        </w:rPr>
        <w:t>,</w:t>
      </w:r>
      <w:r w:rsidR="009A4565" w:rsidRPr="002C3CFD">
        <w:rPr>
          <w:rFonts w:ascii="Times New Roman" w:hAnsi="Times New Roman" w:cs="Times New Roman"/>
          <w:sz w:val="24"/>
          <w:szCs w:val="24"/>
        </w:rPr>
        <w:t xml:space="preserve"> Булстат: </w:t>
      </w:r>
      <w:r w:rsidR="002C3CFD" w:rsidRPr="002C3CFD">
        <w:rPr>
          <w:rFonts w:ascii="Times New Roman" w:hAnsi="Times New Roman" w:cs="Times New Roman"/>
          <w:sz w:val="24"/>
          <w:szCs w:val="24"/>
        </w:rPr>
        <w:t>175319582</w:t>
      </w:r>
      <w:r w:rsidR="007F5D45">
        <w:rPr>
          <w:rFonts w:ascii="Times New Roman" w:hAnsi="Times New Roman" w:cs="Times New Roman"/>
          <w:sz w:val="24"/>
          <w:szCs w:val="24"/>
        </w:rPr>
        <w:t xml:space="preserve"> за </w:t>
      </w:r>
      <w:r w:rsidRPr="00222A57">
        <w:rPr>
          <w:rFonts w:ascii="Times New Roman" w:hAnsi="Times New Roman" w:cs="Times New Roman"/>
          <w:sz w:val="24"/>
          <w:szCs w:val="24"/>
        </w:rPr>
        <w:t xml:space="preserve">проект: </w:t>
      </w:r>
      <w:proofErr w:type="spellStart"/>
      <w:r w:rsidRPr="00222A57">
        <w:rPr>
          <w:rFonts w:ascii="Times New Roman" w:hAnsi="Times New Roman" w:cs="Times New Roman"/>
          <w:sz w:val="24"/>
          <w:szCs w:val="24"/>
        </w:rPr>
        <w:t>Enabling</w:t>
      </w:r>
      <w:proofErr w:type="spellEnd"/>
      <w:r w:rsidRPr="00222A57">
        <w:rPr>
          <w:rFonts w:ascii="Times New Roman" w:hAnsi="Times New Roman" w:cs="Times New Roman"/>
          <w:sz w:val="24"/>
          <w:szCs w:val="24"/>
        </w:rPr>
        <w:t xml:space="preserve"> </w:t>
      </w:r>
      <w:proofErr w:type="spellStart"/>
      <w:r w:rsidRPr="00222A57">
        <w:rPr>
          <w:rFonts w:ascii="Times New Roman" w:hAnsi="Times New Roman" w:cs="Times New Roman"/>
          <w:sz w:val="24"/>
          <w:szCs w:val="24"/>
        </w:rPr>
        <w:t>Digitalisation</w:t>
      </w:r>
      <w:proofErr w:type="spellEnd"/>
      <w:r w:rsidRPr="00222A57">
        <w:rPr>
          <w:rFonts w:ascii="Times New Roman" w:hAnsi="Times New Roman" w:cs="Times New Roman"/>
          <w:sz w:val="24"/>
          <w:szCs w:val="24"/>
        </w:rPr>
        <w:t xml:space="preserve"> </w:t>
      </w:r>
      <w:proofErr w:type="spellStart"/>
      <w:r w:rsidRPr="00222A57">
        <w:rPr>
          <w:rFonts w:ascii="Times New Roman" w:hAnsi="Times New Roman" w:cs="Times New Roman"/>
          <w:sz w:val="24"/>
          <w:szCs w:val="24"/>
        </w:rPr>
        <w:t>In</w:t>
      </w:r>
      <w:proofErr w:type="spellEnd"/>
      <w:r w:rsidRPr="00222A57">
        <w:rPr>
          <w:rFonts w:ascii="Times New Roman" w:hAnsi="Times New Roman" w:cs="Times New Roman"/>
          <w:sz w:val="24"/>
          <w:szCs w:val="24"/>
        </w:rPr>
        <w:t xml:space="preserve"> </w:t>
      </w:r>
      <w:proofErr w:type="spellStart"/>
      <w:r w:rsidRPr="00222A57">
        <w:rPr>
          <w:rFonts w:ascii="Times New Roman" w:hAnsi="Times New Roman" w:cs="Times New Roman"/>
          <w:sz w:val="24"/>
          <w:szCs w:val="24"/>
        </w:rPr>
        <w:t>The</w:t>
      </w:r>
      <w:proofErr w:type="spellEnd"/>
      <w:r w:rsidRPr="00222A57">
        <w:rPr>
          <w:rFonts w:ascii="Times New Roman" w:hAnsi="Times New Roman" w:cs="Times New Roman"/>
          <w:sz w:val="24"/>
          <w:szCs w:val="24"/>
        </w:rPr>
        <w:t xml:space="preserve"> Construction </w:t>
      </w:r>
      <w:proofErr w:type="spellStart"/>
      <w:r w:rsidRPr="00222A57">
        <w:rPr>
          <w:rFonts w:ascii="Times New Roman" w:hAnsi="Times New Roman" w:cs="Times New Roman"/>
          <w:sz w:val="24"/>
          <w:szCs w:val="24"/>
        </w:rPr>
        <w:t>Sector</w:t>
      </w:r>
      <w:proofErr w:type="spellEnd"/>
      <w:r w:rsidRPr="00222A57">
        <w:rPr>
          <w:rFonts w:ascii="Times New Roman" w:hAnsi="Times New Roman" w:cs="Times New Roman"/>
          <w:sz w:val="24"/>
          <w:szCs w:val="24"/>
        </w:rPr>
        <w:t xml:space="preserve"> 2.0</w:t>
      </w:r>
      <w:r w:rsidR="00213690" w:rsidRPr="001B54B5">
        <w:rPr>
          <w:rFonts w:ascii="Times New Roman" w:hAnsi="Times New Roman" w:cs="Times New Roman"/>
          <w:sz w:val="24"/>
          <w:szCs w:val="24"/>
        </w:rPr>
        <w:t>;</w:t>
      </w:r>
    </w:p>
    <w:p w14:paraId="2D5E5A44" w14:textId="2FAE3C31" w:rsidR="00213690" w:rsidRPr="002C3CFD" w:rsidRDefault="00213690" w:rsidP="00153E90">
      <w:pPr>
        <w:pStyle w:val="ListParagraph"/>
        <w:numPr>
          <w:ilvl w:val="0"/>
          <w:numId w:val="2"/>
        </w:numPr>
        <w:pBdr>
          <w:top w:val="single" w:sz="4" w:space="1" w:color="auto"/>
          <w:left w:val="single" w:sz="4" w:space="4" w:color="auto"/>
          <w:bottom w:val="single" w:sz="4" w:space="1" w:color="auto"/>
          <w:right w:val="single" w:sz="4" w:space="4" w:color="auto"/>
        </w:pBdr>
        <w:spacing w:before="120" w:after="120" w:line="240" w:lineRule="auto"/>
        <w:contextualSpacing w:val="0"/>
        <w:jc w:val="both"/>
        <w:rPr>
          <w:rFonts w:ascii="Times New Roman" w:hAnsi="Times New Roman" w:cs="Times New Roman"/>
          <w:sz w:val="24"/>
          <w:szCs w:val="24"/>
        </w:rPr>
      </w:pPr>
      <w:r w:rsidRPr="00222A57">
        <w:rPr>
          <w:rFonts w:ascii="Times New Roman" w:hAnsi="Times New Roman" w:cs="Times New Roman"/>
          <w:b/>
          <w:sz w:val="24"/>
          <w:szCs w:val="24"/>
        </w:rPr>
        <w:t>Сдружение „</w:t>
      </w:r>
      <w:proofErr w:type="spellStart"/>
      <w:r w:rsidRPr="00222A57">
        <w:rPr>
          <w:rFonts w:ascii="Times New Roman" w:hAnsi="Times New Roman" w:cs="Times New Roman"/>
          <w:b/>
          <w:sz w:val="24"/>
          <w:szCs w:val="24"/>
        </w:rPr>
        <w:t>АгроХъб.БГ</w:t>
      </w:r>
      <w:proofErr w:type="spellEnd"/>
      <w:r w:rsidRPr="00222A57">
        <w:rPr>
          <w:rFonts w:ascii="Times New Roman" w:hAnsi="Times New Roman" w:cs="Times New Roman"/>
          <w:b/>
          <w:sz w:val="24"/>
          <w:szCs w:val="24"/>
        </w:rPr>
        <w:t>“</w:t>
      </w:r>
      <w:r w:rsidRPr="00B261AE">
        <w:rPr>
          <w:rFonts w:ascii="Times New Roman" w:hAnsi="Times New Roman" w:cs="Times New Roman"/>
          <w:sz w:val="24"/>
          <w:szCs w:val="24"/>
        </w:rPr>
        <w:t xml:space="preserve"> с </w:t>
      </w:r>
      <w:r w:rsidRPr="00B261AE">
        <w:rPr>
          <w:rFonts w:ascii="Times New Roman" w:hAnsi="Times New Roman" w:cs="Times New Roman"/>
          <w:sz w:val="24"/>
          <w:szCs w:val="24"/>
          <w:u w:val="single"/>
        </w:rPr>
        <w:t>координатор</w:t>
      </w:r>
      <w:r w:rsidR="00376879" w:rsidRPr="00B261AE">
        <w:rPr>
          <w:rFonts w:ascii="Times New Roman" w:hAnsi="Times New Roman" w:cs="Times New Roman"/>
          <w:sz w:val="24"/>
          <w:szCs w:val="24"/>
          <w:u w:val="single"/>
        </w:rPr>
        <w:t xml:space="preserve"> </w:t>
      </w:r>
      <w:r w:rsidR="00222A57" w:rsidRPr="002C3CFD">
        <w:rPr>
          <w:rFonts w:ascii="Times New Roman" w:hAnsi="Times New Roman" w:cs="Times New Roman"/>
          <w:sz w:val="24"/>
          <w:szCs w:val="24"/>
        </w:rPr>
        <w:t>АГРОХЪБ.БГ</w:t>
      </w:r>
      <w:r w:rsidR="002C3CFD" w:rsidRPr="002C3CFD">
        <w:rPr>
          <w:rFonts w:ascii="Times New Roman" w:hAnsi="Times New Roman" w:cs="Times New Roman"/>
          <w:sz w:val="24"/>
          <w:szCs w:val="24"/>
          <w:lang w:val="en-US"/>
        </w:rPr>
        <w:t>,</w:t>
      </w:r>
      <w:r w:rsidR="009A4565" w:rsidRPr="002C3CFD">
        <w:rPr>
          <w:rFonts w:ascii="Times New Roman" w:hAnsi="Times New Roman" w:cs="Times New Roman"/>
          <w:sz w:val="24"/>
          <w:szCs w:val="24"/>
        </w:rPr>
        <w:t xml:space="preserve"> Булстат: </w:t>
      </w:r>
      <w:r w:rsidR="002C3CFD" w:rsidRPr="002C3CFD">
        <w:rPr>
          <w:rFonts w:ascii="Times New Roman" w:hAnsi="Times New Roman" w:cs="Times New Roman"/>
          <w:sz w:val="24"/>
          <w:szCs w:val="24"/>
        </w:rPr>
        <w:t>205812420</w:t>
      </w:r>
      <w:r w:rsidR="002C3CFD">
        <w:rPr>
          <w:rFonts w:ascii="Times New Roman" w:hAnsi="Times New Roman" w:cs="Times New Roman"/>
          <w:sz w:val="24"/>
          <w:szCs w:val="24"/>
          <w:lang w:val="en-US"/>
        </w:rPr>
        <w:t xml:space="preserve"> </w:t>
      </w:r>
      <w:r w:rsidR="007F5D45">
        <w:rPr>
          <w:rFonts w:ascii="Times New Roman" w:hAnsi="Times New Roman" w:cs="Times New Roman"/>
          <w:sz w:val="24"/>
          <w:szCs w:val="24"/>
        </w:rPr>
        <w:t xml:space="preserve">за </w:t>
      </w:r>
      <w:r w:rsidR="00222A57" w:rsidRPr="002C3CFD">
        <w:rPr>
          <w:rFonts w:ascii="Times New Roman" w:hAnsi="Times New Roman" w:cs="Times New Roman"/>
          <w:sz w:val="24"/>
          <w:szCs w:val="24"/>
        </w:rPr>
        <w:t xml:space="preserve">проект: </w:t>
      </w:r>
      <w:proofErr w:type="spellStart"/>
      <w:r w:rsidR="00222A57" w:rsidRPr="002C3CFD">
        <w:rPr>
          <w:rFonts w:ascii="Times New Roman" w:hAnsi="Times New Roman" w:cs="Times New Roman"/>
          <w:sz w:val="24"/>
          <w:szCs w:val="24"/>
        </w:rPr>
        <w:t>Unlocking</w:t>
      </w:r>
      <w:proofErr w:type="spellEnd"/>
      <w:r w:rsidR="00222A57" w:rsidRPr="002C3CFD">
        <w:rPr>
          <w:rFonts w:ascii="Times New Roman" w:hAnsi="Times New Roman" w:cs="Times New Roman"/>
          <w:sz w:val="24"/>
          <w:szCs w:val="24"/>
        </w:rPr>
        <w:t xml:space="preserve"> </w:t>
      </w:r>
      <w:proofErr w:type="spellStart"/>
      <w:r w:rsidR="00222A57" w:rsidRPr="002C3CFD">
        <w:rPr>
          <w:rFonts w:ascii="Times New Roman" w:hAnsi="Times New Roman" w:cs="Times New Roman"/>
          <w:sz w:val="24"/>
          <w:szCs w:val="24"/>
        </w:rPr>
        <w:t>The</w:t>
      </w:r>
      <w:proofErr w:type="spellEnd"/>
      <w:r w:rsidR="00222A57" w:rsidRPr="002C3CFD">
        <w:rPr>
          <w:rFonts w:ascii="Times New Roman" w:hAnsi="Times New Roman" w:cs="Times New Roman"/>
          <w:sz w:val="24"/>
          <w:szCs w:val="24"/>
        </w:rPr>
        <w:t xml:space="preserve"> </w:t>
      </w:r>
      <w:proofErr w:type="spellStart"/>
      <w:r w:rsidR="00222A57" w:rsidRPr="002C3CFD">
        <w:rPr>
          <w:rFonts w:ascii="Times New Roman" w:hAnsi="Times New Roman" w:cs="Times New Roman"/>
          <w:sz w:val="24"/>
          <w:szCs w:val="24"/>
        </w:rPr>
        <w:t>Innovative</w:t>
      </w:r>
      <w:proofErr w:type="spellEnd"/>
      <w:r w:rsidR="00222A57" w:rsidRPr="002C3CFD">
        <w:rPr>
          <w:rFonts w:ascii="Times New Roman" w:hAnsi="Times New Roman" w:cs="Times New Roman"/>
          <w:sz w:val="24"/>
          <w:szCs w:val="24"/>
        </w:rPr>
        <w:t xml:space="preserve"> </w:t>
      </w:r>
      <w:proofErr w:type="spellStart"/>
      <w:r w:rsidR="00222A57" w:rsidRPr="002C3CFD">
        <w:rPr>
          <w:rFonts w:ascii="Times New Roman" w:hAnsi="Times New Roman" w:cs="Times New Roman"/>
          <w:sz w:val="24"/>
          <w:szCs w:val="24"/>
        </w:rPr>
        <w:t>Potential</w:t>
      </w:r>
      <w:proofErr w:type="spellEnd"/>
      <w:r w:rsidR="00222A57" w:rsidRPr="002C3CFD">
        <w:rPr>
          <w:rFonts w:ascii="Times New Roman" w:hAnsi="Times New Roman" w:cs="Times New Roman"/>
          <w:sz w:val="24"/>
          <w:szCs w:val="24"/>
        </w:rPr>
        <w:t xml:space="preserve"> </w:t>
      </w:r>
      <w:proofErr w:type="spellStart"/>
      <w:r w:rsidR="00222A57" w:rsidRPr="002C3CFD">
        <w:rPr>
          <w:rFonts w:ascii="Times New Roman" w:hAnsi="Times New Roman" w:cs="Times New Roman"/>
          <w:sz w:val="24"/>
          <w:szCs w:val="24"/>
        </w:rPr>
        <w:t>Of</w:t>
      </w:r>
      <w:proofErr w:type="spellEnd"/>
      <w:r w:rsidR="00222A57" w:rsidRPr="002C3CFD">
        <w:rPr>
          <w:rFonts w:ascii="Times New Roman" w:hAnsi="Times New Roman" w:cs="Times New Roman"/>
          <w:sz w:val="24"/>
          <w:szCs w:val="24"/>
        </w:rPr>
        <w:t xml:space="preserve"> </w:t>
      </w:r>
      <w:proofErr w:type="spellStart"/>
      <w:r w:rsidR="00222A57" w:rsidRPr="002C3CFD">
        <w:rPr>
          <w:rFonts w:ascii="Times New Roman" w:hAnsi="Times New Roman" w:cs="Times New Roman"/>
          <w:sz w:val="24"/>
          <w:szCs w:val="24"/>
        </w:rPr>
        <w:t>The</w:t>
      </w:r>
      <w:proofErr w:type="spellEnd"/>
      <w:r w:rsidR="00222A57" w:rsidRPr="002C3CFD">
        <w:rPr>
          <w:rFonts w:ascii="Times New Roman" w:hAnsi="Times New Roman" w:cs="Times New Roman"/>
          <w:sz w:val="24"/>
          <w:szCs w:val="24"/>
        </w:rPr>
        <w:t xml:space="preserve"> </w:t>
      </w:r>
      <w:proofErr w:type="spellStart"/>
      <w:r w:rsidR="00222A57" w:rsidRPr="002C3CFD">
        <w:rPr>
          <w:rFonts w:ascii="Times New Roman" w:hAnsi="Times New Roman" w:cs="Times New Roman"/>
          <w:sz w:val="24"/>
          <w:szCs w:val="24"/>
        </w:rPr>
        <w:t>Bulgarian</w:t>
      </w:r>
      <w:proofErr w:type="spellEnd"/>
      <w:r w:rsidR="00222A57" w:rsidRPr="002C3CFD">
        <w:rPr>
          <w:rFonts w:ascii="Times New Roman" w:hAnsi="Times New Roman" w:cs="Times New Roman"/>
          <w:sz w:val="24"/>
          <w:szCs w:val="24"/>
        </w:rPr>
        <w:t xml:space="preserve"> </w:t>
      </w:r>
      <w:proofErr w:type="spellStart"/>
      <w:r w:rsidR="00222A57" w:rsidRPr="002C3CFD">
        <w:rPr>
          <w:rFonts w:ascii="Times New Roman" w:hAnsi="Times New Roman" w:cs="Times New Roman"/>
          <w:sz w:val="24"/>
          <w:szCs w:val="24"/>
        </w:rPr>
        <w:t>Agriculture</w:t>
      </w:r>
      <w:proofErr w:type="spellEnd"/>
      <w:r w:rsidR="00222A57" w:rsidRPr="002C3CFD">
        <w:rPr>
          <w:rFonts w:ascii="Times New Roman" w:hAnsi="Times New Roman" w:cs="Times New Roman"/>
          <w:sz w:val="24"/>
          <w:szCs w:val="24"/>
        </w:rPr>
        <w:t xml:space="preserve"> </w:t>
      </w:r>
      <w:proofErr w:type="spellStart"/>
      <w:r w:rsidR="00222A57" w:rsidRPr="002C3CFD">
        <w:rPr>
          <w:rFonts w:ascii="Times New Roman" w:hAnsi="Times New Roman" w:cs="Times New Roman"/>
          <w:sz w:val="24"/>
          <w:szCs w:val="24"/>
        </w:rPr>
        <w:t>And</w:t>
      </w:r>
      <w:proofErr w:type="spellEnd"/>
      <w:r w:rsidR="00222A57" w:rsidRPr="002C3CFD">
        <w:rPr>
          <w:rFonts w:ascii="Times New Roman" w:hAnsi="Times New Roman" w:cs="Times New Roman"/>
          <w:sz w:val="24"/>
          <w:szCs w:val="24"/>
        </w:rPr>
        <w:t xml:space="preserve"> </w:t>
      </w:r>
      <w:proofErr w:type="spellStart"/>
      <w:r w:rsidR="00222A57" w:rsidRPr="002C3CFD">
        <w:rPr>
          <w:rFonts w:ascii="Times New Roman" w:hAnsi="Times New Roman" w:cs="Times New Roman"/>
          <w:sz w:val="24"/>
          <w:szCs w:val="24"/>
        </w:rPr>
        <w:t>Smes</w:t>
      </w:r>
      <w:proofErr w:type="spellEnd"/>
      <w:r w:rsidR="00222A57" w:rsidRPr="002C3CFD">
        <w:rPr>
          <w:rFonts w:ascii="Times New Roman" w:hAnsi="Times New Roman" w:cs="Times New Roman"/>
          <w:sz w:val="24"/>
          <w:szCs w:val="24"/>
        </w:rPr>
        <w:t xml:space="preserve"> </w:t>
      </w:r>
      <w:proofErr w:type="spellStart"/>
      <w:r w:rsidR="00222A57" w:rsidRPr="002C3CFD">
        <w:rPr>
          <w:rFonts w:ascii="Times New Roman" w:hAnsi="Times New Roman" w:cs="Times New Roman"/>
          <w:sz w:val="24"/>
          <w:szCs w:val="24"/>
        </w:rPr>
        <w:t>And</w:t>
      </w:r>
      <w:proofErr w:type="spellEnd"/>
      <w:r w:rsidR="00222A57" w:rsidRPr="002C3CFD">
        <w:rPr>
          <w:rFonts w:ascii="Times New Roman" w:hAnsi="Times New Roman" w:cs="Times New Roman"/>
          <w:sz w:val="24"/>
          <w:szCs w:val="24"/>
        </w:rPr>
        <w:t xml:space="preserve"> </w:t>
      </w:r>
      <w:proofErr w:type="spellStart"/>
      <w:r w:rsidR="00222A57" w:rsidRPr="002C3CFD">
        <w:rPr>
          <w:rFonts w:ascii="Times New Roman" w:hAnsi="Times New Roman" w:cs="Times New Roman"/>
          <w:sz w:val="24"/>
          <w:szCs w:val="24"/>
        </w:rPr>
        <w:t>Psos</w:t>
      </w:r>
      <w:proofErr w:type="spellEnd"/>
      <w:r w:rsidR="00222A57" w:rsidRPr="002C3CFD">
        <w:rPr>
          <w:rFonts w:ascii="Times New Roman" w:hAnsi="Times New Roman" w:cs="Times New Roman"/>
          <w:sz w:val="24"/>
          <w:szCs w:val="24"/>
        </w:rPr>
        <w:t xml:space="preserve"> </w:t>
      </w:r>
      <w:proofErr w:type="spellStart"/>
      <w:r w:rsidR="00222A57" w:rsidRPr="002C3CFD">
        <w:rPr>
          <w:rFonts w:ascii="Times New Roman" w:hAnsi="Times New Roman" w:cs="Times New Roman"/>
          <w:sz w:val="24"/>
          <w:szCs w:val="24"/>
        </w:rPr>
        <w:t>In</w:t>
      </w:r>
      <w:proofErr w:type="spellEnd"/>
      <w:r w:rsidR="00222A57" w:rsidRPr="002C3CFD">
        <w:rPr>
          <w:rFonts w:ascii="Times New Roman" w:hAnsi="Times New Roman" w:cs="Times New Roman"/>
          <w:sz w:val="24"/>
          <w:szCs w:val="24"/>
        </w:rPr>
        <w:t xml:space="preserve"> </w:t>
      </w:r>
      <w:proofErr w:type="spellStart"/>
      <w:r w:rsidR="00222A57" w:rsidRPr="002C3CFD">
        <w:rPr>
          <w:rFonts w:ascii="Times New Roman" w:hAnsi="Times New Roman" w:cs="Times New Roman"/>
          <w:sz w:val="24"/>
          <w:szCs w:val="24"/>
        </w:rPr>
        <w:t>South</w:t>
      </w:r>
      <w:proofErr w:type="spellEnd"/>
      <w:r w:rsidR="00222A57" w:rsidRPr="002C3CFD">
        <w:rPr>
          <w:rFonts w:ascii="Times New Roman" w:hAnsi="Times New Roman" w:cs="Times New Roman"/>
          <w:sz w:val="24"/>
          <w:szCs w:val="24"/>
        </w:rPr>
        <w:t xml:space="preserve"> Central </w:t>
      </w:r>
      <w:proofErr w:type="spellStart"/>
      <w:r w:rsidR="00222A57" w:rsidRPr="002C3CFD">
        <w:rPr>
          <w:rFonts w:ascii="Times New Roman" w:hAnsi="Times New Roman" w:cs="Times New Roman"/>
          <w:sz w:val="24"/>
          <w:szCs w:val="24"/>
        </w:rPr>
        <w:t>Region</w:t>
      </w:r>
      <w:proofErr w:type="spellEnd"/>
      <w:r w:rsidR="00222A57" w:rsidRPr="002C3CFD">
        <w:rPr>
          <w:rFonts w:ascii="Times New Roman" w:hAnsi="Times New Roman" w:cs="Times New Roman"/>
          <w:sz w:val="24"/>
          <w:szCs w:val="24"/>
        </w:rPr>
        <w:t xml:space="preserve"> </w:t>
      </w:r>
      <w:proofErr w:type="spellStart"/>
      <w:r w:rsidR="00222A57" w:rsidRPr="002C3CFD">
        <w:rPr>
          <w:rFonts w:ascii="Times New Roman" w:hAnsi="Times New Roman" w:cs="Times New Roman"/>
          <w:sz w:val="24"/>
          <w:szCs w:val="24"/>
        </w:rPr>
        <w:t>Of</w:t>
      </w:r>
      <w:proofErr w:type="spellEnd"/>
      <w:r w:rsidR="00222A57" w:rsidRPr="002C3CFD">
        <w:rPr>
          <w:rFonts w:ascii="Times New Roman" w:hAnsi="Times New Roman" w:cs="Times New Roman"/>
          <w:sz w:val="24"/>
          <w:szCs w:val="24"/>
        </w:rPr>
        <w:t xml:space="preserve"> </w:t>
      </w:r>
      <w:proofErr w:type="spellStart"/>
      <w:r w:rsidR="00222A57" w:rsidRPr="002C3CFD">
        <w:rPr>
          <w:rFonts w:ascii="Times New Roman" w:hAnsi="Times New Roman" w:cs="Times New Roman"/>
          <w:sz w:val="24"/>
          <w:szCs w:val="24"/>
        </w:rPr>
        <w:t>Bulgaria</w:t>
      </w:r>
      <w:proofErr w:type="spellEnd"/>
      <w:r w:rsidR="00222A57" w:rsidRPr="002C3CFD">
        <w:rPr>
          <w:rFonts w:ascii="Times New Roman" w:hAnsi="Times New Roman" w:cs="Times New Roman"/>
          <w:sz w:val="24"/>
          <w:szCs w:val="24"/>
        </w:rPr>
        <w:t>.</w:t>
      </w:r>
    </w:p>
    <w:p w14:paraId="17B9B8E0" w14:textId="77777777" w:rsidR="004B54EB" w:rsidRPr="00746203" w:rsidRDefault="004B54EB" w:rsidP="00707DBC">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b/>
          <w:sz w:val="24"/>
          <w:szCs w:val="24"/>
        </w:rPr>
      </w:pPr>
      <w:r w:rsidRPr="00746203">
        <w:rPr>
          <w:rFonts w:ascii="Times New Roman" w:hAnsi="Times New Roman" w:cs="Times New Roman"/>
          <w:b/>
          <w:sz w:val="24"/>
          <w:szCs w:val="24"/>
        </w:rPr>
        <w:t>За да бъдат допустими, кандидатите (конкретни бенефициенти) трябва:</w:t>
      </w:r>
    </w:p>
    <w:p w14:paraId="4AF61881" w14:textId="77777777" w:rsidR="004B54EB" w:rsidRPr="00746203" w:rsidRDefault="004B54EB" w:rsidP="00707DBC">
      <w:pPr>
        <w:pBdr>
          <w:top w:val="single" w:sz="4" w:space="1" w:color="auto"/>
          <w:left w:val="single" w:sz="4" w:space="4" w:color="auto"/>
          <w:bottom w:val="single" w:sz="4" w:space="1" w:color="auto"/>
          <w:right w:val="single" w:sz="4" w:space="4" w:color="auto"/>
        </w:pBdr>
        <w:spacing w:before="120" w:after="120" w:line="240" w:lineRule="auto"/>
        <w:ind w:firstLine="284"/>
        <w:jc w:val="both"/>
        <w:rPr>
          <w:rFonts w:ascii="Times New Roman" w:hAnsi="Times New Roman" w:cs="Times New Roman"/>
          <w:sz w:val="24"/>
          <w:szCs w:val="24"/>
        </w:rPr>
      </w:pPr>
      <w:r w:rsidRPr="00746203">
        <w:rPr>
          <w:rFonts w:ascii="Times New Roman" w:hAnsi="Times New Roman" w:cs="Times New Roman"/>
          <w:sz w:val="24"/>
          <w:szCs w:val="24"/>
        </w:rPr>
        <w:t>-</w:t>
      </w:r>
      <w:r w:rsidR="00332DB5" w:rsidRPr="00746203">
        <w:rPr>
          <w:rFonts w:ascii="Times New Roman" w:hAnsi="Times New Roman" w:cs="Times New Roman"/>
          <w:sz w:val="24"/>
          <w:szCs w:val="24"/>
        </w:rPr>
        <w:t xml:space="preserve"> </w:t>
      </w:r>
      <w:r w:rsidRPr="00746203">
        <w:rPr>
          <w:rFonts w:ascii="Times New Roman" w:hAnsi="Times New Roman" w:cs="Times New Roman"/>
          <w:sz w:val="24"/>
          <w:szCs w:val="24"/>
        </w:rPr>
        <w:t>да са юридически лица (публични или частни органи);</w:t>
      </w:r>
    </w:p>
    <w:p w14:paraId="5E16F05E" w14:textId="77777777" w:rsidR="004B54EB" w:rsidRPr="00746203" w:rsidRDefault="004B54EB" w:rsidP="00707DBC">
      <w:pPr>
        <w:pBdr>
          <w:top w:val="single" w:sz="4" w:space="1" w:color="auto"/>
          <w:left w:val="single" w:sz="4" w:space="4" w:color="auto"/>
          <w:bottom w:val="single" w:sz="4" w:space="1" w:color="auto"/>
          <w:right w:val="single" w:sz="4" w:space="4" w:color="auto"/>
        </w:pBdr>
        <w:spacing w:before="120" w:after="120" w:line="240" w:lineRule="auto"/>
        <w:ind w:firstLine="284"/>
        <w:jc w:val="both"/>
        <w:rPr>
          <w:rFonts w:ascii="Times New Roman" w:hAnsi="Times New Roman" w:cs="Times New Roman"/>
          <w:sz w:val="24"/>
          <w:szCs w:val="24"/>
        </w:rPr>
      </w:pPr>
      <w:r w:rsidRPr="00746203">
        <w:rPr>
          <w:rFonts w:ascii="Times New Roman" w:hAnsi="Times New Roman" w:cs="Times New Roman"/>
          <w:sz w:val="24"/>
          <w:szCs w:val="24"/>
        </w:rPr>
        <w:t>-</w:t>
      </w:r>
      <w:r w:rsidR="00332DB5" w:rsidRPr="00746203">
        <w:rPr>
          <w:rFonts w:ascii="Times New Roman" w:hAnsi="Times New Roman" w:cs="Times New Roman"/>
          <w:sz w:val="24"/>
          <w:szCs w:val="24"/>
        </w:rPr>
        <w:t xml:space="preserve"> </w:t>
      </w:r>
      <w:r w:rsidRPr="00746203">
        <w:rPr>
          <w:rFonts w:ascii="Times New Roman" w:hAnsi="Times New Roman" w:cs="Times New Roman"/>
          <w:sz w:val="24"/>
          <w:szCs w:val="24"/>
        </w:rPr>
        <w:t>да са установени на територията на България;</w:t>
      </w:r>
    </w:p>
    <w:p w14:paraId="31102861" w14:textId="4CD98F59" w:rsidR="002B2457" w:rsidRDefault="004B54EB" w:rsidP="00707DBC">
      <w:pPr>
        <w:pBdr>
          <w:top w:val="single" w:sz="4" w:space="1" w:color="auto"/>
          <w:left w:val="single" w:sz="4" w:space="4" w:color="auto"/>
          <w:bottom w:val="single" w:sz="4" w:space="1" w:color="auto"/>
          <w:right w:val="single" w:sz="4" w:space="4" w:color="auto"/>
        </w:pBdr>
        <w:spacing w:before="120" w:after="120" w:line="240" w:lineRule="auto"/>
        <w:ind w:firstLine="284"/>
        <w:jc w:val="both"/>
        <w:rPr>
          <w:rFonts w:ascii="Times New Roman" w:hAnsi="Times New Roman" w:cs="Times New Roman"/>
          <w:sz w:val="24"/>
          <w:szCs w:val="24"/>
        </w:rPr>
      </w:pPr>
      <w:r w:rsidRPr="00746203">
        <w:rPr>
          <w:rFonts w:ascii="Times New Roman" w:hAnsi="Times New Roman" w:cs="Times New Roman"/>
          <w:sz w:val="24"/>
          <w:szCs w:val="24"/>
        </w:rPr>
        <w:t>-</w:t>
      </w:r>
      <w:r w:rsidR="00332DB5" w:rsidRPr="00746203">
        <w:rPr>
          <w:rFonts w:ascii="Times New Roman" w:hAnsi="Times New Roman" w:cs="Times New Roman"/>
          <w:sz w:val="24"/>
          <w:szCs w:val="24"/>
        </w:rPr>
        <w:t xml:space="preserve"> </w:t>
      </w:r>
      <w:r w:rsidRPr="00746203">
        <w:rPr>
          <w:rFonts w:ascii="Times New Roman" w:hAnsi="Times New Roman" w:cs="Times New Roman"/>
          <w:sz w:val="24"/>
          <w:szCs w:val="24"/>
        </w:rPr>
        <w:t>да имат сключен договор с ЕК</w:t>
      </w:r>
      <w:r w:rsidR="000D4A1E" w:rsidRPr="00746203">
        <w:rPr>
          <w:rFonts w:ascii="Times New Roman" w:hAnsi="Times New Roman" w:cs="Times New Roman"/>
          <w:sz w:val="24"/>
          <w:szCs w:val="24"/>
        </w:rPr>
        <w:t xml:space="preserve"> след извършена</w:t>
      </w:r>
      <w:r w:rsidR="007558F6" w:rsidRPr="00746203">
        <w:rPr>
          <w:rFonts w:ascii="Times New Roman" w:hAnsi="Times New Roman" w:cs="Times New Roman"/>
          <w:sz w:val="24"/>
          <w:szCs w:val="24"/>
        </w:rPr>
        <w:t xml:space="preserve"> оценка по процедура DIGITAL-2025-EDIH-</w:t>
      </w:r>
      <w:r w:rsidR="00365EC5" w:rsidRPr="00365EC5">
        <w:rPr>
          <w:rFonts w:ascii="Times New Roman" w:hAnsi="Times New Roman" w:cs="Times New Roman"/>
          <w:sz w:val="24"/>
          <w:szCs w:val="24"/>
        </w:rPr>
        <w:t>EU-EEA-08-</w:t>
      </w:r>
      <w:r w:rsidR="007558F6" w:rsidRPr="00746203">
        <w:rPr>
          <w:rFonts w:ascii="Times New Roman" w:hAnsi="Times New Roman" w:cs="Times New Roman"/>
          <w:sz w:val="24"/>
          <w:szCs w:val="24"/>
        </w:rPr>
        <w:t>CONSOLIDATION</w:t>
      </w:r>
      <w:r w:rsidR="00365EC5">
        <w:rPr>
          <w:rFonts w:ascii="Times New Roman" w:hAnsi="Times New Roman" w:cs="Times New Roman"/>
          <w:sz w:val="24"/>
          <w:szCs w:val="24"/>
        </w:rPr>
        <w:t>-</w:t>
      </w:r>
      <w:r w:rsidR="007558F6" w:rsidRPr="00746203">
        <w:rPr>
          <w:rFonts w:ascii="Times New Roman" w:hAnsi="Times New Roman" w:cs="Times New Roman"/>
          <w:sz w:val="24"/>
          <w:szCs w:val="24"/>
        </w:rPr>
        <w:t xml:space="preserve">STEP — </w:t>
      </w:r>
      <w:proofErr w:type="spellStart"/>
      <w:r w:rsidR="007558F6" w:rsidRPr="00746203">
        <w:rPr>
          <w:rFonts w:ascii="Times New Roman" w:hAnsi="Times New Roman" w:cs="Times New Roman"/>
          <w:sz w:val="24"/>
          <w:szCs w:val="24"/>
        </w:rPr>
        <w:t>Consolidation</w:t>
      </w:r>
      <w:proofErr w:type="spellEnd"/>
      <w:r w:rsidR="007558F6" w:rsidRPr="00746203">
        <w:rPr>
          <w:rFonts w:ascii="Times New Roman" w:hAnsi="Times New Roman" w:cs="Times New Roman"/>
          <w:sz w:val="24"/>
          <w:szCs w:val="24"/>
        </w:rPr>
        <w:t xml:space="preserve"> </w:t>
      </w:r>
      <w:proofErr w:type="spellStart"/>
      <w:r w:rsidR="007558F6" w:rsidRPr="00746203">
        <w:rPr>
          <w:rFonts w:ascii="Times New Roman" w:hAnsi="Times New Roman" w:cs="Times New Roman"/>
          <w:sz w:val="24"/>
          <w:szCs w:val="24"/>
        </w:rPr>
        <w:t>of</w:t>
      </w:r>
      <w:proofErr w:type="spellEnd"/>
      <w:r w:rsidR="007558F6" w:rsidRPr="00746203">
        <w:rPr>
          <w:rFonts w:ascii="Times New Roman" w:hAnsi="Times New Roman" w:cs="Times New Roman"/>
          <w:sz w:val="24"/>
          <w:szCs w:val="24"/>
        </w:rPr>
        <w:t xml:space="preserve"> </w:t>
      </w:r>
      <w:proofErr w:type="spellStart"/>
      <w:r w:rsidR="007558F6" w:rsidRPr="00746203">
        <w:rPr>
          <w:rFonts w:ascii="Times New Roman" w:hAnsi="Times New Roman" w:cs="Times New Roman"/>
          <w:sz w:val="24"/>
          <w:szCs w:val="24"/>
        </w:rPr>
        <w:t>the</w:t>
      </w:r>
      <w:proofErr w:type="spellEnd"/>
      <w:r w:rsidR="007558F6" w:rsidRPr="00746203">
        <w:rPr>
          <w:rFonts w:ascii="Times New Roman" w:hAnsi="Times New Roman" w:cs="Times New Roman"/>
          <w:sz w:val="24"/>
          <w:szCs w:val="24"/>
        </w:rPr>
        <w:t xml:space="preserve"> </w:t>
      </w:r>
      <w:proofErr w:type="spellStart"/>
      <w:r w:rsidR="007558F6" w:rsidRPr="00746203">
        <w:rPr>
          <w:rFonts w:ascii="Times New Roman" w:hAnsi="Times New Roman" w:cs="Times New Roman"/>
          <w:sz w:val="24"/>
          <w:szCs w:val="24"/>
        </w:rPr>
        <w:t>Network</w:t>
      </w:r>
      <w:proofErr w:type="spellEnd"/>
      <w:r w:rsidR="007558F6" w:rsidRPr="00746203">
        <w:rPr>
          <w:rFonts w:ascii="Times New Roman" w:hAnsi="Times New Roman" w:cs="Times New Roman"/>
          <w:sz w:val="24"/>
          <w:szCs w:val="24"/>
        </w:rPr>
        <w:t xml:space="preserve"> </w:t>
      </w:r>
      <w:proofErr w:type="spellStart"/>
      <w:r w:rsidR="007558F6" w:rsidRPr="00746203">
        <w:rPr>
          <w:rFonts w:ascii="Times New Roman" w:hAnsi="Times New Roman" w:cs="Times New Roman"/>
          <w:sz w:val="24"/>
          <w:szCs w:val="24"/>
        </w:rPr>
        <w:t>of</w:t>
      </w:r>
      <w:proofErr w:type="spellEnd"/>
      <w:r w:rsidR="007558F6" w:rsidRPr="00746203">
        <w:rPr>
          <w:rFonts w:ascii="Times New Roman" w:hAnsi="Times New Roman" w:cs="Times New Roman"/>
          <w:sz w:val="24"/>
          <w:szCs w:val="24"/>
        </w:rPr>
        <w:t xml:space="preserve"> </w:t>
      </w:r>
      <w:proofErr w:type="spellStart"/>
      <w:r w:rsidR="007558F6" w:rsidRPr="00746203">
        <w:rPr>
          <w:rFonts w:ascii="Times New Roman" w:hAnsi="Times New Roman" w:cs="Times New Roman"/>
          <w:sz w:val="24"/>
          <w:szCs w:val="24"/>
        </w:rPr>
        <w:t>European</w:t>
      </w:r>
      <w:proofErr w:type="spellEnd"/>
      <w:r w:rsidR="007558F6" w:rsidRPr="00746203">
        <w:rPr>
          <w:rFonts w:ascii="Times New Roman" w:hAnsi="Times New Roman" w:cs="Times New Roman"/>
          <w:sz w:val="24"/>
          <w:szCs w:val="24"/>
        </w:rPr>
        <w:t xml:space="preserve"> </w:t>
      </w:r>
      <w:proofErr w:type="spellStart"/>
      <w:r w:rsidR="007558F6" w:rsidRPr="00746203">
        <w:rPr>
          <w:rFonts w:ascii="Times New Roman" w:hAnsi="Times New Roman" w:cs="Times New Roman"/>
          <w:sz w:val="24"/>
          <w:szCs w:val="24"/>
        </w:rPr>
        <w:t>Digital</w:t>
      </w:r>
      <w:proofErr w:type="spellEnd"/>
      <w:r w:rsidR="007558F6" w:rsidRPr="00746203">
        <w:rPr>
          <w:rFonts w:ascii="Times New Roman" w:hAnsi="Times New Roman" w:cs="Times New Roman"/>
          <w:sz w:val="24"/>
          <w:szCs w:val="24"/>
        </w:rPr>
        <w:t xml:space="preserve"> </w:t>
      </w:r>
      <w:proofErr w:type="spellStart"/>
      <w:r w:rsidR="007558F6" w:rsidRPr="00746203">
        <w:rPr>
          <w:rFonts w:ascii="Times New Roman" w:hAnsi="Times New Roman" w:cs="Times New Roman"/>
          <w:sz w:val="24"/>
          <w:szCs w:val="24"/>
        </w:rPr>
        <w:t>Innovation</w:t>
      </w:r>
      <w:proofErr w:type="spellEnd"/>
      <w:r w:rsidR="007558F6" w:rsidRPr="00746203">
        <w:rPr>
          <w:rFonts w:ascii="Times New Roman" w:hAnsi="Times New Roman" w:cs="Times New Roman"/>
          <w:sz w:val="24"/>
          <w:szCs w:val="24"/>
        </w:rPr>
        <w:t xml:space="preserve"> </w:t>
      </w:r>
      <w:proofErr w:type="spellStart"/>
      <w:r w:rsidR="007558F6" w:rsidRPr="00746203">
        <w:rPr>
          <w:rFonts w:ascii="Times New Roman" w:hAnsi="Times New Roman" w:cs="Times New Roman"/>
          <w:sz w:val="24"/>
          <w:szCs w:val="24"/>
        </w:rPr>
        <w:t>Hubs</w:t>
      </w:r>
      <w:proofErr w:type="spellEnd"/>
      <w:r w:rsidR="007558F6" w:rsidRPr="00746203">
        <w:rPr>
          <w:rFonts w:ascii="Times New Roman" w:hAnsi="Times New Roman" w:cs="Times New Roman"/>
          <w:sz w:val="24"/>
          <w:szCs w:val="24"/>
        </w:rPr>
        <w:t xml:space="preserve"> (</w:t>
      </w:r>
      <w:proofErr w:type="spellStart"/>
      <w:r w:rsidR="007558F6" w:rsidRPr="00746203">
        <w:rPr>
          <w:rFonts w:ascii="Times New Roman" w:hAnsi="Times New Roman" w:cs="Times New Roman"/>
          <w:sz w:val="24"/>
          <w:szCs w:val="24"/>
        </w:rPr>
        <w:t>EDIHs</w:t>
      </w:r>
      <w:proofErr w:type="spellEnd"/>
      <w:r w:rsidR="007558F6" w:rsidRPr="00746203">
        <w:rPr>
          <w:rFonts w:ascii="Times New Roman" w:hAnsi="Times New Roman" w:cs="Times New Roman"/>
          <w:sz w:val="24"/>
          <w:szCs w:val="24"/>
        </w:rPr>
        <w:t xml:space="preserve"> </w:t>
      </w:r>
      <w:proofErr w:type="spellStart"/>
      <w:r w:rsidR="007558F6" w:rsidRPr="00746203">
        <w:rPr>
          <w:rFonts w:ascii="Times New Roman" w:hAnsi="Times New Roman" w:cs="Times New Roman"/>
          <w:sz w:val="24"/>
          <w:szCs w:val="24"/>
        </w:rPr>
        <w:t>with</w:t>
      </w:r>
      <w:proofErr w:type="spellEnd"/>
      <w:r w:rsidR="007558F6" w:rsidRPr="00746203">
        <w:rPr>
          <w:rFonts w:ascii="Times New Roman" w:hAnsi="Times New Roman" w:cs="Times New Roman"/>
          <w:sz w:val="24"/>
          <w:szCs w:val="24"/>
        </w:rPr>
        <w:t xml:space="preserve"> </w:t>
      </w:r>
      <w:proofErr w:type="spellStart"/>
      <w:r w:rsidR="007558F6" w:rsidRPr="00746203">
        <w:rPr>
          <w:rFonts w:ascii="Times New Roman" w:hAnsi="Times New Roman" w:cs="Times New Roman"/>
          <w:sz w:val="24"/>
          <w:szCs w:val="24"/>
        </w:rPr>
        <w:t>reinforced</w:t>
      </w:r>
      <w:proofErr w:type="spellEnd"/>
      <w:r w:rsidR="007558F6" w:rsidRPr="00746203">
        <w:rPr>
          <w:rFonts w:ascii="Times New Roman" w:hAnsi="Times New Roman" w:cs="Times New Roman"/>
          <w:sz w:val="24"/>
          <w:szCs w:val="24"/>
        </w:rPr>
        <w:t xml:space="preserve"> AI </w:t>
      </w:r>
      <w:proofErr w:type="spellStart"/>
      <w:r w:rsidR="007558F6" w:rsidRPr="00746203">
        <w:rPr>
          <w:rFonts w:ascii="Times New Roman" w:hAnsi="Times New Roman" w:cs="Times New Roman"/>
          <w:sz w:val="24"/>
          <w:szCs w:val="24"/>
        </w:rPr>
        <w:t>focus</w:t>
      </w:r>
      <w:proofErr w:type="spellEnd"/>
      <w:r w:rsidR="007558F6" w:rsidRPr="00746203">
        <w:rPr>
          <w:rFonts w:ascii="Times New Roman" w:hAnsi="Times New Roman" w:cs="Times New Roman"/>
          <w:sz w:val="24"/>
          <w:szCs w:val="24"/>
        </w:rPr>
        <w:t>)</w:t>
      </w:r>
      <w:r w:rsidR="00CA1054">
        <w:rPr>
          <w:rFonts w:ascii="Times New Roman" w:hAnsi="Times New Roman" w:cs="Times New Roman"/>
          <w:sz w:val="24"/>
          <w:szCs w:val="24"/>
        </w:rPr>
        <w:t>.</w:t>
      </w:r>
    </w:p>
    <w:p w14:paraId="02971126" w14:textId="72C33D3D" w:rsidR="00CA1054" w:rsidRPr="00746203" w:rsidRDefault="00CA1054" w:rsidP="00CA1054">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CA1054">
        <w:rPr>
          <w:rFonts w:ascii="Times New Roman" w:hAnsi="Times New Roman" w:cs="Times New Roman"/>
          <w:sz w:val="24"/>
          <w:szCs w:val="24"/>
        </w:rPr>
        <w:t>На етап кандидатстване</w:t>
      </w:r>
      <w:r>
        <w:rPr>
          <w:rFonts w:ascii="Times New Roman" w:hAnsi="Times New Roman" w:cs="Times New Roman"/>
          <w:sz w:val="24"/>
          <w:szCs w:val="24"/>
        </w:rPr>
        <w:t xml:space="preserve"> всеки</w:t>
      </w:r>
      <w:r w:rsidRPr="00CA1054">
        <w:rPr>
          <w:rFonts w:ascii="Times New Roman" w:hAnsi="Times New Roman" w:cs="Times New Roman"/>
          <w:sz w:val="24"/>
          <w:szCs w:val="24"/>
        </w:rPr>
        <w:t xml:space="preserve"> </w:t>
      </w:r>
      <w:r>
        <w:rPr>
          <w:rFonts w:ascii="Times New Roman" w:hAnsi="Times New Roman" w:cs="Times New Roman"/>
          <w:sz w:val="24"/>
          <w:szCs w:val="24"/>
        </w:rPr>
        <w:t>кандидат</w:t>
      </w:r>
      <w:r w:rsidRPr="00CA1054">
        <w:rPr>
          <w:rFonts w:ascii="Times New Roman" w:hAnsi="Times New Roman" w:cs="Times New Roman"/>
          <w:sz w:val="24"/>
          <w:szCs w:val="24"/>
        </w:rPr>
        <w:t xml:space="preserve"> представя Декларация при кандидатстване (Приложение </w:t>
      </w:r>
      <w:r>
        <w:rPr>
          <w:rFonts w:ascii="Times New Roman" w:hAnsi="Times New Roman" w:cs="Times New Roman"/>
          <w:sz w:val="24"/>
          <w:szCs w:val="24"/>
        </w:rPr>
        <w:t>2</w:t>
      </w:r>
      <w:r w:rsidRPr="00CA1054">
        <w:rPr>
          <w:rFonts w:ascii="Times New Roman" w:hAnsi="Times New Roman" w:cs="Times New Roman"/>
          <w:sz w:val="24"/>
          <w:szCs w:val="24"/>
        </w:rPr>
        <w:t xml:space="preserve"> към Условията за кандидатстване), попълнена и подписана от лице с право да го представлява.</w:t>
      </w:r>
    </w:p>
    <w:p w14:paraId="50ACC746" w14:textId="515D2C33" w:rsidR="006E5E4A" w:rsidRPr="00746203" w:rsidRDefault="00EA27D5" w:rsidP="00707DBC">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hAnsi="Times New Roman" w:cs="Times New Roman"/>
          <w:sz w:val="24"/>
          <w:szCs w:val="24"/>
        </w:rPr>
      </w:pPr>
      <w:r>
        <w:rPr>
          <w:rFonts w:ascii="Times New Roman" w:hAnsi="Times New Roman" w:cs="Times New Roman"/>
          <w:b/>
          <w:sz w:val="24"/>
          <w:szCs w:val="24"/>
        </w:rPr>
        <w:t xml:space="preserve">ВАЖНО: </w:t>
      </w:r>
      <w:r w:rsidR="006E5E4A" w:rsidRPr="00746203">
        <w:rPr>
          <w:rFonts w:ascii="Times New Roman" w:hAnsi="Times New Roman" w:cs="Times New Roman"/>
          <w:sz w:val="24"/>
          <w:szCs w:val="24"/>
        </w:rPr>
        <w:t xml:space="preserve">Въз основа на извършената оценка </w:t>
      </w:r>
      <w:r w:rsidR="000D4A1E" w:rsidRPr="00746203">
        <w:rPr>
          <w:rFonts w:ascii="Times New Roman" w:hAnsi="Times New Roman" w:cs="Times New Roman"/>
          <w:sz w:val="24"/>
          <w:szCs w:val="24"/>
        </w:rPr>
        <w:t xml:space="preserve">по процедура </w:t>
      </w:r>
      <w:r w:rsidR="00222A57" w:rsidRPr="00746203">
        <w:rPr>
          <w:rFonts w:ascii="Times New Roman" w:hAnsi="Times New Roman" w:cs="Times New Roman"/>
          <w:sz w:val="24"/>
          <w:szCs w:val="24"/>
        </w:rPr>
        <w:t>DIGITAL-2025-EDIH-</w:t>
      </w:r>
      <w:r w:rsidR="00365EC5" w:rsidRPr="00365EC5">
        <w:rPr>
          <w:rFonts w:ascii="Times New Roman" w:hAnsi="Times New Roman" w:cs="Times New Roman"/>
          <w:sz w:val="24"/>
          <w:szCs w:val="24"/>
        </w:rPr>
        <w:t>EU-EEA-08-</w:t>
      </w:r>
      <w:r w:rsidR="00222A57" w:rsidRPr="00746203">
        <w:rPr>
          <w:rFonts w:ascii="Times New Roman" w:hAnsi="Times New Roman" w:cs="Times New Roman"/>
          <w:sz w:val="24"/>
          <w:szCs w:val="24"/>
        </w:rPr>
        <w:t>CONSOLIDATION</w:t>
      </w:r>
      <w:r w:rsidR="00365EC5">
        <w:rPr>
          <w:rFonts w:ascii="Times New Roman" w:hAnsi="Times New Roman" w:cs="Times New Roman"/>
          <w:sz w:val="24"/>
          <w:szCs w:val="24"/>
        </w:rPr>
        <w:t>-</w:t>
      </w:r>
      <w:r w:rsidR="00222A57" w:rsidRPr="00746203">
        <w:rPr>
          <w:rFonts w:ascii="Times New Roman" w:hAnsi="Times New Roman" w:cs="Times New Roman"/>
          <w:sz w:val="24"/>
          <w:szCs w:val="24"/>
        </w:rPr>
        <w:t>STEP</w:t>
      </w:r>
      <w:r w:rsidR="006E5E4A" w:rsidRPr="00746203">
        <w:rPr>
          <w:rFonts w:ascii="Times New Roman" w:hAnsi="Times New Roman" w:cs="Times New Roman"/>
          <w:sz w:val="24"/>
          <w:szCs w:val="24"/>
        </w:rPr>
        <w:t xml:space="preserve"> се приема, че </w:t>
      </w:r>
      <w:r w:rsidR="007558F6" w:rsidRPr="00746203">
        <w:rPr>
          <w:rFonts w:ascii="Times New Roman" w:hAnsi="Times New Roman" w:cs="Times New Roman"/>
          <w:sz w:val="24"/>
          <w:szCs w:val="24"/>
        </w:rPr>
        <w:t>всеки от посочените допустими кандидати по настоящата процедура</w:t>
      </w:r>
      <w:r w:rsidR="006E5E4A" w:rsidRPr="00746203">
        <w:rPr>
          <w:rFonts w:ascii="Times New Roman" w:hAnsi="Times New Roman" w:cs="Times New Roman"/>
          <w:sz w:val="24"/>
          <w:szCs w:val="24"/>
        </w:rPr>
        <w:t xml:space="preserve"> разполага с административен и оперативен капацитет. </w:t>
      </w:r>
    </w:p>
    <w:p w14:paraId="47DB7093" w14:textId="0005031A" w:rsidR="00693DAE" w:rsidRDefault="00EA27D5" w:rsidP="00707DBC">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hAnsi="Times New Roman" w:cs="Times New Roman"/>
          <w:sz w:val="24"/>
          <w:szCs w:val="24"/>
        </w:rPr>
      </w:pPr>
      <w:r>
        <w:rPr>
          <w:rFonts w:ascii="Times New Roman" w:hAnsi="Times New Roman" w:cs="Times New Roman"/>
          <w:b/>
          <w:sz w:val="24"/>
          <w:szCs w:val="24"/>
        </w:rPr>
        <w:t xml:space="preserve">ВАЖНО: </w:t>
      </w:r>
      <w:r w:rsidR="006E5E4A" w:rsidRPr="00746203">
        <w:rPr>
          <w:rFonts w:ascii="Times New Roman" w:hAnsi="Times New Roman" w:cs="Times New Roman"/>
          <w:sz w:val="24"/>
          <w:szCs w:val="24"/>
        </w:rPr>
        <w:t xml:space="preserve">В изпълнение на чл. 25, ал. 2 от ПМС № 23/2023 г. </w:t>
      </w:r>
      <w:r w:rsidR="007558F6" w:rsidRPr="00746203">
        <w:rPr>
          <w:rFonts w:ascii="Times New Roman" w:hAnsi="Times New Roman" w:cs="Times New Roman"/>
          <w:sz w:val="24"/>
          <w:szCs w:val="24"/>
        </w:rPr>
        <w:t xml:space="preserve">съответният </w:t>
      </w:r>
      <w:r w:rsidR="002606E5" w:rsidRPr="00746203">
        <w:rPr>
          <w:rFonts w:ascii="Times New Roman" w:hAnsi="Times New Roman" w:cs="Times New Roman"/>
          <w:sz w:val="24"/>
          <w:szCs w:val="24"/>
        </w:rPr>
        <w:t xml:space="preserve">кандидат </w:t>
      </w:r>
      <w:r w:rsidR="006E5E4A" w:rsidRPr="00746203">
        <w:rPr>
          <w:rFonts w:ascii="Times New Roman" w:hAnsi="Times New Roman" w:cs="Times New Roman"/>
          <w:sz w:val="24"/>
          <w:szCs w:val="24"/>
        </w:rPr>
        <w:t>декларира, че разполага с необходимите финансови ресурси и механизми за покриване на оперативните разходи и разходите за поддръжка по операциите, включващи инвестиции в инфраструктура или производствени инвестиции, за да се гарантира тяхната финансова устойчивост</w:t>
      </w:r>
      <w:r w:rsidR="003C293B">
        <w:rPr>
          <w:rFonts w:ascii="Times New Roman" w:hAnsi="Times New Roman" w:cs="Times New Roman"/>
          <w:sz w:val="24"/>
          <w:szCs w:val="24"/>
        </w:rPr>
        <w:t>, което се описва в</w:t>
      </w:r>
      <w:r w:rsidR="003C293B" w:rsidRPr="003C293B">
        <w:rPr>
          <w:rFonts w:ascii="Times New Roman" w:hAnsi="Times New Roman" w:cs="Times New Roman"/>
          <w:sz w:val="24"/>
          <w:szCs w:val="24"/>
        </w:rPr>
        <w:t xml:space="preserve"> </w:t>
      </w:r>
      <w:r w:rsidR="003C293B" w:rsidRPr="00746203">
        <w:rPr>
          <w:rFonts w:ascii="Times New Roman" w:hAnsi="Times New Roman" w:cs="Times New Roman"/>
          <w:sz w:val="24"/>
          <w:szCs w:val="24"/>
        </w:rPr>
        <w:t>т. „Допълнителна информация, необходима за оценка на проектното предложение“, поле „Финансов капацитет на кандидата“ от Формуляра за кандидатстване</w:t>
      </w:r>
      <w:r w:rsidR="006E5E4A" w:rsidRPr="00746203">
        <w:rPr>
          <w:rFonts w:ascii="Times New Roman" w:hAnsi="Times New Roman" w:cs="Times New Roman"/>
          <w:sz w:val="24"/>
          <w:szCs w:val="24"/>
        </w:rPr>
        <w:t xml:space="preserve">. </w:t>
      </w:r>
    </w:p>
    <w:p w14:paraId="487AA3C0" w14:textId="26DC8183" w:rsidR="00C227DA" w:rsidRPr="00A53723" w:rsidRDefault="00693DAE" w:rsidP="00707DBC">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hAnsi="Times New Roman" w:cs="Times New Roman"/>
          <w:sz w:val="24"/>
          <w:szCs w:val="24"/>
        </w:rPr>
      </w:pPr>
      <w:r>
        <w:rPr>
          <w:rFonts w:ascii="Times New Roman" w:hAnsi="Times New Roman" w:cs="Times New Roman"/>
          <w:b/>
          <w:sz w:val="24"/>
          <w:szCs w:val="24"/>
        </w:rPr>
        <w:t>ВАЖНО</w:t>
      </w:r>
      <w:r w:rsidR="00C34091">
        <w:rPr>
          <w:rFonts w:ascii="Times New Roman" w:hAnsi="Times New Roman" w:cs="Times New Roman"/>
          <w:b/>
          <w:sz w:val="24"/>
          <w:szCs w:val="24"/>
        </w:rPr>
        <w:t>:</w:t>
      </w:r>
      <w:r>
        <w:rPr>
          <w:rFonts w:ascii="Times New Roman" w:hAnsi="Times New Roman" w:cs="Times New Roman"/>
          <w:b/>
          <w:sz w:val="24"/>
          <w:szCs w:val="24"/>
        </w:rPr>
        <w:t xml:space="preserve"> </w:t>
      </w:r>
      <w:r w:rsidRPr="006E5E4A">
        <w:rPr>
          <w:rFonts w:ascii="Times New Roman" w:hAnsi="Times New Roman" w:cs="Times New Roman"/>
          <w:sz w:val="24"/>
          <w:szCs w:val="24"/>
        </w:rPr>
        <w:t xml:space="preserve">В случай че една организация подаде повече от едно проектно предложение по настоящата процедура за един и същ сключен договор по </w:t>
      </w:r>
      <w:r>
        <w:rPr>
          <w:rFonts w:ascii="Times New Roman" w:hAnsi="Times New Roman" w:cs="Times New Roman"/>
          <w:sz w:val="24"/>
          <w:szCs w:val="24"/>
        </w:rPr>
        <w:t>Програма „</w:t>
      </w:r>
      <w:r w:rsidR="007558F6">
        <w:rPr>
          <w:rFonts w:ascii="Times New Roman" w:hAnsi="Times New Roman" w:cs="Times New Roman"/>
          <w:sz w:val="24"/>
          <w:szCs w:val="24"/>
        </w:rPr>
        <w:t>Цифрова</w:t>
      </w:r>
      <w:r>
        <w:rPr>
          <w:rFonts w:ascii="Times New Roman" w:hAnsi="Times New Roman" w:cs="Times New Roman"/>
          <w:sz w:val="24"/>
          <w:szCs w:val="24"/>
        </w:rPr>
        <w:t xml:space="preserve"> Европа“</w:t>
      </w:r>
      <w:r w:rsidRPr="006E5E4A">
        <w:rPr>
          <w:rFonts w:ascii="Times New Roman" w:hAnsi="Times New Roman" w:cs="Times New Roman"/>
          <w:sz w:val="24"/>
          <w:szCs w:val="24"/>
        </w:rPr>
        <w:t xml:space="preserve">, за разглеждане се приема единствено последното подадено </w:t>
      </w:r>
      <w:r w:rsidR="007F5D45">
        <w:rPr>
          <w:rFonts w:ascii="Times New Roman" w:hAnsi="Times New Roman" w:cs="Times New Roman"/>
          <w:sz w:val="24"/>
          <w:szCs w:val="24"/>
        </w:rPr>
        <w:t xml:space="preserve">проектно </w:t>
      </w:r>
      <w:r w:rsidRPr="006E5E4A">
        <w:rPr>
          <w:rFonts w:ascii="Times New Roman" w:hAnsi="Times New Roman" w:cs="Times New Roman"/>
          <w:sz w:val="24"/>
          <w:szCs w:val="24"/>
        </w:rPr>
        <w:t>предложение, като всички предходни се считат за оттеглени.</w:t>
      </w:r>
    </w:p>
    <w:p w14:paraId="7EC26491" w14:textId="77777777" w:rsidR="005E0E8B" w:rsidRPr="004E5A34" w:rsidRDefault="005E0E8B" w:rsidP="005E0E8B">
      <w:pPr>
        <w:spacing w:before="120" w:after="120" w:line="240" w:lineRule="auto"/>
        <w:rPr>
          <w:rFonts w:ascii="Times New Roman" w:hAnsi="Times New Roman"/>
          <w:sz w:val="24"/>
        </w:rPr>
      </w:pPr>
      <w:bookmarkStart w:id="22" w:name="_Toc122094229"/>
    </w:p>
    <w:p w14:paraId="347D878C" w14:textId="50E1BAA6" w:rsidR="002325A3" w:rsidRPr="00A53723" w:rsidRDefault="00CB14EE" w:rsidP="007558F6">
      <w:pPr>
        <w:pStyle w:val="Heading2"/>
        <w:spacing w:before="120" w:after="120"/>
        <w:rPr>
          <w:rFonts w:ascii="Times New Roman" w:hAnsi="Times New Roman" w:cs="Times New Roman"/>
        </w:rPr>
      </w:pPr>
      <w:bookmarkStart w:id="23" w:name="_Toc238806857"/>
      <w:r w:rsidRPr="00A53723">
        <w:rPr>
          <w:rFonts w:ascii="Times New Roman" w:hAnsi="Times New Roman" w:cs="Times New Roman"/>
        </w:rPr>
        <w:t>1</w:t>
      </w:r>
      <w:r w:rsidR="004A58E5" w:rsidRPr="00A53723">
        <w:rPr>
          <w:rFonts w:ascii="Times New Roman" w:hAnsi="Times New Roman" w:cs="Times New Roman"/>
        </w:rPr>
        <w:t>2</w:t>
      </w:r>
      <w:r w:rsidR="002325A3" w:rsidRPr="00A53723">
        <w:rPr>
          <w:rFonts w:ascii="Times New Roman" w:hAnsi="Times New Roman" w:cs="Times New Roman"/>
        </w:rPr>
        <w:t>. Допустими партньори</w:t>
      </w:r>
      <w:r w:rsidR="00EA11C9" w:rsidRPr="00A53723">
        <w:rPr>
          <w:rFonts w:ascii="Times New Roman" w:hAnsi="Times New Roman" w:cs="Times New Roman"/>
        </w:rPr>
        <w:t xml:space="preserve"> (ако е приложимо)</w:t>
      </w:r>
      <w:r w:rsidR="002325A3" w:rsidRPr="00A53723">
        <w:rPr>
          <w:rFonts w:ascii="Times New Roman" w:hAnsi="Times New Roman" w:cs="Times New Roman"/>
        </w:rPr>
        <w:t>:</w:t>
      </w:r>
      <w:bookmarkEnd w:id="22"/>
      <w:bookmarkEnd w:id="23"/>
    </w:p>
    <w:p w14:paraId="4EC5E3E5" w14:textId="77777777" w:rsidR="007A2DF9" w:rsidRPr="00A53723" w:rsidRDefault="007A2DF9" w:rsidP="007558F6">
      <w:pPr>
        <w:pStyle w:val="Heading2"/>
        <w:spacing w:before="120" w:after="120"/>
        <w:rPr>
          <w:rFonts w:ascii="Times New Roman" w:hAnsi="Times New Roman" w:cs="Times New Roman"/>
        </w:rPr>
      </w:pPr>
      <w:bookmarkStart w:id="24" w:name="_Toc238806858"/>
      <w:r w:rsidRPr="00A53723">
        <w:rPr>
          <w:rFonts w:ascii="Times New Roman" w:hAnsi="Times New Roman" w:cs="Times New Roman"/>
        </w:rPr>
        <w:t xml:space="preserve">12.1. </w:t>
      </w:r>
      <w:r w:rsidR="003C00A7" w:rsidRPr="001B54B5">
        <w:rPr>
          <w:rFonts w:ascii="Times New Roman" w:hAnsi="Times New Roman" w:cs="Times New Roman"/>
        </w:rPr>
        <w:t>Допустими партньори:</w:t>
      </w:r>
      <w:bookmarkEnd w:id="24"/>
    </w:p>
    <w:p w14:paraId="18C4A076" w14:textId="7D68BA0E" w:rsidR="00095D44" w:rsidRDefault="00D74E0B" w:rsidP="00707DBC">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hAnsi="Times New Roman" w:cs="Times New Roman"/>
          <w:sz w:val="24"/>
          <w:szCs w:val="24"/>
        </w:rPr>
      </w:pPr>
      <w:bookmarkStart w:id="25" w:name="_Toc122094230"/>
      <w:r w:rsidRPr="00746203">
        <w:rPr>
          <w:rFonts w:ascii="Times New Roman" w:hAnsi="Times New Roman" w:cs="Times New Roman"/>
          <w:sz w:val="24"/>
          <w:szCs w:val="24"/>
        </w:rPr>
        <w:t>Допустими</w:t>
      </w:r>
      <w:r w:rsidR="00294FAB" w:rsidRPr="00746203">
        <w:rPr>
          <w:rFonts w:ascii="Times New Roman" w:hAnsi="Times New Roman"/>
          <w:sz w:val="24"/>
        </w:rPr>
        <w:t xml:space="preserve"> партньори </w:t>
      </w:r>
      <w:r w:rsidR="000726E5" w:rsidRPr="00746203">
        <w:rPr>
          <w:rFonts w:ascii="Times New Roman" w:hAnsi="Times New Roman" w:cs="Times New Roman"/>
          <w:sz w:val="24"/>
          <w:szCs w:val="24"/>
        </w:rPr>
        <w:t xml:space="preserve">са </w:t>
      </w:r>
      <w:r w:rsidRPr="00746203">
        <w:rPr>
          <w:rFonts w:ascii="Times New Roman" w:hAnsi="Times New Roman" w:cs="Times New Roman"/>
          <w:sz w:val="24"/>
          <w:szCs w:val="24"/>
        </w:rPr>
        <w:t>партньорите, посочени</w:t>
      </w:r>
      <w:r w:rsidR="00634A26" w:rsidRPr="00746203">
        <w:rPr>
          <w:rFonts w:ascii="Times New Roman" w:hAnsi="Times New Roman" w:cs="Times New Roman"/>
          <w:sz w:val="24"/>
          <w:szCs w:val="24"/>
        </w:rPr>
        <w:t xml:space="preserve"> </w:t>
      </w:r>
      <w:r w:rsidR="00957384" w:rsidRPr="00746203">
        <w:rPr>
          <w:rFonts w:ascii="Times New Roman" w:hAnsi="Times New Roman" w:cs="Times New Roman"/>
          <w:sz w:val="24"/>
          <w:szCs w:val="24"/>
        </w:rPr>
        <w:t xml:space="preserve">като </w:t>
      </w:r>
      <w:r w:rsidR="00E8120F">
        <w:rPr>
          <w:rFonts w:ascii="Times New Roman" w:hAnsi="Times New Roman" w:cs="Times New Roman"/>
          <w:sz w:val="24"/>
          <w:szCs w:val="24"/>
        </w:rPr>
        <w:t>такива</w:t>
      </w:r>
      <w:r w:rsidR="00E8120F" w:rsidRPr="00746203">
        <w:rPr>
          <w:rFonts w:ascii="Times New Roman" w:hAnsi="Times New Roman" w:cs="Times New Roman"/>
          <w:sz w:val="24"/>
          <w:szCs w:val="24"/>
        </w:rPr>
        <w:t xml:space="preserve"> </w:t>
      </w:r>
      <w:r w:rsidR="00634A26" w:rsidRPr="00746203">
        <w:rPr>
          <w:rFonts w:ascii="Times New Roman" w:hAnsi="Times New Roman" w:cs="Times New Roman"/>
          <w:sz w:val="24"/>
          <w:szCs w:val="24"/>
        </w:rPr>
        <w:t xml:space="preserve">в </w:t>
      </w:r>
      <w:r w:rsidR="001E50A8" w:rsidRPr="00746203">
        <w:rPr>
          <w:rFonts w:ascii="Times New Roman" w:hAnsi="Times New Roman" w:cs="Times New Roman"/>
          <w:sz w:val="24"/>
          <w:szCs w:val="24"/>
        </w:rPr>
        <w:t>сключения</w:t>
      </w:r>
      <w:r w:rsidR="00634A26" w:rsidRPr="00746203">
        <w:rPr>
          <w:rFonts w:ascii="Times New Roman" w:hAnsi="Times New Roman" w:cs="Times New Roman"/>
          <w:sz w:val="24"/>
          <w:szCs w:val="24"/>
        </w:rPr>
        <w:t xml:space="preserve"> договор с ЕК </w:t>
      </w:r>
      <w:r w:rsidR="00F81EBB" w:rsidRPr="00746203">
        <w:rPr>
          <w:rFonts w:ascii="Times New Roman" w:hAnsi="Times New Roman" w:cs="Times New Roman"/>
          <w:sz w:val="24"/>
          <w:szCs w:val="24"/>
        </w:rPr>
        <w:t xml:space="preserve">по процедура </w:t>
      </w:r>
      <w:r w:rsidR="00DC4A39" w:rsidRPr="00746203">
        <w:rPr>
          <w:rFonts w:ascii="Times New Roman" w:hAnsi="Times New Roman" w:cs="Times New Roman"/>
          <w:sz w:val="24"/>
          <w:szCs w:val="24"/>
        </w:rPr>
        <w:t>DIGITAL-2025-EDIH-</w:t>
      </w:r>
      <w:r w:rsidR="00365EC5" w:rsidRPr="00746203">
        <w:rPr>
          <w:rFonts w:ascii="Times New Roman" w:hAnsi="Times New Roman" w:cs="Times New Roman"/>
          <w:sz w:val="24"/>
          <w:szCs w:val="24"/>
        </w:rPr>
        <w:t>EU-EEA-08-</w:t>
      </w:r>
      <w:r w:rsidR="00DC4A39" w:rsidRPr="00746203">
        <w:rPr>
          <w:rFonts w:ascii="Times New Roman" w:hAnsi="Times New Roman" w:cs="Times New Roman"/>
          <w:sz w:val="24"/>
          <w:szCs w:val="24"/>
        </w:rPr>
        <w:t xml:space="preserve">CONSOLIDATION-STEP — </w:t>
      </w:r>
      <w:proofErr w:type="spellStart"/>
      <w:r w:rsidR="00DC4A39" w:rsidRPr="00746203">
        <w:rPr>
          <w:rFonts w:ascii="Times New Roman" w:hAnsi="Times New Roman" w:cs="Times New Roman"/>
          <w:sz w:val="24"/>
          <w:szCs w:val="24"/>
        </w:rPr>
        <w:t>Consolidation</w:t>
      </w:r>
      <w:proofErr w:type="spellEnd"/>
      <w:r w:rsidR="00DC4A39" w:rsidRPr="00746203">
        <w:rPr>
          <w:rFonts w:ascii="Times New Roman" w:hAnsi="Times New Roman" w:cs="Times New Roman"/>
          <w:sz w:val="24"/>
          <w:szCs w:val="24"/>
        </w:rPr>
        <w:t xml:space="preserve"> </w:t>
      </w:r>
      <w:proofErr w:type="spellStart"/>
      <w:r w:rsidR="00DC4A39" w:rsidRPr="00746203">
        <w:rPr>
          <w:rFonts w:ascii="Times New Roman" w:hAnsi="Times New Roman" w:cs="Times New Roman"/>
          <w:sz w:val="24"/>
          <w:szCs w:val="24"/>
        </w:rPr>
        <w:t>of</w:t>
      </w:r>
      <w:proofErr w:type="spellEnd"/>
      <w:r w:rsidR="00DC4A39" w:rsidRPr="00746203">
        <w:rPr>
          <w:rFonts w:ascii="Times New Roman" w:hAnsi="Times New Roman" w:cs="Times New Roman"/>
          <w:sz w:val="24"/>
          <w:szCs w:val="24"/>
        </w:rPr>
        <w:t xml:space="preserve"> </w:t>
      </w:r>
      <w:proofErr w:type="spellStart"/>
      <w:r w:rsidR="00DC4A39" w:rsidRPr="00746203">
        <w:rPr>
          <w:rFonts w:ascii="Times New Roman" w:hAnsi="Times New Roman" w:cs="Times New Roman"/>
          <w:sz w:val="24"/>
          <w:szCs w:val="24"/>
        </w:rPr>
        <w:t>the</w:t>
      </w:r>
      <w:proofErr w:type="spellEnd"/>
      <w:r w:rsidR="00DC4A39" w:rsidRPr="00746203">
        <w:rPr>
          <w:rFonts w:ascii="Times New Roman" w:hAnsi="Times New Roman" w:cs="Times New Roman"/>
          <w:sz w:val="24"/>
          <w:szCs w:val="24"/>
        </w:rPr>
        <w:t xml:space="preserve"> </w:t>
      </w:r>
      <w:proofErr w:type="spellStart"/>
      <w:r w:rsidR="00DC4A39" w:rsidRPr="00746203">
        <w:rPr>
          <w:rFonts w:ascii="Times New Roman" w:hAnsi="Times New Roman" w:cs="Times New Roman"/>
          <w:sz w:val="24"/>
          <w:szCs w:val="24"/>
        </w:rPr>
        <w:t>Network</w:t>
      </w:r>
      <w:proofErr w:type="spellEnd"/>
      <w:r w:rsidR="00DC4A39" w:rsidRPr="00746203">
        <w:rPr>
          <w:rFonts w:ascii="Times New Roman" w:hAnsi="Times New Roman" w:cs="Times New Roman"/>
          <w:sz w:val="24"/>
          <w:szCs w:val="24"/>
        </w:rPr>
        <w:t xml:space="preserve"> </w:t>
      </w:r>
      <w:proofErr w:type="spellStart"/>
      <w:r w:rsidR="00DC4A39" w:rsidRPr="00746203">
        <w:rPr>
          <w:rFonts w:ascii="Times New Roman" w:hAnsi="Times New Roman" w:cs="Times New Roman"/>
          <w:sz w:val="24"/>
          <w:szCs w:val="24"/>
        </w:rPr>
        <w:t>of</w:t>
      </w:r>
      <w:proofErr w:type="spellEnd"/>
      <w:r w:rsidR="00DC4A39" w:rsidRPr="00746203">
        <w:rPr>
          <w:rFonts w:ascii="Times New Roman" w:hAnsi="Times New Roman" w:cs="Times New Roman"/>
          <w:sz w:val="24"/>
          <w:szCs w:val="24"/>
        </w:rPr>
        <w:t xml:space="preserve"> </w:t>
      </w:r>
      <w:proofErr w:type="spellStart"/>
      <w:r w:rsidR="00DC4A39" w:rsidRPr="00746203">
        <w:rPr>
          <w:rFonts w:ascii="Times New Roman" w:hAnsi="Times New Roman" w:cs="Times New Roman"/>
          <w:sz w:val="24"/>
          <w:szCs w:val="24"/>
        </w:rPr>
        <w:t>European</w:t>
      </w:r>
      <w:proofErr w:type="spellEnd"/>
      <w:r w:rsidR="00DC4A39" w:rsidRPr="00746203">
        <w:rPr>
          <w:rFonts w:ascii="Times New Roman" w:hAnsi="Times New Roman" w:cs="Times New Roman"/>
          <w:sz w:val="24"/>
          <w:szCs w:val="24"/>
        </w:rPr>
        <w:t xml:space="preserve"> </w:t>
      </w:r>
      <w:proofErr w:type="spellStart"/>
      <w:r w:rsidR="00DC4A39" w:rsidRPr="00746203">
        <w:rPr>
          <w:rFonts w:ascii="Times New Roman" w:hAnsi="Times New Roman" w:cs="Times New Roman"/>
          <w:sz w:val="24"/>
          <w:szCs w:val="24"/>
        </w:rPr>
        <w:t>Digital</w:t>
      </w:r>
      <w:proofErr w:type="spellEnd"/>
      <w:r w:rsidR="00DC4A39" w:rsidRPr="00746203">
        <w:rPr>
          <w:rFonts w:ascii="Times New Roman" w:hAnsi="Times New Roman" w:cs="Times New Roman"/>
          <w:sz w:val="24"/>
          <w:szCs w:val="24"/>
        </w:rPr>
        <w:t xml:space="preserve"> </w:t>
      </w:r>
      <w:proofErr w:type="spellStart"/>
      <w:r w:rsidR="00DC4A39" w:rsidRPr="00746203">
        <w:rPr>
          <w:rFonts w:ascii="Times New Roman" w:hAnsi="Times New Roman" w:cs="Times New Roman"/>
          <w:sz w:val="24"/>
          <w:szCs w:val="24"/>
        </w:rPr>
        <w:t>Innovation</w:t>
      </w:r>
      <w:proofErr w:type="spellEnd"/>
      <w:r w:rsidR="00DC4A39" w:rsidRPr="00746203">
        <w:rPr>
          <w:rFonts w:ascii="Times New Roman" w:hAnsi="Times New Roman" w:cs="Times New Roman"/>
          <w:sz w:val="24"/>
          <w:szCs w:val="24"/>
        </w:rPr>
        <w:t xml:space="preserve"> </w:t>
      </w:r>
      <w:proofErr w:type="spellStart"/>
      <w:r w:rsidR="00DC4A39" w:rsidRPr="00746203">
        <w:rPr>
          <w:rFonts w:ascii="Times New Roman" w:hAnsi="Times New Roman" w:cs="Times New Roman"/>
          <w:sz w:val="24"/>
          <w:szCs w:val="24"/>
        </w:rPr>
        <w:t>Hubs</w:t>
      </w:r>
      <w:proofErr w:type="spellEnd"/>
      <w:r w:rsidR="00DC4A39" w:rsidRPr="00746203">
        <w:rPr>
          <w:rFonts w:ascii="Times New Roman" w:hAnsi="Times New Roman" w:cs="Times New Roman"/>
          <w:sz w:val="24"/>
          <w:szCs w:val="24"/>
        </w:rPr>
        <w:t xml:space="preserve"> (</w:t>
      </w:r>
      <w:proofErr w:type="spellStart"/>
      <w:r w:rsidR="00DC4A39" w:rsidRPr="00746203">
        <w:rPr>
          <w:rFonts w:ascii="Times New Roman" w:hAnsi="Times New Roman" w:cs="Times New Roman"/>
          <w:sz w:val="24"/>
          <w:szCs w:val="24"/>
        </w:rPr>
        <w:t>EDIHs</w:t>
      </w:r>
      <w:proofErr w:type="spellEnd"/>
      <w:r w:rsidR="00DC4A39" w:rsidRPr="00746203">
        <w:rPr>
          <w:rFonts w:ascii="Times New Roman" w:hAnsi="Times New Roman" w:cs="Times New Roman"/>
          <w:sz w:val="24"/>
          <w:szCs w:val="24"/>
        </w:rPr>
        <w:t xml:space="preserve"> </w:t>
      </w:r>
      <w:proofErr w:type="spellStart"/>
      <w:r w:rsidR="00DC4A39" w:rsidRPr="00746203">
        <w:rPr>
          <w:rFonts w:ascii="Times New Roman" w:hAnsi="Times New Roman" w:cs="Times New Roman"/>
          <w:sz w:val="24"/>
          <w:szCs w:val="24"/>
        </w:rPr>
        <w:t>with</w:t>
      </w:r>
      <w:proofErr w:type="spellEnd"/>
      <w:r w:rsidR="00DC4A39" w:rsidRPr="00746203">
        <w:rPr>
          <w:rFonts w:ascii="Times New Roman" w:hAnsi="Times New Roman" w:cs="Times New Roman"/>
          <w:sz w:val="24"/>
          <w:szCs w:val="24"/>
        </w:rPr>
        <w:t xml:space="preserve"> </w:t>
      </w:r>
      <w:proofErr w:type="spellStart"/>
      <w:r w:rsidR="00DC4A39" w:rsidRPr="00746203">
        <w:rPr>
          <w:rFonts w:ascii="Times New Roman" w:hAnsi="Times New Roman" w:cs="Times New Roman"/>
          <w:sz w:val="24"/>
          <w:szCs w:val="24"/>
        </w:rPr>
        <w:t>reinforced</w:t>
      </w:r>
      <w:proofErr w:type="spellEnd"/>
      <w:r w:rsidR="00DC4A39" w:rsidRPr="00746203">
        <w:rPr>
          <w:rFonts w:ascii="Times New Roman" w:hAnsi="Times New Roman" w:cs="Times New Roman"/>
          <w:sz w:val="24"/>
          <w:szCs w:val="24"/>
        </w:rPr>
        <w:t xml:space="preserve"> AI </w:t>
      </w:r>
      <w:proofErr w:type="spellStart"/>
      <w:r w:rsidR="00DC4A39" w:rsidRPr="00746203">
        <w:rPr>
          <w:rFonts w:ascii="Times New Roman" w:hAnsi="Times New Roman" w:cs="Times New Roman"/>
          <w:sz w:val="24"/>
          <w:szCs w:val="24"/>
        </w:rPr>
        <w:t>focus</w:t>
      </w:r>
      <w:proofErr w:type="spellEnd"/>
      <w:r w:rsidR="00DC4A39" w:rsidRPr="00746203">
        <w:rPr>
          <w:rFonts w:ascii="Times New Roman" w:hAnsi="Times New Roman" w:cs="Times New Roman"/>
          <w:sz w:val="24"/>
          <w:szCs w:val="24"/>
        </w:rPr>
        <w:t>)</w:t>
      </w:r>
      <w:r w:rsidR="00957384" w:rsidRPr="00746203">
        <w:rPr>
          <w:rFonts w:ascii="Times New Roman" w:hAnsi="Times New Roman" w:cs="Times New Roman"/>
          <w:sz w:val="24"/>
          <w:szCs w:val="24"/>
        </w:rPr>
        <w:t xml:space="preserve"> </w:t>
      </w:r>
      <w:r w:rsidR="00634A26" w:rsidRPr="00746203">
        <w:rPr>
          <w:rFonts w:ascii="Times New Roman" w:hAnsi="Times New Roman" w:cs="Times New Roman"/>
          <w:sz w:val="24"/>
          <w:szCs w:val="24"/>
        </w:rPr>
        <w:t xml:space="preserve">на </w:t>
      </w:r>
      <w:r w:rsidR="00F81EBB" w:rsidRPr="00746203">
        <w:rPr>
          <w:rFonts w:ascii="Times New Roman" w:hAnsi="Times New Roman" w:cs="Times New Roman"/>
          <w:sz w:val="24"/>
          <w:szCs w:val="24"/>
        </w:rPr>
        <w:t>ПЦЕ</w:t>
      </w:r>
      <w:r w:rsidRPr="00746203">
        <w:rPr>
          <w:rFonts w:ascii="Times New Roman" w:hAnsi="Times New Roman" w:cs="Times New Roman"/>
          <w:sz w:val="24"/>
          <w:szCs w:val="24"/>
        </w:rPr>
        <w:t xml:space="preserve"> и присъединили се с </w:t>
      </w:r>
      <w:r w:rsidR="00E8120F" w:rsidRPr="00E8120F">
        <w:rPr>
          <w:rFonts w:ascii="Times New Roman" w:hAnsi="Times New Roman" w:cs="Times New Roman"/>
          <w:sz w:val="24"/>
          <w:szCs w:val="24"/>
        </w:rPr>
        <w:t>подписването на форма</w:t>
      </w:r>
      <w:r w:rsidR="005A13AD">
        <w:rPr>
          <w:rFonts w:ascii="Times New Roman" w:hAnsi="Times New Roman" w:cs="Times New Roman"/>
          <w:sz w:val="24"/>
          <w:szCs w:val="24"/>
        </w:rPr>
        <w:t>: Анекс А3</w:t>
      </w:r>
      <w:r w:rsidR="00E8120F" w:rsidRPr="00E8120F">
        <w:rPr>
          <w:rFonts w:ascii="Times New Roman" w:hAnsi="Times New Roman" w:cs="Times New Roman"/>
          <w:sz w:val="24"/>
          <w:szCs w:val="24"/>
        </w:rPr>
        <w:t xml:space="preserve"> към условията </w:t>
      </w:r>
      <w:r w:rsidRPr="00746203">
        <w:rPr>
          <w:rFonts w:ascii="Times New Roman" w:hAnsi="Times New Roman" w:cs="Times New Roman"/>
          <w:sz w:val="24"/>
          <w:szCs w:val="24"/>
        </w:rPr>
        <w:t>на този</w:t>
      </w:r>
      <w:r w:rsidR="00095D44" w:rsidRPr="00746203">
        <w:rPr>
          <w:rFonts w:ascii="Times New Roman" w:hAnsi="Times New Roman" w:cs="Times New Roman"/>
          <w:sz w:val="24"/>
          <w:szCs w:val="24"/>
        </w:rPr>
        <w:t xml:space="preserve"> договор</w:t>
      </w:r>
      <w:r w:rsidR="00E8469A" w:rsidRPr="00746203">
        <w:rPr>
          <w:rFonts w:ascii="Times New Roman" w:hAnsi="Times New Roman" w:cs="Times New Roman"/>
          <w:sz w:val="24"/>
          <w:szCs w:val="24"/>
        </w:rPr>
        <w:t>.</w:t>
      </w:r>
    </w:p>
    <w:p w14:paraId="335A2417" w14:textId="73DE7ED8" w:rsidR="00CF07A6" w:rsidRPr="00746203" w:rsidRDefault="00CF07A6" w:rsidP="00707DBC">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hAnsi="Times New Roman" w:cs="Times New Roman"/>
          <w:sz w:val="24"/>
          <w:szCs w:val="24"/>
        </w:rPr>
      </w:pPr>
      <w:r>
        <w:rPr>
          <w:rFonts w:ascii="Times New Roman" w:hAnsi="Times New Roman" w:cs="Times New Roman"/>
          <w:sz w:val="24"/>
          <w:szCs w:val="24"/>
        </w:rPr>
        <w:lastRenderedPageBreak/>
        <w:t xml:space="preserve">На етап кандидатстване </w:t>
      </w:r>
      <w:r w:rsidR="00CA1054">
        <w:rPr>
          <w:rFonts w:ascii="Times New Roman" w:hAnsi="Times New Roman" w:cs="Times New Roman"/>
          <w:sz w:val="24"/>
          <w:szCs w:val="24"/>
        </w:rPr>
        <w:t xml:space="preserve">всеки </w:t>
      </w:r>
      <w:r>
        <w:rPr>
          <w:rFonts w:ascii="Times New Roman" w:hAnsi="Times New Roman" w:cs="Times New Roman"/>
          <w:sz w:val="24"/>
          <w:szCs w:val="24"/>
        </w:rPr>
        <w:t xml:space="preserve">партньор </w:t>
      </w:r>
      <w:r w:rsidRPr="00CF07A6">
        <w:rPr>
          <w:rFonts w:ascii="Times New Roman" w:hAnsi="Times New Roman" w:cs="Times New Roman"/>
          <w:sz w:val="24"/>
          <w:szCs w:val="24"/>
        </w:rPr>
        <w:t xml:space="preserve">представя Декларация </w:t>
      </w:r>
      <w:r>
        <w:rPr>
          <w:rFonts w:ascii="Times New Roman" w:hAnsi="Times New Roman" w:cs="Times New Roman"/>
          <w:sz w:val="24"/>
          <w:szCs w:val="24"/>
        </w:rPr>
        <w:t>при кандидатстване</w:t>
      </w:r>
      <w:r w:rsidRPr="00CF07A6">
        <w:rPr>
          <w:rFonts w:ascii="Times New Roman" w:hAnsi="Times New Roman" w:cs="Times New Roman"/>
          <w:sz w:val="24"/>
          <w:szCs w:val="24"/>
        </w:rPr>
        <w:t xml:space="preserve"> (Приложение </w:t>
      </w:r>
      <w:r>
        <w:rPr>
          <w:rFonts w:ascii="Times New Roman" w:hAnsi="Times New Roman" w:cs="Times New Roman"/>
          <w:sz w:val="24"/>
          <w:szCs w:val="24"/>
        </w:rPr>
        <w:t>3</w:t>
      </w:r>
      <w:r w:rsidRPr="00CF07A6">
        <w:rPr>
          <w:rFonts w:ascii="Times New Roman" w:hAnsi="Times New Roman" w:cs="Times New Roman"/>
          <w:sz w:val="24"/>
          <w:szCs w:val="24"/>
        </w:rPr>
        <w:t xml:space="preserve"> към Условията за кандидатстване), попълнена и подписана от лице с право да го представлява</w:t>
      </w:r>
      <w:r>
        <w:rPr>
          <w:rFonts w:ascii="Times New Roman" w:hAnsi="Times New Roman" w:cs="Times New Roman"/>
          <w:sz w:val="24"/>
          <w:szCs w:val="24"/>
        </w:rPr>
        <w:t>.</w:t>
      </w:r>
    </w:p>
    <w:p w14:paraId="4A4C814B" w14:textId="74C0E10F" w:rsidR="00E8469A" w:rsidRPr="007558F6" w:rsidRDefault="00E8469A" w:rsidP="00707DBC">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pPr>
      <w:r w:rsidRPr="00746203">
        <w:rPr>
          <w:rFonts w:ascii="Times New Roman" w:hAnsi="Times New Roman" w:cs="Times New Roman"/>
          <w:sz w:val="24"/>
          <w:szCs w:val="24"/>
        </w:rPr>
        <w:t>Кандидатът и партньорът/</w:t>
      </w:r>
      <w:proofErr w:type="spellStart"/>
      <w:r w:rsidRPr="00746203">
        <w:rPr>
          <w:rFonts w:ascii="Times New Roman" w:hAnsi="Times New Roman" w:cs="Times New Roman"/>
          <w:sz w:val="24"/>
          <w:szCs w:val="24"/>
        </w:rPr>
        <w:t>ите</w:t>
      </w:r>
      <w:proofErr w:type="spellEnd"/>
      <w:r w:rsidRPr="00746203">
        <w:rPr>
          <w:rFonts w:ascii="Times New Roman" w:hAnsi="Times New Roman" w:cs="Times New Roman"/>
          <w:sz w:val="24"/>
          <w:szCs w:val="24"/>
        </w:rPr>
        <w:t xml:space="preserve"> на етап кандидатстване следва да представят </w:t>
      </w:r>
      <w:r w:rsidRPr="00746203">
        <w:rPr>
          <w:rFonts w:ascii="Times New Roman" w:hAnsi="Times New Roman"/>
          <w:sz w:val="24"/>
        </w:rPr>
        <w:t xml:space="preserve">сключено Споразумение за партньорство (Приложение </w:t>
      </w:r>
      <w:r w:rsidR="00CF07A6">
        <w:rPr>
          <w:rFonts w:ascii="Times New Roman" w:hAnsi="Times New Roman" w:cs="Times New Roman"/>
          <w:sz w:val="24"/>
          <w:szCs w:val="24"/>
        </w:rPr>
        <w:t>5</w:t>
      </w:r>
      <w:r w:rsidRPr="00746203">
        <w:rPr>
          <w:rFonts w:ascii="Times New Roman" w:hAnsi="Times New Roman"/>
          <w:sz w:val="24"/>
        </w:rPr>
        <w:t>)</w:t>
      </w:r>
      <w:r w:rsidRPr="00746203">
        <w:rPr>
          <w:rFonts w:ascii="Times New Roman" w:hAnsi="Times New Roman" w:cs="Times New Roman"/>
          <w:sz w:val="24"/>
          <w:szCs w:val="24"/>
        </w:rPr>
        <w:t xml:space="preserve"> по ПНИИДИТ,</w:t>
      </w:r>
      <w:r w:rsidRPr="00E8469A">
        <w:rPr>
          <w:rFonts w:ascii="Times New Roman" w:hAnsi="Times New Roman" w:cs="Times New Roman"/>
          <w:sz w:val="24"/>
          <w:szCs w:val="24"/>
        </w:rPr>
        <w:t xml:space="preserve"> с което партньорите оправомощават координатора да подпише договора за финансиране с Управляващия орган от тяхно име.</w:t>
      </w:r>
    </w:p>
    <w:p w14:paraId="05FFB475" w14:textId="77777777" w:rsidR="005E0E8B" w:rsidRPr="004E5A34" w:rsidRDefault="005E0E8B" w:rsidP="005E0E8B">
      <w:pPr>
        <w:spacing w:before="120" w:after="120" w:line="240" w:lineRule="auto"/>
        <w:rPr>
          <w:rFonts w:ascii="Times New Roman" w:hAnsi="Times New Roman"/>
          <w:sz w:val="24"/>
        </w:rPr>
      </w:pPr>
      <w:bookmarkStart w:id="26" w:name="_Toc139632533"/>
      <w:bookmarkStart w:id="27" w:name="_Toc139632534"/>
      <w:bookmarkStart w:id="28" w:name="_Toc198652576"/>
    </w:p>
    <w:p w14:paraId="17F01180" w14:textId="15CD749F" w:rsidR="00304E14" w:rsidRPr="007250A0" w:rsidRDefault="00304E14" w:rsidP="007250A0">
      <w:pPr>
        <w:keepNext/>
        <w:keepLines/>
        <w:spacing w:before="120" w:after="120"/>
        <w:outlineLvl w:val="1"/>
        <w:rPr>
          <w:rFonts w:ascii="Times New Roman" w:hAnsi="Times New Roman"/>
          <w:b/>
          <w:color w:val="5B9BD5" w:themeColor="accent1"/>
          <w:sz w:val="26"/>
        </w:rPr>
      </w:pPr>
      <w:bookmarkStart w:id="29" w:name="_Toc238806859"/>
      <w:r w:rsidRPr="007250A0">
        <w:rPr>
          <w:rFonts w:ascii="Times New Roman" w:hAnsi="Times New Roman"/>
          <w:b/>
          <w:color w:val="5B9BD5" w:themeColor="accent1"/>
          <w:sz w:val="26"/>
        </w:rPr>
        <w:t>12.2. Допустими асоциирани партньори:</w:t>
      </w:r>
      <w:bookmarkEnd w:id="26"/>
      <w:bookmarkEnd w:id="29"/>
    </w:p>
    <w:p w14:paraId="4A6B8306" w14:textId="53597851" w:rsidR="005E0E8B" w:rsidRDefault="00304E14" w:rsidP="007558F6">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hAnsi="Times New Roman" w:cs="Times New Roman"/>
          <w:sz w:val="24"/>
          <w:szCs w:val="24"/>
        </w:rPr>
      </w:pPr>
      <w:r w:rsidRPr="00746203">
        <w:rPr>
          <w:rFonts w:ascii="Times New Roman" w:hAnsi="Times New Roman" w:cs="Times New Roman"/>
          <w:sz w:val="24"/>
          <w:szCs w:val="24"/>
        </w:rPr>
        <w:t>Допустими асоциирани партньори по настоящата процедура са посочените като асоцииран/и партньор/и в</w:t>
      </w:r>
      <w:r w:rsidR="00634A26" w:rsidRPr="00746203">
        <w:rPr>
          <w:rFonts w:ascii="Times New Roman" w:hAnsi="Times New Roman" w:cs="Times New Roman"/>
          <w:sz w:val="24"/>
          <w:szCs w:val="24"/>
        </w:rPr>
        <w:t xml:space="preserve"> </w:t>
      </w:r>
      <w:r w:rsidR="009E2B2F" w:rsidRPr="00746203">
        <w:rPr>
          <w:rFonts w:ascii="Times New Roman" w:hAnsi="Times New Roman" w:cs="Times New Roman"/>
          <w:sz w:val="24"/>
          <w:szCs w:val="24"/>
        </w:rPr>
        <w:t>договора</w:t>
      </w:r>
      <w:r w:rsidR="00634A26" w:rsidRPr="00746203">
        <w:rPr>
          <w:rFonts w:ascii="Times New Roman" w:hAnsi="Times New Roman" w:cs="Times New Roman"/>
          <w:sz w:val="24"/>
          <w:szCs w:val="24"/>
        </w:rPr>
        <w:t xml:space="preserve"> с ЕК </w:t>
      </w:r>
      <w:r w:rsidR="00355BB2" w:rsidRPr="00746203">
        <w:rPr>
          <w:rFonts w:ascii="Times New Roman" w:hAnsi="Times New Roman" w:cs="Times New Roman"/>
          <w:sz w:val="24"/>
          <w:szCs w:val="24"/>
        </w:rPr>
        <w:t xml:space="preserve">по процедура </w:t>
      </w:r>
      <w:r w:rsidR="00DC4A39" w:rsidRPr="00746203">
        <w:rPr>
          <w:rFonts w:ascii="Times New Roman" w:hAnsi="Times New Roman" w:cs="Times New Roman"/>
          <w:sz w:val="24"/>
          <w:szCs w:val="24"/>
        </w:rPr>
        <w:t>DIGITAL-2025-EDIH-</w:t>
      </w:r>
      <w:r w:rsidR="00365EC5" w:rsidRPr="00746203">
        <w:rPr>
          <w:rFonts w:ascii="Times New Roman" w:hAnsi="Times New Roman" w:cs="Times New Roman"/>
          <w:sz w:val="24"/>
          <w:szCs w:val="24"/>
        </w:rPr>
        <w:t>EU-EEA-08</w:t>
      </w:r>
      <w:r w:rsidR="00365EC5">
        <w:rPr>
          <w:rFonts w:ascii="Times New Roman" w:hAnsi="Times New Roman" w:cs="Times New Roman"/>
          <w:sz w:val="24"/>
          <w:szCs w:val="24"/>
        </w:rPr>
        <w:t>-</w:t>
      </w:r>
      <w:r w:rsidR="00DC4A39" w:rsidRPr="00746203">
        <w:rPr>
          <w:rFonts w:ascii="Times New Roman" w:hAnsi="Times New Roman" w:cs="Times New Roman"/>
          <w:sz w:val="24"/>
          <w:szCs w:val="24"/>
        </w:rPr>
        <w:t xml:space="preserve">CONSOLIDATION--STEP — </w:t>
      </w:r>
      <w:proofErr w:type="spellStart"/>
      <w:r w:rsidR="00DC4A39" w:rsidRPr="00746203">
        <w:rPr>
          <w:rFonts w:ascii="Times New Roman" w:hAnsi="Times New Roman" w:cs="Times New Roman"/>
          <w:sz w:val="24"/>
          <w:szCs w:val="24"/>
        </w:rPr>
        <w:t>Consolidation</w:t>
      </w:r>
      <w:proofErr w:type="spellEnd"/>
      <w:r w:rsidR="00DC4A39" w:rsidRPr="00746203">
        <w:rPr>
          <w:rFonts w:ascii="Times New Roman" w:hAnsi="Times New Roman" w:cs="Times New Roman"/>
          <w:sz w:val="24"/>
          <w:szCs w:val="24"/>
        </w:rPr>
        <w:t xml:space="preserve"> </w:t>
      </w:r>
      <w:proofErr w:type="spellStart"/>
      <w:r w:rsidR="00DC4A39" w:rsidRPr="00746203">
        <w:rPr>
          <w:rFonts w:ascii="Times New Roman" w:hAnsi="Times New Roman" w:cs="Times New Roman"/>
          <w:sz w:val="24"/>
          <w:szCs w:val="24"/>
        </w:rPr>
        <w:t>of</w:t>
      </w:r>
      <w:proofErr w:type="spellEnd"/>
      <w:r w:rsidR="00DC4A39" w:rsidRPr="00746203">
        <w:rPr>
          <w:rFonts w:ascii="Times New Roman" w:hAnsi="Times New Roman" w:cs="Times New Roman"/>
          <w:sz w:val="24"/>
          <w:szCs w:val="24"/>
        </w:rPr>
        <w:t xml:space="preserve"> </w:t>
      </w:r>
      <w:proofErr w:type="spellStart"/>
      <w:r w:rsidR="00DC4A39" w:rsidRPr="00746203">
        <w:rPr>
          <w:rFonts w:ascii="Times New Roman" w:hAnsi="Times New Roman" w:cs="Times New Roman"/>
          <w:sz w:val="24"/>
          <w:szCs w:val="24"/>
        </w:rPr>
        <w:t>the</w:t>
      </w:r>
      <w:proofErr w:type="spellEnd"/>
      <w:r w:rsidR="00DC4A39" w:rsidRPr="00746203">
        <w:rPr>
          <w:rFonts w:ascii="Times New Roman" w:hAnsi="Times New Roman" w:cs="Times New Roman"/>
          <w:sz w:val="24"/>
          <w:szCs w:val="24"/>
        </w:rPr>
        <w:t xml:space="preserve"> </w:t>
      </w:r>
      <w:proofErr w:type="spellStart"/>
      <w:r w:rsidR="00DC4A39" w:rsidRPr="00746203">
        <w:rPr>
          <w:rFonts w:ascii="Times New Roman" w:hAnsi="Times New Roman" w:cs="Times New Roman"/>
          <w:sz w:val="24"/>
          <w:szCs w:val="24"/>
        </w:rPr>
        <w:t>Network</w:t>
      </w:r>
      <w:proofErr w:type="spellEnd"/>
      <w:r w:rsidR="00DC4A39" w:rsidRPr="00746203">
        <w:rPr>
          <w:rFonts w:ascii="Times New Roman" w:hAnsi="Times New Roman" w:cs="Times New Roman"/>
          <w:sz w:val="24"/>
          <w:szCs w:val="24"/>
        </w:rPr>
        <w:t xml:space="preserve"> </w:t>
      </w:r>
      <w:proofErr w:type="spellStart"/>
      <w:r w:rsidR="00DC4A39" w:rsidRPr="00746203">
        <w:rPr>
          <w:rFonts w:ascii="Times New Roman" w:hAnsi="Times New Roman" w:cs="Times New Roman"/>
          <w:sz w:val="24"/>
          <w:szCs w:val="24"/>
        </w:rPr>
        <w:t>of</w:t>
      </w:r>
      <w:proofErr w:type="spellEnd"/>
      <w:r w:rsidR="00DC4A39" w:rsidRPr="00746203">
        <w:rPr>
          <w:rFonts w:ascii="Times New Roman" w:hAnsi="Times New Roman" w:cs="Times New Roman"/>
          <w:sz w:val="24"/>
          <w:szCs w:val="24"/>
        </w:rPr>
        <w:t xml:space="preserve"> </w:t>
      </w:r>
      <w:proofErr w:type="spellStart"/>
      <w:r w:rsidR="00DC4A39" w:rsidRPr="00746203">
        <w:rPr>
          <w:rFonts w:ascii="Times New Roman" w:hAnsi="Times New Roman" w:cs="Times New Roman"/>
          <w:sz w:val="24"/>
          <w:szCs w:val="24"/>
        </w:rPr>
        <w:t>European</w:t>
      </w:r>
      <w:proofErr w:type="spellEnd"/>
      <w:r w:rsidR="00DC4A39" w:rsidRPr="00746203">
        <w:rPr>
          <w:rFonts w:ascii="Times New Roman" w:hAnsi="Times New Roman" w:cs="Times New Roman"/>
          <w:sz w:val="24"/>
          <w:szCs w:val="24"/>
        </w:rPr>
        <w:t xml:space="preserve"> </w:t>
      </w:r>
      <w:proofErr w:type="spellStart"/>
      <w:r w:rsidR="00DC4A39" w:rsidRPr="00746203">
        <w:rPr>
          <w:rFonts w:ascii="Times New Roman" w:hAnsi="Times New Roman" w:cs="Times New Roman"/>
          <w:sz w:val="24"/>
          <w:szCs w:val="24"/>
        </w:rPr>
        <w:t>Digital</w:t>
      </w:r>
      <w:proofErr w:type="spellEnd"/>
      <w:r w:rsidR="00DC4A39" w:rsidRPr="00746203">
        <w:rPr>
          <w:rFonts w:ascii="Times New Roman" w:hAnsi="Times New Roman" w:cs="Times New Roman"/>
          <w:sz w:val="24"/>
          <w:szCs w:val="24"/>
        </w:rPr>
        <w:t xml:space="preserve"> </w:t>
      </w:r>
      <w:proofErr w:type="spellStart"/>
      <w:r w:rsidR="00DC4A39" w:rsidRPr="00746203">
        <w:rPr>
          <w:rFonts w:ascii="Times New Roman" w:hAnsi="Times New Roman" w:cs="Times New Roman"/>
          <w:sz w:val="24"/>
          <w:szCs w:val="24"/>
        </w:rPr>
        <w:t>Innovation</w:t>
      </w:r>
      <w:proofErr w:type="spellEnd"/>
      <w:r w:rsidR="00DC4A39" w:rsidRPr="00746203">
        <w:rPr>
          <w:rFonts w:ascii="Times New Roman" w:hAnsi="Times New Roman" w:cs="Times New Roman"/>
          <w:sz w:val="24"/>
          <w:szCs w:val="24"/>
        </w:rPr>
        <w:t xml:space="preserve"> </w:t>
      </w:r>
      <w:proofErr w:type="spellStart"/>
      <w:r w:rsidR="00DC4A39" w:rsidRPr="00746203">
        <w:rPr>
          <w:rFonts w:ascii="Times New Roman" w:hAnsi="Times New Roman" w:cs="Times New Roman"/>
          <w:sz w:val="24"/>
          <w:szCs w:val="24"/>
        </w:rPr>
        <w:t>Hubs</w:t>
      </w:r>
      <w:proofErr w:type="spellEnd"/>
      <w:r w:rsidR="00DC4A39" w:rsidRPr="00746203">
        <w:rPr>
          <w:rFonts w:ascii="Times New Roman" w:hAnsi="Times New Roman" w:cs="Times New Roman"/>
          <w:sz w:val="24"/>
          <w:szCs w:val="24"/>
        </w:rPr>
        <w:t xml:space="preserve"> (</w:t>
      </w:r>
      <w:proofErr w:type="spellStart"/>
      <w:r w:rsidR="00DC4A39" w:rsidRPr="00746203">
        <w:rPr>
          <w:rFonts w:ascii="Times New Roman" w:hAnsi="Times New Roman" w:cs="Times New Roman"/>
          <w:sz w:val="24"/>
          <w:szCs w:val="24"/>
        </w:rPr>
        <w:t>EDIHs</w:t>
      </w:r>
      <w:proofErr w:type="spellEnd"/>
      <w:r w:rsidR="00DC4A39" w:rsidRPr="00746203">
        <w:rPr>
          <w:rFonts w:ascii="Times New Roman" w:hAnsi="Times New Roman" w:cs="Times New Roman"/>
          <w:sz w:val="24"/>
          <w:szCs w:val="24"/>
        </w:rPr>
        <w:t xml:space="preserve"> </w:t>
      </w:r>
      <w:proofErr w:type="spellStart"/>
      <w:r w:rsidR="00DC4A39" w:rsidRPr="00746203">
        <w:rPr>
          <w:rFonts w:ascii="Times New Roman" w:hAnsi="Times New Roman" w:cs="Times New Roman"/>
          <w:sz w:val="24"/>
          <w:szCs w:val="24"/>
        </w:rPr>
        <w:t>with</w:t>
      </w:r>
      <w:proofErr w:type="spellEnd"/>
      <w:r w:rsidR="00DC4A39" w:rsidRPr="00746203">
        <w:rPr>
          <w:rFonts w:ascii="Times New Roman" w:hAnsi="Times New Roman" w:cs="Times New Roman"/>
          <w:sz w:val="24"/>
          <w:szCs w:val="24"/>
        </w:rPr>
        <w:t xml:space="preserve"> </w:t>
      </w:r>
      <w:proofErr w:type="spellStart"/>
      <w:r w:rsidR="00DC4A39" w:rsidRPr="00746203">
        <w:rPr>
          <w:rFonts w:ascii="Times New Roman" w:hAnsi="Times New Roman" w:cs="Times New Roman"/>
          <w:sz w:val="24"/>
          <w:szCs w:val="24"/>
        </w:rPr>
        <w:t>reinforced</w:t>
      </w:r>
      <w:proofErr w:type="spellEnd"/>
      <w:r w:rsidR="00DC4A39" w:rsidRPr="00746203">
        <w:rPr>
          <w:rFonts w:ascii="Times New Roman" w:hAnsi="Times New Roman" w:cs="Times New Roman"/>
          <w:sz w:val="24"/>
          <w:szCs w:val="24"/>
        </w:rPr>
        <w:t xml:space="preserve"> AI </w:t>
      </w:r>
      <w:proofErr w:type="spellStart"/>
      <w:r w:rsidR="00DC4A39" w:rsidRPr="00746203">
        <w:rPr>
          <w:rFonts w:ascii="Times New Roman" w:hAnsi="Times New Roman" w:cs="Times New Roman"/>
          <w:sz w:val="24"/>
          <w:szCs w:val="24"/>
        </w:rPr>
        <w:t>focus</w:t>
      </w:r>
      <w:proofErr w:type="spellEnd"/>
      <w:r w:rsidR="00DC4A39" w:rsidRPr="00746203">
        <w:rPr>
          <w:rFonts w:ascii="Times New Roman" w:hAnsi="Times New Roman" w:cs="Times New Roman"/>
          <w:sz w:val="24"/>
          <w:szCs w:val="24"/>
        </w:rPr>
        <w:t>)</w:t>
      </w:r>
      <w:r w:rsidR="00634A26" w:rsidRPr="00746203">
        <w:rPr>
          <w:rFonts w:ascii="Times New Roman" w:hAnsi="Times New Roman" w:cs="Times New Roman"/>
          <w:sz w:val="24"/>
          <w:szCs w:val="24"/>
        </w:rPr>
        <w:t xml:space="preserve"> на </w:t>
      </w:r>
      <w:r w:rsidR="00355BB2" w:rsidRPr="00746203">
        <w:rPr>
          <w:rFonts w:ascii="Times New Roman" w:hAnsi="Times New Roman" w:cs="Times New Roman"/>
          <w:sz w:val="24"/>
          <w:szCs w:val="24"/>
        </w:rPr>
        <w:t>ПЦЕ</w:t>
      </w:r>
      <w:r w:rsidR="005E0E8B">
        <w:rPr>
          <w:rFonts w:ascii="Times New Roman" w:hAnsi="Times New Roman" w:cs="Times New Roman"/>
          <w:sz w:val="24"/>
          <w:szCs w:val="24"/>
        </w:rPr>
        <w:t>. С</w:t>
      </w:r>
      <w:r w:rsidR="00355BB2" w:rsidRPr="00746203">
        <w:rPr>
          <w:rFonts w:ascii="Times New Roman" w:hAnsi="Times New Roman" w:cs="Times New Roman"/>
          <w:sz w:val="24"/>
          <w:szCs w:val="24"/>
        </w:rPr>
        <w:t>ъщите</w:t>
      </w:r>
      <w:r w:rsidRPr="00304E14">
        <w:rPr>
          <w:rFonts w:ascii="Times New Roman" w:hAnsi="Times New Roman" w:cs="Times New Roman"/>
          <w:sz w:val="24"/>
          <w:szCs w:val="24"/>
        </w:rPr>
        <w:t xml:space="preserve"> следва да бъдат посочени във Формуляра за кандидатстване по ПНИИДИТ в ИСУН</w:t>
      </w:r>
      <w:r w:rsidR="005E0E8B">
        <w:rPr>
          <w:rFonts w:ascii="Times New Roman" w:hAnsi="Times New Roman" w:cs="Times New Roman"/>
          <w:sz w:val="24"/>
          <w:szCs w:val="24"/>
        </w:rPr>
        <w:t>.</w:t>
      </w:r>
    </w:p>
    <w:p w14:paraId="6FDC248D" w14:textId="396C9065" w:rsidR="00304E14" w:rsidRPr="00304E14" w:rsidRDefault="00CA1054" w:rsidP="007558F6">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hAnsi="Times New Roman" w:cs="Times New Roman"/>
          <w:sz w:val="24"/>
          <w:szCs w:val="24"/>
        </w:rPr>
      </w:pPr>
      <w:r>
        <w:rPr>
          <w:rFonts w:ascii="Times New Roman" w:hAnsi="Times New Roman" w:cs="Times New Roman"/>
          <w:sz w:val="24"/>
          <w:szCs w:val="24"/>
        </w:rPr>
        <w:t>На етап кандидатстване всеки а</w:t>
      </w:r>
      <w:r w:rsidR="005E0E8B">
        <w:rPr>
          <w:rFonts w:ascii="Times New Roman" w:hAnsi="Times New Roman" w:cs="Times New Roman"/>
          <w:sz w:val="24"/>
          <w:szCs w:val="24"/>
        </w:rPr>
        <w:t>социиран партньор</w:t>
      </w:r>
      <w:r w:rsidR="00304E14" w:rsidRPr="00304E14">
        <w:rPr>
          <w:rFonts w:ascii="Times New Roman" w:hAnsi="Times New Roman" w:cs="Times New Roman"/>
          <w:sz w:val="24"/>
          <w:szCs w:val="24"/>
        </w:rPr>
        <w:t xml:space="preserve"> представя Декларация на асоциирания партньор (Приложение </w:t>
      </w:r>
      <w:r w:rsidR="00CF07A6">
        <w:rPr>
          <w:rFonts w:ascii="Times New Roman" w:hAnsi="Times New Roman" w:cs="Times New Roman"/>
          <w:sz w:val="24"/>
          <w:szCs w:val="24"/>
        </w:rPr>
        <w:t>4</w:t>
      </w:r>
      <w:r w:rsidR="00CF07A6" w:rsidRPr="00304E14">
        <w:rPr>
          <w:rFonts w:ascii="Times New Roman" w:hAnsi="Times New Roman" w:cs="Times New Roman"/>
          <w:sz w:val="24"/>
          <w:szCs w:val="24"/>
        </w:rPr>
        <w:t xml:space="preserve"> </w:t>
      </w:r>
      <w:r w:rsidR="00304E14" w:rsidRPr="00304E14">
        <w:rPr>
          <w:rFonts w:ascii="Times New Roman" w:hAnsi="Times New Roman" w:cs="Times New Roman"/>
          <w:sz w:val="24"/>
          <w:szCs w:val="24"/>
        </w:rPr>
        <w:t>към Условията за кандидатстване</w:t>
      </w:r>
      <w:r w:rsidR="00EC3D16" w:rsidRPr="001B54B5">
        <w:rPr>
          <w:rFonts w:ascii="Times New Roman" w:hAnsi="Times New Roman" w:cs="Times New Roman"/>
          <w:sz w:val="24"/>
          <w:szCs w:val="24"/>
        </w:rPr>
        <w:t>),</w:t>
      </w:r>
      <w:r w:rsidR="00304E14" w:rsidRPr="00304E14">
        <w:rPr>
          <w:rFonts w:ascii="Times New Roman" w:hAnsi="Times New Roman" w:cs="Times New Roman"/>
          <w:sz w:val="24"/>
          <w:szCs w:val="24"/>
        </w:rPr>
        <w:t xml:space="preserve"> попълнена и подписана от лице с право да го представлява.</w:t>
      </w:r>
    </w:p>
    <w:p w14:paraId="6B73393E" w14:textId="77777777" w:rsidR="00707DBC" w:rsidRPr="004E5A34" w:rsidRDefault="00707DBC" w:rsidP="00707DBC">
      <w:pPr>
        <w:spacing w:before="120" w:after="120" w:line="240" w:lineRule="auto"/>
        <w:rPr>
          <w:rFonts w:ascii="Times New Roman" w:hAnsi="Times New Roman"/>
          <w:sz w:val="24"/>
        </w:rPr>
      </w:pPr>
    </w:p>
    <w:p w14:paraId="3E6801D3" w14:textId="77777777" w:rsidR="00660B32" w:rsidRPr="007558F6" w:rsidRDefault="00660B32" w:rsidP="007558F6">
      <w:pPr>
        <w:keepNext/>
        <w:keepLines/>
        <w:spacing w:before="120" w:after="120" w:line="276" w:lineRule="auto"/>
        <w:outlineLvl w:val="1"/>
        <w:rPr>
          <w:rFonts w:ascii="Times New Roman" w:hAnsi="Times New Roman"/>
          <w:b/>
          <w:color w:val="5B9BD5" w:themeColor="accent1"/>
          <w:sz w:val="26"/>
        </w:rPr>
      </w:pPr>
      <w:bookmarkStart w:id="30" w:name="_Toc238806860"/>
      <w:r w:rsidRPr="007558F6">
        <w:rPr>
          <w:rFonts w:ascii="Times New Roman" w:hAnsi="Times New Roman"/>
          <w:b/>
          <w:color w:val="5B9BD5" w:themeColor="accent1"/>
          <w:sz w:val="26"/>
        </w:rPr>
        <w:t>1</w:t>
      </w:r>
      <w:r w:rsidR="004D67A4" w:rsidRPr="007558F6">
        <w:rPr>
          <w:rFonts w:ascii="Times New Roman" w:hAnsi="Times New Roman"/>
          <w:b/>
          <w:color w:val="5B9BD5" w:themeColor="accent1"/>
          <w:sz w:val="26"/>
        </w:rPr>
        <w:t>2</w:t>
      </w:r>
      <w:r w:rsidRPr="007558F6">
        <w:rPr>
          <w:rFonts w:ascii="Times New Roman" w:hAnsi="Times New Roman"/>
          <w:b/>
          <w:color w:val="5B9BD5" w:themeColor="accent1"/>
          <w:sz w:val="26"/>
        </w:rPr>
        <w:t>.</w:t>
      </w:r>
      <w:r w:rsidR="004D0370" w:rsidRPr="007558F6">
        <w:rPr>
          <w:rFonts w:ascii="Times New Roman" w:hAnsi="Times New Roman"/>
          <w:b/>
          <w:color w:val="5B9BD5" w:themeColor="accent1"/>
          <w:sz w:val="26"/>
        </w:rPr>
        <w:t>3</w:t>
      </w:r>
      <w:r w:rsidRPr="007558F6">
        <w:rPr>
          <w:rFonts w:ascii="Times New Roman" w:hAnsi="Times New Roman"/>
          <w:b/>
          <w:color w:val="5B9BD5" w:themeColor="accent1"/>
          <w:sz w:val="26"/>
        </w:rPr>
        <w:t xml:space="preserve">. Критерии за недопустимост на </w:t>
      </w:r>
      <w:r w:rsidRPr="00660B32">
        <w:rPr>
          <w:rFonts w:ascii="Times New Roman" w:eastAsiaTheme="majorEastAsia" w:hAnsi="Times New Roman" w:cs="Times New Roman"/>
          <w:b/>
          <w:bCs/>
          <w:color w:val="5B9BD5" w:themeColor="accent1"/>
          <w:sz w:val="26"/>
          <w:szCs w:val="26"/>
        </w:rPr>
        <w:t>кандидати</w:t>
      </w:r>
      <w:r w:rsidR="007558F6">
        <w:rPr>
          <w:rFonts w:ascii="Times New Roman" w:eastAsiaTheme="majorEastAsia" w:hAnsi="Times New Roman" w:cs="Times New Roman"/>
          <w:b/>
          <w:bCs/>
          <w:color w:val="5B9BD5" w:themeColor="accent1"/>
          <w:sz w:val="26"/>
          <w:szCs w:val="26"/>
        </w:rPr>
        <w:t>те</w:t>
      </w:r>
      <w:r w:rsidRPr="00EF4932">
        <w:rPr>
          <w:rFonts w:ascii="Times New Roman" w:hAnsi="Times New Roman"/>
          <w:b/>
          <w:color w:val="5B9BD5" w:themeColor="accent1"/>
          <w:sz w:val="26"/>
        </w:rPr>
        <w:t xml:space="preserve"> </w:t>
      </w:r>
      <w:r w:rsidRPr="007558F6">
        <w:rPr>
          <w:rFonts w:ascii="Times New Roman" w:hAnsi="Times New Roman"/>
          <w:b/>
          <w:color w:val="5B9BD5" w:themeColor="accent1"/>
          <w:sz w:val="26"/>
        </w:rPr>
        <w:t xml:space="preserve">и </w:t>
      </w:r>
      <w:r>
        <w:rPr>
          <w:rFonts w:ascii="Times New Roman" w:eastAsiaTheme="majorEastAsia" w:hAnsi="Times New Roman" w:cs="Times New Roman"/>
          <w:b/>
          <w:bCs/>
          <w:color w:val="5B9BD5" w:themeColor="accent1"/>
          <w:sz w:val="26"/>
          <w:szCs w:val="26"/>
        </w:rPr>
        <w:t>партньори</w:t>
      </w:r>
      <w:r w:rsidR="007558F6">
        <w:rPr>
          <w:rFonts w:ascii="Times New Roman" w:eastAsiaTheme="majorEastAsia" w:hAnsi="Times New Roman" w:cs="Times New Roman"/>
          <w:b/>
          <w:bCs/>
          <w:color w:val="5B9BD5" w:themeColor="accent1"/>
          <w:sz w:val="26"/>
          <w:szCs w:val="26"/>
        </w:rPr>
        <w:t>те по настоящата процедура</w:t>
      </w:r>
      <w:r w:rsidRPr="00660B32">
        <w:rPr>
          <w:rFonts w:ascii="Times New Roman" w:eastAsiaTheme="majorEastAsia" w:hAnsi="Times New Roman" w:cs="Times New Roman"/>
          <w:b/>
          <w:bCs/>
          <w:color w:val="5B9BD5" w:themeColor="accent1"/>
          <w:sz w:val="26"/>
          <w:szCs w:val="26"/>
        </w:rPr>
        <w:t>:</w:t>
      </w:r>
      <w:bookmarkEnd w:id="30"/>
      <w:r w:rsidRPr="007558F6" w:rsidDel="00263FD6">
        <w:rPr>
          <w:rFonts w:ascii="Times New Roman" w:hAnsi="Times New Roman"/>
          <w:b/>
          <w:color w:val="5B9BD5" w:themeColor="accent1"/>
          <w:sz w:val="26"/>
        </w:rPr>
        <w:t xml:space="preserve"> </w:t>
      </w:r>
    </w:p>
    <w:tbl>
      <w:tblPr>
        <w:tblW w:w="5158"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57"/>
      </w:tblGrid>
      <w:tr w:rsidR="00660B32" w:rsidRPr="00660B32" w14:paraId="354AFF6E" w14:textId="77777777" w:rsidTr="009C5F61">
        <w:trPr>
          <w:trHeight w:val="853"/>
        </w:trPr>
        <w:tc>
          <w:tcPr>
            <w:tcW w:w="5000" w:type="pct"/>
            <w:tcBorders>
              <w:top w:val="single" w:sz="4" w:space="0" w:color="auto"/>
              <w:left w:val="single" w:sz="4" w:space="0" w:color="auto"/>
              <w:bottom w:val="single" w:sz="4" w:space="0" w:color="auto"/>
              <w:right w:val="single" w:sz="4" w:space="0" w:color="auto"/>
            </w:tcBorders>
            <w:shd w:val="clear" w:color="auto" w:fill="auto"/>
          </w:tcPr>
          <w:p w14:paraId="371AD0B2" w14:textId="58F6302D" w:rsidR="00CD1E8C" w:rsidRPr="00746203" w:rsidRDefault="00967006" w:rsidP="00707DBC">
            <w:pPr>
              <w:pStyle w:val="ListParagraph"/>
              <w:spacing w:before="120" w:after="120" w:line="240" w:lineRule="auto"/>
              <w:ind w:left="0"/>
              <w:contextualSpacing w:val="0"/>
              <w:jc w:val="both"/>
              <w:rPr>
                <w:rFonts w:ascii="Times New Roman" w:hAnsi="Times New Roman"/>
                <w:sz w:val="24"/>
                <w:szCs w:val="24"/>
              </w:rPr>
            </w:pPr>
            <w:r w:rsidRPr="00EF4932">
              <w:rPr>
                <w:rFonts w:ascii="Times New Roman" w:hAnsi="Times New Roman"/>
                <w:b/>
                <w:sz w:val="24"/>
                <w:szCs w:val="24"/>
              </w:rPr>
              <w:t>1)</w:t>
            </w:r>
            <w:r w:rsidRPr="00EF4932">
              <w:rPr>
                <w:rFonts w:ascii="Times New Roman" w:hAnsi="Times New Roman"/>
                <w:sz w:val="24"/>
                <w:szCs w:val="24"/>
              </w:rPr>
              <w:t xml:space="preserve"> </w:t>
            </w:r>
            <w:r w:rsidR="00CD1E8C" w:rsidRPr="00746203">
              <w:rPr>
                <w:rFonts w:ascii="Times New Roman" w:hAnsi="Times New Roman"/>
                <w:sz w:val="24"/>
                <w:szCs w:val="24"/>
              </w:rPr>
              <w:t xml:space="preserve">Не са </w:t>
            </w:r>
            <w:r w:rsidR="00CD1E8C" w:rsidRPr="00746203">
              <w:rPr>
                <w:rFonts w:ascii="Times New Roman" w:hAnsi="Times New Roman" w:cs="Times New Roman"/>
                <w:sz w:val="24"/>
                <w:szCs w:val="24"/>
              </w:rPr>
              <w:t>допустими</w:t>
            </w:r>
            <w:r w:rsidR="00CD1E8C" w:rsidRPr="00746203">
              <w:rPr>
                <w:rFonts w:ascii="Times New Roman" w:hAnsi="Times New Roman"/>
                <w:sz w:val="24"/>
                <w:szCs w:val="24"/>
              </w:rPr>
              <w:t xml:space="preserve"> кандидати</w:t>
            </w:r>
            <w:r w:rsidR="00FC6DC6" w:rsidRPr="00746203">
              <w:rPr>
                <w:rFonts w:ascii="Times New Roman" w:hAnsi="Times New Roman"/>
                <w:sz w:val="24"/>
                <w:szCs w:val="24"/>
              </w:rPr>
              <w:t>/партньори/асоциирани партньори</w:t>
            </w:r>
            <w:r w:rsidR="00CD1E8C" w:rsidRPr="00746203">
              <w:rPr>
                <w:rFonts w:ascii="Times New Roman" w:hAnsi="Times New Roman"/>
                <w:sz w:val="24"/>
                <w:szCs w:val="24"/>
              </w:rPr>
              <w:t xml:space="preserve">, които </w:t>
            </w:r>
            <w:r w:rsidR="00FC6DC6" w:rsidRPr="00746203">
              <w:rPr>
                <w:rFonts w:ascii="Times New Roman" w:hAnsi="Times New Roman"/>
                <w:sz w:val="24"/>
                <w:szCs w:val="24"/>
              </w:rPr>
              <w:t xml:space="preserve">не са посочени като такива в </w:t>
            </w:r>
            <w:r w:rsidR="00CD1E8C" w:rsidRPr="00746203">
              <w:rPr>
                <w:rFonts w:ascii="Times New Roman" w:hAnsi="Times New Roman"/>
                <w:sz w:val="24"/>
                <w:szCs w:val="24"/>
              </w:rPr>
              <w:t>сключен</w:t>
            </w:r>
            <w:r w:rsidR="00FC6DC6" w:rsidRPr="00746203">
              <w:rPr>
                <w:rFonts w:ascii="Times New Roman" w:hAnsi="Times New Roman"/>
                <w:sz w:val="24"/>
                <w:szCs w:val="24"/>
              </w:rPr>
              <w:t>ия</w:t>
            </w:r>
            <w:r w:rsidR="00CD1E8C" w:rsidRPr="00746203">
              <w:rPr>
                <w:rFonts w:ascii="Times New Roman" w:hAnsi="Times New Roman"/>
                <w:sz w:val="24"/>
                <w:szCs w:val="24"/>
              </w:rPr>
              <w:t xml:space="preserve"> договор за финансиране по ПЦЕ с ЕК след проведената оценка по процедура </w:t>
            </w:r>
            <w:r w:rsidR="00DC4A39" w:rsidRPr="00746203">
              <w:rPr>
                <w:rFonts w:ascii="Times New Roman" w:hAnsi="Times New Roman"/>
                <w:sz w:val="24"/>
                <w:szCs w:val="24"/>
              </w:rPr>
              <w:t xml:space="preserve">DIGITAL-2025-EDIH-EU-EEA-08-CONSOLIDATION-STEP </w:t>
            </w:r>
            <w:proofErr w:type="spellStart"/>
            <w:r w:rsidR="00DC4A39" w:rsidRPr="00746203">
              <w:rPr>
                <w:rFonts w:ascii="Times New Roman" w:hAnsi="Times New Roman"/>
                <w:sz w:val="24"/>
                <w:szCs w:val="24"/>
              </w:rPr>
              <w:t>Consolidation</w:t>
            </w:r>
            <w:proofErr w:type="spellEnd"/>
            <w:r w:rsidR="00DC4A39" w:rsidRPr="00746203">
              <w:rPr>
                <w:rFonts w:ascii="Times New Roman" w:hAnsi="Times New Roman"/>
                <w:sz w:val="24"/>
                <w:szCs w:val="24"/>
              </w:rPr>
              <w:t xml:space="preserve"> </w:t>
            </w:r>
            <w:proofErr w:type="spellStart"/>
            <w:r w:rsidR="00DC4A39" w:rsidRPr="00746203">
              <w:rPr>
                <w:rFonts w:ascii="Times New Roman" w:hAnsi="Times New Roman"/>
                <w:sz w:val="24"/>
                <w:szCs w:val="24"/>
              </w:rPr>
              <w:t>of</w:t>
            </w:r>
            <w:proofErr w:type="spellEnd"/>
            <w:r w:rsidR="00DC4A39" w:rsidRPr="00746203">
              <w:rPr>
                <w:rFonts w:ascii="Times New Roman" w:hAnsi="Times New Roman"/>
                <w:sz w:val="24"/>
                <w:szCs w:val="24"/>
              </w:rPr>
              <w:t xml:space="preserve"> </w:t>
            </w:r>
            <w:proofErr w:type="spellStart"/>
            <w:r w:rsidR="00DC4A39" w:rsidRPr="00746203">
              <w:rPr>
                <w:rFonts w:ascii="Times New Roman" w:hAnsi="Times New Roman"/>
                <w:sz w:val="24"/>
                <w:szCs w:val="24"/>
              </w:rPr>
              <w:t>the</w:t>
            </w:r>
            <w:proofErr w:type="spellEnd"/>
            <w:r w:rsidR="00DC4A39" w:rsidRPr="00746203">
              <w:rPr>
                <w:rFonts w:ascii="Times New Roman" w:hAnsi="Times New Roman"/>
                <w:sz w:val="24"/>
                <w:szCs w:val="24"/>
              </w:rPr>
              <w:t xml:space="preserve"> </w:t>
            </w:r>
            <w:proofErr w:type="spellStart"/>
            <w:r w:rsidR="00DC4A39" w:rsidRPr="00746203">
              <w:rPr>
                <w:rFonts w:ascii="Times New Roman" w:hAnsi="Times New Roman"/>
                <w:sz w:val="24"/>
                <w:szCs w:val="24"/>
              </w:rPr>
              <w:t>Network</w:t>
            </w:r>
            <w:proofErr w:type="spellEnd"/>
            <w:r w:rsidR="00DC4A39" w:rsidRPr="00746203">
              <w:rPr>
                <w:rFonts w:ascii="Times New Roman" w:hAnsi="Times New Roman"/>
                <w:sz w:val="24"/>
                <w:szCs w:val="24"/>
              </w:rPr>
              <w:t xml:space="preserve"> </w:t>
            </w:r>
            <w:proofErr w:type="spellStart"/>
            <w:r w:rsidR="00DC4A39" w:rsidRPr="00746203">
              <w:rPr>
                <w:rFonts w:ascii="Times New Roman" w:hAnsi="Times New Roman"/>
                <w:sz w:val="24"/>
                <w:szCs w:val="24"/>
              </w:rPr>
              <w:t>of</w:t>
            </w:r>
            <w:proofErr w:type="spellEnd"/>
            <w:r w:rsidR="00DC4A39" w:rsidRPr="00746203">
              <w:rPr>
                <w:rFonts w:ascii="Times New Roman" w:hAnsi="Times New Roman"/>
                <w:sz w:val="24"/>
                <w:szCs w:val="24"/>
              </w:rPr>
              <w:t xml:space="preserve"> </w:t>
            </w:r>
            <w:proofErr w:type="spellStart"/>
            <w:r w:rsidR="00DC4A39" w:rsidRPr="00746203">
              <w:rPr>
                <w:rFonts w:ascii="Times New Roman" w:hAnsi="Times New Roman"/>
                <w:sz w:val="24"/>
                <w:szCs w:val="24"/>
              </w:rPr>
              <w:t>European</w:t>
            </w:r>
            <w:proofErr w:type="spellEnd"/>
            <w:r w:rsidR="00DC4A39" w:rsidRPr="00746203">
              <w:rPr>
                <w:rFonts w:ascii="Times New Roman" w:hAnsi="Times New Roman"/>
                <w:sz w:val="24"/>
                <w:szCs w:val="24"/>
              </w:rPr>
              <w:t xml:space="preserve"> </w:t>
            </w:r>
            <w:proofErr w:type="spellStart"/>
            <w:r w:rsidR="00DC4A39" w:rsidRPr="00746203">
              <w:rPr>
                <w:rFonts w:ascii="Times New Roman" w:hAnsi="Times New Roman"/>
                <w:sz w:val="24"/>
                <w:szCs w:val="24"/>
              </w:rPr>
              <w:t>Digital</w:t>
            </w:r>
            <w:proofErr w:type="spellEnd"/>
            <w:r w:rsidR="00DC4A39" w:rsidRPr="00746203">
              <w:rPr>
                <w:rFonts w:ascii="Times New Roman" w:hAnsi="Times New Roman"/>
                <w:sz w:val="24"/>
                <w:szCs w:val="24"/>
              </w:rPr>
              <w:t xml:space="preserve"> </w:t>
            </w:r>
            <w:proofErr w:type="spellStart"/>
            <w:r w:rsidR="00DC4A39" w:rsidRPr="00746203">
              <w:rPr>
                <w:rFonts w:ascii="Times New Roman" w:hAnsi="Times New Roman"/>
                <w:sz w:val="24"/>
                <w:szCs w:val="24"/>
              </w:rPr>
              <w:t>Innovation</w:t>
            </w:r>
            <w:proofErr w:type="spellEnd"/>
            <w:r w:rsidR="00DC4A39" w:rsidRPr="00746203">
              <w:rPr>
                <w:rFonts w:ascii="Times New Roman" w:hAnsi="Times New Roman"/>
                <w:sz w:val="24"/>
                <w:szCs w:val="24"/>
              </w:rPr>
              <w:t xml:space="preserve"> </w:t>
            </w:r>
            <w:proofErr w:type="spellStart"/>
            <w:r w:rsidR="00DC4A39" w:rsidRPr="00746203">
              <w:rPr>
                <w:rFonts w:ascii="Times New Roman" w:hAnsi="Times New Roman"/>
                <w:sz w:val="24"/>
                <w:szCs w:val="24"/>
              </w:rPr>
              <w:t>Hubs</w:t>
            </w:r>
            <w:proofErr w:type="spellEnd"/>
            <w:r w:rsidR="00DC4A39" w:rsidRPr="00746203">
              <w:rPr>
                <w:rFonts w:ascii="Times New Roman" w:hAnsi="Times New Roman"/>
                <w:sz w:val="24"/>
                <w:szCs w:val="24"/>
              </w:rPr>
              <w:t xml:space="preserve"> (</w:t>
            </w:r>
            <w:proofErr w:type="spellStart"/>
            <w:r w:rsidR="00DC4A39" w:rsidRPr="00746203">
              <w:rPr>
                <w:rFonts w:ascii="Times New Roman" w:hAnsi="Times New Roman"/>
                <w:sz w:val="24"/>
                <w:szCs w:val="24"/>
              </w:rPr>
              <w:t>EDIHs</w:t>
            </w:r>
            <w:proofErr w:type="spellEnd"/>
            <w:r w:rsidR="00DC4A39" w:rsidRPr="00746203">
              <w:rPr>
                <w:rFonts w:ascii="Times New Roman" w:hAnsi="Times New Roman"/>
                <w:sz w:val="24"/>
                <w:szCs w:val="24"/>
              </w:rPr>
              <w:t xml:space="preserve"> </w:t>
            </w:r>
            <w:proofErr w:type="spellStart"/>
            <w:r w:rsidR="00DC4A39" w:rsidRPr="00746203">
              <w:rPr>
                <w:rFonts w:ascii="Times New Roman" w:hAnsi="Times New Roman"/>
                <w:sz w:val="24"/>
                <w:szCs w:val="24"/>
              </w:rPr>
              <w:t>with</w:t>
            </w:r>
            <w:proofErr w:type="spellEnd"/>
            <w:r w:rsidR="00DC4A39" w:rsidRPr="00746203">
              <w:rPr>
                <w:rFonts w:ascii="Times New Roman" w:hAnsi="Times New Roman"/>
                <w:sz w:val="24"/>
                <w:szCs w:val="24"/>
              </w:rPr>
              <w:t xml:space="preserve"> </w:t>
            </w:r>
            <w:proofErr w:type="spellStart"/>
            <w:r w:rsidR="00DC4A39" w:rsidRPr="00746203">
              <w:rPr>
                <w:rFonts w:ascii="Times New Roman" w:hAnsi="Times New Roman"/>
                <w:sz w:val="24"/>
                <w:szCs w:val="24"/>
              </w:rPr>
              <w:t>reinforced</w:t>
            </w:r>
            <w:proofErr w:type="spellEnd"/>
            <w:r w:rsidR="00DC4A39" w:rsidRPr="00746203">
              <w:rPr>
                <w:rFonts w:ascii="Times New Roman" w:hAnsi="Times New Roman"/>
                <w:sz w:val="24"/>
                <w:szCs w:val="24"/>
              </w:rPr>
              <w:t xml:space="preserve"> AI </w:t>
            </w:r>
            <w:proofErr w:type="spellStart"/>
            <w:r w:rsidR="00DC4A39" w:rsidRPr="00746203">
              <w:rPr>
                <w:rFonts w:ascii="Times New Roman" w:hAnsi="Times New Roman"/>
                <w:sz w:val="24"/>
                <w:szCs w:val="24"/>
              </w:rPr>
              <w:t>focus</w:t>
            </w:r>
            <w:proofErr w:type="spellEnd"/>
            <w:r w:rsidR="00DC4A39" w:rsidRPr="00746203">
              <w:rPr>
                <w:rFonts w:ascii="Times New Roman" w:hAnsi="Times New Roman"/>
                <w:sz w:val="24"/>
                <w:szCs w:val="24"/>
              </w:rPr>
              <w:t>)</w:t>
            </w:r>
            <w:r w:rsidR="00E24CA8" w:rsidRPr="00746203">
              <w:rPr>
                <w:rFonts w:ascii="Times New Roman" w:hAnsi="Times New Roman"/>
                <w:sz w:val="24"/>
                <w:szCs w:val="24"/>
              </w:rPr>
              <w:t>,</w:t>
            </w:r>
            <w:r w:rsidR="00DC4A39" w:rsidRPr="00746203">
              <w:rPr>
                <w:rFonts w:ascii="Times New Roman" w:hAnsi="Times New Roman"/>
                <w:sz w:val="24"/>
                <w:szCs w:val="24"/>
              </w:rPr>
              <w:t xml:space="preserve"> </w:t>
            </w:r>
            <w:r w:rsidR="00FD2394" w:rsidRPr="00746203">
              <w:rPr>
                <w:rFonts w:ascii="Times New Roman" w:hAnsi="Times New Roman"/>
                <w:sz w:val="24"/>
                <w:szCs w:val="24"/>
              </w:rPr>
              <w:t>или които не са се присъединили с подписването на форма</w:t>
            </w:r>
            <w:r w:rsidR="00826ADA">
              <w:rPr>
                <w:rFonts w:ascii="Times New Roman" w:hAnsi="Times New Roman"/>
                <w:sz w:val="24"/>
                <w:szCs w:val="24"/>
              </w:rPr>
              <w:t>: Анекс А3</w:t>
            </w:r>
            <w:r w:rsidR="00FD2394" w:rsidRPr="00746203">
              <w:rPr>
                <w:rFonts w:ascii="Times New Roman" w:hAnsi="Times New Roman"/>
                <w:sz w:val="24"/>
                <w:szCs w:val="24"/>
              </w:rPr>
              <w:t xml:space="preserve"> към условията на </w:t>
            </w:r>
            <w:proofErr w:type="spellStart"/>
            <w:r w:rsidR="00C02CA2">
              <w:rPr>
                <w:rFonts w:ascii="Times New Roman" w:hAnsi="Times New Roman"/>
                <w:sz w:val="24"/>
                <w:szCs w:val="24"/>
              </w:rPr>
              <w:t>грантовото</w:t>
            </w:r>
            <w:proofErr w:type="spellEnd"/>
            <w:r w:rsidR="00C02CA2">
              <w:rPr>
                <w:rFonts w:ascii="Times New Roman" w:hAnsi="Times New Roman"/>
                <w:sz w:val="24"/>
                <w:szCs w:val="24"/>
              </w:rPr>
              <w:t xml:space="preserve"> споразумение по ПЦЕ</w:t>
            </w:r>
            <w:r w:rsidR="00CD1E8C" w:rsidRPr="00746203">
              <w:rPr>
                <w:rFonts w:ascii="Times New Roman" w:hAnsi="Times New Roman"/>
                <w:sz w:val="24"/>
                <w:szCs w:val="24"/>
              </w:rPr>
              <w:t>.</w:t>
            </w:r>
          </w:p>
          <w:p w14:paraId="1AC51CBA" w14:textId="77777777" w:rsidR="00CD1E8C" w:rsidRPr="00746203" w:rsidRDefault="000A7756" w:rsidP="00707DBC">
            <w:pPr>
              <w:spacing w:before="120" w:after="120" w:line="240" w:lineRule="auto"/>
              <w:jc w:val="both"/>
              <w:rPr>
                <w:rFonts w:ascii="Times New Roman" w:hAnsi="Times New Roman"/>
                <w:b/>
                <w:sz w:val="24"/>
                <w:szCs w:val="24"/>
              </w:rPr>
            </w:pPr>
            <w:r w:rsidRPr="00746203">
              <w:rPr>
                <w:rFonts w:ascii="Times New Roman" w:hAnsi="Times New Roman"/>
                <w:b/>
                <w:sz w:val="24"/>
                <w:szCs w:val="24"/>
              </w:rPr>
              <w:t xml:space="preserve">2) </w:t>
            </w:r>
            <w:r w:rsidR="00CD1E8C" w:rsidRPr="00746203">
              <w:rPr>
                <w:rFonts w:ascii="Times New Roman" w:hAnsi="Times New Roman"/>
                <w:b/>
                <w:sz w:val="24"/>
                <w:szCs w:val="24"/>
              </w:rPr>
              <w:t xml:space="preserve">Не са допустими </w:t>
            </w:r>
            <w:r w:rsidR="00FC6DC6" w:rsidRPr="00746203">
              <w:rPr>
                <w:rFonts w:ascii="Times New Roman" w:hAnsi="Times New Roman"/>
                <w:b/>
                <w:sz w:val="24"/>
                <w:szCs w:val="24"/>
              </w:rPr>
              <w:t>кандидати</w:t>
            </w:r>
            <w:r w:rsidR="00660B32" w:rsidRPr="00746203">
              <w:rPr>
                <w:rFonts w:ascii="Times New Roman" w:hAnsi="Times New Roman"/>
                <w:b/>
                <w:sz w:val="24"/>
                <w:szCs w:val="24"/>
              </w:rPr>
              <w:t xml:space="preserve"> и партньори</w:t>
            </w:r>
            <w:r w:rsidR="00CD1E8C" w:rsidRPr="00746203">
              <w:rPr>
                <w:rFonts w:ascii="Times New Roman" w:hAnsi="Times New Roman"/>
                <w:b/>
                <w:sz w:val="24"/>
                <w:szCs w:val="24"/>
              </w:rPr>
              <w:t>:</w:t>
            </w:r>
          </w:p>
          <w:p w14:paraId="16EBB9CE" w14:textId="77777777" w:rsidR="00CD1E8C" w:rsidRPr="00746203" w:rsidRDefault="00CD1E8C" w:rsidP="00153E90">
            <w:pPr>
              <w:numPr>
                <w:ilvl w:val="0"/>
                <w:numId w:val="3"/>
              </w:numPr>
              <w:spacing w:before="120" w:after="120" w:line="240" w:lineRule="auto"/>
              <w:ind w:left="0" w:firstLine="0"/>
              <w:jc w:val="both"/>
              <w:rPr>
                <w:rFonts w:ascii="Times New Roman" w:hAnsi="Times New Roman"/>
                <w:sz w:val="24"/>
                <w:szCs w:val="24"/>
              </w:rPr>
            </w:pPr>
            <w:r w:rsidRPr="00746203">
              <w:rPr>
                <w:rFonts w:ascii="Times New Roman" w:hAnsi="Times New Roman"/>
                <w:sz w:val="24"/>
                <w:szCs w:val="24"/>
              </w:rPr>
              <w:t>Физически лица с изключение на самонаетите лица, т.е. едноличните търговци, когато дружеството няма правосубектност, отделна от тази на физическото лице;</w:t>
            </w:r>
          </w:p>
          <w:p w14:paraId="6C43CA15" w14:textId="77777777" w:rsidR="00CD1E8C" w:rsidRPr="00746203" w:rsidRDefault="00DC4A39" w:rsidP="00153E90">
            <w:pPr>
              <w:numPr>
                <w:ilvl w:val="0"/>
                <w:numId w:val="3"/>
              </w:numPr>
              <w:spacing w:before="120" w:after="120" w:line="240" w:lineRule="auto"/>
              <w:ind w:left="0" w:firstLine="0"/>
              <w:jc w:val="both"/>
              <w:rPr>
                <w:rFonts w:ascii="Times New Roman" w:hAnsi="Times New Roman"/>
                <w:sz w:val="24"/>
                <w:szCs w:val="24"/>
              </w:rPr>
            </w:pPr>
            <w:r w:rsidRPr="00746203">
              <w:rPr>
                <w:rFonts w:ascii="Times New Roman" w:hAnsi="Times New Roman"/>
                <w:sz w:val="24"/>
                <w:szCs w:val="24"/>
              </w:rPr>
              <w:t>Международни организации</w:t>
            </w:r>
            <w:r w:rsidR="00CD1E8C" w:rsidRPr="00746203">
              <w:rPr>
                <w:rFonts w:ascii="Times New Roman" w:hAnsi="Times New Roman"/>
                <w:sz w:val="24"/>
                <w:szCs w:val="24"/>
              </w:rPr>
              <w:t>, освен ако не са международни организации от европейски интерес по смисъла на член 2 от Регламента за ПЦЕ (т.е. международни организации, мнозинството от чиито членове са държави-членки или чиито седалища са в държава-членка);</w:t>
            </w:r>
          </w:p>
          <w:p w14:paraId="7FAC74F2" w14:textId="292CDDFD" w:rsidR="00CD1E8C" w:rsidRPr="00746203" w:rsidRDefault="00CD1E8C" w:rsidP="00153E90">
            <w:pPr>
              <w:numPr>
                <w:ilvl w:val="0"/>
                <w:numId w:val="3"/>
              </w:numPr>
              <w:spacing w:before="120" w:after="120" w:line="240" w:lineRule="auto"/>
              <w:ind w:left="0" w:firstLine="0"/>
              <w:jc w:val="both"/>
              <w:rPr>
                <w:rFonts w:ascii="Times New Roman" w:hAnsi="Times New Roman"/>
                <w:sz w:val="24"/>
                <w:szCs w:val="24"/>
              </w:rPr>
            </w:pPr>
            <w:r w:rsidRPr="00746203">
              <w:rPr>
                <w:rFonts w:ascii="Times New Roman" w:hAnsi="Times New Roman"/>
                <w:sz w:val="24"/>
                <w:szCs w:val="24"/>
              </w:rPr>
              <w:t>Субекти без юридическа правосубектност (Субекти, които нямат юридическа правосубектност съгласно тяхното национално законодателство</w:t>
            </w:r>
            <w:r w:rsidR="00826ADA">
              <w:rPr>
                <w:rFonts w:ascii="Times New Roman" w:hAnsi="Times New Roman"/>
                <w:sz w:val="24"/>
                <w:szCs w:val="24"/>
              </w:rPr>
              <w:t>)</w:t>
            </w:r>
            <w:r w:rsidRPr="00746203">
              <w:rPr>
                <w:rFonts w:ascii="Times New Roman" w:hAnsi="Times New Roman"/>
                <w:sz w:val="24"/>
                <w:szCs w:val="24"/>
              </w:rPr>
              <w:t xml:space="preserve"> могат да участват по изключение, при условие че техните представители имат капацитета да поемат правни задължения от тяхно име и предлагат гаранции за защита на финансовите интереси на ЕС, еквивалентни на </w:t>
            </w:r>
            <w:r w:rsidR="00DC4A39" w:rsidRPr="00746203">
              <w:rPr>
                <w:rFonts w:ascii="Times New Roman" w:hAnsi="Times New Roman"/>
                <w:sz w:val="24"/>
                <w:szCs w:val="24"/>
              </w:rPr>
              <w:t>предлаганите от юридическите лица</w:t>
            </w:r>
            <w:r w:rsidR="00B45C99" w:rsidRPr="00746203">
              <w:rPr>
                <w:rStyle w:val="FootnoteReference"/>
                <w:rFonts w:ascii="Times New Roman" w:hAnsi="Times New Roman"/>
                <w:sz w:val="24"/>
                <w:szCs w:val="24"/>
              </w:rPr>
              <w:footnoteReference w:id="6"/>
            </w:r>
            <w:r w:rsidR="00DC4A39" w:rsidRPr="00746203">
              <w:rPr>
                <w:rFonts w:ascii="Times New Roman" w:hAnsi="Times New Roman"/>
                <w:sz w:val="24"/>
                <w:szCs w:val="24"/>
              </w:rPr>
              <w:t>;</w:t>
            </w:r>
          </w:p>
          <w:p w14:paraId="160F68B8" w14:textId="77777777" w:rsidR="00CD1E8C" w:rsidRPr="00746203" w:rsidRDefault="00CD1E8C" w:rsidP="00153E90">
            <w:pPr>
              <w:numPr>
                <w:ilvl w:val="0"/>
                <w:numId w:val="3"/>
              </w:numPr>
              <w:spacing w:before="120" w:after="120" w:line="240" w:lineRule="auto"/>
              <w:ind w:left="0" w:firstLine="0"/>
              <w:jc w:val="both"/>
              <w:rPr>
                <w:rFonts w:ascii="Times New Roman" w:hAnsi="Times New Roman"/>
                <w:sz w:val="24"/>
                <w:szCs w:val="24"/>
              </w:rPr>
            </w:pPr>
            <w:r w:rsidRPr="00746203">
              <w:rPr>
                <w:rFonts w:ascii="Times New Roman" w:hAnsi="Times New Roman"/>
                <w:sz w:val="24"/>
                <w:szCs w:val="24"/>
              </w:rPr>
              <w:t>Органи на ЕС – органите на ЕС (с изключение на Съвместния изследователски център на ЕК) НЕ могат да бъдат част от консорциума;</w:t>
            </w:r>
          </w:p>
          <w:p w14:paraId="6831179C" w14:textId="4B55E174" w:rsidR="00CD1E8C" w:rsidRPr="00746203" w:rsidRDefault="00CD1E8C" w:rsidP="00153E90">
            <w:pPr>
              <w:numPr>
                <w:ilvl w:val="0"/>
                <w:numId w:val="3"/>
              </w:numPr>
              <w:spacing w:before="120" w:after="120" w:line="240" w:lineRule="auto"/>
              <w:ind w:left="0" w:firstLine="0"/>
              <w:jc w:val="both"/>
              <w:rPr>
                <w:rFonts w:ascii="Times New Roman" w:hAnsi="Times New Roman"/>
                <w:sz w:val="24"/>
                <w:szCs w:val="24"/>
              </w:rPr>
            </w:pPr>
            <w:r w:rsidRPr="00746203">
              <w:rPr>
                <w:rFonts w:ascii="Times New Roman" w:hAnsi="Times New Roman"/>
                <w:sz w:val="24"/>
                <w:szCs w:val="24"/>
              </w:rPr>
              <w:lastRenderedPageBreak/>
              <w:t>Асоциации и групи по интереси — образувания, съставени от членове, могат да участват като „единствени бенефициенти</w:t>
            </w:r>
            <w:r w:rsidR="00DC4A39" w:rsidRPr="00746203">
              <w:rPr>
                <w:rFonts w:ascii="Times New Roman" w:hAnsi="Times New Roman"/>
                <w:sz w:val="24"/>
                <w:szCs w:val="24"/>
              </w:rPr>
              <w:t>“ или „бенефициенти без правосубектност“</w:t>
            </w:r>
            <w:r w:rsidR="00826ADA" w:rsidRPr="00826ADA">
              <w:rPr>
                <w:rFonts w:ascii="Times New Roman" w:hAnsi="Times New Roman"/>
                <w:sz w:val="24"/>
                <w:szCs w:val="24"/>
                <w:vertAlign w:val="superscript"/>
              </w:rPr>
              <w:footnoteReference w:id="7"/>
            </w:r>
            <w:r w:rsidR="00DC4A39" w:rsidRPr="00746203">
              <w:rPr>
                <w:rFonts w:ascii="Times New Roman" w:hAnsi="Times New Roman"/>
                <w:sz w:val="24"/>
                <w:szCs w:val="24"/>
              </w:rPr>
              <w:t xml:space="preserve">. </w:t>
            </w:r>
            <w:r w:rsidRPr="00746203">
              <w:rPr>
                <w:rFonts w:ascii="Times New Roman" w:hAnsi="Times New Roman"/>
                <w:sz w:val="24"/>
                <w:szCs w:val="24"/>
              </w:rPr>
              <w:t xml:space="preserve">Ако действието ще бъде изпълнено от членовете, те също трябва да участват или като бенефициенти, или като свързани лица. В противен случай техните разходи НЯМА да бъдат допустими. </w:t>
            </w:r>
          </w:p>
          <w:p w14:paraId="3E63A16D" w14:textId="77777777" w:rsidR="00660B32" w:rsidRPr="00746203" w:rsidRDefault="000A7756" w:rsidP="00707DBC">
            <w:pPr>
              <w:spacing w:before="120" w:after="120" w:line="240" w:lineRule="auto"/>
              <w:jc w:val="both"/>
              <w:rPr>
                <w:rFonts w:ascii="Times New Roman" w:hAnsi="Times New Roman"/>
                <w:b/>
                <w:sz w:val="24"/>
                <w:szCs w:val="24"/>
              </w:rPr>
            </w:pPr>
            <w:r w:rsidRPr="00746203">
              <w:rPr>
                <w:rFonts w:ascii="Times New Roman" w:hAnsi="Times New Roman"/>
                <w:b/>
                <w:sz w:val="24"/>
                <w:szCs w:val="24"/>
              </w:rPr>
              <w:t xml:space="preserve">3) </w:t>
            </w:r>
            <w:r w:rsidR="00EE0605" w:rsidRPr="00746203">
              <w:rPr>
                <w:rFonts w:ascii="Times New Roman" w:hAnsi="Times New Roman"/>
                <w:b/>
                <w:sz w:val="24"/>
                <w:szCs w:val="24"/>
              </w:rPr>
              <w:t>П</w:t>
            </w:r>
            <w:r w:rsidR="00861C87" w:rsidRPr="00746203">
              <w:rPr>
                <w:rFonts w:ascii="Times New Roman" w:hAnsi="Times New Roman"/>
                <w:b/>
                <w:sz w:val="24"/>
                <w:szCs w:val="24"/>
              </w:rPr>
              <w:t xml:space="preserve">отенциалните </w:t>
            </w:r>
            <w:r w:rsidR="00CD1E8C" w:rsidRPr="00746203">
              <w:rPr>
                <w:rFonts w:ascii="Times New Roman" w:hAnsi="Times New Roman"/>
                <w:b/>
                <w:sz w:val="24"/>
                <w:szCs w:val="24"/>
              </w:rPr>
              <w:t xml:space="preserve">кандидати </w:t>
            </w:r>
            <w:r w:rsidR="00677EF5" w:rsidRPr="00746203">
              <w:rPr>
                <w:rFonts w:ascii="Times New Roman" w:hAnsi="Times New Roman"/>
                <w:b/>
                <w:sz w:val="24"/>
                <w:szCs w:val="24"/>
              </w:rPr>
              <w:t>и партньори</w:t>
            </w:r>
            <w:r w:rsidR="00660B32" w:rsidRPr="00746203">
              <w:rPr>
                <w:rFonts w:ascii="Times New Roman" w:hAnsi="Times New Roman"/>
                <w:b/>
                <w:sz w:val="24"/>
                <w:szCs w:val="24"/>
              </w:rPr>
              <w:t xml:space="preserve"> не могат да участват в настоящата процедура </w:t>
            </w:r>
            <w:r w:rsidR="00CD1E8C" w:rsidRPr="00746203">
              <w:rPr>
                <w:rFonts w:ascii="Times New Roman" w:hAnsi="Times New Roman"/>
                <w:b/>
                <w:sz w:val="24"/>
                <w:szCs w:val="24"/>
              </w:rPr>
              <w:t>чрез директно предоставяне</w:t>
            </w:r>
            <w:r w:rsidR="00263FD6" w:rsidRPr="00746203">
              <w:rPr>
                <w:b/>
              </w:rPr>
              <w:t xml:space="preserve"> </w:t>
            </w:r>
            <w:r w:rsidR="00660B32" w:rsidRPr="00746203">
              <w:rPr>
                <w:rFonts w:ascii="Times New Roman" w:hAnsi="Times New Roman"/>
                <w:b/>
                <w:sz w:val="24"/>
                <w:szCs w:val="24"/>
              </w:rPr>
              <w:t>и да получат безвъзмездна финансова помощ, в случай че:</w:t>
            </w:r>
          </w:p>
          <w:p w14:paraId="0F349FB4" w14:textId="77777777" w:rsidR="00CD1E8C" w:rsidRPr="00746203" w:rsidRDefault="00CD1E8C" w:rsidP="00707DBC">
            <w:pPr>
              <w:spacing w:before="120" w:after="120" w:line="240" w:lineRule="auto"/>
              <w:jc w:val="both"/>
              <w:rPr>
                <w:rFonts w:ascii="Times New Roman" w:hAnsi="Times New Roman"/>
                <w:sz w:val="24"/>
                <w:szCs w:val="24"/>
              </w:rPr>
            </w:pPr>
            <w:r w:rsidRPr="00746203">
              <w:rPr>
                <w:rFonts w:ascii="Times New Roman" w:hAnsi="Times New Roman"/>
                <w:sz w:val="24"/>
                <w:szCs w:val="24"/>
              </w:rPr>
              <w:t>a) са обявени в несъстоятелност;</w:t>
            </w:r>
          </w:p>
          <w:p w14:paraId="70DF6C58" w14:textId="77777777" w:rsidR="00CD1E8C" w:rsidRPr="00746203" w:rsidRDefault="00CD1E8C" w:rsidP="00707DBC">
            <w:pPr>
              <w:spacing w:before="120" w:after="120" w:line="240" w:lineRule="auto"/>
              <w:jc w:val="both"/>
              <w:rPr>
                <w:rFonts w:ascii="Times New Roman" w:hAnsi="Times New Roman"/>
                <w:sz w:val="24"/>
                <w:szCs w:val="24"/>
              </w:rPr>
            </w:pPr>
            <w:r w:rsidRPr="00746203">
              <w:rPr>
                <w:rFonts w:ascii="Times New Roman" w:hAnsi="Times New Roman"/>
                <w:sz w:val="24"/>
                <w:szCs w:val="24"/>
              </w:rPr>
              <w:t>б) са в производство по несъстоятелност;</w:t>
            </w:r>
          </w:p>
          <w:p w14:paraId="464C4F66" w14:textId="77777777" w:rsidR="00CD1E8C" w:rsidRPr="00746203" w:rsidRDefault="00CD1E8C" w:rsidP="00707DBC">
            <w:pPr>
              <w:spacing w:before="120" w:after="120" w:line="240" w:lineRule="auto"/>
              <w:jc w:val="both"/>
              <w:rPr>
                <w:rFonts w:ascii="Times New Roman" w:hAnsi="Times New Roman"/>
                <w:sz w:val="24"/>
                <w:szCs w:val="24"/>
              </w:rPr>
            </w:pPr>
            <w:r w:rsidRPr="00746203">
              <w:rPr>
                <w:rFonts w:ascii="Times New Roman" w:hAnsi="Times New Roman"/>
                <w:sz w:val="24"/>
                <w:szCs w:val="24"/>
              </w:rPr>
              <w:t xml:space="preserve">в) са в процедура по ликвидация; </w:t>
            </w:r>
          </w:p>
          <w:p w14:paraId="788ED764" w14:textId="77777777" w:rsidR="00CD1E8C" w:rsidRPr="00746203" w:rsidRDefault="00CD1E8C" w:rsidP="00707DBC">
            <w:pPr>
              <w:spacing w:before="120" w:after="120" w:line="240" w:lineRule="auto"/>
              <w:jc w:val="both"/>
              <w:rPr>
                <w:rFonts w:ascii="Times New Roman" w:hAnsi="Times New Roman"/>
                <w:sz w:val="24"/>
                <w:szCs w:val="24"/>
              </w:rPr>
            </w:pPr>
            <w:r w:rsidRPr="00746203">
              <w:rPr>
                <w:rFonts w:ascii="Times New Roman" w:hAnsi="Times New Roman"/>
                <w:sz w:val="24"/>
                <w:szCs w:val="24"/>
              </w:rPr>
              <w:t>г) са сключили извънсъдебно споразумение с кредиторите си по смисъла на чл. 740 от Търговския закон;</w:t>
            </w:r>
          </w:p>
          <w:p w14:paraId="1AEA0148" w14:textId="77777777" w:rsidR="00CD1E8C" w:rsidRPr="001B54B5" w:rsidRDefault="00CD1E8C" w:rsidP="00707DBC">
            <w:pPr>
              <w:spacing w:before="120" w:after="120" w:line="240" w:lineRule="auto"/>
              <w:jc w:val="both"/>
              <w:rPr>
                <w:rFonts w:ascii="Times New Roman" w:hAnsi="Times New Roman"/>
                <w:sz w:val="24"/>
                <w:szCs w:val="24"/>
              </w:rPr>
            </w:pPr>
            <w:r w:rsidRPr="00746203">
              <w:rPr>
                <w:rFonts w:ascii="Times New Roman" w:hAnsi="Times New Roman"/>
                <w:sz w:val="24"/>
                <w:szCs w:val="24"/>
              </w:rPr>
              <w:t>д) са преустановили дейността си;</w:t>
            </w:r>
          </w:p>
          <w:p w14:paraId="1E3FD4A4" w14:textId="77777777" w:rsidR="00CD1E8C" w:rsidRPr="00746203" w:rsidRDefault="00CD1E8C" w:rsidP="00707DBC">
            <w:pPr>
              <w:spacing w:before="120" w:after="120" w:line="240" w:lineRule="auto"/>
              <w:jc w:val="both"/>
              <w:rPr>
                <w:rFonts w:ascii="Times New Roman" w:hAnsi="Times New Roman"/>
                <w:sz w:val="24"/>
                <w:szCs w:val="24"/>
              </w:rPr>
            </w:pPr>
            <w:r w:rsidRPr="00746203">
              <w:rPr>
                <w:rFonts w:ascii="Times New Roman" w:hAnsi="Times New Roman"/>
                <w:sz w:val="24"/>
                <w:szCs w:val="24"/>
              </w:rPr>
              <w:t>е) се намират в подобно положение, произтичащо от сходна на горепосочените по букви от а) до д) процедури, съгласно законодателството на държавата, в която са установени;</w:t>
            </w:r>
          </w:p>
          <w:p w14:paraId="11CD54DF" w14:textId="77777777" w:rsidR="00263FD6" w:rsidRPr="00746203" w:rsidRDefault="00CD1E8C" w:rsidP="00707DBC">
            <w:pPr>
              <w:spacing w:before="120" w:after="120" w:line="240" w:lineRule="auto"/>
              <w:jc w:val="both"/>
              <w:rPr>
                <w:rFonts w:ascii="Times New Roman" w:hAnsi="Times New Roman"/>
                <w:sz w:val="24"/>
                <w:szCs w:val="24"/>
              </w:rPr>
            </w:pPr>
            <w:r w:rsidRPr="00746203">
              <w:rPr>
                <w:rFonts w:ascii="Times New Roman" w:hAnsi="Times New Roman"/>
                <w:sz w:val="24"/>
                <w:szCs w:val="24"/>
              </w:rPr>
              <w:t>ж)</w:t>
            </w:r>
            <w:r w:rsidR="00660B32" w:rsidRPr="00746203">
              <w:rPr>
                <w:rFonts w:ascii="Times New Roman" w:hAnsi="Times New Roman"/>
                <w:sz w:val="24"/>
                <w:szCs w:val="24"/>
              </w:rPr>
              <w:t xml:space="preserve"> е установено с в сила </w:t>
            </w:r>
            <w:r w:rsidR="00263FD6" w:rsidRPr="00746203">
              <w:rPr>
                <w:rFonts w:ascii="Times New Roman" w:hAnsi="Times New Roman"/>
                <w:sz w:val="24"/>
                <w:szCs w:val="24"/>
              </w:rPr>
              <w:t>наказателно постановление или съдебно решение, нарушение на чл. 61, ал. 1, чл. 62, ал. 1 или 3, чл. 63, ал. 1 или 2, чл. 118, чл. 128, чл. 228, ал. 3, чл. 245 и чл. 301-305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кандидатът е установен;</w:t>
            </w:r>
          </w:p>
          <w:p w14:paraId="0D3DB8D2" w14:textId="77777777" w:rsidR="00CD1E8C" w:rsidRPr="00746203" w:rsidRDefault="00263FD6" w:rsidP="00707DBC">
            <w:pPr>
              <w:spacing w:before="120" w:after="120" w:line="240" w:lineRule="auto"/>
              <w:jc w:val="both"/>
              <w:rPr>
                <w:rFonts w:ascii="Times New Roman" w:hAnsi="Times New Roman"/>
                <w:sz w:val="24"/>
                <w:szCs w:val="24"/>
              </w:rPr>
            </w:pPr>
            <w:r w:rsidRPr="00746203">
              <w:rPr>
                <w:rFonts w:ascii="Times New Roman" w:hAnsi="Times New Roman"/>
                <w:sz w:val="24"/>
                <w:szCs w:val="24"/>
              </w:rPr>
              <w:t xml:space="preserve">з) </w:t>
            </w:r>
            <w:r w:rsidR="00CD1E8C" w:rsidRPr="00746203">
              <w:rPr>
                <w:rFonts w:ascii="Times New Roman" w:hAnsi="Times New Roman"/>
                <w:sz w:val="24"/>
                <w:szCs w:val="24"/>
              </w:rPr>
              <w:t>са лишени от правото да упражняват определена професия или дейност съгласно законодателството на държавата, в която е извършено деянието;</w:t>
            </w:r>
          </w:p>
          <w:p w14:paraId="13E8008C" w14:textId="77777777" w:rsidR="00CD1E8C" w:rsidRPr="00746203" w:rsidRDefault="00263FD6" w:rsidP="00707DBC">
            <w:pPr>
              <w:spacing w:before="120" w:after="120" w:line="240" w:lineRule="auto"/>
              <w:jc w:val="both"/>
              <w:rPr>
                <w:rFonts w:ascii="Times New Roman" w:hAnsi="Times New Roman"/>
                <w:sz w:val="24"/>
                <w:szCs w:val="24"/>
              </w:rPr>
            </w:pPr>
            <w:r w:rsidRPr="00746203">
              <w:rPr>
                <w:rFonts w:ascii="Times New Roman" w:hAnsi="Times New Roman"/>
                <w:sz w:val="24"/>
                <w:szCs w:val="24"/>
              </w:rPr>
              <w:t xml:space="preserve">и) </w:t>
            </w:r>
            <w:r w:rsidR="00CD1E8C" w:rsidRPr="00746203">
              <w:rPr>
                <w:rFonts w:ascii="Times New Roman" w:hAnsi="Times New Roman"/>
                <w:sz w:val="24"/>
                <w:szCs w:val="24"/>
              </w:rPr>
              <w:t>са сключили споразумение с други лица с цел нарушаване на конкуренцията, когато нарушението е установено с акт на компетентен орган;</w:t>
            </w:r>
          </w:p>
          <w:p w14:paraId="4669AD70" w14:textId="77777777" w:rsidR="00CD1E8C" w:rsidRPr="00746203" w:rsidRDefault="00263FD6" w:rsidP="00707DBC">
            <w:pPr>
              <w:spacing w:before="120" w:after="120" w:line="240" w:lineRule="auto"/>
              <w:jc w:val="both"/>
              <w:rPr>
                <w:rFonts w:ascii="Times New Roman" w:hAnsi="Times New Roman"/>
                <w:sz w:val="24"/>
                <w:szCs w:val="24"/>
              </w:rPr>
            </w:pPr>
            <w:r w:rsidRPr="00746203">
              <w:rPr>
                <w:rFonts w:ascii="Times New Roman" w:hAnsi="Times New Roman"/>
                <w:sz w:val="24"/>
                <w:szCs w:val="24"/>
              </w:rPr>
              <w:t xml:space="preserve">й) </w:t>
            </w:r>
            <w:r w:rsidR="00CD1E8C" w:rsidRPr="00746203">
              <w:rPr>
                <w:rFonts w:ascii="Times New Roman" w:hAnsi="Times New Roman"/>
                <w:sz w:val="24"/>
                <w:szCs w:val="24"/>
              </w:rPr>
              <w:t>е доказано, че са виновни за неизпълнение на договор за обществена поръчка или на договор за концесия за строителство или за услуга, довело до разваляне или предсрочното му прекратяване, изплащане на обезщетения или други подобни санкции, с изключение на случаите, когато неизпълнението засяга по-малко от 50 на сто от стойността или обема на договора;</w:t>
            </w:r>
          </w:p>
          <w:p w14:paraId="5F2F6C77" w14:textId="1B058877" w:rsidR="00CD1E8C" w:rsidRPr="00746203" w:rsidRDefault="00263FD6" w:rsidP="00707DBC">
            <w:pPr>
              <w:spacing w:before="120" w:after="120" w:line="240" w:lineRule="auto"/>
              <w:jc w:val="both"/>
              <w:rPr>
                <w:rFonts w:ascii="Times New Roman" w:hAnsi="Times New Roman"/>
                <w:sz w:val="24"/>
                <w:szCs w:val="24"/>
              </w:rPr>
            </w:pPr>
            <w:r w:rsidRPr="00746203">
              <w:rPr>
                <w:rFonts w:ascii="Times New Roman" w:hAnsi="Times New Roman"/>
                <w:sz w:val="24"/>
                <w:szCs w:val="24"/>
              </w:rPr>
              <w:t xml:space="preserve">к) </w:t>
            </w:r>
            <w:r w:rsidR="00CD1E8C" w:rsidRPr="00746203">
              <w:rPr>
                <w:rFonts w:ascii="Times New Roman" w:hAnsi="Times New Roman"/>
                <w:sz w:val="24"/>
                <w:szCs w:val="24"/>
              </w:rPr>
              <w:t xml:space="preserve">имат </w:t>
            </w:r>
            <w:r w:rsidRPr="00746203">
              <w:rPr>
                <w:rFonts w:ascii="Times New Roman" w:hAnsi="Times New Roman"/>
                <w:sz w:val="24"/>
                <w:szCs w:val="24"/>
              </w:rPr>
              <w:t>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Столична община и към общината по седалището на кандидата, или аналогични задължения, установени с акт на компетентен орган, съгласно законодателството на държавата, в която кандидатът/партньорът е установен или е допуснато разсрочване, отсрочване и обезпечение на задълженията</w:t>
            </w:r>
            <w:r w:rsidR="00967006" w:rsidRPr="00746203">
              <w:rPr>
                <w:rFonts w:ascii="Times New Roman" w:hAnsi="Times New Roman"/>
                <w:sz w:val="24"/>
                <w:szCs w:val="24"/>
              </w:rPr>
              <w:t>,</w:t>
            </w:r>
            <w:r w:rsidRPr="00746203">
              <w:rPr>
                <w:rFonts w:ascii="Times New Roman" w:hAnsi="Times New Roman"/>
                <w:sz w:val="24"/>
                <w:szCs w:val="24"/>
              </w:rPr>
              <w:t xml:space="preserve"> </w:t>
            </w:r>
            <w:r w:rsidR="00785E15" w:rsidRPr="00746203">
              <w:rPr>
                <w:rFonts w:ascii="Times New Roman" w:hAnsi="Times New Roman"/>
                <w:sz w:val="24"/>
                <w:szCs w:val="24"/>
              </w:rPr>
              <w:t xml:space="preserve">или задължението е по акт, който не е влязъл в сила, </w:t>
            </w:r>
            <w:r w:rsidRPr="00746203">
              <w:rPr>
                <w:rFonts w:ascii="Times New Roman" w:hAnsi="Times New Roman"/>
                <w:sz w:val="24"/>
                <w:szCs w:val="24"/>
              </w:rPr>
              <w:t xml:space="preserve">или размерът на неплатените дължими данъци или </w:t>
            </w:r>
            <w:proofErr w:type="spellStart"/>
            <w:r w:rsidRPr="00746203">
              <w:rPr>
                <w:rFonts w:ascii="Times New Roman" w:hAnsi="Times New Roman"/>
                <w:sz w:val="24"/>
                <w:szCs w:val="24"/>
              </w:rPr>
              <w:t>социалноосигурителни</w:t>
            </w:r>
            <w:proofErr w:type="spellEnd"/>
            <w:r w:rsidRPr="00746203">
              <w:rPr>
                <w:rFonts w:ascii="Times New Roman" w:hAnsi="Times New Roman"/>
                <w:sz w:val="24"/>
                <w:szCs w:val="24"/>
              </w:rPr>
              <w:t xml:space="preserve"> вноски е не повече от 1 на сто от сумата на годишния общ оборот за последната приключена финансова година, </w:t>
            </w:r>
            <w:r w:rsidR="00BB6337" w:rsidRPr="00746203">
              <w:rPr>
                <w:rFonts w:ascii="Times New Roman" w:hAnsi="Times New Roman"/>
                <w:sz w:val="24"/>
                <w:szCs w:val="24"/>
              </w:rPr>
              <w:t>или е повече от стойността, посочена в чл. 54, ал. 5 от Закона за обществените поръчки</w:t>
            </w:r>
            <w:r w:rsidR="00CD1E8C" w:rsidRPr="00746203">
              <w:rPr>
                <w:rFonts w:ascii="Times New Roman" w:hAnsi="Times New Roman"/>
                <w:sz w:val="24"/>
                <w:szCs w:val="24"/>
              </w:rPr>
              <w:t>;</w:t>
            </w:r>
          </w:p>
          <w:p w14:paraId="3960F5B6" w14:textId="77777777" w:rsidR="00BA06CC" w:rsidRPr="00746203" w:rsidRDefault="00263FD6" w:rsidP="00707DBC">
            <w:pPr>
              <w:spacing w:before="120" w:after="120" w:line="240" w:lineRule="auto"/>
              <w:jc w:val="both"/>
              <w:rPr>
                <w:rFonts w:ascii="Times New Roman" w:hAnsi="Times New Roman"/>
                <w:sz w:val="24"/>
                <w:szCs w:val="24"/>
              </w:rPr>
            </w:pPr>
            <w:r w:rsidRPr="00746203">
              <w:rPr>
                <w:rFonts w:ascii="Times New Roman" w:hAnsi="Times New Roman"/>
                <w:sz w:val="24"/>
                <w:szCs w:val="24"/>
              </w:rPr>
              <w:t xml:space="preserve">л) </w:t>
            </w:r>
            <w:r w:rsidR="00BA06CC" w:rsidRPr="00746203">
              <w:rPr>
                <w:rFonts w:ascii="Times New Roman" w:hAnsi="Times New Roman"/>
                <w:sz w:val="24"/>
                <w:szCs w:val="24"/>
              </w:rPr>
              <w:t>не могат да участват в процедурата и да получат безвъзмездно финансиране кандидати, за които имат публични задължения по чл. 162, ал. 2, т. 8 от ДОПК за:</w:t>
            </w:r>
          </w:p>
          <w:p w14:paraId="57BF10D8" w14:textId="77777777" w:rsidR="00BA06CC" w:rsidRPr="00746203" w:rsidRDefault="00BA06CC" w:rsidP="00707DBC">
            <w:pPr>
              <w:spacing w:before="120" w:after="120" w:line="240" w:lineRule="auto"/>
              <w:ind w:firstLine="459"/>
              <w:jc w:val="both"/>
              <w:rPr>
                <w:rFonts w:ascii="Times New Roman" w:hAnsi="Times New Roman"/>
                <w:sz w:val="24"/>
                <w:szCs w:val="24"/>
              </w:rPr>
            </w:pPr>
            <w:r w:rsidRPr="00746203">
              <w:rPr>
                <w:rFonts w:ascii="Times New Roman" w:hAnsi="Times New Roman"/>
                <w:sz w:val="24"/>
                <w:szCs w:val="24"/>
              </w:rPr>
              <w:lastRenderedPageBreak/>
              <w:t xml:space="preserve">1/ </w:t>
            </w:r>
            <w:r w:rsidR="00660B32" w:rsidRPr="00746203">
              <w:rPr>
                <w:rFonts w:ascii="Times New Roman" w:hAnsi="Times New Roman"/>
                <w:sz w:val="24"/>
                <w:szCs w:val="24"/>
              </w:rPr>
              <w:t xml:space="preserve">недължимо платени и надплатени суми, както и </w:t>
            </w:r>
            <w:r w:rsidRPr="00746203">
              <w:rPr>
                <w:rFonts w:ascii="Times New Roman" w:hAnsi="Times New Roman"/>
                <w:sz w:val="24"/>
                <w:szCs w:val="24"/>
              </w:rPr>
              <w:t xml:space="preserve">за </w:t>
            </w:r>
            <w:r w:rsidR="00660B32" w:rsidRPr="00746203">
              <w:rPr>
                <w:rFonts w:ascii="Times New Roman" w:hAnsi="Times New Roman"/>
                <w:sz w:val="24"/>
                <w:szCs w:val="24"/>
              </w:rPr>
              <w:t xml:space="preserve">неправомерно получени или неправомерно усвоени средства по </w:t>
            </w:r>
            <w:r w:rsidRPr="00746203">
              <w:rPr>
                <w:rFonts w:ascii="Times New Roman" w:hAnsi="Times New Roman"/>
                <w:sz w:val="24"/>
                <w:szCs w:val="24"/>
              </w:rPr>
              <w:t>проекти, финансирани от средства на Европейския съюз, включително свързаното с тях национално съфинансиране, които възникват въз основа на административен акт, включително финансови корекции, надплатен аванс, надхвърлени процентни ограничения, превишени позиции по бюджета на проекта, кръстосано финансиране, както и глобите и другите парични санкции, предвидени в националното законодателство и в правото на Европейския съюз или</w:t>
            </w:r>
          </w:p>
          <w:p w14:paraId="57F6247B" w14:textId="77777777" w:rsidR="00660B32" w:rsidRPr="00746203" w:rsidRDefault="00BA06CC" w:rsidP="00FB5B49">
            <w:pPr>
              <w:spacing w:before="120" w:after="120" w:line="240" w:lineRule="auto"/>
              <w:ind w:firstLine="459"/>
              <w:jc w:val="both"/>
              <w:rPr>
                <w:rFonts w:ascii="Times New Roman" w:hAnsi="Times New Roman"/>
                <w:sz w:val="24"/>
                <w:szCs w:val="24"/>
              </w:rPr>
            </w:pPr>
            <w:r w:rsidRPr="00746203">
              <w:rPr>
                <w:rFonts w:ascii="Times New Roman" w:hAnsi="Times New Roman"/>
                <w:sz w:val="24"/>
                <w:szCs w:val="24"/>
              </w:rPr>
              <w:t>2/ недължимо платени и/или надплатени суми, както и неправомерно получени и/или неправомерно усвоени средства по</w:t>
            </w:r>
            <w:r w:rsidR="007558F6" w:rsidRPr="00746203">
              <w:rPr>
                <w:rFonts w:ascii="Times New Roman" w:hAnsi="Times New Roman"/>
                <w:sz w:val="24"/>
                <w:szCs w:val="24"/>
              </w:rPr>
              <w:t xml:space="preserve"> </w:t>
            </w:r>
            <w:r w:rsidR="00660B32" w:rsidRPr="00746203">
              <w:rPr>
                <w:rFonts w:ascii="Times New Roman" w:hAnsi="Times New Roman"/>
                <w:sz w:val="24"/>
                <w:szCs w:val="24"/>
              </w:rPr>
              <w:t xml:space="preserve">проектни предложения, финансирани от предприсъединителните финансови инструменти, оперативните програми, Структурните фондове и Кохезионния фонд на Европейския съюз, европейските земеделски фондове и Европейския фонд за рибарството, Инструмента </w:t>
            </w:r>
            <w:proofErr w:type="spellStart"/>
            <w:r w:rsidR="00660B32" w:rsidRPr="00746203">
              <w:rPr>
                <w:rFonts w:ascii="Times New Roman" w:hAnsi="Times New Roman"/>
                <w:sz w:val="24"/>
                <w:szCs w:val="24"/>
              </w:rPr>
              <w:t>Шенген</w:t>
            </w:r>
            <w:proofErr w:type="spellEnd"/>
            <w:r w:rsidR="00660B32" w:rsidRPr="00746203">
              <w:rPr>
                <w:rFonts w:ascii="Times New Roman" w:hAnsi="Times New Roman"/>
                <w:sz w:val="24"/>
                <w:szCs w:val="24"/>
              </w:rPr>
              <w:t xml:space="preserve"> и Преходния финансов инструмент, включително от свързаното с тях национално съфинансиране</w:t>
            </w:r>
            <w:r w:rsidRPr="00746203">
              <w:rPr>
                <w:rFonts w:ascii="Times New Roman" w:hAnsi="Times New Roman"/>
                <w:sz w:val="24"/>
                <w:szCs w:val="24"/>
              </w:rPr>
              <w:t>;</w:t>
            </w:r>
          </w:p>
          <w:p w14:paraId="18E25FBF" w14:textId="77777777" w:rsidR="00263FD6" w:rsidRPr="00746203" w:rsidRDefault="00BA06CC" w:rsidP="00707DBC">
            <w:pPr>
              <w:spacing w:before="120" w:after="120" w:line="240" w:lineRule="auto"/>
              <w:jc w:val="both"/>
              <w:rPr>
                <w:rFonts w:ascii="Times New Roman" w:hAnsi="Times New Roman"/>
                <w:sz w:val="24"/>
                <w:szCs w:val="24"/>
              </w:rPr>
            </w:pPr>
            <w:r w:rsidRPr="00746203">
              <w:rPr>
                <w:rFonts w:ascii="Times New Roman" w:hAnsi="Times New Roman"/>
                <w:sz w:val="24"/>
                <w:szCs w:val="24"/>
              </w:rPr>
              <w:t xml:space="preserve">м) </w:t>
            </w:r>
            <w:r w:rsidR="00263FD6" w:rsidRPr="00746203">
              <w:rPr>
                <w:rFonts w:ascii="Times New Roman" w:hAnsi="Times New Roman"/>
                <w:sz w:val="24"/>
                <w:szCs w:val="24"/>
              </w:rPr>
              <w:t>са изпаднали в неизпълнение на разпореждане на Европейската комисия за възстановяване на предоставената им неправомерна и несъвместима държавна помощ;</w:t>
            </w:r>
          </w:p>
          <w:p w14:paraId="3F7FECCA" w14:textId="77777777" w:rsidR="00263FD6" w:rsidRPr="00746203" w:rsidRDefault="00BA06CC" w:rsidP="00707DBC">
            <w:pPr>
              <w:spacing w:before="120" w:after="120" w:line="240" w:lineRule="auto"/>
              <w:jc w:val="both"/>
              <w:rPr>
                <w:rFonts w:ascii="Times New Roman" w:hAnsi="Times New Roman"/>
                <w:sz w:val="24"/>
                <w:szCs w:val="24"/>
              </w:rPr>
            </w:pPr>
            <w:r w:rsidRPr="00746203">
              <w:rPr>
                <w:rFonts w:ascii="Times New Roman" w:hAnsi="Times New Roman"/>
                <w:sz w:val="24"/>
                <w:szCs w:val="24"/>
              </w:rPr>
              <w:t>н</w:t>
            </w:r>
            <w:r w:rsidR="00263FD6" w:rsidRPr="00746203">
              <w:rPr>
                <w:rFonts w:ascii="Times New Roman" w:hAnsi="Times New Roman"/>
                <w:sz w:val="24"/>
                <w:szCs w:val="24"/>
              </w:rPr>
              <w:t>) лицата, които представляват кандидата/партньора са правили опит да:</w:t>
            </w:r>
          </w:p>
          <w:p w14:paraId="29ABE963" w14:textId="77777777" w:rsidR="00263FD6" w:rsidRPr="00746203" w:rsidRDefault="00263FD6" w:rsidP="00707DBC">
            <w:pPr>
              <w:spacing w:before="120" w:after="120" w:line="240" w:lineRule="auto"/>
              <w:ind w:firstLine="459"/>
              <w:jc w:val="both"/>
              <w:rPr>
                <w:rFonts w:ascii="Times New Roman" w:hAnsi="Times New Roman"/>
                <w:sz w:val="24"/>
                <w:szCs w:val="24"/>
              </w:rPr>
            </w:pPr>
            <w:r w:rsidRPr="00746203">
              <w:rPr>
                <w:rFonts w:ascii="Times New Roman" w:hAnsi="Times New Roman"/>
                <w:sz w:val="24"/>
                <w:szCs w:val="24"/>
              </w:rPr>
              <w:t>i) повлияят на вземането на решение от страна на УО, свързано с отстраняването, подбора или възлагането, включително чрез предоставяне на невярна или заблуждаваща информация, или</w:t>
            </w:r>
          </w:p>
          <w:p w14:paraId="432532F0" w14:textId="77777777" w:rsidR="00263FD6" w:rsidRPr="00746203" w:rsidRDefault="00263FD6" w:rsidP="00707DBC">
            <w:pPr>
              <w:spacing w:before="120" w:after="120" w:line="240" w:lineRule="auto"/>
              <w:ind w:firstLine="459"/>
              <w:jc w:val="both"/>
              <w:rPr>
                <w:rFonts w:ascii="Times New Roman" w:hAnsi="Times New Roman"/>
                <w:sz w:val="24"/>
                <w:szCs w:val="24"/>
              </w:rPr>
            </w:pPr>
            <w:r w:rsidRPr="00746203">
              <w:rPr>
                <w:rFonts w:ascii="Times New Roman" w:hAnsi="Times New Roman"/>
                <w:sz w:val="24"/>
                <w:szCs w:val="24"/>
              </w:rPr>
              <w:t>ii) получат информация, която може да им даде неоснователно предимство в процедурата за предоставяне на безвъзмездна финансова помощ.</w:t>
            </w:r>
          </w:p>
          <w:p w14:paraId="051FEEF8" w14:textId="77777777" w:rsidR="00263FD6" w:rsidRPr="00746203" w:rsidRDefault="00BA06CC" w:rsidP="00707DBC">
            <w:pPr>
              <w:spacing w:before="120" w:after="120" w:line="240" w:lineRule="auto"/>
              <w:jc w:val="both"/>
              <w:rPr>
                <w:rFonts w:ascii="Times New Roman" w:hAnsi="Times New Roman"/>
                <w:sz w:val="24"/>
                <w:szCs w:val="24"/>
              </w:rPr>
            </w:pPr>
            <w:r w:rsidRPr="00746203">
              <w:rPr>
                <w:rFonts w:ascii="Times New Roman" w:hAnsi="Times New Roman"/>
                <w:sz w:val="24"/>
                <w:szCs w:val="24"/>
              </w:rPr>
              <w:t>о</w:t>
            </w:r>
            <w:r w:rsidR="00263FD6" w:rsidRPr="00746203">
              <w:rPr>
                <w:rFonts w:ascii="Times New Roman" w:hAnsi="Times New Roman"/>
                <w:sz w:val="24"/>
                <w:szCs w:val="24"/>
              </w:rPr>
              <w:t>) лицата, които представляват кандидата/партньора са осъждани с влязла в сила присъда за:</w:t>
            </w:r>
          </w:p>
          <w:p w14:paraId="351F420A" w14:textId="77777777" w:rsidR="00263FD6" w:rsidRPr="00746203" w:rsidRDefault="00263FD6" w:rsidP="00707DBC">
            <w:pPr>
              <w:spacing w:before="120" w:after="120" w:line="240" w:lineRule="auto"/>
              <w:ind w:firstLine="459"/>
              <w:jc w:val="both"/>
              <w:rPr>
                <w:rFonts w:ascii="Times New Roman" w:hAnsi="Times New Roman"/>
                <w:sz w:val="24"/>
                <w:szCs w:val="24"/>
              </w:rPr>
            </w:pPr>
            <w:r w:rsidRPr="00746203">
              <w:rPr>
                <w:rFonts w:ascii="Times New Roman" w:hAnsi="Times New Roman"/>
                <w:sz w:val="24"/>
                <w:szCs w:val="24"/>
              </w:rPr>
              <w:t xml:space="preserve">i) престъпление по </w:t>
            </w:r>
            <w:r w:rsidR="003C1703" w:rsidRPr="00746203">
              <w:rPr>
                <w:rFonts w:ascii="Times New Roman" w:hAnsi="Times New Roman"/>
                <w:sz w:val="24"/>
                <w:szCs w:val="24"/>
              </w:rPr>
              <w:t>чл</w:t>
            </w:r>
            <w:r w:rsidR="00724A84" w:rsidRPr="00746203">
              <w:rPr>
                <w:rFonts w:ascii="Times New Roman" w:hAnsi="Times New Roman"/>
                <w:sz w:val="24"/>
                <w:szCs w:val="24"/>
              </w:rPr>
              <w:t>. 114а - 114т</w:t>
            </w:r>
            <w:r w:rsidRPr="00746203">
              <w:rPr>
                <w:rFonts w:ascii="Times New Roman" w:hAnsi="Times New Roman"/>
                <w:sz w:val="24"/>
                <w:szCs w:val="24"/>
              </w:rPr>
              <w:t>, чл. 159а – 159г, чл. 172, чл. 192а, чл. 194 – 217, чл. 219 – 252, чл. 253 – 260, чл. 301 – 307, чл. 321, 321а и чл. 352 – 353е от Наказателния кодекс;</w:t>
            </w:r>
          </w:p>
          <w:p w14:paraId="0B3537FA" w14:textId="77777777" w:rsidR="00263FD6" w:rsidRPr="00746203" w:rsidRDefault="00263FD6" w:rsidP="00707DBC">
            <w:pPr>
              <w:spacing w:before="120" w:after="120" w:line="240" w:lineRule="auto"/>
              <w:ind w:firstLine="459"/>
              <w:jc w:val="both"/>
              <w:rPr>
                <w:rFonts w:ascii="Times New Roman" w:hAnsi="Times New Roman"/>
                <w:sz w:val="24"/>
                <w:szCs w:val="24"/>
              </w:rPr>
            </w:pPr>
            <w:r w:rsidRPr="00746203">
              <w:rPr>
                <w:rFonts w:ascii="Times New Roman" w:hAnsi="Times New Roman"/>
                <w:sz w:val="24"/>
                <w:szCs w:val="24"/>
              </w:rPr>
              <w:t>ii) престъпление, аналогично на тези по горната хипотеза, в друга държава членка или трета страна;</w:t>
            </w:r>
          </w:p>
          <w:p w14:paraId="13B12A18" w14:textId="77777777" w:rsidR="00263FD6" w:rsidRPr="00746203" w:rsidRDefault="00BA06CC" w:rsidP="00707DBC">
            <w:pPr>
              <w:spacing w:before="120" w:after="120" w:line="240" w:lineRule="auto"/>
              <w:jc w:val="both"/>
              <w:rPr>
                <w:rFonts w:ascii="Times New Roman" w:hAnsi="Times New Roman"/>
                <w:sz w:val="24"/>
                <w:szCs w:val="24"/>
              </w:rPr>
            </w:pPr>
            <w:r w:rsidRPr="00746203">
              <w:rPr>
                <w:rFonts w:ascii="Times New Roman" w:hAnsi="Times New Roman"/>
                <w:sz w:val="24"/>
                <w:szCs w:val="24"/>
              </w:rPr>
              <w:t>п</w:t>
            </w:r>
            <w:r w:rsidR="00263FD6" w:rsidRPr="00746203">
              <w:rPr>
                <w:rFonts w:ascii="Times New Roman" w:hAnsi="Times New Roman"/>
                <w:sz w:val="24"/>
                <w:szCs w:val="24"/>
              </w:rPr>
              <w:t>) за лицата, които представляват кандидата/партньора е налице конфликт на интереси във връзка с процедурата за предоставяне на безвъзмездна финансова помощ, който не може да бъде отстранен;</w:t>
            </w:r>
          </w:p>
          <w:p w14:paraId="0EA89E02" w14:textId="4428E7EF" w:rsidR="00263FD6" w:rsidRPr="00746203" w:rsidRDefault="00BA06CC" w:rsidP="00707DBC">
            <w:pPr>
              <w:spacing w:before="120" w:after="120" w:line="240" w:lineRule="auto"/>
              <w:jc w:val="both"/>
              <w:rPr>
                <w:rFonts w:ascii="Times New Roman" w:hAnsi="Times New Roman"/>
                <w:sz w:val="24"/>
                <w:szCs w:val="24"/>
              </w:rPr>
            </w:pPr>
            <w:r w:rsidRPr="00746203">
              <w:rPr>
                <w:rFonts w:ascii="Times New Roman" w:hAnsi="Times New Roman"/>
                <w:sz w:val="24"/>
                <w:szCs w:val="24"/>
              </w:rPr>
              <w:t>р</w:t>
            </w:r>
            <w:r w:rsidR="00263FD6" w:rsidRPr="00746203">
              <w:rPr>
                <w:rFonts w:ascii="Times New Roman" w:hAnsi="Times New Roman"/>
                <w:sz w:val="24"/>
                <w:szCs w:val="24"/>
              </w:rPr>
              <w:t xml:space="preserve">) </w:t>
            </w:r>
            <w:r w:rsidR="003C1703" w:rsidRPr="00746203">
              <w:rPr>
                <w:rFonts w:ascii="Times New Roman" w:hAnsi="Times New Roman"/>
                <w:sz w:val="24"/>
                <w:szCs w:val="24"/>
              </w:rPr>
              <w:t>п</w:t>
            </w:r>
            <w:r w:rsidR="00020EF9" w:rsidRPr="00746203">
              <w:rPr>
                <w:rFonts w:ascii="Times New Roman" w:hAnsi="Times New Roman"/>
                <w:sz w:val="24"/>
                <w:szCs w:val="24"/>
              </w:rPr>
              <w:t xml:space="preserve">о отношение на представляващите кандидата/партньора е </w:t>
            </w:r>
            <w:r w:rsidR="00263FD6" w:rsidRPr="00746203">
              <w:rPr>
                <w:rFonts w:ascii="Times New Roman" w:hAnsi="Times New Roman"/>
                <w:sz w:val="24"/>
                <w:szCs w:val="24"/>
              </w:rPr>
              <w:t>налице неравнопоставеност в случаите по чл. 44, ал. 5 от Закона за обществени поръчки (ЗОП)</w:t>
            </w:r>
            <w:r w:rsidR="00C53759" w:rsidRPr="00C53759">
              <w:rPr>
                <w:rFonts w:ascii="Times New Roman" w:hAnsi="Times New Roman"/>
                <w:sz w:val="24"/>
                <w:szCs w:val="24"/>
                <w:vertAlign w:val="superscript"/>
              </w:rPr>
              <w:t xml:space="preserve"> </w:t>
            </w:r>
            <w:r w:rsidR="00C53759" w:rsidRPr="00C53759">
              <w:rPr>
                <w:rFonts w:ascii="Times New Roman" w:hAnsi="Times New Roman"/>
                <w:sz w:val="24"/>
                <w:szCs w:val="24"/>
                <w:vertAlign w:val="superscript"/>
              </w:rPr>
              <w:footnoteReference w:id="8"/>
            </w:r>
            <w:r w:rsidR="00263FD6" w:rsidRPr="00746203">
              <w:rPr>
                <w:rFonts w:ascii="Times New Roman" w:hAnsi="Times New Roman"/>
                <w:sz w:val="24"/>
                <w:szCs w:val="24"/>
              </w:rPr>
              <w:t>;</w:t>
            </w:r>
          </w:p>
          <w:p w14:paraId="75C26A8C" w14:textId="77777777" w:rsidR="00CD1E8C" w:rsidRPr="00746203" w:rsidRDefault="00BA06CC" w:rsidP="00707DBC">
            <w:pPr>
              <w:spacing w:before="120" w:after="120" w:line="240" w:lineRule="auto"/>
              <w:jc w:val="both"/>
              <w:rPr>
                <w:rFonts w:ascii="Times New Roman" w:hAnsi="Times New Roman"/>
                <w:sz w:val="24"/>
                <w:szCs w:val="24"/>
              </w:rPr>
            </w:pPr>
            <w:r w:rsidRPr="00746203">
              <w:rPr>
                <w:rFonts w:ascii="Times New Roman" w:hAnsi="Times New Roman"/>
                <w:sz w:val="24"/>
                <w:szCs w:val="24"/>
              </w:rPr>
              <w:t>с</w:t>
            </w:r>
            <w:r w:rsidR="00263FD6" w:rsidRPr="00746203">
              <w:rPr>
                <w:rFonts w:ascii="Times New Roman" w:hAnsi="Times New Roman"/>
                <w:sz w:val="24"/>
                <w:szCs w:val="24"/>
              </w:rPr>
              <w:t xml:space="preserve">) </w:t>
            </w:r>
            <w:r w:rsidR="00CD1E8C" w:rsidRPr="00746203">
              <w:rPr>
                <w:rFonts w:ascii="Times New Roman" w:hAnsi="Times New Roman"/>
                <w:sz w:val="24"/>
                <w:szCs w:val="24"/>
              </w:rPr>
              <w:t>е установено, че:</w:t>
            </w:r>
          </w:p>
          <w:p w14:paraId="3E7E6310" w14:textId="77777777" w:rsidR="00CD1E8C" w:rsidRPr="00746203" w:rsidRDefault="000A7756" w:rsidP="00707DBC">
            <w:pPr>
              <w:spacing w:before="120" w:after="120" w:line="240" w:lineRule="auto"/>
              <w:ind w:firstLine="459"/>
              <w:jc w:val="both"/>
              <w:rPr>
                <w:rFonts w:ascii="Times New Roman" w:hAnsi="Times New Roman"/>
                <w:sz w:val="24"/>
                <w:szCs w:val="24"/>
              </w:rPr>
            </w:pPr>
            <w:r w:rsidRPr="00746203">
              <w:rPr>
                <w:rFonts w:ascii="Times New Roman" w:hAnsi="Times New Roman"/>
                <w:sz w:val="24"/>
                <w:szCs w:val="24"/>
              </w:rPr>
              <w:t>i</w:t>
            </w:r>
            <w:r w:rsidR="00CD1E8C" w:rsidRPr="00746203">
              <w:rPr>
                <w:rFonts w:ascii="Times New Roman" w:hAnsi="Times New Roman"/>
                <w:sz w:val="24"/>
                <w:szCs w:val="24"/>
              </w:rPr>
              <w:t>) са представили документ с невярно съдържание, с който се доказва декларираната липса на основания за отстраняване или декларираното изпълнение на критериите за подбор;</w:t>
            </w:r>
          </w:p>
          <w:p w14:paraId="11AB2D5D" w14:textId="77777777" w:rsidR="00CD1E8C" w:rsidRPr="00746203" w:rsidRDefault="000A7756" w:rsidP="00707DBC">
            <w:pPr>
              <w:spacing w:before="120" w:after="120" w:line="240" w:lineRule="auto"/>
              <w:ind w:firstLine="459"/>
              <w:jc w:val="both"/>
              <w:rPr>
                <w:rFonts w:ascii="Times New Roman" w:hAnsi="Times New Roman"/>
                <w:sz w:val="24"/>
                <w:szCs w:val="24"/>
              </w:rPr>
            </w:pPr>
            <w:r w:rsidRPr="00746203">
              <w:rPr>
                <w:rFonts w:ascii="Times New Roman" w:hAnsi="Times New Roman"/>
                <w:sz w:val="24"/>
                <w:szCs w:val="24"/>
              </w:rPr>
              <w:t>ii</w:t>
            </w:r>
            <w:r w:rsidR="00CD1E8C" w:rsidRPr="00746203">
              <w:rPr>
                <w:rFonts w:ascii="Times New Roman" w:hAnsi="Times New Roman"/>
                <w:sz w:val="24"/>
                <w:szCs w:val="24"/>
              </w:rPr>
              <w:t>) не са предоставили изискваща се информация, свързана с удостоверяване липсата на основания за отстраняване или изпълнението на критериите за подбор;</w:t>
            </w:r>
          </w:p>
          <w:p w14:paraId="6EF80660" w14:textId="77777777" w:rsidR="00CD1E8C" w:rsidRPr="00746203" w:rsidRDefault="00BA06CC" w:rsidP="00707DBC">
            <w:pPr>
              <w:spacing w:before="120" w:after="120" w:line="240" w:lineRule="auto"/>
              <w:jc w:val="both"/>
              <w:rPr>
                <w:rFonts w:ascii="Times New Roman" w:hAnsi="Times New Roman"/>
                <w:sz w:val="24"/>
                <w:szCs w:val="24"/>
              </w:rPr>
            </w:pPr>
            <w:r w:rsidRPr="00746203">
              <w:rPr>
                <w:rFonts w:ascii="Times New Roman" w:hAnsi="Times New Roman"/>
                <w:sz w:val="24"/>
                <w:szCs w:val="24"/>
              </w:rPr>
              <w:t>т</w:t>
            </w:r>
            <w:r w:rsidR="00CD1E8C" w:rsidRPr="00746203">
              <w:rPr>
                <w:rFonts w:ascii="Times New Roman" w:hAnsi="Times New Roman"/>
                <w:sz w:val="24"/>
                <w:szCs w:val="24"/>
              </w:rPr>
              <w:t>) не са изпълнили решение на Европейската комисия с разпореждане за възстановяване и влязъл в сила акт за установяване на публично вземане, когато това е приложимо, по смисъла на чл. 44 от Закона за държавните помощи и не е възстановило изцяло неправомерна и несъвместима държавна помощ или неправилно използвана държавна помощ;</w:t>
            </w:r>
          </w:p>
          <w:p w14:paraId="3C19768E" w14:textId="4FA7D3EF" w:rsidR="00861C87" w:rsidRPr="00746203" w:rsidRDefault="00A55F05" w:rsidP="00707DBC">
            <w:pPr>
              <w:spacing w:before="120" w:after="120" w:line="240" w:lineRule="auto"/>
              <w:jc w:val="both"/>
              <w:rPr>
                <w:rFonts w:ascii="Times New Roman" w:hAnsi="Times New Roman"/>
                <w:sz w:val="24"/>
                <w:szCs w:val="24"/>
              </w:rPr>
            </w:pPr>
            <w:r w:rsidRPr="00A55F05">
              <w:rPr>
                <w:rFonts w:ascii="Times New Roman" w:hAnsi="Times New Roman"/>
                <w:sz w:val="24"/>
                <w:szCs w:val="24"/>
              </w:rPr>
              <w:lastRenderedPageBreak/>
              <w:t>Изискванията по буква „</w:t>
            </w:r>
            <w:r w:rsidR="008E2BA8">
              <w:rPr>
                <w:rFonts w:ascii="Times New Roman" w:hAnsi="Times New Roman"/>
                <w:sz w:val="24"/>
                <w:szCs w:val="24"/>
              </w:rPr>
              <w:t>п</w:t>
            </w:r>
            <w:r w:rsidRPr="00A55F05">
              <w:rPr>
                <w:rFonts w:ascii="Times New Roman" w:hAnsi="Times New Roman"/>
                <w:sz w:val="24"/>
                <w:szCs w:val="24"/>
              </w:rPr>
              <w:t xml:space="preserve">“ се прилагат и по отношение на асоциираните партньори. </w:t>
            </w:r>
          </w:p>
          <w:p w14:paraId="37E5EBCB" w14:textId="68B39DA9" w:rsidR="00660B32" w:rsidRPr="00746203" w:rsidRDefault="000A7756" w:rsidP="00707DBC">
            <w:pPr>
              <w:spacing w:before="120" w:after="120" w:line="240" w:lineRule="auto"/>
              <w:jc w:val="both"/>
              <w:rPr>
                <w:rFonts w:ascii="Times New Roman" w:hAnsi="Times New Roman"/>
                <w:sz w:val="24"/>
                <w:szCs w:val="24"/>
              </w:rPr>
            </w:pPr>
            <w:r w:rsidRPr="00746203">
              <w:rPr>
                <w:rFonts w:ascii="Times New Roman" w:hAnsi="Times New Roman"/>
                <w:b/>
                <w:sz w:val="24"/>
                <w:szCs w:val="24"/>
              </w:rPr>
              <w:t>4) Не могат да участват в процедурата и да получат безвъзмездна финансова помощ кандидати</w:t>
            </w:r>
            <w:r w:rsidR="00A55F05">
              <w:rPr>
                <w:rFonts w:ascii="Times New Roman" w:hAnsi="Times New Roman"/>
                <w:b/>
                <w:sz w:val="24"/>
                <w:szCs w:val="24"/>
              </w:rPr>
              <w:t>/партньори</w:t>
            </w:r>
            <w:r w:rsidRPr="00746203">
              <w:rPr>
                <w:rFonts w:ascii="Times New Roman" w:hAnsi="Times New Roman"/>
                <w:b/>
                <w:sz w:val="24"/>
                <w:szCs w:val="24"/>
              </w:rPr>
              <w:t>, за които е установено с влязъл в сила административен акт наличието на</w:t>
            </w:r>
            <w:r w:rsidR="00660B32" w:rsidRPr="00746203">
              <w:rPr>
                <w:rFonts w:ascii="Times New Roman" w:hAnsi="Times New Roman"/>
                <w:b/>
                <w:sz w:val="24"/>
              </w:rPr>
              <w:t xml:space="preserve"> недължимо платени и/или надплатени суми, както и неправомерно получени и/или неправомерно усвоени средства</w:t>
            </w:r>
            <w:r w:rsidR="00660B32" w:rsidRPr="00746203">
              <w:rPr>
                <w:rFonts w:ascii="Times New Roman" w:hAnsi="Times New Roman"/>
                <w:sz w:val="24"/>
                <w:szCs w:val="24"/>
              </w:rPr>
              <w:t xml:space="preserve"> по проектни предложения, финансирани от предприсъединителните финансови инструменти, оперативните програми, Структурните фондове и Кохезионния фонд на Европейския съюз, Европейските земеделски фондове и Европейския фонд за рибарството, Инструмента </w:t>
            </w:r>
            <w:proofErr w:type="spellStart"/>
            <w:r w:rsidR="00660B32" w:rsidRPr="00746203">
              <w:rPr>
                <w:rFonts w:ascii="Times New Roman" w:hAnsi="Times New Roman"/>
                <w:sz w:val="24"/>
                <w:szCs w:val="24"/>
              </w:rPr>
              <w:t>Шенген</w:t>
            </w:r>
            <w:proofErr w:type="spellEnd"/>
            <w:r w:rsidR="00660B32" w:rsidRPr="00746203">
              <w:rPr>
                <w:rFonts w:ascii="Times New Roman" w:hAnsi="Times New Roman"/>
                <w:sz w:val="24"/>
                <w:szCs w:val="24"/>
              </w:rPr>
              <w:t xml:space="preserve"> и Преходния финансов инструмент, </w:t>
            </w:r>
            <w:r w:rsidRPr="00746203">
              <w:rPr>
                <w:rFonts w:ascii="Times New Roman" w:hAnsi="Times New Roman"/>
                <w:sz w:val="24"/>
                <w:szCs w:val="24"/>
              </w:rPr>
              <w:t>включително от свързаното с тях национално съфинансиране, които</w:t>
            </w:r>
            <w:r w:rsidR="00660B32" w:rsidRPr="00746203">
              <w:rPr>
                <w:rFonts w:ascii="Times New Roman" w:hAnsi="Times New Roman"/>
                <w:sz w:val="24"/>
                <w:szCs w:val="24"/>
              </w:rPr>
              <w:t xml:space="preserve"> </w:t>
            </w:r>
            <w:r w:rsidR="00660B32" w:rsidRPr="00746203">
              <w:rPr>
                <w:rFonts w:ascii="Times New Roman" w:hAnsi="Times New Roman"/>
                <w:b/>
                <w:sz w:val="24"/>
                <w:szCs w:val="24"/>
              </w:rPr>
              <w:t>към момента на проверката преди сключване на административния договор</w:t>
            </w:r>
            <w:r w:rsidR="00660B32" w:rsidRPr="00746203">
              <w:rPr>
                <w:rFonts w:ascii="Times New Roman" w:hAnsi="Times New Roman"/>
                <w:b/>
                <w:sz w:val="24"/>
              </w:rPr>
              <w:t xml:space="preserve"> не са изплатени</w:t>
            </w:r>
            <w:r w:rsidR="00660B32" w:rsidRPr="00746203">
              <w:rPr>
                <w:rFonts w:ascii="Times New Roman" w:hAnsi="Times New Roman"/>
                <w:sz w:val="24"/>
                <w:szCs w:val="24"/>
              </w:rPr>
              <w:t xml:space="preserve"> към съответната финансираща институция. Издаването на акт за установяване на публично държавно вземане само по себе си не е основание за отстраняване на кандидата, ако установеното вземане е погасено.</w:t>
            </w:r>
          </w:p>
          <w:p w14:paraId="0A93AC28" w14:textId="77777777" w:rsidR="000A7756" w:rsidRPr="001B54B5" w:rsidRDefault="000A7756" w:rsidP="00707DBC">
            <w:pPr>
              <w:spacing w:before="120" w:after="120" w:line="240" w:lineRule="auto"/>
              <w:jc w:val="both"/>
              <w:rPr>
                <w:rFonts w:ascii="Times New Roman" w:hAnsi="Times New Roman"/>
                <w:sz w:val="24"/>
                <w:szCs w:val="24"/>
              </w:rPr>
            </w:pPr>
            <w:r w:rsidRPr="00746203">
              <w:rPr>
                <w:rFonts w:ascii="Times New Roman" w:hAnsi="Times New Roman"/>
                <w:b/>
                <w:sz w:val="24"/>
                <w:szCs w:val="24"/>
              </w:rPr>
              <w:t>5)</w:t>
            </w:r>
            <w:r w:rsidRPr="00746203">
              <w:rPr>
                <w:rFonts w:ascii="Times New Roman" w:hAnsi="Times New Roman"/>
                <w:sz w:val="24"/>
                <w:szCs w:val="24"/>
              </w:rPr>
              <w:t xml:space="preserve"> </w:t>
            </w:r>
            <w:r w:rsidR="00A92BA0" w:rsidRPr="00746203">
              <w:rPr>
                <w:rFonts w:ascii="Times New Roman" w:hAnsi="Times New Roman"/>
                <w:sz w:val="24"/>
                <w:szCs w:val="24"/>
              </w:rPr>
              <w:t xml:space="preserve">Недопустими са кандидати/партньори, които попадат в </w:t>
            </w:r>
            <w:r w:rsidR="00660B32" w:rsidRPr="00746203">
              <w:rPr>
                <w:rFonts w:ascii="Times New Roman" w:hAnsi="Times New Roman"/>
                <w:sz w:val="24"/>
                <w:szCs w:val="24"/>
              </w:rPr>
              <w:t xml:space="preserve">обхвата на </w:t>
            </w:r>
            <w:r w:rsidR="00A92BA0" w:rsidRPr="00746203">
              <w:rPr>
                <w:rFonts w:ascii="Times New Roman" w:hAnsi="Times New Roman"/>
                <w:sz w:val="24"/>
                <w:szCs w:val="24"/>
              </w:rPr>
              <w:t>чл. 5л</w:t>
            </w:r>
            <w:r w:rsidR="00FE45E0" w:rsidRPr="00746203">
              <w:rPr>
                <w:rFonts w:ascii="Times New Roman" w:hAnsi="Times New Roman"/>
                <w:sz w:val="24"/>
                <w:szCs w:val="24"/>
              </w:rPr>
              <w:t xml:space="preserve"> от Регламент (ЕС) </w:t>
            </w:r>
            <w:r w:rsidR="00A92BA0" w:rsidRPr="00746203">
              <w:rPr>
                <w:rFonts w:ascii="Times New Roman" w:hAnsi="Times New Roman"/>
                <w:sz w:val="24"/>
                <w:szCs w:val="24"/>
              </w:rPr>
              <w:t xml:space="preserve">2022/576 на Съвета от 8 април 2022 година за изменение на </w:t>
            </w:r>
            <w:r w:rsidR="00660B32" w:rsidRPr="00746203">
              <w:rPr>
                <w:rFonts w:ascii="Times New Roman" w:hAnsi="Times New Roman"/>
                <w:sz w:val="24"/>
                <w:szCs w:val="24"/>
              </w:rPr>
              <w:t xml:space="preserve">Регламент (ЕС) № </w:t>
            </w:r>
            <w:r w:rsidR="00A92BA0" w:rsidRPr="00746203">
              <w:rPr>
                <w:rFonts w:ascii="Times New Roman" w:hAnsi="Times New Roman"/>
                <w:sz w:val="24"/>
                <w:szCs w:val="24"/>
              </w:rPr>
              <w:t xml:space="preserve">833/2014 относно </w:t>
            </w:r>
            <w:r w:rsidR="00A92BA0" w:rsidRPr="00746203">
              <w:rPr>
                <w:rFonts w:ascii="Times New Roman" w:hAnsi="Times New Roman"/>
                <w:b/>
                <w:sz w:val="24"/>
                <w:szCs w:val="24"/>
              </w:rPr>
              <w:t>ограничителни мерки с оглед на действията на Русия</w:t>
            </w:r>
            <w:r w:rsidR="00A92BA0" w:rsidRPr="00746203">
              <w:rPr>
                <w:rFonts w:ascii="Times New Roman" w:hAnsi="Times New Roman"/>
                <w:sz w:val="24"/>
                <w:szCs w:val="24"/>
              </w:rPr>
              <w:t>, дестабилизиращи положението</w:t>
            </w:r>
            <w:r w:rsidR="00660B32" w:rsidRPr="00746203">
              <w:rPr>
                <w:rFonts w:ascii="Times New Roman" w:hAnsi="Times New Roman"/>
                <w:sz w:val="24"/>
                <w:szCs w:val="24"/>
              </w:rPr>
              <w:t xml:space="preserve"> в </w:t>
            </w:r>
            <w:r w:rsidR="00A92BA0" w:rsidRPr="00746203">
              <w:rPr>
                <w:rFonts w:ascii="Times New Roman" w:hAnsi="Times New Roman"/>
                <w:sz w:val="24"/>
                <w:szCs w:val="24"/>
              </w:rPr>
              <w:t>Украйна.</w:t>
            </w:r>
          </w:p>
          <w:p w14:paraId="5E40331A" w14:textId="565132BA" w:rsidR="00660B32" w:rsidRPr="00660B32" w:rsidRDefault="00A41BF7" w:rsidP="00707DBC">
            <w:pPr>
              <w:spacing w:before="120" w:after="120" w:line="240" w:lineRule="auto"/>
              <w:jc w:val="both"/>
              <w:rPr>
                <w:rFonts w:ascii="Times New Roman" w:hAnsi="Times New Roman"/>
                <w:sz w:val="24"/>
                <w:szCs w:val="24"/>
              </w:rPr>
            </w:pPr>
            <w:r w:rsidRPr="00BB6337">
              <w:rPr>
                <w:rFonts w:ascii="Times New Roman" w:hAnsi="Times New Roman"/>
                <w:b/>
                <w:sz w:val="24"/>
                <w:szCs w:val="24"/>
              </w:rPr>
              <w:t>ВАЖНО</w:t>
            </w:r>
            <w:r w:rsidR="00C34091">
              <w:rPr>
                <w:rFonts w:ascii="Times New Roman" w:hAnsi="Times New Roman"/>
                <w:b/>
                <w:sz w:val="24"/>
                <w:szCs w:val="24"/>
              </w:rPr>
              <w:t>:</w:t>
            </w:r>
            <w:r w:rsidRPr="001B54B5">
              <w:rPr>
                <w:rFonts w:ascii="Times New Roman" w:hAnsi="Times New Roman"/>
                <w:sz w:val="24"/>
                <w:szCs w:val="24"/>
              </w:rPr>
              <w:t xml:space="preserve"> Съответствието с посочените </w:t>
            </w:r>
            <w:r w:rsidRPr="00072E9E">
              <w:rPr>
                <w:rFonts w:ascii="Times New Roman" w:hAnsi="Times New Roman"/>
                <w:sz w:val="24"/>
                <w:szCs w:val="24"/>
              </w:rPr>
              <w:t xml:space="preserve">обстоятелства се декларира от кандидатите в Декларация при </w:t>
            </w:r>
            <w:r w:rsidR="00660B32" w:rsidRPr="00660B32">
              <w:rPr>
                <w:rFonts w:ascii="Times New Roman" w:hAnsi="Times New Roman"/>
                <w:sz w:val="24"/>
                <w:szCs w:val="24"/>
              </w:rPr>
              <w:t>кандидатстване</w:t>
            </w:r>
            <w:r w:rsidRPr="00072E9E">
              <w:rPr>
                <w:rFonts w:ascii="Times New Roman" w:hAnsi="Times New Roman"/>
                <w:sz w:val="24"/>
                <w:szCs w:val="24"/>
              </w:rPr>
              <w:t xml:space="preserve"> (Координатор) – Приложение 2</w:t>
            </w:r>
            <w:r w:rsidR="00957384">
              <w:rPr>
                <w:rFonts w:ascii="Times New Roman" w:hAnsi="Times New Roman"/>
                <w:sz w:val="24"/>
                <w:szCs w:val="24"/>
              </w:rPr>
              <w:t>,</w:t>
            </w:r>
            <w:r w:rsidRPr="00072E9E">
              <w:rPr>
                <w:rFonts w:ascii="Times New Roman" w:hAnsi="Times New Roman"/>
                <w:sz w:val="24"/>
                <w:szCs w:val="24"/>
              </w:rPr>
              <w:t xml:space="preserve"> от партньора/</w:t>
            </w:r>
            <w:proofErr w:type="spellStart"/>
            <w:r w:rsidRPr="00072E9E">
              <w:rPr>
                <w:rFonts w:ascii="Times New Roman" w:hAnsi="Times New Roman"/>
                <w:sz w:val="24"/>
                <w:szCs w:val="24"/>
              </w:rPr>
              <w:t>ите</w:t>
            </w:r>
            <w:proofErr w:type="spellEnd"/>
            <w:r w:rsidR="00B25FDC">
              <w:rPr>
                <w:rFonts w:ascii="Times New Roman" w:hAnsi="Times New Roman"/>
                <w:sz w:val="24"/>
                <w:szCs w:val="24"/>
              </w:rPr>
              <w:t xml:space="preserve"> в Декларация при кандидатстване (</w:t>
            </w:r>
            <w:r w:rsidRPr="00072E9E">
              <w:rPr>
                <w:rFonts w:ascii="Times New Roman" w:hAnsi="Times New Roman"/>
                <w:sz w:val="24"/>
                <w:szCs w:val="24"/>
              </w:rPr>
              <w:t xml:space="preserve">Партньор) – </w:t>
            </w:r>
            <w:r w:rsidR="00B25FDC">
              <w:rPr>
                <w:rFonts w:ascii="Times New Roman" w:hAnsi="Times New Roman"/>
                <w:sz w:val="24"/>
                <w:szCs w:val="24"/>
              </w:rPr>
              <w:t xml:space="preserve">Приложение </w:t>
            </w:r>
            <w:r w:rsidRPr="00072E9E">
              <w:rPr>
                <w:rFonts w:ascii="Times New Roman" w:hAnsi="Times New Roman"/>
                <w:sz w:val="24"/>
                <w:szCs w:val="24"/>
              </w:rPr>
              <w:t>3</w:t>
            </w:r>
            <w:r w:rsidR="00FB5B49">
              <w:rPr>
                <w:rFonts w:ascii="Times New Roman" w:hAnsi="Times New Roman"/>
                <w:sz w:val="24"/>
                <w:szCs w:val="24"/>
              </w:rPr>
              <w:t xml:space="preserve"> </w:t>
            </w:r>
            <w:r w:rsidR="00DB3D7D" w:rsidRPr="00072E9E">
              <w:rPr>
                <w:rFonts w:ascii="Times New Roman" w:hAnsi="Times New Roman"/>
                <w:sz w:val="24"/>
                <w:szCs w:val="24"/>
              </w:rPr>
              <w:t>и от асоциир</w:t>
            </w:r>
            <w:r w:rsidR="007558F6">
              <w:rPr>
                <w:rFonts w:ascii="Times New Roman" w:hAnsi="Times New Roman"/>
                <w:sz w:val="24"/>
                <w:szCs w:val="24"/>
              </w:rPr>
              <w:t>а</w:t>
            </w:r>
            <w:r w:rsidR="00DB3D7D" w:rsidRPr="00072E9E">
              <w:rPr>
                <w:rFonts w:ascii="Times New Roman" w:hAnsi="Times New Roman"/>
                <w:sz w:val="24"/>
                <w:szCs w:val="24"/>
              </w:rPr>
              <w:t>ните партньори</w:t>
            </w:r>
            <w:r w:rsidR="00B25FDC">
              <w:rPr>
                <w:rFonts w:ascii="Times New Roman" w:hAnsi="Times New Roman"/>
                <w:sz w:val="24"/>
                <w:szCs w:val="24"/>
              </w:rPr>
              <w:t xml:space="preserve"> в Декларация при кандидатстване (</w:t>
            </w:r>
            <w:r w:rsidR="00DB3D7D" w:rsidRPr="00072E9E">
              <w:rPr>
                <w:rFonts w:ascii="Times New Roman" w:hAnsi="Times New Roman"/>
                <w:sz w:val="24"/>
                <w:szCs w:val="24"/>
              </w:rPr>
              <w:t xml:space="preserve">Асоцииран партньор) – </w:t>
            </w:r>
            <w:r w:rsidR="00B25FDC">
              <w:rPr>
                <w:rFonts w:ascii="Times New Roman" w:hAnsi="Times New Roman"/>
                <w:sz w:val="24"/>
                <w:szCs w:val="24"/>
              </w:rPr>
              <w:t xml:space="preserve">Приложение </w:t>
            </w:r>
            <w:r w:rsidR="00FB5B49">
              <w:rPr>
                <w:rFonts w:ascii="Times New Roman" w:hAnsi="Times New Roman"/>
                <w:sz w:val="24"/>
                <w:szCs w:val="24"/>
              </w:rPr>
              <w:t>4</w:t>
            </w:r>
            <w:r w:rsidRPr="00072E9E">
              <w:rPr>
                <w:rFonts w:ascii="Times New Roman" w:hAnsi="Times New Roman"/>
                <w:sz w:val="24"/>
                <w:szCs w:val="24"/>
              </w:rPr>
              <w:t>,</w:t>
            </w:r>
            <w:r w:rsidR="00660B32" w:rsidRPr="00EF4932">
              <w:rPr>
                <w:rFonts w:ascii="Times New Roman" w:hAnsi="Times New Roman"/>
                <w:sz w:val="24"/>
              </w:rPr>
              <w:t xml:space="preserve"> </w:t>
            </w:r>
            <w:r w:rsidR="00660B32">
              <w:rPr>
                <w:rFonts w:ascii="Times New Roman" w:hAnsi="Times New Roman"/>
                <w:sz w:val="24"/>
                <w:szCs w:val="24"/>
              </w:rPr>
              <w:t xml:space="preserve">и </w:t>
            </w:r>
            <w:r w:rsidRPr="00072E9E">
              <w:rPr>
                <w:rFonts w:ascii="Times New Roman" w:hAnsi="Times New Roman"/>
                <w:sz w:val="24"/>
                <w:szCs w:val="24"/>
              </w:rPr>
              <w:t>се проверява</w:t>
            </w:r>
            <w:r w:rsidR="00660B32" w:rsidRPr="00660B32">
              <w:rPr>
                <w:rFonts w:ascii="Times New Roman" w:hAnsi="Times New Roman"/>
                <w:sz w:val="24"/>
                <w:szCs w:val="24"/>
              </w:rPr>
              <w:t xml:space="preserve"> от </w:t>
            </w:r>
            <w:r w:rsidRPr="00072E9E">
              <w:rPr>
                <w:rFonts w:ascii="Times New Roman" w:hAnsi="Times New Roman"/>
                <w:sz w:val="24"/>
                <w:szCs w:val="24"/>
              </w:rPr>
              <w:t>УО чрез извършване на съответните служебни и документални проверки</w:t>
            </w:r>
            <w:r w:rsidR="00660B32" w:rsidRPr="00660B32">
              <w:rPr>
                <w:rFonts w:ascii="Times New Roman" w:hAnsi="Times New Roman"/>
                <w:sz w:val="24"/>
                <w:szCs w:val="24"/>
              </w:rPr>
              <w:t>.</w:t>
            </w:r>
          </w:p>
          <w:p w14:paraId="5FF54B9A" w14:textId="77777777" w:rsidR="00660B32" w:rsidRPr="00660B32" w:rsidRDefault="00660B32" w:rsidP="00707DBC">
            <w:pPr>
              <w:spacing w:before="120" w:after="120" w:line="240" w:lineRule="auto"/>
              <w:jc w:val="both"/>
              <w:rPr>
                <w:rFonts w:ascii="Times New Roman" w:hAnsi="Times New Roman"/>
                <w:sz w:val="24"/>
                <w:szCs w:val="24"/>
              </w:rPr>
            </w:pPr>
            <w:r w:rsidRPr="00660B32">
              <w:rPr>
                <w:rFonts w:ascii="Times New Roman" w:hAnsi="Times New Roman"/>
                <w:sz w:val="24"/>
                <w:szCs w:val="24"/>
              </w:rPr>
              <w:t>Допълнително, кандидатите, следва да имат предвид, че критериите за недопустимост, се прилагат кумулативно с критериите за допустимост по процедурата.</w:t>
            </w:r>
          </w:p>
          <w:p w14:paraId="60624702" w14:textId="77777777" w:rsidR="00660B32" w:rsidRPr="00660B32" w:rsidRDefault="00660B32" w:rsidP="00707DBC">
            <w:pPr>
              <w:spacing w:before="120" w:after="120" w:line="240" w:lineRule="auto"/>
              <w:jc w:val="both"/>
              <w:rPr>
                <w:rFonts w:ascii="Times New Roman" w:hAnsi="Times New Roman"/>
                <w:sz w:val="24"/>
                <w:szCs w:val="24"/>
              </w:rPr>
            </w:pPr>
            <w:r w:rsidRPr="00660B32">
              <w:rPr>
                <w:rFonts w:ascii="Times New Roman" w:hAnsi="Times New Roman"/>
                <w:sz w:val="24"/>
                <w:szCs w:val="24"/>
              </w:rPr>
              <w:t>Кандидатите/партньорите</w:t>
            </w:r>
            <w:r w:rsidR="00FE45E0">
              <w:rPr>
                <w:rFonts w:ascii="Times New Roman" w:hAnsi="Times New Roman"/>
                <w:sz w:val="24"/>
                <w:szCs w:val="24"/>
              </w:rPr>
              <w:t xml:space="preserve">, </w:t>
            </w:r>
            <w:r w:rsidRPr="00660B32">
              <w:rPr>
                <w:rFonts w:ascii="Times New Roman" w:hAnsi="Times New Roman"/>
                <w:sz w:val="24"/>
                <w:szCs w:val="24"/>
              </w:rPr>
              <w:t>следва да представят официални документи за удостоверяване на тези от горепосочените обстоятелства, за които УО на ПНИДИИТ е дал указание, в случаите когато не може да се извърши служебна проверка.</w:t>
            </w:r>
          </w:p>
        </w:tc>
      </w:tr>
      <w:bookmarkEnd w:id="27"/>
      <w:bookmarkEnd w:id="28"/>
    </w:tbl>
    <w:p w14:paraId="2B935250" w14:textId="77777777" w:rsidR="004E5A34" w:rsidRPr="00A1531C" w:rsidRDefault="004E5A34" w:rsidP="00A1531C">
      <w:pPr>
        <w:spacing w:before="120" w:after="120" w:line="240" w:lineRule="auto"/>
        <w:rPr>
          <w:rFonts w:ascii="Times New Roman" w:hAnsi="Times New Roman" w:cs="Times New Roman"/>
          <w:sz w:val="24"/>
          <w:szCs w:val="24"/>
        </w:rPr>
      </w:pPr>
    </w:p>
    <w:p w14:paraId="4315CA7F" w14:textId="67D68403" w:rsidR="002325A3" w:rsidRPr="00A53723" w:rsidRDefault="00CB14EE" w:rsidP="007558F6">
      <w:pPr>
        <w:pStyle w:val="Heading2"/>
        <w:spacing w:before="120" w:after="120"/>
        <w:rPr>
          <w:rFonts w:ascii="Times New Roman" w:hAnsi="Times New Roman" w:cs="Times New Roman"/>
        </w:rPr>
      </w:pPr>
      <w:bookmarkStart w:id="31" w:name="_Toc238806861"/>
      <w:r w:rsidRPr="00A53723">
        <w:rPr>
          <w:rFonts w:ascii="Times New Roman" w:hAnsi="Times New Roman" w:cs="Times New Roman"/>
        </w:rPr>
        <w:t>1</w:t>
      </w:r>
      <w:r w:rsidR="004A58E5" w:rsidRPr="00A53723">
        <w:rPr>
          <w:rFonts w:ascii="Times New Roman" w:hAnsi="Times New Roman" w:cs="Times New Roman"/>
        </w:rPr>
        <w:t>3</w:t>
      </w:r>
      <w:r w:rsidR="002325A3" w:rsidRPr="00A53723">
        <w:rPr>
          <w:rFonts w:ascii="Times New Roman" w:hAnsi="Times New Roman" w:cs="Times New Roman"/>
        </w:rPr>
        <w:t xml:space="preserve">. </w:t>
      </w:r>
      <w:r w:rsidR="004E6370" w:rsidRPr="00A53723">
        <w:rPr>
          <w:rFonts w:ascii="Times New Roman" w:hAnsi="Times New Roman" w:cs="Times New Roman"/>
        </w:rPr>
        <w:t>Д</w:t>
      </w:r>
      <w:r w:rsidR="002325A3" w:rsidRPr="00A53723">
        <w:rPr>
          <w:rFonts w:ascii="Times New Roman" w:hAnsi="Times New Roman" w:cs="Times New Roman"/>
        </w:rPr>
        <w:t>ейности, допустими за финансиране:</w:t>
      </w:r>
      <w:bookmarkEnd w:id="25"/>
      <w:bookmarkEnd w:id="31"/>
    </w:p>
    <w:p w14:paraId="360630F2" w14:textId="77777777" w:rsidR="00C33B40" w:rsidRPr="007558F6" w:rsidRDefault="00C33B40" w:rsidP="007250A0">
      <w:pPr>
        <w:keepNext/>
        <w:keepLines/>
        <w:spacing w:before="120" w:after="120"/>
        <w:jc w:val="both"/>
        <w:outlineLvl w:val="1"/>
        <w:rPr>
          <w:rFonts w:ascii="Times New Roman" w:hAnsi="Times New Roman"/>
          <w:b/>
          <w:color w:val="5B9BD5" w:themeColor="accent1"/>
          <w:sz w:val="26"/>
        </w:rPr>
      </w:pPr>
      <w:bookmarkStart w:id="32" w:name="_Toc238806862"/>
      <w:r w:rsidRPr="007558F6">
        <w:rPr>
          <w:rFonts w:ascii="Times New Roman" w:hAnsi="Times New Roman"/>
          <w:b/>
          <w:color w:val="5B9BD5" w:themeColor="accent1"/>
          <w:sz w:val="26"/>
        </w:rPr>
        <w:t>13.1. Допустими дейности</w:t>
      </w:r>
      <w:bookmarkEnd w:id="32"/>
    </w:p>
    <w:p w14:paraId="26908058" w14:textId="77777777" w:rsidR="007E5E18" w:rsidRPr="00A53723" w:rsidRDefault="007E5E18" w:rsidP="00707DBC">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eastAsia="Times New Roman" w:hAnsi="Times New Roman" w:cs="Times New Roman"/>
          <w:sz w:val="24"/>
          <w:szCs w:val="24"/>
          <w:lang w:eastAsia="bg-BG"/>
        </w:rPr>
      </w:pPr>
      <w:r w:rsidRPr="00A53723">
        <w:rPr>
          <w:rFonts w:ascii="Times New Roman" w:eastAsia="Times New Roman" w:hAnsi="Times New Roman" w:cs="Times New Roman"/>
          <w:sz w:val="24"/>
          <w:szCs w:val="24"/>
          <w:lang w:eastAsia="bg-BG"/>
        </w:rPr>
        <w:t>Проектното предложение и включените в него дейности следва да съответстват на принципа за ефективност и ефикасност и да водят до постигане на целта на процедурата при най-адекватно съотношение между очакваните разходи и ползи.</w:t>
      </w:r>
    </w:p>
    <w:p w14:paraId="10986DF0" w14:textId="77777777" w:rsidR="004572AA" w:rsidRPr="00A53723" w:rsidRDefault="004572AA" w:rsidP="00707DBC">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A53723">
        <w:rPr>
          <w:rFonts w:ascii="Times New Roman" w:hAnsi="Times New Roman" w:cs="Times New Roman"/>
          <w:b/>
          <w:bCs/>
          <w:sz w:val="24"/>
          <w:szCs w:val="24"/>
        </w:rPr>
        <w:t xml:space="preserve">За да бъдат допустими дейностите, трябва да отговарят на следните условия: </w:t>
      </w:r>
    </w:p>
    <w:p w14:paraId="42BE4BFB" w14:textId="77777777" w:rsidR="00602A2C" w:rsidRPr="00746203" w:rsidRDefault="004572AA" w:rsidP="00707DBC">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sz w:val="24"/>
          <w:szCs w:val="24"/>
          <w:lang w:eastAsia="bg-BG"/>
        </w:rPr>
      </w:pPr>
      <w:r w:rsidRPr="00A53723">
        <w:rPr>
          <w:rFonts w:ascii="Times New Roman" w:hAnsi="Times New Roman" w:cs="Times New Roman"/>
          <w:sz w:val="24"/>
          <w:szCs w:val="24"/>
        </w:rPr>
        <w:t xml:space="preserve">- да </w:t>
      </w:r>
      <w:r w:rsidR="00A61207" w:rsidRPr="001B54B5">
        <w:rPr>
          <w:rFonts w:ascii="Times New Roman" w:hAnsi="Times New Roman" w:cs="Times New Roman"/>
          <w:sz w:val="24"/>
          <w:szCs w:val="24"/>
        </w:rPr>
        <w:t>водят до постигането</w:t>
      </w:r>
      <w:r w:rsidRPr="00A53723">
        <w:rPr>
          <w:rFonts w:ascii="Times New Roman" w:hAnsi="Times New Roman" w:cs="Times New Roman"/>
          <w:sz w:val="24"/>
          <w:szCs w:val="24"/>
        </w:rPr>
        <w:t xml:space="preserve"> на </w:t>
      </w:r>
      <w:r w:rsidR="00A61207" w:rsidRPr="001B54B5">
        <w:rPr>
          <w:rFonts w:ascii="Times New Roman" w:hAnsi="Times New Roman" w:cs="Times New Roman"/>
          <w:sz w:val="24"/>
          <w:szCs w:val="24"/>
        </w:rPr>
        <w:t xml:space="preserve">целите на настоящата процедура, посочени в т.6 от Условията за кандидатстване и </w:t>
      </w:r>
      <w:r w:rsidRPr="00A53723">
        <w:rPr>
          <w:rFonts w:ascii="Times New Roman" w:hAnsi="Times New Roman" w:cs="Times New Roman"/>
          <w:sz w:val="24"/>
          <w:szCs w:val="24"/>
        </w:rPr>
        <w:t xml:space="preserve">да съответстват на </w:t>
      </w:r>
      <w:r w:rsidR="00ED398C" w:rsidRPr="001B54B5">
        <w:rPr>
          <w:rFonts w:ascii="Times New Roman" w:hAnsi="Times New Roman" w:cs="Times New Roman"/>
          <w:sz w:val="24"/>
          <w:szCs w:val="24"/>
        </w:rPr>
        <w:t>предвидената подкрепа по приоритетно</w:t>
      </w:r>
      <w:r w:rsidR="008F3555" w:rsidRPr="00A53723">
        <w:rPr>
          <w:rFonts w:ascii="Times New Roman" w:eastAsia="Times New Roman" w:hAnsi="Times New Roman" w:cs="Times New Roman"/>
          <w:bCs/>
          <w:sz w:val="24"/>
          <w:szCs w:val="24"/>
          <w:lang w:eastAsia="bg-BG"/>
        </w:rPr>
        <w:t xml:space="preserve"> направление 4 „</w:t>
      </w:r>
      <w:proofErr w:type="spellStart"/>
      <w:r w:rsidR="008F3555" w:rsidRPr="00A53723">
        <w:rPr>
          <w:rFonts w:ascii="Times New Roman" w:eastAsia="Times New Roman" w:hAnsi="Times New Roman" w:cs="Times New Roman"/>
          <w:bCs/>
          <w:sz w:val="24"/>
          <w:szCs w:val="24"/>
          <w:lang w:eastAsia="bg-BG"/>
        </w:rPr>
        <w:t>Синергия</w:t>
      </w:r>
      <w:proofErr w:type="spellEnd"/>
      <w:r w:rsidR="008F3555" w:rsidRPr="00A53723">
        <w:rPr>
          <w:rFonts w:ascii="Times New Roman" w:eastAsia="Times New Roman" w:hAnsi="Times New Roman" w:cs="Times New Roman"/>
          <w:bCs/>
          <w:sz w:val="24"/>
          <w:szCs w:val="24"/>
          <w:lang w:eastAsia="bg-BG"/>
        </w:rPr>
        <w:t xml:space="preserve"> с </w:t>
      </w:r>
      <w:r w:rsidR="008F3555" w:rsidRPr="00746203">
        <w:rPr>
          <w:rFonts w:ascii="Times New Roman" w:eastAsia="Times New Roman" w:hAnsi="Times New Roman" w:cs="Times New Roman"/>
          <w:bCs/>
          <w:sz w:val="24"/>
          <w:szCs w:val="24"/>
          <w:lang w:eastAsia="bg-BG"/>
        </w:rPr>
        <w:t xml:space="preserve">програми Хоризонт Европа и Цифрова Европа“ </w:t>
      </w:r>
      <w:r w:rsidR="00ED398C" w:rsidRPr="00746203">
        <w:rPr>
          <w:rFonts w:ascii="Times New Roman" w:hAnsi="Times New Roman" w:cs="Times New Roman"/>
          <w:sz w:val="24"/>
          <w:szCs w:val="24"/>
        </w:rPr>
        <w:t>на</w:t>
      </w:r>
      <w:r w:rsidR="008A376E" w:rsidRPr="00746203">
        <w:rPr>
          <w:rFonts w:ascii="Times New Roman" w:hAnsi="Times New Roman" w:cs="Times New Roman"/>
          <w:sz w:val="24"/>
          <w:szCs w:val="24"/>
        </w:rPr>
        <w:t xml:space="preserve"> програма „</w:t>
      </w:r>
      <w:r w:rsidR="00D61D97" w:rsidRPr="00746203">
        <w:rPr>
          <w:rFonts w:ascii="Times New Roman" w:hAnsi="Times New Roman" w:cs="Times New Roman"/>
          <w:sz w:val="24"/>
          <w:szCs w:val="24"/>
        </w:rPr>
        <w:t>Научни</w:t>
      </w:r>
      <w:r w:rsidR="00711631" w:rsidRPr="00746203">
        <w:rPr>
          <w:rFonts w:ascii="Times New Roman" w:eastAsia="Times New Roman" w:hAnsi="Times New Roman" w:cs="Times New Roman"/>
          <w:sz w:val="24"/>
          <w:szCs w:val="24"/>
          <w:lang w:eastAsia="bg-BG"/>
        </w:rPr>
        <w:t xml:space="preserve"> изследвания</w:t>
      </w:r>
      <w:r w:rsidR="00D61D97" w:rsidRPr="00746203">
        <w:rPr>
          <w:rFonts w:ascii="Times New Roman" w:hAnsi="Times New Roman" w:cs="Times New Roman"/>
          <w:sz w:val="24"/>
          <w:szCs w:val="24"/>
        </w:rPr>
        <w:t>,</w:t>
      </w:r>
      <w:r w:rsidR="00711631" w:rsidRPr="00746203">
        <w:rPr>
          <w:rFonts w:ascii="Times New Roman" w:eastAsia="Times New Roman" w:hAnsi="Times New Roman" w:cs="Times New Roman"/>
          <w:sz w:val="24"/>
          <w:szCs w:val="24"/>
          <w:lang w:eastAsia="bg-BG"/>
        </w:rPr>
        <w:t xml:space="preserve"> иновации и </w:t>
      </w:r>
      <w:r w:rsidR="00D61D97" w:rsidRPr="00746203">
        <w:rPr>
          <w:rFonts w:ascii="Times New Roman" w:hAnsi="Times New Roman" w:cs="Times New Roman"/>
          <w:sz w:val="24"/>
          <w:szCs w:val="24"/>
        </w:rPr>
        <w:t>дигитализация за интелигентна трансформация</w:t>
      </w:r>
      <w:r w:rsidR="008A376E" w:rsidRPr="00746203">
        <w:rPr>
          <w:rFonts w:ascii="Times New Roman" w:hAnsi="Times New Roman" w:cs="Times New Roman"/>
          <w:sz w:val="24"/>
          <w:szCs w:val="24"/>
        </w:rPr>
        <w:t>“ 2021-2027 г.</w:t>
      </w:r>
      <w:r w:rsidR="00ED398C" w:rsidRPr="00746203">
        <w:rPr>
          <w:rFonts w:ascii="Times New Roman" w:hAnsi="Times New Roman" w:cs="Times New Roman"/>
          <w:sz w:val="24"/>
          <w:szCs w:val="24"/>
        </w:rPr>
        <w:t xml:space="preserve"> по отношение на допълващото финансиране по линия на Програма „Цифрова Европа“</w:t>
      </w:r>
      <w:r w:rsidR="00A61207" w:rsidRPr="00746203">
        <w:rPr>
          <w:rFonts w:ascii="Times New Roman" w:hAnsi="Times New Roman" w:cs="Times New Roman"/>
          <w:sz w:val="24"/>
          <w:szCs w:val="24"/>
        </w:rPr>
        <w:t>;</w:t>
      </w:r>
    </w:p>
    <w:p w14:paraId="1975B414" w14:textId="77777777" w:rsidR="00957384" w:rsidRPr="00746203" w:rsidRDefault="00A61207" w:rsidP="00707DBC">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746203">
        <w:rPr>
          <w:rFonts w:ascii="Times New Roman" w:hAnsi="Times New Roman" w:cs="Times New Roman"/>
          <w:sz w:val="24"/>
          <w:szCs w:val="24"/>
        </w:rPr>
        <w:t>- да имат принос към</w:t>
      </w:r>
      <w:r w:rsidR="003D2CE8" w:rsidRPr="00746203">
        <w:rPr>
          <w:rFonts w:ascii="Times New Roman" w:eastAsia="Times New Roman" w:hAnsi="Times New Roman" w:cs="Times New Roman"/>
          <w:sz w:val="24"/>
          <w:szCs w:val="24"/>
          <w:lang w:eastAsia="bg-BG"/>
        </w:rPr>
        <w:t xml:space="preserve"> тематичните области на Иновационната стратегия за интелигентна специализация 2021-2027 г. </w:t>
      </w:r>
      <w:r w:rsidRPr="00746203">
        <w:rPr>
          <w:rFonts w:ascii="Times New Roman" w:hAnsi="Times New Roman" w:cs="Times New Roman"/>
          <w:sz w:val="24"/>
          <w:szCs w:val="24"/>
        </w:rPr>
        <w:t>(ИСИС) и Национална програма „Цифрова България 2025“;</w:t>
      </w:r>
    </w:p>
    <w:p w14:paraId="538A1937" w14:textId="338E9D60" w:rsidR="003D2CE8" w:rsidRPr="00746203" w:rsidRDefault="00624525" w:rsidP="00707DBC">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sz w:val="24"/>
          <w:szCs w:val="24"/>
          <w:lang w:eastAsia="bg-BG"/>
        </w:rPr>
      </w:pPr>
      <w:r w:rsidRPr="00746203">
        <w:rPr>
          <w:rFonts w:ascii="Times New Roman" w:eastAsia="Times New Roman" w:hAnsi="Times New Roman" w:cs="Times New Roman"/>
          <w:b/>
          <w:sz w:val="24"/>
          <w:szCs w:val="24"/>
          <w:lang w:eastAsia="bg-BG"/>
        </w:rPr>
        <w:lastRenderedPageBreak/>
        <w:t>ВАЖНО</w:t>
      </w:r>
      <w:r w:rsidR="00C34091">
        <w:rPr>
          <w:rFonts w:ascii="Times New Roman" w:eastAsia="Times New Roman" w:hAnsi="Times New Roman" w:cs="Times New Roman"/>
          <w:b/>
          <w:sz w:val="24"/>
          <w:szCs w:val="24"/>
          <w:lang w:eastAsia="bg-BG"/>
        </w:rPr>
        <w:t>:</w:t>
      </w:r>
      <w:r w:rsidRPr="00746203">
        <w:rPr>
          <w:rFonts w:ascii="Times New Roman" w:eastAsia="Times New Roman" w:hAnsi="Times New Roman" w:cs="Times New Roman"/>
          <w:sz w:val="24"/>
          <w:szCs w:val="24"/>
          <w:lang w:eastAsia="bg-BG"/>
        </w:rPr>
        <w:t xml:space="preserve"> Във връзка с горепосоченото изискване за допустимост на проектите</w:t>
      </w:r>
      <w:r w:rsidR="00A55F05">
        <w:rPr>
          <w:rFonts w:ascii="Times New Roman" w:eastAsia="Times New Roman" w:hAnsi="Times New Roman" w:cs="Times New Roman"/>
          <w:sz w:val="24"/>
          <w:szCs w:val="24"/>
          <w:lang w:eastAsia="bg-BG"/>
        </w:rPr>
        <w:t>,</w:t>
      </w:r>
      <w:r w:rsidRPr="00746203">
        <w:rPr>
          <w:rFonts w:ascii="Times New Roman" w:eastAsia="Times New Roman" w:hAnsi="Times New Roman" w:cs="Times New Roman"/>
          <w:sz w:val="24"/>
          <w:szCs w:val="24"/>
          <w:lang w:eastAsia="bg-BG"/>
        </w:rPr>
        <w:t xml:space="preserve"> в рамките на поле „Тематични области на ИСИС“ раздел „Допълнителна информация необходима за оценка на проектното предложение“ от Формуляра за кандидатстване, кандидатите задължително описват/обосноват, че предвидените в проекта дейности в раздел „План за изпълнение/дейности по проекта“ са в обхвата на поне една от тематичните области на ИСИС.</w:t>
      </w:r>
    </w:p>
    <w:p w14:paraId="73F6246D" w14:textId="3ACDE239" w:rsidR="003D2CE8" w:rsidRPr="00746203" w:rsidRDefault="00A61207" w:rsidP="00707DBC">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sz w:val="24"/>
          <w:szCs w:val="24"/>
          <w:lang w:eastAsia="bg-BG"/>
        </w:rPr>
      </w:pPr>
      <w:r w:rsidRPr="00746203">
        <w:rPr>
          <w:rFonts w:ascii="Times New Roman" w:hAnsi="Times New Roman" w:cs="Times New Roman"/>
          <w:sz w:val="24"/>
          <w:szCs w:val="24"/>
        </w:rPr>
        <w:t>- да</w:t>
      </w:r>
      <w:r w:rsidR="003D2CE8" w:rsidRPr="00746203">
        <w:rPr>
          <w:rFonts w:ascii="Times New Roman" w:eastAsia="Times New Roman" w:hAnsi="Times New Roman" w:cs="Times New Roman"/>
          <w:sz w:val="24"/>
          <w:szCs w:val="24"/>
          <w:lang w:eastAsia="bg-BG"/>
        </w:rPr>
        <w:t xml:space="preserve"> се изпълняват само на територията на Република България. Част от дейностите може да се изпълняват извън територията на България, включително извън територията на Съюза, при условие че допринасят за целите на процедурата</w:t>
      </w:r>
      <w:r w:rsidR="002C09DB">
        <w:rPr>
          <w:rFonts w:ascii="Times New Roman" w:eastAsia="Times New Roman" w:hAnsi="Times New Roman" w:cs="Times New Roman"/>
          <w:sz w:val="24"/>
          <w:szCs w:val="24"/>
          <w:lang w:eastAsia="bg-BG"/>
        </w:rPr>
        <w:t>/ПНИИДИТ</w:t>
      </w:r>
      <w:r w:rsidR="003D2CE8" w:rsidRPr="00746203">
        <w:rPr>
          <w:rFonts w:ascii="Times New Roman" w:eastAsia="Times New Roman" w:hAnsi="Times New Roman" w:cs="Times New Roman"/>
          <w:sz w:val="24"/>
          <w:szCs w:val="24"/>
          <w:lang w:eastAsia="bg-BG"/>
        </w:rPr>
        <w:t xml:space="preserve"> и са в съответствие с териториалния обхват, определен в договора с ЕК по </w:t>
      </w:r>
      <w:r w:rsidR="00C528ED" w:rsidRPr="00746203">
        <w:rPr>
          <w:rFonts w:ascii="Times New Roman" w:hAnsi="Times New Roman" w:cs="Times New Roman"/>
          <w:sz w:val="24"/>
          <w:szCs w:val="24"/>
        </w:rPr>
        <w:t>Програма „Цифрова</w:t>
      </w:r>
      <w:r w:rsidR="003D2CE8" w:rsidRPr="00746203">
        <w:rPr>
          <w:rFonts w:ascii="Times New Roman" w:eastAsia="Times New Roman" w:hAnsi="Times New Roman" w:cs="Times New Roman"/>
          <w:sz w:val="24"/>
          <w:szCs w:val="24"/>
          <w:lang w:eastAsia="bg-BG"/>
        </w:rPr>
        <w:t xml:space="preserve"> Европа</w:t>
      </w:r>
      <w:r w:rsidR="00C528ED" w:rsidRPr="00746203">
        <w:rPr>
          <w:rFonts w:ascii="Times New Roman" w:hAnsi="Times New Roman" w:cs="Times New Roman"/>
          <w:sz w:val="24"/>
          <w:szCs w:val="24"/>
        </w:rPr>
        <w:t>“;</w:t>
      </w:r>
    </w:p>
    <w:p w14:paraId="44E05472" w14:textId="77777777" w:rsidR="008A376E" w:rsidRPr="00746203" w:rsidRDefault="008A376E" w:rsidP="00707DBC">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746203">
        <w:rPr>
          <w:rFonts w:ascii="Times New Roman" w:hAnsi="Times New Roman" w:cs="Times New Roman"/>
          <w:sz w:val="24"/>
          <w:szCs w:val="24"/>
        </w:rPr>
        <w:t>- да са извършени от допустим бенефициент в рамките на общата продължителност на операцията</w:t>
      </w:r>
      <w:r w:rsidR="00457D8A" w:rsidRPr="00746203">
        <w:rPr>
          <w:rFonts w:ascii="Times New Roman" w:hAnsi="Times New Roman" w:cs="Times New Roman"/>
          <w:sz w:val="24"/>
          <w:szCs w:val="24"/>
        </w:rPr>
        <w:t>;</w:t>
      </w:r>
    </w:p>
    <w:p w14:paraId="6D50C3BE" w14:textId="77777777" w:rsidR="002C3CFD" w:rsidRDefault="00A61207" w:rsidP="00707DBC">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746203">
        <w:rPr>
          <w:rFonts w:ascii="Times New Roman" w:hAnsi="Times New Roman" w:cs="Times New Roman"/>
          <w:sz w:val="24"/>
          <w:szCs w:val="24"/>
        </w:rPr>
        <w:t xml:space="preserve">- да са извършени след датата на сключване на договора с </w:t>
      </w:r>
      <w:r w:rsidR="00C528ED" w:rsidRPr="00746203">
        <w:rPr>
          <w:rFonts w:ascii="Times New Roman" w:hAnsi="Times New Roman" w:cs="Times New Roman"/>
          <w:sz w:val="24"/>
          <w:szCs w:val="24"/>
        </w:rPr>
        <w:t>ЕК по Програма „Цифрова Европа“;</w:t>
      </w:r>
    </w:p>
    <w:p w14:paraId="44B8D4BC" w14:textId="44D9A9B8" w:rsidR="003D2CE8" w:rsidRPr="00746203" w:rsidRDefault="008A376E" w:rsidP="00707DBC">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sz w:val="24"/>
          <w:szCs w:val="24"/>
          <w:lang w:eastAsia="bg-BG"/>
        </w:rPr>
      </w:pPr>
      <w:r w:rsidRPr="00746203">
        <w:rPr>
          <w:rFonts w:ascii="Times New Roman" w:hAnsi="Times New Roman" w:cs="Times New Roman"/>
          <w:sz w:val="24"/>
          <w:szCs w:val="24"/>
        </w:rPr>
        <w:t>- да</w:t>
      </w:r>
      <w:r w:rsidR="003D2CE8" w:rsidRPr="00746203">
        <w:rPr>
          <w:rFonts w:ascii="Times New Roman" w:eastAsia="Times New Roman" w:hAnsi="Times New Roman" w:cs="Times New Roman"/>
          <w:sz w:val="24"/>
          <w:szCs w:val="24"/>
          <w:lang w:eastAsia="bg-BG"/>
        </w:rPr>
        <w:t xml:space="preserve"> са в съответствие </w:t>
      </w:r>
      <w:r w:rsidRPr="00746203">
        <w:rPr>
          <w:rFonts w:ascii="Times New Roman" w:hAnsi="Times New Roman" w:cs="Times New Roman"/>
          <w:sz w:val="24"/>
          <w:szCs w:val="24"/>
        </w:rPr>
        <w:t xml:space="preserve">с </w:t>
      </w:r>
      <w:r w:rsidR="003D2CE8" w:rsidRPr="00746203">
        <w:rPr>
          <w:rFonts w:ascii="Times New Roman" w:eastAsia="Times New Roman" w:hAnsi="Times New Roman" w:cs="Times New Roman"/>
          <w:sz w:val="24"/>
          <w:szCs w:val="24"/>
          <w:lang w:eastAsia="bg-BG"/>
        </w:rPr>
        <w:t>хоризонталните принципи, съгласно чл. 9 от Регламент (ЕС) 2021/1060, включително с принципа за „</w:t>
      </w:r>
      <w:proofErr w:type="spellStart"/>
      <w:r w:rsidR="003D2CE8" w:rsidRPr="00746203">
        <w:rPr>
          <w:rFonts w:ascii="Times New Roman" w:eastAsia="Times New Roman" w:hAnsi="Times New Roman" w:cs="Times New Roman"/>
          <w:sz w:val="24"/>
          <w:szCs w:val="24"/>
          <w:lang w:eastAsia="bg-BG"/>
        </w:rPr>
        <w:t>ненанасяне</w:t>
      </w:r>
      <w:proofErr w:type="spellEnd"/>
      <w:r w:rsidR="003D2CE8" w:rsidRPr="00746203">
        <w:rPr>
          <w:rFonts w:ascii="Times New Roman" w:eastAsia="Times New Roman" w:hAnsi="Times New Roman" w:cs="Times New Roman"/>
          <w:sz w:val="24"/>
          <w:szCs w:val="24"/>
          <w:lang w:eastAsia="bg-BG"/>
        </w:rPr>
        <w:t xml:space="preserve"> на значителни вреди“</w:t>
      </w:r>
      <w:r w:rsidR="003D2CE8" w:rsidRPr="00746203">
        <w:rPr>
          <w:rFonts w:ascii="Times New Roman" w:eastAsia="Times New Roman" w:hAnsi="Times New Roman" w:cs="Times New Roman"/>
          <w:sz w:val="24"/>
          <w:szCs w:val="24"/>
          <w:vertAlign w:val="superscript"/>
          <w:lang w:eastAsia="bg-BG"/>
        </w:rPr>
        <w:footnoteReference w:id="9"/>
      </w:r>
      <w:r w:rsidR="003D2CE8" w:rsidRPr="00746203">
        <w:rPr>
          <w:rFonts w:ascii="Times New Roman" w:eastAsia="Times New Roman" w:hAnsi="Times New Roman" w:cs="Times New Roman"/>
          <w:sz w:val="24"/>
          <w:szCs w:val="24"/>
          <w:lang w:eastAsia="bg-BG"/>
        </w:rPr>
        <w:t xml:space="preserve"> и условията посочени в т. 17 „Хоризонтални политики“ от Условията за кандидатстване</w:t>
      </w:r>
      <w:r w:rsidR="00C528ED" w:rsidRPr="00746203">
        <w:rPr>
          <w:rFonts w:ascii="Times New Roman" w:hAnsi="Times New Roman" w:cs="Times New Roman"/>
          <w:sz w:val="24"/>
          <w:szCs w:val="24"/>
        </w:rPr>
        <w:t>;</w:t>
      </w:r>
    </w:p>
    <w:p w14:paraId="01C5FEC0" w14:textId="2505A449" w:rsidR="00172375" w:rsidRPr="00746203" w:rsidRDefault="008F616E" w:rsidP="00707DBC">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bCs/>
          <w:sz w:val="24"/>
          <w:szCs w:val="24"/>
        </w:rPr>
      </w:pPr>
      <w:r w:rsidRPr="00746203">
        <w:rPr>
          <w:rFonts w:ascii="Times New Roman" w:hAnsi="Times New Roman" w:cs="Times New Roman"/>
          <w:b/>
          <w:sz w:val="24"/>
          <w:szCs w:val="24"/>
        </w:rPr>
        <w:t>ВАЖНО</w:t>
      </w:r>
      <w:r w:rsidR="00C34091">
        <w:rPr>
          <w:rFonts w:ascii="Times New Roman" w:hAnsi="Times New Roman" w:cs="Times New Roman"/>
          <w:b/>
          <w:sz w:val="24"/>
          <w:szCs w:val="24"/>
        </w:rPr>
        <w:t>:</w:t>
      </w:r>
      <w:r w:rsidRPr="00746203">
        <w:rPr>
          <w:rFonts w:ascii="Times New Roman" w:hAnsi="Times New Roman" w:cs="Times New Roman"/>
          <w:sz w:val="24"/>
          <w:szCs w:val="24"/>
        </w:rPr>
        <w:t xml:space="preserve"> Кандидатът няма право да </w:t>
      </w:r>
      <w:r w:rsidR="00B03050" w:rsidRPr="00746203">
        <w:rPr>
          <w:rFonts w:ascii="Times New Roman" w:hAnsi="Times New Roman" w:cs="Times New Roman"/>
          <w:sz w:val="24"/>
          <w:szCs w:val="24"/>
        </w:rPr>
        <w:t>включва във</w:t>
      </w:r>
      <w:r w:rsidRPr="00746203">
        <w:rPr>
          <w:rFonts w:ascii="Times New Roman" w:hAnsi="Times New Roman" w:cs="Times New Roman"/>
          <w:sz w:val="24"/>
          <w:szCs w:val="24"/>
        </w:rPr>
        <w:t xml:space="preserve"> </w:t>
      </w:r>
      <w:r w:rsidR="006F0FEA" w:rsidRPr="00746203">
        <w:rPr>
          <w:rFonts w:ascii="Times New Roman" w:hAnsi="Times New Roman" w:cs="Times New Roman"/>
          <w:sz w:val="24"/>
          <w:szCs w:val="24"/>
        </w:rPr>
        <w:t>Формуляр</w:t>
      </w:r>
      <w:r w:rsidR="00B03050" w:rsidRPr="00746203">
        <w:rPr>
          <w:rFonts w:ascii="Times New Roman" w:hAnsi="Times New Roman" w:cs="Times New Roman"/>
          <w:sz w:val="24"/>
          <w:szCs w:val="24"/>
        </w:rPr>
        <w:t>а</w:t>
      </w:r>
      <w:r w:rsidR="006F0FEA" w:rsidRPr="00746203">
        <w:rPr>
          <w:rFonts w:ascii="Times New Roman" w:hAnsi="Times New Roman" w:cs="Times New Roman"/>
          <w:sz w:val="24"/>
          <w:szCs w:val="24"/>
        </w:rPr>
        <w:t xml:space="preserve"> за кандидатстване</w:t>
      </w:r>
      <w:r w:rsidR="00B03050" w:rsidRPr="00746203">
        <w:rPr>
          <w:rFonts w:ascii="Times New Roman" w:hAnsi="Times New Roman" w:cs="Times New Roman"/>
          <w:sz w:val="24"/>
          <w:szCs w:val="24"/>
        </w:rPr>
        <w:t xml:space="preserve"> дейности</w:t>
      </w:r>
      <w:r w:rsidR="00172375" w:rsidRPr="00746203">
        <w:rPr>
          <w:rFonts w:ascii="Times New Roman" w:hAnsi="Times New Roman" w:cs="Times New Roman"/>
          <w:bCs/>
          <w:sz w:val="24"/>
          <w:szCs w:val="24"/>
        </w:rPr>
        <w:t>, финансирани по друг проект, програма или каквато и да е друга финансова схема, произлизаща от националния бюджет, бюджета на Общността или друга донорска програма.</w:t>
      </w:r>
    </w:p>
    <w:p w14:paraId="23CAC60C" w14:textId="4E12FF6A" w:rsidR="00DF31A7" w:rsidRPr="001B54B5" w:rsidRDefault="00DF31A7" w:rsidP="00707DBC">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b/>
          <w:sz w:val="24"/>
          <w:szCs w:val="24"/>
        </w:rPr>
      </w:pPr>
      <w:bookmarkStart w:id="33" w:name="_Toc106285933"/>
      <w:bookmarkStart w:id="34" w:name="_Toc131601288"/>
      <w:bookmarkStart w:id="35" w:name="_Toc196466969"/>
      <w:r w:rsidRPr="00746203">
        <w:rPr>
          <w:rFonts w:ascii="Times New Roman" w:hAnsi="Times New Roman" w:cs="Times New Roman"/>
          <w:b/>
          <w:sz w:val="24"/>
          <w:szCs w:val="24"/>
        </w:rPr>
        <w:t>Допустими са следните консултантски и помощни</w:t>
      </w:r>
      <w:r w:rsidRPr="001B54B5">
        <w:rPr>
          <w:rFonts w:ascii="Times New Roman" w:hAnsi="Times New Roman" w:cs="Times New Roman"/>
          <w:b/>
          <w:sz w:val="24"/>
          <w:szCs w:val="24"/>
        </w:rPr>
        <w:t xml:space="preserve"> услуги в подкрепа на иновациите в</w:t>
      </w:r>
      <w:r w:rsidR="003B60EC">
        <w:rPr>
          <w:rFonts w:ascii="Times New Roman" w:hAnsi="Times New Roman" w:cs="Times New Roman"/>
          <w:b/>
          <w:sz w:val="24"/>
          <w:szCs w:val="24"/>
        </w:rPr>
        <w:t xml:space="preserve"> </w:t>
      </w:r>
      <w:r w:rsidRPr="001B54B5">
        <w:rPr>
          <w:rFonts w:ascii="Times New Roman" w:hAnsi="Times New Roman" w:cs="Times New Roman"/>
          <w:b/>
          <w:sz w:val="24"/>
          <w:szCs w:val="24"/>
        </w:rPr>
        <w:t xml:space="preserve">МСП, </w:t>
      </w:r>
      <w:r w:rsidR="0022510F" w:rsidRPr="0022510F">
        <w:rPr>
          <w:rFonts w:ascii="Times New Roman" w:hAnsi="Times New Roman" w:cs="Times New Roman"/>
          <w:b/>
          <w:sz w:val="24"/>
          <w:szCs w:val="24"/>
        </w:rPr>
        <w:t xml:space="preserve">големи предприятия </w:t>
      </w:r>
      <w:r w:rsidR="00A55F05">
        <w:rPr>
          <w:rFonts w:ascii="Times New Roman" w:hAnsi="Times New Roman" w:cs="Times New Roman"/>
          <w:b/>
          <w:sz w:val="24"/>
          <w:szCs w:val="24"/>
        </w:rPr>
        <w:t>(</w:t>
      </w:r>
      <w:r w:rsidR="00DE3844" w:rsidRPr="00DE3844">
        <w:rPr>
          <w:rFonts w:ascii="Times New Roman" w:hAnsi="Times New Roman" w:cs="Times New Roman"/>
          <w:b/>
          <w:sz w:val="24"/>
          <w:szCs w:val="24"/>
        </w:rPr>
        <w:t>във връзка с Регламент (ЕС) 2024/795</w:t>
      </w:r>
      <w:r w:rsidR="00DE3844" w:rsidRPr="00A53723">
        <w:rPr>
          <w:rFonts w:ascii="Times New Roman" w:eastAsia="Times New Roman" w:hAnsi="Times New Roman" w:cs="Times New Roman"/>
          <w:sz w:val="24"/>
          <w:szCs w:val="24"/>
          <w:vertAlign w:val="superscript"/>
          <w:lang w:eastAsia="bg-BG"/>
        </w:rPr>
        <w:footnoteReference w:id="10"/>
      </w:r>
      <w:r w:rsidR="00A55F05">
        <w:rPr>
          <w:rFonts w:ascii="Times New Roman" w:hAnsi="Times New Roman" w:cs="Times New Roman"/>
          <w:b/>
          <w:sz w:val="24"/>
          <w:szCs w:val="24"/>
        </w:rPr>
        <w:t>)</w:t>
      </w:r>
      <w:r w:rsidRPr="001B54B5">
        <w:rPr>
          <w:rFonts w:ascii="Times New Roman" w:hAnsi="Times New Roman" w:cs="Times New Roman"/>
          <w:b/>
          <w:sz w:val="24"/>
          <w:szCs w:val="24"/>
        </w:rPr>
        <w:t xml:space="preserve"> и публични </w:t>
      </w:r>
      <w:r w:rsidR="003A636A" w:rsidRPr="001B54B5">
        <w:rPr>
          <w:rFonts w:ascii="Times New Roman" w:hAnsi="Times New Roman" w:cs="Times New Roman"/>
          <w:b/>
          <w:sz w:val="24"/>
          <w:szCs w:val="24"/>
        </w:rPr>
        <w:t>предприятия/</w:t>
      </w:r>
      <w:r w:rsidRPr="001B54B5">
        <w:rPr>
          <w:rFonts w:ascii="Times New Roman" w:hAnsi="Times New Roman" w:cs="Times New Roman"/>
          <w:b/>
          <w:sz w:val="24"/>
          <w:szCs w:val="24"/>
        </w:rPr>
        <w:t>организации</w:t>
      </w:r>
      <w:r w:rsidR="00DA0D3B" w:rsidRPr="001B54B5">
        <w:rPr>
          <w:rFonts w:ascii="Times New Roman" w:hAnsi="Times New Roman" w:cs="Times New Roman"/>
          <w:b/>
          <w:sz w:val="24"/>
          <w:szCs w:val="24"/>
        </w:rPr>
        <w:t xml:space="preserve"> за тяхната неикономическа дейност</w:t>
      </w:r>
      <w:r w:rsidRPr="001B54B5">
        <w:rPr>
          <w:rFonts w:ascii="Times New Roman" w:hAnsi="Times New Roman" w:cs="Times New Roman"/>
          <w:b/>
          <w:sz w:val="24"/>
          <w:szCs w:val="24"/>
        </w:rPr>
        <w:t>, включени в ценовата листа по договора по Програма „Цифрова Европа“:</w:t>
      </w:r>
    </w:p>
    <w:p w14:paraId="351C79FA" w14:textId="77777777" w:rsidR="00CD1E8C" w:rsidRPr="001B54B5" w:rsidRDefault="00CD1E8C" w:rsidP="00707DBC">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1B54B5">
        <w:rPr>
          <w:rFonts w:ascii="Times New Roman" w:hAnsi="Times New Roman" w:cs="Times New Roman"/>
          <w:sz w:val="24"/>
          <w:szCs w:val="24"/>
        </w:rPr>
        <w:t>1.</w:t>
      </w:r>
      <w:r w:rsidRPr="001B54B5">
        <w:rPr>
          <w:rFonts w:ascii="Times New Roman" w:hAnsi="Times New Roman" w:cs="Times New Roman"/>
          <w:sz w:val="24"/>
          <w:szCs w:val="24"/>
        </w:rPr>
        <w:tab/>
        <w:t>Дейности за тестване преди инвестиране;</w:t>
      </w:r>
    </w:p>
    <w:p w14:paraId="20803E78" w14:textId="77777777" w:rsidR="00CD1E8C" w:rsidRPr="001B54B5" w:rsidRDefault="00CD1E8C" w:rsidP="00707DBC">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1B54B5">
        <w:rPr>
          <w:rFonts w:ascii="Times New Roman" w:hAnsi="Times New Roman" w:cs="Times New Roman"/>
          <w:sz w:val="24"/>
          <w:szCs w:val="24"/>
        </w:rPr>
        <w:t>2.</w:t>
      </w:r>
      <w:r w:rsidRPr="001B54B5">
        <w:rPr>
          <w:rFonts w:ascii="Times New Roman" w:hAnsi="Times New Roman" w:cs="Times New Roman"/>
          <w:sz w:val="24"/>
          <w:szCs w:val="24"/>
        </w:rPr>
        <w:tab/>
        <w:t>Дейности за развитие на иновационни умения;</w:t>
      </w:r>
    </w:p>
    <w:p w14:paraId="72E9427B" w14:textId="58E5FA34" w:rsidR="00CD1E8C" w:rsidRPr="001B54B5" w:rsidRDefault="00CD1E8C" w:rsidP="00707DBC">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1B54B5">
        <w:rPr>
          <w:rFonts w:ascii="Times New Roman" w:hAnsi="Times New Roman" w:cs="Times New Roman"/>
          <w:sz w:val="24"/>
          <w:szCs w:val="24"/>
        </w:rPr>
        <w:t>3.</w:t>
      </w:r>
      <w:r w:rsidRPr="001B54B5">
        <w:rPr>
          <w:rFonts w:ascii="Times New Roman" w:hAnsi="Times New Roman" w:cs="Times New Roman"/>
          <w:sz w:val="24"/>
          <w:szCs w:val="24"/>
        </w:rPr>
        <w:tab/>
        <w:t xml:space="preserve">Дейности за </w:t>
      </w:r>
      <w:r w:rsidR="007717C0" w:rsidRPr="001B54B5">
        <w:rPr>
          <w:rFonts w:ascii="Times New Roman" w:hAnsi="Times New Roman" w:cs="Times New Roman"/>
          <w:sz w:val="24"/>
          <w:szCs w:val="24"/>
        </w:rPr>
        <w:t>изграждане на капацитет</w:t>
      </w:r>
      <w:r w:rsidR="00DB34C1" w:rsidRPr="001B54B5">
        <w:rPr>
          <w:rFonts w:ascii="Times New Roman" w:hAnsi="Times New Roman" w:cs="Times New Roman"/>
          <w:sz w:val="24"/>
          <w:szCs w:val="24"/>
        </w:rPr>
        <w:t xml:space="preserve"> за </w:t>
      </w:r>
      <w:r w:rsidRPr="001B54B5">
        <w:rPr>
          <w:rFonts w:ascii="Times New Roman" w:hAnsi="Times New Roman" w:cs="Times New Roman"/>
          <w:sz w:val="24"/>
          <w:szCs w:val="24"/>
        </w:rPr>
        <w:t>достъп до финансиране</w:t>
      </w:r>
      <w:r w:rsidR="00B26295" w:rsidRPr="001B54B5">
        <w:rPr>
          <w:rFonts w:ascii="Times New Roman" w:hAnsi="Times New Roman" w:cs="Times New Roman"/>
          <w:sz w:val="24"/>
          <w:szCs w:val="24"/>
        </w:rPr>
        <w:t xml:space="preserve"> на иновационни дейности</w:t>
      </w:r>
      <w:r w:rsidR="00BB6337">
        <w:rPr>
          <w:rFonts w:ascii="Times New Roman" w:hAnsi="Times New Roman" w:cs="Times New Roman"/>
          <w:sz w:val="24"/>
          <w:szCs w:val="24"/>
        </w:rPr>
        <w:t xml:space="preserve"> </w:t>
      </w:r>
      <w:r w:rsidR="00BB6337" w:rsidRPr="00BB6337">
        <w:rPr>
          <w:rFonts w:ascii="Times New Roman" w:hAnsi="Times New Roman" w:cs="Times New Roman"/>
          <w:sz w:val="24"/>
          <w:szCs w:val="24"/>
        </w:rPr>
        <w:t xml:space="preserve">– </w:t>
      </w:r>
      <w:r w:rsidR="00222A85">
        <w:rPr>
          <w:rFonts w:ascii="Times New Roman" w:hAnsi="Times New Roman" w:cs="Times New Roman"/>
          <w:sz w:val="24"/>
          <w:szCs w:val="24"/>
        </w:rPr>
        <w:t xml:space="preserve">включват се </w:t>
      </w:r>
      <w:r w:rsidR="00BB6337" w:rsidRPr="00BB6337">
        <w:rPr>
          <w:rFonts w:ascii="Times New Roman" w:hAnsi="Times New Roman" w:cs="Times New Roman"/>
          <w:sz w:val="24"/>
          <w:szCs w:val="24"/>
        </w:rPr>
        <w:t>дейности, свързани с подкрепа за идентифициране и улесняване на достъпа до потенциални източници на финансиране в подкрепа на дигиталната трансформация</w:t>
      </w:r>
      <w:r w:rsidRPr="001B54B5">
        <w:rPr>
          <w:rFonts w:ascii="Times New Roman" w:hAnsi="Times New Roman" w:cs="Times New Roman"/>
          <w:sz w:val="24"/>
          <w:szCs w:val="24"/>
        </w:rPr>
        <w:t>;</w:t>
      </w:r>
    </w:p>
    <w:p w14:paraId="79A84E0F" w14:textId="192B2B9B" w:rsidR="00CD1E8C" w:rsidRPr="001B54B5" w:rsidRDefault="00CD1E8C" w:rsidP="00707DBC">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1B54B5">
        <w:rPr>
          <w:rFonts w:ascii="Times New Roman" w:hAnsi="Times New Roman" w:cs="Times New Roman"/>
          <w:sz w:val="24"/>
          <w:szCs w:val="24"/>
        </w:rPr>
        <w:t>4.</w:t>
      </w:r>
      <w:r w:rsidRPr="001B54B5">
        <w:rPr>
          <w:rFonts w:ascii="Times New Roman" w:hAnsi="Times New Roman" w:cs="Times New Roman"/>
          <w:sz w:val="24"/>
          <w:szCs w:val="24"/>
        </w:rPr>
        <w:tab/>
        <w:t>Дейности за създаване на мрежи</w:t>
      </w:r>
      <w:r w:rsidR="00BB6337">
        <w:rPr>
          <w:rFonts w:ascii="Times New Roman" w:hAnsi="Times New Roman" w:cs="Times New Roman"/>
          <w:sz w:val="24"/>
          <w:szCs w:val="24"/>
        </w:rPr>
        <w:t xml:space="preserve"> </w:t>
      </w:r>
      <w:r w:rsidR="00BB6337" w:rsidRPr="00BB6337">
        <w:rPr>
          <w:rFonts w:ascii="Times New Roman" w:hAnsi="Times New Roman" w:cs="Times New Roman"/>
          <w:sz w:val="24"/>
          <w:szCs w:val="24"/>
        </w:rPr>
        <w:t>– дейности, свързани с укрепване на иновационна екосистема и възможности за работа в мрежи</w:t>
      </w:r>
      <w:r w:rsidRPr="001B54B5">
        <w:rPr>
          <w:rFonts w:ascii="Times New Roman" w:hAnsi="Times New Roman" w:cs="Times New Roman"/>
          <w:sz w:val="24"/>
          <w:szCs w:val="24"/>
        </w:rPr>
        <w:t>;</w:t>
      </w:r>
    </w:p>
    <w:p w14:paraId="2A664932" w14:textId="27B6AA66" w:rsidR="00683123" w:rsidRPr="001B54B5" w:rsidRDefault="00CD1E8C" w:rsidP="00707DBC">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sz w:val="24"/>
          <w:szCs w:val="24"/>
          <w:lang w:eastAsia="bg-BG"/>
        </w:rPr>
      </w:pPr>
      <w:r w:rsidRPr="001B54B5">
        <w:rPr>
          <w:rFonts w:ascii="Times New Roman" w:hAnsi="Times New Roman" w:cs="Times New Roman"/>
          <w:sz w:val="24"/>
          <w:szCs w:val="24"/>
        </w:rPr>
        <w:t>5.</w:t>
      </w:r>
      <w:r w:rsidRPr="001B54B5">
        <w:rPr>
          <w:rFonts w:ascii="Times New Roman" w:hAnsi="Times New Roman" w:cs="Times New Roman"/>
          <w:sz w:val="24"/>
          <w:szCs w:val="24"/>
        </w:rPr>
        <w:tab/>
      </w:r>
      <w:r w:rsidR="00E0671E" w:rsidRPr="001B54B5">
        <w:rPr>
          <w:rFonts w:ascii="Times New Roman" w:hAnsi="Times New Roman" w:cs="Times New Roman"/>
          <w:sz w:val="24"/>
          <w:szCs w:val="24"/>
        </w:rPr>
        <w:t xml:space="preserve">Други допустими дейности, съгласно </w:t>
      </w:r>
      <w:r w:rsidR="00C870A0" w:rsidRPr="001B54B5">
        <w:rPr>
          <w:rFonts w:ascii="Times New Roman" w:hAnsi="Times New Roman" w:cs="Times New Roman"/>
          <w:sz w:val="24"/>
          <w:szCs w:val="24"/>
        </w:rPr>
        <w:t>договора</w:t>
      </w:r>
      <w:r w:rsidR="00E0671E" w:rsidRPr="001B54B5">
        <w:rPr>
          <w:rFonts w:ascii="Times New Roman" w:hAnsi="Times New Roman" w:cs="Times New Roman"/>
          <w:sz w:val="24"/>
          <w:szCs w:val="24"/>
        </w:rPr>
        <w:t xml:space="preserve"> към ПЦЕ и приложимите правила за държавна помощ</w:t>
      </w:r>
      <w:r w:rsidR="007711F1">
        <w:rPr>
          <w:rFonts w:ascii="Times New Roman" w:hAnsi="Times New Roman" w:cs="Times New Roman"/>
          <w:sz w:val="24"/>
          <w:szCs w:val="24"/>
        </w:rPr>
        <w:t xml:space="preserve">, в това число </w:t>
      </w:r>
      <w:r w:rsidR="003336E1">
        <w:rPr>
          <w:rFonts w:ascii="Times New Roman" w:hAnsi="Times New Roman" w:cs="Times New Roman"/>
          <w:sz w:val="24"/>
          <w:szCs w:val="24"/>
        </w:rPr>
        <w:t xml:space="preserve">за </w:t>
      </w:r>
      <w:r w:rsidR="007711F1">
        <w:rPr>
          <w:rFonts w:ascii="Times New Roman" w:hAnsi="Times New Roman" w:cs="Times New Roman"/>
          <w:sz w:val="24"/>
          <w:szCs w:val="24"/>
        </w:rPr>
        <w:t>защита на интелектуалната собственост</w:t>
      </w:r>
      <w:r w:rsidR="00E0671E" w:rsidRPr="001B54B5">
        <w:rPr>
          <w:rFonts w:ascii="Times New Roman" w:hAnsi="Times New Roman" w:cs="Times New Roman"/>
          <w:sz w:val="24"/>
          <w:szCs w:val="24"/>
        </w:rPr>
        <w:t>.</w:t>
      </w:r>
    </w:p>
    <w:p w14:paraId="378AD104" w14:textId="0BB33363" w:rsidR="00317DEB" w:rsidRPr="001B54B5" w:rsidRDefault="00731929" w:rsidP="00707DBC">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D77649">
        <w:rPr>
          <w:rFonts w:ascii="Times New Roman" w:hAnsi="Times New Roman" w:cs="Times New Roman"/>
          <w:b/>
          <w:sz w:val="24"/>
          <w:szCs w:val="24"/>
        </w:rPr>
        <w:t>ВАЖНО</w:t>
      </w:r>
      <w:r w:rsidRPr="001B54B5">
        <w:rPr>
          <w:rFonts w:ascii="Times New Roman" w:hAnsi="Times New Roman" w:cs="Times New Roman"/>
          <w:sz w:val="24"/>
          <w:szCs w:val="24"/>
        </w:rPr>
        <w:t xml:space="preserve">: </w:t>
      </w:r>
      <w:r w:rsidR="00317DEB" w:rsidRPr="00746203">
        <w:rPr>
          <w:rFonts w:ascii="Times New Roman" w:hAnsi="Times New Roman" w:cs="Times New Roman"/>
          <w:sz w:val="24"/>
          <w:szCs w:val="24"/>
        </w:rPr>
        <w:t>Дейностите, включени в проекта,</w:t>
      </w:r>
      <w:r w:rsidR="003A786F" w:rsidRPr="00746203">
        <w:rPr>
          <w:rFonts w:ascii="Times New Roman" w:hAnsi="Times New Roman" w:cs="Times New Roman"/>
          <w:sz w:val="24"/>
          <w:szCs w:val="24"/>
        </w:rPr>
        <w:t xml:space="preserve"> за който е </w:t>
      </w:r>
      <w:r w:rsidR="00F1340A" w:rsidRPr="00746203">
        <w:rPr>
          <w:rFonts w:ascii="Times New Roman" w:hAnsi="Times New Roman" w:cs="Times New Roman"/>
          <w:sz w:val="24"/>
          <w:szCs w:val="24"/>
        </w:rPr>
        <w:t xml:space="preserve">сключен договор с ЕК по процедура </w:t>
      </w:r>
      <w:r w:rsidR="00BB6337" w:rsidRPr="00746203">
        <w:rPr>
          <w:rFonts w:ascii="Times New Roman" w:hAnsi="Times New Roman" w:cs="Times New Roman"/>
          <w:sz w:val="24"/>
          <w:szCs w:val="24"/>
        </w:rPr>
        <w:t xml:space="preserve">DIGITAL-2025-EDIH-EU-EEA-08-CONSOLIDATION-STEP </w:t>
      </w:r>
      <w:proofErr w:type="spellStart"/>
      <w:r w:rsidR="00BB6337" w:rsidRPr="00746203">
        <w:rPr>
          <w:rFonts w:ascii="Times New Roman" w:hAnsi="Times New Roman" w:cs="Times New Roman"/>
          <w:sz w:val="24"/>
          <w:szCs w:val="24"/>
        </w:rPr>
        <w:t>Consolidation</w:t>
      </w:r>
      <w:proofErr w:type="spellEnd"/>
      <w:r w:rsidR="00BB6337" w:rsidRPr="00746203">
        <w:rPr>
          <w:rFonts w:ascii="Times New Roman" w:hAnsi="Times New Roman" w:cs="Times New Roman"/>
          <w:sz w:val="24"/>
          <w:szCs w:val="24"/>
        </w:rPr>
        <w:t xml:space="preserve"> </w:t>
      </w:r>
      <w:proofErr w:type="spellStart"/>
      <w:r w:rsidR="00BB6337" w:rsidRPr="00746203">
        <w:rPr>
          <w:rFonts w:ascii="Times New Roman" w:hAnsi="Times New Roman" w:cs="Times New Roman"/>
          <w:sz w:val="24"/>
          <w:szCs w:val="24"/>
        </w:rPr>
        <w:t>of</w:t>
      </w:r>
      <w:proofErr w:type="spellEnd"/>
      <w:r w:rsidR="00BB6337" w:rsidRPr="00746203">
        <w:rPr>
          <w:rFonts w:ascii="Times New Roman" w:hAnsi="Times New Roman" w:cs="Times New Roman"/>
          <w:sz w:val="24"/>
          <w:szCs w:val="24"/>
        </w:rPr>
        <w:t xml:space="preserve"> </w:t>
      </w:r>
      <w:proofErr w:type="spellStart"/>
      <w:r w:rsidR="00BB6337" w:rsidRPr="00746203">
        <w:rPr>
          <w:rFonts w:ascii="Times New Roman" w:hAnsi="Times New Roman" w:cs="Times New Roman"/>
          <w:sz w:val="24"/>
          <w:szCs w:val="24"/>
        </w:rPr>
        <w:t>the</w:t>
      </w:r>
      <w:proofErr w:type="spellEnd"/>
      <w:r w:rsidR="00BB6337" w:rsidRPr="00746203">
        <w:rPr>
          <w:rFonts w:ascii="Times New Roman" w:hAnsi="Times New Roman" w:cs="Times New Roman"/>
          <w:sz w:val="24"/>
          <w:szCs w:val="24"/>
        </w:rPr>
        <w:t xml:space="preserve"> </w:t>
      </w:r>
      <w:proofErr w:type="spellStart"/>
      <w:r w:rsidR="00BB6337" w:rsidRPr="00746203">
        <w:rPr>
          <w:rFonts w:ascii="Times New Roman" w:hAnsi="Times New Roman" w:cs="Times New Roman"/>
          <w:sz w:val="24"/>
          <w:szCs w:val="24"/>
        </w:rPr>
        <w:t>Network</w:t>
      </w:r>
      <w:proofErr w:type="spellEnd"/>
      <w:r w:rsidR="00BB6337" w:rsidRPr="00746203">
        <w:rPr>
          <w:rFonts w:ascii="Times New Roman" w:hAnsi="Times New Roman" w:cs="Times New Roman"/>
          <w:sz w:val="24"/>
          <w:szCs w:val="24"/>
        </w:rPr>
        <w:t xml:space="preserve"> </w:t>
      </w:r>
      <w:proofErr w:type="spellStart"/>
      <w:r w:rsidR="00BB6337" w:rsidRPr="00746203">
        <w:rPr>
          <w:rFonts w:ascii="Times New Roman" w:hAnsi="Times New Roman" w:cs="Times New Roman"/>
          <w:sz w:val="24"/>
          <w:szCs w:val="24"/>
        </w:rPr>
        <w:t>of</w:t>
      </w:r>
      <w:proofErr w:type="spellEnd"/>
      <w:r w:rsidR="00BB6337" w:rsidRPr="00746203">
        <w:rPr>
          <w:rFonts w:ascii="Times New Roman" w:hAnsi="Times New Roman" w:cs="Times New Roman"/>
          <w:sz w:val="24"/>
          <w:szCs w:val="24"/>
        </w:rPr>
        <w:t xml:space="preserve"> </w:t>
      </w:r>
      <w:proofErr w:type="spellStart"/>
      <w:r w:rsidR="00BB6337" w:rsidRPr="00746203">
        <w:rPr>
          <w:rFonts w:ascii="Times New Roman" w:hAnsi="Times New Roman" w:cs="Times New Roman"/>
          <w:sz w:val="24"/>
          <w:szCs w:val="24"/>
        </w:rPr>
        <w:t>European</w:t>
      </w:r>
      <w:proofErr w:type="spellEnd"/>
      <w:r w:rsidR="00BB6337" w:rsidRPr="00746203">
        <w:rPr>
          <w:rFonts w:ascii="Times New Roman" w:hAnsi="Times New Roman" w:cs="Times New Roman"/>
          <w:sz w:val="24"/>
          <w:szCs w:val="24"/>
        </w:rPr>
        <w:t xml:space="preserve"> </w:t>
      </w:r>
      <w:proofErr w:type="spellStart"/>
      <w:r w:rsidR="00BB6337" w:rsidRPr="00746203">
        <w:rPr>
          <w:rFonts w:ascii="Times New Roman" w:hAnsi="Times New Roman" w:cs="Times New Roman"/>
          <w:sz w:val="24"/>
          <w:szCs w:val="24"/>
        </w:rPr>
        <w:t>Digital</w:t>
      </w:r>
      <w:proofErr w:type="spellEnd"/>
      <w:r w:rsidR="00BB6337" w:rsidRPr="00746203">
        <w:rPr>
          <w:rFonts w:ascii="Times New Roman" w:hAnsi="Times New Roman" w:cs="Times New Roman"/>
          <w:sz w:val="24"/>
          <w:szCs w:val="24"/>
        </w:rPr>
        <w:t xml:space="preserve"> </w:t>
      </w:r>
      <w:proofErr w:type="spellStart"/>
      <w:r w:rsidR="00BB6337" w:rsidRPr="00746203">
        <w:rPr>
          <w:rFonts w:ascii="Times New Roman" w:hAnsi="Times New Roman" w:cs="Times New Roman"/>
          <w:sz w:val="24"/>
          <w:szCs w:val="24"/>
        </w:rPr>
        <w:t>Innovation</w:t>
      </w:r>
      <w:proofErr w:type="spellEnd"/>
      <w:r w:rsidR="00BB6337" w:rsidRPr="00746203">
        <w:rPr>
          <w:rFonts w:ascii="Times New Roman" w:hAnsi="Times New Roman" w:cs="Times New Roman"/>
          <w:sz w:val="24"/>
          <w:szCs w:val="24"/>
        </w:rPr>
        <w:t xml:space="preserve"> </w:t>
      </w:r>
      <w:proofErr w:type="spellStart"/>
      <w:r w:rsidR="00BB6337" w:rsidRPr="00746203">
        <w:rPr>
          <w:rFonts w:ascii="Times New Roman" w:hAnsi="Times New Roman" w:cs="Times New Roman"/>
          <w:sz w:val="24"/>
          <w:szCs w:val="24"/>
        </w:rPr>
        <w:t>Hubs</w:t>
      </w:r>
      <w:proofErr w:type="spellEnd"/>
      <w:r w:rsidR="00BB6337" w:rsidRPr="00746203">
        <w:rPr>
          <w:rFonts w:ascii="Times New Roman" w:hAnsi="Times New Roman" w:cs="Times New Roman"/>
          <w:sz w:val="24"/>
          <w:szCs w:val="24"/>
        </w:rPr>
        <w:t xml:space="preserve"> (</w:t>
      </w:r>
      <w:proofErr w:type="spellStart"/>
      <w:r w:rsidR="00BB6337" w:rsidRPr="00746203">
        <w:rPr>
          <w:rFonts w:ascii="Times New Roman" w:hAnsi="Times New Roman" w:cs="Times New Roman"/>
          <w:sz w:val="24"/>
          <w:szCs w:val="24"/>
        </w:rPr>
        <w:t>EDIHs</w:t>
      </w:r>
      <w:proofErr w:type="spellEnd"/>
      <w:r w:rsidR="00BB6337" w:rsidRPr="00746203">
        <w:rPr>
          <w:rFonts w:ascii="Times New Roman" w:hAnsi="Times New Roman" w:cs="Times New Roman"/>
          <w:sz w:val="24"/>
          <w:szCs w:val="24"/>
        </w:rPr>
        <w:t xml:space="preserve"> </w:t>
      </w:r>
      <w:proofErr w:type="spellStart"/>
      <w:r w:rsidR="00BB6337" w:rsidRPr="00746203">
        <w:rPr>
          <w:rFonts w:ascii="Times New Roman" w:hAnsi="Times New Roman" w:cs="Times New Roman"/>
          <w:sz w:val="24"/>
          <w:szCs w:val="24"/>
        </w:rPr>
        <w:t>with</w:t>
      </w:r>
      <w:proofErr w:type="spellEnd"/>
      <w:r w:rsidR="00BB6337" w:rsidRPr="00746203">
        <w:rPr>
          <w:rFonts w:ascii="Times New Roman" w:hAnsi="Times New Roman" w:cs="Times New Roman"/>
          <w:sz w:val="24"/>
          <w:szCs w:val="24"/>
        </w:rPr>
        <w:t xml:space="preserve"> </w:t>
      </w:r>
      <w:proofErr w:type="spellStart"/>
      <w:r w:rsidR="00BB6337" w:rsidRPr="00746203">
        <w:rPr>
          <w:rFonts w:ascii="Times New Roman" w:hAnsi="Times New Roman" w:cs="Times New Roman"/>
          <w:sz w:val="24"/>
          <w:szCs w:val="24"/>
        </w:rPr>
        <w:t>reinforced</w:t>
      </w:r>
      <w:proofErr w:type="spellEnd"/>
      <w:r w:rsidR="00BB6337" w:rsidRPr="00746203">
        <w:rPr>
          <w:rFonts w:ascii="Times New Roman" w:hAnsi="Times New Roman" w:cs="Times New Roman"/>
          <w:sz w:val="24"/>
          <w:szCs w:val="24"/>
        </w:rPr>
        <w:t xml:space="preserve"> AI </w:t>
      </w:r>
      <w:proofErr w:type="spellStart"/>
      <w:r w:rsidR="00BB6337" w:rsidRPr="00746203">
        <w:rPr>
          <w:rFonts w:ascii="Times New Roman" w:hAnsi="Times New Roman" w:cs="Times New Roman"/>
          <w:sz w:val="24"/>
          <w:szCs w:val="24"/>
        </w:rPr>
        <w:t>focus</w:t>
      </w:r>
      <w:proofErr w:type="spellEnd"/>
      <w:r w:rsidR="00BB6337" w:rsidRPr="00BB6337">
        <w:rPr>
          <w:rFonts w:ascii="Times New Roman" w:hAnsi="Times New Roman" w:cs="Times New Roman"/>
          <w:sz w:val="24"/>
          <w:szCs w:val="24"/>
        </w:rPr>
        <w:t xml:space="preserve">) </w:t>
      </w:r>
      <w:r w:rsidR="00F1340A" w:rsidRPr="001B54B5">
        <w:rPr>
          <w:rFonts w:ascii="Times New Roman" w:hAnsi="Times New Roman" w:cs="Times New Roman"/>
          <w:sz w:val="24"/>
          <w:szCs w:val="24"/>
        </w:rPr>
        <w:t>на ПЦЕ</w:t>
      </w:r>
      <w:r w:rsidR="00317DEB" w:rsidRPr="001B54B5">
        <w:rPr>
          <w:rFonts w:ascii="Times New Roman" w:hAnsi="Times New Roman" w:cs="Times New Roman"/>
          <w:sz w:val="24"/>
          <w:szCs w:val="24"/>
        </w:rPr>
        <w:t>, така както са обединени по работни пакети (</w:t>
      </w:r>
      <w:proofErr w:type="spellStart"/>
      <w:r w:rsidR="00317DEB" w:rsidRPr="001B54B5">
        <w:rPr>
          <w:rFonts w:ascii="Times New Roman" w:hAnsi="Times New Roman" w:cs="Times New Roman"/>
          <w:sz w:val="24"/>
          <w:szCs w:val="24"/>
        </w:rPr>
        <w:t>work</w:t>
      </w:r>
      <w:proofErr w:type="spellEnd"/>
      <w:r w:rsidR="00317DEB" w:rsidRPr="001B54B5">
        <w:rPr>
          <w:rFonts w:ascii="Times New Roman" w:hAnsi="Times New Roman" w:cs="Times New Roman"/>
          <w:sz w:val="24"/>
          <w:szCs w:val="24"/>
        </w:rPr>
        <w:t xml:space="preserve"> </w:t>
      </w:r>
      <w:proofErr w:type="spellStart"/>
      <w:r w:rsidR="00317DEB" w:rsidRPr="001B54B5">
        <w:rPr>
          <w:rFonts w:ascii="Times New Roman" w:hAnsi="Times New Roman" w:cs="Times New Roman"/>
          <w:sz w:val="24"/>
          <w:szCs w:val="24"/>
        </w:rPr>
        <w:t>package</w:t>
      </w:r>
      <w:proofErr w:type="spellEnd"/>
      <w:r w:rsidR="00317DEB" w:rsidRPr="001B54B5">
        <w:rPr>
          <w:rFonts w:ascii="Times New Roman" w:hAnsi="Times New Roman" w:cs="Times New Roman"/>
          <w:sz w:val="24"/>
          <w:szCs w:val="24"/>
        </w:rPr>
        <w:t>), следва да се предвидят в т. „План за изпълнение/Дейности по проекта“ на Формуляр</w:t>
      </w:r>
      <w:r w:rsidR="00FC6DC6" w:rsidRPr="001B54B5">
        <w:rPr>
          <w:rFonts w:ascii="Times New Roman" w:hAnsi="Times New Roman" w:cs="Times New Roman"/>
          <w:sz w:val="24"/>
          <w:szCs w:val="24"/>
        </w:rPr>
        <w:t>а</w:t>
      </w:r>
      <w:r w:rsidR="00317DEB" w:rsidRPr="001B54B5">
        <w:rPr>
          <w:rFonts w:ascii="Times New Roman" w:hAnsi="Times New Roman" w:cs="Times New Roman"/>
          <w:sz w:val="24"/>
          <w:szCs w:val="24"/>
        </w:rPr>
        <w:t xml:space="preserve"> за кандидатстване.</w:t>
      </w:r>
    </w:p>
    <w:p w14:paraId="63815A39" w14:textId="7F2712DD" w:rsidR="00E36710" w:rsidRPr="001B54B5" w:rsidRDefault="00A92BA0" w:rsidP="00707DBC">
      <w:pPr>
        <w:pStyle w:val="ListParagraph"/>
        <w:pBdr>
          <w:top w:val="single" w:sz="4" w:space="1" w:color="auto"/>
          <w:left w:val="single" w:sz="4" w:space="4" w:color="auto"/>
          <w:bottom w:val="single" w:sz="4" w:space="1" w:color="auto"/>
          <w:right w:val="single" w:sz="4" w:space="4" w:color="auto"/>
        </w:pBdr>
        <w:spacing w:before="120" w:after="120" w:line="240" w:lineRule="auto"/>
        <w:ind w:left="0"/>
        <w:jc w:val="both"/>
      </w:pPr>
      <w:r w:rsidRPr="001B54B5">
        <w:rPr>
          <w:rFonts w:ascii="Times New Roman" w:hAnsi="Times New Roman" w:cs="Times New Roman"/>
          <w:sz w:val="24"/>
          <w:szCs w:val="24"/>
        </w:rPr>
        <w:lastRenderedPageBreak/>
        <w:t>Информацията</w:t>
      </w:r>
      <w:r w:rsidRPr="001B54B5">
        <w:rPr>
          <w:rFonts w:ascii="Times New Roman" w:hAnsi="Times New Roman"/>
          <w:sz w:val="24"/>
        </w:rPr>
        <w:t xml:space="preserve"> се </w:t>
      </w:r>
      <w:r w:rsidRPr="001B54B5">
        <w:rPr>
          <w:rFonts w:ascii="Times New Roman" w:hAnsi="Times New Roman" w:cs="Times New Roman"/>
          <w:sz w:val="24"/>
          <w:szCs w:val="24"/>
        </w:rPr>
        <w:t>попълва за всеки работен пакет</w:t>
      </w:r>
      <w:r w:rsidRPr="001B54B5">
        <w:rPr>
          <w:rFonts w:ascii="Times New Roman" w:hAnsi="Times New Roman"/>
          <w:sz w:val="24"/>
        </w:rPr>
        <w:t xml:space="preserve"> в т.</w:t>
      </w:r>
      <w:r w:rsidRPr="001B54B5">
        <w:rPr>
          <w:rFonts w:ascii="Times New Roman" w:hAnsi="Times New Roman" w:cs="Times New Roman"/>
          <w:sz w:val="24"/>
          <w:szCs w:val="24"/>
        </w:rPr>
        <w:t xml:space="preserve"> 4</w:t>
      </w:r>
      <w:r w:rsidRPr="001B54B5">
        <w:rPr>
          <w:rFonts w:ascii="Times New Roman" w:hAnsi="Times New Roman"/>
          <w:sz w:val="24"/>
        </w:rPr>
        <w:t xml:space="preserve"> „План за изпълнение/Дейности по проекта“ на Формуляра за кандидатстване</w:t>
      </w:r>
      <w:r w:rsidRPr="001B54B5">
        <w:rPr>
          <w:rFonts w:ascii="Times New Roman" w:hAnsi="Times New Roman" w:cs="Times New Roman"/>
          <w:sz w:val="24"/>
          <w:szCs w:val="24"/>
        </w:rPr>
        <w:t>.</w:t>
      </w:r>
      <w:r w:rsidR="00E36710" w:rsidRPr="001B54B5">
        <w:rPr>
          <w:rFonts w:ascii="Times New Roman" w:eastAsia="Times New Roman" w:hAnsi="Times New Roman" w:cs="Times New Roman"/>
          <w:sz w:val="24"/>
          <w:szCs w:val="24"/>
          <w:lang w:eastAsia="bg-BG"/>
        </w:rPr>
        <w:t xml:space="preserve"> </w:t>
      </w:r>
    </w:p>
    <w:p w14:paraId="746F1964" w14:textId="005120E0" w:rsidR="00A4512D" w:rsidRPr="00746203" w:rsidRDefault="00A4512D" w:rsidP="00707DBC">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1B54B5">
        <w:rPr>
          <w:rFonts w:ascii="Times New Roman" w:hAnsi="Times New Roman" w:cs="Times New Roman"/>
          <w:sz w:val="24"/>
          <w:szCs w:val="24"/>
        </w:rPr>
        <w:t xml:space="preserve">В случай на </w:t>
      </w:r>
      <w:r w:rsidR="00A55F05">
        <w:rPr>
          <w:rFonts w:ascii="Times New Roman" w:hAnsi="Times New Roman" w:cs="Times New Roman"/>
          <w:sz w:val="24"/>
          <w:szCs w:val="24"/>
        </w:rPr>
        <w:t>несъответствие</w:t>
      </w:r>
      <w:r w:rsidR="00A55F05" w:rsidRPr="001B54B5">
        <w:rPr>
          <w:rFonts w:ascii="Times New Roman" w:hAnsi="Times New Roman" w:cs="Times New Roman"/>
          <w:sz w:val="24"/>
          <w:szCs w:val="24"/>
        </w:rPr>
        <w:t xml:space="preserve"> </w:t>
      </w:r>
      <w:r w:rsidRPr="001B54B5">
        <w:rPr>
          <w:rFonts w:ascii="Times New Roman" w:hAnsi="Times New Roman" w:cs="Times New Roman"/>
          <w:sz w:val="24"/>
          <w:szCs w:val="24"/>
        </w:rPr>
        <w:t xml:space="preserve">между </w:t>
      </w:r>
      <w:r w:rsidR="007F4D33" w:rsidRPr="001B54B5">
        <w:rPr>
          <w:rFonts w:ascii="Times New Roman" w:hAnsi="Times New Roman" w:cs="Times New Roman"/>
          <w:sz w:val="24"/>
          <w:szCs w:val="24"/>
        </w:rPr>
        <w:t xml:space="preserve">въведените в ИСУН </w:t>
      </w:r>
      <w:r w:rsidRPr="001B54B5">
        <w:rPr>
          <w:rFonts w:ascii="Times New Roman" w:hAnsi="Times New Roman" w:cs="Times New Roman"/>
          <w:sz w:val="24"/>
          <w:szCs w:val="24"/>
        </w:rPr>
        <w:t xml:space="preserve">дейности, предвидени в проектното предложение по настоящата процедура и тези </w:t>
      </w:r>
      <w:r w:rsidR="00C870A0" w:rsidRPr="001B54B5">
        <w:rPr>
          <w:rFonts w:ascii="Times New Roman" w:hAnsi="Times New Roman" w:cs="Times New Roman"/>
          <w:sz w:val="24"/>
          <w:szCs w:val="24"/>
        </w:rPr>
        <w:t>в</w:t>
      </w:r>
      <w:r w:rsidRPr="001B54B5">
        <w:rPr>
          <w:rFonts w:ascii="Times New Roman" w:hAnsi="Times New Roman" w:cs="Times New Roman"/>
          <w:sz w:val="24"/>
          <w:szCs w:val="24"/>
        </w:rPr>
        <w:t xml:space="preserve"> сключения договор с ЕК по процедура </w:t>
      </w:r>
      <w:r w:rsidR="00BB6337" w:rsidRPr="00BB6337">
        <w:rPr>
          <w:rFonts w:ascii="Times New Roman" w:hAnsi="Times New Roman" w:cs="Times New Roman"/>
          <w:sz w:val="24"/>
          <w:szCs w:val="24"/>
        </w:rPr>
        <w:t xml:space="preserve">DIGITAL-2025-EDIH-EU-EEA-08-CONSOLIDATION-STEP </w:t>
      </w:r>
      <w:proofErr w:type="spellStart"/>
      <w:r w:rsidR="00BB6337" w:rsidRPr="00BB6337">
        <w:rPr>
          <w:rFonts w:ascii="Times New Roman" w:hAnsi="Times New Roman" w:cs="Times New Roman"/>
          <w:sz w:val="24"/>
          <w:szCs w:val="24"/>
        </w:rPr>
        <w:t>Consolidation</w:t>
      </w:r>
      <w:proofErr w:type="spellEnd"/>
      <w:r w:rsidR="00BB6337" w:rsidRPr="00BB6337">
        <w:rPr>
          <w:rFonts w:ascii="Times New Roman" w:hAnsi="Times New Roman" w:cs="Times New Roman"/>
          <w:sz w:val="24"/>
          <w:szCs w:val="24"/>
        </w:rPr>
        <w:t xml:space="preserve"> </w:t>
      </w:r>
      <w:proofErr w:type="spellStart"/>
      <w:r w:rsidR="00BB6337" w:rsidRPr="00BB6337">
        <w:rPr>
          <w:rFonts w:ascii="Times New Roman" w:hAnsi="Times New Roman" w:cs="Times New Roman"/>
          <w:sz w:val="24"/>
          <w:szCs w:val="24"/>
        </w:rPr>
        <w:t>of</w:t>
      </w:r>
      <w:proofErr w:type="spellEnd"/>
      <w:r w:rsidR="00BB6337" w:rsidRPr="00BB6337">
        <w:rPr>
          <w:rFonts w:ascii="Times New Roman" w:hAnsi="Times New Roman" w:cs="Times New Roman"/>
          <w:sz w:val="24"/>
          <w:szCs w:val="24"/>
        </w:rPr>
        <w:t xml:space="preserve"> </w:t>
      </w:r>
      <w:proofErr w:type="spellStart"/>
      <w:r w:rsidR="00BB6337" w:rsidRPr="00BB6337">
        <w:rPr>
          <w:rFonts w:ascii="Times New Roman" w:hAnsi="Times New Roman" w:cs="Times New Roman"/>
          <w:sz w:val="24"/>
          <w:szCs w:val="24"/>
        </w:rPr>
        <w:t>the</w:t>
      </w:r>
      <w:proofErr w:type="spellEnd"/>
      <w:r w:rsidR="00BB6337" w:rsidRPr="00BB6337">
        <w:rPr>
          <w:rFonts w:ascii="Times New Roman" w:hAnsi="Times New Roman" w:cs="Times New Roman"/>
          <w:sz w:val="24"/>
          <w:szCs w:val="24"/>
        </w:rPr>
        <w:t xml:space="preserve"> </w:t>
      </w:r>
      <w:proofErr w:type="spellStart"/>
      <w:r w:rsidR="00BB6337" w:rsidRPr="00BB6337">
        <w:rPr>
          <w:rFonts w:ascii="Times New Roman" w:hAnsi="Times New Roman" w:cs="Times New Roman"/>
          <w:sz w:val="24"/>
          <w:szCs w:val="24"/>
        </w:rPr>
        <w:t>Network</w:t>
      </w:r>
      <w:proofErr w:type="spellEnd"/>
      <w:r w:rsidR="00BB6337" w:rsidRPr="00BB6337">
        <w:rPr>
          <w:rFonts w:ascii="Times New Roman" w:hAnsi="Times New Roman" w:cs="Times New Roman"/>
          <w:sz w:val="24"/>
          <w:szCs w:val="24"/>
        </w:rPr>
        <w:t xml:space="preserve"> </w:t>
      </w:r>
      <w:proofErr w:type="spellStart"/>
      <w:r w:rsidR="00BB6337" w:rsidRPr="00BB6337">
        <w:rPr>
          <w:rFonts w:ascii="Times New Roman" w:hAnsi="Times New Roman" w:cs="Times New Roman"/>
          <w:sz w:val="24"/>
          <w:szCs w:val="24"/>
        </w:rPr>
        <w:t>of</w:t>
      </w:r>
      <w:proofErr w:type="spellEnd"/>
      <w:r w:rsidR="00BB6337" w:rsidRPr="00BB6337">
        <w:rPr>
          <w:rFonts w:ascii="Times New Roman" w:hAnsi="Times New Roman" w:cs="Times New Roman"/>
          <w:sz w:val="24"/>
          <w:szCs w:val="24"/>
        </w:rPr>
        <w:t xml:space="preserve"> </w:t>
      </w:r>
      <w:proofErr w:type="spellStart"/>
      <w:r w:rsidR="00BB6337" w:rsidRPr="00BB6337">
        <w:rPr>
          <w:rFonts w:ascii="Times New Roman" w:hAnsi="Times New Roman" w:cs="Times New Roman"/>
          <w:sz w:val="24"/>
          <w:szCs w:val="24"/>
        </w:rPr>
        <w:t>European</w:t>
      </w:r>
      <w:proofErr w:type="spellEnd"/>
      <w:r w:rsidR="00BB6337" w:rsidRPr="00BB6337">
        <w:rPr>
          <w:rFonts w:ascii="Times New Roman" w:hAnsi="Times New Roman" w:cs="Times New Roman"/>
          <w:sz w:val="24"/>
          <w:szCs w:val="24"/>
        </w:rPr>
        <w:t xml:space="preserve"> </w:t>
      </w:r>
      <w:proofErr w:type="spellStart"/>
      <w:r w:rsidR="00BB6337" w:rsidRPr="00BB6337">
        <w:rPr>
          <w:rFonts w:ascii="Times New Roman" w:hAnsi="Times New Roman" w:cs="Times New Roman"/>
          <w:sz w:val="24"/>
          <w:szCs w:val="24"/>
        </w:rPr>
        <w:t>Digital</w:t>
      </w:r>
      <w:proofErr w:type="spellEnd"/>
      <w:r w:rsidR="00BB6337" w:rsidRPr="00BB6337">
        <w:rPr>
          <w:rFonts w:ascii="Times New Roman" w:hAnsi="Times New Roman" w:cs="Times New Roman"/>
          <w:sz w:val="24"/>
          <w:szCs w:val="24"/>
        </w:rPr>
        <w:t xml:space="preserve"> </w:t>
      </w:r>
      <w:proofErr w:type="spellStart"/>
      <w:r w:rsidR="00BB6337" w:rsidRPr="00BB6337">
        <w:rPr>
          <w:rFonts w:ascii="Times New Roman" w:hAnsi="Times New Roman" w:cs="Times New Roman"/>
          <w:sz w:val="24"/>
          <w:szCs w:val="24"/>
        </w:rPr>
        <w:t>Innovation</w:t>
      </w:r>
      <w:proofErr w:type="spellEnd"/>
      <w:r w:rsidR="00BB6337" w:rsidRPr="00BB6337">
        <w:rPr>
          <w:rFonts w:ascii="Times New Roman" w:hAnsi="Times New Roman" w:cs="Times New Roman"/>
          <w:sz w:val="24"/>
          <w:szCs w:val="24"/>
        </w:rPr>
        <w:t xml:space="preserve"> </w:t>
      </w:r>
      <w:proofErr w:type="spellStart"/>
      <w:r w:rsidR="00BB6337" w:rsidRPr="00BB6337">
        <w:rPr>
          <w:rFonts w:ascii="Times New Roman" w:hAnsi="Times New Roman" w:cs="Times New Roman"/>
          <w:sz w:val="24"/>
          <w:szCs w:val="24"/>
        </w:rPr>
        <w:t>Hubs</w:t>
      </w:r>
      <w:proofErr w:type="spellEnd"/>
      <w:r w:rsidR="00BB6337" w:rsidRPr="00BB6337">
        <w:rPr>
          <w:rFonts w:ascii="Times New Roman" w:hAnsi="Times New Roman" w:cs="Times New Roman"/>
          <w:sz w:val="24"/>
          <w:szCs w:val="24"/>
        </w:rPr>
        <w:t xml:space="preserve"> (</w:t>
      </w:r>
      <w:proofErr w:type="spellStart"/>
      <w:r w:rsidR="00BB6337" w:rsidRPr="00BB6337">
        <w:rPr>
          <w:rFonts w:ascii="Times New Roman" w:hAnsi="Times New Roman" w:cs="Times New Roman"/>
          <w:sz w:val="24"/>
          <w:szCs w:val="24"/>
        </w:rPr>
        <w:t>EDIHs</w:t>
      </w:r>
      <w:proofErr w:type="spellEnd"/>
      <w:r w:rsidR="00BB6337" w:rsidRPr="00BB6337">
        <w:rPr>
          <w:rFonts w:ascii="Times New Roman" w:hAnsi="Times New Roman" w:cs="Times New Roman"/>
          <w:sz w:val="24"/>
          <w:szCs w:val="24"/>
        </w:rPr>
        <w:t xml:space="preserve"> </w:t>
      </w:r>
      <w:proofErr w:type="spellStart"/>
      <w:r w:rsidR="00BB6337" w:rsidRPr="00BB6337">
        <w:rPr>
          <w:rFonts w:ascii="Times New Roman" w:hAnsi="Times New Roman" w:cs="Times New Roman"/>
          <w:sz w:val="24"/>
          <w:szCs w:val="24"/>
        </w:rPr>
        <w:t>with</w:t>
      </w:r>
      <w:proofErr w:type="spellEnd"/>
      <w:r w:rsidR="00BB6337" w:rsidRPr="00BB6337">
        <w:rPr>
          <w:rFonts w:ascii="Times New Roman" w:hAnsi="Times New Roman" w:cs="Times New Roman"/>
          <w:sz w:val="24"/>
          <w:szCs w:val="24"/>
        </w:rPr>
        <w:t xml:space="preserve"> </w:t>
      </w:r>
      <w:proofErr w:type="spellStart"/>
      <w:r w:rsidR="00BB6337" w:rsidRPr="00BB6337">
        <w:rPr>
          <w:rFonts w:ascii="Times New Roman" w:hAnsi="Times New Roman" w:cs="Times New Roman"/>
          <w:sz w:val="24"/>
          <w:szCs w:val="24"/>
        </w:rPr>
        <w:t>reinforced</w:t>
      </w:r>
      <w:proofErr w:type="spellEnd"/>
      <w:r w:rsidR="00BB6337" w:rsidRPr="00BB6337">
        <w:rPr>
          <w:rFonts w:ascii="Times New Roman" w:hAnsi="Times New Roman" w:cs="Times New Roman"/>
          <w:sz w:val="24"/>
          <w:szCs w:val="24"/>
        </w:rPr>
        <w:t xml:space="preserve"> AI </w:t>
      </w:r>
      <w:proofErr w:type="spellStart"/>
      <w:r w:rsidR="00BB6337" w:rsidRPr="00BB6337">
        <w:rPr>
          <w:rFonts w:ascii="Times New Roman" w:hAnsi="Times New Roman" w:cs="Times New Roman"/>
          <w:sz w:val="24"/>
          <w:szCs w:val="24"/>
        </w:rPr>
        <w:t>focus</w:t>
      </w:r>
      <w:proofErr w:type="spellEnd"/>
      <w:r w:rsidR="00BB6337" w:rsidRPr="00BB6337">
        <w:rPr>
          <w:rFonts w:ascii="Times New Roman" w:hAnsi="Times New Roman" w:cs="Times New Roman"/>
          <w:sz w:val="24"/>
          <w:szCs w:val="24"/>
        </w:rPr>
        <w:t>)</w:t>
      </w:r>
      <w:r w:rsidRPr="001B54B5">
        <w:rPr>
          <w:rFonts w:ascii="Times New Roman" w:hAnsi="Times New Roman" w:cs="Times New Roman"/>
          <w:sz w:val="24"/>
          <w:szCs w:val="24"/>
        </w:rPr>
        <w:t>, за водещи се приемат дейностите</w:t>
      </w:r>
      <w:r w:rsidR="00C870A0" w:rsidRPr="001B54B5">
        <w:rPr>
          <w:rFonts w:ascii="Times New Roman" w:hAnsi="Times New Roman" w:cs="Times New Roman"/>
          <w:sz w:val="24"/>
          <w:szCs w:val="24"/>
        </w:rPr>
        <w:t xml:space="preserve"> от</w:t>
      </w:r>
      <w:r w:rsidRPr="001B54B5">
        <w:rPr>
          <w:rFonts w:ascii="Times New Roman" w:hAnsi="Times New Roman" w:cs="Times New Roman"/>
          <w:sz w:val="24"/>
          <w:szCs w:val="24"/>
        </w:rPr>
        <w:t xml:space="preserve"> сключения договор с ЕК по процедура </w:t>
      </w:r>
      <w:r w:rsidR="00BB6337" w:rsidRPr="00BB6337">
        <w:rPr>
          <w:rFonts w:ascii="Times New Roman" w:hAnsi="Times New Roman" w:cs="Times New Roman"/>
          <w:sz w:val="24"/>
          <w:szCs w:val="24"/>
        </w:rPr>
        <w:t>DIGITAL-2025-EDIH-EU-EEA-08-CONSOLIDATION-</w:t>
      </w:r>
      <w:r w:rsidR="00BB6337" w:rsidRPr="00746203">
        <w:rPr>
          <w:rFonts w:ascii="Times New Roman" w:hAnsi="Times New Roman" w:cs="Times New Roman"/>
          <w:sz w:val="24"/>
          <w:szCs w:val="24"/>
        </w:rPr>
        <w:t xml:space="preserve">STEP </w:t>
      </w:r>
      <w:proofErr w:type="spellStart"/>
      <w:r w:rsidR="00BB6337" w:rsidRPr="00746203">
        <w:rPr>
          <w:rFonts w:ascii="Times New Roman" w:hAnsi="Times New Roman" w:cs="Times New Roman"/>
          <w:sz w:val="24"/>
          <w:szCs w:val="24"/>
        </w:rPr>
        <w:t>Consolidation</w:t>
      </w:r>
      <w:proofErr w:type="spellEnd"/>
      <w:r w:rsidR="00BB6337" w:rsidRPr="00746203">
        <w:rPr>
          <w:rFonts w:ascii="Times New Roman" w:hAnsi="Times New Roman" w:cs="Times New Roman"/>
          <w:sz w:val="24"/>
          <w:szCs w:val="24"/>
        </w:rPr>
        <w:t xml:space="preserve"> </w:t>
      </w:r>
      <w:proofErr w:type="spellStart"/>
      <w:r w:rsidR="00BB6337" w:rsidRPr="00746203">
        <w:rPr>
          <w:rFonts w:ascii="Times New Roman" w:hAnsi="Times New Roman" w:cs="Times New Roman"/>
          <w:sz w:val="24"/>
          <w:szCs w:val="24"/>
        </w:rPr>
        <w:t>of</w:t>
      </w:r>
      <w:proofErr w:type="spellEnd"/>
      <w:r w:rsidR="00BB6337" w:rsidRPr="00746203">
        <w:rPr>
          <w:rFonts w:ascii="Times New Roman" w:hAnsi="Times New Roman" w:cs="Times New Roman"/>
          <w:sz w:val="24"/>
          <w:szCs w:val="24"/>
        </w:rPr>
        <w:t xml:space="preserve"> </w:t>
      </w:r>
      <w:proofErr w:type="spellStart"/>
      <w:r w:rsidR="00BB6337" w:rsidRPr="00746203">
        <w:rPr>
          <w:rFonts w:ascii="Times New Roman" w:hAnsi="Times New Roman" w:cs="Times New Roman"/>
          <w:sz w:val="24"/>
          <w:szCs w:val="24"/>
        </w:rPr>
        <w:t>the</w:t>
      </w:r>
      <w:proofErr w:type="spellEnd"/>
      <w:r w:rsidR="00BB6337" w:rsidRPr="00746203">
        <w:rPr>
          <w:rFonts w:ascii="Times New Roman" w:hAnsi="Times New Roman" w:cs="Times New Roman"/>
          <w:sz w:val="24"/>
          <w:szCs w:val="24"/>
        </w:rPr>
        <w:t xml:space="preserve"> </w:t>
      </w:r>
      <w:proofErr w:type="spellStart"/>
      <w:r w:rsidR="00BB6337" w:rsidRPr="00746203">
        <w:rPr>
          <w:rFonts w:ascii="Times New Roman" w:hAnsi="Times New Roman" w:cs="Times New Roman"/>
          <w:sz w:val="24"/>
          <w:szCs w:val="24"/>
        </w:rPr>
        <w:t>Network</w:t>
      </w:r>
      <w:proofErr w:type="spellEnd"/>
      <w:r w:rsidR="00BB6337" w:rsidRPr="00746203">
        <w:rPr>
          <w:rFonts w:ascii="Times New Roman" w:hAnsi="Times New Roman" w:cs="Times New Roman"/>
          <w:sz w:val="24"/>
          <w:szCs w:val="24"/>
        </w:rPr>
        <w:t xml:space="preserve"> </w:t>
      </w:r>
      <w:proofErr w:type="spellStart"/>
      <w:r w:rsidR="00BB6337" w:rsidRPr="00746203">
        <w:rPr>
          <w:rFonts w:ascii="Times New Roman" w:hAnsi="Times New Roman" w:cs="Times New Roman"/>
          <w:sz w:val="24"/>
          <w:szCs w:val="24"/>
        </w:rPr>
        <w:t>of</w:t>
      </w:r>
      <w:proofErr w:type="spellEnd"/>
      <w:r w:rsidR="00BB6337" w:rsidRPr="00746203">
        <w:rPr>
          <w:rFonts w:ascii="Times New Roman" w:hAnsi="Times New Roman" w:cs="Times New Roman"/>
          <w:sz w:val="24"/>
          <w:szCs w:val="24"/>
        </w:rPr>
        <w:t xml:space="preserve"> </w:t>
      </w:r>
      <w:proofErr w:type="spellStart"/>
      <w:r w:rsidR="00BB6337" w:rsidRPr="00746203">
        <w:rPr>
          <w:rFonts w:ascii="Times New Roman" w:hAnsi="Times New Roman" w:cs="Times New Roman"/>
          <w:sz w:val="24"/>
          <w:szCs w:val="24"/>
        </w:rPr>
        <w:t>European</w:t>
      </w:r>
      <w:proofErr w:type="spellEnd"/>
      <w:r w:rsidR="00BB6337" w:rsidRPr="00746203">
        <w:rPr>
          <w:rFonts w:ascii="Times New Roman" w:hAnsi="Times New Roman" w:cs="Times New Roman"/>
          <w:sz w:val="24"/>
          <w:szCs w:val="24"/>
        </w:rPr>
        <w:t xml:space="preserve"> </w:t>
      </w:r>
      <w:proofErr w:type="spellStart"/>
      <w:r w:rsidR="00BB6337" w:rsidRPr="00746203">
        <w:rPr>
          <w:rFonts w:ascii="Times New Roman" w:hAnsi="Times New Roman" w:cs="Times New Roman"/>
          <w:sz w:val="24"/>
          <w:szCs w:val="24"/>
        </w:rPr>
        <w:t>Digital</w:t>
      </w:r>
      <w:proofErr w:type="spellEnd"/>
      <w:r w:rsidR="00BB6337" w:rsidRPr="00746203">
        <w:rPr>
          <w:rFonts w:ascii="Times New Roman" w:hAnsi="Times New Roman" w:cs="Times New Roman"/>
          <w:sz w:val="24"/>
          <w:szCs w:val="24"/>
        </w:rPr>
        <w:t xml:space="preserve"> </w:t>
      </w:r>
      <w:proofErr w:type="spellStart"/>
      <w:r w:rsidR="00BB6337" w:rsidRPr="00746203">
        <w:rPr>
          <w:rFonts w:ascii="Times New Roman" w:hAnsi="Times New Roman" w:cs="Times New Roman"/>
          <w:sz w:val="24"/>
          <w:szCs w:val="24"/>
        </w:rPr>
        <w:t>Innovation</w:t>
      </w:r>
      <w:proofErr w:type="spellEnd"/>
      <w:r w:rsidR="00BB6337" w:rsidRPr="00746203">
        <w:rPr>
          <w:rFonts w:ascii="Times New Roman" w:hAnsi="Times New Roman" w:cs="Times New Roman"/>
          <w:sz w:val="24"/>
          <w:szCs w:val="24"/>
        </w:rPr>
        <w:t xml:space="preserve"> </w:t>
      </w:r>
      <w:proofErr w:type="spellStart"/>
      <w:r w:rsidR="00BB6337" w:rsidRPr="00746203">
        <w:rPr>
          <w:rFonts w:ascii="Times New Roman" w:hAnsi="Times New Roman" w:cs="Times New Roman"/>
          <w:sz w:val="24"/>
          <w:szCs w:val="24"/>
        </w:rPr>
        <w:t>Hubs</w:t>
      </w:r>
      <w:proofErr w:type="spellEnd"/>
      <w:r w:rsidR="00BB6337" w:rsidRPr="00746203">
        <w:rPr>
          <w:rFonts w:ascii="Times New Roman" w:hAnsi="Times New Roman" w:cs="Times New Roman"/>
          <w:sz w:val="24"/>
          <w:szCs w:val="24"/>
        </w:rPr>
        <w:t xml:space="preserve"> (</w:t>
      </w:r>
      <w:proofErr w:type="spellStart"/>
      <w:r w:rsidR="00BB6337" w:rsidRPr="00746203">
        <w:rPr>
          <w:rFonts w:ascii="Times New Roman" w:hAnsi="Times New Roman" w:cs="Times New Roman"/>
          <w:sz w:val="24"/>
          <w:szCs w:val="24"/>
        </w:rPr>
        <w:t>EDIHs</w:t>
      </w:r>
      <w:proofErr w:type="spellEnd"/>
      <w:r w:rsidR="00BB6337" w:rsidRPr="00746203">
        <w:rPr>
          <w:rFonts w:ascii="Times New Roman" w:hAnsi="Times New Roman" w:cs="Times New Roman"/>
          <w:sz w:val="24"/>
          <w:szCs w:val="24"/>
        </w:rPr>
        <w:t xml:space="preserve"> </w:t>
      </w:r>
      <w:proofErr w:type="spellStart"/>
      <w:r w:rsidR="00BB6337" w:rsidRPr="00746203">
        <w:rPr>
          <w:rFonts w:ascii="Times New Roman" w:hAnsi="Times New Roman" w:cs="Times New Roman"/>
          <w:sz w:val="24"/>
          <w:szCs w:val="24"/>
        </w:rPr>
        <w:t>with</w:t>
      </w:r>
      <w:proofErr w:type="spellEnd"/>
      <w:r w:rsidR="00BB6337" w:rsidRPr="00746203">
        <w:rPr>
          <w:rFonts w:ascii="Times New Roman" w:hAnsi="Times New Roman" w:cs="Times New Roman"/>
          <w:sz w:val="24"/>
          <w:szCs w:val="24"/>
        </w:rPr>
        <w:t xml:space="preserve"> </w:t>
      </w:r>
      <w:proofErr w:type="spellStart"/>
      <w:r w:rsidR="00BB6337" w:rsidRPr="00746203">
        <w:rPr>
          <w:rFonts w:ascii="Times New Roman" w:hAnsi="Times New Roman" w:cs="Times New Roman"/>
          <w:sz w:val="24"/>
          <w:szCs w:val="24"/>
        </w:rPr>
        <w:t>reinforced</w:t>
      </w:r>
      <w:proofErr w:type="spellEnd"/>
      <w:r w:rsidR="00BB6337" w:rsidRPr="00746203">
        <w:rPr>
          <w:rFonts w:ascii="Times New Roman" w:hAnsi="Times New Roman" w:cs="Times New Roman"/>
          <w:sz w:val="24"/>
          <w:szCs w:val="24"/>
        </w:rPr>
        <w:t xml:space="preserve"> AI </w:t>
      </w:r>
      <w:proofErr w:type="spellStart"/>
      <w:r w:rsidR="00BB6337" w:rsidRPr="00746203">
        <w:rPr>
          <w:rFonts w:ascii="Times New Roman" w:hAnsi="Times New Roman" w:cs="Times New Roman"/>
          <w:sz w:val="24"/>
          <w:szCs w:val="24"/>
        </w:rPr>
        <w:t>focus</w:t>
      </w:r>
      <w:proofErr w:type="spellEnd"/>
      <w:r w:rsidR="00BB6337" w:rsidRPr="00746203">
        <w:rPr>
          <w:rFonts w:ascii="Times New Roman" w:hAnsi="Times New Roman" w:cs="Times New Roman"/>
          <w:sz w:val="24"/>
          <w:szCs w:val="24"/>
        </w:rPr>
        <w:t xml:space="preserve">) </w:t>
      </w:r>
      <w:r w:rsidRPr="00746203">
        <w:rPr>
          <w:rFonts w:ascii="Times New Roman" w:hAnsi="Times New Roman" w:cs="Times New Roman"/>
          <w:sz w:val="24"/>
          <w:szCs w:val="24"/>
        </w:rPr>
        <w:t>на ПЦЕ</w:t>
      </w:r>
      <w:r w:rsidR="005B37F4">
        <w:rPr>
          <w:rFonts w:ascii="Times New Roman" w:hAnsi="Times New Roman" w:cs="Times New Roman"/>
          <w:sz w:val="24"/>
          <w:szCs w:val="24"/>
        </w:rPr>
        <w:t>.</w:t>
      </w:r>
    </w:p>
    <w:p w14:paraId="652E059D" w14:textId="1A19A1ED" w:rsidR="00A92BA0" w:rsidRPr="00746203" w:rsidRDefault="00635B32" w:rsidP="00707DBC">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sz w:val="24"/>
          <w:szCs w:val="24"/>
          <w:lang w:eastAsia="bg-BG"/>
        </w:rPr>
      </w:pPr>
      <w:r w:rsidRPr="00746203">
        <w:rPr>
          <w:rFonts w:ascii="Times New Roman" w:eastAsia="Calibri" w:hAnsi="Times New Roman" w:cs="Times New Roman"/>
          <w:sz w:val="24"/>
          <w:szCs w:val="24"/>
        </w:rPr>
        <w:t xml:space="preserve">В т. </w:t>
      </w:r>
      <w:r w:rsidR="00A92BA0" w:rsidRPr="00746203">
        <w:rPr>
          <w:rFonts w:ascii="Times New Roman" w:eastAsia="Times New Roman" w:hAnsi="Times New Roman" w:cs="Times New Roman"/>
          <w:sz w:val="24"/>
          <w:szCs w:val="24"/>
          <w:lang w:eastAsia="bg-BG"/>
        </w:rPr>
        <w:t xml:space="preserve">"Екип" от Формуляра за кандидатстване всеки конкретен бенефициент </w:t>
      </w:r>
      <w:r w:rsidR="00BD6276">
        <w:rPr>
          <w:rFonts w:ascii="Times New Roman" w:eastAsia="Times New Roman" w:hAnsi="Times New Roman" w:cs="Times New Roman"/>
          <w:sz w:val="24"/>
          <w:szCs w:val="24"/>
          <w:lang w:eastAsia="bg-BG"/>
        </w:rPr>
        <w:t>може</w:t>
      </w:r>
      <w:r w:rsidR="00BD6276" w:rsidRPr="00746203">
        <w:rPr>
          <w:rFonts w:ascii="Times New Roman" w:eastAsia="Times New Roman" w:hAnsi="Times New Roman" w:cs="Times New Roman"/>
          <w:sz w:val="24"/>
          <w:szCs w:val="24"/>
          <w:lang w:eastAsia="bg-BG"/>
        </w:rPr>
        <w:t xml:space="preserve"> </w:t>
      </w:r>
      <w:r w:rsidR="00A92BA0" w:rsidRPr="00746203">
        <w:rPr>
          <w:rFonts w:ascii="Times New Roman" w:eastAsia="Times New Roman" w:hAnsi="Times New Roman" w:cs="Times New Roman"/>
          <w:sz w:val="24"/>
          <w:szCs w:val="24"/>
          <w:lang w:eastAsia="bg-BG"/>
        </w:rPr>
        <w:t xml:space="preserve">да попълни информация относно членовете на екипа, така както са определени и посочени в </w:t>
      </w:r>
      <w:proofErr w:type="spellStart"/>
      <w:r w:rsidR="00A92BA0" w:rsidRPr="00746203">
        <w:rPr>
          <w:rFonts w:ascii="Times New Roman" w:eastAsia="Times New Roman" w:hAnsi="Times New Roman" w:cs="Times New Roman"/>
          <w:sz w:val="24"/>
          <w:szCs w:val="24"/>
          <w:lang w:eastAsia="bg-BG"/>
        </w:rPr>
        <w:t>грантовото</w:t>
      </w:r>
      <w:proofErr w:type="spellEnd"/>
      <w:r w:rsidR="00A92BA0" w:rsidRPr="00746203">
        <w:rPr>
          <w:rFonts w:ascii="Times New Roman" w:eastAsia="Times New Roman" w:hAnsi="Times New Roman" w:cs="Times New Roman"/>
          <w:sz w:val="24"/>
          <w:szCs w:val="24"/>
          <w:lang w:eastAsia="bg-BG"/>
        </w:rPr>
        <w:t xml:space="preserve"> споразумение по ПЦЕ и/или последващи изменения в него, ако е приложимо. </w:t>
      </w:r>
    </w:p>
    <w:p w14:paraId="1668755B" w14:textId="422F4A26" w:rsidR="00D047F7" w:rsidRPr="00746203" w:rsidRDefault="00A92BA0" w:rsidP="00707DBC">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746203">
        <w:rPr>
          <w:rFonts w:ascii="Times New Roman" w:hAnsi="Times New Roman" w:cs="Times New Roman"/>
          <w:sz w:val="24"/>
          <w:szCs w:val="24"/>
        </w:rPr>
        <w:t xml:space="preserve">При попълване на Формуляра за кандидатстване, кандидатът следва да опише приноса на дейностите по проектното предложение към стратегическите документи в т. „Допълнителна информация, необходима за оценка на проектното предложение“, поле „Принос към тематичните области на Иновационната стратегия за интелигентна специализация 2021-2027 г. и Национална програма „Цифрова България 2025“. В посоченото поле Кандидатът посочва към кои тематични области от ИСИС и в съответствие с кои приоритетни области и цели от Национална програма „Цифрова България 2025“ ще бъдат реализирани проектните дейности.  </w:t>
      </w:r>
    </w:p>
    <w:p w14:paraId="08ADF40B" w14:textId="77777777" w:rsidR="00937490" w:rsidRPr="00072E9E" w:rsidRDefault="00A4512D" w:rsidP="00707DBC">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b/>
          <w:sz w:val="24"/>
          <w:szCs w:val="24"/>
        </w:rPr>
      </w:pPr>
      <w:r w:rsidRPr="00746203">
        <w:rPr>
          <w:rFonts w:ascii="Times New Roman" w:hAnsi="Times New Roman" w:cs="Times New Roman"/>
          <w:sz w:val="24"/>
          <w:szCs w:val="24"/>
        </w:rPr>
        <w:t xml:space="preserve">При </w:t>
      </w:r>
      <w:r w:rsidR="00937490" w:rsidRPr="00746203">
        <w:rPr>
          <w:rFonts w:ascii="Times New Roman" w:hAnsi="Times New Roman" w:cs="Times New Roman"/>
          <w:sz w:val="24"/>
          <w:szCs w:val="24"/>
        </w:rPr>
        <w:t>попълване</w:t>
      </w:r>
      <w:r w:rsidRPr="00746203">
        <w:rPr>
          <w:rFonts w:ascii="Times New Roman" w:hAnsi="Times New Roman" w:cs="Times New Roman"/>
          <w:sz w:val="24"/>
          <w:szCs w:val="24"/>
        </w:rPr>
        <w:t xml:space="preserve"> на Формуляра за кандидатстване, следва да се има предвид, че дейностите за </w:t>
      </w:r>
      <w:r w:rsidR="008809D7" w:rsidRPr="00746203">
        <w:rPr>
          <w:rFonts w:ascii="Times New Roman" w:hAnsi="Times New Roman" w:cs="Times New Roman"/>
          <w:sz w:val="24"/>
          <w:szCs w:val="24"/>
        </w:rPr>
        <w:t>видимост</w:t>
      </w:r>
      <w:r w:rsidRPr="00746203">
        <w:rPr>
          <w:rFonts w:ascii="Times New Roman" w:hAnsi="Times New Roman" w:cs="Times New Roman"/>
          <w:sz w:val="24"/>
          <w:szCs w:val="24"/>
        </w:rPr>
        <w:t xml:space="preserve">, прозрачност и комуникация следва да бъдат описани в секция „Допълнителна информация, необходима за оценка на проектното предложение“, поле „Дейности за видимост, прозрачност и комуникация“. В посоченото поле Кандидатът </w:t>
      </w:r>
      <w:r w:rsidR="008809D7" w:rsidRPr="00746203">
        <w:rPr>
          <w:rFonts w:ascii="Times New Roman" w:hAnsi="Times New Roman" w:cs="Times New Roman"/>
          <w:sz w:val="24"/>
          <w:szCs w:val="24"/>
        </w:rPr>
        <w:t>посочва</w:t>
      </w:r>
      <w:r w:rsidRPr="00746203">
        <w:rPr>
          <w:rFonts w:ascii="Times New Roman" w:hAnsi="Times New Roman" w:cs="Times New Roman"/>
          <w:sz w:val="24"/>
          <w:szCs w:val="24"/>
        </w:rPr>
        <w:t xml:space="preserve">, че при реализирането на проекта ще прилага </w:t>
      </w:r>
      <w:r w:rsidR="008C2BB6" w:rsidRPr="00746203">
        <w:rPr>
          <w:rFonts w:ascii="Times New Roman" w:hAnsi="Times New Roman" w:cs="Times New Roman"/>
          <w:sz w:val="24"/>
          <w:szCs w:val="24"/>
        </w:rPr>
        <w:t>видимост и комуникация по Програма "Циф</w:t>
      </w:r>
      <w:r w:rsidR="00777EB5" w:rsidRPr="00746203">
        <w:rPr>
          <w:rFonts w:ascii="Times New Roman" w:hAnsi="Times New Roman" w:cs="Times New Roman"/>
          <w:sz w:val="24"/>
          <w:szCs w:val="24"/>
        </w:rPr>
        <w:t>ро</w:t>
      </w:r>
      <w:r w:rsidR="008C2BB6" w:rsidRPr="00746203">
        <w:rPr>
          <w:rFonts w:ascii="Times New Roman" w:hAnsi="Times New Roman" w:cs="Times New Roman"/>
          <w:sz w:val="24"/>
          <w:szCs w:val="24"/>
        </w:rPr>
        <w:t xml:space="preserve">ва Европа" съгласно подписания договор с ЕК и </w:t>
      </w:r>
      <w:r w:rsidR="0066657F" w:rsidRPr="00746203">
        <w:rPr>
          <w:rFonts w:ascii="Times New Roman" w:eastAsia="Calibri" w:hAnsi="Times New Roman" w:cs="Times New Roman"/>
          <w:sz w:val="24"/>
          <w:szCs w:val="24"/>
        </w:rPr>
        <w:t xml:space="preserve">Наръчник за визуализация на подкрепата от ЕС 2021-2027 </w:t>
      </w:r>
      <w:proofErr w:type="spellStart"/>
      <w:r w:rsidR="0066657F" w:rsidRPr="00746203">
        <w:rPr>
          <w:rFonts w:ascii="Times New Roman" w:eastAsia="Calibri" w:hAnsi="Times New Roman" w:cs="Times New Roman"/>
          <w:sz w:val="24"/>
          <w:szCs w:val="24"/>
        </w:rPr>
        <w:t>Брандбук</w:t>
      </w:r>
      <w:proofErr w:type="spellEnd"/>
      <w:r w:rsidR="0066657F" w:rsidRPr="00746203">
        <w:rPr>
          <w:rFonts w:ascii="Times New Roman" w:eastAsia="Calibri" w:hAnsi="Times New Roman" w:cs="Times New Roman"/>
          <w:sz w:val="24"/>
          <w:szCs w:val="24"/>
        </w:rPr>
        <w:t xml:space="preserve"> за бенефициенти - </w:t>
      </w:r>
      <w:r w:rsidR="0066657F" w:rsidRPr="00746203">
        <w:rPr>
          <w:rFonts w:ascii="Times New Roman" w:eastAsia="Calibri" w:hAnsi="Times New Roman" w:cs="Times New Roman"/>
          <w:b/>
          <w:sz w:val="24"/>
          <w:szCs w:val="24"/>
        </w:rPr>
        <w:t xml:space="preserve">Приложение </w:t>
      </w:r>
      <w:r w:rsidR="001F59F0" w:rsidRPr="00746203">
        <w:rPr>
          <w:rFonts w:ascii="Times New Roman" w:eastAsia="Calibri" w:hAnsi="Times New Roman" w:cs="Times New Roman"/>
          <w:b/>
          <w:sz w:val="24"/>
          <w:szCs w:val="24"/>
        </w:rPr>
        <w:t xml:space="preserve">20 </w:t>
      </w:r>
      <w:r w:rsidR="00292C4D" w:rsidRPr="00746203">
        <w:rPr>
          <w:rFonts w:ascii="Times New Roman" w:eastAsia="Calibri" w:hAnsi="Times New Roman" w:cs="Times New Roman"/>
          <w:b/>
          <w:sz w:val="24"/>
          <w:szCs w:val="24"/>
        </w:rPr>
        <w:t>от Условията за изпълнение</w:t>
      </w:r>
      <w:r w:rsidR="0066657F" w:rsidRPr="00746203">
        <w:rPr>
          <w:rFonts w:ascii="Times New Roman" w:eastAsia="Calibri" w:hAnsi="Times New Roman" w:cs="Times New Roman"/>
          <w:b/>
          <w:sz w:val="24"/>
          <w:szCs w:val="24"/>
        </w:rPr>
        <w:t xml:space="preserve">, </w:t>
      </w:r>
      <w:r w:rsidRPr="00746203">
        <w:rPr>
          <w:rFonts w:ascii="Times New Roman" w:hAnsi="Times New Roman" w:cs="Times New Roman"/>
          <w:sz w:val="24"/>
          <w:szCs w:val="24"/>
        </w:rPr>
        <w:t xml:space="preserve">както и че </w:t>
      </w:r>
      <w:r w:rsidR="00DE5F95" w:rsidRPr="00746203">
        <w:rPr>
          <w:rFonts w:ascii="Times New Roman" w:hAnsi="Times New Roman" w:cs="Times New Roman"/>
          <w:sz w:val="24"/>
          <w:szCs w:val="24"/>
        </w:rPr>
        <w:t>съгласно разпоредбите на чл. 50 от Регламент (ЕС</w:t>
      </w:r>
      <w:r w:rsidR="00DE5F95" w:rsidRPr="00072E9E">
        <w:rPr>
          <w:rFonts w:ascii="Times New Roman" w:hAnsi="Times New Roman" w:cs="Times New Roman"/>
          <w:sz w:val="24"/>
          <w:szCs w:val="24"/>
        </w:rPr>
        <w:t xml:space="preserve">) 2021/1060, във връзка с настоящата процедура за предоставяне на безвъзмездна финансова помощ от стратегическо значение за ПНИИДИТ се прилагат специални мерки за мониторинг и комуникация. </w:t>
      </w:r>
      <w:r w:rsidR="00CF38A5" w:rsidRPr="00072E9E">
        <w:rPr>
          <w:rFonts w:ascii="Times New Roman" w:hAnsi="Times New Roman" w:cs="Times New Roman"/>
          <w:sz w:val="24"/>
          <w:szCs w:val="24"/>
        </w:rPr>
        <w:t xml:space="preserve">Предвид това изискване, </w:t>
      </w:r>
      <w:r w:rsidR="00DE5F95" w:rsidRPr="00072E9E">
        <w:rPr>
          <w:rFonts w:ascii="Times New Roman" w:hAnsi="Times New Roman" w:cs="Times New Roman"/>
          <w:b/>
          <w:sz w:val="24"/>
          <w:szCs w:val="24"/>
        </w:rPr>
        <w:t>Кандидатът/партньорът/</w:t>
      </w:r>
      <w:proofErr w:type="spellStart"/>
      <w:r w:rsidR="00DE5F95" w:rsidRPr="00072E9E">
        <w:rPr>
          <w:rFonts w:ascii="Times New Roman" w:hAnsi="Times New Roman" w:cs="Times New Roman"/>
          <w:b/>
          <w:sz w:val="24"/>
          <w:szCs w:val="24"/>
        </w:rPr>
        <w:t>ите</w:t>
      </w:r>
      <w:proofErr w:type="spellEnd"/>
      <w:r w:rsidR="00DE5F95" w:rsidRPr="00072E9E">
        <w:rPr>
          <w:rFonts w:ascii="Times New Roman" w:hAnsi="Times New Roman" w:cs="Times New Roman"/>
          <w:b/>
          <w:sz w:val="24"/>
          <w:szCs w:val="24"/>
        </w:rPr>
        <w:t xml:space="preserve"> </w:t>
      </w:r>
      <w:r w:rsidRPr="00072E9E">
        <w:rPr>
          <w:rFonts w:ascii="Times New Roman" w:hAnsi="Times New Roman" w:cs="Times New Roman"/>
          <w:b/>
          <w:sz w:val="24"/>
          <w:szCs w:val="24"/>
        </w:rPr>
        <w:t>предвижда</w:t>
      </w:r>
      <w:r w:rsidR="00DE5F95" w:rsidRPr="00072E9E">
        <w:rPr>
          <w:rFonts w:ascii="Times New Roman" w:hAnsi="Times New Roman" w:cs="Times New Roman"/>
          <w:b/>
          <w:sz w:val="24"/>
          <w:szCs w:val="24"/>
        </w:rPr>
        <w:t>/т</w:t>
      </w:r>
      <w:r w:rsidR="00937490" w:rsidRPr="00072E9E">
        <w:rPr>
          <w:rFonts w:ascii="Times New Roman" w:hAnsi="Times New Roman" w:cs="Times New Roman"/>
          <w:b/>
          <w:sz w:val="24"/>
          <w:szCs w:val="24"/>
        </w:rPr>
        <w:t>:</w:t>
      </w:r>
    </w:p>
    <w:p w14:paraId="14780305" w14:textId="77777777" w:rsidR="00937490" w:rsidRPr="00072E9E" w:rsidRDefault="00937490" w:rsidP="00707DBC">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072E9E">
        <w:rPr>
          <w:rFonts w:ascii="Times New Roman" w:hAnsi="Times New Roman" w:cs="Times New Roman"/>
          <w:sz w:val="24"/>
          <w:szCs w:val="24"/>
        </w:rPr>
        <w:t xml:space="preserve">- да извършва/т ежегоден мониторинг на </w:t>
      </w:r>
      <w:r w:rsidR="00F132ED" w:rsidRPr="00072E9E">
        <w:rPr>
          <w:rFonts w:ascii="Times New Roman" w:hAnsi="Times New Roman" w:cs="Times New Roman"/>
          <w:sz w:val="24"/>
          <w:szCs w:val="24"/>
        </w:rPr>
        <w:t xml:space="preserve">напредъка при </w:t>
      </w:r>
      <w:r w:rsidR="007F4D33" w:rsidRPr="00072E9E">
        <w:rPr>
          <w:rFonts w:ascii="Times New Roman" w:hAnsi="Times New Roman" w:cs="Times New Roman"/>
          <w:sz w:val="24"/>
          <w:szCs w:val="24"/>
        </w:rPr>
        <w:t>предоставяне</w:t>
      </w:r>
      <w:r w:rsidR="00F132ED" w:rsidRPr="00072E9E">
        <w:rPr>
          <w:rFonts w:ascii="Times New Roman" w:hAnsi="Times New Roman" w:cs="Times New Roman"/>
          <w:sz w:val="24"/>
          <w:szCs w:val="24"/>
        </w:rPr>
        <w:t xml:space="preserve"> на услуги от </w:t>
      </w:r>
      <w:r w:rsidR="00C870A0" w:rsidRPr="00072E9E">
        <w:rPr>
          <w:rFonts w:ascii="Times New Roman" w:hAnsi="Times New Roman" w:cs="Times New Roman"/>
          <w:sz w:val="24"/>
          <w:szCs w:val="24"/>
        </w:rPr>
        <w:t>ЕЦИХ</w:t>
      </w:r>
      <w:r w:rsidR="00CF38A5" w:rsidRPr="00072E9E">
        <w:rPr>
          <w:rFonts w:ascii="Times New Roman" w:hAnsi="Times New Roman" w:cs="Times New Roman"/>
          <w:sz w:val="24"/>
          <w:szCs w:val="24"/>
        </w:rPr>
        <w:t>, които да отчитат периодично пред УО на ПНИИДИТ, съгласно т. „</w:t>
      </w:r>
      <w:r w:rsidR="00CF38A5" w:rsidRPr="00072E9E">
        <w:rPr>
          <w:rFonts w:ascii="Times New Roman" w:hAnsi="Times New Roman" w:cs="Times New Roman"/>
          <w:b/>
          <w:sz w:val="24"/>
          <w:szCs w:val="24"/>
        </w:rPr>
        <w:t>Отчитане на индикатори</w:t>
      </w:r>
      <w:r w:rsidR="00CF38A5" w:rsidRPr="00072E9E">
        <w:rPr>
          <w:rFonts w:ascii="Times New Roman" w:hAnsi="Times New Roman" w:cs="Times New Roman"/>
          <w:sz w:val="24"/>
          <w:szCs w:val="24"/>
        </w:rPr>
        <w:t>“ от Условията за изпълнение, както и</w:t>
      </w:r>
    </w:p>
    <w:p w14:paraId="5B18930F" w14:textId="6D772BCB" w:rsidR="00CD1E8C" w:rsidRDefault="00937490" w:rsidP="00707DBC">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072E9E">
        <w:rPr>
          <w:rFonts w:ascii="Times New Roman" w:hAnsi="Times New Roman" w:cs="Times New Roman"/>
          <w:sz w:val="24"/>
          <w:szCs w:val="24"/>
        </w:rPr>
        <w:t xml:space="preserve">- </w:t>
      </w:r>
      <w:r w:rsidR="00A4512D" w:rsidRPr="00072E9E">
        <w:rPr>
          <w:rFonts w:ascii="Times New Roman" w:hAnsi="Times New Roman" w:cs="Times New Roman"/>
          <w:sz w:val="24"/>
          <w:szCs w:val="24"/>
        </w:rPr>
        <w:t>да организира</w:t>
      </w:r>
      <w:r w:rsidR="00DE5F95" w:rsidRPr="00072E9E">
        <w:rPr>
          <w:rFonts w:ascii="Times New Roman" w:hAnsi="Times New Roman" w:cs="Times New Roman"/>
          <w:sz w:val="24"/>
          <w:szCs w:val="24"/>
        </w:rPr>
        <w:t>/т,</w:t>
      </w:r>
      <w:r w:rsidR="00A4512D" w:rsidRPr="00072E9E">
        <w:rPr>
          <w:rFonts w:ascii="Times New Roman" w:hAnsi="Times New Roman" w:cs="Times New Roman"/>
          <w:sz w:val="24"/>
          <w:szCs w:val="24"/>
        </w:rPr>
        <w:t xml:space="preserve"> според случая </w:t>
      </w:r>
      <w:r w:rsidR="00A4512D" w:rsidRPr="00072E9E">
        <w:rPr>
          <w:rFonts w:ascii="Times New Roman" w:hAnsi="Times New Roman" w:cs="Times New Roman"/>
          <w:b/>
          <w:sz w:val="24"/>
          <w:szCs w:val="24"/>
        </w:rPr>
        <w:t>поне една</w:t>
      </w:r>
      <w:r w:rsidR="00A4512D" w:rsidRPr="00072E9E">
        <w:rPr>
          <w:rFonts w:ascii="Times New Roman" w:hAnsi="Times New Roman" w:cs="Times New Roman"/>
          <w:sz w:val="24"/>
          <w:szCs w:val="24"/>
        </w:rPr>
        <w:t xml:space="preserve"> комуникационна проява или дейност като привлича</w:t>
      </w:r>
      <w:r w:rsidR="00BB62C8" w:rsidRPr="00072E9E">
        <w:rPr>
          <w:rFonts w:ascii="Times New Roman" w:hAnsi="Times New Roman" w:cs="Times New Roman"/>
          <w:sz w:val="24"/>
          <w:szCs w:val="24"/>
        </w:rPr>
        <w:t>/т</w:t>
      </w:r>
      <w:r w:rsidR="00A4512D" w:rsidRPr="00072E9E">
        <w:rPr>
          <w:rFonts w:ascii="Times New Roman" w:hAnsi="Times New Roman" w:cs="Times New Roman"/>
          <w:sz w:val="24"/>
          <w:szCs w:val="24"/>
        </w:rPr>
        <w:t xml:space="preserve"> своевременно за участие </w:t>
      </w:r>
      <w:r w:rsidR="00DE5F95" w:rsidRPr="00072E9E">
        <w:rPr>
          <w:rFonts w:ascii="Times New Roman" w:hAnsi="Times New Roman" w:cs="Times New Roman"/>
          <w:sz w:val="24"/>
          <w:szCs w:val="24"/>
        </w:rPr>
        <w:t>представители</w:t>
      </w:r>
      <w:r w:rsidR="00DE5F95" w:rsidRPr="001B54B5">
        <w:rPr>
          <w:rFonts w:ascii="Times New Roman" w:hAnsi="Times New Roman" w:cs="Times New Roman"/>
          <w:sz w:val="24"/>
          <w:szCs w:val="24"/>
        </w:rPr>
        <w:t xml:space="preserve"> на </w:t>
      </w:r>
      <w:r w:rsidR="00A4512D" w:rsidRPr="001B54B5">
        <w:rPr>
          <w:rFonts w:ascii="Times New Roman" w:hAnsi="Times New Roman" w:cs="Times New Roman"/>
          <w:sz w:val="24"/>
          <w:szCs w:val="24"/>
        </w:rPr>
        <w:t>Е</w:t>
      </w:r>
      <w:r w:rsidR="00DE5F95" w:rsidRPr="001B54B5">
        <w:rPr>
          <w:rFonts w:ascii="Times New Roman" w:hAnsi="Times New Roman" w:cs="Times New Roman"/>
          <w:sz w:val="24"/>
          <w:szCs w:val="24"/>
        </w:rPr>
        <w:t xml:space="preserve">вропейската комисия </w:t>
      </w:r>
      <w:r w:rsidR="00A4512D" w:rsidRPr="001B54B5">
        <w:rPr>
          <w:rFonts w:ascii="Times New Roman" w:hAnsi="Times New Roman" w:cs="Times New Roman"/>
          <w:sz w:val="24"/>
          <w:szCs w:val="24"/>
        </w:rPr>
        <w:t xml:space="preserve">и </w:t>
      </w:r>
      <w:r w:rsidR="00DE5F95" w:rsidRPr="001B54B5">
        <w:rPr>
          <w:rFonts w:ascii="Times New Roman" w:hAnsi="Times New Roman" w:cs="Times New Roman"/>
          <w:sz w:val="24"/>
          <w:szCs w:val="24"/>
        </w:rPr>
        <w:t>Управляващия орган на ПНИИДИТ</w:t>
      </w:r>
      <w:r w:rsidR="00DE5F95" w:rsidRPr="001B54B5">
        <w:rPr>
          <w:rStyle w:val="FootnoteReference"/>
          <w:rFonts w:ascii="Times New Roman" w:hAnsi="Times New Roman" w:cs="Times New Roman"/>
          <w:sz w:val="24"/>
          <w:szCs w:val="24"/>
        </w:rPr>
        <w:footnoteReference w:id="11"/>
      </w:r>
      <w:r w:rsidR="00CF38A5" w:rsidRPr="001B54B5">
        <w:rPr>
          <w:rFonts w:ascii="Times New Roman" w:hAnsi="Times New Roman" w:cs="Times New Roman"/>
          <w:sz w:val="24"/>
          <w:szCs w:val="24"/>
        </w:rPr>
        <w:t>, ко</w:t>
      </w:r>
      <w:r w:rsidR="00534E4C" w:rsidRPr="001B54B5">
        <w:rPr>
          <w:rFonts w:ascii="Times New Roman" w:hAnsi="Times New Roman" w:cs="Times New Roman"/>
          <w:sz w:val="24"/>
          <w:szCs w:val="24"/>
        </w:rPr>
        <w:t>е</w:t>
      </w:r>
      <w:r w:rsidR="00CF38A5" w:rsidRPr="001B54B5">
        <w:rPr>
          <w:rFonts w:ascii="Times New Roman" w:hAnsi="Times New Roman" w:cs="Times New Roman"/>
          <w:sz w:val="24"/>
          <w:szCs w:val="24"/>
        </w:rPr>
        <w:t>то също подлежи на докладване пред УО на ПНИИДИТ</w:t>
      </w:r>
      <w:r w:rsidRPr="001B54B5">
        <w:rPr>
          <w:rFonts w:ascii="Times New Roman" w:hAnsi="Times New Roman" w:cs="Times New Roman"/>
          <w:sz w:val="24"/>
          <w:szCs w:val="24"/>
        </w:rPr>
        <w:t>.</w:t>
      </w:r>
    </w:p>
    <w:p w14:paraId="0FD7FE4A" w14:textId="5BAC791A" w:rsidR="003268B9" w:rsidRPr="001B54B5" w:rsidRDefault="003268B9" w:rsidP="003268B9">
      <w:pPr>
        <w:pBdr>
          <w:top w:val="single" w:sz="4" w:space="1" w:color="auto"/>
          <w:left w:val="single" w:sz="4" w:space="4" w:color="auto"/>
          <w:bottom w:val="single" w:sz="4" w:space="1" w:color="auto"/>
          <w:right w:val="single" w:sz="4" w:space="4" w:color="auto"/>
        </w:pBdr>
        <w:spacing w:line="276" w:lineRule="auto"/>
        <w:jc w:val="both"/>
      </w:pPr>
      <w:r w:rsidRPr="003268B9">
        <w:rPr>
          <w:rFonts w:ascii="Times New Roman" w:hAnsi="Times New Roman" w:cs="Times New Roman"/>
          <w:b/>
          <w:bCs/>
          <w:sz w:val="24"/>
          <w:szCs w:val="24"/>
        </w:rPr>
        <w:t>ВАЖНО:</w:t>
      </w:r>
      <w:r w:rsidRPr="003268B9">
        <w:rPr>
          <w:rFonts w:ascii="Times New Roman" w:hAnsi="Times New Roman" w:cs="Times New Roman"/>
          <w:bCs/>
          <w:sz w:val="24"/>
          <w:szCs w:val="24"/>
        </w:rPr>
        <w:t xml:space="preserve"> Бенефициентът няма право да подава проектно предложение за вече реализирани дейности и прояви или за операции, финансирани по друг проект, програма или каквато и да е друга финансова схема, произлизаща от националния бюджет, бюджета на Общността или друга донорска програма. Бенефициентът</w:t>
      </w:r>
      <w:r w:rsidR="001C6BC9">
        <w:rPr>
          <w:rFonts w:ascii="Times New Roman" w:hAnsi="Times New Roman" w:cs="Times New Roman"/>
          <w:bCs/>
          <w:sz w:val="24"/>
          <w:szCs w:val="24"/>
        </w:rPr>
        <w:t>/</w:t>
      </w:r>
      <w:proofErr w:type="spellStart"/>
      <w:r w:rsidR="001C6BC9">
        <w:rPr>
          <w:rFonts w:ascii="Times New Roman" w:hAnsi="Times New Roman" w:cs="Times New Roman"/>
          <w:bCs/>
          <w:sz w:val="24"/>
          <w:szCs w:val="24"/>
        </w:rPr>
        <w:t>ите</w:t>
      </w:r>
      <w:proofErr w:type="spellEnd"/>
      <w:r w:rsidRPr="003268B9">
        <w:rPr>
          <w:rFonts w:ascii="Times New Roman" w:hAnsi="Times New Roman" w:cs="Times New Roman"/>
          <w:bCs/>
          <w:sz w:val="24"/>
          <w:szCs w:val="24"/>
        </w:rPr>
        <w:t xml:space="preserve"> се задължава</w:t>
      </w:r>
      <w:r w:rsidR="001C6BC9">
        <w:rPr>
          <w:rFonts w:ascii="Times New Roman" w:hAnsi="Times New Roman" w:cs="Times New Roman"/>
          <w:bCs/>
          <w:sz w:val="24"/>
          <w:szCs w:val="24"/>
        </w:rPr>
        <w:t>/т</w:t>
      </w:r>
      <w:r w:rsidRPr="003268B9">
        <w:rPr>
          <w:rFonts w:ascii="Times New Roman" w:hAnsi="Times New Roman" w:cs="Times New Roman"/>
          <w:bCs/>
          <w:sz w:val="24"/>
          <w:szCs w:val="24"/>
        </w:rPr>
        <w:t xml:space="preserve"> да не допуска</w:t>
      </w:r>
      <w:r w:rsidR="001C6BC9">
        <w:rPr>
          <w:rFonts w:ascii="Times New Roman" w:hAnsi="Times New Roman" w:cs="Times New Roman"/>
          <w:bCs/>
          <w:sz w:val="24"/>
          <w:szCs w:val="24"/>
        </w:rPr>
        <w:t>/т</w:t>
      </w:r>
      <w:r w:rsidRPr="003268B9">
        <w:rPr>
          <w:rFonts w:ascii="Times New Roman" w:hAnsi="Times New Roman" w:cs="Times New Roman"/>
          <w:bCs/>
          <w:sz w:val="24"/>
          <w:szCs w:val="24"/>
        </w:rPr>
        <w:t xml:space="preserve"> двойно </w:t>
      </w:r>
      <w:r w:rsidRPr="003268B9">
        <w:rPr>
          <w:rFonts w:ascii="Times New Roman" w:hAnsi="Times New Roman" w:cs="Times New Roman"/>
          <w:bCs/>
          <w:sz w:val="24"/>
          <w:szCs w:val="24"/>
        </w:rPr>
        <w:lastRenderedPageBreak/>
        <w:t>финансиране на едни и същи разходи, като отчита</w:t>
      </w:r>
      <w:r w:rsidR="001C6BC9">
        <w:rPr>
          <w:rFonts w:ascii="Times New Roman" w:hAnsi="Times New Roman" w:cs="Times New Roman"/>
          <w:bCs/>
          <w:sz w:val="24"/>
          <w:szCs w:val="24"/>
        </w:rPr>
        <w:t>/т</w:t>
      </w:r>
      <w:r w:rsidRPr="003268B9">
        <w:rPr>
          <w:rFonts w:ascii="Times New Roman" w:hAnsi="Times New Roman" w:cs="Times New Roman"/>
          <w:bCs/>
          <w:sz w:val="24"/>
          <w:szCs w:val="24"/>
        </w:rPr>
        <w:t xml:space="preserve"> кумулативния характер на финансирането – съответно по ПНИИДИТ и по програма „</w:t>
      </w:r>
      <w:r>
        <w:rPr>
          <w:rFonts w:ascii="Times New Roman" w:hAnsi="Times New Roman" w:cs="Times New Roman"/>
          <w:bCs/>
          <w:sz w:val="24"/>
          <w:szCs w:val="24"/>
        </w:rPr>
        <w:t>Цифрова</w:t>
      </w:r>
      <w:r w:rsidRPr="003268B9">
        <w:rPr>
          <w:rFonts w:ascii="Times New Roman" w:hAnsi="Times New Roman" w:cs="Times New Roman"/>
          <w:bCs/>
          <w:sz w:val="24"/>
          <w:szCs w:val="24"/>
        </w:rPr>
        <w:t xml:space="preserve"> Европа“.</w:t>
      </w:r>
    </w:p>
    <w:p w14:paraId="29D60600" w14:textId="77777777" w:rsidR="004E5A34" w:rsidRPr="00A1531C" w:rsidRDefault="004E5A34" w:rsidP="00A1531C">
      <w:pPr>
        <w:spacing w:before="120" w:after="120" w:line="240" w:lineRule="auto"/>
        <w:rPr>
          <w:rFonts w:ascii="Times New Roman" w:hAnsi="Times New Roman" w:cs="Times New Roman"/>
          <w:sz w:val="24"/>
          <w:szCs w:val="24"/>
        </w:rPr>
      </w:pPr>
    </w:p>
    <w:p w14:paraId="0555E5F9" w14:textId="38CCF4BF" w:rsidR="00C33B40" w:rsidRPr="00707DBC" w:rsidRDefault="00C33B40" w:rsidP="00707DBC">
      <w:pPr>
        <w:keepNext/>
        <w:keepLines/>
        <w:spacing w:before="120" w:after="120"/>
        <w:jc w:val="both"/>
        <w:outlineLvl w:val="1"/>
        <w:rPr>
          <w:rFonts w:ascii="Times New Roman" w:hAnsi="Times New Roman"/>
          <w:b/>
          <w:color w:val="5B9BD5" w:themeColor="accent1"/>
          <w:sz w:val="26"/>
        </w:rPr>
      </w:pPr>
      <w:bookmarkStart w:id="36" w:name="_Toc238806863"/>
      <w:r w:rsidRPr="00707DBC">
        <w:rPr>
          <w:rFonts w:ascii="Times New Roman" w:hAnsi="Times New Roman"/>
          <w:b/>
          <w:color w:val="5B9BD5" w:themeColor="accent1"/>
          <w:sz w:val="26"/>
        </w:rPr>
        <w:t>13.2. Недопустими дейности</w:t>
      </w:r>
      <w:bookmarkEnd w:id="33"/>
      <w:bookmarkEnd w:id="34"/>
      <w:bookmarkEnd w:id="35"/>
      <w:bookmarkEnd w:id="36"/>
    </w:p>
    <w:p w14:paraId="4B642ECA" w14:textId="77777777" w:rsidR="000A5843" w:rsidRPr="001B54B5" w:rsidRDefault="00C33B40" w:rsidP="00707DBC">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b/>
          <w:sz w:val="24"/>
          <w:szCs w:val="24"/>
        </w:rPr>
      </w:pPr>
      <w:r w:rsidRPr="00A53723">
        <w:rPr>
          <w:rFonts w:ascii="Times New Roman" w:hAnsi="Times New Roman" w:cs="Times New Roman"/>
          <w:b/>
          <w:sz w:val="24"/>
          <w:szCs w:val="24"/>
        </w:rPr>
        <w:t xml:space="preserve">Недопустими по процедурата са </w:t>
      </w:r>
      <w:r w:rsidR="003A786F" w:rsidRPr="001B54B5">
        <w:rPr>
          <w:rFonts w:ascii="Times New Roman" w:hAnsi="Times New Roman" w:cs="Times New Roman"/>
          <w:b/>
          <w:sz w:val="24"/>
          <w:szCs w:val="24"/>
        </w:rPr>
        <w:t xml:space="preserve">следните видове дейности: </w:t>
      </w:r>
    </w:p>
    <w:p w14:paraId="5D63D119" w14:textId="77777777" w:rsidR="00C33B40" w:rsidRPr="00624525" w:rsidRDefault="00FE5C2A" w:rsidP="00153E90">
      <w:pPr>
        <w:numPr>
          <w:ilvl w:val="0"/>
          <w:numId w:val="1"/>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sz w:val="24"/>
        </w:rPr>
      </w:pPr>
      <w:r>
        <w:rPr>
          <w:rFonts w:ascii="Times New Roman" w:hAnsi="Times New Roman"/>
          <w:sz w:val="24"/>
        </w:rPr>
        <w:t>Д</w:t>
      </w:r>
      <w:r w:rsidR="00C33B40" w:rsidRPr="00624525">
        <w:rPr>
          <w:rFonts w:ascii="Times New Roman" w:hAnsi="Times New Roman"/>
          <w:sz w:val="24"/>
        </w:rPr>
        <w:t>ейности, които</w:t>
      </w:r>
      <w:r w:rsidR="003A786F" w:rsidRPr="001B54B5">
        <w:rPr>
          <w:rFonts w:ascii="Times New Roman" w:hAnsi="Times New Roman" w:cs="Times New Roman"/>
          <w:sz w:val="24"/>
          <w:szCs w:val="24"/>
        </w:rPr>
        <w:t xml:space="preserve"> не са определени като допустими в </w:t>
      </w:r>
      <w:r w:rsidR="00F1340A" w:rsidRPr="001B54B5">
        <w:rPr>
          <w:rFonts w:ascii="Times New Roman" w:hAnsi="Times New Roman" w:cs="Times New Roman"/>
          <w:sz w:val="24"/>
          <w:szCs w:val="24"/>
        </w:rPr>
        <w:t>сключен</w:t>
      </w:r>
      <w:r w:rsidR="00BB62C8" w:rsidRPr="001B54B5">
        <w:rPr>
          <w:rFonts w:ascii="Times New Roman" w:hAnsi="Times New Roman" w:cs="Times New Roman"/>
          <w:sz w:val="24"/>
          <w:szCs w:val="24"/>
        </w:rPr>
        <w:t>ия</w:t>
      </w:r>
      <w:r w:rsidR="00F1340A" w:rsidRPr="001B54B5">
        <w:rPr>
          <w:rFonts w:ascii="Times New Roman" w:hAnsi="Times New Roman" w:cs="Times New Roman"/>
          <w:sz w:val="24"/>
          <w:szCs w:val="24"/>
        </w:rPr>
        <w:t xml:space="preserve"> договор с ЕК по процедура </w:t>
      </w:r>
      <w:r w:rsidR="00584B93" w:rsidRPr="00584B93">
        <w:rPr>
          <w:rFonts w:ascii="Times New Roman" w:hAnsi="Times New Roman" w:cs="Times New Roman"/>
          <w:sz w:val="24"/>
          <w:szCs w:val="24"/>
        </w:rPr>
        <w:t xml:space="preserve">DIGITAL-2025-EDIH-EU-EEA-08-CONSOLIDATION-STEP </w:t>
      </w:r>
      <w:proofErr w:type="spellStart"/>
      <w:r w:rsidR="00584B93" w:rsidRPr="00584B93">
        <w:rPr>
          <w:rFonts w:ascii="Times New Roman" w:hAnsi="Times New Roman" w:cs="Times New Roman"/>
          <w:sz w:val="24"/>
          <w:szCs w:val="24"/>
        </w:rPr>
        <w:t>Consolidation</w:t>
      </w:r>
      <w:proofErr w:type="spellEnd"/>
      <w:r w:rsidR="00584B93" w:rsidRPr="00584B93">
        <w:rPr>
          <w:rFonts w:ascii="Times New Roman" w:hAnsi="Times New Roman" w:cs="Times New Roman"/>
          <w:sz w:val="24"/>
          <w:szCs w:val="24"/>
        </w:rPr>
        <w:t xml:space="preserve"> </w:t>
      </w:r>
      <w:proofErr w:type="spellStart"/>
      <w:r w:rsidR="00584B93" w:rsidRPr="00584B93">
        <w:rPr>
          <w:rFonts w:ascii="Times New Roman" w:hAnsi="Times New Roman" w:cs="Times New Roman"/>
          <w:sz w:val="24"/>
          <w:szCs w:val="24"/>
        </w:rPr>
        <w:t>of</w:t>
      </w:r>
      <w:proofErr w:type="spellEnd"/>
      <w:r w:rsidR="00584B93" w:rsidRPr="00584B93">
        <w:rPr>
          <w:rFonts w:ascii="Times New Roman" w:hAnsi="Times New Roman" w:cs="Times New Roman"/>
          <w:sz w:val="24"/>
          <w:szCs w:val="24"/>
        </w:rPr>
        <w:t xml:space="preserve"> </w:t>
      </w:r>
      <w:proofErr w:type="spellStart"/>
      <w:r w:rsidR="00584B93" w:rsidRPr="00584B93">
        <w:rPr>
          <w:rFonts w:ascii="Times New Roman" w:hAnsi="Times New Roman" w:cs="Times New Roman"/>
          <w:sz w:val="24"/>
          <w:szCs w:val="24"/>
        </w:rPr>
        <w:t>the</w:t>
      </w:r>
      <w:proofErr w:type="spellEnd"/>
      <w:r w:rsidR="00584B93" w:rsidRPr="00584B93">
        <w:rPr>
          <w:rFonts w:ascii="Times New Roman" w:hAnsi="Times New Roman" w:cs="Times New Roman"/>
          <w:sz w:val="24"/>
          <w:szCs w:val="24"/>
        </w:rPr>
        <w:t xml:space="preserve"> </w:t>
      </w:r>
      <w:proofErr w:type="spellStart"/>
      <w:r w:rsidR="00584B93" w:rsidRPr="00584B93">
        <w:rPr>
          <w:rFonts w:ascii="Times New Roman" w:hAnsi="Times New Roman" w:cs="Times New Roman"/>
          <w:sz w:val="24"/>
          <w:szCs w:val="24"/>
        </w:rPr>
        <w:t>Network</w:t>
      </w:r>
      <w:proofErr w:type="spellEnd"/>
      <w:r w:rsidR="00584B93" w:rsidRPr="00584B93">
        <w:rPr>
          <w:rFonts w:ascii="Times New Roman" w:hAnsi="Times New Roman" w:cs="Times New Roman"/>
          <w:sz w:val="24"/>
          <w:szCs w:val="24"/>
        </w:rPr>
        <w:t xml:space="preserve"> </w:t>
      </w:r>
      <w:proofErr w:type="spellStart"/>
      <w:r w:rsidR="00584B93" w:rsidRPr="00584B93">
        <w:rPr>
          <w:rFonts w:ascii="Times New Roman" w:hAnsi="Times New Roman" w:cs="Times New Roman"/>
          <w:sz w:val="24"/>
          <w:szCs w:val="24"/>
        </w:rPr>
        <w:t>of</w:t>
      </w:r>
      <w:proofErr w:type="spellEnd"/>
      <w:r w:rsidR="00584B93" w:rsidRPr="00584B93">
        <w:rPr>
          <w:rFonts w:ascii="Times New Roman" w:hAnsi="Times New Roman" w:cs="Times New Roman"/>
          <w:sz w:val="24"/>
          <w:szCs w:val="24"/>
        </w:rPr>
        <w:t xml:space="preserve"> </w:t>
      </w:r>
      <w:proofErr w:type="spellStart"/>
      <w:r w:rsidR="00584B93" w:rsidRPr="00584B93">
        <w:rPr>
          <w:rFonts w:ascii="Times New Roman" w:hAnsi="Times New Roman" w:cs="Times New Roman"/>
          <w:sz w:val="24"/>
          <w:szCs w:val="24"/>
        </w:rPr>
        <w:t>European</w:t>
      </w:r>
      <w:proofErr w:type="spellEnd"/>
      <w:r w:rsidR="00584B93" w:rsidRPr="00584B93">
        <w:rPr>
          <w:rFonts w:ascii="Times New Roman" w:hAnsi="Times New Roman" w:cs="Times New Roman"/>
          <w:sz w:val="24"/>
          <w:szCs w:val="24"/>
        </w:rPr>
        <w:t xml:space="preserve"> </w:t>
      </w:r>
      <w:proofErr w:type="spellStart"/>
      <w:r w:rsidR="00584B93" w:rsidRPr="00584B93">
        <w:rPr>
          <w:rFonts w:ascii="Times New Roman" w:hAnsi="Times New Roman" w:cs="Times New Roman"/>
          <w:sz w:val="24"/>
          <w:szCs w:val="24"/>
        </w:rPr>
        <w:t>Digital</w:t>
      </w:r>
      <w:proofErr w:type="spellEnd"/>
      <w:r w:rsidR="00584B93" w:rsidRPr="00584B93">
        <w:rPr>
          <w:rFonts w:ascii="Times New Roman" w:hAnsi="Times New Roman" w:cs="Times New Roman"/>
          <w:sz w:val="24"/>
          <w:szCs w:val="24"/>
        </w:rPr>
        <w:t xml:space="preserve"> </w:t>
      </w:r>
      <w:proofErr w:type="spellStart"/>
      <w:r w:rsidR="00584B93" w:rsidRPr="00584B93">
        <w:rPr>
          <w:rFonts w:ascii="Times New Roman" w:hAnsi="Times New Roman" w:cs="Times New Roman"/>
          <w:sz w:val="24"/>
          <w:szCs w:val="24"/>
        </w:rPr>
        <w:t>Innovation</w:t>
      </w:r>
      <w:proofErr w:type="spellEnd"/>
      <w:r w:rsidR="00584B93" w:rsidRPr="00584B93">
        <w:rPr>
          <w:rFonts w:ascii="Times New Roman" w:hAnsi="Times New Roman" w:cs="Times New Roman"/>
          <w:sz w:val="24"/>
          <w:szCs w:val="24"/>
        </w:rPr>
        <w:t xml:space="preserve"> </w:t>
      </w:r>
      <w:proofErr w:type="spellStart"/>
      <w:r w:rsidR="00584B93" w:rsidRPr="00584B93">
        <w:rPr>
          <w:rFonts w:ascii="Times New Roman" w:hAnsi="Times New Roman" w:cs="Times New Roman"/>
          <w:sz w:val="24"/>
          <w:szCs w:val="24"/>
        </w:rPr>
        <w:t>Hubs</w:t>
      </w:r>
      <w:proofErr w:type="spellEnd"/>
      <w:r w:rsidR="00584B93" w:rsidRPr="00584B93">
        <w:rPr>
          <w:rFonts w:ascii="Times New Roman" w:hAnsi="Times New Roman" w:cs="Times New Roman"/>
          <w:sz w:val="24"/>
          <w:szCs w:val="24"/>
        </w:rPr>
        <w:t xml:space="preserve"> (</w:t>
      </w:r>
      <w:proofErr w:type="spellStart"/>
      <w:r w:rsidR="00584B93" w:rsidRPr="00584B93">
        <w:rPr>
          <w:rFonts w:ascii="Times New Roman" w:hAnsi="Times New Roman" w:cs="Times New Roman"/>
          <w:sz w:val="24"/>
          <w:szCs w:val="24"/>
        </w:rPr>
        <w:t>EDIHs</w:t>
      </w:r>
      <w:proofErr w:type="spellEnd"/>
      <w:r w:rsidR="00584B93" w:rsidRPr="00584B93">
        <w:rPr>
          <w:rFonts w:ascii="Times New Roman" w:hAnsi="Times New Roman" w:cs="Times New Roman"/>
          <w:sz w:val="24"/>
          <w:szCs w:val="24"/>
        </w:rPr>
        <w:t xml:space="preserve"> </w:t>
      </w:r>
      <w:proofErr w:type="spellStart"/>
      <w:r w:rsidR="00584B93" w:rsidRPr="00584B93">
        <w:rPr>
          <w:rFonts w:ascii="Times New Roman" w:hAnsi="Times New Roman" w:cs="Times New Roman"/>
          <w:sz w:val="24"/>
          <w:szCs w:val="24"/>
        </w:rPr>
        <w:t>with</w:t>
      </w:r>
      <w:proofErr w:type="spellEnd"/>
      <w:r w:rsidR="00584B93" w:rsidRPr="00584B93">
        <w:rPr>
          <w:rFonts w:ascii="Times New Roman" w:hAnsi="Times New Roman" w:cs="Times New Roman"/>
          <w:sz w:val="24"/>
          <w:szCs w:val="24"/>
        </w:rPr>
        <w:t xml:space="preserve"> </w:t>
      </w:r>
      <w:proofErr w:type="spellStart"/>
      <w:r w:rsidR="00584B93" w:rsidRPr="00584B93">
        <w:rPr>
          <w:rFonts w:ascii="Times New Roman" w:hAnsi="Times New Roman" w:cs="Times New Roman"/>
          <w:sz w:val="24"/>
          <w:szCs w:val="24"/>
        </w:rPr>
        <w:t>reinforced</w:t>
      </w:r>
      <w:proofErr w:type="spellEnd"/>
      <w:r w:rsidR="00584B93" w:rsidRPr="00584B93">
        <w:rPr>
          <w:rFonts w:ascii="Times New Roman" w:hAnsi="Times New Roman" w:cs="Times New Roman"/>
          <w:sz w:val="24"/>
          <w:szCs w:val="24"/>
        </w:rPr>
        <w:t xml:space="preserve"> AI </w:t>
      </w:r>
      <w:proofErr w:type="spellStart"/>
      <w:r w:rsidR="00584B93" w:rsidRPr="00584B93">
        <w:rPr>
          <w:rFonts w:ascii="Times New Roman" w:hAnsi="Times New Roman" w:cs="Times New Roman"/>
          <w:sz w:val="24"/>
          <w:szCs w:val="24"/>
        </w:rPr>
        <w:t>focus</w:t>
      </w:r>
      <w:proofErr w:type="spellEnd"/>
      <w:r w:rsidR="00584B93" w:rsidRPr="00584B93">
        <w:rPr>
          <w:rFonts w:ascii="Times New Roman" w:hAnsi="Times New Roman" w:cs="Times New Roman"/>
          <w:sz w:val="24"/>
          <w:szCs w:val="24"/>
        </w:rPr>
        <w:t xml:space="preserve">) </w:t>
      </w:r>
      <w:r w:rsidR="00F1340A" w:rsidRPr="001B54B5">
        <w:rPr>
          <w:rFonts w:ascii="Times New Roman" w:hAnsi="Times New Roman" w:cs="Times New Roman"/>
          <w:sz w:val="24"/>
          <w:szCs w:val="24"/>
        </w:rPr>
        <w:t>на ПЦЕ</w:t>
      </w:r>
      <w:r w:rsidR="003A786F" w:rsidRPr="001B54B5">
        <w:rPr>
          <w:rFonts w:ascii="Times New Roman" w:hAnsi="Times New Roman" w:cs="Times New Roman"/>
          <w:sz w:val="24"/>
          <w:szCs w:val="24"/>
        </w:rPr>
        <w:t>;</w:t>
      </w:r>
    </w:p>
    <w:p w14:paraId="5959A47E" w14:textId="46029F57" w:rsidR="000A5843" w:rsidRPr="001B54B5" w:rsidRDefault="00FE5C2A" w:rsidP="00153E90">
      <w:pPr>
        <w:numPr>
          <w:ilvl w:val="0"/>
          <w:numId w:val="1"/>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Pr>
          <w:rFonts w:ascii="Times New Roman" w:hAnsi="Times New Roman" w:cs="Times New Roman"/>
          <w:sz w:val="24"/>
          <w:szCs w:val="24"/>
        </w:rPr>
        <w:t>Д</w:t>
      </w:r>
      <w:r w:rsidR="003A786F" w:rsidRPr="001B54B5">
        <w:rPr>
          <w:rFonts w:ascii="Times New Roman" w:hAnsi="Times New Roman" w:cs="Times New Roman"/>
          <w:sz w:val="24"/>
          <w:szCs w:val="24"/>
        </w:rPr>
        <w:t>ейности</w:t>
      </w:r>
      <w:r>
        <w:rPr>
          <w:rFonts w:ascii="Times New Roman" w:hAnsi="Times New Roman" w:cs="Times New Roman"/>
          <w:sz w:val="24"/>
          <w:szCs w:val="24"/>
        </w:rPr>
        <w:t>, които</w:t>
      </w:r>
      <w:r w:rsidR="00624525" w:rsidRPr="00624525">
        <w:rPr>
          <w:rFonts w:ascii="Times New Roman" w:hAnsi="Times New Roman" w:cs="Times New Roman"/>
          <w:sz w:val="24"/>
          <w:szCs w:val="24"/>
        </w:rPr>
        <w:t xml:space="preserve"> </w:t>
      </w:r>
      <w:r w:rsidR="00624525" w:rsidRPr="00A53723">
        <w:rPr>
          <w:rFonts w:ascii="Times New Roman" w:hAnsi="Times New Roman" w:cs="Times New Roman"/>
          <w:sz w:val="24"/>
          <w:szCs w:val="24"/>
        </w:rPr>
        <w:t xml:space="preserve">не са извършени в </w:t>
      </w:r>
      <w:r w:rsidR="00624525" w:rsidRPr="00A53723">
        <w:rPr>
          <w:rFonts w:ascii="Times New Roman" w:eastAsia="Calibri" w:hAnsi="Times New Roman" w:cs="Times New Roman"/>
          <w:sz w:val="24"/>
          <w:szCs w:val="24"/>
        </w:rPr>
        <w:t>периода на допустимост, който е от</w:t>
      </w:r>
      <w:r w:rsidR="00D047F7">
        <w:rPr>
          <w:rFonts w:ascii="Times New Roman" w:eastAsia="Calibri" w:hAnsi="Times New Roman" w:cs="Times New Roman"/>
          <w:sz w:val="24"/>
          <w:szCs w:val="24"/>
        </w:rPr>
        <w:t xml:space="preserve"> датата на</w:t>
      </w:r>
      <w:r w:rsidR="003A786F" w:rsidRPr="001B54B5">
        <w:rPr>
          <w:rFonts w:ascii="Times New Roman" w:hAnsi="Times New Roman" w:cs="Times New Roman"/>
          <w:sz w:val="24"/>
          <w:szCs w:val="24"/>
        </w:rPr>
        <w:t xml:space="preserve"> </w:t>
      </w:r>
      <w:r w:rsidR="000A5843" w:rsidRPr="001B54B5">
        <w:rPr>
          <w:rFonts w:ascii="Times New Roman" w:hAnsi="Times New Roman" w:cs="Times New Roman"/>
          <w:sz w:val="24"/>
          <w:szCs w:val="24"/>
        </w:rPr>
        <w:t>подписването на договор</w:t>
      </w:r>
      <w:r w:rsidR="00476FD8" w:rsidRPr="001B54B5">
        <w:rPr>
          <w:rFonts w:ascii="Times New Roman" w:hAnsi="Times New Roman" w:cs="Times New Roman"/>
          <w:sz w:val="24"/>
          <w:szCs w:val="24"/>
        </w:rPr>
        <w:t xml:space="preserve"> </w:t>
      </w:r>
      <w:r w:rsidR="006B1DDC" w:rsidRPr="001B54B5">
        <w:rPr>
          <w:rFonts w:ascii="Times New Roman" w:hAnsi="Times New Roman" w:cs="Times New Roman"/>
          <w:sz w:val="24"/>
          <w:szCs w:val="24"/>
        </w:rPr>
        <w:t xml:space="preserve">с ЕК по процедура </w:t>
      </w:r>
      <w:r w:rsidR="00584B93" w:rsidRPr="00584B93">
        <w:rPr>
          <w:rFonts w:ascii="Times New Roman" w:hAnsi="Times New Roman" w:cs="Times New Roman"/>
          <w:sz w:val="24"/>
          <w:szCs w:val="24"/>
        </w:rPr>
        <w:t xml:space="preserve">DIGITAL-2025-EDIH-EU-EEA-08-CONSOLIDATION-STEP </w:t>
      </w:r>
      <w:proofErr w:type="spellStart"/>
      <w:r w:rsidR="00584B93" w:rsidRPr="00584B93">
        <w:rPr>
          <w:rFonts w:ascii="Times New Roman" w:hAnsi="Times New Roman" w:cs="Times New Roman"/>
          <w:sz w:val="24"/>
          <w:szCs w:val="24"/>
        </w:rPr>
        <w:t>Consolidation</w:t>
      </w:r>
      <w:proofErr w:type="spellEnd"/>
      <w:r w:rsidR="00584B93" w:rsidRPr="00584B93">
        <w:rPr>
          <w:rFonts w:ascii="Times New Roman" w:hAnsi="Times New Roman" w:cs="Times New Roman"/>
          <w:sz w:val="24"/>
          <w:szCs w:val="24"/>
        </w:rPr>
        <w:t xml:space="preserve"> </w:t>
      </w:r>
      <w:proofErr w:type="spellStart"/>
      <w:r w:rsidR="00584B93" w:rsidRPr="00584B93">
        <w:rPr>
          <w:rFonts w:ascii="Times New Roman" w:hAnsi="Times New Roman" w:cs="Times New Roman"/>
          <w:sz w:val="24"/>
          <w:szCs w:val="24"/>
        </w:rPr>
        <w:t>of</w:t>
      </w:r>
      <w:proofErr w:type="spellEnd"/>
      <w:r w:rsidR="00584B93" w:rsidRPr="00584B93">
        <w:rPr>
          <w:rFonts w:ascii="Times New Roman" w:hAnsi="Times New Roman" w:cs="Times New Roman"/>
          <w:sz w:val="24"/>
          <w:szCs w:val="24"/>
        </w:rPr>
        <w:t xml:space="preserve"> </w:t>
      </w:r>
      <w:proofErr w:type="spellStart"/>
      <w:r w:rsidR="00584B93" w:rsidRPr="00584B93">
        <w:rPr>
          <w:rFonts w:ascii="Times New Roman" w:hAnsi="Times New Roman" w:cs="Times New Roman"/>
          <w:sz w:val="24"/>
          <w:szCs w:val="24"/>
        </w:rPr>
        <w:t>the</w:t>
      </w:r>
      <w:proofErr w:type="spellEnd"/>
      <w:r w:rsidR="00584B93" w:rsidRPr="00584B93">
        <w:rPr>
          <w:rFonts w:ascii="Times New Roman" w:hAnsi="Times New Roman" w:cs="Times New Roman"/>
          <w:sz w:val="24"/>
          <w:szCs w:val="24"/>
        </w:rPr>
        <w:t xml:space="preserve"> </w:t>
      </w:r>
      <w:proofErr w:type="spellStart"/>
      <w:r w:rsidR="00584B93" w:rsidRPr="00584B93">
        <w:rPr>
          <w:rFonts w:ascii="Times New Roman" w:hAnsi="Times New Roman" w:cs="Times New Roman"/>
          <w:sz w:val="24"/>
          <w:szCs w:val="24"/>
        </w:rPr>
        <w:t>Network</w:t>
      </w:r>
      <w:proofErr w:type="spellEnd"/>
      <w:r w:rsidR="00584B93" w:rsidRPr="00584B93">
        <w:rPr>
          <w:rFonts w:ascii="Times New Roman" w:hAnsi="Times New Roman" w:cs="Times New Roman"/>
          <w:sz w:val="24"/>
          <w:szCs w:val="24"/>
        </w:rPr>
        <w:t xml:space="preserve"> </w:t>
      </w:r>
      <w:proofErr w:type="spellStart"/>
      <w:r w:rsidR="00584B93" w:rsidRPr="00584B93">
        <w:rPr>
          <w:rFonts w:ascii="Times New Roman" w:hAnsi="Times New Roman" w:cs="Times New Roman"/>
          <w:sz w:val="24"/>
          <w:szCs w:val="24"/>
        </w:rPr>
        <w:t>of</w:t>
      </w:r>
      <w:proofErr w:type="spellEnd"/>
      <w:r w:rsidR="00584B93" w:rsidRPr="00584B93">
        <w:rPr>
          <w:rFonts w:ascii="Times New Roman" w:hAnsi="Times New Roman" w:cs="Times New Roman"/>
          <w:sz w:val="24"/>
          <w:szCs w:val="24"/>
        </w:rPr>
        <w:t xml:space="preserve"> </w:t>
      </w:r>
      <w:proofErr w:type="spellStart"/>
      <w:r w:rsidR="00584B93" w:rsidRPr="00584B93">
        <w:rPr>
          <w:rFonts w:ascii="Times New Roman" w:hAnsi="Times New Roman" w:cs="Times New Roman"/>
          <w:sz w:val="24"/>
          <w:szCs w:val="24"/>
        </w:rPr>
        <w:t>European</w:t>
      </w:r>
      <w:proofErr w:type="spellEnd"/>
      <w:r w:rsidR="00584B93" w:rsidRPr="00584B93">
        <w:rPr>
          <w:rFonts w:ascii="Times New Roman" w:hAnsi="Times New Roman" w:cs="Times New Roman"/>
          <w:sz w:val="24"/>
          <w:szCs w:val="24"/>
        </w:rPr>
        <w:t xml:space="preserve"> </w:t>
      </w:r>
      <w:proofErr w:type="spellStart"/>
      <w:r w:rsidR="00584B93" w:rsidRPr="00584B93">
        <w:rPr>
          <w:rFonts w:ascii="Times New Roman" w:hAnsi="Times New Roman" w:cs="Times New Roman"/>
          <w:sz w:val="24"/>
          <w:szCs w:val="24"/>
        </w:rPr>
        <w:t>Digital</w:t>
      </w:r>
      <w:proofErr w:type="spellEnd"/>
      <w:r w:rsidR="00584B93" w:rsidRPr="00584B93">
        <w:rPr>
          <w:rFonts w:ascii="Times New Roman" w:hAnsi="Times New Roman" w:cs="Times New Roman"/>
          <w:sz w:val="24"/>
          <w:szCs w:val="24"/>
        </w:rPr>
        <w:t xml:space="preserve"> </w:t>
      </w:r>
      <w:proofErr w:type="spellStart"/>
      <w:r w:rsidR="00584B93" w:rsidRPr="00584B93">
        <w:rPr>
          <w:rFonts w:ascii="Times New Roman" w:hAnsi="Times New Roman" w:cs="Times New Roman"/>
          <w:sz w:val="24"/>
          <w:szCs w:val="24"/>
        </w:rPr>
        <w:t>Innovation</w:t>
      </w:r>
      <w:proofErr w:type="spellEnd"/>
      <w:r w:rsidR="00584B93" w:rsidRPr="00584B93">
        <w:rPr>
          <w:rFonts w:ascii="Times New Roman" w:hAnsi="Times New Roman" w:cs="Times New Roman"/>
          <w:sz w:val="24"/>
          <w:szCs w:val="24"/>
        </w:rPr>
        <w:t xml:space="preserve"> </w:t>
      </w:r>
      <w:proofErr w:type="spellStart"/>
      <w:r w:rsidR="00584B93" w:rsidRPr="00584B93">
        <w:rPr>
          <w:rFonts w:ascii="Times New Roman" w:hAnsi="Times New Roman" w:cs="Times New Roman"/>
          <w:sz w:val="24"/>
          <w:szCs w:val="24"/>
        </w:rPr>
        <w:t>Hubs</w:t>
      </w:r>
      <w:proofErr w:type="spellEnd"/>
      <w:r w:rsidR="00584B93" w:rsidRPr="00584B93">
        <w:rPr>
          <w:rFonts w:ascii="Times New Roman" w:hAnsi="Times New Roman" w:cs="Times New Roman"/>
          <w:sz w:val="24"/>
          <w:szCs w:val="24"/>
        </w:rPr>
        <w:t xml:space="preserve"> (</w:t>
      </w:r>
      <w:proofErr w:type="spellStart"/>
      <w:r w:rsidR="00584B93" w:rsidRPr="00584B93">
        <w:rPr>
          <w:rFonts w:ascii="Times New Roman" w:hAnsi="Times New Roman" w:cs="Times New Roman"/>
          <w:sz w:val="24"/>
          <w:szCs w:val="24"/>
        </w:rPr>
        <w:t>EDIHs</w:t>
      </w:r>
      <w:proofErr w:type="spellEnd"/>
      <w:r w:rsidR="00584B93" w:rsidRPr="00584B93">
        <w:rPr>
          <w:rFonts w:ascii="Times New Roman" w:hAnsi="Times New Roman" w:cs="Times New Roman"/>
          <w:sz w:val="24"/>
          <w:szCs w:val="24"/>
        </w:rPr>
        <w:t xml:space="preserve"> </w:t>
      </w:r>
      <w:proofErr w:type="spellStart"/>
      <w:r w:rsidR="00584B93" w:rsidRPr="00584B93">
        <w:rPr>
          <w:rFonts w:ascii="Times New Roman" w:hAnsi="Times New Roman" w:cs="Times New Roman"/>
          <w:sz w:val="24"/>
          <w:szCs w:val="24"/>
        </w:rPr>
        <w:t>with</w:t>
      </w:r>
      <w:proofErr w:type="spellEnd"/>
      <w:r w:rsidR="00584B93" w:rsidRPr="00584B93">
        <w:rPr>
          <w:rFonts w:ascii="Times New Roman" w:hAnsi="Times New Roman" w:cs="Times New Roman"/>
          <w:sz w:val="24"/>
          <w:szCs w:val="24"/>
        </w:rPr>
        <w:t xml:space="preserve"> </w:t>
      </w:r>
      <w:proofErr w:type="spellStart"/>
      <w:r w:rsidR="00584B93" w:rsidRPr="00584B93">
        <w:rPr>
          <w:rFonts w:ascii="Times New Roman" w:hAnsi="Times New Roman" w:cs="Times New Roman"/>
          <w:sz w:val="24"/>
          <w:szCs w:val="24"/>
        </w:rPr>
        <w:t>reinforced</w:t>
      </w:r>
      <w:proofErr w:type="spellEnd"/>
      <w:r w:rsidR="00584B93" w:rsidRPr="00584B93">
        <w:rPr>
          <w:rFonts w:ascii="Times New Roman" w:hAnsi="Times New Roman" w:cs="Times New Roman"/>
          <w:sz w:val="24"/>
          <w:szCs w:val="24"/>
        </w:rPr>
        <w:t xml:space="preserve"> AI </w:t>
      </w:r>
      <w:proofErr w:type="spellStart"/>
      <w:r w:rsidR="00584B93" w:rsidRPr="00584B93">
        <w:rPr>
          <w:rFonts w:ascii="Times New Roman" w:hAnsi="Times New Roman" w:cs="Times New Roman"/>
          <w:sz w:val="24"/>
          <w:szCs w:val="24"/>
        </w:rPr>
        <w:t>focus</w:t>
      </w:r>
      <w:proofErr w:type="spellEnd"/>
      <w:r w:rsidR="00584B93" w:rsidRPr="00584B93">
        <w:rPr>
          <w:rFonts w:ascii="Times New Roman" w:hAnsi="Times New Roman" w:cs="Times New Roman"/>
          <w:sz w:val="24"/>
          <w:szCs w:val="24"/>
        </w:rPr>
        <w:t xml:space="preserve">) </w:t>
      </w:r>
      <w:r w:rsidR="006B1DDC" w:rsidRPr="001B54B5">
        <w:rPr>
          <w:rFonts w:ascii="Times New Roman" w:hAnsi="Times New Roman" w:cs="Times New Roman"/>
          <w:sz w:val="24"/>
          <w:szCs w:val="24"/>
        </w:rPr>
        <w:t>на ПЦЕ</w:t>
      </w:r>
      <w:r w:rsidR="00624525" w:rsidRPr="00624525">
        <w:rPr>
          <w:rFonts w:ascii="Times New Roman" w:eastAsia="Calibri" w:hAnsi="Times New Roman" w:cs="Times New Roman"/>
          <w:sz w:val="24"/>
          <w:szCs w:val="24"/>
        </w:rPr>
        <w:t xml:space="preserve"> </w:t>
      </w:r>
      <w:r w:rsidR="00624525" w:rsidRPr="00A53723">
        <w:rPr>
          <w:rFonts w:ascii="Times New Roman" w:eastAsia="Calibri" w:hAnsi="Times New Roman" w:cs="Times New Roman"/>
          <w:sz w:val="24"/>
          <w:szCs w:val="24"/>
        </w:rPr>
        <w:t>и до крайния срок за изпълнение на договора</w:t>
      </w:r>
      <w:r w:rsidR="00D047F7">
        <w:rPr>
          <w:rFonts w:ascii="Times New Roman" w:eastAsia="Calibri" w:hAnsi="Times New Roman" w:cs="Times New Roman"/>
          <w:sz w:val="24"/>
          <w:szCs w:val="24"/>
        </w:rPr>
        <w:t xml:space="preserve"> </w:t>
      </w:r>
      <w:r w:rsidR="00624525" w:rsidRPr="00A53723">
        <w:rPr>
          <w:rFonts w:ascii="Times New Roman" w:eastAsia="Calibri" w:hAnsi="Times New Roman" w:cs="Times New Roman"/>
          <w:sz w:val="24"/>
          <w:szCs w:val="24"/>
        </w:rPr>
        <w:t>- датата на представяне на финален отчет, но не по-късно от 31.12.</w:t>
      </w:r>
      <w:r w:rsidR="00D047F7" w:rsidRPr="00A53723">
        <w:rPr>
          <w:rFonts w:ascii="Times New Roman" w:eastAsia="Calibri" w:hAnsi="Times New Roman" w:cs="Times New Roman"/>
          <w:sz w:val="24"/>
          <w:szCs w:val="24"/>
        </w:rPr>
        <w:t>20</w:t>
      </w:r>
      <w:r w:rsidR="00D047F7">
        <w:rPr>
          <w:rFonts w:ascii="Times New Roman" w:eastAsia="Calibri" w:hAnsi="Times New Roman" w:cs="Times New Roman"/>
          <w:sz w:val="24"/>
          <w:szCs w:val="24"/>
        </w:rPr>
        <w:t>30</w:t>
      </w:r>
      <w:r w:rsidR="00D047F7" w:rsidRPr="00A53723">
        <w:rPr>
          <w:rFonts w:ascii="Times New Roman" w:eastAsia="Calibri" w:hAnsi="Times New Roman" w:cs="Times New Roman"/>
          <w:sz w:val="24"/>
          <w:szCs w:val="24"/>
        </w:rPr>
        <w:t xml:space="preserve"> </w:t>
      </w:r>
      <w:r w:rsidR="00624525" w:rsidRPr="00A53723">
        <w:rPr>
          <w:rFonts w:ascii="Times New Roman" w:eastAsia="Calibri" w:hAnsi="Times New Roman" w:cs="Times New Roman"/>
          <w:sz w:val="24"/>
          <w:szCs w:val="24"/>
        </w:rPr>
        <w:t>г</w:t>
      </w:r>
      <w:r w:rsidR="000A5843" w:rsidRPr="001B54B5">
        <w:rPr>
          <w:rFonts w:ascii="Times New Roman" w:hAnsi="Times New Roman" w:cs="Times New Roman"/>
          <w:sz w:val="24"/>
          <w:szCs w:val="24"/>
        </w:rPr>
        <w:t>.</w:t>
      </w:r>
      <w:r>
        <w:rPr>
          <w:rFonts w:ascii="Times New Roman" w:hAnsi="Times New Roman" w:cs="Times New Roman"/>
          <w:sz w:val="24"/>
          <w:szCs w:val="24"/>
        </w:rPr>
        <w:t>;</w:t>
      </w:r>
      <w:r w:rsidR="000A5843" w:rsidRPr="001B54B5">
        <w:rPr>
          <w:rFonts w:ascii="Times New Roman" w:hAnsi="Times New Roman" w:cs="Times New Roman"/>
          <w:sz w:val="24"/>
          <w:szCs w:val="24"/>
        </w:rPr>
        <w:t xml:space="preserve"> </w:t>
      </w:r>
    </w:p>
    <w:p w14:paraId="5F084BA4" w14:textId="46377B99" w:rsidR="007F4D33" w:rsidRPr="001B54B5" w:rsidRDefault="00FE5C2A" w:rsidP="00153E90">
      <w:pPr>
        <w:numPr>
          <w:ilvl w:val="0"/>
          <w:numId w:val="1"/>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Pr>
          <w:rFonts w:ascii="Times New Roman" w:hAnsi="Times New Roman"/>
          <w:sz w:val="24"/>
        </w:rPr>
        <w:t>Д</w:t>
      </w:r>
      <w:r w:rsidR="007F4D33" w:rsidRPr="00FE5C2A">
        <w:rPr>
          <w:rFonts w:ascii="Times New Roman" w:hAnsi="Times New Roman"/>
          <w:sz w:val="24"/>
        </w:rPr>
        <w:t>ейности</w:t>
      </w:r>
      <w:r w:rsidR="007F4D33" w:rsidRPr="001B54B5">
        <w:rPr>
          <w:rFonts w:ascii="Times New Roman" w:hAnsi="Times New Roman" w:cs="Times New Roman"/>
          <w:sz w:val="24"/>
          <w:szCs w:val="24"/>
        </w:rPr>
        <w:t>, които са финансирани от други източници, независимо дали са направени всички свързани с тях плащания</w:t>
      </w:r>
      <w:r w:rsidR="007F6BBF" w:rsidRPr="00EF4932">
        <w:rPr>
          <w:rFonts w:ascii="Times New Roman" w:hAnsi="Times New Roman" w:cs="Times New Roman"/>
          <w:sz w:val="24"/>
          <w:szCs w:val="24"/>
        </w:rPr>
        <w:t xml:space="preserve"> </w:t>
      </w:r>
      <w:r w:rsidR="007F6BBF">
        <w:rPr>
          <w:rFonts w:ascii="Times New Roman" w:hAnsi="Times New Roman" w:cs="Times New Roman"/>
          <w:sz w:val="24"/>
          <w:szCs w:val="24"/>
        </w:rPr>
        <w:t xml:space="preserve">с изключение на </w:t>
      </w:r>
      <w:proofErr w:type="spellStart"/>
      <w:r w:rsidR="007F6BBF">
        <w:rPr>
          <w:rFonts w:ascii="Times New Roman" w:hAnsi="Times New Roman" w:cs="Times New Roman"/>
          <w:sz w:val="24"/>
          <w:szCs w:val="24"/>
        </w:rPr>
        <w:t>синергиините</w:t>
      </w:r>
      <w:proofErr w:type="spellEnd"/>
      <w:r w:rsidR="007F6BBF">
        <w:rPr>
          <w:rFonts w:ascii="Times New Roman" w:hAnsi="Times New Roman" w:cs="Times New Roman"/>
          <w:sz w:val="24"/>
          <w:szCs w:val="24"/>
        </w:rPr>
        <w:t xml:space="preserve"> дейности изпълнявани по процедура </w:t>
      </w:r>
      <w:r w:rsidR="007F6BBF" w:rsidRPr="007F6BBF">
        <w:rPr>
          <w:rFonts w:ascii="Times New Roman" w:hAnsi="Times New Roman" w:cs="Times New Roman"/>
          <w:sz w:val="24"/>
          <w:szCs w:val="24"/>
        </w:rPr>
        <w:t>DIGITAL-2025-EDIH-EU-EEA-08-CONSOLIDATION-STEP</w:t>
      </w:r>
      <w:r w:rsidR="007F4D33" w:rsidRPr="001B54B5">
        <w:rPr>
          <w:rFonts w:ascii="Times New Roman" w:hAnsi="Times New Roman" w:cs="Times New Roman"/>
          <w:sz w:val="24"/>
          <w:szCs w:val="24"/>
        </w:rPr>
        <w:t>;</w:t>
      </w:r>
    </w:p>
    <w:p w14:paraId="5C4AB28F" w14:textId="77777777" w:rsidR="007F4D33" w:rsidRDefault="00FE5C2A" w:rsidP="00153E90">
      <w:pPr>
        <w:numPr>
          <w:ilvl w:val="0"/>
          <w:numId w:val="1"/>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Pr>
          <w:rFonts w:ascii="Times New Roman" w:hAnsi="Times New Roman"/>
          <w:sz w:val="24"/>
        </w:rPr>
        <w:t>Д</w:t>
      </w:r>
      <w:r w:rsidR="007F4D33" w:rsidRPr="00FE5C2A">
        <w:rPr>
          <w:rFonts w:ascii="Times New Roman" w:hAnsi="Times New Roman"/>
          <w:sz w:val="24"/>
        </w:rPr>
        <w:t>ейности</w:t>
      </w:r>
      <w:r w:rsidR="007F4D33" w:rsidRPr="001B54B5">
        <w:rPr>
          <w:rFonts w:ascii="Times New Roman" w:hAnsi="Times New Roman" w:cs="Times New Roman"/>
          <w:sz w:val="24"/>
          <w:szCs w:val="24"/>
        </w:rPr>
        <w:t xml:space="preserve">, за които не са заявени разходи в бюджета на </w:t>
      </w:r>
      <w:r w:rsidRPr="00FE5C2A">
        <w:rPr>
          <w:rFonts w:ascii="Times New Roman" w:hAnsi="Times New Roman" w:cs="Times New Roman"/>
          <w:sz w:val="24"/>
          <w:szCs w:val="24"/>
        </w:rPr>
        <w:t>проектното предложение</w:t>
      </w:r>
      <w:r>
        <w:rPr>
          <w:rFonts w:ascii="Times New Roman" w:hAnsi="Times New Roman" w:cs="Times New Roman"/>
          <w:sz w:val="24"/>
          <w:szCs w:val="24"/>
        </w:rPr>
        <w:t>;</w:t>
      </w:r>
    </w:p>
    <w:p w14:paraId="7B23D6EB" w14:textId="67037C9A" w:rsidR="00FE5C2A" w:rsidRPr="00A53723" w:rsidRDefault="00FE5C2A" w:rsidP="00153E90">
      <w:pPr>
        <w:numPr>
          <w:ilvl w:val="0"/>
          <w:numId w:val="1"/>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sz w:val="24"/>
          <w:szCs w:val="24"/>
        </w:rPr>
      </w:pPr>
      <w:r w:rsidRPr="00A53723">
        <w:rPr>
          <w:rFonts w:ascii="Times New Roman" w:eastAsia="Calibri" w:hAnsi="Times New Roman" w:cs="Times New Roman"/>
          <w:sz w:val="24"/>
          <w:szCs w:val="24"/>
        </w:rPr>
        <w:t>Дейности, които вече са финансирани от друг</w:t>
      </w:r>
      <w:r w:rsidRPr="00A53723">
        <w:rPr>
          <w:rFonts w:ascii="Times New Roman" w:hAnsi="Times New Roman"/>
          <w:sz w:val="24"/>
        </w:rPr>
        <w:t xml:space="preserve"> проект, програма или каквато и да е друга финансова схема, произлизаща от националния бюджет, бюджета на Общността или друга донорска програма</w:t>
      </w:r>
      <w:r w:rsidRPr="00A53723">
        <w:rPr>
          <w:rFonts w:ascii="Times New Roman" w:eastAsia="Calibri" w:hAnsi="Times New Roman" w:cs="Times New Roman"/>
          <w:sz w:val="24"/>
          <w:szCs w:val="24"/>
        </w:rPr>
        <w:t>;</w:t>
      </w:r>
    </w:p>
    <w:p w14:paraId="28F8E252" w14:textId="77777777" w:rsidR="00FE5C2A" w:rsidRPr="00A53723" w:rsidRDefault="00FE5C2A" w:rsidP="00153E90">
      <w:pPr>
        <w:numPr>
          <w:ilvl w:val="0"/>
          <w:numId w:val="1"/>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A53723">
        <w:rPr>
          <w:rFonts w:ascii="Times New Roman" w:hAnsi="Times New Roman" w:cs="Times New Roman"/>
          <w:sz w:val="24"/>
          <w:szCs w:val="24"/>
        </w:rPr>
        <w:t xml:space="preserve">Дейности за </w:t>
      </w:r>
      <w:r w:rsidRPr="00A53723">
        <w:rPr>
          <w:rFonts w:ascii="Times New Roman" w:eastAsia="Calibri" w:hAnsi="Times New Roman" w:cs="Times New Roman"/>
          <w:sz w:val="24"/>
          <w:szCs w:val="24"/>
        </w:rPr>
        <w:t>закупуване</w:t>
      </w:r>
      <w:r w:rsidRPr="00A53723">
        <w:rPr>
          <w:rFonts w:ascii="Times New Roman" w:hAnsi="Times New Roman" w:cs="Times New Roman"/>
          <w:sz w:val="24"/>
          <w:szCs w:val="24"/>
        </w:rPr>
        <w:t xml:space="preserve"> на дълготрайни активи втора употреба; </w:t>
      </w:r>
    </w:p>
    <w:p w14:paraId="6F0F1B75" w14:textId="77777777" w:rsidR="00FE5C2A" w:rsidRPr="00746203" w:rsidRDefault="00FE5C2A" w:rsidP="00153E90">
      <w:pPr>
        <w:numPr>
          <w:ilvl w:val="0"/>
          <w:numId w:val="1"/>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sz w:val="24"/>
        </w:rPr>
      </w:pPr>
      <w:r w:rsidRPr="00A53723">
        <w:rPr>
          <w:rFonts w:ascii="Times New Roman" w:hAnsi="Times New Roman" w:cs="Times New Roman"/>
          <w:sz w:val="24"/>
          <w:szCs w:val="24"/>
        </w:rPr>
        <w:t xml:space="preserve">Дейности за закупуване и/или доставка на ресурси за производство, имащи характер на стоково-материални запаси (суровини, материали, полуобработени компоненти, </w:t>
      </w:r>
      <w:r w:rsidRPr="00746203">
        <w:rPr>
          <w:rFonts w:ascii="Times New Roman" w:hAnsi="Times New Roman" w:cs="Times New Roman"/>
          <w:sz w:val="24"/>
          <w:szCs w:val="24"/>
        </w:rPr>
        <w:t xml:space="preserve">консумативи за производството, резервни части); </w:t>
      </w:r>
    </w:p>
    <w:p w14:paraId="319D5622" w14:textId="352E58BC" w:rsidR="00FE5C2A" w:rsidRPr="00746203" w:rsidRDefault="00FE5C2A" w:rsidP="00153E90">
      <w:pPr>
        <w:numPr>
          <w:ilvl w:val="0"/>
          <w:numId w:val="1"/>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746203">
        <w:rPr>
          <w:rFonts w:ascii="Times New Roman" w:hAnsi="Times New Roman" w:cs="Times New Roman"/>
          <w:sz w:val="24"/>
          <w:szCs w:val="24"/>
        </w:rPr>
        <w:t xml:space="preserve">Дейности за закупуване или наемане на транспортни средства и съоръжения, съгласно дефиницията в Приложение </w:t>
      </w:r>
      <w:r w:rsidR="00A55F05">
        <w:rPr>
          <w:rFonts w:ascii="Times New Roman" w:hAnsi="Times New Roman" w:cs="Times New Roman"/>
          <w:sz w:val="24"/>
          <w:szCs w:val="24"/>
        </w:rPr>
        <w:t>8</w:t>
      </w:r>
      <w:r w:rsidRPr="00746203">
        <w:rPr>
          <w:rFonts w:ascii="Times New Roman" w:hAnsi="Times New Roman" w:cs="Times New Roman"/>
          <w:sz w:val="24"/>
          <w:szCs w:val="24"/>
        </w:rPr>
        <w:t xml:space="preserve"> към Условията за кандидатстване;</w:t>
      </w:r>
    </w:p>
    <w:p w14:paraId="7BFE2F4A" w14:textId="77777777" w:rsidR="00FE5C2A" w:rsidRPr="00746203" w:rsidRDefault="00FE5C2A" w:rsidP="00153E90">
      <w:pPr>
        <w:numPr>
          <w:ilvl w:val="0"/>
          <w:numId w:val="1"/>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746203">
        <w:rPr>
          <w:rFonts w:ascii="Times New Roman" w:hAnsi="Times New Roman" w:cs="Times New Roman"/>
          <w:sz w:val="24"/>
          <w:szCs w:val="24"/>
        </w:rPr>
        <w:t>Дейности за закупуване на земя и сгради;</w:t>
      </w:r>
    </w:p>
    <w:p w14:paraId="183E99D0" w14:textId="7ED1DB55" w:rsidR="00FE5C2A" w:rsidRPr="00F45A33" w:rsidRDefault="00FE5C2A" w:rsidP="00153E90">
      <w:pPr>
        <w:numPr>
          <w:ilvl w:val="0"/>
          <w:numId w:val="1"/>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sz w:val="24"/>
          <w:szCs w:val="24"/>
        </w:rPr>
      </w:pPr>
      <w:r w:rsidRPr="005A2871">
        <w:rPr>
          <w:rFonts w:ascii="Times New Roman" w:eastAsia="Calibri" w:hAnsi="Times New Roman" w:cs="Times New Roman"/>
          <w:sz w:val="24"/>
          <w:szCs w:val="24"/>
        </w:rPr>
        <w:t xml:space="preserve">Всички дейности, които </w:t>
      </w:r>
      <w:r w:rsidRPr="005A2871">
        <w:rPr>
          <w:rFonts w:ascii="Times New Roman" w:hAnsi="Times New Roman" w:cs="Times New Roman"/>
          <w:sz w:val="24"/>
        </w:rPr>
        <w:t>попадат в забранени за финансиране сектори</w:t>
      </w:r>
      <w:r w:rsidRPr="005A2871" w:rsidDel="00B15903">
        <w:rPr>
          <w:rFonts w:ascii="Times New Roman" w:hAnsi="Times New Roman" w:cs="Times New Roman"/>
          <w:sz w:val="24"/>
        </w:rPr>
        <w:t xml:space="preserve"> </w:t>
      </w:r>
      <w:r w:rsidRPr="005A2871">
        <w:rPr>
          <w:rFonts w:ascii="Times New Roman" w:hAnsi="Times New Roman" w:cs="Times New Roman"/>
          <w:sz w:val="24"/>
        </w:rPr>
        <w:t xml:space="preserve">във връзка с чл. 1, </w:t>
      </w:r>
      <w:proofErr w:type="spellStart"/>
      <w:r w:rsidRPr="005A2871">
        <w:rPr>
          <w:rFonts w:ascii="Times New Roman" w:hAnsi="Times New Roman" w:cs="Times New Roman"/>
          <w:sz w:val="24"/>
        </w:rPr>
        <w:t>пар</w:t>
      </w:r>
      <w:proofErr w:type="spellEnd"/>
      <w:r w:rsidRPr="005A2871">
        <w:rPr>
          <w:rFonts w:ascii="Times New Roman" w:hAnsi="Times New Roman" w:cs="Times New Roman"/>
          <w:sz w:val="24"/>
        </w:rPr>
        <w:t>. 3 и чл.</w:t>
      </w:r>
      <w:r w:rsidRPr="00EF4932">
        <w:rPr>
          <w:rFonts w:ascii="Times New Roman" w:hAnsi="Times New Roman" w:cs="Times New Roman"/>
          <w:sz w:val="24"/>
        </w:rPr>
        <w:t xml:space="preserve"> </w:t>
      </w:r>
      <w:r w:rsidRPr="005A2871">
        <w:rPr>
          <w:rFonts w:ascii="Times New Roman" w:hAnsi="Times New Roman" w:cs="Times New Roman"/>
          <w:sz w:val="24"/>
        </w:rPr>
        <w:t>2</w:t>
      </w:r>
      <w:r>
        <w:rPr>
          <w:rFonts w:ascii="Times New Roman" w:hAnsi="Times New Roman" w:cs="Times New Roman"/>
          <w:sz w:val="24"/>
        </w:rPr>
        <w:t>7</w:t>
      </w:r>
      <w:r w:rsidRPr="005A2871">
        <w:rPr>
          <w:rFonts w:ascii="Times New Roman" w:hAnsi="Times New Roman" w:cs="Times New Roman"/>
          <w:sz w:val="24"/>
        </w:rPr>
        <w:t xml:space="preserve"> от Регламент (ЕС) № 651/2014, или в чл. 7 от Регламент (ЕС) 2021/1058</w:t>
      </w:r>
      <w:r>
        <w:rPr>
          <w:rFonts w:ascii="Times New Roman" w:eastAsia="Calibri" w:hAnsi="Times New Roman" w:cs="Times New Roman"/>
          <w:sz w:val="24"/>
          <w:szCs w:val="24"/>
        </w:rPr>
        <w:t>;</w:t>
      </w:r>
    </w:p>
    <w:p w14:paraId="349F71DE" w14:textId="36E4485A" w:rsidR="00C33B40" w:rsidRPr="00A53723" w:rsidRDefault="00C33B40" w:rsidP="00153E90">
      <w:pPr>
        <w:numPr>
          <w:ilvl w:val="0"/>
          <w:numId w:val="1"/>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sz w:val="24"/>
          <w:szCs w:val="24"/>
        </w:rPr>
      </w:pPr>
      <w:r w:rsidRPr="00A53723">
        <w:rPr>
          <w:rFonts w:ascii="Times New Roman" w:eastAsia="Calibri" w:hAnsi="Times New Roman" w:cs="Times New Roman"/>
          <w:sz w:val="24"/>
          <w:szCs w:val="24"/>
        </w:rPr>
        <w:t>С цел</w:t>
      </w:r>
      <w:r w:rsidRPr="007250A0">
        <w:rPr>
          <w:rFonts w:ascii="Times New Roman" w:hAnsi="Times New Roman"/>
          <w:sz w:val="24"/>
        </w:rPr>
        <w:t xml:space="preserve"> гарантиране</w:t>
      </w:r>
      <w:r w:rsidRPr="00A53723">
        <w:rPr>
          <w:rFonts w:ascii="Times New Roman" w:eastAsia="Calibri" w:hAnsi="Times New Roman" w:cs="Times New Roman"/>
          <w:sz w:val="24"/>
          <w:szCs w:val="24"/>
        </w:rPr>
        <w:t xml:space="preserve"> в максимална степен на</w:t>
      </w:r>
      <w:r w:rsidRPr="007250A0">
        <w:rPr>
          <w:rFonts w:ascii="Times New Roman" w:hAnsi="Times New Roman"/>
          <w:sz w:val="24"/>
        </w:rPr>
        <w:t xml:space="preserve"> спазването на принципа за „</w:t>
      </w:r>
      <w:proofErr w:type="spellStart"/>
      <w:r w:rsidRPr="007250A0">
        <w:rPr>
          <w:rFonts w:ascii="Times New Roman" w:hAnsi="Times New Roman"/>
          <w:sz w:val="24"/>
        </w:rPr>
        <w:t>ненанасяне</w:t>
      </w:r>
      <w:proofErr w:type="spellEnd"/>
      <w:r w:rsidRPr="007250A0">
        <w:rPr>
          <w:rFonts w:ascii="Times New Roman" w:hAnsi="Times New Roman"/>
          <w:sz w:val="24"/>
        </w:rPr>
        <w:t xml:space="preserve"> на значителни вреди“</w:t>
      </w:r>
      <w:r w:rsidRPr="007250A0">
        <w:rPr>
          <w:rFonts w:ascii="Times New Roman" w:hAnsi="Times New Roman"/>
          <w:sz w:val="24"/>
          <w:vertAlign w:val="superscript"/>
        </w:rPr>
        <w:footnoteReference w:id="12"/>
      </w:r>
      <w:r w:rsidRPr="007250A0">
        <w:rPr>
          <w:rFonts w:ascii="Times New Roman" w:hAnsi="Times New Roman"/>
          <w:sz w:val="24"/>
        </w:rPr>
        <w:t xml:space="preserve">, няма да се подкрепят: </w:t>
      </w:r>
    </w:p>
    <w:p w14:paraId="63E0190E" w14:textId="77777777" w:rsidR="00C33B40" w:rsidRPr="00A53723" w:rsidRDefault="00C33B40" w:rsidP="00707DBC">
      <w:pPr>
        <w:pBdr>
          <w:top w:val="single" w:sz="4" w:space="1" w:color="auto"/>
          <w:left w:val="single" w:sz="4" w:space="4" w:color="auto"/>
          <w:bottom w:val="single" w:sz="4" w:space="1" w:color="auto"/>
          <w:right w:val="single" w:sz="4" w:space="4" w:color="auto"/>
        </w:pBdr>
        <w:spacing w:before="120" w:after="120" w:line="240" w:lineRule="auto"/>
        <w:ind w:firstLine="708"/>
        <w:jc w:val="both"/>
        <w:rPr>
          <w:rFonts w:ascii="Times New Roman" w:eastAsia="Calibri" w:hAnsi="Times New Roman" w:cs="Times New Roman"/>
          <w:sz w:val="24"/>
          <w:szCs w:val="24"/>
        </w:rPr>
      </w:pPr>
      <w:r w:rsidRPr="00A53723">
        <w:rPr>
          <w:rFonts w:ascii="Times New Roman" w:eastAsia="Calibri" w:hAnsi="Times New Roman" w:cs="Times New Roman"/>
          <w:sz w:val="24"/>
          <w:szCs w:val="24"/>
        </w:rPr>
        <w:t xml:space="preserve">i) дейностите и активите, свързани с изкопаеми горива, включително използване надолу по веригата; </w:t>
      </w:r>
    </w:p>
    <w:p w14:paraId="272E0BE6" w14:textId="77777777" w:rsidR="00C33B40" w:rsidRPr="00A53723" w:rsidRDefault="00C33B40" w:rsidP="00707DBC">
      <w:pPr>
        <w:pBdr>
          <w:top w:val="single" w:sz="4" w:space="1" w:color="auto"/>
          <w:left w:val="single" w:sz="4" w:space="4" w:color="auto"/>
          <w:bottom w:val="single" w:sz="4" w:space="1" w:color="auto"/>
          <w:right w:val="single" w:sz="4" w:space="4" w:color="auto"/>
        </w:pBdr>
        <w:spacing w:before="120" w:after="120" w:line="240" w:lineRule="auto"/>
        <w:ind w:firstLine="708"/>
        <w:jc w:val="both"/>
        <w:rPr>
          <w:rFonts w:ascii="Times New Roman" w:eastAsia="Calibri" w:hAnsi="Times New Roman" w:cs="Times New Roman"/>
          <w:sz w:val="24"/>
          <w:szCs w:val="24"/>
        </w:rPr>
      </w:pPr>
      <w:r w:rsidRPr="00A53723">
        <w:rPr>
          <w:rFonts w:ascii="Times New Roman" w:eastAsia="Calibri" w:hAnsi="Times New Roman" w:cs="Times New Roman"/>
          <w:sz w:val="24"/>
          <w:szCs w:val="24"/>
        </w:rPr>
        <w:t>ii) дейностите и активите по схемата на ЕС за търговия с емисии;</w:t>
      </w:r>
    </w:p>
    <w:p w14:paraId="2C8B39EB" w14:textId="77777777" w:rsidR="00C33B40" w:rsidRPr="00A53723" w:rsidRDefault="00C33B40" w:rsidP="00707DBC">
      <w:pPr>
        <w:pBdr>
          <w:top w:val="single" w:sz="4" w:space="1" w:color="auto"/>
          <w:left w:val="single" w:sz="4" w:space="4" w:color="auto"/>
          <w:bottom w:val="single" w:sz="4" w:space="1" w:color="auto"/>
          <w:right w:val="single" w:sz="4" w:space="4" w:color="auto"/>
        </w:pBdr>
        <w:spacing w:before="120" w:after="120" w:line="240" w:lineRule="auto"/>
        <w:ind w:firstLine="708"/>
        <w:jc w:val="both"/>
        <w:rPr>
          <w:rFonts w:ascii="Times New Roman" w:eastAsia="Calibri" w:hAnsi="Times New Roman" w:cs="Times New Roman"/>
          <w:sz w:val="24"/>
          <w:szCs w:val="24"/>
        </w:rPr>
      </w:pPr>
      <w:r w:rsidRPr="00A53723">
        <w:rPr>
          <w:rFonts w:ascii="Times New Roman" w:eastAsia="Calibri" w:hAnsi="Times New Roman" w:cs="Times New Roman"/>
          <w:sz w:val="24"/>
          <w:szCs w:val="24"/>
        </w:rPr>
        <w:lastRenderedPageBreak/>
        <w:t>iii) дейностите и активите, свързани със сметища, инсталации за изгаряне на отпадъци</w:t>
      </w:r>
      <w:r w:rsidRPr="007250A0">
        <w:rPr>
          <w:rFonts w:ascii="Times New Roman" w:hAnsi="Times New Roman"/>
          <w:sz w:val="24"/>
          <w:vertAlign w:val="superscript"/>
        </w:rPr>
        <w:footnoteReference w:id="13"/>
      </w:r>
      <w:r w:rsidRPr="00A53723">
        <w:rPr>
          <w:rFonts w:ascii="Times New Roman" w:eastAsia="Calibri" w:hAnsi="Times New Roman" w:cs="Times New Roman"/>
          <w:sz w:val="24"/>
          <w:szCs w:val="24"/>
        </w:rPr>
        <w:t xml:space="preserve"> и заводи за механично-биологично третиране</w:t>
      </w:r>
      <w:r w:rsidRPr="007250A0">
        <w:rPr>
          <w:rFonts w:ascii="Times New Roman" w:hAnsi="Times New Roman"/>
          <w:sz w:val="24"/>
          <w:vertAlign w:val="superscript"/>
        </w:rPr>
        <w:footnoteReference w:id="14"/>
      </w:r>
      <w:r w:rsidRPr="00A53723">
        <w:rPr>
          <w:rFonts w:ascii="Times New Roman" w:eastAsia="Calibri" w:hAnsi="Times New Roman" w:cs="Times New Roman"/>
          <w:sz w:val="24"/>
          <w:szCs w:val="24"/>
        </w:rPr>
        <w:t>;</w:t>
      </w:r>
    </w:p>
    <w:p w14:paraId="7439AB28" w14:textId="77777777" w:rsidR="00C33B40" w:rsidRPr="00A53723" w:rsidRDefault="00C33B40" w:rsidP="00707DBC">
      <w:pPr>
        <w:pBdr>
          <w:top w:val="single" w:sz="4" w:space="1" w:color="auto"/>
          <w:left w:val="single" w:sz="4" w:space="4" w:color="auto"/>
          <w:bottom w:val="single" w:sz="4" w:space="1" w:color="auto"/>
          <w:right w:val="single" w:sz="4" w:space="4" w:color="auto"/>
        </w:pBdr>
        <w:spacing w:before="120" w:after="120" w:line="240" w:lineRule="auto"/>
        <w:ind w:firstLine="708"/>
        <w:jc w:val="both"/>
        <w:rPr>
          <w:rFonts w:ascii="Times New Roman" w:eastAsia="Calibri" w:hAnsi="Times New Roman" w:cs="Times New Roman"/>
          <w:sz w:val="24"/>
          <w:szCs w:val="24"/>
        </w:rPr>
      </w:pPr>
      <w:r w:rsidRPr="00A53723">
        <w:rPr>
          <w:rFonts w:ascii="Times New Roman" w:eastAsia="Calibri" w:hAnsi="Times New Roman" w:cs="Times New Roman"/>
          <w:sz w:val="24"/>
          <w:szCs w:val="24"/>
        </w:rPr>
        <w:t>iv) дейностите и активите, при които дългосрочното обезвреждане на отпадъци може да причини вреда на околната среда.</w:t>
      </w:r>
    </w:p>
    <w:p w14:paraId="636825F9" w14:textId="77777777" w:rsidR="008A376E" w:rsidRPr="00A1531C" w:rsidRDefault="008A376E" w:rsidP="00A1531C">
      <w:pPr>
        <w:spacing w:before="120" w:after="120" w:line="240" w:lineRule="auto"/>
        <w:rPr>
          <w:rFonts w:ascii="Times New Roman" w:hAnsi="Times New Roman" w:cs="Times New Roman"/>
          <w:sz w:val="24"/>
          <w:szCs w:val="24"/>
        </w:rPr>
      </w:pPr>
    </w:p>
    <w:p w14:paraId="2D85B8D2" w14:textId="77777777" w:rsidR="00535520" w:rsidRPr="00A53723" w:rsidRDefault="00CB14EE" w:rsidP="007250A0">
      <w:pPr>
        <w:pStyle w:val="Heading2"/>
        <w:spacing w:before="120" w:after="120" w:line="276" w:lineRule="auto"/>
        <w:rPr>
          <w:rFonts w:ascii="Times New Roman" w:hAnsi="Times New Roman" w:cs="Times New Roman"/>
        </w:rPr>
      </w:pPr>
      <w:bookmarkStart w:id="37" w:name="_Toc122094231"/>
      <w:bookmarkStart w:id="38" w:name="_Toc238806864"/>
      <w:r w:rsidRPr="00A53723">
        <w:rPr>
          <w:rFonts w:ascii="Times New Roman" w:hAnsi="Times New Roman" w:cs="Times New Roman"/>
        </w:rPr>
        <w:t>1</w:t>
      </w:r>
      <w:r w:rsidR="004A58E5" w:rsidRPr="00A53723">
        <w:rPr>
          <w:rFonts w:ascii="Times New Roman" w:hAnsi="Times New Roman" w:cs="Times New Roman"/>
        </w:rPr>
        <w:t>4</w:t>
      </w:r>
      <w:r w:rsidR="002325A3" w:rsidRPr="00A53723">
        <w:rPr>
          <w:rFonts w:ascii="Times New Roman" w:hAnsi="Times New Roman" w:cs="Times New Roman"/>
        </w:rPr>
        <w:t xml:space="preserve">. </w:t>
      </w:r>
      <w:r w:rsidR="003D562F" w:rsidRPr="00A53723">
        <w:rPr>
          <w:rFonts w:ascii="Times New Roman" w:hAnsi="Times New Roman" w:cs="Times New Roman"/>
        </w:rPr>
        <w:t>Категории р</w:t>
      </w:r>
      <w:r w:rsidR="002325A3" w:rsidRPr="00A53723">
        <w:rPr>
          <w:rFonts w:ascii="Times New Roman" w:hAnsi="Times New Roman" w:cs="Times New Roman"/>
        </w:rPr>
        <w:t>азходи, допустими за финансиране:</w:t>
      </w:r>
      <w:bookmarkEnd w:id="37"/>
      <w:bookmarkEnd w:id="38"/>
    </w:p>
    <w:p w14:paraId="7E101153" w14:textId="77777777" w:rsidR="00B04DAD" w:rsidRPr="00B04DAD" w:rsidRDefault="00B04DAD" w:rsidP="004D67A4">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bCs/>
          <w:sz w:val="24"/>
          <w:szCs w:val="24"/>
        </w:rPr>
      </w:pPr>
      <w:r w:rsidRPr="00B04DAD">
        <w:rPr>
          <w:rFonts w:ascii="Times New Roman" w:hAnsi="Times New Roman" w:cs="Times New Roman"/>
          <w:bCs/>
          <w:sz w:val="24"/>
          <w:szCs w:val="24"/>
        </w:rPr>
        <w:t>При предоставяне на безвъзмездна финансова помощ по настоящата процедура ще бъдат взети под внимание само допустимите разходи, детайлно описани по-долу и съответстващи на категориите разходи в проекта по програма „</w:t>
      </w:r>
      <w:r w:rsidR="003531E5" w:rsidRPr="001B54B5">
        <w:rPr>
          <w:rFonts w:ascii="Times New Roman" w:hAnsi="Times New Roman" w:cs="Times New Roman"/>
          <w:sz w:val="24"/>
          <w:szCs w:val="24"/>
        </w:rPr>
        <w:t>Цифрова</w:t>
      </w:r>
      <w:r w:rsidRPr="00B04DAD">
        <w:rPr>
          <w:rFonts w:ascii="Times New Roman" w:hAnsi="Times New Roman" w:cs="Times New Roman"/>
          <w:bCs/>
          <w:sz w:val="24"/>
          <w:szCs w:val="24"/>
        </w:rPr>
        <w:t xml:space="preserve"> Европа“ и на максимално допустимите размери на финансиране на съответната категория разход. </w:t>
      </w:r>
    </w:p>
    <w:p w14:paraId="49759077" w14:textId="77777777" w:rsidR="00B04DAD" w:rsidRPr="00B04DAD" w:rsidRDefault="00B04DAD" w:rsidP="004D67A4">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bCs/>
          <w:sz w:val="24"/>
          <w:szCs w:val="24"/>
        </w:rPr>
      </w:pPr>
      <w:r w:rsidRPr="00B04DAD">
        <w:rPr>
          <w:rFonts w:ascii="Times New Roman" w:hAnsi="Times New Roman" w:cs="Times New Roman"/>
          <w:bCs/>
          <w:sz w:val="24"/>
          <w:szCs w:val="24"/>
        </w:rPr>
        <w:t xml:space="preserve">По време на оценката </w:t>
      </w:r>
      <w:r w:rsidRPr="004D67A4">
        <w:rPr>
          <w:rFonts w:ascii="Times New Roman" w:hAnsi="Times New Roman" w:cs="Times New Roman"/>
          <w:sz w:val="24"/>
          <w:szCs w:val="24"/>
        </w:rPr>
        <w:t>на</w:t>
      </w:r>
      <w:r w:rsidRPr="00B04DAD">
        <w:rPr>
          <w:rFonts w:ascii="Times New Roman" w:hAnsi="Times New Roman" w:cs="Times New Roman"/>
          <w:bCs/>
          <w:sz w:val="24"/>
          <w:szCs w:val="24"/>
        </w:rPr>
        <w:t xml:space="preserve"> проектните предложения е възможно да бъдат установени обстоятелства, които да налагат промяна в бюджета.</w:t>
      </w:r>
    </w:p>
    <w:p w14:paraId="681D0A8C" w14:textId="1D570C40" w:rsidR="00DF21EF" w:rsidRPr="00B04DAD" w:rsidRDefault="00B04DAD" w:rsidP="004D67A4">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bCs/>
          <w:sz w:val="24"/>
          <w:szCs w:val="24"/>
        </w:rPr>
      </w:pPr>
      <w:r w:rsidRPr="00B04DAD">
        <w:rPr>
          <w:rFonts w:ascii="Times New Roman" w:hAnsi="Times New Roman" w:cs="Times New Roman"/>
          <w:b/>
          <w:bCs/>
          <w:sz w:val="24"/>
          <w:szCs w:val="24"/>
        </w:rPr>
        <w:t>ВАЖНО</w:t>
      </w:r>
      <w:r w:rsidR="00C34091">
        <w:rPr>
          <w:rFonts w:ascii="Times New Roman" w:hAnsi="Times New Roman" w:cs="Times New Roman"/>
          <w:b/>
          <w:bCs/>
          <w:sz w:val="24"/>
          <w:szCs w:val="24"/>
        </w:rPr>
        <w:t>:</w:t>
      </w:r>
      <w:r w:rsidRPr="00B04DAD">
        <w:rPr>
          <w:rFonts w:ascii="Times New Roman" w:hAnsi="Times New Roman" w:cs="Times New Roman"/>
          <w:bCs/>
          <w:sz w:val="24"/>
          <w:szCs w:val="24"/>
        </w:rPr>
        <w:t xml:space="preserve"> Във връзка със спазването на принципа за недопускане под никаква форма на реализиране на </w:t>
      </w:r>
      <w:r w:rsidRPr="004D67A4">
        <w:rPr>
          <w:rFonts w:ascii="Times New Roman" w:hAnsi="Times New Roman" w:cs="Times New Roman"/>
          <w:sz w:val="24"/>
          <w:szCs w:val="24"/>
        </w:rPr>
        <w:t>печалба</w:t>
      </w:r>
      <w:r w:rsidRPr="00B04DAD">
        <w:rPr>
          <w:rFonts w:ascii="Times New Roman" w:hAnsi="Times New Roman" w:cs="Times New Roman"/>
          <w:bCs/>
          <w:sz w:val="24"/>
          <w:szCs w:val="24"/>
        </w:rPr>
        <w:t xml:space="preserve"> от безвъзмездните финансови средства, печалбата подлежи на възстановяване</w:t>
      </w:r>
      <w:r w:rsidRPr="00B04DAD">
        <w:rPr>
          <w:rFonts w:ascii="Times New Roman" w:hAnsi="Times New Roman" w:cs="Times New Roman"/>
          <w:bCs/>
          <w:sz w:val="24"/>
          <w:szCs w:val="24"/>
          <w:vertAlign w:val="superscript"/>
        </w:rPr>
        <w:footnoteReference w:id="15"/>
      </w:r>
      <w:r w:rsidRPr="00B04DAD">
        <w:rPr>
          <w:rFonts w:ascii="Times New Roman" w:hAnsi="Times New Roman" w:cs="Times New Roman"/>
          <w:bCs/>
          <w:sz w:val="24"/>
          <w:szCs w:val="24"/>
        </w:rPr>
        <w:t>.</w:t>
      </w:r>
    </w:p>
    <w:p w14:paraId="17E871A8" w14:textId="77777777" w:rsidR="004E5A34" w:rsidRPr="00A1531C" w:rsidRDefault="004E5A34" w:rsidP="004E5A34">
      <w:pPr>
        <w:spacing w:before="120" w:after="120" w:line="240" w:lineRule="auto"/>
        <w:rPr>
          <w:rFonts w:ascii="Times New Roman" w:hAnsi="Times New Roman" w:cs="Times New Roman"/>
          <w:sz w:val="24"/>
          <w:szCs w:val="24"/>
        </w:rPr>
      </w:pPr>
      <w:bookmarkStart w:id="39" w:name="_Toc442298722"/>
      <w:bookmarkStart w:id="40" w:name="_Toc122094232"/>
    </w:p>
    <w:p w14:paraId="5569ED64" w14:textId="0C7C4ED1" w:rsidR="001603B0" w:rsidRPr="00A53723" w:rsidRDefault="001603B0" w:rsidP="007250A0">
      <w:pPr>
        <w:pStyle w:val="Heading2"/>
        <w:spacing w:before="120" w:after="120" w:line="276" w:lineRule="auto"/>
        <w:rPr>
          <w:rFonts w:ascii="Times New Roman" w:hAnsi="Times New Roman" w:cs="Times New Roman"/>
        </w:rPr>
      </w:pPr>
      <w:bookmarkStart w:id="41" w:name="_Toc238806865"/>
      <w:r w:rsidRPr="00A53723">
        <w:rPr>
          <w:rFonts w:ascii="Times New Roman" w:hAnsi="Times New Roman" w:cs="Times New Roman"/>
        </w:rPr>
        <w:t>14.1. Условия за допустимост на разходите</w:t>
      </w:r>
      <w:bookmarkEnd w:id="39"/>
      <w:bookmarkEnd w:id="40"/>
      <w:bookmarkEnd w:id="41"/>
    </w:p>
    <w:p w14:paraId="5BC4FFCD" w14:textId="77777777" w:rsidR="005734C8" w:rsidRPr="00A53723" w:rsidRDefault="005734C8" w:rsidP="005734C8">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bookmarkStart w:id="42" w:name="_Toc442298723"/>
      <w:bookmarkStart w:id="43" w:name="_Toc122094233"/>
      <w:r w:rsidRPr="00A53723">
        <w:rPr>
          <w:rFonts w:ascii="Times New Roman" w:hAnsi="Times New Roman" w:cs="Times New Roman"/>
          <w:sz w:val="24"/>
          <w:szCs w:val="24"/>
        </w:rPr>
        <w:t>За да бъдат допустими разходите по настоящата процедура чрез директно представяне на безвъзмездна финансова помощ следва да са необходими за изпълнение на допустимите дейности, посочени в т. 13 от настоящите Условия за кандидатстване и да отговарят на следните условия:</w:t>
      </w:r>
    </w:p>
    <w:p w14:paraId="2F963995" w14:textId="30DD85C0" w:rsidR="00B04DAD" w:rsidRPr="00B04DAD" w:rsidRDefault="00B04DAD" w:rsidP="00B04DAD">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881684">
        <w:rPr>
          <w:rFonts w:ascii="Times New Roman" w:hAnsi="Times New Roman" w:cs="Times New Roman"/>
          <w:b/>
          <w:sz w:val="24"/>
          <w:szCs w:val="24"/>
        </w:rPr>
        <w:t xml:space="preserve">1/ </w:t>
      </w:r>
      <w:r w:rsidRPr="00B04DAD">
        <w:rPr>
          <w:rFonts w:ascii="Times New Roman" w:hAnsi="Times New Roman" w:cs="Times New Roman"/>
          <w:sz w:val="24"/>
          <w:szCs w:val="24"/>
        </w:rPr>
        <w:t>Да са в съответствие с категориите разходи, максималните допустими прагове и начините за изчисляване, включени в проект</w:t>
      </w:r>
      <w:r w:rsidR="00F7101E">
        <w:rPr>
          <w:rFonts w:ascii="Times New Roman" w:hAnsi="Times New Roman" w:cs="Times New Roman"/>
          <w:sz w:val="24"/>
          <w:szCs w:val="24"/>
        </w:rPr>
        <w:t>ното предложение към договор</w:t>
      </w:r>
      <w:r w:rsidRPr="00B04DAD">
        <w:rPr>
          <w:rFonts w:ascii="Times New Roman" w:hAnsi="Times New Roman" w:cs="Times New Roman"/>
          <w:sz w:val="24"/>
          <w:szCs w:val="24"/>
        </w:rPr>
        <w:t xml:space="preserve">а по </w:t>
      </w:r>
      <w:r w:rsidR="004D67A4">
        <w:rPr>
          <w:rFonts w:ascii="Times New Roman" w:hAnsi="Times New Roman" w:cs="Times New Roman"/>
          <w:sz w:val="24"/>
          <w:szCs w:val="24"/>
        </w:rPr>
        <w:t>Програма „Цифрова Европа“</w:t>
      </w:r>
      <w:r w:rsidRPr="00B04DAD">
        <w:rPr>
          <w:rFonts w:ascii="Times New Roman" w:hAnsi="Times New Roman" w:cs="Times New Roman"/>
          <w:sz w:val="24"/>
          <w:szCs w:val="24"/>
        </w:rPr>
        <w:t xml:space="preserve"> и в административния договор за предоставяне на безвъзмездна финансова помощ, сключен с конкретния бенефициент по настоящата процедура.</w:t>
      </w:r>
    </w:p>
    <w:p w14:paraId="312BE85D" w14:textId="76B581EE" w:rsidR="00B04DAD" w:rsidRPr="00B04DAD" w:rsidRDefault="00B04DAD" w:rsidP="00881684">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B04DAD">
        <w:rPr>
          <w:rFonts w:ascii="Times New Roman" w:hAnsi="Times New Roman" w:cs="Times New Roman"/>
          <w:b/>
          <w:sz w:val="24"/>
          <w:szCs w:val="24"/>
        </w:rPr>
        <w:t>2/</w:t>
      </w:r>
      <w:r w:rsidRPr="00B04DAD">
        <w:rPr>
          <w:rFonts w:ascii="Times New Roman" w:hAnsi="Times New Roman" w:cs="Times New Roman"/>
          <w:sz w:val="24"/>
          <w:szCs w:val="24"/>
        </w:rPr>
        <w:t xml:space="preserve"> Да бъдат извършени в периода на допустимост на разходите, </w:t>
      </w:r>
      <w:r w:rsidR="00DF21EF">
        <w:rPr>
          <w:rFonts w:ascii="Times New Roman" w:hAnsi="Times New Roman" w:cs="Times New Roman"/>
          <w:sz w:val="24"/>
          <w:szCs w:val="24"/>
        </w:rPr>
        <w:t>който е от</w:t>
      </w:r>
      <w:r w:rsidR="00DF21EF" w:rsidRPr="00B04DAD">
        <w:rPr>
          <w:rFonts w:ascii="Times New Roman" w:hAnsi="Times New Roman" w:cs="Times New Roman"/>
          <w:sz w:val="24"/>
          <w:szCs w:val="24"/>
        </w:rPr>
        <w:t xml:space="preserve"> </w:t>
      </w:r>
      <w:r w:rsidRPr="00B04DAD">
        <w:rPr>
          <w:rFonts w:ascii="Times New Roman" w:hAnsi="Times New Roman" w:cs="Times New Roman"/>
          <w:sz w:val="24"/>
          <w:szCs w:val="24"/>
        </w:rPr>
        <w:t xml:space="preserve">датата на сключване на договора с ЕК по програма </w:t>
      </w:r>
      <w:r w:rsidR="004D67A4">
        <w:rPr>
          <w:rFonts w:ascii="Times New Roman" w:hAnsi="Times New Roman" w:cs="Times New Roman"/>
          <w:sz w:val="24"/>
          <w:szCs w:val="24"/>
        </w:rPr>
        <w:t>„Цифрова Европа“</w:t>
      </w:r>
      <w:r w:rsidRPr="00B04DAD">
        <w:rPr>
          <w:rFonts w:ascii="Times New Roman" w:hAnsi="Times New Roman" w:cs="Times New Roman"/>
          <w:sz w:val="24"/>
          <w:szCs w:val="24"/>
        </w:rPr>
        <w:t xml:space="preserve"> до крайния срок за изпълнение на договора - датата на представяне на финален отчет, но не по-късно от 31.12.</w:t>
      </w:r>
      <w:r w:rsidR="00DF21EF" w:rsidRPr="00B04DAD">
        <w:rPr>
          <w:rFonts w:ascii="Times New Roman" w:hAnsi="Times New Roman" w:cs="Times New Roman"/>
          <w:sz w:val="24"/>
          <w:szCs w:val="24"/>
        </w:rPr>
        <w:t>20</w:t>
      </w:r>
      <w:r w:rsidR="00DF21EF">
        <w:rPr>
          <w:rFonts w:ascii="Times New Roman" w:hAnsi="Times New Roman" w:cs="Times New Roman"/>
          <w:sz w:val="24"/>
          <w:szCs w:val="24"/>
        </w:rPr>
        <w:t>30</w:t>
      </w:r>
      <w:r w:rsidR="00DF21EF" w:rsidRPr="00B04DAD">
        <w:rPr>
          <w:rFonts w:ascii="Times New Roman" w:hAnsi="Times New Roman" w:cs="Times New Roman"/>
          <w:sz w:val="24"/>
          <w:szCs w:val="24"/>
        </w:rPr>
        <w:t xml:space="preserve"> </w:t>
      </w:r>
      <w:r w:rsidRPr="00B04DAD">
        <w:rPr>
          <w:rFonts w:ascii="Times New Roman" w:hAnsi="Times New Roman" w:cs="Times New Roman"/>
          <w:sz w:val="24"/>
          <w:szCs w:val="24"/>
        </w:rPr>
        <w:t>г.</w:t>
      </w:r>
    </w:p>
    <w:p w14:paraId="7C7E0C73" w14:textId="77777777" w:rsidR="00B04DAD" w:rsidRPr="00B04DAD" w:rsidRDefault="00B04DAD" w:rsidP="00881684">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Pr>
          <w:rFonts w:ascii="Times New Roman" w:hAnsi="Times New Roman" w:cs="Times New Roman"/>
          <w:b/>
          <w:sz w:val="24"/>
          <w:szCs w:val="24"/>
        </w:rPr>
        <w:lastRenderedPageBreak/>
        <w:t>3</w:t>
      </w:r>
      <w:r w:rsidRPr="00B04DAD">
        <w:rPr>
          <w:rFonts w:ascii="Times New Roman" w:hAnsi="Times New Roman" w:cs="Times New Roman"/>
          <w:b/>
          <w:sz w:val="24"/>
          <w:szCs w:val="24"/>
        </w:rPr>
        <w:t xml:space="preserve">/ </w:t>
      </w:r>
      <w:proofErr w:type="spellStart"/>
      <w:r w:rsidRPr="00B04DAD">
        <w:rPr>
          <w:rFonts w:ascii="Times New Roman" w:hAnsi="Times New Roman" w:cs="Times New Roman"/>
          <w:sz w:val="24"/>
          <w:szCs w:val="24"/>
        </w:rPr>
        <w:t>Разходооправдателните</w:t>
      </w:r>
      <w:proofErr w:type="spellEnd"/>
      <w:r w:rsidRPr="00B04DAD">
        <w:rPr>
          <w:rFonts w:ascii="Times New Roman" w:hAnsi="Times New Roman" w:cs="Times New Roman"/>
          <w:sz w:val="24"/>
          <w:szCs w:val="24"/>
        </w:rPr>
        <w:t xml:space="preserve"> документи следва да бъдат издадени в периода на допустимост на разходите по т. 2.</w:t>
      </w:r>
    </w:p>
    <w:p w14:paraId="0AB0A1B9" w14:textId="77777777" w:rsidR="00B04DAD" w:rsidRPr="007250A0" w:rsidRDefault="00B04DAD" w:rsidP="00881684">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b/>
          <w:i/>
          <w:sz w:val="24"/>
        </w:rPr>
      </w:pPr>
      <w:r w:rsidRPr="00B04DAD">
        <w:rPr>
          <w:rFonts w:ascii="Times New Roman" w:hAnsi="Times New Roman" w:cs="Times New Roman"/>
          <w:b/>
          <w:sz w:val="24"/>
          <w:szCs w:val="24"/>
        </w:rPr>
        <w:t>4</w:t>
      </w:r>
      <w:r w:rsidRPr="007250A0">
        <w:rPr>
          <w:rFonts w:ascii="Times New Roman" w:hAnsi="Times New Roman"/>
          <w:b/>
          <w:sz w:val="24"/>
        </w:rPr>
        <w:t>/</w:t>
      </w:r>
      <w:r w:rsidRPr="00B04DAD">
        <w:rPr>
          <w:rFonts w:ascii="Times New Roman" w:hAnsi="Times New Roman" w:cs="Times New Roman"/>
          <w:sz w:val="24"/>
          <w:szCs w:val="24"/>
        </w:rPr>
        <w:t xml:space="preserve"> Да са действително платени (т.е. да е платена цялата стойност на представените фактури или други първични счетоводни документи, включително стойността на ДДС), по банков път или в брой, не по-късно от датата на подаване на финалния отчет по проекта. Разходи, подкрепени с протоколи за прихващане, не се считат за допустими.</w:t>
      </w:r>
    </w:p>
    <w:p w14:paraId="3538F91E" w14:textId="77777777" w:rsidR="00B04DAD" w:rsidRPr="00B04DAD" w:rsidRDefault="00B04DAD" w:rsidP="00B04DAD">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B04DAD">
        <w:rPr>
          <w:rFonts w:ascii="Times New Roman" w:hAnsi="Times New Roman" w:cs="Times New Roman"/>
          <w:b/>
          <w:sz w:val="24"/>
          <w:szCs w:val="24"/>
        </w:rPr>
        <w:t xml:space="preserve">5/ </w:t>
      </w:r>
      <w:r w:rsidRPr="00B04DAD">
        <w:rPr>
          <w:rFonts w:ascii="Times New Roman" w:hAnsi="Times New Roman" w:cs="Times New Roman"/>
          <w:sz w:val="24"/>
          <w:szCs w:val="24"/>
        </w:rPr>
        <w:t>В проектната документация, съхранявана от бенефициента</w:t>
      </w:r>
      <w:r w:rsidR="00BD36F9">
        <w:rPr>
          <w:rFonts w:ascii="Times New Roman" w:hAnsi="Times New Roman" w:cs="Times New Roman"/>
          <w:sz w:val="24"/>
          <w:szCs w:val="24"/>
        </w:rPr>
        <w:t>/партньорите</w:t>
      </w:r>
      <w:r w:rsidRPr="00B04DAD">
        <w:rPr>
          <w:rFonts w:ascii="Times New Roman" w:hAnsi="Times New Roman" w:cs="Times New Roman"/>
          <w:sz w:val="24"/>
          <w:szCs w:val="24"/>
        </w:rPr>
        <w:t xml:space="preserve"> да са налични оригинални </w:t>
      </w:r>
      <w:proofErr w:type="spellStart"/>
      <w:r w:rsidRPr="00B04DAD">
        <w:rPr>
          <w:rFonts w:ascii="Times New Roman" w:hAnsi="Times New Roman" w:cs="Times New Roman"/>
          <w:sz w:val="24"/>
          <w:szCs w:val="24"/>
        </w:rPr>
        <w:t>разходооправдателни</w:t>
      </w:r>
      <w:proofErr w:type="spellEnd"/>
      <w:r w:rsidRPr="00B04DAD">
        <w:rPr>
          <w:rFonts w:ascii="Times New Roman" w:hAnsi="Times New Roman" w:cs="Times New Roman"/>
          <w:sz w:val="24"/>
          <w:szCs w:val="24"/>
        </w:rPr>
        <w:t xml:space="preserve"> документи, подкрепящи извършените разходи.</w:t>
      </w:r>
    </w:p>
    <w:p w14:paraId="65B9D59A" w14:textId="77777777" w:rsidR="00B04DAD" w:rsidRPr="00B04DAD" w:rsidRDefault="00B04DAD" w:rsidP="00881684">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B04DAD">
        <w:rPr>
          <w:rFonts w:ascii="Times New Roman" w:hAnsi="Times New Roman" w:cs="Times New Roman"/>
          <w:b/>
          <w:sz w:val="24"/>
          <w:szCs w:val="24"/>
        </w:rPr>
        <w:t>6/</w:t>
      </w:r>
      <w:r w:rsidRPr="00B04DAD">
        <w:rPr>
          <w:rFonts w:ascii="Times New Roman" w:hAnsi="Times New Roman" w:cs="Times New Roman"/>
          <w:sz w:val="24"/>
          <w:szCs w:val="24"/>
        </w:rPr>
        <w:t xml:space="preserve"> Да са отразени в счетоводната документация на </w:t>
      </w:r>
      <w:r w:rsidR="00C518FA" w:rsidRPr="001B54B5">
        <w:rPr>
          <w:rFonts w:ascii="Times New Roman" w:hAnsi="Times New Roman" w:cs="Times New Roman"/>
          <w:sz w:val="24"/>
          <w:szCs w:val="24"/>
        </w:rPr>
        <w:t>бенефициента</w:t>
      </w:r>
      <w:r w:rsidR="000B1548" w:rsidRPr="001B54B5">
        <w:rPr>
          <w:rFonts w:ascii="Times New Roman" w:hAnsi="Times New Roman" w:cs="Times New Roman"/>
          <w:sz w:val="24"/>
          <w:szCs w:val="24"/>
        </w:rPr>
        <w:t xml:space="preserve"> и партньорите</w:t>
      </w:r>
      <w:r w:rsidR="00BD36F9">
        <w:rPr>
          <w:rFonts w:ascii="Times New Roman" w:hAnsi="Times New Roman" w:cs="Times New Roman"/>
          <w:sz w:val="24"/>
          <w:szCs w:val="24"/>
        </w:rPr>
        <w:t xml:space="preserve"> </w:t>
      </w:r>
      <w:r w:rsidRPr="00B04DAD">
        <w:rPr>
          <w:rFonts w:ascii="Times New Roman" w:hAnsi="Times New Roman" w:cs="Times New Roman"/>
          <w:sz w:val="24"/>
          <w:szCs w:val="24"/>
        </w:rPr>
        <w:t>чрез отделни счетоводни аналитични сметки, съдържащи номер на договор за финансиране или в отделна счетоводна система с утвърдени сметки за отчитане на разходи по договора за финансиране.</w:t>
      </w:r>
    </w:p>
    <w:p w14:paraId="1B174B85" w14:textId="77777777" w:rsidR="002C3CFD" w:rsidRDefault="00B04DAD" w:rsidP="00D33FEE">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D33FEE">
        <w:rPr>
          <w:rFonts w:ascii="Times New Roman" w:hAnsi="Times New Roman" w:cs="Times New Roman"/>
          <w:b/>
          <w:sz w:val="24"/>
          <w:szCs w:val="24"/>
        </w:rPr>
        <w:t>7</w:t>
      </w:r>
      <w:r w:rsidRPr="007250A0">
        <w:rPr>
          <w:rFonts w:ascii="Times New Roman" w:hAnsi="Times New Roman"/>
          <w:b/>
          <w:sz w:val="24"/>
        </w:rPr>
        <w:t>/</w:t>
      </w:r>
      <w:r w:rsidRPr="00B04DAD">
        <w:rPr>
          <w:rFonts w:ascii="Times New Roman" w:hAnsi="Times New Roman" w:cs="Times New Roman"/>
          <w:sz w:val="24"/>
          <w:szCs w:val="24"/>
        </w:rPr>
        <w:t xml:space="preserve"> Да са за реално доставени стоки и услуги.</w:t>
      </w:r>
    </w:p>
    <w:p w14:paraId="4D800DCA" w14:textId="730ED53C" w:rsidR="00D33FEE" w:rsidRPr="001B54B5" w:rsidRDefault="00D33FEE" w:rsidP="00D33FEE">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D33FEE">
        <w:rPr>
          <w:rFonts w:ascii="Times New Roman" w:hAnsi="Times New Roman" w:cs="Times New Roman"/>
          <w:b/>
          <w:sz w:val="24"/>
          <w:szCs w:val="24"/>
        </w:rPr>
        <w:t>8</w:t>
      </w:r>
      <w:r w:rsidRPr="00072E9E">
        <w:rPr>
          <w:rFonts w:ascii="Times New Roman" w:hAnsi="Times New Roman" w:cs="Times New Roman"/>
          <w:sz w:val="24"/>
          <w:szCs w:val="24"/>
        </w:rPr>
        <w:t>/ Да са в изпълнение на посочените в т. 13 от настоящите Условия за кандидатстване допустими дейности.</w:t>
      </w:r>
    </w:p>
    <w:p w14:paraId="449DCD95" w14:textId="77777777" w:rsidR="00B04DAD" w:rsidRPr="00B04DAD" w:rsidRDefault="00B04DAD" w:rsidP="00B04DAD">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B04DAD">
        <w:rPr>
          <w:rFonts w:ascii="Times New Roman" w:hAnsi="Times New Roman" w:cs="Times New Roman"/>
          <w:sz w:val="24"/>
          <w:szCs w:val="24"/>
        </w:rPr>
        <w:t>Бюджетът във Формуляра за кандидатстване трябва да отразява допустимите разходи, които са свързани с изпълнението на предложението за изпълнение на проекта и съответства на проекта, за който е сключен договор с ЕК по програма „</w:t>
      </w:r>
      <w:r w:rsidR="004919D7">
        <w:rPr>
          <w:rFonts w:ascii="Times New Roman" w:hAnsi="Times New Roman" w:cs="Times New Roman"/>
          <w:sz w:val="24"/>
          <w:szCs w:val="24"/>
        </w:rPr>
        <w:t>Цифрова</w:t>
      </w:r>
      <w:r w:rsidRPr="00B04DAD">
        <w:rPr>
          <w:rFonts w:ascii="Times New Roman" w:hAnsi="Times New Roman" w:cs="Times New Roman"/>
          <w:sz w:val="24"/>
          <w:szCs w:val="24"/>
        </w:rPr>
        <w:t xml:space="preserve"> Европа“.</w:t>
      </w:r>
    </w:p>
    <w:p w14:paraId="74E4A6BE" w14:textId="77777777" w:rsidR="00B04DAD" w:rsidRPr="00B04DAD" w:rsidRDefault="00B04DAD" w:rsidP="00881684">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B04DAD">
        <w:rPr>
          <w:rFonts w:ascii="Times New Roman" w:hAnsi="Times New Roman" w:cs="Times New Roman"/>
          <w:b/>
          <w:sz w:val="24"/>
          <w:szCs w:val="24"/>
        </w:rPr>
        <w:t>ВАЖНО:</w:t>
      </w:r>
      <w:r w:rsidRPr="00B04DAD">
        <w:rPr>
          <w:rFonts w:ascii="Times New Roman" w:hAnsi="Times New Roman" w:cs="Times New Roman"/>
          <w:sz w:val="24"/>
          <w:szCs w:val="24"/>
        </w:rPr>
        <w:t xml:space="preserve"> Разпределението на разходите следва да бъде съобразено със спецификата на изпълняваните дейности, като всеки разход се разпределя и по региони на планиране. В случаите, когато се предвижда възлагането на дейности по реда на Закона за обществените поръчки</w:t>
      </w:r>
      <w:r w:rsidRPr="00EF4932">
        <w:rPr>
          <w:rFonts w:ascii="Times New Roman" w:hAnsi="Times New Roman" w:cs="Times New Roman"/>
          <w:sz w:val="24"/>
          <w:szCs w:val="24"/>
        </w:rPr>
        <w:t>/</w:t>
      </w:r>
      <w:r w:rsidRPr="00B04DAD">
        <w:rPr>
          <w:rFonts w:ascii="Times New Roman" w:hAnsi="Times New Roman" w:cs="Times New Roman"/>
          <w:sz w:val="24"/>
          <w:szCs w:val="24"/>
        </w:rPr>
        <w:t xml:space="preserve">глава </w:t>
      </w:r>
      <w:r w:rsidRPr="00B04DAD">
        <w:rPr>
          <w:rFonts w:ascii="Times New Roman" w:hAnsi="Times New Roman" w:cs="Times New Roman"/>
          <w:sz w:val="24"/>
          <w:szCs w:val="24"/>
          <w:lang w:val="en-US"/>
        </w:rPr>
        <w:t>IV</w:t>
      </w:r>
      <w:r w:rsidRPr="00B04DAD">
        <w:rPr>
          <w:rFonts w:ascii="Times New Roman" w:hAnsi="Times New Roman" w:cs="Times New Roman"/>
          <w:sz w:val="24"/>
          <w:szCs w:val="24"/>
        </w:rPr>
        <w:t xml:space="preserve"> от ЗУСЕФСУ и приложимата подзаконова нормативна уредба, при изготвянето на Формуляра за кандидатстване е необходимо да се вземат предвид нормативните срокове за възлагането, включително и за осъществяване на предварителен контрол, когато е приложимо. </w:t>
      </w:r>
    </w:p>
    <w:p w14:paraId="02DDAA28" w14:textId="42171578" w:rsidR="00DE1A21" w:rsidRPr="00A53723" w:rsidRDefault="00DE1A21" w:rsidP="00DE1A21">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A53723">
        <w:rPr>
          <w:rFonts w:ascii="Times New Roman" w:hAnsi="Times New Roman" w:cs="Times New Roman"/>
          <w:b/>
          <w:sz w:val="24"/>
          <w:szCs w:val="24"/>
        </w:rPr>
        <w:t>ВАЖНО:</w:t>
      </w:r>
      <w:r w:rsidRPr="00A53723">
        <w:rPr>
          <w:rFonts w:ascii="Times New Roman" w:hAnsi="Times New Roman" w:cs="Times New Roman"/>
          <w:sz w:val="24"/>
          <w:szCs w:val="24"/>
        </w:rPr>
        <w:t xml:space="preserve"> Относно третирането на ДДС следва да се запознаете с „Указание на министъра на финансите за третиране на ДДС като допустим разход при изпълнение на проекти по програмите, финансирани от ЕФРР, ЕСФ+, КФ, ФСП и ЕФМДРА, ФУМИ, ФВС, програмата по ИУГВП, както и на средствата за финансиране на подхода ВОМР от ЕЗФРСР на ЕС, за програмен период 2021-2027 г.“ </w:t>
      </w:r>
      <w:r w:rsidRPr="009877D8">
        <w:rPr>
          <w:rFonts w:ascii="Times New Roman" w:hAnsi="Times New Roman"/>
          <w:sz w:val="24"/>
        </w:rPr>
        <w:t>(</w:t>
      </w:r>
      <w:r w:rsidRPr="009877D8">
        <w:rPr>
          <w:rFonts w:ascii="Times New Roman" w:hAnsi="Times New Roman"/>
          <w:b/>
          <w:sz w:val="24"/>
        </w:rPr>
        <w:t xml:space="preserve">Приложение </w:t>
      </w:r>
      <w:r w:rsidR="00770003">
        <w:rPr>
          <w:rFonts w:ascii="Times New Roman" w:hAnsi="Times New Roman"/>
          <w:b/>
          <w:sz w:val="24"/>
        </w:rPr>
        <w:t>22</w:t>
      </w:r>
      <w:r w:rsidRPr="00A53723">
        <w:rPr>
          <w:rFonts w:ascii="Times New Roman" w:hAnsi="Times New Roman" w:cs="Times New Roman"/>
          <w:sz w:val="24"/>
          <w:szCs w:val="24"/>
        </w:rPr>
        <w:t xml:space="preserve"> от Условията за изпълнение).</w:t>
      </w:r>
    </w:p>
    <w:p w14:paraId="3412FAAC" w14:textId="77777777" w:rsidR="004E5A34" w:rsidRPr="00A1531C" w:rsidRDefault="004E5A34" w:rsidP="004E5A34">
      <w:pPr>
        <w:spacing w:before="120" w:after="120" w:line="240" w:lineRule="auto"/>
        <w:rPr>
          <w:rFonts w:ascii="Times New Roman" w:hAnsi="Times New Roman" w:cs="Times New Roman"/>
          <w:sz w:val="24"/>
          <w:szCs w:val="24"/>
        </w:rPr>
      </w:pPr>
    </w:p>
    <w:p w14:paraId="759C2DB5" w14:textId="47C6E383" w:rsidR="001603B0" w:rsidRPr="00A53723" w:rsidRDefault="001603B0" w:rsidP="009877D8">
      <w:pPr>
        <w:pStyle w:val="Heading2"/>
        <w:spacing w:before="120" w:after="120" w:line="276" w:lineRule="auto"/>
        <w:rPr>
          <w:rFonts w:ascii="Times New Roman" w:hAnsi="Times New Roman" w:cs="Times New Roman"/>
        </w:rPr>
      </w:pPr>
      <w:bookmarkStart w:id="44" w:name="_Toc238806866"/>
      <w:r w:rsidRPr="00A53723">
        <w:rPr>
          <w:rFonts w:ascii="Times New Roman" w:hAnsi="Times New Roman" w:cs="Times New Roman"/>
        </w:rPr>
        <w:t>14.2. Допустими разходи</w:t>
      </w:r>
      <w:bookmarkEnd w:id="42"/>
      <w:bookmarkEnd w:id="43"/>
      <w:bookmarkEnd w:id="44"/>
    </w:p>
    <w:p w14:paraId="039261F3" w14:textId="63ED60A2" w:rsidR="008E6B5E" w:rsidRDefault="00B04DAD" w:rsidP="00707DBC">
      <w:pPr>
        <w:pBdr>
          <w:top w:val="single" w:sz="4" w:space="1" w:color="auto"/>
          <w:left w:val="single" w:sz="4" w:space="0"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380882">
        <w:rPr>
          <w:rFonts w:ascii="Times New Roman" w:hAnsi="Times New Roman" w:cs="Times New Roman"/>
          <w:sz w:val="24"/>
          <w:szCs w:val="24"/>
        </w:rPr>
        <w:t xml:space="preserve">Допустимите разходи следва да са извършени законосъобразно и не трябва да противоречат на правилата, описани в </w:t>
      </w:r>
      <w:r w:rsidRPr="00380882">
        <w:rPr>
          <w:rFonts w:ascii="Times New Roman" w:hAnsi="Times New Roman" w:cs="Times New Roman"/>
          <w:bCs/>
          <w:sz w:val="24"/>
          <w:szCs w:val="24"/>
        </w:rPr>
        <w:t>Регламент (ЕС</w:t>
      </w:r>
      <w:r w:rsidR="00F64987" w:rsidRPr="001B54B5">
        <w:rPr>
          <w:rFonts w:ascii="Times New Roman" w:hAnsi="Times New Roman" w:cs="Times New Roman"/>
          <w:sz w:val="24"/>
          <w:szCs w:val="24"/>
        </w:rPr>
        <w:t xml:space="preserve">) 2021/1060 на Европейския парламент и на Съвета от 24 юни 2021 година за установяване на </w:t>
      </w:r>
      <w:proofErr w:type="spellStart"/>
      <w:r w:rsidR="00F64987" w:rsidRPr="001B54B5">
        <w:rPr>
          <w:rFonts w:ascii="Times New Roman" w:hAnsi="Times New Roman" w:cs="Times New Roman"/>
          <w:sz w:val="24"/>
          <w:szCs w:val="24"/>
        </w:rPr>
        <w:t>общоприложимите</w:t>
      </w:r>
      <w:proofErr w:type="spellEnd"/>
      <w:r w:rsidR="00F64987" w:rsidRPr="001B54B5">
        <w:rPr>
          <w:rFonts w:ascii="Times New Roman" w:hAnsi="Times New Roman" w:cs="Times New Roman"/>
          <w:sz w:val="24"/>
          <w:szCs w:val="24"/>
        </w:rPr>
        <w:t xml:space="preserve"> разпоредби за Европейския фонд за регионално развитие, Европейския социален фонд плюс, Кохезионния фонд, Фонда за справедлив преход и Европейския фонд за морско дело, рибарство и </w:t>
      </w:r>
      <w:proofErr w:type="spellStart"/>
      <w:r w:rsidR="00F64987" w:rsidRPr="001B54B5">
        <w:rPr>
          <w:rFonts w:ascii="Times New Roman" w:hAnsi="Times New Roman" w:cs="Times New Roman"/>
          <w:sz w:val="24"/>
          <w:szCs w:val="24"/>
        </w:rPr>
        <w:t>аквакултури</w:t>
      </w:r>
      <w:proofErr w:type="spellEnd"/>
      <w:r w:rsidR="00F64987" w:rsidRPr="001B54B5">
        <w:rPr>
          <w:rFonts w:ascii="Times New Roman" w:hAnsi="Times New Roman" w:cs="Times New Roman"/>
          <w:sz w:val="24"/>
          <w:szCs w:val="24"/>
        </w:rPr>
        <w:t xml:space="preserve">, както и на финансовите правила за тях и за фонд „Убежище, миграция и интеграция“, фонд „Вътрешна сигурност“ и Инструмента за финансова подкрепа за управлението на границите и визовата политика, </w:t>
      </w:r>
      <w:r w:rsidR="00AC001B" w:rsidRPr="001B54B5">
        <w:rPr>
          <w:rFonts w:ascii="Times New Roman" w:hAnsi="Times New Roman" w:cs="Times New Roman"/>
          <w:sz w:val="24"/>
          <w:szCs w:val="24"/>
        </w:rPr>
        <w:t xml:space="preserve">Регламент </w:t>
      </w:r>
      <w:r w:rsidR="00F64987" w:rsidRPr="001B54B5">
        <w:rPr>
          <w:rFonts w:ascii="Times New Roman" w:hAnsi="Times New Roman" w:cs="Times New Roman"/>
          <w:sz w:val="24"/>
          <w:szCs w:val="24"/>
        </w:rPr>
        <w:t xml:space="preserve">(ЕС) 2021/1058 </w:t>
      </w:r>
      <w:r w:rsidR="00AC001B" w:rsidRPr="001B54B5">
        <w:rPr>
          <w:rFonts w:ascii="Times New Roman" w:hAnsi="Times New Roman" w:cs="Times New Roman"/>
          <w:sz w:val="24"/>
          <w:szCs w:val="24"/>
        </w:rPr>
        <w:t xml:space="preserve">на Европейския парламент и на Съвета </w:t>
      </w:r>
      <w:r w:rsidR="00F64987" w:rsidRPr="001B54B5">
        <w:rPr>
          <w:rFonts w:ascii="Times New Roman" w:hAnsi="Times New Roman" w:cs="Times New Roman"/>
          <w:sz w:val="24"/>
          <w:szCs w:val="24"/>
        </w:rPr>
        <w:t xml:space="preserve">от 24 юни 2021 година </w:t>
      </w:r>
      <w:hyperlink r:id="rId8" w:tooltip="32021R1058" w:history="1">
        <w:r w:rsidR="00F64987" w:rsidRPr="001B54B5">
          <w:rPr>
            <w:rFonts w:ascii="Times New Roman" w:hAnsi="Times New Roman" w:cs="Times New Roman"/>
            <w:sz w:val="24"/>
            <w:szCs w:val="24"/>
          </w:rPr>
          <w:t>относно Европейския фонд за регионално развитие и относно Кохезионния фонд</w:t>
        </w:r>
      </w:hyperlink>
      <w:r w:rsidR="00F64987" w:rsidRPr="001B54B5">
        <w:rPr>
          <w:rFonts w:ascii="Times New Roman" w:hAnsi="Times New Roman" w:cs="Times New Roman"/>
          <w:sz w:val="24"/>
          <w:szCs w:val="24"/>
        </w:rPr>
        <w:t xml:space="preserve">, </w:t>
      </w:r>
      <w:r w:rsidR="00AC001B" w:rsidRPr="001B54B5">
        <w:rPr>
          <w:rFonts w:ascii="Times New Roman" w:hAnsi="Times New Roman" w:cs="Times New Roman"/>
          <w:sz w:val="24"/>
          <w:szCs w:val="24"/>
        </w:rPr>
        <w:t xml:space="preserve">Регламент </w:t>
      </w:r>
      <w:r w:rsidR="00F64987" w:rsidRPr="001B54B5">
        <w:rPr>
          <w:rFonts w:ascii="Times New Roman" w:hAnsi="Times New Roman" w:cs="Times New Roman"/>
          <w:sz w:val="24"/>
          <w:szCs w:val="24"/>
        </w:rPr>
        <w:t xml:space="preserve">(ЕС, </w:t>
      </w:r>
      <w:proofErr w:type="spellStart"/>
      <w:r w:rsidR="00F64987" w:rsidRPr="001B54B5">
        <w:rPr>
          <w:rFonts w:ascii="Times New Roman" w:hAnsi="Times New Roman" w:cs="Times New Roman"/>
          <w:sz w:val="24"/>
          <w:szCs w:val="24"/>
        </w:rPr>
        <w:t>Евратом</w:t>
      </w:r>
      <w:proofErr w:type="spellEnd"/>
      <w:r w:rsidR="00F64987" w:rsidRPr="008E6B5E">
        <w:rPr>
          <w:rFonts w:ascii="Times New Roman" w:hAnsi="Times New Roman" w:cs="Times New Roman"/>
          <w:sz w:val="24"/>
          <w:szCs w:val="24"/>
        </w:rPr>
        <w:t xml:space="preserve">) </w:t>
      </w:r>
      <w:r w:rsidR="00BB3ECD" w:rsidRPr="008E6B5E">
        <w:rPr>
          <w:rFonts w:ascii="Times New Roman" w:hAnsi="Times New Roman" w:cs="Times New Roman"/>
          <w:sz w:val="24"/>
          <w:szCs w:val="24"/>
        </w:rPr>
        <w:t>2024/2509</w:t>
      </w:r>
      <w:r w:rsidR="001F65AB" w:rsidRPr="008E6B5E">
        <w:rPr>
          <w:rFonts w:ascii="Times New Roman" w:hAnsi="Times New Roman" w:cs="Times New Roman"/>
          <w:sz w:val="24"/>
          <w:szCs w:val="24"/>
        </w:rPr>
        <w:t xml:space="preserve"> за финансовите правила за бюджета на ЕС</w:t>
      </w:r>
      <w:r w:rsidR="00F64987" w:rsidRPr="008E6B5E">
        <w:rPr>
          <w:rFonts w:ascii="Times New Roman" w:hAnsi="Times New Roman" w:cs="Times New Roman"/>
          <w:sz w:val="24"/>
          <w:szCs w:val="24"/>
        </w:rPr>
        <w:t xml:space="preserve">, </w:t>
      </w:r>
      <w:r w:rsidR="001F65AB" w:rsidRPr="001F65AB">
        <w:rPr>
          <w:rFonts w:ascii="Times New Roman" w:hAnsi="Times New Roman" w:cs="Times New Roman"/>
          <w:sz w:val="24"/>
          <w:szCs w:val="24"/>
        </w:rPr>
        <w:t>Регламент (ЕС) 2021/694 за създаване на програмата „Цифрова Европа“</w:t>
      </w:r>
      <w:r w:rsidR="001F65AB">
        <w:rPr>
          <w:rFonts w:ascii="Times New Roman" w:hAnsi="Times New Roman" w:cs="Times New Roman"/>
          <w:sz w:val="24"/>
          <w:szCs w:val="24"/>
        </w:rPr>
        <w:t xml:space="preserve">, </w:t>
      </w:r>
      <w:r w:rsidR="00F64987" w:rsidRPr="001B54B5">
        <w:rPr>
          <w:rFonts w:ascii="Times New Roman" w:hAnsi="Times New Roman" w:cs="Times New Roman"/>
          <w:sz w:val="24"/>
          <w:szCs w:val="24"/>
        </w:rPr>
        <w:t>Закона за управление на средствата от европейските фондове при споделено управление</w:t>
      </w:r>
      <w:r w:rsidR="00BB3ECD">
        <w:rPr>
          <w:rFonts w:ascii="Times New Roman" w:hAnsi="Times New Roman" w:cs="Times New Roman"/>
          <w:sz w:val="24"/>
          <w:szCs w:val="24"/>
        </w:rPr>
        <w:t xml:space="preserve"> (ЗУСЕФСУ)</w:t>
      </w:r>
      <w:r w:rsidR="00F64987" w:rsidRPr="001B54B5">
        <w:rPr>
          <w:rFonts w:ascii="Times New Roman" w:hAnsi="Times New Roman" w:cs="Times New Roman"/>
          <w:sz w:val="24"/>
          <w:szCs w:val="24"/>
        </w:rPr>
        <w:t>, съответната под</w:t>
      </w:r>
      <w:r w:rsidR="00293AD7" w:rsidRPr="001B54B5">
        <w:rPr>
          <w:rFonts w:ascii="Times New Roman" w:hAnsi="Times New Roman" w:cs="Times New Roman"/>
          <w:sz w:val="24"/>
          <w:szCs w:val="24"/>
        </w:rPr>
        <w:t xml:space="preserve">законова </w:t>
      </w:r>
      <w:r w:rsidR="00F64987" w:rsidRPr="001B54B5">
        <w:rPr>
          <w:rFonts w:ascii="Times New Roman" w:hAnsi="Times New Roman" w:cs="Times New Roman"/>
          <w:sz w:val="24"/>
          <w:szCs w:val="24"/>
        </w:rPr>
        <w:t>нормативна уредба, уреждаща национални прав</w:t>
      </w:r>
      <w:r w:rsidR="001B3140" w:rsidRPr="001B54B5">
        <w:rPr>
          <w:rFonts w:ascii="Times New Roman" w:hAnsi="Times New Roman" w:cs="Times New Roman"/>
          <w:sz w:val="24"/>
          <w:szCs w:val="24"/>
        </w:rPr>
        <w:t xml:space="preserve">ила за допустимост на </w:t>
      </w:r>
      <w:r w:rsidR="001B3140" w:rsidRPr="001B54B5">
        <w:rPr>
          <w:rFonts w:ascii="Times New Roman" w:hAnsi="Times New Roman" w:cs="Times New Roman"/>
          <w:sz w:val="24"/>
          <w:szCs w:val="24"/>
        </w:rPr>
        <w:lastRenderedPageBreak/>
        <w:t>разходите, включително</w:t>
      </w:r>
      <w:r w:rsidRPr="00380882">
        <w:rPr>
          <w:rFonts w:ascii="Times New Roman" w:hAnsi="Times New Roman" w:cs="Times New Roman"/>
          <w:sz w:val="24"/>
          <w:szCs w:val="24"/>
        </w:rPr>
        <w:t xml:space="preserve"> ПМС № 86 от 01.06.2023 г. за определяне на национални правила за допустимост на разходите по програмите, финансирани от Европейските фондове при споделено управление,</w:t>
      </w:r>
      <w:r w:rsidR="001F65AB">
        <w:rPr>
          <w:rFonts w:ascii="Times New Roman" w:hAnsi="Times New Roman" w:cs="Times New Roman"/>
          <w:sz w:val="24"/>
          <w:szCs w:val="24"/>
        </w:rPr>
        <w:t xml:space="preserve"> както и</w:t>
      </w:r>
      <w:r w:rsidRPr="001F65AB">
        <w:rPr>
          <w:rFonts w:ascii="Times New Roman" w:hAnsi="Times New Roman"/>
          <w:sz w:val="24"/>
        </w:rPr>
        <w:t xml:space="preserve"> </w:t>
      </w:r>
      <w:r w:rsidR="00BB3ECD" w:rsidRPr="008D4307">
        <w:rPr>
          <w:rFonts w:ascii="Times New Roman" w:eastAsia="Times New Roman" w:hAnsi="Times New Roman" w:cs="Times New Roman"/>
          <w:sz w:val="24"/>
          <w:szCs w:val="24"/>
          <w:lang w:val="bg" w:eastAsia="bg-BG"/>
        </w:rPr>
        <w:t>приложимото общностно законодателство в областта на държавните помощи</w:t>
      </w:r>
      <w:r w:rsidRPr="00380882">
        <w:rPr>
          <w:rFonts w:ascii="Times New Roman" w:hAnsi="Times New Roman" w:cs="Times New Roman"/>
          <w:sz w:val="24"/>
          <w:szCs w:val="24"/>
        </w:rPr>
        <w:t>.</w:t>
      </w:r>
    </w:p>
    <w:p w14:paraId="02B8485C" w14:textId="77777777" w:rsidR="00281CB4" w:rsidRDefault="00281CB4" w:rsidP="00D33FEE">
      <w:pPr>
        <w:pBdr>
          <w:top w:val="single" w:sz="4" w:space="1" w:color="auto"/>
          <w:left w:val="single" w:sz="4" w:space="0" w:color="auto"/>
          <w:bottom w:val="single" w:sz="4" w:space="1" w:color="auto"/>
          <w:right w:val="single" w:sz="4" w:space="4" w:color="auto"/>
        </w:pBdr>
        <w:spacing w:before="120" w:after="120" w:line="240" w:lineRule="auto"/>
        <w:jc w:val="both"/>
        <w:rPr>
          <w:rFonts w:ascii="Times New Roman" w:hAnsi="Times New Roman" w:cs="Times New Roman"/>
          <w:b/>
          <w:sz w:val="24"/>
          <w:szCs w:val="24"/>
        </w:rPr>
      </w:pPr>
      <w:r w:rsidRPr="007C1E94">
        <w:rPr>
          <w:rFonts w:ascii="Times New Roman" w:hAnsi="Times New Roman" w:cs="Times New Roman"/>
          <w:b/>
          <w:sz w:val="24"/>
          <w:szCs w:val="24"/>
        </w:rPr>
        <w:t xml:space="preserve">Допустими </w:t>
      </w:r>
      <w:r w:rsidR="00316E01">
        <w:rPr>
          <w:rFonts w:ascii="Times New Roman" w:hAnsi="Times New Roman" w:cs="Times New Roman"/>
          <w:b/>
          <w:sz w:val="24"/>
          <w:szCs w:val="24"/>
        </w:rPr>
        <w:t>по процедурата с</w:t>
      </w:r>
      <w:r w:rsidR="00283CF6" w:rsidRPr="001B54B5">
        <w:rPr>
          <w:rFonts w:ascii="Times New Roman" w:hAnsi="Times New Roman" w:cs="Times New Roman"/>
          <w:b/>
          <w:sz w:val="24"/>
          <w:szCs w:val="24"/>
        </w:rPr>
        <w:t xml:space="preserve">а следните </w:t>
      </w:r>
      <w:r w:rsidRPr="007C1E94">
        <w:rPr>
          <w:rFonts w:ascii="Times New Roman" w:hAnsi="Times New Roman" w:cs="Times New Roman"/>
          <w:b/>
          <w:sz w:val="24"/>
          <w:szCs w:val="24"/>
        </w:rPr>
        <w:t>категории разходи:</w:t>
      </w:r>
    </w:p>
    <w:p w14:paraId="72BCB42E" w14:textId="494F96CC" w:rsidR="00281CB4" w:rsidRPr="001F65AB" w:rsidRDefault="00D33FEE" w:rsidP="00D33FEE">
      <w:pPr>
        <w:pBdr>
          <w:top w:val="single" w:sz="4" w:space="1" w:color="auto"/>
          <w:left w:val="single" w:sz="4" w:space="0" w:color="auto"/>
          <w:bottom w:val="single" w:sz="4" w:space="1" w:color="auto"/>
          <w:right w:val="single" w:sz="4" w:space="4" w:color="auto"/>
        </w:pBdr>
        <w:spacing w:before="120" w:after="120" w:line="240" w:lineRule="auto"/>
        <w:jc w:val="both"/>
        <w:rPr>
          <w:rFonts w:ascii="Times New Roman" w:hAnsi="Times New Roman"/>
          <w:b/>
          <w:sz w:val="24"/>
        </w:rPr>
      </w:pPr>
      <w:r>
        <w:rPr>
          <w:rFonts w:ascii="Times New Roman" w:hAnsi="Times New Roman"/>
          <w:b/>
          <w:sz w:val="24"/>
        </w:rPr>
        <w:t>1.</w:t>
      </w:r>
      <w:r w:rsidR="00A55F05">
        <w:rPr>
          <w:rFonts w:ascii="Times New Roman" w:hAnsi="Times New Roman"/>
          <w:b/>
          <w:sz w:val="24"/>
        </w:rPr>
        <w:t xml:space="preserve"> </w:t>
      </w:r>
      <w:r w:rsidR="00281CB4" w:rsidRPr="001F65AB">
        <w:rPr>
          <w:rFonts w:ascii="Times New Roman" w:hAnsi="Times New Roman"/>
          <w:b/>
          <w:sz w:val="24"/>
        </w:rPr>
        <w:t xml:space="preserve">Преки разходи </w:t>
      </w:r>
      <w:r w:rsidR="00281CB4" w:rsidRPr="00D33FEE">
        <w:rPr>
          <w:rFonts w:ascii="Times New Roman" w:hAnsi="Times New Roman" w:cs="Times New Roman"/>
          <w:b/>
          <w:sz w:val="24"/>
          <w:szCs w:val="24"/>
        </w:rPr>
        <w:t>за</w:t>
      </w:r>
      <w:r w:rsidR="00281CB4" w:rsidRPr="001F65AB">
        <w:rPr>
          <w:rFonts w:ascii="Times New Roman" w:hAnsi="Times New Roman"/>
          <w:b/>
          <w:sz w:val="24"/>
        </w:rPr>
        <w:t xml:space="preserve"> наети лица</w:t>
      </w:r>
      <w:r w:rsidR="00281CB4" w:rsidRPr="00EF4932">
        <w:rPr>
          <w:rFonts w:ascii="Times New Roman" w:hAnsi="Times New Roman"/>
          <w:b/>
          <w:sz w:val="24"/>
        </w:rPr>
        <w:t xml:space="preserve"> </w:t>
      </w:r>
    </w:p>
    <w:p w14:paraId="4C5942D9" w14:textId="77777777" w:rsidR="00281CB4" w:rsidRPr="007C1E94" w:rsidRDefault="00281CB4" w:rsidP="00D33FEE">
      <w:pPr>
        <w:pBdr>
          <w:top w:val="single" w:sz="4" w:space="1" w:color="auto"/>
          <w:left w:val="single" w:sz="4" w:space="0"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1820C9">
        <w:rPr>
          <w:rFonts w:ascii="Times New Roman" w:hAnsi="Times New Roman" w:cs="Times New Roman"/>
          <w:b/>
          <w:sz w:val="24"/>
          <w:szCs w:val="24"/>
        </w:rPr>
        <w:t>1.1.</w:t>
      </w:r>
      <w:r w:rsidRPr="007C1E94">
        <w:rPr>
          <w:rFonts w:ascii="Times New Roman" w:hAnsi="Times New Roman" w:cs="Times New Roman"/>
          <w:sz w:val="24"/>
          <w:szCs w:val="24"/>
        </w:rPr>
        <w:t xml:space="preserve"> Преки разходи за възнаграждения за изпълнение, организация и управление (вкл. здравни и осигурителни вноски за сметка на работодателя, произтичащи от националното законодателство) на персонал назначен на трудов договор – изследователи, технически персонал и друг квалифициран персонал, участващ пряко в дейностите по проекта; </w:t>
      </w:r>
    </w:p>
    <w:p w14:paraId="17664C3C" w14:textId="77777777" w:rsidR="00281CB4" w:rsidRPr="007C1E94" w:rsidRDefault="00281CB4" w:rsidP="00D33FEE">
      <w:pPr>
        <w:pBdr>
          <w:top w:val="single" w:sz="4" w:space="1" w:color="auto"/>
          <w:left w:val="single" w:sz="4" w:space="0"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1820C9">
        <w:rPr>
          <w:rFonts w:ascii="Times New Roman" w:hAnsi="Times New Roman" w:cs="Times New Roman"/>
          <w:b/>
          <w:sz w:val="24"/>
          <w:szCs w:val="24"/>
        </w:rPr>
        <w:t xml:space="preserve">1.2. </w:t>
      </w:r>
      <w:r w:rsidRPr="007C1E94">
        <w:rPr>
          <w:rFonts w:ascii="Times New Roman" w:hAnsi="Times New Roman" w:cs="Times New Roman"/>
          <w:sz w:val="24"/>
          <w:szCs w:val="24"/>
        </w:rPr>
        <w:t>Разходи по договори за услуги за дейности от проектното предложение на лица, които са изрично посочени в екипа на проекта и оценени от ЕК по програма „</w:t>
      </w:r>
      <w:r w:rsidR="00FE3192" w:rsidRPr="001B54B5">
        <w:rPr>
          <w:rFonts w:ascii="Times New Roman" w:hAnsi="Times New Roman" w:cs="Times New Roman"/>
          <w:sz w:val="24"/>
          <w:szCs w:val="24"/>
        </w:rPr>
        <w:t>Цифрова</w:t>
      </w:r>
      <w:r w:rsidRPr="007C1E94">
        <w:rPr>
          <w:rFonts w:ascii="Times New Roman" w:hAnsi="Times New Roman" w:cs="Times New Roman"/>
          <w:sz w:val="24"/>
          <w:szCs w:val="24"/>
        </w:rPr>
        <w:t xml:space="preserve"> Европа“.</w:t>
      </w:r>
    </w:p>
    <w:p w14:paraId="4A8765A0" w14:textId="33095827" w:rsidR="00283CF6" w:rsidRPr="00316E01" w:rsidRDefault="00D33FEE" w:rsidP="00D33FEE">
      <w:pPr>
        <w:pBdr>
          <w:top w:val="single" w:sz="4" w:space="1" w:color="auto"/>
          <w:left w:val="single" w:sz="4" w:space="0" w:color="auto"/>
          <w:bottom w:val="single" w:sz="4" w:space="1" w:color="auto"/>
          <w:right w:val="single" w:sz="4" w:space="4" w:color="auto"/>
        </w:pBdr>
        <w:spacing w:before="120" w:after="120" w:line="240" w:lineRule="auto"/>
        <w:jc w:val="both"/>
        <w:rPr>
          <w:rFonts w:ascii="Times New Roman" w:hAnsi="Times New Roman" w:cs="Times New Roman"/>
          <w:b/>
          <w:sz w:val="24"/>
          <w:szCs w:val="24"/>
        </w:rPr>
      </w:pPr>
      <w:r>
        <w:rPr>
          <w:rFonts w:ascii="Times New Roman" w:hAnsi="Times New Roman" w:cs="Times New Roman"/>
          <w:b/>
          <w:sz w:val="24"/>
          <w:szCs w:val="24"/>
        </w:rPr>
        <w:t>2.</w:t>
      </w:r>
      <w:r w:rsidR="00A55F05">
        <w:rPr>
          <w:rFonts w:ascii="Times New Roman" w:hAnsi="Times New Roman" w:cs="Times New Roman"/>
          <w:b/>
          <w:sz w:val="24"/>
          <w:szCs w:val="24"/>
        </w:rPr>
        <w:t xml:space="preserve"> </w:t>
      </w:r>
      <w:r w:rsidR="001B3140" w:rsidRPr="00316E01">
        <w:rPr>
          <w:rFonts w:ascii="Times New Roman" w:hAnsi="Times New Roman" w:cs="Times New Roman"/>
          <w:b/>
          <w:sz w:val="24"/>
          <w:szCs w:val="24"/>
        </w:rPr>
        <w:t>Други преки разходи:</w:t>
      </w:r>
    </w:p>
    <w:p w14:paraId="47527E12" w14:textId="3E6A7362" w:rsidR="00281CB4" w:rsidRPr="007C1E94" w:rsidRDefault="00720F31" w:rsidP="00D33FEE">
      <w:pPr>
        <w:pBdr>
          <w:top w:val="single" w:sz="4" w:space="1" w:color="auto"/>
          <w:left w:val="single" w:sz="4" w:space="0"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316E01">
        <w:rPr>
          <w:rFonts w:ascii="Times New Roman" w:hAnsi="Times New Roman" w:cs="Times New Roman"/>
          <w:b/>
          <w:sz w:val="24"/>
          <w:szCs w:val="24"/>
        </w:rPr>
        <w:t>2.</w:t>
      </w:r>
      <w:r w:rsidR="00281CB4" w:rsidRPr="001F65AB">
        <w:rPr>
          <w:rFonts w:ascii="Times New Roman" w:hAnsi="Times New Roman"/>
          <w:b/>
          <w:sz w:val="24"/>
        </w:rPr>
        <w:t>1.</w:t>
      </w:r>
      <w:r w:rsidR="00281CB4" w:rsidRPr="007C1E94">
        <w:rPr>
          <w:rFonts w:ascii="Times New Roman" w:hAnsi="Times New Roman" w:cs="Times New Roman"/>
          <w:sz w:val="24"/>
          <w:szCs w:val="24"/>
        </w:rPr>
        <w:t xml:space="preserve"> Разходи за командировки (пътни, дневни и квартирни разходи и разходи за медицинска застраховка за времето на командировката в чужбина) в страната и чужбина, свързани дейностите по проекта, в съответствие с Наредбата за командировките в страната и с Наредбата за служебни командировки и специализации в чужбина</w:t>
      </w:r>
      <w:r w:rsidR="00A55F05">
        <w:rPr>
          <w:rFonts w:ascii="Times New Roman" w:hAnsi="Times New Roman" w:cs="Times New Roman"/>
          <w:sz w:val="24"/>
          <w:szCs w:val="24"/>
        </w:rPr>
        <w:t>.</w:t>
      </w:r>
    </w:p>
    <w:p w14:paraId="42BB554D" w14:textId="77777777" w:rsidR="00281CB4" w:rsidRPr="007C1E94" w:rsidRDefault="00281CB4" w:rsidP="00D33FEE">
      <w:pPr>
        <w:pBdr>
          <w:top w:val="single" w:sz="4" w:space="1" w:color="auto"/>
          <w:left w:val="single" w:sz="4" w:space="0"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1F65AB">
        <w:rPr>
          <w:rFonts w:ascii="Times New Roman" w:hAnsi="Times New Roman"/>
          <w:b/>
          <w:sz w:val="24"/>
        </w:rPr>
        <w:t>2.2.</w:t>
      </w:r>
      <w:r w:rsidRPr="007C1E94">
        <w:rPr>
          <w:rFonts w:ascii="Times New Roman" w:hAnsi="Times New Roman" w:cs="Times New Roman"/>
          <w:sz w:val="24"/>
          <w:szCs w:val="24"/>
        </w:rPr>
        <w:t xml:space="preserve"> Разходи за закупуване на оборудване и инструменти за целите на проекта, представляващи дълготраен материален актив (ДМА). </w:t>
      </w:r>
    </w:p>
    <w:p w14:paraId="27C43FDE" w14:textId="77777777" w:rsidR="00281CB4" w:rsidRPr="007C1E94" w:rsidRDefault="00281CB4" w:rsidP="00D33FEE">
      <w:pPr>
        <w:pBdr>
          <w:top w:val="single" w:sz="4" w:space="1" w:color="auto"/>
          <w:left w:val="single" w:sz="4" w:space="0"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1F65AB">
        <w:rPr>
          <w:rFonts w:ascii="Times New Roman" w:hAnsi="Times New Roman"/>
          <w:b/>
          <w:sz w:val="24"/>
        </w:rPr>
        <w:t>2.</w:t>
      </w:r>
      <w:r w:rsidR="00FE3192" w:rsidRPr="00316E01">
        <w:rPr>
          <w:rFonts w:ascii="Times New Roman" w:hAnsi="Times New Roman" w:cs="Times New Roman"/>
          <w:b/>
          <w:sz w:val="24"/>
          <w:szCs w:val="24"/>
        </w:rPr>
        <w:t>3</w:t>
      </w:r>
      <w:r w:rsidRPr="001F65AB">
        <w:rPr>
          <w:rFonts w:ascii="Times New Roman" w:hAnsi="Times New Roman"/>
          <w:b/>
          <w:sz w:val="24"/>
        </w:rPr>
        <w:t>.</w:t>
      </w:r>
      <w:r w:rsidRPr="007C1E94">
        <w:rPr>
          <w:rFonts w:ascii="Times New Roman" w:hAnsi="Times New Roman" w:cs="Times New Roman"/>
          <w:sz w:val="24"/>
          <w:szCs w:val="24"/>
        </w:rPr>
        <w:t xml:space="preserve"> Разходи за амортизация на налично собствено оборудване и инструменти, доколкото те се използват, и за периода, през който се използват за проекта.</w:t>
      </w:r>
    </w:p>
    <w:p w14:paraId="2ED2F9C5" w14:textId="77777777" w:rsidR="000262BC" w:rsidRPr="001B54B5" w:rsidRDefault="000262BC" w:rsidP="00D33FEE">
      <w:pPr>
        <w:pBdr>
          <w:top w:val="single" w:sz="4" w:space="1" w:color="auto"/>
          <w:left w:val="single" w:sz="4" w:space="0"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1B54B5">
        <w:rPr>
          <w:rFonts w:ascii="Times New Roman" w:hAnsi="Times New Roman" w:cs="Times New Roman"/>
          <w:sz w:val="24"/>
          <w:szCs w:val="24"/>
        </w:rPr>
        <w:t>Разходите за амортизация са допустими при условие, че за придобиването на амортизираните активи не са използвани публични безвъзмездни средства, съгласно изискването на чл. 67, пар.2, г) от Регламент (ЕС) 2021/1060.</w:t>
      </w:r>
    </w:p>
    <w:p w14:paraId="6EC4D766" w14:textId="77777777" w:rsidR="00FE3192" w:rsidRPr="001B54B5" w:rsidRDefault="00FE3192" w:rsidP="00D33FEE">
      <w:pPr>
        <w:pBdr>
          <w:top w:val="single" w:sz="4" w:space="1" w:color="auto"/>
          <w:left w:val="single" w:sz="4" w:space="0"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1B54B5">
        <w:rPr>
          <w:rFonts w:ascii="Times New Roman" w:hAnsi="Times New Roman" w:cs="Times New Roman"/>
          <w:sz w:val="24"/>
          <w:szCs w:val="24"/>
        </w:rPr>
        <w:t>Разходите за амортизация на активите се признават до размера на данъчно признатата амортизация в съответствие с разпоредбите на Закона за корпоративното подоходно облагане (ЗКПО). Амортизационните норми се определят еднократно за всяка календарна година, съгласно изискванията на ЗКПО.</w:t>
      </w:r>
    </w:p>
    <w:p w14:paraId="10886649" w14:textId="0F23B8EE" w:rsidR="00281CB4" w:rsidRPr="007C1E94" w:rsidRDefault="00D33FEE" w:rsidP="00D33FEE">
      <w:pPr>
        <w:pBdr>
          <w:top w:val="single" w:sz="4" w:space="1" w:color="auto"/>
          <w:left w:val="single" w:sz="4" w:space="0"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D33FEE">
        <w:rPr>
          <w:rFonts w:ascii="Times New Roman" w:hAnsi="Times New Roman" w:cs="Times New Roman"/>
          <w:b/>
          <w:sz w:val="24"/>
          <w:szCs w:val="24"/>
        </w:rPr>
        <w:t>3.</w:t>
      </w:r>
      <w:r w:rsidR="00CC3B30">
        <w:rPr>
          <w:rFonts w:ascii="Times New Roman" w:hAnsi="Times New Roman" w:cs="Times New Roman"/>
          <w:b/>
          <w:sz w:val="24"/>
          <w:szCs w:val="24"/>
        </w:rPr>
        <w:t xml:space="preserve"> </w:t>
      </w:r>
      <w:r w:rsidR="00281CB4" w:rsidRPr="007C1E94">
        <w:rPr>
          <w:rFonts w:ascii="Times New Roman" w:hAnsi="Times New Roman" w:cs="Times New Roman"/>
          <w:sz w:val="24"/>
          <w:szCs w:val="24"/>
        </w:rPr>
        <w:t>Разходи за материали и консумативи, необходими за изпълнение на дейностите по проекта;</w:t>
      </w:r>
    </w:p>
    <w:p w14:paraId="5BC8A64E" w14:textId="771679DD" w:rsidR="00281CB4" w:rsidRPr="007C1E94" w:rsidRDefault="00D33FEE" w:rsidP="00D33FEE">
      <w:pPr>
        <w:pBdr>
          <w:top w:val="single" w:sz="4" w:space="1" w:color="auto"/>
          <w:left w:val="single" w:sz="4" w:space="0"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D33FEE">
        <w:rPr>
          <w:rFonts w:ascii="Times New Roman" w:hAnsi="Times New Roman" w:cs="Times New Roman"/>
          <w:b/>
          <w:sz w:val="24"/>
          <w:szCs w:val="24"/>
        </w:rPr>
        <w:t>4.</w:t>
      </w:r>
      <w:r w:rsidR="00CC3B30">
        <w:rPr>
          <w:rFonts w:ascii="Times New Roman" w:hAnsi="Times New Roman" w:cs="Times New Roman"/>
          <w:b/>
          <w:sz w:val="24"/>
          <w:szCs w:val="24"/>
        </w:rPr>
        <w:t xml:space="preserve"> </w:t>
      </w:r>
      <w:r w:rsidR="00281CB4" w:rsidRPr="007C1E94">
        <w:rPr>
          <w:rFonts w:ascii="Times New Roman" w:hAnsi="Times New Roman" w:cs="Times New Roman"/>
          <w:sz w:val="24"/>
          <w:szCs w:val="24"/>
        </w:rPr>
        <w:t>Разходи за придобиване на специализиран софтуер (вкл. разходи за разработване на софтуер и лицензи за срока на изпълнение на проекта), представляващ дълготраен нематериален актив (ДНА).</w:t>
      </w:r>
    </w:p>
    <w:p w14:paraId="3BA0E97C" w14:textId="611E5F15" w:rsidR="00720F31" w:rsidRPr="001B54B5" w:rsidRDefault="00D33FEE" w:rsidP="00D33FEE">
      <w:pPr>
        <w:pBdr>
          <w:top w:val="single" w:sz="4" w:space="1" w:color="auto"/>
          <w:left w:val="single" w:sz="4" w:space="0"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D33FEE">
        <w:rPr>
          <w:rFonts w:ascii="Times New Roman" w:hAnsi="Times New Roman" w:cs="Times New Roman"/>
          <w:b/>
          <w:sz w:val="24"/>
          <w:szCs w:val="24"/>
        </w:rPr>
        <w:t>5.</w:t>
      </w:r>
      <w:r w:rsidR="00CC3B30">
        <w:rPr>
          <w:rFonts w:ascii="Times New Roman" w:hAnsi="Times New Roman" w:cs="Times New Roman"/>
          <w:b/>
          <w:sz w:val="24"/>
          <w:szCs w:val="24"/>
        </w:rPr>
        <w:t xml:space="preserve"> </w:t>
      </w:r>
      <w:r w:rsidR="001B3140" w:rsidRPr="001B54B5">
        <w:rPr>
          <w:rFonts w:ascii="Times New Roman" w:hAnsi="Times New Roman" w:cs="Times New Roman"/>
          <w:sz w:val="24"/>
          <w:szCs w:val="24"/>
        </w:rPr>
        <w:t>Единични разходи за стоки и услуги, които се произвеждат от</w:t>
      </w:r>
      <w:r w:rsidR="00DA0D3B" w:rsidRPr="001B54B5">
        <w:rPr>
          <w:rFonts w:ascii="Times New Roman" w:hAnsi="Times New Roman" w:cs="Times New Roman"/>
          <w:sz w:val="24"/>
          <w:szCs w:val="24"/>
        </w:rPr>
        <w:t xml:space="preserve"> бенефициентите -</w:t>
      </w:r>
      <w:r w:rsidR="001B3140" w:rsidRPr="001B54B5">
        <w:rPr>
          <w:rFonts w:ascii="Times New Roman" w:hAnsi="Times New Roman" w:cs="Times New Roman"/>
          <w:sz w:val="24"/>
          <w:szCs w:val="24"/>
        </w:rPr>
        <w:t xml:space="preserve"> координатор или партньорите по проекта. </w:t>
      </w:r>
    </w:p>
    <w:p w14:paraId="272A0A26" w14:textId="77777777" w:rsidR="001B3140" w:rsidRPr="001B54B5" w:rsidRDefault="001B3140" w:rsidP="00D33FEE">
      <w:pPr>
        <w:pBdr>
          <w:top w:val="single" w:sz="4" w:space="1" w:color="auto"/>
          <w:left w:val="single" w:sz="4" w:space="0"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1B54B5">
        <w:rPr>
          <w:rFonts w:ascii="Times New Roman" w:hAnsi="Times New Roman" w:cs="Times New Roman"/>
          <w:sz w:val="24"/>
          <w:szCs w:val="24"/>
        </w:rPr>
        <w:t xml:space="preserve">За да са допустими </w:t>
      </w:r>
      <w:r w:rsidR="00DA0D3B" w:rsidRPr="001B54B5">
        <w:rPr>
          <w:rFonts w:ascii="Times New Roman" w:hAnsi="Times New Roman" w:cs="Times New Roman"/>
          <w:sz w:val="24"/>
          <w:szCs w:val="24"/>
        </w:rPr>
        <w:t xml:space="preserve">разходите по т. </w:t>
      </w:r>
      <w:r w:rsidR="00281CB4" w:rsidRPr="001F65AB">
        <w:rPr>
          <w:rFonts w:ascii="Times New Roman" w:hAnsi="Times New Roman"/>
          <w:sz w:val="24"/>
        </w:rPr>
        <w:t>5</w:t>
      </w:r>
      <w:r w:rsidRPr="001B54B5">
        <w:rPr>
          <w:rFonts w:ascii="Times New Roman" w:hAnsi="Times New Roman" w:cs="Times New Roman"/>
          <w:sz w:val="24"/>
          <w:szCs w:val="24"/>
        </w:rPr>
        <w:t xml:space="preserve"> следва да са част от проектното предложение и договора с ЕК. Разходите са част от обичайната счетоводна практика на бенефициентите, която включва определяне на броя единици и начина за определяне стойността за една единица. За да са допустими единичните разходи трябва да отговарят кумулативно на следните условия:</w:t>
      </w:r>
    </w:p>
    <w:p w14:paraId="12D40DF4" w14:textId="77777777" w:rsidR="00283CF6" w:rsidRPr="001B54B5" w:rsidRDefault="00D33FEE" w:rsidP="00D33FEE">
      <w:pPr>
        <w:pBdr>
          <w:top w:val="single" w:sz="4" w:space="1" w:color="auto"/>
          <w:left w:val="single" w:sz="4" w:space="0"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Pr>
          <w:rFonts w:ascii="Times New Roman" w:hAnsi="Times New Roman" w:cs="Times New Roman"/>
          <w:sz w:val="24"/>
          <w:szCs w:val="24"/>
          <w:lang w:val="en-US"/>
        </w:rPr>
        <w:t>a</w:t>
      </w:r>
      <w:r w:rsidRPr="00EF4932">
        <w:rPr>
          <w:rFonts w:ascii="Times New Roman" w:hAnsi="Times New Roman" w:cs="Times New Roman"/>
          <w:sz w:val="24"/>
          <w:szCs w:val="24"/>
        </w:rPr>
        <w:t xml:space="preserve">) </w:t>
      </w:r>
      <w:r w:rsidR="00283CF6" w:rsidRPr="001B54B5">
        <w:rPr>
          <w:rFonts w:ascii="Times New Roman" w:hAnsi="Times New Roman" w:cs="Times New Roman"/>
          <w:sz w:val="24"/>
          <w:szCs w:val="24"/>
        </w:rPr>
        <w:t>Да отговарят на общите условия за прилагане на единични разходи, т.е. използват се в рамките на целия период на изпълнение на проекта, необходими са за изпълнението на проекта и могат да бъдат идентифицирани и проверени;</w:t>
      </w:r>
    </w:p>
    <w:p w14:paraId="6C27FB51" w14:textId="77777777" w:rsidR="00283CF6" w:rsidRPr="001B54B5" w:rsidRDefault="00D33FEE" w:rsidP="00D33FEE">
      <w:pPr>
        <w:pBdr>
          <w:top w:val="single" w:sz="4" w:space="1" w:color="auto"/>
          <w:left w:val="single" w:sz="4" w:space="0"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Pr>
          <w:rFonts w:ascii="Times New Roman" w:hAnsi="Times New Roman" w:cs="Times New Roman"/>
          <w:sz w:val="24"/>
          <w:szCs w:val="24"/>
          <w:lang w:val="en-US"/>
        </w:rPr>
        <w:lastRenderedPageBreak/>
        <w:t>b</w:t>
      </w:r>
      <w:r w:rsidRPr="00EF4932">
        <w:rPr>
          <w:rFonts w:ascii="Times New Roman" w:hAnsi="Times New Roman" w:cs="Times New Roman"/>
          <w:sz w:val="24"/>
          <w:szCs w:val="24"/>
        </w:rPr>
        <w:t xml:space="preserve">) </w:t>
      </w:r>
      <w:r w:rsidR="00A813E4" w:rsidRPr="001B54B5">
        <w:rPr>
          <w:rFonts w:ascii="Times New Roman" w:hAnsi="Times New Roman" w:cs="Times New Roman"/>
          <w:sz w:val="24"/>
          <w:szCs w:val="24"/>
        </w:rPr>
        <w:t xml:space="preserve">Са част </w:t>
      </w:r>
      <w:r w:rsidR="00283CF6" w:rsidRPr="001B54B5">
        <w:rPr>
          <w:rFonts w:ascii="Times New Roman" w:hAnsi="Times New Roman" w:cs="Times New Roman"/>
          <w:sz w:val="24"/>
          <w:szCs w:val="24"/>
        </w:rPr>
        <w:t>от обичайната счетоводна практика на</w:t>
      </w:r>
      <w:r w:rsidR="003E266E" w:rsidRPr="001B54B5">
        <w:rPr>
          <w:rFonts w:ascii="Times New Roman" w:hAnsi="Times New Roman" w:cs="Times New Roman"/>
          <w:sz w:val="24"/>
          <w:szCs w:val="24"/>
        </w:rPr>
        <w:t xml:space="preserve"> бенефициента</w:t>
      </w:r>
      <w:r w:rsidR="00283CF6" w:rsidRPr="001B54B5">
        <w:rPr>
          <w:rFonts w:ascii="Times New Roman" w:hAnsi="Times New Roman" w:cs="Times New Roman"/>
          <w:sz w:val="24"/>
          <w:szCs w:val="24"/>
        </w:rPr>
        <w:t xml:space="preserve"> </w:t>
      </w:r>
      <w:r w:rsidR="003E266E" w:rsidRPr="001B54B5">
        <w:rPr>
          <w:rFonts w:ascii="Times New Roman" w:hAnsi="Times New Roman" w:cs="Times New Roman"/>
          <w:sz w:val="24"/>
          <w:szCs w:val="24"/>
        </w:rPr>
        <w:t>(</w:t>
      </w:r>
      <w:r w:rsidR="000B1548" w:rsidRPr="001B54B5">
        <w:rPr>
          <w:rFonts w:ascii="Times New Roman" w:hAnsi="Times New Roman" w:cs="Times New Roman"/>
          <w:sz w:val="24"/>
          <w:szCs w:val="24"/>
        </w:rPr>
        <w:t>координатора</w:t>
      </w:r>
      <w:r w:rsidR="003E266E" w:rsidRPr="001B54B5">
        <w:rPr>
          <w:rFonts w:ascii="Times New Roman" w:hAnsi="Times New Roman" w:cs="Times New Roman"/>
          <w:sz w:val="24"/>
          <w:szCs w:val="24"/>
        </w:rPr>
        <w:t>)</w:t>
      </w:r>
      <w:r w:rsidR="000B1548" w:rsidRPr="001B54B5">
        <w:rPr>
          <w:rFonts w:ascii="Times New Roman" w:hAnsi="Times New Roman" w:cs="Times New Roman"/>
          <w:sz w:val="24"/>
          <w:szCs w:val="24"/>
        </w:rPr>
        <w:t xml:space="preserve"> или партньорите</w:t>
      </w:r>
      <w:r w:rsidR="00777EB5" w:rsidRPr="001B54B5">
        <w:rPr>
          <w:rFonts w:ascii="Times New Roman" w:hAnsi="Times New Roman" w:cs="Times New Roman"/>
          <w:sz w:val="24"/>
          <w:szCs w:val="24"/>
        </w:rPr>
        <w:t>,</w:t>
      </w:r>
      <w:r w:rsidR="00FC1C9D" w:rsidRPr="001B54B5">
        <w:rPr>
          <w:rFonts w:ascii="Times New Roman" w:hAnsi="Times New Roman" w:cs="Times New Roman"/>
          <w:sz w:val="24"/>
          <w:szCs w:val="24"/>
        </w:rPr>
        <w:t xml:space="preserve"> </w:t>
      </w:r>
      <w:r w:rsidR="00283CF6" w:rsidRPr="001B54B5">
        <w:rPr>
          <w:rFonts w:ascii="Times New Roman" w:hAnsi="Times New Roman" w:cs="Times New Roman"/>
          <w:sz w:val="24"/>
          <w:szCs w:val="24"/>
        </w:rPr>
        <w:t>не се прилагат само за изпълнението на конкретния проект и независимо от източника на финансиране;</w:t>
      </w:r>
    </w:p>
    <w:p w14:paraId="54E13CAC" w14:textId="21A355CF" w:rsidR="00283CF6" w:rsidRPr="00415289" w:rsidRDefault="00D33FEE" w:rsidP="00D33FEE">
      <w:pPr>
        <w:pBdr>
          <w:top w:val="single" w:sz="4" w:space="1" w:color="auto"/>
          <w:left w:val="single" w:sz="4" w:space="0"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415289">
        <w:rPr>
          <w:rFonts w:ascii="Times New Roman" w:hAnsi="Times New Roman" w:cs="Times New Roman"/>
          <w:sz w:val="24"/>
          <w:szCs w:val="24"/>
        </w:rPr>
        <w:t xml:space="preserve">с) </w:t>
      </w:r>
      <w:r w:rsidR="00283CF6" w:rsidRPr="00415289">
        <w:rPr>
          <w:rFonts w:ascii="Times New Roman" w:hAnsi="Times New Roman" w:cs="Times New Roman"/>
          <w:sz w:val="24"/>
          <w:szCs w:val="24"/>
        </w:rPr>
        <w:t>Стойността на единицата разход следва да е изчислена на база реални разходи, които са осчетоводени от бенефициента и не съдържат недопустими разходи, които са калкулирани в други бюджетни категории</w:t>
      </w:r>
      <w:r w:rsidR="00CB00FC" w:rsidRPr="00415289">
        <w:rPr>
          <w:rFonts w:ascii="Times New Roman" w:hAnsi="Times New Roman" w:cs="Times New Roman"/>
          <w:sz w:val="24"/>
          <w:szCs w:val="24"/>
        </w:rPr>
        <w:t>.</w:t>
      </w:r>
    </w:p>
    <w:p w14:paraId="1B25E9C2" w14:textId="31528DE4" w:rsidR="00DD12E7" w:rsidRPr="00415289" w:rsidRDefault="007D5CBE" w:rsidP="00CB00FC">
      <w:pPr>
        <w:pBdr>
          <w:top w:val="single" w:sz="4" w:space="1" w:color="auto"/>
          <w:left w:val="single" w:sz="4" w:space="0"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415289">
        <w:rPr>
          <w:rFonts w:ascii="Times New Roman" w:hAnsi="Times New Roman" w:cs="Times New Roman"/>
          <w:b/>
          <w:sz w:val="24"/>
          <w:szCs w:val="24"/>
        </w:rPr>
        <w:t>ВАЖНО</w:t>
      </w:r>
      <w:r w:rsidR="008B293F" w:rsidRPr="008B293F">
        <w:rPr>
          <w:rFonts w:ascii="Times New Roman" w:hAnsi="Times New Roman" w:cs="Times New Roman"/>
          <w:b/>
          <w:sz w:val="24"/>
          <w:szCs w:val="24"/>
        </w:rPr>
        <w:t>:</w:t>
      </w:r>
      <w:r w:rsidRPr="00415289">
        <w:rPr>
          <w:rFonts w:ascii="Times New Roman" w:hAnsi="Times New Roman" w:cs="Times New Roman"/>
          <w:sz w:val="24"/>
          <w:szCs w:val="24"/>
        </w:rPr>
        <w:t xml:space="preserve"> Приложимата документация за определяне на стойността на единичните разходи включва документацията, изготвена и поддържана от съответния бенефициент/партньор в съответствие с неговите обичайни счетоводни практики</w:t>
      </w:r>
      <w:r w:rsidR="003457AC" w:rsidRPr="00EF4932">
        <w:rPr>
          <w:rFonts w:ascii="Times New Roman" w:hAnsi="Times New Roman" w:cs="Times New Roman"/>
          <w:sz w:val="24"/>
          <w:szCs w:val="24"/>
        </w:rPr>
        <w:t>.</w:t>
      </w:r>
    </w:p>
    <w:p w14:paraId="62117BBA" w14:textId="6FF3B5A9" w:rsidR="00CB00FC" w:rsidRPr="00CB00FC" w:rsidRDefault="007D5CBE" w:rsidP="00CB00FC">
      <w:pPr>
        <w:pBdr>
          <w:top w:val="single" w:sz="4" w:space="1" w:color="auto"/>
          <w:left w:val="single" w:sz="4" w:space="0"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415289">
        <w:rPr>
          <w:rFonts w:ascii="Times New Roman" w:hAnsi="Times New Roman" w:cs="Times New Roman"/>
          <w:sz w:val="24"/>
          <w:szCs w:val="24"/>
        </w:rPr>
        <w:t>УО на ПНИИДИТ изисква пр</w:t>
      </w:r>
      <w:r w:rsidR="00DA4D06" w:rsidRPr="00415289">
        <w:rPr>
          <w:rFonts w:ascii="Times New Roman" w:hAnsi="Times New Roman" w:cs="Times New Roman"/>
          <w:sz w:val="24"/>
          <w:szCs w:val="24"/>
        </w:rPr>
        <w:t>ед</w:t>
      </w:r>
      <w:r w:rsidRPr="00415289">
        <w:rPr>
          <w:rFonts w:ascii="Times New Roman" w:hAnsi="Times New Roman" w:cs="Times New Roman"/>
          <w:sz w:val="24"/>
          <w:szCs w:val="24"/>
        </w:rPr>
        <w:t>и отчитане на тези разходи да се представи методология за получените стойности на заявените единични разходи.</w:t>
      </w:r>
    </w:p>
    <w:p w14:paraId="5FE18233" w14:textId="7634B2F8" w:rsidR="00283CF6" w:rsidRPr="001B54B5" w:rsidRDefault="00D33FEE" w:rsidP="00D33FEE">
      <w:pPr>
        <w:pBdr>
          <w:top w:val="single" w:sz="4" w:space="1" w:color="auto"/>
          <w:left w:val="single" w:sz="4" w:space="0"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Pr>
          <w:rFonts w:ascii="Times New Roman" w:hAnsi="Times New Roman" w:cs="Times New Roman"/>
          <w:b/>
          <w:sz w:val="24"/>
          <w:szCs w:val="24"/>
        </w:rPr>
        <w:t>6.</w:t>
      </w:r>
      <w:r w:rsidR="00CC3B30">
        <w:rPr>
          <w:rFonts w:ascii="Times New Roman" w:hAnsi="Times New Roman" w:cs="Times New Roman"/>
          <w:b/>
          <w:sz w:val="24"/>
          <w:szCs w:val="24"/>
        </w:rPr>
        <w:t xml:space="preserve"> </w:t>
      </w:r>
      <w:r w:rsidR="00283CF6" w:rsidRPr="001B54B5">
        <w:rPr>
          <w:rFonts w:ascii="Times New Roman" w:hAnsi="Times New Roman" w:cs="Times New Roman"/>
          <w:b/>
          <w:sz w:val="24"/>
          <w:szCs w:val="24"/>
        </w:rPr>
        <w:t xml:space="preserve">Преки разходи за </w:t>
      </w:r>
      <w:proofErr w:type="spellStart"/>
      <w:r w:rsidR="00283CF6" w:rsidRPr="001B54B5">
        <w:rPr>
          <w:rFonts w:ascii="Times New Roman" w:hAnsi="Times New Roman" w:cs="Times New Roman"/>
          <w:b/>
          <w:sz w:val="24"/>
          <w:szCs w:val="24"/>
        </w:rPr>
        <w:t>подизпълнитeли</w:t>
      </w:r>
      <w:proofErr w:type="spellEnd"/>
      <w:r w:rsidR="00A55F05">
        <w:rPr>
          <w:rFonts w:ascii="Times New Roman" w:hAnsi="Times New Roman" w:cs="Times New Roman"/>
          <w:b/>
          <w:sz w:val="24"/>
          <w:szCs w:val="24"/>
        </w:rPr>
        <w:t>,</w:t>
      </w:r>
      <w:r w:rsidR="00283CF6" w:rsidRPr="001B54B5">
        <w:rPr>
          <w:rFonts w:ascii="Times New Roman" w:hAnsi="Times New Roman" w:cs="Times New Roman"/>
          <w:sz w:val="24"/>
          <w:szCs w:val="24"/>
        </w:rPr>
        <w:t xml:space="preserve"> като задачите, които ще се изпълняват от подизпълнители и разходите за тях трябва да са заложени</w:t>
      </w:r>
      <w:r w:rsidR="001B3140" w:rsidRPr="001B54B5">
        <w:rPr>
          <w:rFonts w:ascii="Times New Roman" w:hAnsi="Times New Roman" w:cs="Times New Roman"/>
          <w:sz w:val="24"/>
          <w:szCs w:val="24"/>
        </w:rPr>
        <w:t xml:space="preserve"> в бюджета по проекта и да са упоменати</w:t>
      </w:r>
      <w:r w:rsidR="00283CF6" w:rsidRPr="001B54B5">
        <w:rPr>
          <w:rFonts w:ascii="Times New Roman" w:hAnsi="Times New Roman" w:cs="Times New Roman"/>
          <w:sz w:val="24"/>
          <w:szCs w:val="24"/>
        </w:rPr>
        <w:t xml:space="preserve"> в Анекси 1 и 2 на проектното предложение</w:t>
      </w:r>
      <w:r w:rsidR="001B3140" w:rsidRPr="001B54B5">
        <w:rPr>
          <w:rFonts w:ascii="Times New Roman" w:hAnsi="Times New Roman" w:cs="Times New Roman"/>
          <w:sz w:val="24"/>
          <w:szCs w:val="24"/>
        </w:rPr>
        <w:t xml:space="preserve"> и договора, сключен </w:t>
      </w:r>
      <w:r w:rsidR="00C91A20" w:rsidRPr="001B54B5">
        <w:rPr>
          <w:rFonts w:ascii="Times New Roman" w:hAnsi="Times New Roman" w:cs="Times New Roman"/>
          <w:sz w:val="24"/>
          <w:szCs w:val="24"/>
        </w:rPr>
        <w:t>по</w:t>
      </w:r>
      <w:r w:rsidR="001B3140" w:rsidRPr="001B54B5">
        <w:rPr>
          <w:rFonts w:ascii="Times New Roman" w:hAnsi="Times New Roman" w:cs="Times New Roman"/>
          <w:sz w:val="24"/>
          <w:szCs w:val="24"/>
        </w:rPr>
        <w:t xml:space="preserve"> ПЦЕ</w:t>
      </w:r>
      <w:r w:rsidR="00283CF6" w:rsidRPr="001B54B5">
        <w:rPr>
          <w:rFonts w:ascii="Times New Roman" w:hAnsi="Times New Roman" w:cs="Times New Roman"/>
          <w:sz w:val="24"/>
          <w:szCs w:val="24"/>
        </w:rPr>
        <w:t>;</w:t>
      </w:r>
    </w:p>
    <w:p w14:paraId="0A639F84" w14:textId="32B342F8" w:rsidR="00A55F05" w:rsidRPr="007C1E94" w:rsidRDefault="00D33FEE" w:rsidP="00A55F05">
      <w:pPr>
        <w:pBdr>
          <w:top w:val="single" w:sz="4" w:space="1" w:color="auto"/>
          <w:left w:val="single" w:sz="4" w:space="0"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Pr>
          <w:rFonts w:ascii="Times New Roman" w:hAnsi="Times New Roman"/>
          <w:b/>
          <w:sz w:val="24"/>
        </w:rPr>
        <w:t>7.</w:t>
      </w:r>
      <w:r w:rsidR="00CC3B30">
        <w:rPr>
          <w:rFonts w:ascii="Times New Roman" w:hAnsi="Times New Roman"/>
          <w:b/>
          <w:sz w:val="24"/>
        </w:rPr>
        <w:t xml:space="preserve"> </w:t>
      </w:r>
      <w:r w:rsidR="00281CB4" w:rsidRPr="001F65AB">
        <w:rPr>
          <w:rFonts w:ascii="Times New Roman" w:hAnsi="Times New Roman"/>
          <w:b/>
          <w:sz w:val="24"/>
        </w:rPr>
        <w:t>Разходи за предоставяне на сертификат за финансово становище</w:t>
      </w:r>
      <w:r w:rsidR="00281CB4" w:rsidRPr="007C1E94">
        <w:rPr>
          <w:rFonts w:ascii="Times New Roman" w:hAnsi="Times New Roman" w:cs="Times New Roman"/>
          <w:sz w:val="24"/>
          <w:szCs w:val="24"/>
        </w:rPr>
        <w:t>, ако е приложимо</w:t>
      </w:r>
      <w:r w:rsidR="00281CB4" w:rsidRPr="007250A0">
        <w:rPr>
          <w:rFonts w:ascii="Times New Roman" w:hAnsi="Times New Roman"/>
          <w:sz w:val="24"/>
        </w:rPr>
        <w:t>.</w:t>
      </w:r>
    </w:p>
    <w:p w14:paraId="2548CB35" w14:textId="0DB148B9" w:rsidR="00281CB4" w:rsidRPr="007C1E94" w:rsidRDefault="00281CB4" w:rsidP="00D33FEE">
      <w:pPr>
        <w:pBdr>
          <w:top w:val="single" w:sz="4" w:space="1" w:color="auto"/>
          <w:left w:val="single" w:sz="4" w:space="0"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7C1E94">
        <w:rPr>
          <w:rFonts w:ascii="Times New Roman" w:hAnsi="Times New Roman" w:cs="Times New Roman"/>
          <w:sz w:val="24"/>
          <w:szCs w:val="24"/>
        </w:rPr>
        <w:t>В случаите, когато е приложимо, сертификат за финансово становище на финансовата документация по проекта, извършен от регистриран одитор в съответствие с Директива 2006/43/ЕО (или за публични органи: от компетентен независим държавен служител)</w:t>
      </w:r>
      <w:r w:rsidR="003058B9">
        <w:rPr>
          <w:rFonts w:ascii="Times New Roman" w:hAnsi="Times New Roman" w:cs="Times New Roman"/>
          <w:sz w:val="24"/>
          <w:szCs w:val="24"/>
        </w:rPr>
        <w:t>.</w:t>
      </w:r>
      <w:r w:rsidRPr="007C1E94">
        <w:rPr>
          <w:rFonts w:ascii="Times New Roman" w:hAnsi="Times New Roman" w:cs="Times New Roman"/>
          <w:sz w:val="24"/>
          <w:szCs w:val="24"/>
        </w:rPr>
        <w:t xml:space="preserve"> В случаите, когато такъв сертификат не е представен към исканията за междинно плащане, периодът на сертификата представен с окончателно искане за плащане следва да обхваща целия период на проекта. Одиторът проверява в съответствие с най-високите професионални стандарти дали декларираните от бенефициента разходи са действително извършени и платени, точни и допустими и гарантира, че финансовите отчети съответстват на условията на Административния договор за предоставяне на БФП и </w:t>
      </w:r>
      <w:r w:rsidRPr="00380882">
        <w:rPr>
          <w:rFonts w:ascii="Times New Roman" w:hAnsi="Times New Roman" w:cs="Times New Roman"/>
          <w:sz w:val="24"/>
          <w:szCs w:val="24"/>
        </w:rPr>
        <w:t xml:space="preserve">Одитния доклад (Приложение </w:t>
      </w:r>
      <w:r w:rsidR="00746203" w:rsidRPr="00EF4932">
        <w:rPr>
          <w:rFonts w:ascii="Times New Roman" w:hAnsi="Times New Roman" w:cs="Times New Roman"/>
          <w:sz w:val="24"/>
          <w:szCs w:val="24"/>
        </w:rPr>
        <w:t xml:space="preserve">14 </w:t>
      </w:r>
      <w:r w:rsidRPr="00380882">
        <w:rPr>
          <w:rFonts w:ascii="Times New Roman" w:hAnsi="Times New Roman" w:cs="Times New Roman"/>
          <w:sz w:val="24"/>
          <w:szCs w:val="24"/>
        </w:rPr>
        <w:t>към Условията за изпълнение).</w:t>
      </w:r>
    </w:p>
    <w:p w14:paraId="74A88286" w14:textId="49F9AE98" w:rsidR="00281CB4" w:rsidRPr="007C1E94" w:rsidRDefault="00D33FEE" w:rsidP="00D33FEE">
      <w:pPr>
        <w:pBdr>
          <w:top w:val="single" w:sz="4" w:space="1" w:color="auto"/>
          <w:left w:val="single" w:sz="4" w:space="0"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Pr>
          <w:rFonts w:ascii="Times New Roman" w:hAnsi="Times New Roman"/>
          <w:b/>
          <w:sz w:val="24"/>
        </w:rPr>
        <w:t>8.</w:t>
      </w:r>
      <w:r w:rsidR="00CC3B30">
        <w:rPr>
          <w:rFonts w:ascii="Times New Roman" w:hAnsi="Times New Roman"/>
          <w:b/>
          <w:sz w:val="24"/>
        </w:rPr>
        <w:t xml:space="preserve"> </w:t>
      </w:r>
      <w:r w:rsidR="00281CB4" w:rsidRPr="001F65AB">
        <w:rPr>
          <w:rFonts w:ascii="Times New Roman" w:hAnsi="Times New Roman"/>
          <w:b/>
          <w:sz w:val="24"/>
        </w:rPr>
        <w:t>Други разходи:</w:t>
      </w:r>
      <w:r w:rsidR="00281CB4" w:rsidRPr="007C1E94">
        <w:rPr>
          <w:rFonts w:ascii="Times New Roman" w:hAnsi="Times New Roman" w:cs="Times New Roman"/>
          <w:sz w:val="24"/>
          <w:szCs w:val="24"/>
        </w:rPr>
        <w:t xml:space="preserve"> </w:t>
      </w:r>
      <w:r w:rsidR="00C91A20" w:rsidRPr="001B54B5">
        <w:rPr>
          <w:rFonts w:ascii="Times New Roman" w:hAnsi="Times New Roman" w:cs="Times New Roman"/>
          <w:sz w:val="24"/>
          <w:szCs w:val="24"/>
        </w:rPr>
        <w:t>Разходи</w:t>
      </w:r>
      <w:r w:rsidR="00281CB4" w:rsidRPr="007C1E94">
        <w:rPr>
          <w:rFonts w:ascii="Times New Roman" w:hAnsi="Times New Roman" w:cs="Times New Roman"/>
          <w:sz w:val="24"/>
          <w:szCs w:val="24"/>
        </w:rPr>
        <w:t xml:space="preserve"> за разпространение и защита на резултатите, за преводи, публикации, обучения, сертификати, финансови гаранции.</w:t>
      </w:r>
    </w:p>
    <w:p w14:paraId="7FA43973" w14:textId="0D7E0890" w:rsidR="00283CF6" w:rsidRPr="00D33FEE" w:rsidRDefault="00D33FEE" w:rsidP="00D33FEE">
      <w:pPr>
        <w:pBdr>
          <w:top w:val="single" w:sz="4" w:space="1" w:color="auto"/>
          <w:left w:val="single" w:sz="4" w:space="0"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Pr>
          <w:rFonts w:ascii="Times New Roman" w:hAnsi="Times New Roman"/>
          <w:b/>
          <w:sz w:val="24"/>
        </w:rPr>
        <w:t>9.</w:t>
      </w:r>
      <w:r w:rsidR="00CC3B30">
        <w:rPr>
          <w:rFonts w:ascii="Times New Roman" w:hAnsi="Times New Roman"/>
          <w:b/>
          <w:sz w:val="24"/>
        </w:rPr>
        <w:t xml:space="preserve"> </w:t>
      </w:r>
      <w:r w:rsidR="00281CB4" w:rsidRPr="00D33FEE">
        <w:rPr>
          <w:rFonts w:ascii="Times New Roman" w:hAnsi="Times New Roman"/>
          <w:b/>
          <w:sz w:val="24"/>
        </w:rPr>
        <w:t>Непреки разходи</w:t>
      </w:r>
      <w:r w:rsidR="00281CB4" w:rsidRPr="00D33FEE">
        <w:rPr>
          <w:rFonts w:ascii="Times New Roman" w:hAnsi="Times New Roman" w:cs="Times New Roman"/>
          <w:sz w:val="24"/>
          <w:szCs w:val="24"/>
        </w:rPr>
        <w:t xml:space="preserve"> – </w:t>
      </w:r>
      <w:r w:rsidR="00A55F05">
        <w:rPr>
          <w:rFonts w:ascii="Times New Roman" w:hAnsi="Times New Roman" w:cs="Times New Roman"/>
          <w:sz w:val="24"/>
          <w:szCs w:val="24"/>
        </w:rPr>
        <w:t xml:space="preserve">до </w:t>
      </w:r>
      <w:r w:rsidR="00A55F05" w:rsidRPr="00D33FEE">
        <w:rPr>
          <w:rFonts w:ascii="Times New Roman" w:hAnsi="Times New Roman" w:cs="Times New Roman"/>
          <w:sz w:val="24"/>
          <w:szCs w:val="24"/>
        </w:rPr>
        <w:t xml:space="preserve">7% от </w:t>
      </w:r>
      <w:r w:rsidR="00281CB4" w:rsidRPr="00D33FEE">
        <w:rPr>
          <w:rFonts w:ascii="Times New Roman" w:hAnsi="Times New Roman" w:cs="Times New Roman"/>
          <w:sz w:val="24"/>
          <w:szCs w:val="24"/>
        </w:rPr>
        <w:t>допустимите разходи</w:t>
      </w:r>
      <w:r w:rsidR="00283CF6" w:rsidRPr="00D33FEE">
        <w:rPr>
          <w:rFonts w:ascii="Times New Roman" w:hAnsi="Times New Roman" w:cs="Times New Roman"/>
          <w:sz w:val="24"/>
          <w:szCs w:val="24"/>
        </w:rPr>
        <w:t>.</w:t>
      </w:r>
    </w:p>
    <w:p w14:paraId="5A3CEAD6" w14:textId="77777777" w:rsidR="00281CB4" w:rsidRPr="007C1E94" w:rsidRDefault="006F171E" w:rsidP="00D33FEE">
      <w:pPr>
        <w:pBdr>
          <w:top w:val="single" w:sz="4" w:space="1" w:color="auto"/>
          <w:left w:val="single" w:sz="4" w:space="0"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1B54B5">
        <w:rPr>
          <w:rFonts w:ascii="Times New Roman" w:hAnsi="Times New Roman" w:cs="Times New Roman"/>
          <w:i/>
          <w:sz w:val="24"/>
          <w:szCs w:val="24"/>
        </w:rPr>
        <w:t xml:space="preserve">Непреките разходи за организация и управление на </w:t>
      </w:r>
      <w:r w:rsidRPr="00D33FEE">
        <w:rPr>
          <w:rFonts w:ascii="Times New Roman" w:hAnsi="Times New Roman" w:cs="Times New Roman"/>
          <w:i/>
          <w:sz w:val="24"/>
          <w:szCs w:val="24"/>
        </w:rPr>
        <w:t>проекта се предоставят под формата</w:t>
      </w:r>
      <w:r w:rsidR="00281CB4" w:rsidRPr="00D33FEE">
        <w:rPr>
          <w:rFonts w:ascii="Times New Roman" w:hAnsi="Times New Roman"/>
          <w:i/>
          <w:sz w:val="24"/>
        </w:rPr>
        <w:t xml:space="preserve"> на </w:t>
      </w:r>
      <w:r w:rsidRPr="00D33FEE">
        <w:rPr>
          <w:rFonts w:ascii="Times New Roman" w:hAnsi="Times New Roman" w:cs="Times New Roman"/>
          <w:i/>
          <w:sz w:val="24"/>
          <w:szCs w:val="24"/>
        </w:rPr>
        <w:t>финансиране с единна ставка, в съответствие с чл. 54, буква (а) от</w:t>
      </w:r>
      <w:r w:rsidRPr="001B54B5">
        <w:rPr>
          <w:rFonts w:ascii="Times New Roman" w:hAnsi="Times New Roman" w:cs="Times New Roman"/>
          <w:i/>
          <w:sz w:val="24"/>
          <w:szCs w:val="24"/>
        </w:rPr>
        <w:t xml:space="preserve"> Регламент (ЕС) 2021/1060.</w:t>
      </w:r>
    </w:p>
    <w:p w14:paraId="03A9264D" w14:textId="77777777" w:rsidR="004E5A34" w:rsidRPr="00A1531C" w:rsidRDefault="004E5A34" w:rsidP="004E5A34">
      <w:pPr>
        <w:spacing w:before="120" w:after="120" w:line="240" w:lineRule="auto"/>
        <w:rPr>
          <w:rFonts w:ascii="Times New Roman" w:hAnsi="Times New Roman" w:cs="Times New Roman"/>
          <w:sz w:val="24"/>
          <w:szCs w:val="24"/>
        </w:rPr>
      </w:pPr>
      <w:bookmarkStart w:id="45" w:name="_Toc442298724"/>
      <w:bookmarkStart w:id="46" w:name="_Toc122094234"/>
    </w:p>
    <w:p w14:paraId="59B15C8F" w14:textId="54BD77C8" w:rsidR="0051160B" w:rsidRPr="007250A0" w:rsidRDefault="0051160B" w:rsidP="007250A0">
      <w:pPr>
        <w:keepNext/>
        <w:keepLines/>
        <w:spacing w:before="120" w:after="120" w:line="276" w:lineRule="auto"/>
        <w:outlineLvl w:val="1"/>
        <w:rPr>
          <w:rFonts w:ascii="Times New Roman" w:hAnsi="Times New Roman"/>
          <w:b/>
          <w:color w:val="5B9BD5" w:themeColor="accent1"/>
          <w:sz w:val="26"/>
        </w:rPr>
      </w:pPr>
      <w:bookmarkStart w:id="47" w:name="_Toc238806867"/>
      <w:r w:rsidRPr="007250A0">
        <w:rPr>
          <w:rFonts w:ascii="Times New Roman" w:hAnsi="Times New Roman"/>
          <w:b/>
          <w:color w:val="5B9BD5" w:themeColor="accent1"/>
          <w:sz w:val="26"/>
        </w:rPr>
        <w:t>14.3. Недопустими разходи</w:t>
      </w:r>
      <w:bookmarkEnd w:id="47"/>
    </w:p>
    <w:p w14:paraId="0438CA92" w14:textId="67D219BC" w:rsidR="007719AC" w:rsidRPr="00A53723" w:rsidRDefault="007719AC" w:rsidP="00707DBC">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bookmarkStart w:id="48" w:name="_Toc122094235"/>
      <w:bookmarkEnd w:id="45"/>
      <w:bookmarkEnd w:id="46"/>
      <w:r w:rsidRPr="00A53723">
        <w:rPr>
          <w:rFonts w:ascii="Times New Roman" w:hAnsi="Times New Roman" w:cs="Times New Roman"/>
          <w:sz w:val="24"/>
          <w:szCs w:val="24"/>
        </w:rPr>
        <w:t>В допълнение, към общите недопустими разходи съгласно приложимото законодателство, по настоящата процедура чрез директно предоставяне на безвъзмездна помощ за недопустими се считат и следните видове разходи:</w:t>
      </w:r>
    </w:p>
    <w:p w14:paraId="11BFF6BE" w14:textId="0DDD0617" w:rsidR="00C33B40" w:rsidRPr="00A53723" w:rsidRDefault="00C33B40" w:rsidP="00153E90">
      <w:pPr>
        <w:numPr>
          <w:ilvl w:val="0"/>
          <w:numId w:val="1"/>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A53723">
        <w:rPr>
          <w:rFonts w:ascii="Times New Roman" w:hAnsi="Times New Roman" w:cs="Times New Roman"/>
          <w:sz w:val="24"/>
          <w:szCs w:val="24"/>
        </w:rPr>
        <w:t>разходи за дейности, извършени извън периода на допустимост, който период е от датата на стартиране на проекта, съгласно сключения договор с ЕК по програма „</w:t>
      </w:r>
      <w:r w:rsidR="004919D7">
        <w:rPr>
          <w:rFonts w:ascii="Times New Roman" w:hAnsi="Times New Roman" w:cs="Times New Roman"/>
          <w:sz w:val="24"/>
          <w:szCs w:val="24"/>
        </w:rPr>
        <w:t>Цифрова</w:t>
      </w:r>
      <w:r w:rsidRPr="00A53723">
        <w:rPr>
          <w:rFonts w:ascii="Times New Roman" w:hAnsi="Times New Roman" w:cs="Times New Roman"/>
          <w:sz w:val="24"/>
          <w:szCs w:val="24"/>
        </w:rPr>
        <w:t xml:space="preserve"> Европа“ и до крайния срок за изпълнение на </w:t>
      </w:r>
      <w:r w:rsidR="00B7618C">
        <w:rPr>
          <w:rFonts w:ascii="Times New Roman" w:hAnsi="Times New Roman" w:cs="Times New Roman"/>
          <w:sz w:val="24"/>
          <w:szCs w:val="24"/>
        </w:rPr>
        <w:t>проекта</w:t>
      </w:r>
      <w:r w:rsidR="00B7618C" w:rsidRPr="00A53723">
        <w:rPr>
          <w:rFonts w:ascii="Times New Roman" w:hAnsi="Times New Roman" w:cs="Times New Roman"/>
          <w:sz w:val="24"/>
          <w:szCs w:val="24"/>
        </w:rPr>
        <w:t xml:space="preserve"> </w:t>
      </w:r>
      <w:r w:rsidRPr="00A53723">
        <w:rPr>
          <w:rFonts w:ascii="Times New Roman" w:hAnsi="Times New Roman" w:cs="Times New Roman"/>
          <w:sz w:val="24"/>
          <w:szCs w:val="24"/>
        </w:rPr>
        <w:t>- датата на представяне на финален отчет, но не по-късно от 31.12.</w:t>
      </w:r>
      <w:r w:rsidR="00465ED9" w:rsidRPr="00A53723">
        <w:rPr>
          <w:rFonts w:ascii="Times New Roman" w:hAnsi="Times New Roman" w:cs="Times New Roman"/>
          <w:sz w:val="24"/>
          <w:szCs w:val="24"/>
        </w:rPr>
        <w:t>20</w:t>
      </w:r>
      <w:r w:rsidR="00465ED9">
        <w:rPr>
          <w:rFonts w:ascii="Times New Roman" w:hAnsi="Times New Roman" w:cs="Times New Roman"/>
          <w:sz w:val="24"/>
          <w:szCs w:val="24"/>
        </w:rPr>
        <w:t>30</w:t>
      </w:r>
      <w:r w:rsidR="00465ED9" w:rsidRPr="00A53723">
        <w:rPr>
          <w:rFonts w:ascii="Times New Roman" w:hAnsi="Times New Roman" w:cs="Times New Roman"/>
          <w:sz w:val="24"/>
          <w:szCs w:val="24"/>
        </w:rPr>
        <w:t xml:space="preserve"> </w:t>
      </w:r>
      <w:r w:rsidRPr="00A53723">
        <w:rPr>
          <w:rFonts w:ascii="Times New Roman" w:hAnsi="Times New Roman" w:cs="Times New Roman"/>
          <w:sz w:val="24"/>
          <w:szCs w:val="24"/>
        </w:rPr>
        <w:t>г.</w:t>
      </w:r>
    </w:p>
    <w:p w14:paraId="49DBCC30" w14:textId="341965B2" w:rsidR="00C33B40" w:rsidRPr="002C3CFD" w:rsidRDefault="00C33B40" w:rsidP="00153E90">
      <w:pPr>
        <w:numPr>
          <w:ilvl w:val="0"/>
          <w:numId w:val="1"/>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2C3CFD">
        <w:rPr>
          <w:rFonts w:ascii="Times New Roman" w:hAnsi="Times New Roman" w:cs="Times New Roman"/>
          <w:sz w:val="24"/>
        </w:rPr>
        <w:lastRenderedPageBreak/>
        <w:t xml:space="preserve">всички разходи за дейности, които не са включени в проектните предложения в рамките на съответната конкурсна сесия по </w:t>
      </w:r>
      <w:r w:rsidR="007B3A82" w:rsidRPr="002C3CFD">
        <w:rPr>
          <w:rFonts w:ascii="Times New Roman" w:hAnsi="Times New Roman" w:cs="Times New Roman"/>
          <w:sz w:val="24"/>
        </w:rPr>
        <w:t>програма „</w:t>
      </w:r>
      <w:r w:rsidR="004919D7" w:rsidRPr="002C3CFD">
        <w:rPr>
          <w:rFonts w:ascii="Times New Roman" w:hAnsi="Times New Roman" w:cs="Times New Roman"/>
          <w:sz w:val="24"/>
        </w:rPr>
        <w:t>Цифрова</w:t>
      </w:r>
      <w:r w:rsidR="007B3A82" w:rsidRPr="002C3CFD">
        <w:rPr>
          <w:rFonts w:ascii="Times New Roman" w:hAnsi="Times New Roman" w:cs="Times New Roman"/>
          <w:sz w:val="24"/>
        </w:rPr>
        <w:t xml:space="preserve"> Европа“</w:t>
      </w:r>
      <w:r w:rsidRPr="002C3CFD">
        <w:rPr>
          <w:rFonts w:ascii="Times New Roman" w:hAnsi="Times New Roman" w:cs="Times New Roman"/>
          <w:sz w:val="24"/>
        </w:rPr>
        <w:t xml:space="preserve"> и в договора за финансиране с ЕК;</w:t>
      </w:r>
    </w:p>
    <w:p w14:paraId="609E3292" w14:textId="77777777" w:rsidR="00C33B40" w:rsidRPr="00A53723" w:rsidRDefault="00C33B40" w:rsidP="00153E90">
      <w:pPr>
        <w:numPr>
          <w:ilvl w:val="0"/>
          <w:numId w:val="1"/>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A53723">
        <w:rPr>
          <w:rFonts w:ascii="Times New Roman" w:hAnsi="Times New Roman" w:cs="Times New Roman"/>
          <w:sz w:val="24"/>
          <w:szCs w:val="24"/>
        </w:rPr>
        <w:t>разходи за закупуване на дълготрайни активи втора употреба;</w:t>
      </w:r>
    </w:p>
    <w:p w14:paraId="3006E5EE" w14:textId="77777777" w:rsidR="00C33B40" w:rsidRPr="00A53723" w:rsidRDefault="00C33B40" w:rsidP="00153E90">
      <w:pPr>
        <w:numPr>
          <w:ilvl w:val="0"/>
          <w:numId w:val="1"/>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A53723">
        <w:rPr>
          <w:rFonts w:ascii="Times New Roman" w:hAnsi="Times New Roman" w:cs="Times New Roman"/>
          <w:sz w:val="24"/>
          <w:szCs w:val="24"/>
        </w:rPr>
        <w:t>разходи за строително-монтажни работи (СМР);</w:t>
      </w:r>
    </w:p>
    <w:p w14:paraId="13AF9B9A" w14:textId="77777777" w:rsidR="00C33B40" w:rsidRPr="00A53723" w:rsidRDefault="00C33B40" w:rsidP="00153E90">
      <w:pPr>
        <w:numPr>
          <w:ilvl w:val="0"/>
          <w:numId w:val="1"/>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A53723">
        <w:rPr>
          <w:rFonts w:ascii="Times New Roman" w:hAnsi="Times New Roman" w:cs="Times New Roman"/>
          <w:sz w:val="24"/>
          <w:szCs w:val="24"/>
        </w:rPr>
        <w:t>разходи за закупуване на земя и сгради;</w:t>
      </w:r>
    </w:p>
    <w:p w14:paraId="52F12901" w14:textId="77777777" w:rsidR="00C33B40" w:rsidRDefault="00C33B40" w:rsidP="00153E90">
      <w:pPr>
        <w:numPr>
          <w:ilvl w:val="0"/>
          <w:numId w:val="1"/>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A53723">
        <w:rPr>
          <w:rFonts w:ascii="Times New Roman" w:hAnsi="Times New Roman" w:cs="Times New Roman"/>
          <w:sz w:val="24"/>
          <w:szCs w:val="24"/>
        </w:rPr>
        <w:t>разходи за закупуване или наемане на транспортни средства и съоръжения;</w:t>
      </w:r>
    </w:p>
    <w:p w14:paraId="08BEDED6" w14:textId="77777777" w:rsidR="001820C9" w:rsidRPr="00A53723" w:rsidRDefault="001820C9" w:rsidP="00153E90">
      <w:pPr>
        <w:numPr>
          <w:ilvl w:val="0"/>
          <w:numId w:val="1"/>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A53723">
        <w:rPr>
          <w:rFonts w:ascii="Times New Roman" w:hAnsi="Times New Roman" w:cs="Times New Roman"/>
          <w:sz w:val="24"/>
          <w:szCs w:val="24"/>
        </w:rPr>
        <w:t>разходи за застраховки на активи, придобити по проекта;</w:t>
      </w:r>
    </w:p>
    <w:p w14:paraId="1D77788F" w14:textId="77777777" w:rsidR="001820C9" w:rsidRPr="00A53723" w:rsidRDefault="001820C9" w:rsidP="00153E90">
      <w:pPr>
        <w:numPr>
          <w:ilvl w:val="0"/>
          <w:numId w:val="1"/>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A53723">
        <w:rPr>
          <w:rFonts w:ascii="Times New Roman" w:hAnsi="Times New Roman" w:cs="Times New Roman"/>
          <w:sz w:val="24"/>
          <w:szCs w:val="24"/>
        </w:rPr>
        <w:t>разходи за принос в натура;</w:t>
      </w:r>
    </w:p>
    <w:p w14:paraId="0B58BE00" w14:textId="77777777" w:rsidR="001820C9" w:rsidRPr="00A53723" w:rsidRDefault="001820C9" w:rsidP="00153E90">
      <w:pPr>
        <w:numPr>
          <w:ilvl w:val="0"/>
          <w:numId w:val="1"/>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A53723">
        <w:rPr>
          <w:rFonts w:ascii="Times New Roman" w:hAnsi="Times New Roman" w:cs="Times New Roman"/>
          <w:sz w:val="24"/>
          <w:szCs w:val="24"/>
        </w:rPr>
        <w:t>разходи за възстановим ДДС;</w:t>
      </w:r>
    </w:p>
    <w:p w14:paraId="667DB461" w14:textId="77777777" w:rsidR="001820C9" w:rsidRPr="00A53723" w:rsidRDefault="001820C9" w:rsidP="00153E90">
      <w:pPr>
        <w:numPr>
          <w:ilvl w:val="0"/>
          <w:numId w:val="1"/>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A53723">
        <w:rPr>
          <w:rFonts w:ascii="Times New Roman" w:hAnsi="Times New Roman" w:cs="Times New Roman"/>
          <w:sz w:val="24"/>
          <w:szCs w:val="24"/>
        </w:rPr>
        <w:t xml:space="preserve"> разходи за закупуване и/или доставка на ресурси за производство, имащи характер на стоково-материални запаси (суровини, материали, полуобработени компоненти, консумативи за производството, резервни части и др. изключение на разходите за материали и консумативи, необходими за изпълнението на дейностите по проекта);</w:t>
      </w:r>
    </w:p>
    <w:p w14:paraId="7F7DD7C8" w14:textId="77777777" w:rsidR="001820C9" w:rsidRPr="00A53723" w:rsidRDefault="001820C9" w:rsidP="00153E90">
      <w:pPr>
        <w:numPr>
          <w:ilvl w:val="0"/>
          <w:numId w:val="1"/>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A53723">
        <w:rPr>
          <w:rFonts w:ascii="Times New Roman" w:hAnsi="Times New Roman" w:cs="Times New Roman"/>
          <w:sz w:val="24"/>
          <w:szCs w:val="24"/>
        </w:rPr>
        <w:t>разходи за банкови такси и комисионни;</w:t>
      </w:r>
    </w:p>
    <w:p w14:paraId="19CC1F1A" w14:textId="77777777" w:rsidR="001820C9" w:rsidRPr="00A53723" w:rsidRDefault="001820C9" w:rsidP="00153E90">
      <w:pPr>
        <w:numPr>
          <w:ilvl w:val="0"/>
          <w:numId w:val="1"/>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A53723">
        <w:rPr>
          <w:rFonts w:ascii="Times New Roman" w:hAnsi="Times New Roman" w:cs="Times New Roman"/>
          <w:sz w:val="24"/>
          <w:szCs w:val="24"/>
        </w:rPr>
        <w:t>декларирани лихви от изпълнението на проекта;</w:t>
      </w:r>
    </w:p>
    <w:p w14:paraId="46D1DD45" w14:textId="77777777" w:rsidR="001820C9" w:rsidRPr="00A53723" w:rsidRDefault="001820C9" w:rsidP="00153E90">
      <w:pPr>
        <w:numPr>
          <w:ilvl w:val="0"/>
          <w:numId w:val="1"/>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A53723">
        <w:rPr>
          <w:rFonts w:ascii="Times New Roman" w:hAnsi="Times New Roman" w:cs="Times New Roman"/>
          <w:sz w:val="24"/>
          <w:szCs w:val="24"/>
        </w:rPr>
        <w:t>загуби от обмяна на валута;</w:t>
      </w:r>
    </w:p>
    <w:p w14:paraId="7C227C13" w14:textId="77777777" w:rsidR="001820C9" w:rsidRPr="00A53723" w:rsidRDefault="001820C9" w:rsidP="00153E90">
      <w:pPr>
        <w:numPr>
          <w:ilvl w:val="0"/>
          <w:numId w:val="1"/>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A53723">
        <w:rPr>
          <w:rFonts w:ascii="Times New Roman" w:hAnsi="Times New Roman" w:cs="Times New Roman"/>
          <w:sz w:val="24"/>
          <w:szCs w:val="24"/>
        </w:rPr>
        <w:t>непредвидени разходи (глоби, санкции, неустойки, лихви по търговски вземания/ задължения и др.);</w:t>
      </w:r>
    </w:p>
    <w:p w14:paraId="51FEE734" w14:textId="77777777" w:rsidR="001820C9" w:rsidRDefault="001820C9" w:rsidP="00153E90">
      <w:pPr>
        <w:numPr>
          <w:ilvl w:val="0"/>
          <w:numId w:val="1"/>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A53723">
        <w:rPr>
          <w:rFonts w:ascii="Times New Roman" w:hAnsi="Times New Roman" w:cs="Times New Roman"/>
          <w:sz w:val="24"/>
          <w:szCs w:val="24"/>
        </w:rPr>
        <w:t>разходи за покриване на възможни бъдещи загуби или дългове;</w:t>
      </w:r>
    </w:p>
    <w:p w14:paraId="3AF88AEF" w14:textId="77777777" w:rsidR="001820C9" w:rsidRPr="005A2871" w:rsidRDefault="001820C9" w:rsidP="00153E90">
      <w:pPr>
        <w:numPr>
          <w:ilvl w:val="0"/>
          <w:numId w:val="1"/>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5A2871">
        <w:rPr>
          <w:rFonts w:ascii="Times New Roman" w:hAnsi="Times New Roman" w:cs="Times New Roman"/>
          <w:sz w:val="24"/>
          <w:szCs w:val="24"/>
        </w:rPr>
        <w:t xml:space="preserve">разходи за дейности, които попадат забранените за финансиране сектори във връзка с чл. </w:t>
      </w:r>
      <w:r>
        <w:rPr>
          <w:rFonts w:ascii="Times New Roman" w:hAnsi="Times New Roman" w:cs="Times New Roman"/>
          <w:sz w:val="24"/>
          <w:szCs w:val="24"/>
        </w:rPr>
        <w:t>27</w:t>
      </w:r>
      <w:r w:rsidRPr="005A2871">
        <w:rPr>
          <w:rFonts w:ascii="Times New Roman" w:hAnsi="Times New Roman" w:cs="Times New Roman"/>
          <w:sz w:val="24"/>
          <w:szCs w:val="24"/>
        </w:rPr>
        <w:t xml:space="preserve"> от Регламент (ЕС) № 651/2014</w:t>
      </w:r>
      <w:r>
        <w:rPr>
          <w:rFonts w:ascii="Times New Roman" w:hAnsi="Times New Roman" w:cs="Times New Roman"/>
          <w:sz w:val="24"/>
          <w:szCs w:val="24"/>
        </w:rPr>
        <w:t xml:space="preserve"> г.</w:t>
      </w:r>
      <w:r w:rsidRPr="00EF4932">
        <w:rPr>
          <w:rFonts w:ascii="Times New Roman" w:hAnsi="Times New Roman" w:cs="Times New Roman"/>
          <w:sz w:val="24"/>
          <w:szCs w:val="24"/>
        </w:rPr>
        <w:t xml:space="preserve"> </w:t>
      </w:r>
      <w:r w:rsidRPr="005A2871">
        <w:rPr>
          <w:rFonts w:ascii="Times New Roman" w:hAnsi="Times New Roman" w:cs="Times New Roman"/>
          <w:sz w:val="24"/>
          <w:szCs w:val="24"/>
        </w:rPr>
        <w:t>или съгласно чл. 7 от Регламент (ЕС) № 2021/1058;</w:t>
      </w:r>
    </w:p>
    <w:p w14:paraId="01273BCC" w14:textId="77777777" w:rsidR="006B3EED" w:rsidRDefault="006B3EED" w:rsidP="006B3EED">
      <w:pPr>
        <w:numPr>
          <w:ilvl w:val="0"/>
          <w:numId w:val="1"/>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881684">
        <w:rPr>
          <w:rFonts w:ascii="Times New Roman" w:hAnsi="Times New Roman" w:cs="Times New Roman"/>
          <w:sz w:val="24"/>
          <w:szCs w:val="24"/>
        </w:rPr>
        <w:t>разходи, които се отнасят за дейности, които не са описани във Формуляра за кандидатстване или за които, от представеното описание, не може да се прецени за коя проектна дейност се отнасят и/или дали съответната дейност е допустима.</w:t>
      </w:r>
    </w:p>
    <w:p w14:paraId="7704FCB1" w14:textId="77777777" w:rsidR="00C33B40" w:rsidRPr="00A53723" w:rsidRDefault="00C33B40" w:rsidP="00153E90">
      <w:pPr>
        <w:numPr>
          <w:ilvl w:val="0"/>
          <w:numId w:val="1"/>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A53723">
        <w:rPr>
          <w:rFonts w:ascii="Times New Roman" w:hAnsi="Times New Roman" w:cs="Times New Roman"/>
          <w:sz w:val="24"/>
          <w:szCs w:val="24"/>
        </w:rPr>
        <w:t>с цел гарантиране в максимална степен на спазването на принципа за „</w:t>
      </w:r>
      <w:proofErr w:type="spellStart"/>
      <w:r w:rsidRPr="00A53723">
        <w:rPr>
          <w:rFonts w:ascii="Times New Roman" w:hAnsi="Times New Roman" w:cs="Times New Roman"/>
          <w:sz w:val="24"/>
          <w:szCs w:val="24"/>
        </w:rPr>
        <w:t>ненанасяне</w:t>
      </w:r>
      <w:proofErr w:type="spellEnd"/>
      <w:r w:rsidRPr="00A53723">
        <w:rPr>
          <w:rFonts w:ascii="Times New Roman" w:hAnsi="Times New Roman" w:cs="Times New Roman"/>
          <w:sz w:val="24"/>
          <w:szCs w:val="24"/>
        </w:rPr>
        <w:t xml:space="preserve"> на значителни вреди“, няма да се подкрепят разходи за: </w:t>
      </w:r>
    </w:p>
    <w:p w14:paraId="155F155A" w14:textId="77777777" w:rsidR="00C33B40" w:rsidRPr="00A53723" w:rsidRDefault="00C33B40" w:rsidP="00CC3B30">
      <w:pPr>
        <w:pBdr>
          <w:top w:val="single" w:sz="4" w:space="1" w:color="auto"/>
          <w:left w:val="single" w:sz="4" w:space="4" w:color="auto"/>
          <w:bottom w:val="single" w:sz="4" w:space="1" w:color="auto"/>
          <w:right w:val="single" w:sz="4" w:space="4" w:color="auto"/>
        </w:pBdr>
        <w:spacing w:before="120" w:after="120" w:line="240" w:lineRule="auto"/>
        <w:ind w:firstLine="708"/>
        <w:jc w:val="both"/>
        <w:rPr>
          <w:rFonts w:ascii="Times New Roman" w:hAnsi="Times New Roman" w:cs="Times New Roman"/>
          <w:sz w:val="24"/>
          <w:szCs w:val="24"/>
        </w:rPr>
      </w:pPr>
      <w:r w:rsidRPr="00A53723">
        <w:rPr>
          <w:rFonts w:ascii="Times New Roman" w:hAnsi="Times New Roman" w:cs="Times New Roman"/>
          <w:sz w:val="24"/>
          <w:szCs w:val="24"/>
        </w:rPr>
        <w:t xml:space="preserve">i) дейностите и активите, свързани с изкопаеми горива, включително използване надолу по веригата; </w:t>
      </w:r>
    </w:p>
    <w:p w14:paraId="7BC2EBB1" w14:textId="77777777" w:rsidR="00C33B40" w:rsidRPr="00A53723" w:rsidRDefault="00C33B40" w:rsidP="00CC3B30">
      <w:pPr>
        <w:pBdr>
          <w:top w:val="single" w:sz="4" w:space="1" w:color="auto"/>
          <w:left w:val="single" w:sz="4" w:space="4" w:color="auto"/>
          <w:bottom w:val="single" w:sz="4" w:space="1" w:color="auto"/>
          <w:right w:val="single" w:sz="4" w:space="4" w:color="auto"/>
        </w:pBdr>
        <w:spacing w:before="120" w:after="120" w:line="240" w:lineRule="auto"/>
        <w:ind w:firstLine="708"/>
        <w:jc w:val="both"/>
        <w:rPr>
          <w:rFonts w:ascii="Times New Roman" w:hAnsi="Times New Roman" w:cs="Times New Roman"/>
          <w:sz w:val="24"/>
          <w:szCs w:val="24"/>
        </w:rPr>
      </w:pPr>
      <w:r w:rsidRPr="00A53723">
        <w:rPr>
          <w:rFonts w:ascii="Times New Roman" w:hAnsi="Times New Roman" w:cs="Times New Roman"/>
          <w:sz w:val="24"/>
          <w:szCs w:val="24"/>
        </w:rPr>
        <w:t>ii) дейностите и активите по схемата на ЕС за търговия с емисии;</w:t>
      </w:r>
    </w:p>
    <w:p w14:paraId="7FD8E8DF" w14:textId="77777777" w:rsidR="00C33B40" w:rsidRPr="00A53723" w:rsidRDefault="00C33B40" w:rsidP="00CC3B30">
      <w:pPr>
        <w:pBdr>
          <w:top w:val="single" w:sz="4" w:space="1" w:color="auto"/>
          <w:left w:val="single" w:sz="4" w:space="4" w:color="auto"/>
          <w:bottom w:val="single" w:sz="4" w:space="1" w:color="auto"/>
          <w:right w:val="single" w:sz="4" w:space="4" w:color="auto"/>
        </w:pBdr>
        <w:spacing w:before="120" w:after="120" w:line="240" w:lineRule="auto"/>
        <w:ind w:firstLine="708"/>
        <w:jc w:val="both"/>
        <w:rPr>
          <w:rFonts w:ascii="Times New Roman" w:hAnsi="Times New Roman" w:cs="Times New Roman"/>
          <w:sz w:val="24"/>
          <w:szCs w:val="24"/>
        </w:rPr>
      </w:pPr>
      <w:r w:rsidRPr="00A53723">
        <w:rPr>
          <w:rFonts w:ascii="Times New Roman" w:hAnsi="Times New Roman" w:cs="Times New Roman"/>
          <w:sz w:val="24"/>
          <w:szCs w:val="24"/>
        </w:rPr>
        <w:t>iii) дейностите и активите, свързани със сметища, инсталации за изгаряне на отпадъци и заводи за механично-биологично третиране;</w:t>
      </w:r>
    </w:p>
    <w:p w14:paraId="3F6AB1B7" w14:textId="77777777" w:rsidR="00C33B40" w:rsidRPr="00A53723" w:rsidRDefault="00C33B40" w:rsidP="00CC3B30">
      <w:pPr>
        <w:pBdr>
          <w:top w:val="single" w:sz="4" w:space="1" w:color="auto"/>
          <w:left w:val="single" w:sz="4" w:space="4" w:color="auto"/>
          <w:bottom w:val="single" w:sz="4" w:space="1" w:color="auto"/>
          <w:right w:val="single" w:sz="4" w:space="4" w:color="auto"/>
        </w:pBdr>
        <w:spacing w:before="120" w:after="120" w:line="240" w:lineRule="auto"/>
        <w:ind w:firstLine="708"/>
        <w:jc w:val="both"/>
        <w:rPr>
          <w:rFonts w:ascii="Times New Roman" w:hAnsi="Times New Roman" w:cs="Times New Roman"/>
          <w:sz w:val="24"/>
          <w:szCs w:val="24"/>
        </w:rPr>
      </w:pPr>
      <w:r w:rsidRPr="00A53723">
        <w:rPr>
          <w:rFonts w:ascii="Times New Roman" w:hAnsi="Times New Roman" w:cs="Times New Roman"/>
          <w:sz w:val="24"/>
          <w:szCs w:val="24"/>
        </w:rPr>
        <w:t xml:space="preserve">iv) </w:t>
      </w:r>
      <w:r w:rsidRPr="00CC3B30">
        <w:rPr>
          <w:rFonts w:ascii="Times New Roman" w:eastAsia="Calibri" w:hAnsi="Times New Roman" w:cs="Times New Roman"/>
          <w:sz w:val="24"/>
          <w:szCs w:val="24"/>
        </w:rPr>
        <w:t>дейностите</w:t>
      </w:r>
      <w:r w:rsidRPr="00A53723">
        <w:rPr>
          <w:rFonts w:ascii="Times New Roman" w:hAnsi="Times New Roman" w:cs="Times New Roman"/>
          <w:sz w:val="24"/>
          <w:szCs w:val="24"/>
        </w:rPr>
        <w:t xml:space="preserve"> и активите, при които дългосрочното обезвреждане на отпадъци може да причини вреда на околната среда.</w:t>
      </w:r>
    </w:p>
    <w:p w14:paraId="7B30994F" w14:textId="77777777" w:rsidR="007719AC" w:rsidRPr="00A53723" w:rsidRDefault="00C33B40" w:rsidP="00707DBC">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A53723">
        <w:rPr>
          <w:rFonts w:ascii="Times New Roman" w:hAnsi="Times New Roman" w:cs="Times New Roman"/>
          <w:sz w:val="24"/>
          <w:szCs w:val="24"/>
        </w:rPr>
        <w:t>Управляващият орган може да нанесе корекции, както във Формуляра за кандидатстване, така и в бюджета на проекта във връзка с установени в процеса на оценката недопустими дейности и разходи и/или на конкретния бенефициент се дават указания и му се поставя срок за отстраняване на несъответствието</w:t>
      </w:r>
      <w:r w:rsidR="007719AC" w:rsidRPr="00A53723">
        <w:rPr>
          <w:rFonts w:ascii="Times New Roman" w:hAnsi="Times New Roman" w:cs="Times New Roman"/>
          <w:sz w:val="24"/>
          <w:szCs w:val="24"/>
        </w:rPr>
        <w:t xml:space="preserve">. </w:t>
      </w:r>
    </w:p>
    <w:p w14:paraId="71A8FAAA" w14:textId="77777777" w:rsidR="004E5A34" w:rsidRPr="00A1531C" w:rsidRDefault="004E5A34" w:rsidP="004E5A34">
      <w:pPr>
        <w:spacing w:before="120" w:after="120" w:line="240" w:lineRule="auto"/>
        <w:rPr>
          <w:rFonts w:ascii="Times New Roman" w:hAnsi="Times New Roman" w:cs="Times New Roman"/>
          <w:sz w:val="24"/>
          <w:szCs w:val="24"/>
        </w:rPr>
      </w:pPr>
    </w:p>
    <w:p w14:paraId="1276781E" w14:textId="208D8EB8" w:rsidR="00CB14EE" w:rsidRPr="00A53723" w:rsidRDefault="00CB14EE" w:rsidP="007250A0">
      <w:pPr>
        <w:pStyle w:val="Heading2"/>
        <w:spacing w:before="120" w:after="120" w:line="276" w:lineRule="auto"/>
        <w:rPr>
          <w:rFonts w:ascii="Times New Roman" w:hAnsi="Times New Roman" w:cs="Times New Roman"/>
        </w:rPr>
      </w:pPr>
      <w:bookmarkStart w:id="49" w:name="_Toc238806868"/>
      <w:r w:rsidRPr="00A53723">
        <w:rPr>
          <w:rFonts w:ascii="Times New Roman" w:hAnsi="Times New Roman" w:cs="Times New Roman"/>
        </w:rPr>
        <w:t>1</w:t>
      </w:r>
      <w:r w:rsidR="00F7626C" w:rsidRPr="00A53723">
        <w:rPr>
          <w:rFonts w:ascii="Times New Roman" w:hAnsi="Times New Roman" w:cs="Times New Roman"/>
        </w:rPr>
        <w:t>5</w:t>
      </w:r>
      <w:r w:rsidRPr="00A53723">
        <w:rPr>
          <w:rFonts w:ascii="Times New Roman" w:hAnsi="Times New Roman" w:cs="Times New Roman"/>
        </w:rPr>
        <w:t>. Допустими целеви групи</w:t>
      </w:r>
      <w:r w:rsidR="00EA11C9" w:rsidRPr="00A53723">
        <w:rPr>
          <w:rFonts w:ascii="Times New Roman" w:hAnsi="Times New Roman" w:cs="Times New Roman"/>
        </w:rPr>
        <w:t xml:space="preserve"> (ако е приложимо)</w:t>
      </w:r>
      <w:r w:rsidRPr="00A53723">
        <w:rPr>
          <w:rFonts w:ascii="Times New Roman" w:hAnsi="Times New Roman" w:cs="Times New Roman"/>
        </w:rPr>
        <w:t>:</w:t>
      </w:r>
      <w:bookmarkEnd w:id="48"/>
      <w:bookmarkEnd w:id="49"/>
    </w:p>
    <w:p w14:paraId="65EAD9A8" w14:textId="22113F13" w:rsidR="008C07A5" w:rsidRPr="001F65AB" w:rsidRDefault="00353082" w:rsidP="001F65AB">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hAnsi="Times New Roman"/>
          <w:sz w:val="24"/>
        </w:rPr>
      </w:pPr>
      <w:r w:rsidRPr="001B54B5">
        <w:rPr>
          <w:rFonts w:ascii="Times New Roman" w:hAnsi="Times New Roman" w:cs="Times New Roman"/>
          <w:sz w:val="24"/>
          <w:szCs w:val="24"/>
        </w:rPr>
        <w:t>Крайни ползватели на подкрепата</w:t>
      </w:r>
      <w:r w:rsidR="008C07A5" w:rsidRPr="00A53723">
        <w:rPr>
          <w:rFonts w:ascii="Times New Roman" w:hAnsi="Times New Roman" w:cs="Times New Roman"/>
          <w:sz w:val="24"/>
          <w:szCs w:val="24"/>
        </w:rPr>
        <w:t xml:space="preserve"> по настоящата процедура са </w:t>
      </w:r>
      <w:r w:rsidR="00495C67" w:rsidRPr="001B54B5">
        <w:rPr>
          <w:rFonts w:ascii="Times New Roman" w:hAnsi="Times New Roman" w:cs="Times New Roman"/>
          <w:sz w:val="24"/>
          <w:szCs w:val="24"/>
        </w:rPr>
        <w:t xml:space="preserve">МСП, </w:t>
      </w:r>
      <w:r w:rsidR="0022510F">
        <w:rPr>
          <w:rFonts w:ascii="Times New Roman" w:hAnsi="Times New Roman" w:cs="Times New Roman"/>
          <w:sz w:val="24"/>
          <w:szCs w:val="24"/>
        </w:rPr>
        <w:t xml:space="preserve">големи предприятия </w:t>
      </w:r>
      <w:r w:rsidR="00495C67" w:rsidRPr="001B54B5">
        <w:rPr>
          <w:rFonts w:ascii="Times New Roman" w:hAnsi="Times New Roman" w:cs="Times New Roman"/>
          <w:sz w:val="24"/>
          <w:szCs w:val="24"/>
        </w:rPr>
        <w:t>и публични</w:t>
      </w:r>
      <w:r w:rsidR="006B5301" w:rsidRPr="00A53723">
        <w:rPr>
          <w:rFonts w:ascii="Times New Roman" w:hAnsi="Times New Roman" w:cs="Times New Roman"/>
          <w:iCs/>
          <w:sz w:val="24"/>
          <w:szCs w:val="24"/>
        </w:rPr>
        <w:t xml:space="preserve"> </w:t>
      </w:r>
      <w:r w:rsidR="00EC21CF" w:rsidRPr="00A53723">
        <w:rPr>
          <w:rFonts w:ascii="Times New Roman" w:hAnsi="Times New Roman" w:cs="Times New Roman"/>
          <w:iCs/>
          <w:sz w:val="24"/>
          <w:szCs w:val="24"/>
        </w:rPr>
        <w:t>организации</w:t>
      </w:r>
      <w:r w:rsidRPr="001B54B5">
        <w:rPr>
          <w:rFonts w:ascii="Times New Roman" w:hAnsi="Times New Roman" w:cs="Times New Roman"/>
          <w:sz w:val="24"/>
          <w:szCs w:val="24"/>
        </w:rPr>
        <w:t>, които получават услуги</w:t>
      </w:r>
      <w:r w:rsidR="006B5301" w:rsidRPr="00A53723">
        <w:rPr>
          <w:rFonts w:ascii="Times New Roman" w:hAnsi="Times New Roman" w:cs="Times New Roman"/>
          <w:iCs/>
          <w:sz w:val="24"/>
          <w:szCs w:val="24"/>
        </w:rPr>
        <w:t xml:space="preserve"> от </w:t>
      </w:r>
      <w:r w:rsidRPr="001B54B5">
        <w:rPr>
          <w:rFonts w:ascii="Times New Roman" w:hAnsi="Times New Roman" w:cs="Times New Roman"/>
          <w:sz w:val="24"/>
          <w:szCs w:val="24"/>
        </w:rPr>
        <w:t>ЕЦИХ</w:t>
      </w:r>
      <w:r w:rsidR="006B5301" w:rsidRPr="00A53723">
        <w:rPr>
          <w:rFonts w:ascii="Times New Roman" w:hAnsi="Times New Roman" w:cs="Times New Roman"/>
          <w:iCs/>
          <w:sz w:val="24"/>
          <w:szCs w:val="24"/>
        </w:rPr>
        <w:t>.</w:t>
      </w:r>
    </w:p>
    <w:p w14:paraId="2E67FD8E" w14:textId="77777777" w:rsidR="004E5A34" w:rsidRPr="00A1531C" w:rsidRDefault="004E5A34" w:rsidP="004E5A34">
      <w:pPr>
        <w:spacing w:before="120" w:after="120" w:line="240" w:lineRule="auto"/>
        <w:rPr>
          <w:rFonts w:ascii="Times New Roman" w:hAnsi="Times New Roman" w:cs="Times New Roman"/>
          <w:sz w:val="24"/>
          <w:szCs w:val="24"/>
        </w:rPr>
      </w:pPr>
      <w:bookmarkStart w:id="50" w:name="_Toc122094236"/>
    </w:p>
    <w:p w14:paraId="7DACFC29" w14:textId="066366B6" w:rsidR="0052720E" w:rsidRPr="001B54B5" w:rsidRDefault="00F7626C" w:rsidP="00AB1047">
      <w:pPr>
        <w:pStyle w:val="Heading2"/>
        <w:spacing w:before="120" w:after="120"/>
        <w:rPr>
          <w:rFonts w:ascii="Times New Roman" w:hAnsi="Times New Roman" w:cs="Times New Roman"/>
        </w:rPr>
      </w:pPr>
      <w:bookmarkStart w:id="51" w:name="_Toc238806869"/>
      <w:r w:rsidRPr="00A53723">
        <w:rPr>
          <w:rFonts w:ascii="Times New Roman" w:hAnsi="Times New Roman" w:cs="Times New Roman"/>
        </w:rPr>
        <w:t>16. Приложим режим на минимални/държавни помощи</w:t>
      </w:r>
      <w:r w:rsidRPr="001B54B5">
        <w:rPr>
          <w:rFonts w:ascii="Times New Roman" w:hAnsi="Times New Roman" w:cs="Times New Roman"/>
        </w:rPr>
        <w:t>:</w:t>
      </w:r>
      <w:bookmarkEnd w:id="51"/>
      <w:r w:rsidR="0038451C" w:rsidRPr="001B54B5">
        <w:rPr>
          <w:rFonts w:ascii="Times New Roman" w:hAnsi="Times New Roman" w:cs="Times New Roman"/>
          <w:sz w:val="24"/>
          <w:szCs w:val="24"/>
        </w:rPr>
        <w:t xml:space="preserve"> </w:t>
      </w:r>
    </w:p>
    <w:p w14:paraId="26051EC0" w14:textId="5177C279" w:rsidR="00CE0F12" w:rsidRPr="00003ABA" w:rsidRDefault="00CE0F12" w:rsidP="00CE0F12">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rPr>
      </w:pPr>
      <w:r w:rsidRPr="00003ABA">
        <w:rPr>
          <w:rFonts w:ascii="Times New Roman" w:hAnsi="Times New Roman" w:cs="Times New Roman"/>
          <w:sz w:val="24"/>
        </w:rPr>
        <w:t>Помощта, предоставяна по настоящата процедура се счита за прозрачна, тъй като е под формата на безвъзмездна финансова помощ. За „дата на предоставяне на помощта“ – датата, на която законовото право на получаване на помощта</w:t>
      </w:r>
      <w:r w:rsidR="00A55F05">
        <w:rPr>
          <w:rFonts w:ascii="Times New Roman" w:hAnsi="Times New Roman" w:cs="Times New Roman"/>
          <w:sz w:val="24"/>
        </w:rPr>
        <w:t>,</w:t>
      </w:r>
      <w:r w:rsidRPr="00003ABA">
        <w:rPr>
          <w:rFonts w:ascii="Times New Roman" w:hAnsi="Times New Roman" w:cs="Times New Roman"/>
          <w:sz w:val="24"/>
        </w:rPr>
        <w:t xml:space="preserve"> се счита датата на подписване на административен договор за предоставяне на безвъзмездна финансова помощ с конкретен бенефициент по настоящата процедура.</w:t>
      </w:r>
    </w:p>
    <w:p w14:paraId="2D79642C" w14:textId="77777777" w:rsidR="00CE0F12" w:rsidRPr="00003ABA" w:rsidRDefault="00CE0F12" w:rsidP="00CE0F12">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rPr>
      </w:pPr>
      <w:r w:rsidRPr="00003ABA">
        <w:rPr>
          <w:rFonts w:ascii="Times New Roman" w:hAnsi="Times New Roman" w:cs="Times New Roman"/>
          <w:sz w:val="24"/>
        </w:rPr>
        <w:t>Нарушението на което и да е условие на Регламент (ЕС) № 651/2014, води до възстановяване на цялата финансова помощ по процедурата, заедно със съответните лихви.</w:t>
      </w:r>
    </w:p>
    <w:p w14:paraId="47E9FC14" w14:textId="77777777" w:rsidR="003854D9" w:rsidRPr="00003ABA" w:rsidRDefault="003854D9" w:rsidP="003854D9">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rPr>
      </w:pPr>
      <w:r w:rsidRPr="00003ABA">
        <w:rPr>
          <w:rFonts w:ascii="Times New Roman" w:hAnsi="Times New Roman" w:cs="Times New Roman"/>
          <w:sz w:val="24"/>
        </w:rPr>
        <w:t xml:space="preserve">В съответствие с чл. 1, </w:t>
      </w:r>
      <w:proofErr w:type="spellStart"/>
      <w:r w:rsidRPr="00003ABA">
        <w:rPr>
          <w:rFonts w:ascii="Times New Roman" w:hAnsi="Times New Roman" w:cs="Times New Roman"/>
          <w:sz w:val="24"/>
        </w:rPr>
        <w:t>пар</w:t>
      </w:r>
      <w:proofErr w:type="spellEnd"/>
      <w:r w:rsidRPr="00003ABA">
        <w:rPr>
          <w:rFonts w:ascii="Times New Roman" w:hAnsi="Times New Roman" w:cs="Times New Roman"/>
          <w:sz w:val="24"/>
        </w:rPr>
        <w:t>. 2 буква „в“ от Регламент (ЕС) № 651/2014 Регламентът не се прилага за помощи, свързани с износ към трети държави или държави членки, по-специално помощи, които са пряко свързани с изнесените количества, с изграждането и функционирането на дистрибуторска мрежа или с други текущи разходи във връзка с износа.</w:t>
      </w:r>
    </w:p>
    <w:p w14:paraId="767865DA" w14:textId="77777777" w:rsidR="003854D9" w:rsidRPr="00003ABA" w:rsidRDefault="003854D9" w:rsidP="003854D9">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rPr>
      </w:pPr>
      <w:r w:rsidRPr="00003ABA">
        <w:rPr>
          <w:rFonts w:ascii="Times New Roman" w:hAnsi="Times New Roman" w:cs="Times New Roman"/>
          <w:sz w:val="24"/>
        </w:rPr>
        <w:t xml:space="preserve">В съответствие с чл. 1, </w:t>
      </w:r>
      <w:proofErr w:type="spellStart"/>
      <w:r w:rsidRPr="00003ABA">
        <w:rPr>
          <w:rFonts w:ascii="Times New Roman" w:hAnsi="Times New Roman" w:cs="Times New Roman"/>
          <w:sz w:val="24"/>
        </w:rPr>
        <w:t>пар</w:t>
      </w:r>
      <w:proofErr w:type="spellEnd"/>
      <w:r w:rsidRPr="00003ABA">
        <w:rPr>
          <w:rFonts w:ascii="Times New Roman" w:hAnsi="Times New Roman" w:cs="Times New Roman"/>
          <w:sz w:val="24"/>
        </w:rPr>
        <w:t>. 2 буква „г“ от Регламент (ЕС) № 651/2014 Регламентът не се прилага за помощи, обвързани с условието за използване на местни за сметка на вносни стоки.</w:t>
      </w:r>
    </w:p>
    <w:p w14:paraId="68EDF102" w14:textId="77777777" w:rsidR="000C0A17" w:rsidRPr="001B54B5" w:rsidRDefault="000C0A17" w:rsidP="000C0A17">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rPr>
      </w:pPr>
      <w:r w:rsidRPr="001B54B5">
        <w:rPr>
          <w:rFonts w:ascii="Times New Roman" w:hAnsi="Times New Roman" w:cs="Times New Roman"/>
          <w:sz w:val="24"/>
        </w:rPr>
        <w:t xml:space="preserve">По отношение на изискванията за прозрачност на помощта и стимулиращ ефект за ЕЦИХ при предоставяне на помощ по чл. 27 от Регламент (ЕС) № 651/2014 г., предвид че съгласно Условията за кандидатстване и Условията за изпълнение по настоящата процедура се </w:t>
      </w:r>
      <w:r w:rsidRPr="004B164C">
        <w:rPr>
          <w:rFonts w:ascii="Times New Roman" w:hAnsi="Times New Roman" w:cs="Times New Roman"/>
          <w:sz w:val="24"/>
        </w:rPr>
        <w:t>посочва, че допустимостта на разходите по настоящата процедура за предоставяне на безвъзмездна финансова помощ по ПНИИДИТ е след подаване на проектно предложение по ПЦЕ, следва да се счита, че са изпълнени условията за стимулиращ ефект.</w:t>
      </w:r>
    </w:p>
    <w:p w14:paraId="7052B3F1" w14:textId="58426AF4" w:rsidR="0052720E" w:rsidRPr="00003ABA" w:rsidRDefault="00353082" w:rsidP="00707DBC">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sz w:val="24"/>
        </w:rPr>
      </w:pPr>
      <w:r w:rsidRPr="001B54B5">
        <w:rPr>
          <w:rFonts w:ascii="Times New Roman" w:hAnsi="Times New Roman" w:cs="Times New Roman"/>
          <w:sz w:val="24"/>
        </w:rPr>
        <w:t>Съгласно чл. 107, ал. 1 от ДФЕС държавна помощ</w:t>
      </w:r>
      <w:r w:rsidR="00EA11C9" w:rsidRPr="001F65AB">
        <w:rPr>
          <w:rFonts w:ascii="Times New Roman" w:hAnsi="Times New Roman"/>
          <w:sz w:val="24"/>
        </w:rPr>
        <w:t xml:space="preserve"> е </w:t>
      </w:r>
      <w:r w:rsidRPr="001B54B5">
        <w:rPr>
          <w:rFonts w:ascii="Times New Roman" w:hAnsi="Times New Roman" w:cs="Times New Roman"/>
          <w:sz w:val="24"/>
        </w:rPr>
        <w:t>„всяка помощ, предоставена от държавата или общината или за сметка на държавни или общински ресурси, пряко или чрез други лица, под каквато и да е форма, която нарушава или застрашава да наруши конкуренцията чрез поставяне в по-благоприятно положение на определени предприятия, производството или търговията на определени стоки, или предоставянето на определени услуги, доколкото се засяга търговията между държавите-членки на ЕС“.</w:t>
      </w:r>
      <w:bookmarkEnd w:id="50"/>
      <w:r w:rsidR="0038451C" w:rsidRPr="00A53723">
        <w:rPr>
          <w:rFonts w:ascii="Times New Roman" w:hAnsi="Times New Roman" w:cs="Times New Roman"/>
          <w:sz w:val="24"/>
          <w:szCs w:val="24"/>
        </w:rPr>
        <w:t xml:space="preserve"> </w:t>
      </w:r>
    </w:p>
    <w:p w14:paraId="2FCE18EA" w14:textId="168DA2DB" w:rsidR="007E49E8" w:rsidRPr="003973CC" w:rsidRDefault="00353082" w:rsidP="00707DBC">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rPr>
      </w:pPr>
      <w:r w:rsidRPr="001B54B5">
        <w:rPr>
          <w:rFonts w:ascii="Times New Roman" w:hAnsi="Times New Roman" w:cs="Times New Roman"/>
          <w:sz w:val="24"/>
        </w:rPr>
        <w:t>Според постоянната съдебна практика на Съда на ЕС „Предприятие“ се определя като субект, предоставящ стоки и услуги на пазара, независимо от правния си статут и начина на финансиране.</w:t>
      </w:r>
      <w:r w:rsidR="00FF7B9D" w:rsidRPr="00EF4932">
        <w:rPr>
          <w:rFonts w:ascii="Times New Roman" w:hAnsi="Times New Roman" w:cs="Times New Roman"/>
          <w:sz w:val="24"/>
        </w:rPr>
        <w:t xml:space="preserve"> </w:t>
      </w:r>
      <w:r w:rsidR="003973CC">
        <w:rPr>
          <w:rFonts w:ascii="Times New Roman" w:hAnsi="Times New Roman" w:cs="Times New Roman"/>
          <w:sz w:val="24"/>
        </w:rPr>
        <w:t xml:space="preserve"> </w:t>
      </w:r>
    </w:p>
    <w:p w14:paraId="1EA9BA31" w14:textId="77777777" w:rsidR="00C95AD0" w:rsidRPr="001B54B5" w:rsidRDefault="00C95AD0" w:rsidP="00707DBC">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b/>
          <w:sz w:val="24"/>
        </w:rPr>
      </w:pPr>
    </w:p>
    <w:p w14:paraId="109EA64C" w14:textId="2B990804" w:rsidR="00B30F20" w:rsidRPr="001B54B5" w:rsidRDefault="00E60A82" w:rsidP="00707DBC">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b/>
          <w:sz w:val="24"/>
        </w:rPr>
      </w:pPr>
      <w:r w:rsidRPr="001B54B5">
        <w:rPr>
          <w:rFonts w:ascii="Times New Roman" w:hAnsi="Times New Roman" w:cs="Times New Roman"/>
          <w:b/>
          <w:sz w:val="24"/>
        </w:rPr>
        <w:t xml:space="preserve">ПРИЛОЖИМИ </w:t>
      </w:r>
      <w:r w:rsidR="00887DAF" w:rsidRPr="001B54B5">
        <w:rPr>
          <w:rFonts w:ascii="Times New Roman" w:hAnsi="Times New Roman" w:cs="Times New Roman"/>
          <w:b/>
          <w:sz w:val="24"/>
        </w:rPr>
        <w:t xml:space="preserve">РЕЖИМИ НА МИНИМАЛНИ/ДЪРЖАВНИ ПОМОЩИ </w:t>
      </w:r>
      <w:r w:rsidRPr="001B54B5">
        <w:rPr>
          <w:rFonts w:ascii="Times New Roman" w:hAnsi="Times New Roman" w:cs="Times New Roman"/>
          <w:b/>
          <w:sz w:val="24"/>
        </w:rPr>
        <w:t>ПРИ ПРЕДОСТАВЯНЕ НА УСЛУГИ ОТ ЕЦИХ ЗА ПРЕДПРИЯТИЯ И ПУБЛИЧНИ ОРГАНИЗАЦИИ:</w:t>
      </w:r>
    </w:p>
    <w:p w14:paraId="315E6A8E" w14:textId="52931BA3" w:rsidR="00F425FC" w:rsidRPr="00A53723" w:rsidRDefault="009503AA" w:rsidP="00707DBC">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rPr>
      </w:pPr>
      <w:r w:rsidRPr="009503AA">
        <w:rPr>
          <w:rFonts w:ascii="Times New Roman" w:hAnsi="Times New Roman" w:cs="Times New Roman"/>
          <w:b/>
          <w:sz w:val="24"/>
          <w:lang w:val="en-US"/>
        </w:rPr>
        <w:t>I</w:t>
      </w:r>
      <w:r w:rsidRPr="00EF4932">
        <w:rPr>
          <w:rFonts w:ascii="Times New Roman" w:hAnsi="Times New Roman" w:cs="Times New Roman"/>
          <w:b/>
          <w:sz w:val="24"/>
        </w:rPr>
        <w:t>.</w:t>
      </w:r>
      <w:r w:rsidR="00A33FE5" w:rsidRPr="00A33FE5">
        <w:rPr>
          <w:rFonts w:ascii="Times New Roman" w:hAnsi="Times New Roman" w:cs="Times New Roman"/>
          <w:sz w:val="24"/>
        </w:rPr>
        <w:t xml:space="preserve"> </w:t>
      </w:r>
      <w:r w:rsidR="004A7799">
        <w:rPr>
          <w:rFonts w:ascii="Times New Roman" w:hAnsi="Times New Roman" w:cs="Times New Roman"/>
          <w:sz w:val="24"/>
        </w:rPr>
        <w:t xml:space="preserve">Режим на помощ по </w:t>
      </w:r>
      <w:r w:rsidR="00A33FE5" w:rsidRPr="00003ABA">
        <w:rPr>
          <w:rFonts w:ascii="Times New Roman" w:hAnsi="Times New Roman"/>
          <w:b/>
          <w:sz w:val="24"/>
        </w:rPr>
        <w:t>Регламент (</w:t>
      </w:r>
      <w:r w:rsidR="00A33FE5" w:rsidRPr="00003ABA">
        <w:rPr>
          <w:rFonts w:ascii="Times New Roman" w:hAnsi="Times New Roman"/>
          <w:b/>
          <w:sz w:val="24"/>
          <w:lang w:val="en-US"/>
        </w:rPr>
        <w:t>E</w:t>
      </w:r>
      <w:r w:rsidR="00A33FE5" w:rsidRPr="00003ABA">
        <w:rPr>
          <w:rFonts w:ascii="Times New Roman" w:hAnsi="Times New Roman"/>
          <w:b/>
          <w:sz w:val="24"/>
        </w:rPr>
        <w:t>С) 651/2014 на Комисията от 17 юни 2014 г.</w:t>
      </w:r>
      <w:r w:rsidR="00F425FC" w:rsidRPr="00003ABA">
        <w:rPr>
          <w:rFonts w:ascii="Times New Roman" w:hAnsi="Times New Roman"/>
          <w:b/>
          <w:sz w:val="24"/>
        </w:rPr>
        <w:t xml:space="preserve"> </w:t>
      </w:r>
      <w:r w:rsidR="00F425FC" w:rsidRPr="00A53723">
        <w:rPr>
          <w:rFonts w:ascii="Times New Roman" w:hAnsi="Times New Roman" w:cs="Times New Roman"/>
          <w:sz w:val="24"/>
        </w:rPr>
        <w:t xml:space="preserve">за обявяване на някои категории помощи за съвместими с вътрешния пазар в приложение </w:t>
      </w:r>
      <w:r w:rsidR="00F425FC" w:rsidRPr="002606E5">
        <w:rPr>
          <w:rFonts w:ascii="Times New Roman" w:hAnsi="Times New Roman" w:cs="Times New Roman"/>
          <w:sz w:val="24"/>
          <w:szCs w:val="24"/>
        </w:rPr>
        <w:t>на</w:t>
      </w:r>
      <w:r w:rsidR="00F425FC" w:rsidRPr="00A53723">
        <w:rPr>
          <w:rFonts w:ascii="Times New Roman" w:hAnsi="Times New Roman" w:cs="Times New Roman"/>
          <w:sz w:val="24"/>
        </w:rPr>
        <w:t xml:space="preserve"> </w:t>
      </w:r>
      <w:r w:rsidR="00F425FC" w:rsidRPr="00A53723">
        <w:rPr>
          <w:rFonts w:ascii="Times New Roman" w:hAnsi="Times New Roman" w:cs="Times New Roman"/>
          <w:sz w:val="24"/>
        </w:rPr>
        <w:lastRenderedPageBreak/>
        <w:t>членове 107 и 108 от Договора за функционирането на Европейския съюз</w:t>
      </w:r>
      <w:r w:rsidR="009C51EF" w:rsidRPr="001B54B5">
        <w:rPr>
          <w:rFonts w:ascii="Times New Roman" w:hAnsi="Times New Roman" w:cs="Times New Roman"/>
          <w:sz w:val="24"/>
        </w:rPr>
        <w:t>, изменен с Регламент (ЕС) № 2023/1315 на Комисията от 23 юни 2023 г.</w:t>
      </w:r>
      <w:r w:rsidR="009C51EF" w:rsidRPr="001B54B5">
        <w:rPr>
          <w:rStyle w:val="FootnoteReference"/>
          <w:rFonts w:ascii="Times New Roman" w:hAnsi="Times New Roman" w:cs="Times New Roman"/>
          <w:sz w:val="24"/>
        </w:rPr>
        <w:footnoteReference w:id="16"/>
      </w:r>
      <w:r w:rsidR="001061AA" w:rsidRPr="001B54B5">
        <w:rPr>
          <w:rFonts w:ascii="Times New Roman" w:hAnsi="Times New Roman" w:cs="Times New Roman"/>
          <w:sz w:val="24"/>
        </w:rPr>
        <w:t>;</w:t>
      </w:r>
    </w:p>
    <w:p w14:paraId="05400E06" w14:textId="719E64DB" w:rsidR="00EE028B" w:rsidRPr="001B54B5" w:rsidRDefault="001061AA" w:rsidP="00707DBC">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rPr>
      </w:pPr>
      <w:r w:rsidRPr="001B54B5">
        <w:rPr>
          <w:rFonts w:ascii="Times New Roman" w:hAnsi="Times New Roman" w:cs="Times New Roman"/>
          <w:sz w:val="24"/>
        </w:rPr>
        <w:t xml:space="preserve">Прехвърлянето на помощта към крайните получатели на помощ, които са МСП се извършва под формата на схема за държавна помощ, попадаща в обхвата на груповото освобождаване, разработена в съответствие с Глава I, Глава II и </w:t>
      </w:r>
      <w:r w:rsidRPr="001B54B5">
        <w:rPr>
          <w:rFonts w:ascii="Times New Roman" w:hAnsi="Times New Roman" w:cs="Times New Roman"/>
          <w:b/>
          <w:sz w:val="24"/>
        </w:rPr>
        <w:t>чл. 28 Помощ за иновационни дейности на МСП на Регламент</w:t>
      </w:r>
      <w:r w:rsidRPr="001B54B5">
        <w:rPr>
          <w:rFonts w:ascii="Times New Roman" w:hAnsi="Times New Roman" w:cs="Times New Roman"/>
          <w:sz w:val="24"/>
        </w:rPr>
        <w:t xml:space="preserve"> </w:t>
      </w:r>
      <w:r w:rsidRPr="002F5B6D">
        <w:rPr>
          <w:rFonts w:ascii="Times New Roman" w:hAnsi="Times New Roman" w:cs="Times New Roman"/>
          <w:b/>
          <w:sz w:val="24"/>
        </w:rPr>
        <w:t>(ЕС) 651</w:t>
      </w:r>
      <w:r w:rsidR="00034C5C" w:rsidRPr="002F5B6D">
        <w:rPr>
          <w:rFonts w:ascii="Times New Roman" w:hAnsi="Times New Roman" w:cs="Times New Roman"/>
          <w:b/>
          <w:sz w:val="24"/>
        </w:rPr>
        <w:t>/</w:t>
      </w:r>
      <w:r w:rsidRPr="002F5B6D">
        <w:rPr>
          <w:rFonts w:ascii="Times New Roman" w:hAnsi="Times New Roman" w:cs="Times New Roman"/>
          <w:b/>
          <w:sz w:val="24"/>
        </w:rPr>
        <w:t>2014 (наричан по-долу „общ регламент за групово освобождаване“ или „ОРГО“)</w:t>
      </w:r>
      <w:r w:rsidRPr="001B54B5">
        <w:rPr>
          <w:rFonts w:ascii="Times New Roman" w:hAnsi="Times New Roman" w:cs="Times New Roman"/>
          <w:sz w:val="24"/>
        </w:rPr>
        <w:t>.</w:t>
      </w:r>
      <w:r w:rsidR="005C2DA8">
        <w:rPr>
          <w:rFonts w:ascii="Times New Roman" w:hAnsi="Times New Roman" w:cs="Times New Roman"/>
          <w:sz w:val="24"/>
        </w:rPr>
        <w:t xml:space="preserve"> </w:t>
      </w:r>
      <w:r w:rsidR="00EE028B">
        <w:rPr>
          <w:rFonts w:ascii="Times New Roman" w:hAnsi="Times New Roman" w:cs="Times New Roman"/>
          <w:sz w:val="24"/>
          <w:szCs w:val="24"/>
        </w:rPr>
        <w:t>Този режим е приложим</w:t>
      </w:r>
      <w:r w:rsidR="00EE028B" w:rsidRPr="001B54B5">
        <w:rPr>
          <w:rFonts w:ascii="Times New Roman" w:hAnsi="Times New Roman" w:cs="Times New Roman"/>
          <w:sz w:val="24"/>
          <w:szCs w:val="24"/>
        </w:rPr>
        <w:t xml:space="preserve"> за всяко МСП, получило услуги</w:t>
      </w:r>
      <w:r w:rsidR="003973CC">
        <w:rPr>
          <w:rFonts w:ascii="Times New Roman" w:hAnsi="Times New Roman" w:cs="Times New Roman"/>
          <w:sz w:val="24"/>
          <w:szCs w:val="24"/>
        </w:rPr>
        <w:t xml:space="preserve"> от</w:t>
      </w:r>
      <w:r w:rsidR="00EE028B" w:rsidRPr="001B54B5">
        <w:rPr>
          <w:rFonts w:ascii="Times New Roman" w:hAnsi="Times New Roman" w:cs="Times New Roman"/>
          <w:sz w:val="24"/>
          <w:szCs w:val="24"/>
        </w:rPr>
        <w:t xml:space="preserve"> ЕЦИХ. </w:t>
      </w:r>
    </w:p>
    <w:p w14:paraId="15115B2B" w14:textId="77777777" w:rsidR="00B0741E" w:rsidRPr="001B54B5" w:rsidRDefault="00B0741E" w:rsidP="00707DBC">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rPr>
      </w:pPr>
      <w:r w:rsidRPr="001B54B5">
        <w:rPr>
          <w:rFonts w:ascii="Times New Roman" w:hAnsi="Times New Roman" w:cs="Times New Roman"/>
          <w:sz w:val="24"/>
        </w:rPr>
        <w:t xml:space="preserve">ЕЦИХ прехвърля помощ към предприятия, които са </w:t>
      </w:r>
      <w:proofErr w:type="spellStart"/>
      <w:r w:rsidRPr="001B54B5">
        <w:rPr>
          <w:rFonts w:ascii="Times New Roman" w:hAnsi="Times New Roman" w:cs="Times New Roman"/>
          <w:sz w:val="24"/>
        </w:rPr>
        <w:t>микро</w:t>
      </w:r>
      <w:proofErr w:type="spellEnd"/>
      <w:r w:rsidRPr="001B54B5">
        <w:rPr>
          <w:rFonts w:ascii="Times New Roman" w:hAnsi="Times New Roman" w:cs="Times New Roman"/>
          <w:sz w:val="24"/>
        </w:rPr>
        <w:t>, малки и средни предприятия по смисъла на чл. 3 и чл. 4 от Закона за малките и средните предприятия</w:t>
      </w:r>
      <w:r w:rsidR="004E00C7" w:rsidRPr="001B54B5">
        <w:rPr>
          <w:rFonts w:ascii="Times New Roman" w:hAnsi="Times New Roman" w:cs="Times New Roman"/>
          <w:sz w:val="24"/>
        </w:rPr>
        <w:t>,</w:t>
      </w:r>
      <w:r w:rsidRPr="001B54B5">
        <w:rPr>
          <w:rFonts w:ascii="Times New Roman" w:hAnsi="Times New Roman" w:cs="Times New Roman"/>
          <w:sz w:val="24"/>
        </w:rPr>
        <w:t xml:space="preserve"> Приложение I на Регламент (ЕС) № 651/2014</w:t>
      </w:r>
      <w:r w:rsidR="004E00C7" w:rsidRPr="001B54B5">
        <w:rPr>
          <w:rFonts w:ascii="Times New Roman" w:hAnsi="Times New Roman" w:cs="Times New Roman"/>
          <w:sz w:val="24"/>
        </w:rPr>
        <w:t xml:space="preserve"> </w:t>
      </w:r>
      <w:r w:rsidR="004E00C7" w:rsidRPr="001B54B5">
        <w:rPr>
          <w:rFonts w:ascii="Times New Roman" w:hAnsi="Times New Roman" w:cs="Times New Roman"/>
          <w:bCs/>
          <w:iCs/>
          <w:sz w:val="24"/>
        </w:rPr>
        <w:t>и еквивалентни нормативни актове от законодателствата на държавите-членки</w:t>
      </w:r>
      <w:r w:rsidRPr="001B54B5">
        <w:rPr>
          <w:rFonts w:ascii="Times New Roman" w:hAnsi="Times New Roman" w:cs="Times New Roman"/>
          <w:sz w:val="24"/>
        </w:rPr>
        <w:t>.</w:t>
      </w:r>
    </w:p>
    <w:p w14:paraId="0BE7C692" w14:textId="79AA55C9" w:rsidR="00EE028B" w:rsidRPr="001B54B5" w:rsidRDefault="00B0741E" w:rsidP="00707DBC">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rPr>
      </w:pPr>
      <w:r w:rsidRPr="001B54B5">
        <w:rPr>
          <w:rFonts w:ascii="Times New Roman" w:hAnsi="Times New Roman" w:cs="Times New Roman"/>
          <w:sz w:val="24"/>
        </w:rPr>
        <w:t xml:space="preserve">Предприятията получават помощ за </w:t>
      </w:r>
      <w:r w:rsidR="001061AA" w:rsidRPr="001B54B5">
        <w:rPr>
          <w:rFonts w:ascii="Times New Roman" w:hAnsi="Times New Roman" w:cs="Times New Roman"/>
          <w:sz w:val="24"/>
        </w:rPr>
        <w:t xml:space="preserve">консултантски услуги в областта на иновациите и услуги в подкрепа на иновациите в съответствие с определенията на чл. 2, ал. 94 и 95 от ОРГО. </w:t>
      </w:r>
      <w:r w:rsidR="00D66807" w:rsidRPr="001B54B5">
        <w:rPr>
          <w:rFonts w:ascii="Times New Roman" w:hAnsi="Times New Roman" w:cs="Times New Roman"/>
          <w:sz w:val="24"/>
        </w:rPr>
        <w:t>Когато подкрепата за предприятията е под формата на намалена цена за тези услуги, елементът на помощ се изчислява като разликата между пазарната цена, определена в „ценовия пакет“ (</w:t>
      </w:r>
      <w:proofErr w:type="spellStart"/>
      <w:r w:rsidR="00D66807" w:rsidRPr="001B54B5">
        <w:rPr>
          <w:rFonts w:ascii="Times New Roman" w:hAnsi="Times New Roman" w:cs="Times New Roman"/>
          <w:sz w:val="24"/>
        </w:rPr>
        <w:t>price</w:t>
      </w:r>
      <w:proofErr w:type="spellEnd"/>
      <w:r w:rsidR="00D66807" w:rsidRPr="001B54B5">
        <w:rPr>
          <w:rFonts w:ascii="Times New Roman" w:hAnsi="Times New Roman" w:cs="Times New Roman"/>
          <w:sz w:val="24"/>
        </w:rPr>
        <w:t xml:space="preserve"> </w:t>
      </w:r>
      <w:proofErr w:type="spellStart"/>
      <w:r w:rsidR="00D66807" w:rsidRPr="001B54B5">
        <w:rPr>
          <w:rFonts w:ascii="Times New Roman" w:hAnsi="Times New Roman" w:cs="Times New Roman"/>
          <w:sz w:val="24"/>
        </w:rPr>
        <w:t>list</w:t>
      </w:r>
      <w:proofErr w:type="spellEnd"/>
      <w:r w:rsidR="00D66807" w:rsidRPr="001B54B5">
        <w:rPr>
          <w:rFonts w:ascii="Times New Roman" w:hAnsi="Times New Roman" w:cs="Times New Roman"/>
          <w:sz w:val="24"/>
        </w:rPr>
        <w:t xml:space="preserve">) на ЕЦИХ и цената, платена от крайния получател на помощта. Конкретно предприятие може да бъде одобрено и да получи помощ само под формата на консултантски </w:t>
      </w:r>
      <w:r w:rsidR="005C2DA8" w:rsidRPr="006D28BA">
        <w:rPr>
          <w:rFonts w:ascii="Times New Roman" w:hAnsi="Times New Roman" w:cs="Times New Roman"/>
          <w:sz w:val="24"/>
          <w:szCs w:val="24"/>
        </w:rPr>
        <w:t>и помощни услуги в подкрепа на иновациите, включително услугите, предоставяни от организации за научни изследвания и разпространение на знания, научноизследователски инфраструктури, инфраструктури за изпитване и експериментиране или иновационни клъстери</w:t>
      </w:r>
      <w:r w:rsidR="005C2DA8">
        <w:rPr>
          <w:rFonts w:ascii="Times New Roman" w:hAnsi="Times New Roman" w:cs="Times New Roman"/>
          <w:sz w:val="24"/>
          <w:szCs w:val="24"/>
        </w:rPr>
        <w:t xml:space="preserve"> </w:t>
      </w:r>
      <w:r w:rsidR="00D66807" w:rsidRPr="001B54B5">
        <w:rPr>
          <w:rFonts w:ascii="Times New Roman" w:hAnsi="Times New Roman" w:cs="Times New Roman"/>
          <w:sz w:val="24"/>
        </w:rPr>
        <w:t xml:space="preserve"> в размер до</w:t>
      </w:r>
      <w:r w:rsidR="00CD3184" w:rsidRPr="001B54B5">
        <w:rPr>
          <w:rFonts w:ascii="Times New Roman" w:hAnsi="Times New Roman" w:cs="Times New Roman"/>
          <w:sz w:val="24"/>
        </w:rPr>
        <w:t xml:space="preserve"> 220 </w:t>
      </w:r>
      <w:r w:rsidR="00D66807" w:rsidRPr="001B54B5">
        <w:rPr>
          <w:rFonts w:ascii="Times New Roman" w:hAnsi="Times New Roman" w:cs="Times New Roman"/>
          <w:sz w:val="24"/>
        </w:rPr>
        <w:t>000 евро за период от 3 (три) години</w:t>
      </w:r>
      <w:r w:rsidR="007B2878">
        <w:rPr>
          <w:rStyle w:val="FootnoteReference"/>
          <w:rFonts w:ascii="Times New Roman" w:hAnsi="Times New Roman" w:cs="Times New Roman"/>
          <w:sz w:val="24"/>
        </w:rPr>
        <w:footnoteReference w:id="17"/>
      </w:r>
      <w:r w:rsidR="005C2DA8">
        <w:rPr>
          <w:rFonts w:ascii="Times New Roman" w:hAnsi="Times New Roman" w:cs="Times New Roman"/>
          <w:sz w:val="24"/>
        </w:rPr>
        <w:t>.</w:t>
      </w:r>
    </w:p>
    <w:p w14:paraId="0AAE1999" w14:textId="359A59D2" w:rsidR="00B423DE" w:rsidRDefault="00B423DE" w:rsidP="00707DBC">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rPr>
      </w:pPr>
      <w:r w:rsidRPr="001B54B5">
        <w:rPr>
          <w:rFonts w:ascii="Times New Roman" w:hAnsi="Times New Roman" w:cs="Times New Roman"/>
          <w:sz w:val="24"/>
        </w:rPr>
        <w:t xml:space="preserve">Помощта за предприятията ще бъде с интензитет до 100% от допустимите разходи при условие, че общият размер не надхвърля </w:t>
      </w:r>
      <w:r w:rsidR="00CD3184" w:rsidRPr="001B54B5">
        <w:rPr>
          <w:rFonts w:ascii="Times New Roman" w:hAnsi="Times New Roman" w:cs="Times New Roman"/>
          <w:sz w:val="24"/>
        </w:rPr>
        <w:t>220 </w:t>
      </w:r>
      <w:r w:rsidRPr="001B54B5">
        <w:rPr>
          <w:rFonts w:ascii="Times New Roman" w:hAnsi="Times New Roman" w:cs="Times New Roman"/>
          <w:sz w:val="24"/>
        </w:rPr>
        <w:t>000 евро за предприятие за период от 3 години.</w:t>
      </w:r>
    </w:p>
    <w:p w14:paraId="01B2DE21" w14:textId="429DFFCE" w:rsidR="005C2DA8" w:rsidRPr="00EF4932" w:rsidRDefault="001729AC" w:rsidP="00707DBC">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rPr>
      </w:pPr>
      <w:r w:rsidRPr="001729AC">
        <w:rPr>
          <w:rFonts w:ascii="Times New Roman" w:hAnsi="Times New Roman" w:cs="Times New Roman"/>
          <w:sz w:val="24"/>
        </w:rPr>
        <w:t xml:space="preserve">Проверката за съответствие с максимално допустимия размер на помощта се извършва от ЕЦИХ за всяко МСП при вземане предвид на общия размер на държавната помощ и/или минималната помощ, получена във връзка със същите </w:t>
      </w:r>
      <w:proofErr w:type="spellStart"/>
      <w:r w:rsidRPr="001729AC">
        <w:rPr>
          <w:rFonts w:ascii="Times New Roman" w:hAnsi="Times New Roman" w:cs="Times New Roman"/>
          <w:sz w:val="24"/>
        </w:rPr>
        <w:t>установими</w:t>
      </w:r>
      <w:proofErr w:type="spellEnd"/>
      <w:r w:rsidRPr="001729AC">
        <w:rPr>
          <w:rFonts w:ascii="Times New Roman" w:hAnsi="Times New Roman" w:cs="Times New Roman"/>
          <w:sz w:val="24"/>
        </w:rPr>
        <w:t xml:space="preserve"> допустими разходи, които се припокриват частично или напълно с разходите за предоставяната услуга.</w:t>
      </w:r>
      <w:r w:rsidR="00E30CB0" w:rsidRPr="00EF4932">
        <w:rPr>
          <w:rFonts w:ascii="Times New Roman" w:hAnsi="Times New Roman" w:cs="Times New Roman"/>
          <w:sz w:val="24"/>
        </w:rPr>
        <w:t xml:space="preserve"> </w:t>
      </w:r>
      <w:r w:rsidR="00E30CB0" w:rsidRPr="00E30CB0">
        <w:rPr>
          <w:rFonts w:ascii="Times New Roman" w:hAnsi="Times New Roman" w:cs="Times New Roman"/>
          <w:sz w:val="24"/>
        </w:rPr>
        <w:t xml:space="preserve">Проверката на получените държавни помощи по чл. 28 от Регламент (ЕС) № 651/2014 обхваща както помощите, предоставени от съответния ЕЦИХ, така и всички други помощи по същия член, получени от предприятието на национално ниво през приложимия тригодишен период. За целта ЕЦИХ извършва проверка въз основа на декларация от предприятието, наличната информация, предоставена от Управляващия орган, и публично достъпните данни в </w:t>
      </w:r>
      <w:r w:rsidR="00637D52" w:rsidRPr="00637D52">
        <w:rPr>
          <w:rFonts w:ascii="Times New Roman" w:hAnsi="Times New Roman" w:cs="Times New Roman"/>
          <w:sz w:val="24"/>
        </w:rPr>
        <w:t xml:space="preserve">Модула на Европейската комисия за осигуряване на прозрачност на държавните помощи - State </w:t>
      </w:r>
      <w:proofErr w:type="spellStart"/>
      <w:r w:rsidR="00637D52" w:rsidRPr="00637D52">
        <w:rPr>
          <w:rFonts w:ascii="Times New Roman" w:hAnsi="Times New Roman" w:cs="Times New Roman"/>
          <w:sz w:val="24"/>
        </w:rPr>
        <w:t>Aid</w:t>
      </w:r>
      <w:proofErr w:type="spellEnd"/>
      <w:r w:rsidR="00637D52" w:rsidRPr="00637D52">
        <w:rPr>
          <w:rFonts w:ascii="Times New Roman" w:hAnsi="Times New Roman" w:cs="Times New Roman"/>
          <w:sz w:val="24"/>
        </w:rPr>
        <w:t xml:space="preserve"> </w:t>
      </w:r>
      <w:proofErr w:type="spellStart"/>
      <w:r w:rsidR="00637D52" w:rsidRPr="00637D52">
        <w:rPr>
          <w:rFonts w:ascii="Times New Roman" w:hAnsi="Times New Roman" w:cs="Times New Roman"/>
          <w:sz w:val="24"/>
        </w:rPr>
        <w:t>Transparency</w:t>
      </w:r>
      <w:proofErr w:type="spellEnd"/>
      <w:r w:rsidR="00637D52" w:rsidRPr="00637D52">
        <w:rPr>
          <w:rFonts w:ascii="Times New Roman" w:hAnsi="Times New Roman" w:cs="Times New Roman"/>
          <w:sz w:val="24"/>
        </w:rPr>
        <w:t xml:space="preserve"> </w:t>
      </w:r>
      <w:proofErr w:type="spellStart"/>
      <w:r w:rsidR="00637D52" w:rsidRPr="00637D52">
        <w:rPr>
          <w:rFonts w:ascii="Times New Roman" w:hAnsi="Times New Roman" w:cs="Times New Roman"/>
          <w:sz w:val="24"/>
        </w:rPr>
        <w:t>Award</w:t>
      </w:r>
      <w:proofErr w:type="spellEnd"/>
      <w:r w:rsidR="00637D52" w:rsidRPr="00637D52">
        <w:rPr>
          <w:rFonts w:ascii="Times New Roman" w:hAnsi="Times New Roman" w:cs="Times New Roman"/>
          <w:sz w:val="24"/>
        </w:rPr>
        <w:t xml:space="preserve"> </w:t>
      </w:r>
      <w:proofErr w:type="spellStart"/>
      <w:r w:rsidR="00637D52" w:rsidRPr="00637D52">
        <w:rPr>
          <w:rFonts w:ascii="Times New Roman" w:hAnsi="Times New Roman" w:cs="Times New Roman"/>
          <w:sz w:val="24"/>
        </w:rPr>
        <w:t>Module</w:t>
      </w:r>
      <w:proofErr w:type="spellEnd"/>
      <w:r w:rsidR="00E30CB0">
        <w:rPr>
          <w:rFonts w:ascii="Times New Roman" w:hAnsi="Times New Roman" w:cs="Times New Roman"/>
          <w:sz w:val="24"/>
        </w:rPr>
        <w:t xml:space="preserve">, </w:t>
      </w:r>
      <w:r w:rsidR="00E30CB0" w:rsidRPr="00E30CB0">
        <w:rPr>
          <w:rFonts w:ascii="Times New Roman" w:hAnsi="Times New Roman" w:cs="Times New Roman"/>
          <w:sz w:val="24"/>
        </w:rPr>
        <w:t xml:space="preserve">доколкото съответните помощи </w:t>
      </w:r>
      <w:r w:rsidR="005C0866">
        <w:rPr>
          <w:rFonts w:ascii="Times New Roman" w:hAnsi="Times New Roman" w:cs="Times New Roman"/>
          <w:sz w:val="24"/>
        </w:rPr>
        <w:t xml:space="preserve">на национално ниво </w:t>
      </w:r>
      <w:r w:rsidR="00E30CB0" w:rsidRPr="00E30CB0">
        <w:rPr>
          <w:rFonts w:ascii="Times New Roman" w:hAnsi="Times New Roman" w:cs="Times New Roman"/>
          <w:sz w:val="24"/>
        </w:rPr>
        <w:t>подлежат на публикуване в него</w:t>
      </w:r>
      <w:r w:rsidR="00E30CB0">
        <w:rPr>
          <w:rFonts w:ascii="Times New Roman" w:hAnsi="Times New Roman" w:cs="Times New Roman"/>
          <w:sz w:val="24"/>
        </w:rPr>
        <w:t>, независимо от техния размер.</w:t>
      </w:r>
    </w:p>
    <w:p w14:paraId="5418C68B" w14:textId="73610A9D" w:rsidR="00833773" w:rsidRPr="00746203" w:rsidRDefault="004E304C" w:rsidP="00707DBC">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rPr>
      </w:pPr>
      <w:r w:rsidRPr="001B54B5">
        <w:rPr>
          <w:rFonts w:ascii="Times New Roman" w:hAnsi="Times New Roman" w:cs="Times New Roman"/>
          <w:b/>
          <w:sz w:val="24"/>
        </w:rPr>
        <w:t xml:space="preserve">ВАЖНО: </w:t>
      </w:r>
      <w:r w:rsidR="00833773" w:rsidRPr="001B54B5">
        <w:rPr>
          <w:rFonts w:ascii="Times New Roman" w:hAnsi="Times New Roman" w:cs="Times New Roman"/>
          <w:b/>
          <w:sz w:val="24"/>
        </w:rPr>
        <w:t>Е</w:t>
      </w:r>
      <w:r w:rsidR="00532138" w:rsidRPr="001B54B5">
        <w:rPr>
          <w:rFonts w:ascii="Times New Roman" w:hAnsi="Times New Roman" w:cs="Times New Roman"/>
          <w:b/>
          <w:sz w:val="24"/>
        </w:rPr>
        <w:t>Ц</w:t>
      </w:r>
      <w:r w:rsidR="00833773" w:rsidRPr="001B54B5">
        <w:rPr>
          <w:rFonts w:ascii="Times New Roman" w:hAnsi="Times New Roman" w:cs="Times New Roman"/>
          <w:b/>
          <w:sz w:val="24"/>
        </w:rPr>
        <w:t>ИХ изисква от всяко предприятие преди получаване на услуга от ценовия лист на ЕЦИХ да</w:t>
      </w:r>
      <w:r w:rsidRPr="001B54B5">
        <w:rPr>
          <w:rFonts w:ascii="Times New Roman" w:hAnsi="Times New Roman" w:cs="Times New Roman"/>
          <w:b/>
          <w:sz w:val="24"/>
        </w:rPr>
        <w:t xml:space="preserve"> попъл</w:t>
      </w:r>
      <w:r w:rsidR="009C0BFA" w:rsidRPr="001B54B5">
        <w:rPr>
          <w:rFonts w:ascii="Times New Roman" w:hAnsi="Times New Roman" w:cs="Times New Roman"/>
          <w:b/>
          <w:sz w:val="24"/>
        </w:rPr>
        <w:t>ни</w:t>
      </w:r>
      <w:r w:rsidRPr="001B54B5">
        <w:rPr>
          <w:rFonts w:ascii="Times New Roman" w:hAnsi="Times New Roman" w:cs="Times New Roman"/>
          <w:b/>
          <w:sz w:val="24"/>
        </w:rPr>
        <w:t xml:space="preserve"> и представ</w:t>
      </w:r>
      <w:r w:rsidR="009C0BFA" w:rsidRPr="001B54B5">
        <w:rPr>
          <w:rFonts w:ascii="Times New Roman" w:hAnsi="Times New Roman" w:cs="Times New Roman"/>
          <w:b/>
          <w:sz w:val="24"/>
        </w:rPr>
        <w:t>и</w:t>
      </w:r>
      <w:r w:rsidRPr="001B54B5">
        <w:rPr>
          <w:rFonts w:ascii="Times New Roman" w:hAnsi="Times New Roman" w:cs="Times New Roman"/>
          <w:b/>
          <w:sz w:val="24"/>
        </w:rPr>
        <w:t xml:space="preserve"> </w:t>
      </w:r>
      <w:r w:rsidR="00AD3B0F" w:rsidRPr="001B54B5">
        <w:rPr>
          <w:rFonts w:ascii="Times New Roman" w:hAnsi="Times New Roman" w:cs="Times New Roman"/>
          <w:b/>
          <w:sz w:val="24"/>
        </w:rPr>
        <w:t xml:space="preserve">Заявление-споразумение, </w:t>
      </w:r>
      <w:r w:rsidRPr="001B54B5">
        <w:rPr>
          <w:rFonts w:ascii="Times New Roman" w:hAnsi="Times New Roman" w:cs="Times New Roman"/>
          <w:b/>
          <w:sz w:val="24"/>
        </w:rPr>
        <w:t>Декларация за обстоятелствата по чл. 3 и чл. 4 от Закона за малките и средн</w:t>
      </w:r>
      <w:r w:rsidR="00833773" w:rsidRPr="001B54B5">
        <w:rPr>
          <w:rFonts w:ascii="Times New Roman" w:hAnsi="Times New Roman" w:cs="Times New Roman"/>
          <w:b/>
          <w:sz w:val="24"/>
        </w:rPr>
        <w:t>ите предприятия</w:t>
      </w:r>
      <w:r w:rsidR="00E801D0" w:rsidRPr="001B54B5">
        <w:rPr>
          <w:rFonts w:ascii="Times New Roman" w:hAnsi="Times New Roman" w:cs="Times New Roman"/>
          <w:b/>
          <w:sz w:val="24"/>
        </w:rPr>
        <w:t xml:space="preserve"> и </w:t>
      </w:r>
      <w:r w:rsidR="0068253D" w:rsidRPr="001B54B5">
        <w:rPr>
          <w:rFonts w:ascii="Times New Roman" w:eastAsia="Calibri" w:hAnsi="Times New Roman" w:cs="Times New Roman"/>
          <w:b/>
          <w:sz w:val="24"/>
          <w:szCs w:val="24"/>
        </w:rPr>
        <w:t>Декларация за държавни/минимални помощи</w:t>
      </w:r>
      <w:r w:rsidR="00AD3B0F" w:rsidRPr="001B54B5">
        <w:rPr>
          <w:rFonts w:ascii="Times New Roman" w:eastAsia="Calibri" w:hAnsi="Times New Roman" w:cs="Times New Roman"/>
          <w:b/>
          <w:sz w:val="24"/>
          <w:szCs w:val="24"/>
        </w:rPr>
        <w:t xml:space="preserve">, </w:t>
      </w:r>
      <w:r w:rsidR="00CE0B95" w:rsidRPr="001B54B5">
        <w:rPr>
          <w:rFonts w:ascii="Times New Roman" w:eastAsia="Calibri" w:hAnsi="Times New Roman" w:cs="Times New Roman"/>
          <w:b/>
          <w:sz w:val="24"/>
          <w:szCs w:val="24"/>
        </w:rPr>
        <w:t>както и други документи, съгласно У</w:t>
      </w:r>
      <w:r w:rsidR="00AD3B0F" w:rsidRPr="001B54B5">
        <w:rPr>
          <w:rFonts w:ascii="Times New Roman" w:eastAsia="Calibri" w:hAnsi="Times New Roman" w:cs="Times New Roman"/>
          <w:b/>
          <w:sz w:val="24"/>
          <w:szCs w:val="24"/>
        </w:rPr>
        <w:t xml:space="preserve">казания за оценка на съответствието на </w:t>
      </w:r>
      <w:r w:rsidR="00AD3B0F" w:rsidRPr="00746203">
        <w:rPr>
          <w:rFonts w:ascii="Times New Roman" w:eastAsia="Calibri" w:hAnsi="Times New Roman" w:cs="Times New Roman"/>
          <w:b/>
          <w:sz w:val="24"/>
          <w:szCs w:val="24"/>
        </w:rPr>
        <w:t xml:space="preserve">предприятията, които заявяват услуга от </w:t>
      </w:r>
      <w:r w:rsidR="00AD3B0F" w:rsidRPr="00746203">
        <w:rPr>
          <w:rFonts w:ascii="Times New Roman" w:eastAsia="Calibri" w:hAnsi="Times New Roman" w:cs="Times New Roman"/>
          <w:b/>
          <w:sz w:val="24"/>
          <w:szCs w:val="24"/>
        </w:rPr>
        <w:lastRenderedPageBreak/>
        <w:t>ЕЦИХ с правилата за държавни/минимални помощи</w:t>
      </w:r>
      <w:r w:rsidR="0059331F">
        <w:rPr>
          <w:rFonts w:ascii="Times New Roman" w:eastAsia="Calibri" w:hAnsi="Times New Roman" w:cs="Times New Roman"/>
          <w:b/>
          <w:sz w:val="24"/>
          <w:szCs w:val="24"/>
        </w:rPr>
        <w:t xml:space="preserve"> </w:t>
      </w:r>
      <w:r w:rsidR="0068253D" w:rsidRPr="00746203">
        <w:rPr>
          <w:rFonts w:ascii="Times New Roman" w:hAnsi="Times New Roman" w:cs="Times New Roman"/>
          <w:b/>
          <w:sz w:val="24"/>
        </w:rPr>
        <w:t>(</w:t>
      </w:r>
      <w:r w:rsidR="00833773" w:rsidRPr="00746203">
        <w:rPr>
          <w:rFonts w:ascii="Times New Roman" w:hAnsi="Times New Roman" w:cs="Times New Roman"/>
          <w:b/>
          <w:sz w:val="24"/>
        </w:rPr>
        <w:t>Приложени</w:t>
      </w:r>
      <w:r w:rsidR="00777EB5" w:rsidRPr="00746203">
        <w:rPr>
          <w:rFonts w:ascii="Times New Roman" w:hAnsi="Times New Roman" w:cs="Times New Roman"/>
          <w:b/>
          <w:sz w:val="24"/>
        </w:rPr>
        <w:t>е</w:t>
      </w:r>
      <w:r w:rsidR="00833773" w:rsidRPr="00746203">
        <w:rPr>
          <w:rFonts w:ascii="Times New Roman" w:hAnsi="Times New Roman" w:cs="Times New Roman"/>
          <w:b/>
          <w:sz w:val="24"/>
        </w:rPr>
        <w:t xml:space="preserve"> </w:t>
      </w:r>
      <w:r w:rsidR="00E801D0" w:rsidRPr="00746203">
        <w:rPr>
          <w:rFonts w:ascii="Times New Roman" w:hAnsi="Times New Roman" w:cs="Times New Roman"/>
          <w:b/>
          <w:sz w:val="24"/>
        </w:rPr>
        <w:t>19</w:t>
      </w:r>
      <w:r w:rsidR="00293AD7" w:rsidRPr="00746203">
        <w:rPr>
          <w:rFonts w:ascii="Times New Roman" w:hAnsi="Times New Roman" w:cs="Times New Roman"/>
          <w:b/>
          <w:sz w:val="24"/>
        </w:rPr>
        <w:t xml:space="preserve"> </w:t>
      </w:r>
      <w:r w:rsidR="0068253D" w:rsidRPr="00746203">
        <w:rPr>
          <w:rFonts w:ascii="Times New Roman" w:hAnsi="Times New Roman" w:cs="Times New Roman"/>
          <w:b/>
          <w:sz w:val="24"/>
        </w:rPr>
        <w:t>към Условията за изпълнение</w:t>
      </w:r>
      <w:r w:rsidR="00833773" w:rsidRPr="00746203">
        <w:rPr>
          <w:rFonts w:ascii="Times New Roman" w:hAnsi="Times New Roman" w:cs="Times New Roman"/>
          <w:b/>
          <w:sz w:val="24"/>
        </w:rPr>
        <w:t>).</w:t>
      </w:r>
      <w:r w:rsidR="00833773" w:rsidRPr="00746203">
        <w:rPr>
          <w:rFonts w:ascii="Times New Roman" w:hAnsi="Times New Roman" w:cs="Times New Roman"/>
          <w:sz w:val="24"/>
        </w:rPr>
        <w:t xml:space="preserve"> </w:t>
      </w:r>
    </w:p>
    <w:p w14:paraId="558592AB" w14:textId="77777777" w:rsidR="009C51EF" w:rsidRPr="001B54B5" w:rsidRDefault="00833773" w:rsidP="00707DBC">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rPr>
      </w:pPr>
      <w:r w:rsidRPr="00746203">
        <w:rPr>
          <w:rFonts w:ascii="Times New Roman" w:hAnsi="Times New Roman" w:cs="Times New Roman"/>
          <w:sz w:val="24"/>
        </w:rPr>
        <w:t>За да се спазят изискванията на чл. 6 от Глава 1 на Регламент 651/2014 г., предприятията, които заявяват услуги от ЕЦИХ следва да го направят</w:t>
      </w:r>
      <w:r w:rsidR="00EB402A" w:rsidRPr="00746203">
        <w:rPr>
          <w:rFonts w:ascii="Times New Roman" w:hAnsi="Times New Roman" w:cs="Times New Roman"/>
          <w:sz w:val="24"/>
        </w:rPr>
        <w:t>, чрез попълване заявление-споразумение по образец, приложени</w:t>
      </w:r>
      <w:r w:rsidR="00B26295" w:rsidRPr="00746203">
        <w:rPr>
          <w:rFonts w:ascii="Times New Roman" w:hAnsi="Times New Roman" w:cs="Times New Roman"/>
          <w:sz w:val="24"/>
        </w:rPr>
        <w:t>е</w:t>
      </w:r>
      <w:r w:rsidR="00EB402A" w:rsidRPr="00746203">
        <w:rPr>
          <w:rFonts w:ascii="Times New Roman" w:hAnsi="Times New Roman" w:cs="Times New Roman"/>
          <w:sz w:val="24"/>
        </w:rPr>
        <w:t xml:space="preserve"> към Указания за оценка на съответствието на предприятията, които заявяват услуга от ЕЦИХ с правилата за държавни/минимални помощи“ (Приложени</w:t>
      </w:r>
      <w:r w:rsidR="005A374E" w:rsidRPr="00746203">
        <w:rPr>
          <w:rFonts w:ascii="Times New Roman" w:hAnsi="Times New Roman" w:cs="Times New Roman"/>
          <w:sz w:val="24"/>
        </w:rPr>
        <w:t>е</w:t>
      </w:r>
      <w:r w:rsidR="00EB402A" w:rsidRPr="00746203">
        <w:rPr>
          <w:rFonts w:ascii="Times New Roman" w:hAnsi="Times New Roman" w:cs="Times New Roman"/>
          <w:sz w:val="24"/>
        </w:rPr>
        <w:t xml:space="preserve"> 19 към Условията за изпълнени</w:t>
      </w:r>
      <w:r w:rsidR="00EB402A" w:rsidRPr="001B54B5">
        <w:rPr>
          <w:rFonts w:ascii="Times New Roman" w:hAnsi="Times New Roman" w:cs="Times New Roman"/>
          <w:sz w:val="24"/>
        </w:rPr>
        <w:t>е),</w:t>
      </w:r>
      <w:r w:rsidR="00532138" w:rsidRPr="001B54B5">
        <w:rPr>
          <w:rFonts w:ascii="Times New Roman" w:hAnsi="Times New Roman" w:cs="Times New Roman"/>
          <w:sz w:val="24"/>
        </w:rPr>
        <w:t xml:space="preserve"> </w:t>
      </w:r>
      <w:r w:rsidR="00BC75C5" w:rsidRPr="001B54B5">
        <w:rPr>
          <w:rFonts w:ascii="Times New Roman" w:hAnsi="Times New Roman" w:cs="Times New Roman"/>
          <w:sz w:val="24"/>
        </w:rPr>
        <w:t xml:space="preserve">адресирано </w:t>
      </w:r>
      <w:r w:rsidR="00532138" w:rsidRPr="001B54B5">
        <w:rPr>
          <w:rFonts w:ascii="Times New Roman" w:hAnsi="Times New Roman" w:cs="Times New Roman"/>
          <w:sz w:val="24"/>
        </w:rPr>
        <w:t>до УО на ПНИИДИТ</w:t>
      </w:r>
      <w:r w:rsidR="00BC75C5" w:rsidRPr="001B54B5">
        <w:rPr>
          <w:rFonts w:ascii="Times New Roman" w:hAnsi="Times New Roman" w:cs="Times New Roman"/>
          <w:sz w:val="24"/>
        </w:rPr>
        <w:t xml:space="preserve"> </w:t>
      </w:r>
      <w:r w:rsidR="00044032" w:rsidRPr="001B54B5">
        <w:rPr>
          <w:rFonts w:ascii="Times New Roman" w:hAnsi="Times New Roman" w:cs="Times New Roman"/>
          <w:sz w:val="24"/>
        </w:rPr>
        <w:t>и</w:t>
      </w:r>
      <w:r w:rsidR="00BC75C5" w:rsidRPr="001B54B5">
        <w:rPr>
          <w:rFonts w:ascii="Times New Roman" w:hAnsi="Times New Roman" w:cs="Times New Roman"/>
          <w:sz w:val="24"/>
        </w:rPr>
        <w:t xml:space="preserve"> изпратено чрез ЕЦИХ. Датата на за</w:t>
      </w:r>
      <w:r w:rsidR="00044032" w:rsidRPr="001B54B5">
        <w:rPr>
          <w:rFonts w:ascii="Times New Roman" w:hAnsi="Times New Roman" w:cs="Times New Roman"/>
          <w:sz w:val="24"/>
        </w:rPr>
        <w:t>явяването</w:t>
      </w:r>
      <w:r w:rsidRPr="001B54B5">
        <w:rPr>
          <w:rFonts w:ascii="Times New Roman" w:hAnsi="Times New Roman" w:cs="Times New Roman"/>
          <w:sz w:val="24"/>
        </w:rPr>
        <w:t xml:space="preserve"> ще се счита за дата на подаване на заявление за помощ по смисъла на чл. 6, </w:t>
      </w:r>
      <w:proofErr w:type="spellStart"/>
      <w:r w:rsidRPr="001B54B5">
        <w:rPr>
          <w:rFonts w:ascii="Times New Roman" w:hAnsi="Times New Roman" w:cs="Times New Roman"/>
          <w:sz w:val="24"/>
        </w:rPr>
        <w:t>пар</w:t>
      </w:r>
      <w:proofErr w:type="spellEnd"/>
      <w:r w:rsidRPr="001B54B5">
        <w:rPr>
          <w:rFonts w:ascii="Times New Roman" w:hAnsi="Times New Roman" w:cs="Times New Roman"/>
          <w:sz w:val="24"/>
        </w:rPr>
        <w:t xml:space="preserve">. 2 от Регламент 651/2014. </w:t>
      </w:r>
      <w:r w:rsidR="009C51EF" w:rsidRPr="001B54B5">
        <w:rPr>
          <w:rFonts w:ascii="Times New Roman" w:hAnsi="Times New Roman" w:cs="Times New Roman"/>
          <w:sz w:val="24"/>
        </w:rPr>
        <w:t>В заявлението предприятията подават поне следната информация:</w:t>
      </w:r>
    </w:p>
    <w:p w14:paraId="0058919A" w14:textId="77777777" w:rsidR="009C51EF" w:rsidRPr="001B54B5" w:rsidRDefault="009C51EF" w:rsidP="00707DBC">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rPr>
      </w:pPr>
      <w:r w:rsidRPr="001B54B5">
        <w:rPr>
          <w:rFonts w:ascii="Times New Roman" w:hAnsi="Times New Roman" w:cs="Times New Roman"/>
          <w:sz w:val="24"/>
        </w:rPr>
        <w:t xml:space="preserve">а) наименование и </w:t>
      </w:r>
      <w:r w:rsidR="0085477C" w:rsidRPr="0085477C">
        <w:rPr>
          <w:rFonts w:ascii="Times New Roman" w:hAnsi="Times New Roman" w:cs="Times New Roman"/>
          <w:sz w:val="24"/>
        </w:rPr>
        <w:t xml:space="preserve">категорията (по см. на ЗМСП) </w:t>
      </w:r>
      <w:r w:rsidR="0085477C">
        <w:rPr>
          <w:rFonts w:ascii="Times New Roman" w:hAnsi="Times New Roman" w:cs="Times New Roman"/>
          <w:sz w:val="24"/>
        </w:rPr>
        <w:t xml:space="preserve">на </w:t>
      </w:r>
      <w:r w:rsidRPr="001B54B5">
        <w:rPr>
          <w:rFonts w:ascii="Times New Roman" w:hAnsi="Times New Roman" w:cs="Times New Roman"/>
          <w:sz w:val="24"/>
        </w:rPr>
        <w:t>предприятието,</w:t>
      </w:r>
    </w:p>
    <w:p w14:paraId="60D66E80" w14:textId="77777777" w:rsidR="009C51EF" w:rsidRPr="001B54B5" w:rsidRDefault="009C51EF" w:rsidP="00707DBC">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rPr>
      </w:pPr>
      <w:r w:rsidRPr="001B54B5">
        <w:rPr>
          <w:rFonts w:ascii="Times New Roman" w:hAnsi="Times New Roman" w:cs="Times New Roman"/>
          <w:sz w:val="24"/>
        </w:rPr>
        <w:t>б) описание на проекта, включително неговата начална и крайна дата (услугата от страна на ЕЦИХ)</w:t>
      </w:r>
      <w:r w:rsidR="001C1D85">
        <w:rPr>
          <w:rFonts w:ascii="Times New Roman" w:hAnsi="Times New Roman" w:cs="Times New Roman"/>
          <w:sz w:val="24"/>
        </w:rPr>
        <w:t>,</w:t>
      </w:r>
    </w:p>
    <w:p w14:paraId="1D5A0F20" w14:textId="77777777" w:rsidR="009C51EF" w:rsidRPr="001B54B5" w:rsidRDefault="009C51EF" w:rsidP="00707DBC">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rPr>
      </w:pPr>
      <w:r w:rsidRPr="001B54B5">
        <w:rPr>
          <w:rFonts w:ascii="Times New Roman" w:hAnsi="Times New Roman" w:cs="Times New Roman"/>
          <w:sz w:val="24"/>
        </w:rPr>
        <w:t>в) местонахождение на проекта,</w:t>
      </w:r>
    </w:p>
    <w:p w14:paraId="230312B2" w14:textId="77777777" w:rsidR="009C51EF" w:rsidRPr="001B54B5" w:rsidRDefault="009C51EF" w:rsidP="00707DBC">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rPr>
      </w:pPr>
      <w:r w:rsidRPr="001B54B5">
        <w:rPr>
          <w:rFonts w:ascii="Times New Roman" w:hAnsi="Times New Roman" w:cs="Times New Roman"/>
          <w:sz w:val="24"/>
        </w:rPr>
        <w:t>г) списък с разходите по проекта (съгласно ценови лист на ЕЦИХ),</w:t>
      </w:r>
    </w:p>
    <w:p w14:paraId="47F108DC" w14:textId="77777777" w:rsidR="00833773" w:rsidRPr="001B54B5" w:rsidRDefault="009C51EF" w:rsidP="00707DBC">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rPr>
      </w:pPr>
      <w:r w:rsidRPr="001B54B5">
        <w:rPr>
          <w:rFonts w:ascii="Times New Roman" w:hAnsi="Times New Roman" w:cs="Times New Roman"/>
          <w:sz w:val="24"/>
        </w:rPr>
        <w:t xml:space="preserve">д) вид на помощта (безвъзмездни средства, заем, гаранция, </w:t>
      </w:r>
      <w:proofErr w:type="spellStart"/>
      <w:r w:rsidRPr="001B54B5">
        <w:rPr>
          <w:rFonts w:ascii="Times New Roman" w:hAnsi="Times New Roman" w:cs="Times New Roman"/>
          <w:sz w:val="24"/>
        </w:rPr>
        <w:t>възстановяем</w:t>
      </w:r>
      <w:proofErr w:type="spellEnd"/>
      <w:r w:rsidRPr="001B54B5">
        <w:rPr>
          <w:rFonts w:ascii="Times New Roman" w:hAnsi="Times New Roman" w:cs="Times New Roman"/>
          <w:sz w:val="24"/>
        </w:rPr>
        <w:t xml:space="preserve"> аванс, вливане на капитал и т.н.) и размер на публичното финансиране, необходимо за проекта.</w:t>
      </w:r>
    </w:p>
    <w:p w14:paraId="04EDC3BB" w14:textId="4330C5FC" w:rsidR="001B5A50" w:rsidRPr="001B54B5" w:rsidRDefault="00595DAD" w:rsidP="00707DBC">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rPr>
      </w:pPr>
      <w:r w:rsidRPr="001B54B5">
        <w:rPr>
          <w:rFonts w:ascii="Times New Roman" w:hAnsi="Times New Roman" w:cs="Times New Roman"/>
          <w:sz w:val="24"/>
        </w:rPr>
        <w:t xml:space="preserve">Съгласно изискванията на Глава 1 от Регламент 651/2014, чл. 4, ал. 1, т. </w:t>
      </w:r>
      <w:r w:rsidR="00B150DB" w:rsidRPr="001B54B5">
        <w:rPr>
          <w:rFonts w:ascii="Times New Roman" w:hAnsi="Times New Roman" w:cs="Times New Roman"/>
          <w:sz w:val="24"/>
        </w:rPr>
        <w:t>„</w:t>
      </w:r>
      <w:r w:rsidRPr="001B54B5">
        <w:rPr>
          <w:rFonts w:ascii="Times New Roman" w:hAnsi="Times New Roman" w:cs="Times New Roman"/>
          <w:sz w:val="24"/>
        </w:rPr>
        <w:t>л</w:t>
      </w:r>
      <w:r w:rsidR="00B150DB" w:rsidRPr="001B54B5">
        <w:rPr>
          <w:rFonts w:ascii="Times New Roman" w:hAnsi="Times New Roman" w:cs="Times New Roman"/>
          <w:sz w:val="24"/>
        </w:rPr>
        <w:t>“</w:t>
      </w:r>
      <w:r w:rsidRPr="001B54B5">
        <w:rPr>
          <w:rFonts w:ascii="Times New Roman" w:hAnsi="Times New Roman" w:cs="Times New Roman"/>
          <w:sz w:val="24"/>
        </w:rPr>
        <w:t xml:space="preserve">, разпоредбите по него не са приложими за помощи за консултантски услуги в областта на иновациите и услуги в подкрепа на иновациите, когато стойността надвишава </w:t>
      </w:r>
      <w:r w:rsidR="00306BFB">
        <w:rPr>
          <w:rFonts w:ascii="Times New Roman" w:hAnsi="Times New Roman" w:cs="Times New Roman"/>
          <w:sz w:val="24"/>
        </w:rPr>
        <w:t>10</w:t>
      </w:r>
      <w:r w:rsidR="00306BFB" w:rsidRPr="001B54B5">
        <w:rPr>
          <w:rFonts w:ascii="Times New Roman" w:hAnsi="Times New Roman" w:cs="Times New Roman"/>
          <w:sz w:val="24"/>
        </w:rPr>
        <w:t xml:space="preserve"> </w:t>
      </w:r>
      <w:r w:rsidRPr="001B54B5">
        <w:rPr>
          <w:rFonts w:ascii="Times New Roman" w:hAnsi="Times New Roman" w:cs="Times New Roman"/>
          <w:sz w:val="24"/>
        </w:rPr>
        <w:t>млн. евро на кандидат, на проект.</w:t>
      </w:r>
    </w:p>
    <w:p w14:paraId="307A8E50" w14:textId="685B72EC" w:rsidR="001061AA" w:rsidRPr="001B54B5" w:rsidRDefault="001061AA" w:rsidP="00707DBC">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rPr>
      </w:pPr>
      <w:r w:rsidRPr="001B54B5">
        <w:rPr>
          <w:rFonts w:ascii="Times New Roman" w:hAnsi="Times New Roman" w:cs="Times New Roman"/>
          <w:sz w:val="24"/>
        </w:rPr>
        <w:t>Обобщена информация за предоставените помощи на предприятията и съответните годишни отчети се представят</w:t>
      </w:r>
      <w:r w:rsidR="008B2C8D">
        <w:rPr>
          <w:rFonts w:ascii="Times New Roman" w:hAnsi="Times New Roman" w:cs="Times New Roman"/>
          <w:sz w:val="24"/>
        </w:rPr>
        <w:t xml:space="preserve"> от ЕЦИХ</w:t>
      </w:r>
      <w:r w:rsidRPr="001B54B5">
        <w:rPr>
          <w:rFonts w:ascii="Times New Roman" w:hAnsi="Times New Roman" w:cs="Times New Roman"/>
          <w:sz w:val="24"/>
        </w:rPr>
        <w:t xml:space="preserve"> на администратора на помощ </w:t>
      </w:r>
      <w:r w:rsidR="007560FE" w:rsidRPr="001B54B5">
        <w:rPr>
          <w:rFonts w:ascii="Times New Roman" w:hAnsi="Times New Roman" w:cs="Times New Roman"/>
          <w:sz w:val="24"/>
        </w:rPr>
        <w:t xml:space="preserve"> </w:t>
      </w:r>
      <w:r w:rsidR="00C04E8A" w:rsidRPr="001B54B5">
        <w:rPr>
          <w:rFonts w:ascii="Times New Roman" w:hAnsi="Times New Roman" w:cs="Times New Roman"/>
          <w:sz w:val="24"/>
        </w:rPr>
        <w:t>на УО на ПНИИДИТ</w:t>
      </w:r>
      <w:r w:rsidRPr="001B54B5">
        <w:rPr>
          <w:rFonts w:ascii="Times New Roman" w:hAnsi="Times New Roman" w:cs="Times New Roman"/>
          <w:sz w:val="24"/>
        </w:rPr>
        <w:t xml:space="preserve"> в съответствие с изискванията на чл. 11 „Докладване“ от ОРГО и утвърдени образци. Годишният отчет включва най-малко следната информация: крайните получатели на помощ, получени помощи за всяко предприятие в рамките на годината с натрупване, в случай, че предприятието е получило повече от една услуга; ако е приложимо разликата между размера в цената на услугата и платената от страна на предприятието; декларации за получени помощи от крайните получатели на помощ</w:t>
      </w:r>
      <w:r w:rsidR="00BF5EF8" w:rsidRPr="001B54B5">
        <w:rPr>
          <w:rFonts w:ascii="Times New Roman" w:hAnsi="Times New Roman" w:cs="Times New Roman"/>
          <w:sz w:val="24"/>
        </w:rPr>
        <w:t>.</w:t>
      </w:r>
    </w:p>
    <w:p w14:paraId="68B2616F" w14:textId="28EFE918" w:rsidR="0002260A" w:rsidRPr="001B54B5" w:rsidRDefault="00BF5EF8" w:rsidP="00707DBC">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rPr>
      </w:pPr>
      <w:r w:rsidRPr="001B54B5">
        <w:rPr>
          <w:rFonts w:ascii="Times New Roman" w:hAnsi="Times New Roman" w:cs="Times New Roman"/>
          <w:sz w:val="24"/>
        </w:rPr>
        <w:t xml:space="preserve">УО </w:t>
      </w:r>
      <w:r w:rsidR="00B4533B" w:rsidRPr="001B54B5">
        <w:rPr>
          <w:rFonts w:ascii="Times New Roman" w:hAnsi="Times New Roman" w:cs="Times New Roman"/>
          <w:sz w:val="24"/>
        </w:rPr>
        <w:t>на ПНИИДИТ извършва проверка на обстоятелствата по смисъла на чл. 3 и чл. 4 от ЗМСП</w:t>
      </w:r>
      <w:r w:rsidR="003973CC">
        <w:rPr>
          <w:rFonts w:ascii="Times New Roman" w:hAnsi="Times New Roman" w:cs="Times New Roman"/>
          <w:sz w:val="24"/>
        </w:rPr>
        <w:t xml:space="preserve"> и</w:t>
      </w:r>
      <w:r w:rsidR="004E00C7" w:rsidRPr="001B54B5">
        <w:rPr>
          <w:rFonts w:ascii="Times New Roman" w:hAnsi="Times New Roman" w:cs="Times New Roman"/>
          <w:sz w:val="24"/>
        </w:rPr>
        <w:t xml:space="preserve"> Приложение I на Регламент (ЕС) № 651/2014 </w:t>
      </w:r>
      <w:r w:rsidR="004E00C7" w:rsidRPr="001B54B5">
        <w:rPr>
          <w:rFonts w:ascii="Times New Roman" w:hAnsi="Times New Roman" w:cs="Times New Roman"/>
          <w:bCs/>
          <w:iCs/>
          <w:sz w:val="24"/>
        </w:rPr>
        <w:t>и еквивалентни нормативни актове от законодателствата на държавите-членки</w:t>
      </w:r>
      <w:r w:rsidR="00B4533B" w:rsidRPr="001B54B5">
        <w:rPr>
          <w:rFonts w:ascii="Times New Roman" w:hAnsi="Times New Roman" w:cs="Times New Roman"/>
          <w:sz w:val="24"/>
        </w:rPr>
        <w:t xml:space="preserve"> </w:t>
      </w:r>
      <w:r w:rsidR="00AE4CFD" w:rsidRPr="001B54B5">
        <w:rPr>
          <w:rFonts w:ascii="Times New Roman" w:hAnsi="Times New Roman" w:cs="Times New Roman"/>
          <w:sz w:val="24"/>
        </w:rPr>
        <w:t>като при установяване на неправомерно предоставена държавна помощ, същата се възстановява.</w:t>
      </w:r>
    </w:p>
    <w:p w14:paraId="1E50DF61" w14:textId="4BDA086A" w:rsidR="0002260A" w:rsidRPr="001B54B5" w:rsidRDefault="00E2251C" w:rsidP="00707DBC">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rPr>
      </w:pPr>
      <w:r>
        <w:rPr>
          <w:rFonts w:ascii="Times New Roman" w:hAnsi="Times New Roman" w:cs="Times New Roman"/>
          <w:b/>
          <w:sz w:val="24"/>
          <w:lang w:val="en-US"/>
        </w:rPr>
        <w:t>I</w:t>
      </w:r>
      <w:r w:rsidR="009503AA" w:rsidRPr="009503AA">
        <w:rPr>
          <w:rFonts w:ascii="Times New Roman" w:hAnsi="Times New Roman" w:cs="Times New Roman"/>
          <w:b/>
          <w:sz w:val="24"/>
          <w:lang w:val="en-US"/>
        </w:rPr>
        <w:t>I</w:t>
      </w:r>
      <w:r>
        <w:rPr>
          <w:rFonts w:ascii="Times New Roman" w:hAnsi="Times New Roman" w:cs="Times New Roman"/>
          <w:b/>
          <w:sz w:val="24"/>
        </w:rPr>
        <w:t>.</w:t>
      </w:r>
      <w:r w:rsidR="003973CC">
        <w:rPr>
          <w:rFonts w:ascii="Times New Roman" w:hAnsi="Times New Roman" w:cs="Times New Roman"/>
          <w:b/>
          <w:sz w:val="24"/>
        </w:rPr>
        <w:t xml:space="preserve"> </w:t>
      </w:r>
      <w:r w:rsidR="004A7799">
        <w:rPr>
          <w:rFonts w:ascii="Times New Roman" w:hAnsi="Times New Roman" w:cs="Times New Roman"/>
          <w:sz w:val="24"/>
        </w:rPr>
        <w:t>Режим на помощ по</w:t>
      </w:r>
      <w:r w:rsidR="0002260A" w:rsidRPr="001B54B5">
        <w:rPr>
          <w:rFonts w:ascii="Times New Roman" w:hAnsi="Times New Roman" w:cs="Times New Roman"/>
          <w:sz w:val="24"/>
        </w:rPr>
        <w:t xml:space="preserve"> </w:t>
      </w:r>
      <w:r w:rsidR="0002260A" w:rsidRPr="001B54B5">
        <w:rPr>
          <w:rFonts w:ascii="Times New Roman" w:hAnsi="Times New Roman" w:cs="Times New Roman"/>
          <w:b/>
          <w:sz w:val="24"/>
        </w:rPr>
        <w:t xml:space="preserve">Регламент (ЕС) № </w:t>
      </w:r>
      <w:r w:rsidR="00E22B19" w:rsidRPr="009E393F">
        <w:rPr>
          <w:rFonts w:ascii="Times New Roman" w:hAnsi="Times New Roman" w:cs="Times New Roman"/>
          <w:b/>
          <w:sz w:val="24"/>
        </w:rPr>
        <w:t>2023/2831</w:t>
      </w:r>
      <w:r w:rsidR="004A7799">
        <w:rPr>
          <w:rFonts w:ascii="Times New Roman" w:hAnsi="Times New Roman" w:cs="Times New Roman"/>
          <w:b/>
          <w:sz w:val="24"/>
        </w:rPr>
        <w:t xml:space="preserve"> </w:t>
      </w:r>
      <w:r w:rsidR="0002260A" w:rsidRPr="001B54B5">
        <w:rPr>
          <w:rFonts w:ascii="Times New Roman" w:hAnsi="Times New Roman" w:cs="Times New Roman"/>
          <w:b/>
          <w:sz w:val="24"/>
        </w:rPr>
        <w:t>на Комисията от 1</w:t>
      </w:r>
      <w:r w:rsidR="00264699">
        <w:rPr>
          <w:rFonts w:ascii="Times New Roman" w:hAnsi="Times New Roman" w:cs="Times New Roman"/>
          <w:b/>
          <w:sz w:val="24"/>
        </w:rPr>
        <w:t>3</w:t>
      </w:r>
      <w:r w:rsidR="0002260A" w:rsidRPr="001B54B5">
        <w:rPr>
          <w:rFonts w:ascii="Times New Roman" w:hAnsi="Times New Roman" w:cs="Times New Roman"/>
          <w:b/>
          <w:sz w:val="24"/>
        </w:rPr>
        <w:t xml:space="preserve"> декември 20</w:t>
      </w:r>
      <w:r w:rsidR="00264699">
        <w:rPr>
          <w:rFonts w:ascii="Times New Roman" w:hAnsi="Times New Roman" w:cs="Times New Roman"/>
          <w:b/>
          <w:sz w:val="24"/>
        </w:rPr>
        <w:t>2</w:t>
      </w:r>
      <w:r w:rsidR="0002260A" w:rsidRPr="001B54B5">
        <w:rPr>
          <w:rFonts w:ascii="Times New Roman" w:hAnsi="Times New Roman" w:cs="Times New Roman"/>
          <w:b/>
          <w:sz w:val="24"/>
        </w:rPr>
        <w:t>3 г.</w:t>
      </w:r>
      <w:r w:rsidR="0002260A" w:rsidRPr="001B54B5">
        <w:rPr>
          <w:rFonts w:ascii="Times New Roman" w:hAnsi="Times New Roman" w:cs="Times New Roman"/>
          <w:sz w:val="24"/>
        </w:rPr>
        <w:t xml:space="preserve"> относно прилагането на членове 107 и 108 от Договора за функционирането на Европейския съюз към помощта </w:t>
      </w:r>
      <w:proofErr w:type="spellStart"/>
      <w:r w:rsidR="0002260A" w:rsidRPr="001B54B5">
        <w:rPr>
          <w:rFonts w:ascii="Times New Roman" w:hAnsi="Times New Roman" w:cs="Times New Roman"/>
          <w:sz w:val="24"/>
        </w:rPr>
        <w:t>de</w:t>
      </w:r>
      <w:proofErr w:type="spellEnd"/>
      <w:r w:rsidR="0002260A" w:rsidRPr="001B54B5">
        <w:rPr>
          <w:rFonts w:ascii="Times New Roman" w:hAnsi="Times New Roman" w:cs="Times New Roman"/>
          <w:sz w:val="24"/>
        </w:rPr>
        <w:t xml:space="preserve"> </w:t>
      </w:r>
      <w:proofErr w:type="spellStart"/>
      <w:r w:rsidR="0002260A" w:rsidRPr="001B54B5">
        <w:rPr>
          <w:rFonts w:ascii="Times New Roman" w:hAnsi="Times New Roman" w:cs="Times New Roman"/>
          <w:sz w:val="24"/>
        </w:rPr>
        <w:t>minimis</w:t>
      </w:r>
      <w:proofErr w:type="spellEnd"/>
      <w:r w:rsidR="003C5689">
        <w:rPr>
          <w:rFonts w:ascii="Times New Roman" w:hAnsi="Times New Roman" w:cs="Times New Roman"/>
          <w:sz w:val="24"/>
        </w:rPr>
        <w:t xml:space="preserve"> </w:t>
      </w:r>
      <w:r w:rsidR="003C5689" w:rsidRPr="003C5689">
        <w:rPr>
          <w:rFonts w:ascii="Times New Roman" w:hAnsi="Times New Roman" w:cs="Times New Roman"/>
          <w:b/>
          <w:bCs/>
          <w:sz w:val="24"/>
        </w:rPr>
        <w:t>за големи предприятия.</w:t>
      </w:r>
      <w:r w:rsidR="0002260A" w:rsidRPr="001B54B5">
        <w:rPr>
          <w:rFonts w:ascii="Times New Roman" w:hAnsi="Times New Roman" w:cs="Times New Roman"/>
          <w:sz w:val="24"/>
        </w:rPr>
        <w:t xml:space="preserve"> </w:t>
      </w:r>
    </w:p>
    <w:p w14:paraId="1F964FFA" w14:textId="02B7840B" w:rsidR="001061AA" w:rsidRPr="001B54B5" w:rsidRDefault="001061AA" w:rsidP="00707DBC">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rPr>
      </w:pPr>
      <w:r w:rsidRPr="001B54B5">
        <w:rPr>
          <w:rFonts w:ascii="Times New Roman" w:hAnsi="Times New Roman" w:cs="Times New Roman"/>
          <w:sz w:val="24"/>
        </w:rPr>
        <w:t xml:space="preserve">Прехвърлянето на помощта към крайните получатели на помощта, които са </w:t>
      </w:r>
      <w:r w:rsidR="009E71C1">
        <w:rPr>
          <w:rFonts w:ascii="Times New Roman" w:hAnsi="Times New Roman" w:cs="Times New Roman"/>
          <w:sz w:val="24"/>
        </w:rPr>
        <w:t xml:space="preserve">големи предприятия </w:t>
      </w:r>
      <w:r w:rsidRPr="001B54B5">
        <w:rPr>
          <w:rFonts w:ascii="Times New Roman" w:hAnsi="Times New Roman" w:cs="Times New Roman"/>
          <w:sz w:val="24"/>
        </w:rPr>
        <w:t>се извършва под формата на схема за минимална помощ (</w:t>
      </w:r>
      <w:proofErr w:type="spellStart"/>
      <w:r w:rsidRPr="001B54B5">
        <w:rPr>
          <w:rFonts w:ascii="Times New Roman" w:hAnsi="Times New Roman" w:cs="Times New Roman"/>
          <w:sz w:val="24"/>
        </w:rPr>
        <w:t>de</w:t>
      </w:r>
      <w:proofErr w:type="spellEnd"/>
      <w:r w:rsidRPr="001B54B5">
        <w:rPr>
          <w:rFonts w:ascii="Times New Roman" w:hAnsi="Times New Roman" w:cs="Times New Roman"/>
          <w:sz w:val="24"/>
        </w:rPr>
        <w:t xml:space="preserve"> </w:t>
      </w:r>
      <w:proofErr w:type="spellStart"/>
      <w:r w:rsidRPr="001B54B5">
        <w:rPr>
          <w:rFonts w:ascii="Times New Roman" w:hAnsi="Times New Roman" w:cs="Times New Roman"/>
          <w:sz w:val="24"/>
        </w:rPr>
        <w:t>minimis</w:t>
      </w:r>
      <w:proofErr w:type="spellEnd"/>
      <w:r w:rsidRPr="001B54B5">
        <w:rPr>
          <w:rFonts w:ascii="Times New Roman" w:hAnsi="Times New Roman" w:cs="Times New Roman"/>
          <w:sz w:val="24"/>
        </w:rPr>
        <w:t xml:space="preserve">), съгласно Регламент (ЕС) </w:t>
      </w:r>
      <w:r w:rsidR="00E22B19" w:rsidRPr="00E22B19">
        <w:rPr>
          <w:rFonts w:ascii="Times New Roman" w:hAnsi="Times New Roman" w:cs="Times New Roman"/>
          <w:sz w:val="24"/>
        </w:rPr>
        <w:t>2023/2831</w:t>
      </w:r>
      <w:r w:rsidRPr="001B54B5">
        <w:rPr>
          <w:rFonts w:ascii="Times New Roman" w:hAnsi="Times New Roman" w:cs="Times New Roman"/>
          <w:sz w:val="24"/>
        </w:rPr>
        <w:t>.</w:t>
      </w:r>
    </w:p>
    <w:p w14:paraId="260F70D5" w14:textId="6B56FE1E" w:rsidR="001061AA" w:rsidRPr="001B54B5" w:rsidRDefault="001061AA" w:rsidP="00707DBC">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rPr>
      </w:pPr>
      <w:r w:rsidRPr="001B54B5">
        <w:rPr>
          <w:rFonts w:ascii="Times New Roman" w:hAnsi="Times New Roman" w:cs="Times New Roman"/>
          <w:sz w:val="24"/>
        </w:rPr>
        <w:t xml:space="preserve">Максималният размер на помощта по режим </w:t>
      </w:r>
      <w:proofErr w:type="spellStart"/>
      <w:r w:rsidRPr="001B54B5">
        <w:rPr>
          <w:rFonts w:ascii="Times New Roman" w:hAnsi="Times New Roman" w:cs="Times New Roman"/>
          <w:sz w:val="24"/>
        </w:rPr>
        <w:t>de</w:t>
      </w:r>
      <w:proofErr w:type="spellEnd"/>
      <w:r w:rsidRPr="001B54B5">
        <w:rPr>
          <w:rFonts w:ascii="Times New Roman" w:hAnsi="Times New Roman" w:cs="Times New Roman"/>
          <w:sz w:val="24"/>
        </w:rPr>
        <w:t xml:space="preserve"> </w:t>
      </w:r>
      <w:proofErr w:type="spellStart"/>
      <w:r w:rsidRPr="001B54B5">
        <w:rPr>
          <w:rFonts w:ascii="Times New Roman" w:hAnsi="Times New Roman" w:cs="Times New Roman"/>
          <w:sz w:val="24"/>
        </w:rPr>
        <w:t>minimis</w:t>
      </w:r>
      <w:proofErr w:type="spellEnd"/>
      <w:r w:rsidRPr="001B54B5">
        <w:rPr>
          <w:rFonts w:ascii="Times New Roman" w:hAnsi="Times New Roman" w:cs="Times New Roman"/>
          <w:sz w:val="24"/>
        </w:rPr>
        <w:t xml:space="preserve">, за която се кандидатства заедно с другите получени минимални помощи не може да надхвърля </w:t>
      </w:r>
      <w:r w:rsidR="00865448" w:rsidRPr="00EF4932">
        <w:rPr>
          <w:rFonts w:ascii="Times New Roman" w:hAnsi="Times New Roman" w:cs="Times New Roman"/>
          <w:bCs/>
          <w:sz w:val="24"/>
          <w:szCs w:val="24"/>
        </w:rPr>
        <w:t>300</w:t>
      </w:r>
      <w:r w:rsidR="00865448" w:rsidRPr="009E393F">
        <w:rPr>
          <w:rFonts w:ascii="Times New Roman" w:hAnsi="Times New Roman" w:cs="Times New Roman"/>
          <w:bCs/>
          <w:sz w:val="24"/>
          <w:szCs w:val="24"/>
        </w:rPr>
        <w:t xml:space="preserve"> 000 евро</w:t>
      </w:r>
      <w:r w:rsidR="00865448" w:rsidRPr="009E393F">
        <w:t xml:space="preserve"> </w:t>
      </w:r>
      <w:r w:rsidR="00865448" w:rsidRPr="009E393F">
        <w:rPr>
          <w:rFonts w:ascii="Times New Roman" w:hAnsi="Times New Roman" w:cs="Times New Roman"/>
          <w:bCs/>
          <w:sz w:val="24"/>
          <w:szCs w:val="24"/>
        </w:rPr>
        <w:t>в случай на едно и също предприятие, за период от три години</w:t>
      </w:r>
      <w:r w:rsidRPr="001B54B5">
        <w:rPr>
          <w:rFonts w:ascii="Times New Roman" w:hAnsi="Times New Roman" w:cs="Times New Roman"/>
          <w:sz w:val="24"/>
        </w:rPr>
        <w:t xml:space="preserve">. </w:t>
      </w:r>
      <w:r w:rsidR="00E22B19" w:rsidRPr="00E22B19">
        <w:rPr>
          <w:rFonts w:ascii="Times New Roman" w:hAnsi="Times New Roman" w:cs="Times New Roman"/>
          <w:sz w:val="24"/>
        </w:rPr>
        <w:t xml:space="preserve">Срокът от 3 години, който се взема предвид съгласно Регламент (ЕС) 2023/2831, следва да се оценява периодично. За всяко ново предоставяне на помощ </w:t>
      </w:r>
      <w:proofErr w:type="spellStart"/>
      <w:r w:rsidR="00E22B19" w:rsidRPr="00E22B19">
        <w:rPr>
          <w:rFonts w:ascii="Times New Roman" w:hAnsi="Times New Roman" w:cs="Times New Roman"/>
          <w:sz w:val="24"/>
        </w:rPr>
        <w:t>de</w:t>
      </w:r>
      <w:proofErr w:type="spellEnd"/>
      <w:r w:rsidR="00E22B19" w:rsidRPr="00E22B19">
        <w:rPr>
          <w:rFonts w:ascii="Times New Roman" w:hAnsi="Times New Roman" w:cs="Times New Roman"/>
          <w:sz w:val="24"/>
        </w:rPr>
        <w:t xml:space="preserve"> </w:t>
      </w:r>
      <w:proofErr w:type="spellStart"/>
      <w:r w:rsidR="00E22B19" w:rsidRPr="00E22B19">
        <w:rPr>
          <w:rFonts w:ascii="Times New Roman" w:hAnsi="Times New Roman" w:cs="Times New Roman"/>
          <w:sz w:val="24"/>
        </w:rPr>
        <w:t>minimis</w:t>
      </w:r>
      <w:proofErr w:type="spellEnd"/>
      <w:r w:rsidR="00E22B19" w:rsidRPr="00E22B19">
        <w:rPr>
          <w:rFonts w:ascii="Times New Roman" w:hAnsi="Times New Roman" w:cs="Times New Roman"/>
          <w:sz w:val="24"/>
        </w:rPr>
        <w:t xml:space="preserve"> трябва да се вземе предвид общият размер на помощта </w:t>
      </w:r>
      <w:proofErr w:type="spellStart"/>
      <w:r w:rsidR="00E22B19" w:rsidRPr="00E22B19">
        <w:rPr>
          <w:rFonts w:ascii="Times New Roman" w:hAnsi="Times New Roman" w:cs="Times New Roman"/>
          <w:sz w:val="24"/>
        </w:rPr>
        <w:t>de</w:t>
      </w:r>
      <w:proofErr w:type="spellEnd"/>
      <w:r w:rsidR="00E22B19" w:rsidRPr="00E22B19">
        <w:rPr>
          <w:rFonts w:ascii="Times New Roman" w:hAnsi="Times New Roman" w:cs="Times New Roman"/>
          <w:sz w:val="24"/>
        </w:rPr>
        <w:t xml:space="preserve"> </w:t>
      </w:r>
      <w:proofErr w:type="spellStart"/>
      <w:r w:rsidR="00E22B19" w:rsidRPr="00E22B19">
        <w:rPr>
          <w:rFonts w:ascii="Times New Roman" w:hAnsi="Times New Roman" w:cs="Times New Roman"/>
          <w:sz w:val="24"/>
        </w:rPr>
        <w:t>minimis</w:t>
      </w:r>
      <w:proofErr w:type="spellEnd"/>
      <w:r w:rsidR="00E22B19" w:rsidRPr="00E22B19">
        <w:rPr>
          <w:rFonts w:ascii="Times New Roman" w:hAnsi="Times New Roman" w:cs="Times New Roman"/>
          <w:sz w:val="24"/>
        </w:rPr>
        <w:t>, предоставена през предходните 3 години.</w:t>
      </w:r>
      <w:r w:rsidRPr="001B54B5">
        <w:rPr>
          <w:rFonts w:ascii="Times New Roman" w:hAnsi="Times New Roman" w:cs="Times New Roman"/>
          <w:sz w:val="24"/>
        </w:rPr>
        <w:t xml:space="preserve"> </w:t>
      </w:r>
    </w:p>
    <w:p w14:paraId="39686E2D" w14:textId="6FA24A48" w:rsidR="00D103FB" w:rsidRDefault="001061AA" w:rsidP="00707DBC">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rPr>
      </w:pPr>
      <w:r w:rsidRPr="001B54B5">
        <w:rPr>
          <w:rFonts w:ascii="Times New Roman" w:hAnsi="Times New Roman" w:cs="Times New Roman"/>
          <w:sz w:val="24"/>
        </w:rPr>
        <w:lastRenderedPageBreak/>
        <w:t>Помощта за предприятията</w:t>
      </w:r>
      <w:r w:rsidR="0059331F">
        <w:rPr>
          <w:rFonts w:ascii="Times New Roman" w:hAnsi="Times New Roman" w:cs="Times New Roman"/>
          <w:sz w:val="24"/>
        </w:rPr>
        <w:t>, попадащи в този режим</w:t>
      </w:r>
      <w:r w:rsidRPr="001B54B5">
        <w:rPr>
          <w:rFonts w:ascii="Times New Roman" w:hAnsi="Times New Roman" w:cs="Times New Roman"/>
          <w:sz w:val="24"/>
        </w:rPr>
        <w:t xml:space="preserve"> ще бъде с интензитет до 100% от допустимите разходи при условие, че не надхвърля максималният размер на минимална помощ, съгласно Регламент (ЕС) </w:t>
      </w:r>
      <w:r w:rsidR="00865448" w:rsidRPr="009E393F">
        <w:rPr>
          <w:rFonts w:ascii="Times New Roman" w:hAnsi="Times New Roman" w:cs="Times New Roman"/>
          <w:bCs/>
          <w:sz w:val="24"/>
          <w:szCs w:val="24"/>
        </w:rPr>
        <w:t>2023/2831</w:t>
      </w:r>
      <w:r w:rsidRPr="001B54B5">
        <w:rPr>
          <w:rFonts w:ascii="Times New Roman" w:hAnsi="Times New Roman" w:cs="Times New Roman"/>
          <w:sz w:val="24"/>
        </w:rPr>
        <w:t>.</w:t>
      </w:r>
    </w:p>
    <w:p w14:paraId="7657832B" w14:textId="77777777" w:rsidR="001061AA" w:rsidRPr="001B54B5" w:rsidRDefault="001061AA" w:rsidP="00707DBC">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rPr>
      </w:pPr>
      <w:r w:rsidRPr="001B54B5">
        <w:rPr>
          <w:rFonts w:ascii="Times New Roman" w:hAnsi="Times New Roman" w:cs="Times New Roman"/>
          <w:sz w:val="24"/>
        </w:rPr>
        <w:t xml:space="preserve">Размерът на предоставените минимални помощи се определя като сбор от помощта, за която се кандидатства по настоящата процедура и получената минимална помощ на територията на Република България от: </w:t>
      </w:r>
    </w:p>
    <w:p w14:paraId="16500C20" w14:textId="77777777" w:rsidR="001061AA" w:rsidRPr="001B54B5" w:rsidRDefault="001061AA" w:rsidP="00707DBC">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rPr>
      </w:pPr>
      <w:r w:rsidRPr="001B54B5">
        <w:rPr>
          <w:rFonts w:ascii="Times New Roman" w:hAnsi="Times New Roman" w:cs="Times New Roman"/>
          <w:sz w:val="24"/>
        </w:rPr>
        <w:t xml:space="preserve">1. предприятието – краен получател; </w:t>
      </w:r>
    </w:p>
    <w:p w14:paraId="17EDD2B6" w14:textId="77777777" w:rsidR="001061AA" w:rsidRPr="001B54B5" w:rsidRDefault="001061AA" w:rsidP="00707DBC">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rPr>
      </w:pPr>
      <w:r w:rsidRPr="001B54B5">
        <w:rPr>
          <w:rFonts w:ascii="Times New Roman" w:hAnsi="Times New Roman" w:cs="Times New Roman"/>
          <w:sz w:val="24"/>
        </w:rPr>
        <w:t xml:space="preserve">2. предприятията, с които предприятието - краен получател образува „едно и също предприятие“ по смисъла на чл. 2, </w:t>
      </w:r>
      <w:proofErr w:type="spellStart"/>
      <w:r w:rsidRPr="001B54B5">
        <w:rPr>
          <w:rFonts w:ascii="Times New Roman" w:hAnsi="Times New Roman" w:cs="Times New Roman"/>
          <w:sz w:val="24"/>
        </w:rPr>
        <w:t>пар</w:t>
      </w:r>
      <w:proofErr w:type="spellEnd"/>
      <w:r w:rsidRPr="001B54B5">
        <w:rPr>
          <w:rFonts w:ascii="Times New Roman" w:hAnsi="Times New Roman" w:cs="Times New Roman"/>
          <w:sz w:val="24"/>
        </w:rPr>
        <w:t xml:space="preserve">. 2 на Регламент (ЕС) № </w:t>
      </w:r>
      <w:r w:rsidR="00865448" w:rsidRPr="009E393F">
        <w:rPr>
          <w:rFonts w:ascii="Times New Roman" w:hAnsi="Times New Roman" w:cs="Times New Roman"/>
          <w:bCs/>
          <w:sz w:val="24"/>
          <w:szCs w:val="24"/>
        </w:rPr>
        <w:t>2023/2831</w:t>
      </w:r>
      <w:r w:rsidRPr="001B54B5">
        <w:rPr>
          <w:rFonts w:ascii="Times New Roman" w:hAnsi="Times New Roman" w:cs="Times New Roman"/>
          <w:sz w:val="24"/>
        </w:rPr>
        <w:t xml:space="preserve">; </w:t>
      </w:r>
    </w:p>
    <w:p w14:paraId="19B9549B" w14:textId="77777777" w:rsidR="001061AA" w:rsidRPr="001B54B5" w:rsidRDefault="001061AA" w:rsidP="00707DBC">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rPr>
      </w:pPr>
      <w:r w:rsidRPr="001B54B5">
        <w:rPr>
          <w:rFonts w:ascii="Times New Roman" w:hAnsi="Times New Roman" w:cs="Times New Roman"/>
          <w:sz w:val="24"/>
        </w:rPr>
        <w:t xml:space="preserve">3. всички предприятия, които са се влели, слели с или са придобити от някое от предприятията, образуващи „едно и също предприятие“ с предприятието - краен получател съгласно чл. 3, </w:t>
      </w:r>
      <w:proofErr w:type="spellStart"/>
      <w:r w:rsidRPr="001B54B5">
        <w:rPr>
          <w:rFonts w:ascii="Times New Roman" w:hAnsi="Times New Roman" w:cs="Times New Roman"/>
          <w:sz w:val="24"/>
        </w:rPr>
        <w:t>пар</w:t>
      </w:r>
      <w:proofErr w:type="spellEnd"/>
      <w:r w:rsidRPr="001B54B5">
        <w:rPr>
          <w:rFonts w:ascii="Times New Roman" w:hAnsi="Times New Roman" w:cs="Times New Roman"/>
          <w:sz w:val="24"/>
        </w:rPr>
        <w:t xml:space="preserve">. 8 на Регламент (ЕС) № </w:t>
      </w:r>
      <w:r w:rsidR="00865448" w:rsidRPr="009E393F">
        <w:rPr>
          <w:rFonts w:ascii="Times New Roman" w:hAnsi="Times New Roman" w:cs="Times New Roman"/>
          <w:bCs/>
          <w:sz w:val="24"/>
          <w:szCs w:val="24"/>
        </w:rPr>
        <w:t>2023/2831</w:t>
      </w:r>
      <w:r w:rsidRPr="001B54B5">
        <w:rPr>
          <w:rFonts w:ascii="Times New Roman" w:hAnsi="Times New Roman" w:cs="Times New Roman"/>
          <w:sz w:val="24"/>
        </w:rPr>
        <w:t>;</w:t>
      </w:r>
    </w:p>
    <w:p w14:paraId="75EF7288" w14:textId="77777777" w:rsidR="001061AA" w:rsidRPr="001B54B5" w:rsidRDefault="001061AA" w:rsidP="00707DBC">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rPr>
      </w:pPr>
      <w:r w:rsidRPr="001B54B5">
        <w:rPr>
          <w:rFonts w:ascii="Times New Roman" w:hAnsi="Times New Roman" w:cs="Times New Roman"/>
          <w:sz w:val="24"/>
        </w:rPr>
        <w:t xml:space="preserve">4. предприятията, образуващи „едно и също предприятие“ с предприятието - краен получател, които са се възползвали от минимална помощ, получена преди разделяне или отделяне, съгласно чл. 3, </w:t>
      </w:r>
      <w:proofErr w:type="spellStart"/>
      <w:r w:rsidRPr="001B54B5">
        <w:rPr>
          <w:rFonts w:ascii="Times New Roman" w:hAnsi="Times New Roman" w:cs="Times New Roman"/>
          <w:sz w:val="24"/>
        </w:rPr>
        <w:t>пар</w:t>
      </w:r>
      <w:proofErr w:type="spellEnd"/>
      <w:r w:rsidRPr="001B54B5">
        <w:rPr>
          <w:rFonts w:ascii="Times New Roman" w:hAnsi="Times New Roman" w:cs="Times New Roman"/>
          <w:sz w:val="24"/>
        </w:rPr>
        <w:t xml:space="preserve">. 9 от Регламент (ЕС) № </w:t>
      </w:r>
      <w:r w:rsidR="00865448" w:rsidRPr="009E393F">
        <w:rPr>
          <w:rFonts w:ascii="Times New Roman" w:hAnsi="Times New Roman" w:cs="Times New Roman"/>
          <w:bCs/>
          <w:sz w:val="24"/>
          <w:szCs w:val="24"/>
        </w:rPr>
        <w:t>2023/2831</w:t>
      </w:r>
      <w:r w:rsidRPr="001B54B5">
        <w:rPr>
          <w:rFonts w:ascii="Times New Roman" w:hAnsi="Times New Roman" w:cs="Times New Roman"/>
          <w:sz w:val="24"/>
        </w:rPr>
        <w:t>.</w:t>
      </w:r>
    </w:p>
    <w:p w14:paraId="7E09BC65" w14:textId="77777777" w:rsidR="00DE744D" w:rsidRPr="00EF4932" w:rsidRDefault="001061AA" w:rsidP="00707DBC">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rPr>
      </w:pPr>
      <w:r w:rsidRPr="001B54B5">
        <w:rPr>
          <w:rFonts w:ascii="Times New Roman" w:hAnsi="Times New Roman" w:cs="Times New Roman"/>
          <w:sz w:val="24"/>
        </w:rPr>
        <w:t xml:space="preserve">Подпомаганите дейности за предприятията са дефинирани в ценова листа на всеки ЕЦИХ. </w:t>
      </w:r>
    </w:p>
    <w:p w14:paraId="568D6B99" w14:textId="220D3375" w:rsidR="00DE744D" w:rsidRPr="001B54B5" w:rsidRDefault="00DE744D" w:rsidP="00707DBC">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b/>
          <w:i/>
          <w:sz w:val="24"/>
          <w:u w:val="single"/>
        </w:rPr>
      </w:pPr>
      <w:r w:rsidRPr="001B54B5">
        <w:rPr>
          <w:rFonts w:ascii="Times New Roman" w:hAnsi="Times New Roman" w:cs="Times New Roman"/>
          <w:b/>
          <w:i/>
          <w:sz w:val="24"/>
          <w:u w:val="single"/>
        </w:rPr>
        <w:t xml:space="preserve">Изисквания приложими към </w:t>
      </w:r>
      <w:r w:rsidR="009503AA">
        <w:rPr>
          <w:rFonts w:ascii="Times New Roman" w:hAnsi="Times New Roman" w:cs="Times New Roman"/>
          <w:b/>
          <w:i/>
          <w:sz w:val="24"/>
          <w:u w:val="single"/>
        </w:rPr>
        <w:t>т.</w:t>
      </w:r>
      <w:r w:rsidR="009503AA" w:rsidRPr="009503AA">
        <w:t xml:space="preserve"> </w:t>
      </w:r>
      <w:r w:rsidR="00E2251C">
        <w:rPr>
          <w:rFonts w:ascii="Times New Roman" w:hAnsi="Times New Roman" w:cs="Times New Roman"/>
          <w:b/>
          <w:i/>
          <w:sz w:val="24"/>
          <w:u w:val="single"/>
        </w:rPr>
        <w:t>I</w:t>
      </w:r>
      <w:r w:rsidR="009503AA">
        <w:rPr>
          <w:rFonts w:ascii="Times New Roman" w:hAnsi="Times New Roman" w:cs="Times New Roman"/>
          <w:b/>
          <w:i/>
          <w:sz w:val="24"/>
          <w:u w:val="single"/>
        </w:rPr>
        <w:t xml:space="preserve">. и т. </w:t>
      </w:r>
      <w:r w:rsidR="00E2251C" w:rsidRPr="00E2251C">
        <w:rPr>
          <w:rFonts w:ascii="Times New Roman" w:hAnsi="Times New Roman" w:cs="Times New Roman"/>
          <w:b/>
          <w:i/>
          <w:sz w:val="24"/>
          <w:u w:val="single"/>
          <w:lang w:val="en-US"/>
        </w:rPr>
        <w:t>II</w:t>
      </w:r>
      <w:r w:rsidR="009503AA">
        <w:rPr>
          <w:rFonts w:ascii="Times New Roman" w:hAnsi="Times New Roman" w:cs="Times New Roman"/>
          <w:b/>
          <w:i/>
          <w:sz w:val="24"/>
          <w:u w:val="single"/>
        </w:rPr>
        <w:t>.</w:t>
      </w:r>
    </w:p>
    <w:p w14:paraId="0A659EA2" w14:textId="71F680B7" w:rsidR="006E56FD" w:rsidRPr="001B54B5" w:rsidRDefault="006E56FD" w:rsidP="00707DBC">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rPr>
      </w:pPr>
      <w:r w:rsidRPr="001B54B5">
        <w:rPr>
          <w:rFonts w:ascii="Times New Roman" w:hAnsi="Times New Roman" w:cs="Times New Roman"/>
          <w:sz w:val="24"/>
        </w:rPr>
        <w:t>ЕЦИХ</w:t>
      </w:r>
      <w:r w:rsidRPr="001B54B5">
        <w:t xml:space="preserve"> </w:t>
      </w:r>
      <w:r w:rsidRPr="001B54B5">
        <w:rPr>
          <w:rFonts w:ascii="Times New Roman" w:hAnsi="Times New Roman" w:cs="Times New Roman"/>
          <w:sz w:val="24"/>
        </w:rPr>
        <w:t xml:space="preserve">следва да се уверят, че предприятията, които получават услуги, отговарят на условията за получаване на </w:t>
      </w:r>
      <w:r w:rsidRPr="0043491B">
        <w:rPr>
          <w:rFonts w:ascii="Times New Roman" w:hAnsi="Times New Roman" w:cs="Times New Roman"/>
          <w:b/>
          <w:sz w:val="24"/>
        </w:rPr>
        <w:t>държавна помощ, съгласно Регламент (ЕС) № 651/2014</w:t>
      </w:r>
      <w:r w:rsidR="00404B75">
        <w:rPr>
          <w:rFonts w:ascii="Times New Roman" w:hAnsi="Times New Roman" w:cs="Times New Roman"/>
          <w:b/>
          <w:sz w:val="24"/>
        </w:rPr>
        <w:t xml:space="preserve"> (по отношение на МСП)</w:t>
      </w:r>
      <w:r w:rsidRPr="0043491B">
        <w:rPr>
          <w:rFonts w:ascii="Times New Roman" w:hAnsi="Times New Roman" w:cs="Times New Roman"/>
          <w:b/>
          <w:sz w:val="24"/>
        </w:rPr>
        <w:t xml:space="preserve"> или минимална помощ, съгласно Регламент (ЕС) </w:t>
      </w:r>
      <w:r w:rsidR="00E22B19" w:rsidRPr="0043491B">
        <w:rPr>
          <w:rFonts w:ascii="Times New Roman" w:hAnsi="Times New Roman" w:cs="Times New Roman"/>
          <w:b/>
          <w:sz w:val="24"/>
        </w:rPr>
        <w:t>2023/2831</w:t>
      </w:r>
      <w:r w:rsidRPr="0043491B">
        <w:rPr>
          <w:rFonts w:ascii="Times New Roman" w:hAnsi="Times New Roman" w:cs="Times New Roman"/>
          <w:b/>
          <w:sz w:val="24"/>
        </w:rPr>
        <w:t>г.</w:t>
      </w:r>
      <w:r w:rsidR="00404B75">
        <w:rPr>
          <w:rFonts w:ascii="Times New Roman" w:hAnsi="Times New Roman" w:cs="Times New Roman"/>
          <w:b/>
          <w:sz w:val="24"/>
        </w:rPr>
        <w:t xml:space="preserve"> (по отношение на големи предприятия)</w:t>
      </w:r>
      <w:r w:rsidRPr="001B54B5">
        <w:rPr>
          <w:rFonts w:ascii="Times New Roman" w:hAnsi="Times New Roman" w:cs="Times New Roman"/>
          <w:sz w:val="24"/>
        </w:rPr>
        <w:t xml:space="preserve">, като извършват </w:t>
      </w:r>
      <w:r w:rsidR="00404B75">
        <w:rPr>
          <w:rFonts w:ascii="Times New Roman" w:hAnsi="Times New Roman" w:cs="Times New Roman"/>
          <w:sz w:val="24"/>
        </w:rPr>
        <w:t xml:space="preserve">съответната </w:t>
      </w:r>
      <w:r w:rsidRPr="001B54B5">
        <w:rPr>
          <w:rFonts w:ascii="Times New Roman" w:hAnsi="Times New Roman" w:cs="Times New Roman"/>
          <w:sz w:val="24"/>
        </w:rPr>
        <w:t>експертна проверка на предприятия</w:t>
      </w:r>
      <w:r w:rsidR="00B01E94">
        <w:rPr>
          <w:rFonts w:ascii="Times New Roman" w:hAnsi="Times New Roman" w:cs="Times New Roman"/>
          <w:sz w:val="24"/>
        </w:rPr>
        <w:t>та</w:t>
      </w:r>
      <w:r w:rsidRPr="001B54B5">
        <w:rPr>
          <w:rFonts w:ascii="Times New Roman" w:hAnsi="Times New Roman" w:cs="Times New Roman"/>
          <w:sz w:val="24"/>
        </w:rPr>
        <w:t xml:space="preserve">, на които предоставят услуги, съгласно </w:t>
      </w:r>
      <w:r w:rsidR="00404B75" w:rsidRPr="001B54B5">
        <w:rPr>
          <w:rFonts w:ascii="Times New Roman" w:eastAsia="Calibri" w:hAnsi="Times New Roman" w:cs="Times New Roman"/>
          <w:b/>
          <w:sz w:val="24"/>
          <w:szCs w:val="24"/>
        </w:rPr>
        <w:t>Приложение 19</w:t>
      </w:r>
      <w:r w:rsidR="00404B75" w:rsidRPr="001B54B5">
        <w:rPr>
          <w:rFonts w:ascii="Times New Roman" w:eastAsia="Calibri" w:hAnsi="Times New Roman" w:cs="Times New Roman"/>
          <w:sz w:val="24"/>
          <w:szCs w:val="24"/>
        </w:rPr>
        <w:t xml:space="preserve"> </w:t>
      </w:r>
      <w:r w:rsidRPr="00404B75">
        <w:rPr>
          <w:rFonts w:ascii="Times New Roman" w:eastAsia="Times New Roman" w:hAnsi="Times New Roman"/>
          <w:b/>
          <w:sz w:val="24"/>
          <w:szCs w:val="24"/>
          <w:lang w:eastAsia="fr-FR"/>
        </w:rPr>
        <w:t>Указания за оценка на съответствието на предприятията, които заявяват услуга от ЕЦИХ с правилата за държавни/минимални помощи</w:t>
      </w:r>
      <w:r w:rsidRPr="001B54B5">
        <w:rPr>
          <w:rFonts w:ascii="Times New Roman" w:eastAsia="Times New Roman" w:hAnsi="Times New Roman"/>
          <w:sz w:val="24"/>
          <w:szCs w:val="24"/>
          <w:lang w:eastAsia="fr-FR"/>
        </w:rPr>
        <w:t xml:space="preserve"> </w:t>
      </w:r>
      <w:r w:rsidRPr="001B54B5">
        <w:rPr>
          <w:rFonts w:ascii="Times New Roman" w:eastAsia="Calibri" w:hAnsi="Times New Roman" w:cs="Times New Roman"/>
          <w:sz w:val="24"/>
          <w:szCs w:val="24"/>
        </w:rPr>
        <w:t>–</w:t>
      </w:r>
      <w:r w:rsidR="00404B75">
        <w:rPr>
          <w:rFonts w:ascii="Times New Roman" w:eastAsia="Calibri" w:hAnsi="Times New Roman" w:cs="Times New Roman"/>
          <w:sz w:val="24"/>
          <w:szCs w:val="24"/>
        </w:rPr>
        <w:t>и приложенията към него от</w:t>
      </w:r>
      <w:r w:rsidR="00404B75" w:rsidRPr="001B54B5">
        <w:rPr>
          <w:rFonts w:ascii="Times New Roman" w:eastAsia="Calibri" w:hAnsi="Times New Roman" w:cs="Times New Roman"/>
          <w:sz w:val="24"/>
          <w:szCs w:val="24"/>
        </w:rPr>
        <w:t xml:space="preserve"> </w:t>
      </w:r>
      <w:r w:rsidR="00F552EF" w:rsidRPr="001B54B5">
        <w:rPr>
          <w:rFonts w:ascii="Times New Roman" w:eastAsia="Calibri" w:hAnsi="Times New Roman" w:cs="Times New Roman"/>
          <w:sz w:val="24"/>
          <w:szCs w:val="24"/>
        </w:rPr>
        <w:t>Условията за изпълнение</w:t>
      </w:r>
      <w:r w:rsidR="00777EB5" w:rsidRPr="001B54B5">
        <w:rPr>
          <w:rFonts w:ascii="Times New Roman" w:eastAsia="Calibri" w:hAnsi="Times New Roman" w:cs="Times New Roman"/>
          <w:sz w:val="24"/>
          <w:szCs w:val="24"/>
        </w:rPr>
        <w:t>,</w:t>
      </w:r>
      <w:r w:rsidRPr="001B54B5">
        <w:rPr>
          <w:rFonts w:ascii="Times New Roman" w:eastAsia="Calibri" w:hAnsi="Times New Roman" w:cs="Times New Roman"/>
          <w:b/>
          <w:sz w:val="24"/>
          <w:szCs w:val="24"/>
        </w:rPr>
        <w:t xml:space="preserve"> </w:t>
      </w:r>
      <w:r w:rsidRPr="001B54B5">
        <w:rPr>
          <w:rFonts w:ascii="Times New Roman" w:eastAsia="Calibri" w:hAnsi="Times New Roman" w:cs="Times New Roman"/>
          <w:sz w:val="24"/>
          <w:szCs w:val="24"/>
        </w:rPr>
        <w:t>включително</w:t>
      </w:r>
      <w:r w:rsidRPr="001B54B5">
        <w:rPr>
          <w:rFonts w:ascii="Times New Roman" w:eastAsia="Calibri" w:hAnsi="Times New Roman" w:cs="Times New Roman"/>
          <w:b/>
          <w:sz w:val="24"/>
          <w:szCs w:val="24"/>
        </w:rPr>
        <w:t xml:space="preserve"> </w:t>
      </w:r>
      <w:r w:rsidRPr="001B54B5">
        <w:rPr>
          <w:rFonts w:ascii="Times New Roman" w:hAnsi="Times New Roman" w:cs="Times New Roman"/>
          <w:sz w:val="24"/>
        </w:rPr>
        <w:t>за установяване категорията на предприятието по смисъла на Приложение I на Регламент на Комисията (ЕС) № 651/2014, чл. 3 и чл. 4 от ЗМСП</w:t>
      </w:r>
      <w:r w:rsidR="005E3F93" w:rsidRPr="001B54B5">
        <w:rPr>
          <w:rFonts w:ascii="Times New Roman" w:hAnsi="Times New Roman" w:cs="Times New Roman"/>
          <w:sz w:val="24"/>
        </w:rPr>
        <w:t>. ЕЦИХ</w:t>
      </w:r>
      <w:r w:rsidRPr="001B54B5">
        <w:rPr>
          <w:rFonts w:ascii="Times New Roman" w:hAnsi="Times New Roman" w:cs="Times New Roman"/>
          <w:sz w:val="24"/>
        </w:rPr>
        <w:t xml:space="preserve"> предоставя обобщена информация на УО за предоставените държавни</w:t>
      </w:r>
      <w:r w:rsidR="005E3F93" w:rsidRPr="001B54B5">
        <w:rPr>
          <w:rFonts w:ascii="Times New Roman" w:hAnsi="Times New Roman" w:cs="Times New Roman"/>
          <w:sz w:val="24"/>
        </w:rPr>
        <w:t>/минимални</w:t>
      </w:r>
      <w:r w:rsidRPr="001B54B5">
        <w:rPr>
          <w:rFonts w:ascii="Times New Roman" w:hAnsi="Times New Roman" w:cs="Times New Roman"/>
          <w:sz w:val="24"/>
        </w:rPr>
        <w:t xml:space="preserve"> помощи. </w:t>
      </w:r>
    </w:p>
    <w:p w14:paraId="77835C5A" w14:textId="5A2E9701" w:rsidR="001061AA" w:rsidRPr="001B54B5" w:rsidRDefault="001061AA" w:rsidP="00707DBC">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rPr>
      </w:pPr>
      <w:r w:rsidRPr="001B54B5">
        <w:rPr>
          <w:rFonts w:ascii="Times New Roman" w:hAnsi="Times New Roman" w:cs="Times New Roman"/>
          <w:sz w:val="24"/>
        </w:rPr>
        <w:t>За да се гарантира, че цялата държавна/минимална помощ, предоставена първоначално на ЕЦИХ, е изцяло прехвърлена на потребителите (МСП</w:t>
      </w:r>
      <w:r w:rsidR="00E2251C">
        <w:rPr>
          <w:rFonts w:ascii="Times New Roman" w:hAnsi="Times New Roman" w:cs="Times New Roman"/>
          <w:sz w:val="24"/>
        </w:rPr>
        <w:t xml:space="preserve"> и</w:t>
      </w:r>
      <w:r w:rsidRPr="001B54B5">
        <w:rPr>
          <w:rFonts w:ascii="Times New Roman" w:hAnsi="Times New Roman" w:cs="Times New Roman"/>
          <w:sz w:val="24"/>
        </w:rPr>
        <w:t xml:space="preserve"> </w:t>
      </w:r>
      <w:r w:rsidR="009E71C1">
        <w:rPr>
          <w:rFonts w:ascii="Times New Roman" w:hAnsi="Times New Roman" w:cs="Times New Roman"/>
          <w:sz w:val="24"/>
        </w:rPr>
        <w:t>големи предприятия</w:t>
      </w:r>
      <w:r w:rsidRPr="001B54B5">
        <w:rPr>
          <w:rFonts w:ascii="Times New Roman" w:hAnsi="Times New Roman" w:cs="Times New Roman"/>
          <w:sz w:val="24"/>
        </w:rPr>
        <w:t xml:space="preserve">), </w:t>
      </w:r>
      <w:r w:rsidR="0085477C">
        <w:rPr>
          <w:rFonts w:ascii="Times New Roman" w:hAnsi="Times New Roman" w:cs="Times New Roman"/>
          <w:sz w:val="24"/>
        </w:rPr>
        <w:t>к</w:t>
      </w:r>
      <w:r w:rsidR="005F34D2" w:rsidRPr="001B54B5">
        <w:rPr>
          <w:rFonts w:ascii="Times New Roman" w:hAnsi="Times New Roman" w:cs="Times New Roman"/>
          <w:sz w:val="24"/>
        </w:rPr>
        <w:t>онкретния</w:t>
      </w:r>
      <w:r w:rsidR="0085477C">
        <w:rPr>
          <w:rFonts w:ascii="Times New Roman" w:hAnsi="Times New Roman" w:cs="Times New Roman"/>
          <w:sz w:val="24"/>
        </w:rPr>
        <w:t>т</w:t>
      </w:r>
      <w:r w:rsidR="005F34D2" w:rsidRPr="001B54B5">
        <w:rPr>
          <w:rFonts w:ascii="Times New Roman" w:hAnsi="Times New Roman" w:cs="Times New Roman"/>
          <w:sz w:val="24"/>
        </w:rPr>
        <w:t xml:space="preserve"> бенефициент </w:t>
      </w:r>
      <w:r w:rsidRPr="001B54B5">
        <w:rPr>
          <w:rFonts w:ascii="Times New Roman" w:hAnsi="Times New Roman" w:cs="Times New Roman"/>
          <w:sz w:val="24"/>
        </w:rPr>
        <w:t xml:space="preserve">следва да </w:t>
      </w:r>
      <w:r w:rsidR="005F34D2" w:rsidRPr="001B54B5">
        <w:rPr>
          <w:rFonts w:ascii="Times New Roman" w:hAnsi="Times New Roman" w:cs="Times New Roman"/>
          <w:sz w:val="24"/>
        </w:rPr>
        <w:t xml:space="preserve">гарантира </w:t>
      </w:r>
      <w:r w:rsidRPr="001B54B5">
        <w:rPr>
          <w:rFonts w:ascii="Times New Roman" w:hAnsi="Times New Roman" w:cs="Times New Roman"/>
          <w:sz w:val="24"/>
        </w:rPr>
        <w:t>поддържа</w:t>
      </w:r>
      <w:r w:rsidR="005F34D2" w:rsidRPr="001B54B5">
        <w:rPr>
          <w:rFonts w:ascii="Times New Roman" w:hAnsi="Times New Roman" w:cs="Times New Roman"/>
          <w:sz w:val="24"/>
        </w:rPr>
        <w:t>нето на</w:t>
      </w:r>
      <w:r w:rsidRPr="001B54B5">
        <w:rPr>
          <w:rFonts w:ascii="Times New Roman" w:hAnsi="Times New Roman" w:cs="Times New Roman"/>
          <w:sz w:val="24"/>
        </w:rPr>
        <w:t xml:space="preserve"> подробни записи за отчитане на получената и прехвърлената държавна/минимална помощ. В случай, </w:t>
      </w:r>
      <w:r w:rsidR="001126B6" w:rsidRPr="001B54B5">
        <w:rPr>
          <w:rFonts w:ascii="Times New Roman" w:hAnsi="Times New Roman" w:cs="Times New Roman"/>
          <w:sz w:val="24"/>
        </w:rPr>
        <w:t>че</w:t>
      </w:r>
      <w:r w:rsidR="0096726A">
        <w:rPr>
          <w:rFonts w:ascii="Times New Roman" w:hAnsi="Times New Roman" w:cs="Times New Roman"/>
          <w:sz w:val="24"/>
        </w:rPr>
        <w:t xml:space="preserve"> </w:t>
      </w:r>
      <w:r w:rsidRPr="001B54B5">
        <w:rPr>
          <w:rFonts w:ascii="Times New Roman" w:hAnsi="Times New Roman" w:cs="Times New Roman"/>
          <w:sz w:val="24"/>
        </w:rPr>
        <w:t xml:space="preserve">не е успял да прехвърли цялата получена помощ </w:t>
      </w:r>
      <w:r w:rsidR="005F34D2" w:rsidRPr="001B54B5">
        <w:rPr>
          <w:rFonts w:ascii="Times New Roman" w:hAnsi="Times New Roman" w:cs="Times New Roman"/>
          <w:sz w:val="24"/>
        </w:rPr>
        <w:t xml:space="preserve">чрез ЕЦИХ </w:t>
      </w:r>
      <w:r w:rsidRPr="001B54B5">
        <w:rPr>
          <w:rFonts w:ascii="Times New Roman" w:hAnsi="Times New Roman" w:cs="Times New Roman"/>
          <w:sz w:val="24"/>
        </w:rPr>
        <w:t>към своите потребители</w:t>
      </w:r>
      <w:r w:rsidR="00777EB5" w:rsidRPr="001B54B5">
        <w:rPr>
          <w:rFonts w:ascii="Times New Roman" w:hAnsi="Times New Roman" w:cs="Times New Roman"/>
          <w:sz w:val="24"/>
        </w:rPr>
        <w:t xml:space="preserve"> </w:t>
      </w:r>
      <w:r w:rsidR="005F34D2" w:rsidRPr="001B54B5">
        <w:rPr>
          <w:rFonts w:ascii="Times New Roman" w:eastAsia="Times New Roman" w:hAnsi="Times New Roman"/>
          <w:sz w:val="24"/>
          <w:szCs w:val="24"/>
          <w:lang w:eastAsia="fr-FR"/>
        </w:rPr>
        <w:t>(МСП</w:t>
      </w:r>
      <w:r w:rsidR="00E2251C">
        <w:rPr>
          <w:rFonts w:ascii="Times New Roman" w:eastAsia="Times New Roman" w:hAnsi="Times New Roman"/>
          <w:sz w:val="24"/>
          <w:szCs w:val="24"/>
          <w:lang w:eastAsia="fr-FR"/>
        </w:rPr>
        <w:t xml:space="preserve"> и</w:t>
      </w:r>
      <w:r w:rsidR="005F34D2" w:rsidRPr="001B54B5">
        <w:rPr>
          <w:rFonts w:ascii="Times New Roman" w:eastAsia="Times New Roman" w:hAnsi="Times New Roman"/>
          <w:sz w:val="24"/>
          <w:szCs w:val="24"/>
          <w:lang w:eastAsia="fr-FR"/>
        </w:rPr>
        <w:t xml:space="preserve"> </w:t>
      </w:r>
      <w:r w:rsidR="009E71C1">
        <w:rPr>
          <w:rFonts w:ascii="Times New Roman" w:hAnsi="Times New Roman" w:cs="Times New Roman"/>
          <w:sz w:val="24"/>
        </w:rPr>
        <w:t>големи предприятия</w:t>
      </w:r>
      <w:r w:rsidR="005F34D2" w:rsidRPr="001B54B5">
        <w:rPr>
          <w:rFonts w:ascii="Times New Roman" w:eastAsia="Times New Roman" w:hAnsi="Times New Roman"/>
          <w:sz w:val="24"/>
          <w:szCs w:val="24"/>
          <w:lang w:eastAsia="fr-FR"/>
        </w:rPr>
        <w:t>)</w:t>
      </w:r>
      <w:r w:rsidRPr="001B54B5">
        <w:rPr>
          <w:rFonts w:ascii="Times New Roman" w:hAnsi="Times New Roman" w:cs="Times New Roman"/>
          <w:sz w:val="24"/>
        </w:rPr>
        <w:t xml:space="preserve">, </w:t>
      </w:r>
      <w:r w:rsidR="00A80537" w:rsidRPr="001B54B5">
        <w:rPr>
          <w:rFonts w:ascii="Times New Roman" w:hAnsi="Times New Roman" w:cs="Times New Roman"/>
          <w:sz w:val="24"/>
        </w:rPr>
        <w:t xml:space="preserve">преди извършване на окончателното плащане по Административния договор за предоставяне на БФП, </w:t>
      </w:r>
      <w:r w:rsidRPr="001B54B5">
        <w:rPr>
          <w:rFonts w:ascii="Times New Roman" w:hAnsi="Times New Roman" w:cs="Times New Roman"/>
          <w:sz w:val="24"/>
        </w:rPr>
        <w:t>остатъкът се възстановява към УО</w:t>
      </w:r>
      <w:r w:rsidR="005F34D2" w:rsidRPr="001B54B5">
        <w:rPr>
          <w:rFonts w:ascii="Times New Roman" w:hAnsi="Times New Roman" w:cs="Times New Roman"/>
          <w:sz w:val="24"/>
        </w:rPr>
        <w:t>, освен ако същата не е държавна помощ по чл. 27 „Помощи за иновационни клъстери“ Регламент (EС) 651/2014 за ЕЦИХ</w:t>
      </w:r>
      <w:r w:rsidRPr="001B54B5">
        <w:rPr>
          <w:rFonts w:ascii="Times New Roman" w:hAnsi="Times New Roman" w:cs="Times New Roman"/>
          <w:sz w:val="24"/>
        </w:rPr>
        <w:t>.</w:t>
      </w:r>
    </w:p>
    <w:p w14:paraId="057AEF0C" w14:textId="77777777" w:rsidR="001061AA" w:rsidRPr="001B54B5" w:rsidRDefault="001061AA" w:rsidP="00707DBC">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rPr>
      </w:pPr>
      <w:r w:rsidRPr="001B54B5">
        <w:rPr>
          <w:rFonts w:ascii="Times New Roman" w:hAnsi="Times New Roman" w:cs="Times New Roman"/>
          <w:sz w:val="24"/>
        </w:rPr>
        <w:t>ЕЦИХ следва да гарантират, че всички суми на помощта в полза на собствените им дейности, ако е приложимо</w:t>
      </w:r>
      <w:r w:rsidR="001126B6" w:rsidRPr="001B54B5">
        <w:rPr>
          <w:rFonts w:ascii="Times New Roman" w:hAnsi="Times New Roman" w:cs="Times New Roman"/>
          <w:sz w:val="24"/>
        </w:rPr>
        <w:t>,</w:t>
      </w:r>
      <w:r w:rsidRPr="001B54B5">
        <w:rPr>
          <w:rFonts w:ascii="Times New Roman" w:hAnsi="Times New Roman" w:cs="Times New Roman"/>
          <w:sz w:val="24"/>
        </w:rPr>
        <w:t xml:space="preserve"> са ясно </w:t>
      </w:r>
      <w:proofErr w:type="spellStart"/>
      <w:r w:rsidRPr="001B54B5">
        <w:rPr>
          <w:rFonts w:ascii="Times New Roman" w:hAnsi="Times New Roman" w:cs="Times New Roman"/>
          <w:sz w:val="24"/>
        </w:rPr>
        <w:t>разграничими</w:t>
      </w:r>
      <w:proofErr w:type="spellEnd"/>
      <w:r w:rsidRPr="001B54B5">
        <w:rPr>
          <w:rFonts w:ascii="Times New Roman" w:hAnsi="Times New Roman" w:cs="Times New Roman"/>
          <w:sz w:val="24"/>
        </w:rPr>
        <w:t xml:space="preserve"> от помощите, които се прехвърлят на крайните потребители. </w:t>
      </w:r>
    </w:p>
    <w:p w14:paraId="583146B2" w14:textId="0C92FF85" w:rsidR="001061AA" w:rsidRDefault="001061AA" w:rsidP="00707DBC">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rPr>
      </w:pPr>
      <w:r w:rsidRPr="001B54B5">
        <w:rPr>
          <w:rFonts w:ascii="Times New Roman" w:hAnsi="Times New Roman" w:cs="Times New Roman"/>
          <w:sz w:val="24"/>
        </w:rPr>
        <w:t xml:space="preserve">В случай, че ЕЦИХ предоставя платени услуги на </w:t>
      </w:r>
      <w:r w:rsidR="00A813E4" w:rsidRPr="001B54B5">
        <w:rPr>
          <w:rFonts w:ascii="Times New Roman" w:hAnsi="Times New Roman" w:cs="Times New Roman"/>
          <w:sz w:val="24"/>
        </w:rPr>
        <w:t>предприятия</w:t>
      </w:r>
      <w:r w:rsidRPr="001B54B5">
        <w:rPr>
          <w:rFonts w:ascii="Times New Roman" w:hAnsi="Times New Roman" w:cs="Times New Roman"/>
          <w:sz w:val="24"/>
        </w:rPr>
        <w:t xml:space="preserve">, генерираните приходи се сконтират и намаляват </w:t>
      </w:r>
      <w:r w:rsidR="003973CC">
        <w:rPr>
          <w:rFonts w:ascii="Times New Roman" w:hAnsi="Times New Roman" w:cs="Times New Roman"/>
          <w:sz w:val="24"/>
        </w:rPr>
        <w:t xml:space="preserve">от </w:t>
      </w:r>
      <w:r w:rsidRPr="001B54B5">
        <w:rPr>
          <w:rFonts w:ascii="Times New Roman" w:hAnsi="Times New Roman" w:cs="Times New Roman"/>
          <w:sz w:val="24"/>
        </w:rPr>
        <w:t xml:space="preserve">общия интензитет на предоставеното по проекта финансиране. </w:t>
      </w:r>
    </w:p>
    <w:p w14:paraId="0B6CFCCA" w14:textId="02D4D005" w:rsidR="00E77224" w:rsidRPr="00E77224" w:rsidRDefault="00E77224" w:rsidP="00E77224">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rPr>
      </w:pPr>
      <w:r w:rsidRPr="00E77224">
        <w:rPr>
          <w:rFonts w:ascii="Times New Roman" w:hAnsi="Times New Roman" w:cs="Times New Roman"/>
          <w:sz w:val="24"/>
        </w:rPr>
        <w:t>Праговете</w:t>
      </w:r>
      <w:r w:rsidRPr="00E77224">
        <w:rPr>
          <w:rFonts w:ascii="Times New Roman" w:hAnsi="Times New Roman" w:cs="Times New Roman"/>
          <w:bCs/>
          <w:sz w:val="24"/>
        </w:rPr>
        <w:t xml:space="preserve">, посочени в т. </w:t>
      </w:r>
      <w:r>
        <w:rPr>
          <w:rFonts w:ascii="Times New Roman" w:hAnsi="Times New Roman" w:cs="Times New Roman"/>
          <w:bCs/>
          <w:sz w:val="24"/>
          <w:lang w:val="en-US"/>
        </w:rPr>
        <w:t>I</w:t>
      </w:r>
      <w:r w:rsidRPr="00E77224">
        <w:rPr>
          <w:rFonts w:ascii="Times New Roman" w:hAnsi="Times New Roman" w:cs="Times New Roman"/>
          <w:bCs/>
          <w:sz w:val="24"/>
        </w:rPr>
        <w:t xml:space="preserve"> и т. </w:t>
      </w:r>
      <w:r>
        <w:rPr>
          <w:rFonts w:ascii="Times New Roman" w:hAnsi="Times New Roman" w:cs="Times New Roman"/>
          <w:bCs/>
          <w:sz w:val="24"/>
          <w:lang w:val="en-US"/>
        </w:rPr>
        <w:t>II</w:t>
      </w:r>
      <w:r w:rsidRPr="00E77224">
        <w:rPr>
          <w:rFonts w:ascii="Times New Roman" w:hAnsi="Times New Roman" w:cs="Times New Roman"/>
          <w:bCs/>
          <w:sz w:val="24"/>
        </w:rPr>
        <w:t xml:space="preserve"> не могат да бъдат заобикаляни чрез изкуствено разделяне на </w:t>
      </w:r>
      <w:r w:rsidRPr="00E77224">
        <w:rPr>
          <w:rFonts w:ascii="Times New Roman" w:hAnsi="Times New Roman" w:cs="Times New Roman"/>
          <w:sz w:val="24"/>
        </w:rPr>
        <w:t>проекти</w:t>
      </w:r>
      <w:r w:rsidRPr="00E77224">
        <w:rPr>
          <w:rFonts w:ascii="Times New Roman" w:hAnsi="Times New Roman" w:cs="Times New Roman"/>
          <w:bCs/>
          <w:sz w:val="24"/>
        </w:rPr>
        <w:t xml:space="preserve"> със сходни характеристики и бенефициенти. </w:t>
      </w:r>
    </w:p>
    <w:p w14:paraId="6ED99FD2" w14:textId="6F2A9A10" w:rsidR="00E77224" w:rsidRPr="00E77224" w:rsidRDefault="00E77224" w:rsidP="00E77224">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rPr>
      </w:pPr>
      <w:r w:rsidRPr="00E77224">
        <w:rPr>
          <w:rFonts w:ascii="Times New Roman" w:hAnsi="Times New Roman" w:cs="Times New Roman"/>
          <w:sz w:val="24"/>
        </w:rPr>
        <w:lastRenderedPageBreak/>
        <w:t>Задължение на ЕЦИХ е преди предоставяне на услуга да изиска от всяко предприятие да попълни и представи Заявление-споразумение и приложимите към него документи, удостоверяващи съответствието на предприятието с изискванията за краен получател на безвъзмездни финансови средства.</w:t>
      </w:r>
    </w:p>
    <w:p w14:paraId="7572025D" w14:textId="4EE5AA98" w:rsidR="00892551" w:rsidRDefault="001B5A50" w:rsidP="00707DBC">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rPr>
      </w:pPr>
      <w:r w:rsidRPr="001B54B5">
        <w:rPr>
          <w:rFonts w:ascii="Times New Roman" w:hAnsi="Times New Roman" w:cs="Times New Roman"/>
          <w:b/>
          <w:sz w:val="24"/>
        </w:rPr>
        <w:t>ВАЖНО:</w:t>
      </w:r>
      <w:r w:rsidRPr="001B54B5">
        <w:rPr>
          <w:rFonts w:ascii="Times New Roman" w:hAnsi="Times New Roman" w:cs="Times New Roman"/>
          <w:sz w:val="24"/>
        </w:rPr>
        <w:t xml:space="preserve"> </w:t>
      </w:r>
      <w:r w:rsidR="00892551" w:rsidRPr="001B54B5">
        <w:rPr>
          <w:rFonts w:ascii="Times New Roman" w:hAnsi="Times New Roman" w:cs="Times New Roman"/>
          <w:sz w:val="24"/>
        </w:rPr>
        <w:t>С цел да се гарантира спазването на правилата за предоставяне на държавна/минимална помощ</w:t>
      </w:r>
      <w:r w:rsidR="007E49E8" w:rsidRPr="001B54B5">
        <w:rPr>
          <w:rFonts w:ascii="Times New Roman" w:hAnsi="Times New Roman" w:cs="Times New Roman"/>
          <w:sz w:val="24"/>
        </w:rPr>
        <w:t xml:space="preserve"> при</w:t>
      </w:r>
      <w:r w:rsidR="00892551" w:rsidRPr="001B54B5">
        <w:rPr>
          <w:rFonts w:ascii="Times New Roman" w:hAnsi="Times New Roman" w:cs="Times New Roman"/>
          <w:sz w:val="24"/>
        </w:rPr>
        <w:t xml:space="preserve"> </w:t>
      </w:r>
      <w:r w:rsidR="007E49E8" w:rsidRPr="001B54B5">
        <w:rPr>
          <w:rFonts w:ascii="Times New Roman" w:hAnsi="Times New Roman" w:cs="Times New Roman"/>
          <w:sz w:val="24"/>
        </w:rPr>
        <w:t xml:space="preserve">предоставяните от ЕЦИХ услуги за неговите потребители, </w:t>
      </w:r>
      <w:r w:rsidR="00892551" w:rsidRPr="001B54B5">
        <w:rPr>
          <w:rFonts w:ascii="Times New Roman" w:hAnsi="Times New Roman" w:cs="Times New Roman"/>
          <w:sz w:val="24"/>
        </w:rPr>
        <w:t xml:space="preserve">по процедурата са изготвени </w:t>
      </w:r>
      <w:r w:rsidR="00A06A17" w:rsidRPr="001B54B5">
        <w:rPr>
          <w:rFonts w:ascii="Times New Roman" w:hAnsi="Times New Roman" w:cs="Times New Roman"/>
          <w:sz w:val="24"/>
        </w:rPr>
        <w:t>Указания за оценка на съответствието на предприятията, които заявяват услуга от ЕЦИХ с правилата за държавни/ минимални</w:t>
      </w:r>
      <w:r w:rsidR="00D149BF" w:rsidRPr="001B54B5">
        <w:rPr>
          <w:rFonts w:ascii="Times New Roman" w:hAnsi="Times New Roman" w:cs="Times New Roman"/>
          <w:sz w:val="24"/>
        </w:rPr>
        <w:t xml:space="preserve"> п</w:t>
      </w:r>
      <w:r w:rsidR="00A06A17" w:rsidRPr="001B54B5">
        <w:rPr>
          <w:rFonts w:ascii="Times New Roman" w:hAnsi="Times New Roman" w:cs="Times New Roman"/>
          <w:sz w:val="24"/>
        </w:rPr>
        <w:t>омощи</w:t>
      </w:r>
      <w:r w:rsidR="00892551" w:rsidRPr="001B54B5">
        <w:rPr>
          <w:rFonts w:ascii="Times New Roman" w:hAnsi="Times New Roman" w:cs="Times New Roman"/>
          <w:sz w:val="24"/>
        </w:rPr>
        <w:t>,</w:t>
      </w:r>
      <w:r w:rsidR="00892551" w:rsidRPr="001B54B5">
        <w:rPr>
          <w:rFonts w:ascii="Times New Roman" w:hAnsi="Times New Roman" w:cs="Times New Roman"/>
          <w:b/>
          <w:sz w:val="24"/>
        </w:rPr>
        <w:t xml:space="preserve"> Приложение </w:t>
      </w:r>
      <w:r w:rsidR="001F59F0" w:rsidRPr="001B54B5">
        <w:rPr>
          <w:rFonts w:ascii="Times New Roman" w:hAnsi="Times New Roman" w:cs="Times New Roman"/>
          <w:b/>
          <w:sz w:val="24"/>
        </w:rPr>
        <w:t xml:space="preserve">19 </w:t>
      </w:r>
      <w:r w:rsidR="00892551" w:rsidRPr="001B54B5">
        <w:rPr>
          <w:rFonts w:ascii="Times New Roman" w:hAnsi="Times New Roman" w:cs="Times New Roman"/>
          <w:sz w:val="24"/>
        </w:rPr>
        <w:t>към Условията за изпълнение.</w:t>
      </w:r>
    </w:p>
    <w:p w14:paraId="220D5A2C" w14:textId="77777777" w:rsidR="001F40D8" w:rsidRDefault="00857C90" w:rsidP="00707DBC">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bCs/>
          <w:sz w:val="24"/>
        </w:rPr>
      </w:pPr>
      <w:r w:rsidRPr="00857C90">
        <w:rPr>
          <w:rFonts w:ascii="Times New Roman" w:hAnsi="Times New Roman" w:cs="Times New Roman"/>
          <w:b/>
          <w:bCs/>
          <w:sz w:val="24"/>
        </w:rPr>
        <w:t>ВАЖНО:</w:t>
      </w:r>
      <w:r w:rsidRPr="00857C90">
        <w:rPr>
          <w:rFonts w:ascii="Times New Roman" w:hAnsi="Times New Roman" w:cs="Times New Roman"/>
          <w:bCs/>
          <w:sz w:val="24"/>
        </w:rPr>
        <w:t xml:space="preserve"> Управляващият орган на ПНИИДИТ извършва контрол</w:t>
      </w:r>
      <w:r w:rsidRPr="00857C90">
        <w:rPr>
          <w:rFonts w:ascii="Times New Roman" w:hAnsi="Times New Roman" w:cs="Times New Roman"/>
          <w:sz w:val="24"/>
        </w:rPr>
        <w:t xml:space="preserve"> по отношение на </w:t>
      </w:r>
      <w:r w:rsidRPr="00857C90">
        <w:rPr>
          <w:rFonts w:ascii="Times New Roman" w:hAnsi="Times New Roman" w:cs="Times New Roman"/>
          <w:bCs/>
          <w:sz w:val="24"/>
        </w:rPr>
        <w:t xml:space="preserve">определените от ЕЦИХ предприятия, които да получат услуги по настоящата процедура за предоставяне на безвъзмездна финансова помощ, и на извършената документална проверка на декларираните данни от ползвателите на услугата. </w:t>
      </w:r>
    </w:p>
    <w:p w14:paraId="5BCE5B30" w14:textId="4B128F39" w:rsidR="00857C90" w:rsidRPr="001B54B5" w:rsidRDefault="00857C90" w:rsidP="00707DBC">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rPr>
      </w:pPr>
      <w:r w:rsidRPr="00857C90">
        <w:rPr>
          <w:rFonts w:ascii="Times New Roman" w:hAnsi="Times New Roman" w:cs="Times New Roman"/>
          <w:bCs/>
          <w:sz w:val="24"/>
        </w:rPr>
        <w:t>При установена недопустимост на предприятията, свързани с режима на държавни/минимални помощи, разходите на ЕЦИХ за предоставените услуги не подлежат на възстановяване от УО на ПНИИДИТ.</w:t>
      </w:r>
    </w:p>
    <w:p w14:paraId="31D1929C" w14:textId="6D885554" w:rsidR="00184A40" w:rsidRPr="001B54B5" w:rsidRDefault="009E3E3B" w:rsidP="00707DBC">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rPr>
      </w:pPr>
      <w:r>
        <w:rPr>
          <w:rFonts w:ascii="Times New Roman" w:hAnsi="Times New Roman" w:cs="Times New Roman"/>
          <w:b/>
          <w:sz w:val="24"/>
          <w:lang w:val="en-US"/>
        </w:rPr>
        <w:t>I</w:t>
      </w:r>
      <w:r w:rsidRPr="009503AA">
        <w:rPr>
          <w:rFonts w:ascii="Times New Roman" w:hAnsi="Times New Roman" w:cs="Times New Roman"/>
          <w:b/>
          <w:sz w:val="24"/>
          <w:lang w:val="en-US"/>
        </w:rPr>
        <w:t>II</w:t>
      </w:r>
      <w:r>
        <w:rPr>
          <w:rFonts w:ascii="Times New Roman" w:hAnsi="Times New Roman" w:cs="Times New Roman"/>
          <w:b/>
          <w:sz w:val="24"/>
        </w:rPr>
        <w:t xml:space="preserve">. </w:t>
      </w:r>
      <w:r w:rsidR="00F92F11">
        <w:rPr>
          <w:rFonts w:ascii="Times New Roman" w:hAnsi="Times New Roman" w:cs="Times New Roman"/>
          <w:b/>
          <w:sz w:val="24"/>
        </w:rPr>
        <w:t xml:space="preserve">Режим </w:t>
      </w:r>
      <w:proofErr w:type="spellStart"/>
      <w:r w:rsidR="00F92F11">
        <w:rPr>
          <w:rFonts w:ascii="Times New Roman" w:hAnsi="Times New Roman" w:cs="Times New Roman"/>
          <w:b/>
          <w:sz w:val="24"/>
        </w:rPr>
        <w:t>непомощ</w:t>
      </w:r>
      <w:proofErr w:type="spellEnd"/>
      <w:r w:rsidR="00F92F11">
        <w:rPr>
          <w:rFonts w:ascii="Times New Roman" w:hAnsi="Times New Roman" w:cs="Times New Roman"/>
          <w:b/>
          <w:sz w:val="24"/>
        </w:rPr>
        <w:t xml:space="preserve"> за</w:t>
      </w:r>
      <w:r w:rsidR="00C840F5" w:rsidRPr="001B54B5">
        <w:rPr>
          <w:rFonts w:ascii="Times New Roman" w:hAnsi="Times New Roman" w:cs="Times New Roman"/>
          <w:b/>
          <w:sz w:val="24"/>
        </w:rPr>
        <w:t xml:space="preserve"> предоставя</w:t>
      </w:r>
      <w:r w:rsidR="00F92F11">
        <w:rPr>
          <w:rFonts w:ascii="Times New Roman" w:hAnsi="Times New Roman" w:cs="Times New Roman"/>
          <w:b/>
          <w:sz w:val="24"/>
        </w:rPr>
        <w:t>не на</w:t>
      </w:r>
      <w:r w:rsidR="00C840F5" w:rsidRPr="001B54B5">
        <w:rPr>
          <w:rFonts w:ascii="Times New Roman" w:hAnsi="Times New Roman" w:cs="Times New Roman"/>
          <w:b/>
          <w:sz w:val="24"/>
        </w:rPr>
        <w:t xml:space="preserve"> услуги за неикономическите дейности на публични организации.</w:t>
      </w:r>
      <w:r w:rsidR="00C840F5" w:rsidRPr="001B54B5">
        <w:rPr>
          <w:rFonts w:ascii="Times New Roman" w:hAnsi="Times New Roman" w:cs="Times New Roman"/>
          <w:sz w:val="24"/>
        </w:rPr>
        <w:t xml:space="preserve"> </w:t>
      </w:r>
    </w:p>
    <w:p w14:paraId="4FF24902" w14:textId="77777777" w:rsidR="00892551" w:rsidRPr="001B54B5" w:rsidRDefault="00C840F5" w:rsidP="00707DBC">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rPr>
      </w:pPr>
      <w:r w:rsidRPr="001B54B5">
        <w:rPr>
          <w:rFonts w:ascii="Times New Roman" w:hAnsi="Times New Roman" w:cs="Times New Roman"/>
          <w:sz w:val="24"/>
        </w:rPr>
        <w:t xml:space="preserve">Когато услугата касае неикономическите дейности на публичните организации </w:t>
      </w:r>
      <w:r w:rsidR="00A5458D" w:rsidRPr="001B54B5">
        <w:rPr>
          <w:rFonts w:ascii="Times New Roman" w:hAnsi="Times New Roman" w:cs="Times New Roman"/>
          <w:sz w:val="24"/>
        </w:rPr>
        <w:t xml:space="preserve">то тя се предоставя в режим „не-помощ“. Когато публичната организация извършва едновременно икономическа и неикономическа дейност, то следва да има ясно разграничение между тях. Публичните организации следва да поддържат система за водене на аналитична счетоводна отчетност, чрез която се отделя стопанската от нестопанската (икономическата от неикономическата) дейност и която позволява проследяване на финансирането/получаването на безвъзмездни услуги. </w:t>
      </w:r>
    </w:p>
    <w:p w14:paraId="1CE79F81" w14:textId="02BDADE0" w:rsidR="00E60A82" w:rsidRPr="001B54B5" w:rsidRDefault="00E2251C" w:rsidP="00707DBC">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b/>
          <w:sz w:val="24"/>
        </w:rPr>
      </w:pPr>
      <w:r>
        <w:rPr>
          <w:rFonts w:ascii="Times New Roman" w:hAnsi="Times New Roman" w:cs="Times New Roman"/>
          <w:b/>
          <w:sz w:val="24"/>
          <w:lang w:val="en-US"/>
        </w:rPr>
        <w:t>I</w:t>
      </w:r>
      <w:r w:rsidR="009E3E3B">
        <w:rPr>
          <w:rFonts w:ascii="Times New Roman" w:hAnsi="Times New Roman" w:cs="Times New Roman"/>
          <w:b/>
          <w:sz w:val="24"/>
          <w:lang w:val="en-US"/>
        </w:rPr>
        <w:t>V</w:t>
      </w:r>
      <w:r w:rsidR="00E60A82" w:rsidRPr="00EF4932">
        <w:rPr>
          <w:rFonts w:ascii="Times New Roman" w:hAnsi="Times New Roman" w:cs="Times New Roman"/>
          <w:b/>
          <w:sz w:val="24"/>
        </w:rPr>
        <w:t xml:space="preserve">. </w:t>
      </w:r>
      <w:r w:rsidR="00F124A7" w:rsidRPr="001B54B5">
        <w:rPr>
          <w:rFonts w:ascii="Times New Roman" w:hAnsi="Times New Roman" w:cs="Times New Roman"/>
          <w:b/>
          <w:sz w:val="24"/>
        </w:rPr>
        <w:t xml:space="preserve">Режим </w:t>
      </w:r>
      <w:r w:rsidR="00F124A7">
        <w:rPr>
          <w:rFonts w:ascii="Times New Roman" w:hAnsi="Times New Roman" w:cs="Times New Roman"/>
          <w:b/>
          <w:sz w:val="24"/>
        </w:rPr>
        <w:t xml:space="preserve">на </w:t>
      </w:r>
      <w:r w:rsidR="00F124A7" w:rsidRPr="001B54B5">
        <w:rPr>
          <w:rFonts w:ascii="Times New Roman" w:hAnsi="Times New Roman" w:cs="Times New Roman"/>
          <w:b/>
          <w:sz w:val="24"/>
        </w:rPr>
        <w:t xml:space="preserve">държавна помощ по чл. 27 „Помощи за иновационни </w:t>
      </w:r>
      <w:proofErr w:type="gramStart"/>
      <w:r w:rsidR="00F124A7" w:rsidRPr="001B54B5">
        <w:rPr>
          <w:rFonts w:ascii="Times New Roman" w:hAnsi="Times New Roman" w:cs="Times New Roman"/>
          <w:b/>
          <w:sz w:val="24"/>
        </w:rPr>
        <w:t>клъстери“</w:t>
      </w:r>
      <w:proofErr w:type="gramEnd"/>
      <w:r w:rsidR="005F3017">
        <w:rPr>
          <w:rFonts w:ascii="Times New Roman" w:hAnsi="Times New Roman" w:cs="Times New Roman"/>
          <w:b/>
          <w:sz w:val="24"/>
        </w:rPr>
        <w:t>,</w:t>
      </w:r>
      <w:r w:rsidR="00F124A7" w:rsidRPr="001B54B5">
        <w:rPr>
          <w:rFonts w:ascii="Times New Roman" w:hAnsi="Times New Roman" w:cs="Times New Roman"/>
          <w:b/>
          <w:sz w:val="24"/>
        </w:rPr>
        <w:t xml:space="preserve"> </w:t>
      </w:r>
      <w:r w:rsidR="00F124A7">
        <w:rPr>
          <w:rFonts w:ascii="Times New Roman" w:hAnsi="Times New Roman" w:cs="Times New Roman"/>
          <w:b/>
          <w:sz w:val="24"/>
        </w:rPr>
        <w:t xml:space="preserve">съгласно </w:t>
      </w:r>
      <w:r w:rsidR="00F124A7" w:rsidRPr="001B54B5">
        <w:rPr>
          <w:rFonts w:ascii="Times New Roman" w:hAnsi="Times New Roman" w:cs="Times New Roman"/>
          <w:b/>
          <w:sz w:val="24"/>
        </w:rPr>
        <w:t xml:space="preserve">Регламент </w:t>
      </w:r>
      <w:r w:rsidR="00E60A82" w:rsidRPr="001B54B5">
        <w:rPr>
          <w:rFonts w:ascii="Times New Roman" w:hAnsi="Times New Roman" w:cs="Times New Roman"/>
          <w:b/>
          <w:sz w:val="24"/>
        </w:rPr>
        <w:t>(</w:t>
      </w:r>
      <w:r w:rsidR="00E60A82" w:rsidRPr="001B54B5">
        <w:rPr>
          <w:rFonts w:ascii="Times New Roman" w:hAnsi="Times New Roman" w:cs="Times New Roman"/>
          <w:b/>
          <w:sz w:val="24"/>
          <w:lang w:val="en-US"/>
        </w:rPr>
        <w:t>E</w:t>
      </w:r>
      <w:r w:rsidR="00E60A82" w:rsidRPr="001B54B5">
        <w:rPr>
          <w:rFonts w:ascii="Times New Roman" w:hAnsi="Times New Roman" w:cs="Times New Roman"/>
          <w:b/>
          <w:sz w:val="24"/>
        </w:rPr>
        <w:t xml:space="preserve">С) 651/2014 </w:t>
      </w:r>
      <w:r w:rsidR="00F124A7" w:rsidRPr="001B54B5">
        <w:rPr>
          <w:rFonts w:ascii="Times New Roman" w:hAnsi="Times New Roman" w:cs="Times New Roman"/>
          <w:b/>
          <w:sz w:val="24"/>
        </w:rPr>
        <w:t xml:space="preserve">за </w:t>
      </w:r>
      <w:r w:rsidR="005F34D2" w:rsidRPr="001B54B5">
        <w:rPr>
          <w:rFonts w:ascii="Times New Roman" w:hAnsi="Times New Roman" w:cs="Times New Roman"/>
          <w:b/>
          <w:sz w:val="24"/>
        </w:rPr>
        <w:t>ЕЦИХ</w:t>
      </w:r>
      <w:r w:rsidR="00E60A82" w:rsidRPr="001B54B5">
        <w:rPr>
          <w:rFonts w:ascii="Times New Roman" w:hAnsi="Times New Roman" w:cs="Times New Roman"/>
          <w:b/>
          <w:sz w:val="24"/>
        </w:rPr>
        <w:t>:</w:t>
      </w:r>
    </w:p>
    <w:p w14:paraId="0D4AB654" w14:textId="4C06EE48" w:rsidR="001076B3" w:rsidRPr="001B54B5" w:rsidRDefault="00410DCF" w:rsidP="00707DBC">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rPr>
      </w:pPr>
      <w:r w:rsidRPr="00460DBC">
        <w:rPr>
          <w:rFonts w:ascii="Times New Roman" w:hAnsi="Times New Roman" w:cs="Times New Roman"/>
          <w:sz w:val="24"/>
        </w:rPr>
        <w:t>Помощи за иновационни клъстери съгласно чл. 27 от Регламент (ЕС) № 651/2014 се прилага</w:t>
      </w:r>
      <w:r w:rsidRPr="001B54B5">
        <w:rPr>
          <w:rFonts w:ascii="Times New Roman" w:hAnsi="Times New Roman" w:cs="Times New Roman"/>
          <w:sz w:val="24"/>
        </w:rPr>
        <w:t xml:space="preserve"> за помощ, която ЕЦИХ не е успял да прехвърли към </w:t>
      </w:r>
      <w:r w:rsidR="00E2251C">
        <w:rPr>
          <w:rFonts w:ascii="Times New Roman" w:hAnsi="Times New Roman" w:cs="Times New Roman"/>
          <w:sz w:val="24"/>
        </w:rPr>
        <w:t>предприятия</w:t>
      </w:r>
      <w:r w:rsidR="00F124A7">
        <w:rPr>
          <w:rFonts w:ascii="Times New Roman" w:hAnsi="Times New Roman" w:cs="Times New Roman"/>
          <w:sz w:val="24"/>
        </w:rPr>
        <w:t>та и публичните организации</w:t>
      </w:r>
      <w:r w:rsidRPr="001B54B5">
        <w:rPr>
          <w:rFonts w:ascii="Times New Roman" w:hAnsi="Times New Roman" w:cs="Times New Roman"/>
          <w:sz w:val="24"/>
        </w:rPr>
        <w:t xml:space="preserve"> в съответствие с горепосочените режим</w:t>
      </w:r>
      <w:r w:rsidR="00F124A7">
        <w:rPr>
          <w:rFonts w:ascii="Times New Roman" w:hAnsi="Times New Roman" w:cs="Times New Roman"/>
          <w:sz w:val="24"/>
        </w:rPr>
        <w:t>и</w:t>
      </w:r>
      <w:r w:rsidR="00BD406C" w:rsidRPr="001B54B5">
        <w:rPr>
          <w:rFonts w:ascii="Times New Roman" w:hAnsi="Times New Roman" w:cs="Times New Roman"/>
          <w:sz w:val="24"/>
        </w:rPr>
        <w:t xml:space="preserve"> на </w:t>
      </w:r>
      <w:r w:rsidR="00F124A7">
        <w:rPr>
          <w:rFonts w:ascii="Times New Roman" w:hAnsi="Times New Roman" w:cs="Times New Roman"/>
          <w:sz w:val="24"/>
        </w:rPr>
        <w:t xml:space="preserve">помощ по т. </w:t>
      </w:r>
      <w:r w:rsidR="00F124A7">
        <w:rPr>
          <w:rFonts w:ascii="Times New Roman" w:hAnsi="Times New Roman" w:cs="Times New Roman"/>
          <w:sz w:val="24"/>
          <w:lang w:val="en-US"/>
        </w:rPr>
        <w:t>I</w:t>
      </w:r>
      <w:r w:rsidR="00F124A7" w:rsidRPr="00EF4932">
        <w:rPr>
          <w:rFonts w:ascii="Times New Roman" w:hAnsi="Times New Roman" w:cs="Times New Roman"/>
          <w:sz w:val="24"/>
        </w:rPr>
        <w:t xml:space="preserve">, </w:t>
      </w:r>
      <w:r w:rsidR="00F124A7">
        <w:rPr>
          <w:rFonts w:ascii="Times New Roman" w:hAnsi="Times New Roman" w:cs="Times New Roman"/>
          <w:sz w:val="24"/>
        </w:rPr>
        <w:t xml:space="preserve">т. </w:t>
      </w:r>
      <w:r w:rsidR="00F124A7">
        <w:rPr>
          <w:rFonts w:ascii="Times New Roman" w:hAnsi="Times New Roman" w:cs="Times New Roman"/>
          <w:sz w:val="24"/>
          <w:lang w:val="en-US"/>
        </w:rPr>
        <w:t>II</w:t>
      </w:r>
      <w:r w:rsidR="00F124A7">
        <w:rPr>
          <w:rFonts w:ascii="Times New Roman" w:hAnsi="Times New Roman" w:cs="Times New Roman"/>
          <w:sz w:val="24"/>
        </w:rPr>
        <w:t xml:space="preserve"> и т.</w:t>
      </w:r>
      <w:r w:rsidR="00F124A7" w:rsidRPr="00EF4932">
        <w:rPr>
          <w:rFonts w:ascii="Times New Roman" w:hAnsi="Times New Roman" w:cs="Times New Roman"/>
          <w:sz w:val="24"/>
        </w:rPr>
        <w:t xml:space="preserve"> </w:t>
      </w:r>
      <w:r w:rsidR="00F124A7">
        <w:rPr>
          <w:rFonts w:ascii="Times New Roman" w:hAnsi="Times New Roman" w:cs="Times New Roman"/>
          <w:sz w:val="24"/>
          <w:lang w:val="en-US"/>
        </w:rPr>
        <w:t>III</w:t>
      </w:r>
      <w:r w:rsidR="00BD406C" w:rsidRPr="001B54B5">
        <w:rPr>
          <w:rFonts w:ascii="Times New Roman" w:hAnsi="Times New Roman" w:cs="Times New Roman"/>
          <w:sz w:val="24"/>
        </w:rPr>
        <w:t>.</w:t>
      </w:r>
    </w:p>
    <w:p w14:paraId="2AB3B726" w14:textId="40F00D2F" w:rsidR="0050212D" w:rsidRPr="001B54B5" w:rsidRDefault="00410DCF" w:rsidP="00707DBC">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rPr>
      </w:pPr>
      <w:r w:rsidRPr="001B54B5">
        <w:rPr>
          <w:rFonts w:ascii="Times New Roman" w:hAnsi="Times New Roman" w:cs="Times New Roman"/>
          <w:sz w:val="24"/>
        </w:rPr>
        <w:t xml:space="preserve">Максимално допустимият размер на помощта по чл. 4, </w:t>
      </w:r>
      <w:proofErr w:type="spellStart"/>
      <w:r w:rsidRPr="001B54B5">
        <w:rPr>
          <w:rFonts w:ascii="Times New Roman" w:hAnsi="Times New Roman" w:cs="Times New Roman"/>
          <w:sz w:val="24"/>
        </w:rPr>
        <w:t>пар</w:t>
      </w:r>
      <w:proofErr w:type="spellEnd"/>
      <w:r w:rsidRPr="001B54B5">
        <w:rPr>
          <w:rFonts w:ascii="Times New Roman" w:hAnsi="Times New Roman" w:cs="Times New Roman"/>
          <w:sz w:val="24"/>
        </w:rPr>
        <w:t xml:space="preserve">. 1, буква „к“ от Регламент (ЕС) № 651/2014 e </w:t>
      </w:r>
      <w:r w:rsidR="0099192F" w:rsidRPr="001B54B5">
        <w:rPr>
          <w:rFonts w:ascii="Times New Roman" w:hAnsi="Times New Roman" w:cs="Times New Roman"/>
          <w:sz w:val="24"/>
        </w:rPr>
        <w:t>10</w:t>
      </w:r>
      <w:r w:rsidRPr="001B54B5">
        <w:rPr>
          <w:rFonts w:ascii="Times New Roman" w:hAnsi="Times New Roman" w:cs="Times New Roman"/>
          <w:sz w:val="24"/>
        </w:rPr>
        <w:t xml:space="preserve"> млн. евро за иновационен клъстер</w:t>
      </w:r>
      <w:r w:rsidR="00D1535D" w:rsidRPr="001B54B5">
        <w:rPr>
          <w:rFonts w:ascii="Times New Roman" w:hAnsi="Times New Roman" w:cs="Times New Roman"/>
          <w:sz w:val="24"/>
        </w:rPr>
        <w:t>, за период от 10 години</w:t>
      </w:r>
      <w:r w:rsidRPr="001B54B5">
        <w:rPr>
          <w:rFonts w:ascii="Times New Roman" w:hAnsi="Times New Roman" w:cs="Times New Roman"/>
          <w:sz w:val="24"/>
        </w:rPr>
        <w:t>.</w:t>
      </w:r>
      <w:r w:rsidR="0099192F" w:rsidRPr="001B54B5">
        <w:rPr>
          <w:rFonts w:ascii="Times New Roman" w:hAnsi="Times New Roman" w:cs="Times New Roman"/>
          <w:sz w:val="24"/>
        </w:rPr>
        <w:t xml:space="preserve"> Предвид спецификата на процедурата и </w:t>
      </w:r>
      <w:r w:rsidR="0097295C" w:rsidRPr="001B54B5">
        <w:rPr>
          <w:rFonts w:ascii="Times New Roman" w:hAnsi="Times New Roman" w:cs="Times New Roman"/>
          <w:sz w:val="24"/>
        </w:rPr>
        <w:t>необходимостта цялата помощ да бъде прехвърлена под формата на услуги към предприятия и публични организации,</w:t>
      </w:r>
      <w:r w:rsidR="0097295C">
        <w:rPr>
          <w:rFonts w:ascii="Times New Roman" w:hAnsi="Times New Roman" w:cs="Times New Roman"/>
          <w:sz w:val="24"/>
        </w:rPr>
        <w:t xml:space="preserve"> </w:t>
      </w:r>
      <w:r w:rsidR="0099192F" w:rsidRPr="001B54B5">
        <w:rPr>
          <w:rFonts w:ascii="Times New Roman" w:hAnsi="Times New Roman" w:cs="Times New Roman"/>
          <w:sz w:val="24"/>
        </w:rPr>
        <w:t xml:space="preserve">държавната помощ за иновационен клъстер (ЕЦИХ) по чл. 27 е определен </w:t>
      </w:r>
      <w:r w:rsidR="0097295C">
        <w:rPr>
          <w:rFonts w:ascii="Times New Roman" w:hAnsi="Times New Roman" w:cs="Times New Roman"/>
          <w:sz w:val="24"/>
        </w:rPr>
        <w:t xml:space="preserve">до </w:t>
      </w:r>
      <w:r w:rsidR="0099192F" w:rsidRPr="001B54B5">
        <w:rPr>
          <w:rFonts w:ascii="Times New Roman" w:hAnsi="Times New Roman" w:cs="Times New Roman"/>
          <w:sz w:val="24"/>
        </w:rPr>
        <w:t>максимален размер на помощта от 220 000 евро.</w:t>
      </w:r>
    </w:p>
    <w:p w14:paraId="16F744AC" w14:textId="77777777" w:rsidR="00DF3BCE" w:rsidRPr="001B54B5" w:rsidRDefault="00410DCF" w:rsidP="00707DBC">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b/>
          <w:sz w:val="24"/>
        </w:rPr>
      </w:pPr>
      <w:r w:rsidRPr="001B54B5">
        <w:rPr>
          <w:rFonts w:ascii="Times New Roman" w:hAnsi="Times New Roman" w:cs="Times New Roman"/>
          <w:b/>
          <w:sz w:val="24"/>
        </w:rPr>
        <w:t xml:space="preserve">ЕЦИХ отговаря на определението на иновационен клъстер съгласно чл. 2, ал. 92 от </w:t>
      </w:r>
      <w:r w:rsidR="00AC394E" w:rsidRPr="001B54B5">
        <w:rPr>
          <w:rFonts w:ascii="Times New Roman" w:hAnsi="Times New Roman" w:cs="Times New Roman"/>
          <w:b/>
          <w:sz w:val="24"/>
        </w:rPr>
        <w:t>Регламент (ЕС) № 651/2014</w:t>
      </w:r>
      <w:r w:rsidR="002B6C0C" w:rsidRPr="001B54B5">
        <w:rPr>
          <w:rStyle w:val="FootnoteReference"/>
          <w:rFonts w:ascii="Times New Roman" w:hAnsi="Times New Roman" w:cs="Times New Roman"/>
          <w:b/>
          <w:sz w:val="24"/>
        </w:rPr>
        <w:footnoteReference w:id="18"/>
      </w:r>
      <w:r w:rsidR="001076B3" w:rsidRPr="001B54B5">
        <w:rPr>
          <w:rFonts w:ascii="Times New Roman" w:hAnsi="Times New Roman" w:cs="Times New Roman"/>
          <w:b/>
          <w:sz w:val="24"/>
        </w:rPr>
        <w:t xml:space="preserve">. В допълнение, съгласно чл. 27, </w:t>
      </w:r>
      <w:proofErr w:type="spellStart"/>
      <w:r w:rsidR="001076B3" w:rsidRPr="001B54B5">
        <w:rPr>
          <w:rFonts w:ascii="Times New Roman" w:hAnsi="Times New Roman" w:cs="Times New Roman"/>
          <w:b/>
          <w:sz w:val="24"/>
        </w:rPr>
        <w:t>пар</w:t>
      </w:r>
      <w:proofErr w:type="spellEnd"/>
      <w:r w:rsidR="001076B3" w:rsidRPr="001B54B5">
        <w:rPr>
          <w:rFonts w:ascii="Times New Roman" w:hAnsi="Times New Roman" w:cs="Times New Roman"/>
          <w:b/>
          <w:sz w:val="24"/>
        </w:rPr>
        <w:t>. 2 от Регламента</w:t>
      </w:r>
      <w:r w:rsidR="00BD406C" w:rsidRPr="001B54B5">
        <w:rPr>
          <w:rFonts w:ascii="Times New Roman" w:hAnsi="Times New Roman" w:cs="Times New Roman"/>
          <w:b/>
          <w:sz w:val="24"/>
        </w:rPr>
        <w:t xml:space="preserve"> </w:t>
      </w:r>
      <w:r w:rsidR="00DF3BCE" w:rsidRPr="001B54B5">
        <w:rPr>
          <w:rFonts w:ascii="Times New Roman" w:hAnsi="Times New Roman" w:cs="Times New Roman"/>
          <w:b/>
          <w:sz w:val="24"/>
        </w:rPr>
        <w:t xml:space="preserve">инвестиционна помощ може да се предоставя на собственика на иновационния клъстер. Оперативна помощ може да се предоставя на оператора на иновационния клъстер (за целите на настоящата процедура това трябва да е ЕЦИХ). В случай че операторът не е собственик, операторът може или да има юридическа правосубектност, или да представлява обединение на предприятия без правосубектност. Във всички </w:t>
      </w:r>
      <w:r w:rsidR="00DF3BCE" w:rsidRPr="001B54B5">
        <w:rPr>
          <w:rFonts w:ascii="Times New Roman" w:hAnsi="Times New Roman" w:cs="Times New Roman"/>
          <w:b/>
          <w:sz w:val="24"/>
        </w:rPr>
        <w:lastRenderedPageBreak/>
        <w:t>случаи във всяко предприятие трябва да се води отделно счетоводно отчитане на разходите и приходите за всяка дейност (притежаване, експлоатация и използване на клъстер) в съответствие с приложимите счетоводни стандарти.</w:t>
      </w:r>
    </w:p>
    <w:p w14:paraId="2712324F" w14:textId="77777777" w:rsidR="00410DCF" w:rsidRPr="001B54B5" w:rsidRDefault="00410DCF" w:rsidP="00707DBC">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rPr>
      </w:pPr>
      <w:r w:rsidRPr="001B54B5">
        <w:rPr>
          <w:rFonts w:ascii="Times New Roman" w:hAnsi="Times New Roman" w:cs="Times New Roman"/>
          <w:sz w:val="24"/>
        </w:rPr>
        <w:t>Всеки договор за предоставяне на безвъзмездна финансова помощ при приложим режим „помощи за иновационни клъстери“ по настоящата процедура (схема за помощи за иновационни клъстери) представлява индивидуална помощ по смисъла на чл.</w:t>
      </w:r>
      <w:bookmarkStart w:id="52" w:name="_Toc122094237"/>
      <w:r w:rsidR="00953721" w:rsidRPr="00953721">
        <w:rPr>
          <w:rFonts w:ascii="Times New Roman" w:eastAsia="Calibri" w:hAnsi="Times New Roman" w:cs="Times New Roman"/>
          <w:sz w:val="24"/>
          <w:szCs w:val="24"/>
        </w:rPr>
        <w:t xml:space="preserve">2, </w:t>
      </w:r>
      <w:proofErr w:type="spellStart"/>
      <w:r w:rsidR="00953721" w:rsidRPr="00953721">
        <w:rPr>
          <w:rFonts w:ascii="Times New Roman" w:eastAsia="Calibri" w:hAnsi="Times New Roman" w:cs="Times New Roman"/>
          <w:sz w:val="24"/>
          <w:szCs w:val="24"/>
        </w:rPr>
        <w:t>пар</w:t>
      </w:r>
      <w:proofErr w:type="spellEnd"/>
      <w:r w:rsidR="00953721" w:rsidRPr="00953721">
        <w:rPr>
          <w:rFonts w:ascii="Times New Roman" w:eastAsia="Calibri" w:hAnsi="Times New Roman" w:cs="Times New Roman"/>
          <w:sz w:val="24"/>
          <w:szCs w:val="24"/>
        </w:rPr>
        <w:t xml:space="preserve">. </w:t>
      </w:r>
      <w:r w:rsidR="00BD406C" w:rsidRPr="001B54B5">
        <w:rPr>
          <w:rFonts w:ascii="Times New Roman" w:hAnsi="Times New Roman" w:cs="Times New Roman"/>
          <w:sz w:val="24"/>
        </w:rPr>
        <w:t xml:space="preserve">14, ii) от Регламент </w:t>
      </w:r>
      <w:r w:rsidRPr="001B54B5">
        <w:rPr>
          <w:rFonts w:ascii="Times New Roman" w:hAnsi="Times New Roman" w:cs="Times New Roman"/>
          <w:sz w:val="24"/>
        </w:rPr>
        <w:t>(ЕС) № 651/2014.</w:t>
      </w:r>
    </w:p>
    <w:p w14:paraId="0020C08B" w14:textId="77777777" w:rsidR="005D493D" w:rsidRPr="001B54B5" w:rsidRDefault="00410DCF" w:rsidP="00707DBC">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rPr>
      </w:pPr>
      <w:r w:rsidRPr="001B54B5">
        <w:rPr>
          <w:rFonts w:ascii="Times New Roman" w:hAnsi="Times New Roman" w:cs="Times New Roman"/>
          <w:sz w:val="24"/>
        </w:rPr>
        <w:t xml:space="preserve">Безвъзмездната финансова помощ по чл. 27 </w:t>
      </w:r>
      <w:r w:rsidR="00BD406C" w:rsidRPr="001B54B5">
        <w:rPr>
          <w:rFonts w:ascii="Times New Roman" w:hAnsi="Times New Roman" w:cs="Times New Roman"/>
          <w:sz w:val="24"/>
        </w:rPr>
        <w:t xml:space="preserve">от Регламент (ЕС) № 651/2014 </w:t>
      </w:r>
      <w:r w:rsidRPr="001B54B5">
        <w:rPr>
          <w:rFonts w:ascii="Times New Roman" w:hAnsi="Times New Roman" w:cs="Times New Roman"/>
          <w:sz w:val="24"/>
        </w:rPr>
        <w:t xml:space="preserve">по настоящата процедура може да </w:t>
      </w:r>
      <w:r w:rsidRPr="00BA1F45">
        <w:rPr>
          <w:rFonts w:ascii="Times New Roman" w:hAnsi="Times New Roman" w:cs="Times New Roman"/>
          <w:sz w:val="24"/>
        </w:rPr>
        <w:t xml:space="preserve">се натрупва с всякаква друга държавна помощ, ако </w:t>
      </w:r>
      <w:proofErr w:type="spellStart"/>
      <w:r w:rsidR="00BD406C" w:rsidRPr="00BA1F45">
        <w:rPr>
          <w:rFonts w:ascii="Times New Roman" w:hAnsi="Times New Roman" w:cs="Times New Roman"/>
          <w:sz w:val="24"/>
        </w:rPr>
        <w:t>установимите</w:t>
      </w:r>
      <w:proofErr w:type="spellEnd"/>
      <w:r w:rsidRPr="00BA1F45">
        <w:rPr>
          <w:rFonts w:ascii="Times New Roman" w:hAnsi="Times New Roman" w:cs="Times New Roman"/>
          <w:sz w:val="24"/>
        </w:rPr>
        <w:t xml:space="preserve"> разходи са различни съгласно чл. 8, ал. 3, б. а) от Регламент (ЕС) № 651/2014. </w:t>
      </w:r>
      <w:r w:rsidR="00BE1C5C" w:rsidRPr="00BA1F45">
        <w:rPr>
          <w:rFonts w:ascii="Times New Roman" w:hAnsi="Times New Roman" w:cs="Times New Roman"/>
          <w:sz w:val="24"/>
          <w:szCs w:val="24"/>
        </w:rPr>
        <w:t>В тази връзка, при предоставянето н</w:t>
      </w:r>
      <w:r w:rsidR="00C95677" w:rsidRPr="00BA1F45">
        <w:rPr>
          <w:rFonts w:ascii="Times New Roman" w:hAnsi="Times New Roman" w:cs="Times New Roman"/>
          <w:sz w:val="24"/>
          <w:szCs w:val="24"/>
        </w:rPr>
        <w:t xml:space="preserve">а окончателно искане за плащане Конкретния </w:t>
      </w:r>
      <w:r w:rsidR="001126B6" w:rsidRPr="00BA1F45">
        <w:rPr>
          <w:rFonts w:ascii="Times New Roman" w:hAnsi="Times New Roman" w:cs="Times New Roman"/>
          <w:sz w:val="24"/>
          <w:szCs w:val="24"/>
        </w:rPr>
        <w:t>бенефициент</w:t>
      </w:r>
      <w:r w:rsidR="00C95677" w:rsidRPr="00BA1F45">
        <w:rPr>
          <w:rFonts w:ascii="Times New Roman" w:hAnsi="Times New Roman" w:cs="Times New Roman"/>
          <w:sz w:val="24"/>
          <w:szCs w:val="24"/>
        </w:rPr>
        <w:t xml:space="preserve"> следва да представи, попълнена от името на ЕЦИХ </w:t>
      </w:r>
      <w:r w:rsidRPr="00BA1F45">
        <w:rPr>
          <w:rFonts w:ascii="Times New Roman" w:hAnsi="Times New Roman" w:cs="Times New Roman"/>
          <w:sz w:val="24"/>
        </w:rPr>
        <w:t>Декларацията за държавни/минимални помощи</w:t>
      </w:r>
      <w:r w:rsidR="00C95677" w:rsidRPr="00BA1F45">
        <w:rPr>
          <w:rFonts w:ascii="Times New Roman" w:hAnsi="Times New Roman" w:cs="Times New Roman"/>
          <w:sz w:val="24"/>
        </w:rPr>
        <w:t>,</w:t>
      </w:r>
      <w:r w:rsidRPr="00BA1F45">
        <w:rPr>
          <w:rFonts w:ascii="Times New Roman" w:hAnsi="Times New Roman" w:cs="Times New Roman"/>
          <w:sz w:val="24"/>
        </w:rPr>
        <w:t xml:space="preserve"> попълнена по образец (Приложение </w:t>
      </w:r>
      <w:r w:rsidR="00C95677" w:rsidRPr="00BA1F45">
        <w:rPr>
          <w:rFonts w:ascii="Times New Roman" w:hAnsi="Times New Roman" w:cs="Times New Roman"/>
          <w:sz w:val="24"/>
        </w:rPr>
        <w:t>15 от Условията за изпълнение)</w:t>
      </w:r>
      <w:r w:rsidRPr="00BA1F45">
        <w:rPr>
          <w:rFonts w:ascii="Times New Roman" w:hAnsi="Times New Roman" w:cs="Times New Roman"/>
          <w:sz w:val="24"/>
        </w:rPr>
        <w:t xml:space="preserve">. Държавната помощ се счита за получена </w:t>
      </w:r>
      <w:r w:rsidR="00C95677" w:rsidRPr="00BA1F45">
        <w:rPr>
          <w:rFonts w:ascii="Times New Roman" w:hAnsi="Times New Roman" w:cs="Times New Roman"/>
          <w:sz w:val="24"/>
        </w:rPr>
        <w:t>с подписване на окончателното</w:t>
      </w:r>
      <w:r w:rsidR="00C95677" w:rsidRPr="00746203">
        <w:rPr>
          <w:rFonts w:ascii="Times New Roman" w:hAnsi="Times New Roman" w:cs="Times New Roman"/>
          <w:sz w:val="24"/>
        </w:rPr>
        <w:t xml:space="preserve"> искане за плащане и представяне</w:t>
      </w:r>
      <w:r w:rsidR="00C95677" w:rsidRPr="001B54B5">
        <w:rPr>
          <w:rFonts w:ascii="Times New Roman" w:hAnsi="Times New Roman" w:cs="Times New Roman"/>
          <w:sz w:val="24"/>
        </w:rPr>
        <w:t xml:space="preserve"> на УО, чрез </w:t>
      </w:r>
      <w:r w:rsidR="005D493D" w:rsidRPr="001B54B5">
        <w:rPr>
          <w:rFonts w:ascii="Times New Roman" w:hAnsi="Times New Roman" w:cs="Times New Roman"/>
          <w:sz w:val="24"/>
        </w:rPr>
        <w:t>Информационната система за управление и наблюдение на средствата от ЕС в България (ИСУН</w:t>
      </w:r>
      <w:r w:rsidR="00A335E3" w:rsidRPr="001B54B5">
        <w:rPr>
          <w:rFonts w:ascii="Times New Roman" w:hAnsi="Times New Roman" w:cs="Times New Roman"/>
          <w:sz w:val="24"/>
        </w:rPr>
        <w:t>).</w:t>
      </w:r>
    </w:p>
    <w:p w14:paraId="767C7D2A" w14:textId="77777777" w:rsidR="005D493D" w:rsidRPr="001B54B5" w:rsidRDefault="005D493D" w:rsidP="00707DBC">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rPr>
      </w:pPr>
      <w:r w:rsidRPr="001B54B5">
        <w:rPr>
          <w:rFonts w:ascii="Times New Roman" w:hAnsi="Times New Roman"/>
          <w:b/>
          <w:sz w:val="24"/>
        </w:rPr>
        <w:t>ВАЖНО:</w:t>
      </w:r>
      <w:r w:rsidRPr="001B54B5">
        <w:rPr>
          <w:rFonts w:ascii="Times New Roman" w:hAnsi="Times New Roman" w:cs="Times New Roman"/>
          <w:sz w:val="24"/>
        </w:rPr>
        <w:t xml:space="preserve"> В т. „Финансова информация – кодове по измерения“ на Формуляра за кандидатстване кандидатът избира режим на </w:t>
      </w:r>
      <w:r w:rsidR="00D1535D" w:rsidRPr="001B54B5">
        <w:rPr>
          <w:rFonts w:ascii="Times New Roman" w:hAnsi="Times New Roman" w:cs="Times New Roman"/>
          <w:sz w:val="24"/>
        </w:rPr>
        <w:t xml:space="preserve">държавна </w:t>
      </w:r>
      <w:r w:rsidRPr="001B54B5">
        <w:rPr>
          <w:rFonts w:ascii="Times New Roman" w:hAnsi="Times New Roman" w:cs="Times New Roman"/>
          <w:sz w:val="24"/>
        </w:rPr>
        <w:t>помощ</w:t>
      </w:r>
      <w:r w:rsidR="00D1535D" w:rsidRPr="001B54B5">
        <w:rPr>
          <w:rFonts w:ascii="Times New Roman" w:hAnsi="Times New Roman" w:cs="Times New Roman"/>
          <w:sz w:val="24"/>
        </w:rPr>
        <w:t>, предвид възможността да е получател на помощ по</w:t>
      </w:r>
      <w:r w:rsidR="00D1535D" w:rsidRPr="001B54B5">
        <w:rPr>
          <w:rFonts w:ascii="Times New Roman" w:hAnsi="Times New Roman" w:cs="Times New Roman"/>
          <w:b/>
          <w:sz w:val="24"/>
        </w:rPr>
        <w:t xml:space="preserve"> чл. 27 на Регламент</w:t>
      </w:r>
      <w:r w:rsidR="00F945F9" w:rsidRPr="001B54B5">
        <w:rPr>
          <w:rFonts w:ascii="Times New Roman" w:hAnsi="Times New Roman" w:cs="Times New Roman"/>
          <w:b/>
          <w:sz w:val="24"/>
        </w:rPr>
        <w:t xml:space="preserve"> (ЕС)</w:t>
      </w:r>
      <w:r w:rsidR="00D1535D" w:rsidRPr="001B54B5">
        <w:rPr>
          <w:rFonts w:ascii="Times New Roman" w:hAnsi="Times New Roman" w:cs="Times New Roman"/>
          <w:b/>
          <w:sz w:val="24"/>
        </w:rPr>
        <w:t xml:space="preserve"> 651/2014</w:t>
      </w:r>
      <w:r w:rsidR="00F945F9" w:rsidRPr="001B54B5">
        <w:rPr>
          <w:rFonts w:ascii="Times New Roman" w:hAnsi="Times New Roman" w:cs="Times New Roman"/>
          <w:b/>
          <w:sz w:val="24"/>
        </w:rPr>
        <w:t>.</w:t>
      </w:r>
    </w:p>
    <w:p w14:paraId="59322823" w14:textId="31DF74A2" w:rsidR="00003ABA" w:rsidRPr="00003ABA" w:rsidRDefault="00003ABA" w:rsidP="00707DBC">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rPr>
      </w:pPr>
      <w:r w:rsidRPr="00C34091">
        <w:rPr>
          <w:rFonts w:ascii="Times New Roman" w:hAnsi="Times New Roman" w:cs="Times New Roman"/>
          <w:b/>
          <w:sz w:val="24"/>
        </w:rPr>
        <w:t>ВАЖНО</w:t>
      </w:r>
      <w:r w:rsidR="00C34091" w:rsidRPr="00C34091">
        <w:rPr>
          <w:rFonts w:ascii="Times New Roman" w:hAnsi="Times New Roman" w:cs="Times New Roman"/>
          <w:b/>
          <w:sz w:val="24"/>
        </w:rPr>
        <w:t>:</w:t>
      </w:r>
      <w:r w:rsidRPr="00003ABA">
        <w:rPr>
          <w:rFonts w:ascii="Times New Roman" w:hAnsi="Times New Roman" w:cs="Times New Roman"/>
          <w:sz w:val="24"/>
        </w:rPr>
        <w:t xml:space="preserve"> Безвъзмездната финансова помощ по процедурата може да се натрупва с всякаква друга държавна/минимална помощ във връзка със същите допустими разходи, които се припокриват частично или напълно, само ако това натрупване не води до надхвърляне на най-високия размер или интензитет на помощта, приложим за тази помощ</w:t>
      </w:r>
      <w:r w:rsidR="00FE1FEA">
        <w:rPr>
          <w:rFonts w:ascii="Times New Roman" w:hAnsi="Times New Roman" w:cs="Times New Roman"/>
          <w:sz w:val="24"/>
        </w:rPr>
        <w:t>.</w:t>
      </w:r>
    </w:p>
    <w:p w14:paraId="743A9DB4" w14:textId="77777777" w:rsidR="00003ABA" w:rsidRPr="00003ABA" w:rsidRDefault="00003ABA" w:rsidP="00707DBC">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rPr>
      </w:pPr>
      <w:r w:rsidRPr="00003ABA">
        <w:rPr>
          <w:rFonts w:ascii="Times New Roman" w:hAnsi="Times New Roman" w:cs="Times New Roman"/>
          <w:sz w:val="24"/>
        </w:rPr>
        <w:t>Съгласно чл. 64 от ЗУСЕФСУ ръководителят на управляващия орган издава отказ за верификация на разходите, включени в искане за плащане, за които не е потвърдена допустимост. Отказ за верификация се издава и за установяване на недължимо платени и надплатени суми по проекта вследствие на извършено верифициране. Съгласно чл. 38 от Закона за държавните помощи възстановяването на неправомерна и несъвместима държавна помощ или на неправилно използвана държавна помощ се извършва въз основа на решение на Европейската комисия с разпореждане за възстановяване и влязъл в сила акт за установяване на публично вземане, когато това е приложимо. Съгласно чл. 37 от Закона за държавните помощи неправомерно получената минимална помощ или помощ, освободена от задължението за уведомяване с акт на Съвета на Европейския съюз или на Европейската комисия представлява публично вземане, което се установява от администратора на помощ (Управляващия орган на ПНИИДИТ) чрез издаване на акт за установяване на публичното вземане по реда на Административно-процесуалния кодекс. Вземанията подлежат на събиране по реда на Данъчно-осигурителния процесуален кодекс (ДОПК) от органите на Националната агенция за приходите.</w:t>
      </w:r>
    </w:p>
    <w:p w14:paraId="07C0FE2D" w14:textId="77777777" w:rsidR="00003ABA" w:rsidRPr="001B54B5" w:rsidRDefault="00003ABA" w:rsidP="00707DBC">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rPr>
      </w:pPr>
      <w:r w:rsidRPr="00003ABA">
        <w:rPr>
          <w:rFonts w:ascii="Times New Roman" w:hAnsi="Times New Roman" w:cs="Times New Roman"/>
          <w:sz w:val="24"/>
        </w:rPr>
        <w:t>Възстановяването на недължимо платените и надплатените суми, както и на неправомерно получените или неправомерно усвоени средства, ще се извършва в съответствие с установения ред, съгласно действащите нормативни актове за плащане, верификация и сертификация на разходите към момента на изпълнение на административните договори за безвъзмездна финансова помощ.</w:t>
      </w:r>
    </w:p>
    <w:p w14:paraId="11E3BA86" w14:textId="5F07E43B" w:rsidR="00840811" w:rsidRPr="001B54B5" w:rsidRDefault="00840811" w:rsidP="00707DBC">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rPr>
      </w:pPr>
      <w:r w:rsidRPr="001B54B5">
        <w:rPr>
          <w:rFonts w:ascii="Times New Roman" w:hAnsi="Times New Roman" w:cs="Times New Roman"/>
          <w:sz w:val="24"/>
        </w:rPr>
        <w:t xml:space="preserve">ЕЦИХ е длъжен да документира, събира и изпраща на УО на ПНИИДИТ цялата информация относно прилагането на Регламента (ЕС) № 651/2014 и Регламент (ЕС) № </w:t>
      </w:r>
      <w:r w:rsidR="00E22B19" w:rsidRPr="009E393F">
        <w:rPr>
          <w:rFonts w:ascii="Times New Roman" w:hAnsi="Times New Roman" w:cs="Times New Roman"/>
          <w:sz w:val="24"/>
        </w:rPr>
        <w:t>2023/2831</w:t>
      </w:r>
      <w:r w:rsidRPr="001B54B5">
        <w:rPr>
          <w:rFonts w:ascii="Times New Roman" w:hAnsi="Times New Roman" w:cs="Times New Roman"/>
          <w:sz w:val="24"/>
        </w:rPr>
        <w:t xml:space="preserve">. Така съставените документи трябва да съдържат цялата информация, която е необходима, за да се </w:t>
      </w:r>
      <w:r w:rsidRPr="001B54B5">
        <w:rPr>
          <w:rFonts w:ascii="Times New Roman" w:hAnsi="Times New Roman" w:cs="Times New Roman"/>
          <w:sz w:val="24"/>
        </w:rPr>
        <w:lastRenderedPageBreak/>
        <w:t xml:space="preserve">докаже, че са спазени условията по Регламент (ЕС) № 651/2014 и Регламент (ЕС) № </w:t>
      </w:r>
      <w:r w:rsidR="00E22B19" w:rsidRPr="009E393F">
        <w:rPr>
          <w:rFonts w:ascii="Times New Roman" w:hAnsi="Times New Roman" w:cs="Times New Roman"/>
          <w:sz w:val="24"/>
        </w:rPr>
        <w:t>2023/2831</w:t>
      </w:r>
      <w:r w:rsidRPr="001B54B5">
        <w:rPr>
          <w:rFonts w:ascii="Times New Roman" w:hAnsi="Times New Roman" w:cs="Times New Roman"/>
          <w:sz w:val="24"/>
        </w:rPr>
        <w:t xml:space="preserve">. </w:t>
      </w:r>
      <w:r w:rsidR="00EB7494">
        <w:rPr>
          <w:rFonts w:ascii="Times New Roman" w:hAnsi="Times New Roman" w:cs="Times New Roman"/>
          <w:sz w:val="24"/>
        </w:rPr>
        <w:t>УО на ПНИИДИТ</w:t>
      </w:r>
      <w:r w:rsidRPr="001B54B5">
        <w:rPr>
          <w:rFonts w:ascii="Times New Roman" w:hAnsi="Times New Roman" w:cs="Times New Roman"/>
          <w:sz w:val="24"/>
        </w:rPr>
        <w:t xml:space="preserve"> поема задължение да съхранява документацията относно индивидуалните помощи по Регламента за период от 10 бюджетни години, считано от датата, на която е предоставена последната индивидуална помощ по такава схема.</w:t>
      </w:r>
    </w:p>
    <w:p w14:paraId="655D073E" w14:textId="77777777" w:rsidR="004E5A34" w:rsidRPr="00A1531C" w:rsidRDefault="004E5A34" w:rsidP="004E5A34">
      <w:pPr>
        <w:spacing w:before="120" w:after="120" w:line="240" w:lineRule="auto"/>
        <w:rPr>
          <w:rFonts w:ascii="Times New Roman" w:hAnsi="Times New Roman" w:cs="Times New Roman"/>
          <w:sz w:val="24"/>
          <w:szCs w:val="24"/>
        </w:rPr>
      </w:pPr>
    </w:p>
    <w:p w14:paraId="687766AB" w14:textId="2C2011F1" w:rsidR="001D79C3" w:rsidRPr="00A53723" w:rsidRDefault="001D79C3" w:rsidP="007250A0">
      <w:pPr>
        <w:pStyle w:val="Heading2"/>
        <w:spacing w:before="120" w:after="120" w:line="276" w:lineRule="auto"/>
        <w:rPr>
          <w:rFonts w:ascii="Times New Roman" w:hAnsi="Times New Roman" w:cs="Times New Roman"/>
        </w:rPr>
      </w:pPr>
      <w:bookmarkStart w:id="53" w:name="_Toc238806870"/>
      <w:r w:rsidRPr="00A53723">
        <w:rPr>
          <w:rFonts w:ascii="Times New Roman" w:hAnsi="Times New Roman" w:cs="Times New Roman"/>
        </w:rPr>
        <w:t>17. Хоризонтални политики:</w:t>
      </w:r>
      <w:bookmarkEnd w:id="52"/>
      <w:bookmarkEnd w:id="53"/>
    </w:p>
    <w:p w14:paraId="47AA8C9B" w14:textId="77777777" w:rsidR="00D97515" w:rsidRPr="00D97515" w:rsidRDefault="00D97515" w:rsidP="007250A0">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b/>
          <w:sz w:val="24"/>
          <w:szCs w:val="24"/>
        </w:rPr>
      </w:pPr>
      <w:r w:rsidRPr="00602E84">
        <w:rPr>
          <w:rFonts w:ascii="Times New Roman" w:eastAsia="Calibri" w:hAnsi="Times New Roman" w:cs="Times New Roman"/>
          <w:b/>
          <w:sz w:val="24"/>
          <w:szCs w:val="24"/>
        </w:rPr>
        <w:t xml:space="preserve">При изпълнение на </w:t>
      </w:r>
      <w:r w:rsidRPr="00D97515">
        <w:rPr>
          <w:rFonts w:ascii="Times New Roman" w:eastAsia="Calibri" w:hAnsi="Times New Roman" w:cs="Times New Roman"/>
          <w:b/>
          <w:sz w:val="24"/>
          <w:szCs w:val="24"/>
        </w:rPr>
        <w:t>проектното предложение конкретните бенефициенти</w:t>
      </w:r>
      <w:r w:rsidR="00B65D79">
        <w:rPr>
          <w:rFonts w:ascii="Times New Roman" w:eastAsia="Calibri" w:hAnsi="Times New Roman" w:cs="Times New Roman"/>
          <w:b/>
          <w:sz w:val="24"/>
          <w:szCs w:val="24"/>
        </w:rPr>
        <w:t xml:space="preserve"> и техните партньори</w:t>
      </w:r>
      <w:r w:rsidRPr="00D97515">
        <w:rPr>
          <w:rFonts w:ascii="Times New Roman" w:eastAsia="Calibri" w:hAnsi="Times New Roman" w:cs="Times New Roman"/>
          <w:b/>
          <w:sz w:val="24"/>
          <w:szCs w:val="24"/>
        </w:rPr>
        <w:t xml:space="preserve"> </w:t>
      </w:r>
      <w:r w:rsidRPr="00602E84">
        <w:rPr>
          <w:rFonts w:ascii="Times New Roman" w:eastAsia="Calibri" w:hAnsi="Times New Roman" w:cs="Times New Roman"/>
          <w:b/>
          <w:sz w:val="24"/>
          <w:szCs w:val="24"/>
        </w:rPr>
        <w:t>се задължава</w:t>
      </w:r>
      <w:r w:rsidR="00B65D79">
        <w:rPr>
          <w:rFonts w:ascii="Times New Roman" w:eastAsia="Calibri" w:hAnsi="Times New Roman" w:cs="Times New Roman"/>
          <w:b/>
          <w:sz w:val="24"/>
          <w:szCs w:val="24"/>
        </w:rPr>
        <w:t>т</w:t>
      </w:r>
      <w:r w:rsidRPr="00602E84">
        <w:rPr>
          <w:rFonts w:ascii="Times New Roman" w:eastAsia="Calibri" w:hAnsi="Times New Roman" w:cs="Times New Roman"/>
          <w:b/>
          <w:sz w:val="24"/>
          <w:szCs w:val="24"/>
        </w:rPr>
        <w:t xml:space="preserve"> да спазва</w:t>
      </w:r>
      <w:r w:rsidR="00B65D79">
        <w:rPr>
          <w:rFonts w:ascii="Times New Roman" w:eastAsia="Calibri" w:hAnsi="Times New Roman" w:cs="Times New Roman"/>
          <w:b/>
          <w:sz w:val="24"/>
          <w:szCs w:val="24"/>
        </w:rPr>
        <w:t>т</w:t>
      </w:r>
      <w:r w:rsidRPr="00602E84">
        <w:rPr>
          <w:rFonts w:ascii="Times New Roman" w:eastAsia="Calibri" w:hAnsi="Times New Roman" w:cs="Times New Roman"/>
          <w:b/>
          <w:sz w:val="24"/>
          <w:szCs w:val="24"/>
        </w:rPr>
        <w:t xml:space="preserve"> чл. 9 от Регламент (ЕС) 2021/1060 относно следните хоризонтални принципи:</w:t>
      </w:r>
    </w:p>
    <w:p w14:paraId="74E0F205" w14:textId="77777777" w:rsidR="00D97515" w:rsidRPr="00602E84" w:rsidRDefault="00D97515" w:rsidP="007250A0">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sz w:val="24"/>
          <w:szCs w:val="24"/>
        </w:rPr>
      </w:pPr>
      <w:r w:rsidRPr="00D97515">
        <w:rPr>
          <w:rFonts w:ascii="Times New Roman" w:eastAsia="Calibri" w:hAnsi="Times New Roman" w:cs="Times New Roman"/>
          <w:sz w:val="24"/>
          <w:szCs w:val="24"/>
        </w:rPr>
        <w:t xml:space="preserve">- устойчиво развитие, включително опазване на околната среда, на равенството между мъжете и жените, на равните възможности и </w:t>
      </w:r>
      <w:proofErr w:type="spellStart"/>
      <w:r w:rsidRPr="00D97515">
        <w:rPr>
          <w:rFonts w:ascii="Times New Roman" w:eastAsia="Calibri" w:hAnsi="Times New Roman" w:cs="Times New Roman"/>
          <w:sz w:val="24"/>
          <w:szCs w:val="24"/>
        </w:rPr>
        <w:t>недискриминация</w:t>
      </w:r>
      <w:proofErr w:type="spellEnd"/>
      <w:r w:rsidRPr="00D97515">
        <w:rPr>
          <w:rFonts w:ascii="Times New Roman" w:eastAsia="Calibri" w:hAnsi="Times New Roman" w:cs="Times New Roman"/>
          <w:sz w:val="24"/>
          <w:szCs w:val="24"/>
        </w:rPr>
        <w:t>, включително достъпност за хора с увреждания;</w:t>
      </w:r>
    </w:p>
    <w:p w14:paraId="74B1903E" w14:textId="77777777" w:rsidR="00D97515" w:rsidRPr="00D97515" w:rsidRDefault="00D97515" w:rsidP="007250A0">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sz w:val="24"/>
          <w:szCs w:val="24"/>
        </w:rPr>
      </w:pPr>
      <w:r w:rsidRPr="007250A0">
        <w:rPr>
          <w:rFonts w:ascii="Times New Roman" w:hAnsi="Times New Roman"/>
          <w:i/>
          <w:sz w:val="24"/>
        </w:rPr>
        <w:t>-</w:t>
      </w:r>
      <w:r w:rsidRPr="00D97515">
        <w:rPr>
          <w:rFonts w:ascii="Times New Roman" w:eastAsia="Calibri" w:hAnsi="Times New Roman" w:cs="Times New Roman"/>
          <w:sz w:val="24"/>
          <w:szCs w:val="24"/>
        </w:rPr>
        <w:t xml:space="preserve"> принципите, заложени в Хартата на основните права на ЕС и Конвенцията на ООН за правата на хората с увреждания (КПХУ) съгласно Насоките за прилагането им, които са изготвени за периода 2021-2027 и достъпни на интернет адрес </w:t>
      </w:r>
      <w:hyperlink r:id="rId9" w:history="1">
        <w:r w:rsidRPr="00D97515">
          <w:rPr>
            <w:rStyle w:val="Hyperlink"/>
            <w:rFonts w:ascii="Times New Roman" w:eastAsia="Calibri" w:hAnsi="Times New Roman" w:cs="Times New Roman"/>
            <w:sz w:val="24"/>
            <w:szCs w:val="24"/>
          </w:rPr>
          <w:t>https://www.eufunds.bg/bg/node/8220</w:t>
        </w:r>
      </w:hyperlink>
      <w:r w:rsidRPr="00D97515">
        <w:rPr>
          <w:rFonts w:ascii="Times New Roman" w:eastAsia="Calibri" w:hAnsi="Times New Roman" w:cs="Times New Roman"/>
          <w:sz w:val="24"/>
          <w:szCs w:val="24"/>
        </w:rPr>
        <w:t>;</w:t>
      </w:r>
    </w:p>
    <w:p w14:paraId="5AF7800D" w14:textId="77777777" w:rsidR="00D97515" w:rsidRPr="00602E84" w:rsidRDefault="00D97515" w:rsidP="007250A0">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sz w:val="24"/>
          <w:szCs w:val="24"/>
        </w:rPr>
      </w:pPr>
      <w:r w:rsidRPr="00602E84">
        <w:rPr>
          <w:rFonts w:ascii="Times New Roman" w:eastAsia="Calibri" w:hAnsi="Times New Roman" w:cs="Times New Roman"/>
          <w:sz w:val="24"/>
          <w:szCs w:val="24"/>
        </w:rPr>
        <w:t xml:space="preserve">- </w:t>
      </w:r>
      <w:r w:rsidRPr="00D97515">
        <w:rPr>
          <w:rFonts w:ascii="Times New Roman" w:eastAsia="Calibri" w:hAnsi="Times New Roman" w:cs="Times New Roman"/>
          <w:sz w:val="24"/>
          <w:szCs w:val="24"/>
        </w:rPr>
        <w:t xml:space="preserve">за устойчиво развитие и </w:t>
      </w:r>
      <w:proofErr w:type="spellStart"/>
      <w:r w:rsidRPr="00D97515">
        <w:rPr>
          <w:rFonts w:ascii="Times New Roman" w:eastAsia="Calibri" w:hAnsi="Times New Roman" w:cs="Times New Roman"/>
          <w:sz w:val="24"/>
          <w:szCs w:val="24"/>
        </w:rPr>
        <w:t>ненанасяне</w:t>
      </w:r>
      <w:proofErr w:type="spellEnd"/>
      <w:r w:rsidRPr="00D97515">
        <w:rPr>
          <w:rFonts w:ascii="Times New Roman" w:eastAsia="Calibri" w:hAnsi="Times New Roman" w:cs="Times New Roman"/>
          <w:sz w:val="24"/>
          <w:szCs w:val="24"/>
        </w:rPr>
        <w:t xml:space="preserve"> на значителни вреди по смисъла на член 9 от Регламент (ЕС) 2021/1060.</w:t>
      </w:r>
    </w:p>
    <w:p w14:paraId="426AA7D5" w14:textId="4B9B0EE6" w:rsidR="003973CC" w:rsidRPr="003973CC" w:rsidRDefault="003973CC" w:rsidP="003973CC">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3973CC">
        <w:rPr>
          <w:rFonts w:ascii="Times New Roman" w:hAnsi="Times New Roman" w:cs="Times New Roman"/>
          <w:sz w:val="24"/>
          <w:szCs w:val="24"/>
        </w:rPr>
        <w:t>За удостоверяване на съответствието на проектното предложение с хоризонталните принципи, включително с принципа за „</w:t>
      </w:r>
      <w:proofErr w:type="spellStart"/>
      <w:r w:rsidRPr="003973CC">
        <w:rPr>
          <w:rFonts w:ascii="Times New Roman" w:hAnsi="Times New Roman" w:cs="Times New Roman"/>
          <w:sz w:val="24"/>
          <w:szCs w:val="24"/>
        </w:rPr>
        <w:t>ненанасяне</w:t>
      </w:r>
      <w:proofErr w:type="spellEnd"/>
      <w:r w:rsidRPr="003973CC">
        <w:rPr>
          <w:rFonts w:ascii="Times New Roman" w:hAnsi="Times New Roman" w:cs="Times New Roman"/>
          <w:sz w:val="24"/>
          <w:szCs w:val="24"/>
        </w:rPr>
        <w:t xml:space="preserve"> на значителни вреди“, при подаване на проекта кандидатите декларират посоченото обстоятелство в Декларацията при кандидатстване (Приложение 2 за кандидата и П</w:t>
      </w:r>
      <w:r>
        <w:rPr>
          <w:rFonts w:ascii="Times New Roman" w:hAnsi="Times New Roman" w:cs="Times New Roman"/>
          <w:sz w:val="24"/>
          <w:szCs w:val="24"/>
        </w:rPr>
        <w:t>р</w:t>
      </w:r>
      <w:r w:rsidRPr="003973CC">
        <w:rPr>
          <w:rFonts w:ascii="Times New Roman" w:hAnsi="Times New Roman" w:cs="Times New Roman"/>
          <w:sz w:val="24"/>
          <w:szCs w:val="24"/>
        </w:rPr>
        <w:t>иложение 3 за партньора/</w:t>
      </w:r>
      <w:proofErr w:type="spellStart"/>
      <w:r w:rsidRPr="003973CC">
        <w:rPr>
          <w:rFonts w:ascii="Times New Roman" w:hAnsi="Times New Roman" w:cs="Times New Roman"/>
          <w:sz w:val="24"/>
          <w:szCs w:val="24"/>
        </w:rPr>
        <w:t>ите</w:t>
      </w:r>
      <w:proofErr w:type="spellEnd"/>
      <w:r w:rsidRPr="003973CC">
        <w:rPr>
          <w:rFonts w:ascii="Times New Roman" w:hAnsi="Times New Roman" w:cs="Times New Roman"/>
          <w:sz w:val="24"/>
          <w:szCs w:val="24"/>
        </w:rPr>
        <w:t xml:space="preserve">). </w:t>
      </w:r>
    </w:p>
    <w:p w14:paraId="4855F9B5" w14:textId="77777777" w:rsidR="00B41C2F" w:rsidRPr="00A53723" w:rsidRDefault="00B41C2F" w:rsidP="00003ABA">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A53723">
        <w:rPr>
          <w:rFonts w:ascii="Times New Roman" w:hAnsi="Times New Roman" w:cs="Times New Roman"/>
          <w:sz w:val="24"/>
          <w:szCs w:val="24"/>
        </w:rPr>
        <w:t xml:space="preserve">Допълнително, в края на изпълнението на проекта </w:t>
      </w:r>
      <w:r w:rsidR="009263C8" w:rsidRPr="001B54B5">
        <w:rPr>
          <w:rFonts w:ascii="Times New Roman" w:hAnsi="Times New Roman" w:cs="Times New Roman"/>
          <w:sz w:val="24"/>
          <w:szCs w:val="24"/>
        </w:rPr>
        <w:t>Конкретните бенефициенти и техните партньори подлежат</w:t>
      </w:r>
      <w:r w:rsidRPr="00A53723">
        <w:rPr>
          <w:rFonts w:ascii="Times New Roman" w:hAnsi="Times New Roman" w:cs="Times New Roman"/>
          <w:sz w:val="24"/>
          <w:szCs w:val="24"/>
        </w:rPr>
        <w:t xml:space="preserve"> на контрол, който да удостовери спазването на изискванията на европейското и национално законодателство. За удостоверяване на съответствието на проектното предложение с хоризонталните принципи от конкретните бенефициенти </w:t>
      </w:r>
      <w:r w:rsidR="009C5F61">
        <w:rPr>
          <w:rFonts w:ascii="Times New Roman" w:hAnsi="Times New Roman" w:cs="Times New Roman"/>
          <w:sz w:val="24"/>
          <w:szCs w:val="24"/>
        </w:rPr>
        <w:t xml:space="preserve">и техните партньори, </w:t>
      </w:r>
      <w:r w:rsidRPr="00A53723">
        <w:rPr>
          <w:rFonts w:ascii="Times New Roman" w:hAnsi="Times New Roman" w:cs="Times New Roman"/>
          <w:sz w:val="24"/>
          <w:szCs w:val="24"/>
        </w:rPr>
        <w:t>се изисква да бъде предоставена информация в рамките на всеки меж</w:t>
      </w:r>
      <w:r w:rsidR="00160DE9" w:rsidRPr="00A53723">
        <w:rPr>
          <w:rFonts w:ascii="Times New Roman" w:hAnsi="Times New Roman" w:cs="Times New Roman"/>
          <w:sz w:val="24"/>
          <w:szCs w:val="24"/>
        </w:rPr>
        <w:t xml:space="preserve">динен и окончателния технически </w:t>
      </w:r>
      <w:r w:rsidRPr="00A53723">
        <w:rPr>
          <w:rFonts w:ascii="Times New Roman" w:hAnsi="Times New Roman" w:cs="Times New Roman"/>
          <w:sz w:val="24"/>
          <w:szCs w:val="24"/>
        </w:rPr>
        <w:t>и финансов отчет.</w:t>
      </w:r>
    </w:p>
    <w:p w14:paraId="255972F1" w14:textId="77777777" w:rsidR="00B41C2F" w:rsidRPr="00A53723" w:rsidRDefault="00B41C2F" w:rsidP="008E4D46">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b/>
          <w:sz w:val="24"/>
          <w:szCs w:val="24"/>
        </w:rPr>
      </w:pPr>
      <w:r w:rsidRPr="00A53723">
        <w:rPr>
          <w:rFonts w:ascii="Times New Roman" w:hAnsi="Times New Roman" w:cs="Times New Roman"/>
          <w:b/>
          <w:sz w:val="24"/>
          <w:szCs w:val="24"/>
        </w:rPr>
        <w:t>В допълнение</w:t>
      </w:r>
      <w:r w:rsidR="003441FC" w:rsidRPr="00A53723">
        <w:rPr>
          <w:rFonts w:ascii="Times New Roman" w:hAnsi="Times New Roman" w:cs="Times New Roman"/>
          <w:b/>
          <w:sz w:val="24"/>
          <w:szCs w:val="24"/>
        </w:rPr>
        <w:t>,</w:t>
      </w:r>
      <w:r w:rsidRPr="00A53723">
        <w:rPr>
          <w:rFonts w:ascii="Times New Roman" w:hAnsi="Times New Roman" w:cs="Times New Roman"/>
          <w:b/>
          <w:sz w:val="24"/>
          <w:szCs w:val="24"/>
        </w:rPr>
        <w:t xml:space="preserve"> по отношение на принципа за устойчивост и „</w:t>
      </w:r>
      <w:proofErr w:type="spellStart"/>
      <w:r w:rsidRPr="00A53723">
        <w:rPr>
          <w:rFonts w:ascii="Times New Roman" w:hAnsi="Times New Roman" w:cs="Times New Roman"/>
          <w:b/>
          <w:sz w:val="24"/>
          <w:szCs w:val="24"/>
        </w:rPr>
        <w:t>ненасяне</w:t>
      </w:r>
      <w:proofErr w:type="spellEnd"/>
      <w:r w:rsidRPr="00A53723">
        <w:rPr>
          <w:rFonts w:ascii="Times New Roman" w:hAnsi="Times New Roman" w:cs="Times New Roman"/>
          <w:b/>
          <w:sz w:val="24"/>
          <w:szCs w:val="24"/>
        </w:rPr>
        <w:t xml:space="preserve"> на значителни вреди“ се обосновава съответствие на проектното предложение с всяка една от шестте екологични цели:</w:t>
      </w:r>
    </w:p>
    <w:p w14:paraId="739B4763" w14:textId="77777777" w:rsidR="00B41C2F" w:rsidRPr="00A53723" w:rsidRDefault="00B41C2F" w:rsidP="00003ABA">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A53723">
        <w:rPr>
          <w:rFonts w:ascii="Times New Roman" w:hAnsi="Times New Roman" w:cs="Times New Roman"/>
          <w:sz w:val="24"/>
          <w:szCs w:val="24"/>
        </w:rPr>
        <w:t>а) смекчаване на изменението на климата;</w:t>
      </w:r>
    </w:p>
    <w:p w14:paraId="270E97E1" w14:textId="77777777" w:rsidR="00B41C2F" w:rsidRPr="00A53723" w:rsidRDefault="00B41C2F" w:rsidP="00003ABA">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A53723">
        <w:rPr>
          <w:rFonts w:ascii="Times New Roman" w:hAnsi="Times New Roman" w:cs="Times New Roman"/>
          <w:sz w:val="24"/>
          <w:szCs w:val="24"/>
        </w:rPr>
        <w:t>б) адаптиране към изменението на климата;</w:t>
      </w:r>
    </w:p>
    <w:p w14:paraId="75E55067" w14:textId="77777777" w:rsidR="00B41C2F" w:rsidRPr="00A53723" w:rsidRDefault="00B41C2F" w:rsidP="00003ABA">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A53723">
        <w:rPr>
          <w:rFonts w:ascii="Times New Roman" w:hAnsi="Times New Roman" w:cs="Times New Roman"/>
          <w:sz w:val="24"/>
          <w:szCs w:val="24"/>
        </w:rPr>
        <w:t>в) устойчиво използване и опазване на водните и морските ресурси;</w:t>
      </w:r>
    </w:p>
    <w:p w14:paraId="794A6C10" w14:textId="77777777" w:rsidR="008E4D46" w:rsidRPr="00A53723" w:rsidRDefault="00B41C2F" w:rsidP="00003ABA">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A53723">
        <w:rPr>
          <w:rFonts w:ascii="Times New Roman" w:hAnsi="Times New Roman" w:cs="Times New Roman"/>
          <w:sz w:val="24"/>
          <w:szCs w:val="24"/>
        </w:rPr>
        <w:t>г) преход към кръгова икономика;</w:t>
      </w:r>
    </w:p>
    <w:p w14:paraId="37208A57" w14:textId="77777777" w:rsidR="00160DE9" w:rsidRPr="00A53723" w:rsidRDefault="00B41C2F" w:rsidP="00003ABA">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A53723">
        <w:rPr>
          <w:rFonts w:ascii="Times New Roman" w:hAnsi="Times New Roman" w:cs="Times New Roman"/>
          <w:sz w:val="24"/>
          <w:szCs w:val="24"/>
        </w:rPr>
        <w:t>д) предотвратяване и контрол на замърсяването;</w:t>
      </w:r>
    </w:p>
    <w:p w14:paraId="7667EE10" w14:textId="77777777" w:rsidR="006B4954" w:rsidRPr="00A53723" w:rsidRDefault="00B41C2F" w:rsidP="00003ABA">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A53723">
        <w:rPr>
          <w:rFonts w:ascii="Times New Roman" w:hAnsi="Times New Roman" w:cs="Times New Roman"/>
          <w:sz w:val="24"/>
          <w:szCs w:val="24"/>
        </w:rPr>
        <w:t>е) защита и възстановяване на биологичното разнообразие и екосистемите.</w:t>
      </w:r>
    </w:p>
    <w:p w14:paraId="0C24E070" w14:textId="77777777" w:rsidR="006B4954" w:rsidRPr="00A53723" w:rsidRDefault="00B41C2F" w:rsidP="00003ABA">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b/>
          <w:sz w:val="24"/>
          <w:szCs w:val="24"/>
        </w:rPr>
      </w:pPr>
      <w:r w:rsidRPr="00A53723">
        <w:rPr>
          <w:rFonts w:ascii="Times New Roman" w:hAnsi="Times New Roman" w:cs="Times New Roman"/>
          <w:b/>
          <w:sz w:val="24"/>
          <w:szCs w:val="24"/>
        </w:rPr>
        <w:t>С цел гарантиране в максимална степен на спазването на принципа за „</w:t>
      </w:r>
      <w:proofErr w:type="spellStart"/>
      <w:r w:rsidRPr="00A53723">
        <w:rPr>
          <w:rFonts w:ascii="Times New Roman" w:hAnsi="Times New Roman" w:cs="Times New Roman"/>
          <w:b/>
          <w:sz w:val="24"/>
          <w:szCs w:val="24"/>
        </w:rPr>
        <w:t>ненанасяне</w:t>
      </w:r>
      <w:proofErr w:type="spellEnd"/>
      <w:r w:rsidRPr="00A53723">
        <w:rPr>
          <w:rFonts w:ascii="Times New Roman" w:hAnsi="Times New Roman" w:cs="Times New Roman"/>
          <w:b/>
          <w:sz w:val="24"/>
          <w:szCs w:val="24"/>
        </w:rPr>
        <w:t xml:space="preserve"> на значителни вреди“, няма да се подкрепят: </w:t>
      </w:r>
    </w:p>
    <w:p w14:paraId="7DC2EFA4" w14:textId="77777777" w:rsidR="006B4954" w:rsidRPr="00A53723" w:rsidRDefault="00B41C2F" w:rsidP="00003ABA">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A53723">
        <w:rPr>
          <w:rFonts w:ascii="Times New Roman" w:hAnsi="Times New Roman" w:cs="Times New Roman"/>
          <w:sz w:val="24"/>
          <w:szCs w:val="24"/>
        </w:rPr>
        <w:t xml:space="preserve">i) дейностите и активите, свързани с изкопаеми горива, включително използване надолу по веригата; </w:t>
      </w:r>
    </w:p>
    <w:p w14:paraId="3A70674E" w14:textId="77777777" w:rsidR="006B4954" w:rsidRPr="00A53723" w:rsidRDefault="00B41C2F" w:rsidP="00003ABA">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A53723">
        <w:rPr>
          <w:rFonts w:ascii="Times New Roman" w:hAnsi="Times New Roman" w:cs="Times New Roman"/>
          <w:sz w:val="24"/>
          <w:szCs w:val="24"/>
        </w:rPr>
        <w:lastRenderedPageBreak/>
        <w:t>ii) дейностите и активите по схемата на ЕС за търговия с емисии;</w:t>
      </w:r>
    </w:p>
    <w:p w14:paraId="0537F794" w14:textId="77777777" w:rsidR="006B4954" w:rsidRPr="00A53723" w:rsidRDefault="00B41C2F" w:rsidP="00003ABA">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A53723">
        <w:rPr>
          <w:rFonts w:ascii="Times New Roman" w:hAnsi="Times New Roman" w:cs="Times New Roman"/>
          <w:sz w:val="24"/>
          <w:szCs w:val="24"/>
        </w:rPr>
        <w:t>iii) дейностите и активите, свързани със сметища, инсталации за изгаряне на отпадъци и заводи за механично-биологично третиране;</w:t>
      </w:r>
    </w:p>
    <w:p w14:paraId="4F218CE1" w14:textId="77777777" w:rsidR="00B41C2F" w:rsidRPr="00A53723" w:rsidRDefault="00B41C2F" w:rsidP="00003ABA">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A53723">
        <w:rPr>
          <w:rFonts w:ascii="Times New Roman" w:hAnsi="Times New Roman" w:cs="Times New Roman"/>
          <w:sz w:val="24"/>
          <w:szCs w:val="24"/>
        </w:rPr>
        <w:t>iv) дейностите и активите, при които дългосрочното обезвреждане на отпадъци може да причини вреда на околната среда.</w:t>
      </w:r>
    </w:p>
    <w:p w14:paraId="552682B5" w14:textId="5D5959C1" w:rsidR="00F93040" w:rsidRPr="00A53723" w:rsidRDefault="00F93040" w:rsidP="00003ABA">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003ABA">
        <w:rPr>
          <w:rFonts w:ascii="Times New Roman" w:hAnsi="Times New Roman"/>
          <w:b/>
          <w:sz w:val="24"/>
        </w:rPr>
        <w:t>Подробна информация относно спазване на принципа за устойчивост и „</w:t>
      </w:r>
      <w:proofErr w:type="spellStart"/>
      <w:r w:rsidR="0094329B" w:rsidRPr="001B54B5">
        <w:rPr>
          <w:rFonts w:ascii="Times New Roman" w:hAnsi="Times New Roman" w:cs="Times New Roman"/>
          <w:b/>
          <w:sz w:val="24"/>
          <w:szCs w:val="24"/>
        </w:rPr>
        <w:t>Ненанасяне</w:t>
      </w:r>
      <w:proofErr w:type="spellEnd"/>
      <w:r w:rsidRPr="00003ABA">
        <w:rPr>
          <w:rFonts w:ascii="Times New Roman" w:hAnsi="Times New Roman"/>
          <w:b/>
          <w:sz w:val="24"/>
        </w:rPr>
        <w:t xml:space="preserve"> на значителни вреди“ е </w:t>
      </w:r>
      <w:r w:rsidRPr="00746203">
        <w:rPr>
          <w:rFonts w:ascii="Times New Roman" w:hAnsi="Times New Roman"/>
          <w:b/>
          <w:sz w:val="24"/>
        </w:rPr>
        <w:t xml:space="preserve">налична в Приложение </w:t>
      </w:r>
      <w:r w:rsidR="00FA6230">
        <w:rPr>
          <w:rFonts w:ascii="Times New Roman" w:hAnsi="Times New Roman" w:cs="Times New Roman"/>
          <w:b/>
          <w:sz w:val="24"/>
          <w:szCs w:val="24"/>
        </w:rPr>
        <w:t>9</w:t>
      </w:r>
      <w:r w:rsidR="00FA6230" w:rsidRPr="00746203">
        <w:rPr>
          <w:rFonts w:ascii="Times New Roman" w:hAnsi="Times New Roman"/>
          <w:sz w:val="24"/>
        </w:rPr>
        <w:t xml:space="preserve"> </w:t>
      </w:r>
      <w:r w:rsidRPr="00746203">
        <w:rPr>
          <w:rFonts w:ascii="Times New Roman" w:hAnsi="Times New Roman"/>
          <w:sz w:val="24"/>
        </w:rPr>
        <w:t>към Условията</w:t>
      </w:r>
      <w:r w:rsidRPr="00003ABA">
        <w:rPr>
          <w:rFonts w:ascii="Times New Roman" w:hAnsi="Times New Roman"/>
          <w:sz w:val="24"/>
        </w:rPr>
        <w:t xml:space="preserve"> за кандидатстване.</w:t>
      </w:r>
    </w:p>
    <w:p w14:paraId="417133F8" w14:textId="77777777" w:rsidR="00F93040" w:rsidRPr="00A53723" w:rsidRDefault="00F93040" w:rsidP="00F93040">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A53723">
        <w:rPr>
          <w:rFonts w:ascii="Times New Roman" w:hAnsi="Times New Roman" w:cs="Times New Roman"/>
          <w:b/>
          <w:sz w:val="24"/>
          <w:szCs w:val="24"/>
        </w:rPr>
        <w:t>ВАЖНО:</w:t>
      </w:r>
      <w:r w:rsidRPr="00A53723">
        <w:rPr>
          <w:rFonts w:ascii="Times New Roman" w:hAnsi="Times New Roman" w:cs="Times New Roman"/>
          <w:sz w:val="24"/>
          <w:szCs w:val="24"/>
        </w:rPr>
        <w:t xml:space="preserve"> Спазването на заложените хоризонтални принципи ще се проследява, както следва:</w:t>
      </w:r>
    </w:p>
    <w:p w14:paraId="2EE37F3F" w14:textId="1FAA103E" w:rsidR="00F93040" w:rsidRPr="00A53723" w:rsidRDefault="00F93040" w:rsidP="00F93040">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A53723">
        <w:rPr>
          <w:rFonts w:ascii="Times New Roman" w:hAnsi="Times New Roman" w:cs="Times New Roman"/>
          <w:sz w:val="24"/>
          <w:szCs w:val="24"/>
        </w:rPr>
        <w:t xml:space="preserve">- при подаване на проектното предложение, кандидатите декларират съответните обстоятелства в </w:t>
      </w:r>
      <w:r w:rsidR="00704402" w:rsidRPr="00A53723">
        <w:rPr>
          <w:rFonts w:ascii="Times New Roman" w:hAnsi="Times New Roman" w:cs="Times New Roman"/>
          <w:sz w:val="24"/>
          <w:szCs w:val="24"/>
        </w:rPr>
        <w:t xml:space="preserve">Декларация при кандидатстване за </w:t>
      </w:r>
      <w:r w:rsidR="003973CC">
        <w:rPr>
          <w:rFonts w:ascii="Times New Roman" w:hAnsi="Times New Roman" w:cs="Times New Roman"/>
          <w:sz w:val="24"/>
          <w:szCs w:val="24"/>
        </w:rPr>
        <w:t>Координатор</w:t>
      </w:r>
      <w:r w:rsidR="003973CC" w:rsidRPr="00A53723">
        <w:rPr>
          <w:rFonts w:ascii="Times New Roman" w:hAnsi="Times New Roman" w:cs="Times New Roman"/>
          <w:sz w:val="24"/>
          <w:szCs w:val="24"/>
        </w:rPr>
        <w:t xml:space="preserve"> </w:t>
      </w:r>
      <w:r w:rsidR="00704402" w:rsidRPr="00A53723">
        <w:rPr>
          <w:rFonts w:ascii="Times New Roman" w:hAnsi="Times New Roman" w:cs="Times New Roman"/>
          <w:sz w:val="24"/>
          <w:szCs w:val="24"/>
        </w:rPr>
        <w:t xml:space="preserve">(Приложение </w:t>
      </w:r>
      <w:r w:rsidR="00DE1A21" w:rsidRPr="00A53723">
        <w:rPr>
          <w:rFonts w:ascii="Times New Roman" w:hAnsi="Times New Roman" w:cs="Times New Roman"/>
          <w:sz w:val="24"/>
          <w:szCs w:val="24"/>
        </w:rPr>
        <w:t>2</w:t>
      </w:r>
      <w:r w:rsidR="00704402" w:rsidRPr="00A53723">
        <w:rPr>
          <w:rFonts w:ascii="Times New Roman" w:hAnsi="Times New Roman" w:cs="Times New Roman"/>
          <w:sz w:val="24"/>
          <w:szCs w:val="24"/>
        </w:rPr>
        <w:t xml:space="preserve">) </w:t>
      </w:r>
      <w:r w:rsidR="003973CC">
        <w:rPr>
          <w:rFonts w:ascii="Times New Roman" w:hAnsi="Times New Roman" w:cs="Times New Roman"/>
          <w:sz w:val="24"/>
          <w:szCs w:val="24"/>
        </w:rPr>
        <w:t>и</w:t>
      </w:r>
      <w:r w:rsidR="00B65D79" w:rsidRPr="00B65D79">
        <w:rPr>
          <w:rFonts w:ascii="Times New Roman" w:hAnsi="Times New Roman" w:cs="Times New Roman"/>
          <w:sz w:val="24"/>
          <w:szCs w:val="24"/>
        </w:rPr>
        <w:t xml:space="preserve"> Декларация при кандидатстване за </w:t>
      </w:r>
      <w:r w:rsidR="003973CC">
        <w:rPr>
          <w:rFonts w:ascii="Times New Roman" w:hAnsi="Times New Roman" w:cs="Times New Roman"/>
          <w:sz w:val="24"/>
          <w:szCs w:val="24"/>
        </w:rPr>
        <w:t>П</w:t>
      </w:r>
      <w:r w:rsidR="00B65D79" w:rsidRPr="00B65D79">
        <w:rPr>
          <w:rFonts w:ascii="Times New Roman" w:hAnsi="Times New Roman" w:cs="Times New Roman"/>
          <w:sz w:val="24"/>
          <w:szCs w:val="24"/>
        </w:rPr>
        <w:t xml:space="preserve">артньор (Приложение </w:t>
      </w:r>
      <w:r w:rsidR="005A23B0" w:rsidRPr="00EF4932">
        <w:rPr>
          <w:rFonts w:ascii="Times New Roman" w:hAnsi="Times New Roman" w:cs="Times New Roman"/>
          <w:sz w:val="24"/>
          <w:szCs w:val="24"/>
        </w:rPr>
        <w:t>3</w:t>
      </w:r>
      <w:r w:rsidR="00B65D79" w:rsidRPr="00B65D79">
        <w:rPr>
          <w:rFonts w:ascii="Times New Roman" w:hAnsi="Times New Roman" w:cs="Times New Roman"/>
          <w:sz w:val="24"/>
          <w:szCs w:val="24"/>
        </w:rPr>
        <w:t>)</w:t>
      </w:r>
      <w:r w:rsidR="003973CC" w:rsidRPr="00A53723">
        <w:rPr>
          <w:rFonts w:ascii="Times New Roman" w:hAnsi="Times New Roman" w:cs="Times New Roman"/>
          <w:sz w:val="24"/>
          <w:szCs w:val="24"/>
        </w:rPr>
        <w:t>.</w:t>
      </w:r>
    </w:p>
    <w:p w14:paraId="689558AB" w14:textId="032243F7" w:rsidR="00F93040" w:rsidRPr="00A53723" w:rsidRDefault="00F93040" w:rsidP="00F93040">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A53723">
        <w:rPr>
          <w:rFonts w:ascii="Times New Roman" w:hAnsi="Times New Roman" w:cs="Times New Roman"/>
          <w:sz w:val="24"/>
          <w:szCs w:val="24"/>
        </w:rPr>
        <w:t xml:space="preserve">- в края на изпълнението на проекта бенефициентите следва задължително </w:t>
      </w:r>
      <w:r w:rsidR="003973CC">
        <w:rPr>
          <w:rFonts w:ascii="Times New Roman" w:hAnsi="Times New Roman" w:cs="Times New Roman"/>
          <w:sz w:val="24"/>
          <w:szCs w:val="24"/>
        </w:rPr>
        <w:t>н</w:t>
      </w:r>
      <w:r w:rsidRPr="00A53723">
        <w:rPr>
          <w:rFonts w:ascii="Times New Roman" w:hAnsi="Times New Roman" w:cs="Times New Roman"/>
          <w:sz w:val="24"/>
          <w:szCs w:val="24"/>
        </w:rPr>
        <w:t>а представят информация във финалния отчет относно осигуреното съответствие на проекта с принципите по тази точка.</w:t>
      </w:r>
    </w:p>
    <w:p w14:paraId="6045CF5F" w14:textId="77777777" w:rsidR="004E5A34" w:rsidRPr="00A1531C" w:rsidRDefault="004E5A34" w:rsidP="004E5A34">
      <w:pPr>
        <w:spacing w:before="120" w:after="120" w:line="240" w:lineRule="auto"/>
        <w:rPr>
          <w:rFonts w:ascii="Times New Roman" w:hAnsi="Times New Roman" w:cs="Times New Roman"/>
          <w:sz w:val="24"/>
          <w:szCs w:val="24"/>
        </w:rPr>
      </w:pPr>
      <w:bookmarkStart w:id="54" w:name="_Toc122094238"/>
    </w:p>
    <w:p w14:paraId="44778E95" w14:textId="29ACABC1" w:rsidR="00BA2E00" w:rsidRPr="00A53723" w:rsidRDefault="00BA2E00" w:rsidP="007250A0">
      <w:pPr>
        <w:pStyle w:val="Heading2"/>
        <w:spacing w:before="120" w:after="120" w:line="276" w:lineRule="auto"/>
        <w:rPr>
          <w:rFonts w:ascii="Times New Roman" w:hAnsi="Times New Roman" w:cs="Times New Roman"/>
        </w:rPr>
      </w:pPr>
      <w:bookmarkStart w:id="55" w:name="_Toc238806871"/>
      <w:r w:rsidRPr="00A53723">
        <w:rPr>
          <w:rFonts w:ascii="Times New Roman" w:hAnsi="Times New Roman" w:cs="Times New Roman"/>
        </w:rPr>
        <w:t>1</w:t>
      </w:r>
      <w:r w:rsidR="00CB0F31" w:rsidRPr="00A53723">
        <w:rPr>
          <w:rFonts w:ascii="Times New Roman" w:hAnsi="Times New Roman" w:cs="Times New Roman"/>
        </w:rPr>
        <w:t>8</w:t>
      </w:r>
      <w:r w:rsidRPr="00A53723">
        <w:rPr>
          <w:rFonts w:ascii="Times New Roman" w:hAnsi="Times New Roman" w:cs="Times New Roman"/>
        </w:rPr>
        <w:t xml:space="preserve">. </w:t>
      </w:r>
      <w:r w:rsidR="00CF58F7">
        <w:rPr>
          <w:rFonts w:ascii="Times New Roman" w:hAnsi="Times New Roman" w:cs="Times New Roman"/>
        </w:rPr>
        <w:t>Минимален и максимален срок за изпълнение на проекта</w:t>
      </w:r>
      <w:r w:rsidRPr="00A53723">
        <w:rPr>
          <w:rFonts w:ascii="Times New Roman" w:hAnsi="Times New Roman" w:cs="Times New Roman"/>
        </w:rPr>
        <w:t>:</w:t>
      </w:r>
      <w:bookmarkEnd w:id="54"/>
      <w:bookmarkEnd w:id="55"/>
    </w:p>
    <w:p w14:paraId="5F2C52DC" w14:textId="0C42A499" w:rsidR="002325A3" w:rsidRDefault="00DE1A21" w:rsidP="001861F7">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eastAsia="Calibri" w:hAnsi="Times New Roman" w:cs="Times New Roman"/>
          <w:b/>
          <w:sz w:val="24"/>
          <w:szCs w:val="24"/>
        </w:rPr>
      </w:pPr>
      <w:r w:rsidRPr="00A53723">
        <w:rPr>
          <w:rFonts w:ascii="Times New Roman" w:hAnsi="Times New Roman" w:cs="Times New Roman"/>
          <w:sz w:val="24"/>
          <w:szCs w:val="24"/>
        </w:rPr>
        <w:t xml:space="preserve">Продължителността на </w:t>
      </w:r>
      <w:r w:rsidR="00704402" w:rsidRPr="00A91045">
        <w:rPr>
          <w:rFonts w:ascii="Times New Roman" w:hAnsi="Times New Roman" w:cs="Times New Roman"/>
          <w:sz w:val="24"/>
          <w:szCs w:val="24"/>
        </w:rPr>
        <w:t xml:space="preserve">изпълнение </w:t>
      </w:r>
      <w:r w:rsidR="00A427BE" w:rsidRPr="001B54B5">
        <w:rPr>
          <w:rFonts w:ascii="Times New Roman" w:eastAsia="Calibri" w:hAnsi="Times New Roman" w:cs="Times New Roman"/>
          <w:sz w:val="24"/>
          <w:szCs w:val="24"/>
        </w:rPr>
        <w:t>на всеки проект</w:t>
      </w:r>
      <w:r w:rsidR="00E64E7F">
        <w:rPr>
          <w:rFonts w:ascii="Times New Roman" w:hAnsi="Times New Roman" w:cs="Times New Roman"/>
          <w:sz w:val="24"/>
          <w:szCs w:val="24"/>
        </w:rPr>
        <w:t xml:space="preserve"> е от датата на </w:t>
      </w:r>
      <w:r w:rsidR="00FF1FAC" w:rsidRPr="00FF1FAC">
        <w:rPr>
          <w:rFonts w:ascii="Times New Roman" w:hAnsi="Times New Roman" w:cs="Times New Roman"/>
          <w:sz w:val="24"/>
          <w:szCs w:val="24"/>
        </w:rPr>
        <w:t xml:space="preserve">стартиране на проекта, съгласно сключения договор с ЕК по програма „Цифрова Европа“ и до крайния срок </w:t>
      </w:r>
      <w:r w:rsidR="0062275C">
        <w:rPr>
          <w:rFonts w:ascii="Times New Roman" w:hAnsi="Times New Roman" w:cs="Times New Roman"/>
          <w:sz w:val="24"/>
          <w:szCs w:val="24"/>
        </w:rPr>
        <w:t>н</w:t>
      </w:r>
      <w:r w:rsidR="0062275C" w:rsidRPr="00FF1FAC">
        <w:rPr>
          <w:rFonts w:ascii="Times New Roman" w:hAnsi="Times New Roman" w:cs="Times New Roman"/>
          <w:sz w:val="24"/>
          <w:szCs w:val="24"/>
        </w:rPr>
        <w:t xml:space="preserve">а </w:t>
      </w:r>
      <w:r w:rsidR="0062275C">
        <w:rPr>
          <w:rFonts w:ascii="Times New Roman" w:hAnsi="Times New Roman" w:cs="Times New Roman"/>
          <w:sz w:val="24"/>
          <w:szCs w:val="24"/>
        </w:rPr>
        <w:t xml:space="preserve">неговото </w:t>
      </w:r>
      <w:r w:rsidR="00FF1FAC" w:rsidRPr="00FF1FAC">
        <w:rPr>
          <w:rFonts w:ascii="Times New Roman" w:hAnsi="Times New Roman" w:cs="Times New Roman"/>
          <w:sz w:val="24"/>
          <w:szCs w:val="24"/>
        </w:rPr>
        <w:t>изпълнение - датата на представяне на финален отчет, но не по-късно от 31.12.2030 г.</w:t>
      </w:r>
      <w:bookmarkStart w:id="56" w:name="_Toc122094239"/>
    </w:p>
    <w:p w14:paraId="0FC26EEA" w14:textId="77777777" w:rsidR="004E5A34" w:rsidRPr="00A1531C" w:rsidRDefault="004E5A34" w:rsidP="004E5A34">
      <w:pPr>
        <w:spacing w:before="120" w:after="120" w:line="240" w:lineRule="auto"/>
        <w:rPr>
          <w:rFonts w:ascii="Times New Roman" w:hAnsi="Times New Roman" w:cs="Times New Roman"/>
          <w:sz w:val="24"/>
          <w:szCs w:val="24"/>
        </w:rPr>
      </w:pPr>
    </w:p>
    <w:p w14:paraId="6B6CF401" w14:textId="1D0624E7" w:rsidR="007D15AC" w:rsidRPr="00A53723" w:rsidRDefault="001F2D7C" w:rsidP="007250A0">
      <w:pPr>
        <w:pStyle w:val="Heading2"/>
        <w:spacing w:before="120" w:after="120" w:line="276" w:lineRule="auto"/>
        <w:rPr>
          <w:rFonts w:ascii="Times New Roman" w:hAnsi="Times New Roman" w:cs="Times New Roman"/>
        </w:rPr>
      </w:pPr>
      <w:bookmarkStart w:id="57" w:name="_Toc238806872"/>
      <w:r w:rsidRPr="00A53723">
        <w:rPr>
          <w:rFonts w:ascii="Times New Roman" w:hAnsi="Times New Roman" w:cs="Times New Roman"/>
        </w:rPr>
        <w:t>1</w:t>
      </w:r>
      <w:r w:rsidR="00CB0F31" w:rsidRPr="00A53723">
        <w:rPr>
          <w:rFonts w:ascii="Times New Roman" w:hAnsi="Times New Roman" w:cs="Times New Roman"/>
        </w:rPr>
        <w:t>9</w:t>
      </w:r>
      <w:r w:rsidR="007D15AC" w:rsidRPr="00A53723">
        <w:rPr>
          <w:rFonts w:ascii="Times New Roman" w:hAnsi="Times New Roman" w:cs="Times New Roman"/>
        </w:rPr>
        <w:t>. Ред за оценяване на проектните предложения:</w:t>
      </w:r>
      <w:bookmarkEnd w:id="56"/>
      <w:bookmarkEnd w:id="57"/>
      <w:r w:rsidR="007D15AC" w:rsidRPr="00A53723">
        <w:rPr>
          <w:rFonts w:ascii="Times New Roman" w:hAnsi="Times New Roman" w:cs="Times New Roman"/>
        </w:rPr>
        <w:t xml:space="preserve"> </w:t>
      </w:r>
    </w:p>
    <w:p w14:paraId="4DD9C445" w14:textId="0679052C" w:rsidR="00704402" w:rsidRPr="00A53723" w:rsidRDefault="0062275C" w:rsidP="00003ABA">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eastAsia="Calibri" w:hAnsi="Times New Roman" w:cs="Times New Roman"/>
          <w:sz w:val="24"/>
          <w:szCs w:val="24"/>
        </w:rPr>
      </w:pPr>
      <w:r w:rsidRPr="00A53723">
        <w:rPr>
          <w:rFonts w:ascii="Times New Roman" w:eastAsia="Calibri" w:hAnsi="Times New Roman" w:cs="Times New Roman"/>
          <w:sz w:val="24"/>
          <w:szCs w:val="24"/>
        </w:rPr>
        <w:t xml:space="preserve">Проектните предложения, които </w:t>
      </w:r>
      <w:r w:rsidR="000D41C9">
        <w:rPr>
          <w:rFonts w:ascii="Times New Roman" w:eastAsia="Calibri" w:hAnsi="Times New Roman" w:cs="Times New Roman"/>
          <w:sz w:val="24"/>
          <w:szCs w:val="24"/>
        </w:rPr>
        <w:t>подлежат на разглеждане</w:t>
      </w:r>
      <w:r w:rsidRPr="00A53723">
        <w:rPr>
          <w:rFonts w:ascii="Times New Roman" w:eastAsia="Calibri" w:hAnsi="Times New Roman" w:cs="Times New Roman"/>
          <w:sz w:val="24"/>
          <w:szCs w:val="24"/>
        </w:rPr>
        <w:t xml:space="preserve"> по настоящата процедура </w:t>
      </w:r>
      <w:r w:rsidR="000D41C9">
        <w:rPr>
          <w:rFonts w:ascii="Times New Roman" w:eastAsia="Calibri" w:hAnsi="Times New Roman" w:cs="Times New Roman"/>
          <w:sz w:val="24"/>
          <w:szCs w:val="24"/>
        </w:rPr>
        <w:t>по ПНИИДИТ</w:t>
      </w:r>
      <w:r w:rsidRPr="00A53723">
        <w:rPr>
          <w:rFonts w:ascii="Times New Roman" w:eastAsia="Calibri" w:hAnsi="Times New Roman" w:cs="Times New Roman"/>
          <w:sz w:val="24"/>
          <w:szCs w:val="24"/>
        </w:rPr>
        <w:t xml:space="preserve">, следва да са преминали процеса на </w:t>
      </w:r>
      <w:r w:rsidR="000D41C9">
        <w:rPr>
          <w:rFonts w:ascii="Times New Roman" w:eastAsia="Calibri" w:hAnsi="Times New Roman" w:cs="Times New Roman"/>
          <w:sz w:val="24"/>
          <w:szCs w:val="24"/>
        </w:rPr>
        <w:t>селекция</w:t>
      </w:r>
      <w:r w:rsidR="000D41C9" w:rsidRPr="00A53723">
        <w:rPr>
          <w:rFonts w:ascii="Times New Roman" w:eastAsia="Calibri" w:hAnsi="Times New Roman" w:cs="Times New Roman"/>
          <w:sz w:val="24"/>
          <w:szCs w:val="24"/>
        </w:rPr>
        <w:t xml:space="preserve"> </w:t>
      </w:r>
      <w:r w:rsidRPr="00A53723">
        <w:rPr>
          <w:rFonts w:ascii="Times New Roman" w:eastAsia="Calibri" w:hAnsi="Times New Roman" w:cs="Times New Roman"/>
          <w:sz w:val="24"/>
          <w:szCs w:val="24"/>
        </w:rPr>
        <w:t xml:space="preserve">от </w:t>
      </w:r>
      <w:r w:rsidRPr="001B54B5">
        <w:rPr>
          <w:rFonts w:ascii="Times New Roman" w:eastAsia="Calibri" w:hAnsi="Times New Roman" w:cs="Times New Roman"/>
          <w:sz w:val="24"/>
          <w:szCs w:val="24"/>
        </w:rPr>
        <w:t xml:space="preserve">DG CONNECT на </w:t>
      </w:r>
      <w:r w:rsidRPr="00A53723">
        <w:rPr>
          <w:rFonts w:ascii="Times New Roman" w:eastAsia="Calibri" w:hAnsi="Times New Roman" w:cs="Times New Roman"/>
          <w:sz w:val="24"/>
          <w:szCs w:val="24"/>
        </w:rPr>
        <w:t xml:space="preserve">Европейската комисия (ЕК) по </w:t>
      </w:r>
      <w:r w:rsidRPr="001B54B5">
        <w:rPr>
          <w:rFonts w:ascii="Times New Roman" w:eastAsia="Calibri" w:hAnsi="Times New Roman" w:cs="Times New Roman"/>
          <w:sz w:val="24"/>
          <w:szCs w:val="24"/>
        </w:rPr>
        <w:t xml:space="preserve">процедура </w:t>
      </w:r>
      <w:r w:rsidRPr="00686B15">
        <w:rPr>
          <w:rFonts w:ascii="Times New Roman" w:eastAsia="Calibri" w:hAnsi="Times New Roman" w:cs="Times New Roman"/>
          <w:sz w:val="24"/>
          <w:szCs w:val="24"/>
        </w:rPr>
        <w:t xml:space="preserve">DIGITAL-2025-EDIH-EU-EEA-08-CONSOLIDATION-STEP </w:t>
      </w:r>
      <w:proofErr w:type="spellStart"/>
      <w:r w:rsidRPr="00686B15">
        <w:rPr>
          <w:rFonts w:ascii="Times New Roman" w:eastAsia="Calibri" w:hAnsi="Times New Roman" w:cs="Times New Roman"/>
          <w:sz w:val="24"/>
          <w:szCs w:val="24"/>
        </w:rPr>
        <w:t>Consolidation</w:t>
      </w:r>
      <w:proofErr w:type="spellEnd"/>
      <w:r w:rsidRPr="00686B15">
        <w:rPr>
          <w:rFonts w:ascii="Times New Roman" w:eastAsia="Calibri" w:hAnsi="Times New Roman" w:cs="Times New Roman"/>
          <w:sz w:val="24"/>
          <w:szCs w:val="24"/>
        </w:rPr>
        <w:t xml:space="preserve"> </w:t>
      </w:r>
      <w:proofErr w:type="spellStart"/>
      <w:r w:rsidRPr="00686B15">
        <w:rPr>
          <w:rFonts w:ascii="Times New Roman" w:eastAsia="Calibri" w:hAnsi="Times New Roman" w:cs="Times New Roman"/>
          <w:sz w:val="24"/>
          <w:szCs w:val="24"/>
        </w:rPr>
        <w:t>of</w:t>
      </w:r>
      <w:proofErr w:type="spellEnd"/>
      <w:r w:rsidRPr="00686B15">
        <w:rPr>
          <w:rFonts w:ascii="Times New Roman" w:eastAsia="Calibri" w:hAnsi="Times New Roman" w:cs="Times New Roman"/>
          <w:sz w:val="24"/>
          <w:szCs w:val="24"/>
        </w:rPr>
        <w:t xml:space="preserve"> </w:t>
      </w:r>
      <w:proofErr w:type="spellStart"/>
      <w:r w:rsidRPr="00686B15">
        <w:rPr>
          <w:rFonts w:ascii="Times New Roman" w:eastAsia="Calibri" w:hAnsi="Times New Roman" w:cs="Times New Roman"/>
          <w:sz w:val="24"/>
          <w:szCs w:val="24"/>
        </w:rPr>
        <w:t>the</w:t>
      </w:r>
      <w:proofErr w:type="spellEnd"/>
      <w:r w:rsidRPr="00686B15">
        <w:rPr>
          <w:rFonts w:ascii="Times New Roman" w:eastAsia="Calibri" w:hAnsi="Times New Roman" w:cs="Times New Roman"/>
          <w:sz w:val="24"/>
          <w:szCs w:val="24"/>
        </w:rPr>
        <w:t xml:space="preserve"> </w:t>
      </w:r>
      <w:proofErr w:type="spellStart"/>
      <w:r w:rsidRPr="00686B15">
        <w:rPr>
          <w:rFonts w:ascii="Times New Roman" w:eastAsia="Calibri" w:hAnsi="Times New Roman" w:cs="Times New Roman"/>
          <w:sz w:val="24"/>
          <w:szCs w:val="24"/>
        </w:rPr>
        <w:t>Network</w:t>
      </w:r>
      <w:proofErr w:type="spellEnd"/>
      <w:r w:rsidRPr="00686B15">
        <w:rPr>
          <w:rFonts w:ascii="Times New Roman" w:eastAsia="Calibri" w:hAnsi="Times New Roman" w:cs="Times New Roman"/>
          <w:sz w:val="24"/>
          <w:szCs w:val="24"/>
        </w:rPr>
        <w:t xml:space="preserve"> </w:t>
      </w:r>
      <w:proofErr w:type="spellStart"/>
      <w:r w:rsidRPr="00686B15">
        <w:rPr>
          <w:rFonts w:ascii="Times New Roman" w:eastAsia="Calibri" w:hAnsi="Times New Roman" w:cs="Times New Roman"/>
          <w:sz w:val="24"/>
          <w:szCs w:val="24"/>
        </w:rPr>
        <w:t>of</w:t>
      </w:r>
      <w:proofErr w:type="spellEnd"/>
      <w:r w:rsidRPr="00686B15">
        <w:rPr>
          <w:rFonts w:ascii="Times New Roman" w:eastAsia="Calibri" w:hAnsi="Times New Roman" w:cs="Times New Roman"/>
          <w:sz w:val="24"/>
          <w:szCs w:val="24"/>
        </w:rPr>
        <w:t xml:space="preserve"> </w:t>
      </w:r>
      <w:proofErr w:type="spellStart"/>
      <w:r w:rsidRPr="00686B15">
        <w:rPr>
          <w:rFonts w:ascii="Times New Roman" w:eastAsia="Calibri" w:hAnsi="Times New Roman" w:cs="Times New Roman"/>
          <w:sz w:val="24"/>
          <w:szCs w:val="24"/>
        </w:rPr>
        <w:t>European</w:t>
      </w:r>
      <w:proofErr w:type="spellEnd"/>
      <w:r w:rsidRPr="00686B15">
        <w:rPr>
          <w:rFonts w:ascii="Times New Roman" w:eastAsia="Calibri" w:hAnsi="Times New Roman" w:cs="Times New Roman"/>
          <w:sz w:val="24"/>
          <w:szCs w:val="24"/>
        </w:rPr>
        <w:t xml:space="preserve"> </w:t>
      </w:r>
      <w:proofErr w:type="spellStart"/>
      <w:r w:rsidRPr="00686B15">
        <w:rPr>
          <w:rFonts w:ascii="Times New Roman" w:eastAsia="Calibri" w:hAnsi="Times New Roman" w:cs="Times New Roman"/>
          <w:sz w:val="24"/>
          <w:szCs w:val="24"/>
        </w:rPr>
        <w:t>Digital</w:t>
      </w:r>
      <w:proofErr w:type="spellEnd"/>
      <w:r w:rsidRPr="00686B15">
        <w:rPr>
          <w:rFonts w:ascii="Times New Roman" w:eastAsia="Calibri" w:hAnsi="Times New Roman" w:cs="Times New Roman"/>
          <w:sz w:val="24"/>
          <w:szCs w:val="24"/>
        </w:rPr>
        <w:t xml:space="preserve"> </w:t>
      </w:r>
      <w:proofErr w:type="spellStart"/>
      <w:r w:rsidRPr="00686B15">
        <w:rPr>
          <w:rFonts w:ascii="Times New Roman" w:eastAsia="Calibri" w:hAnsi="Times New Roman" w:cs="Times New Roman"/>
          <w:sz w:val="24"/>
          <w:szCs w:val="24"/>
        </w:rPr>
        <w:t>Innovation</w:t>
      </w:r>
      <w:proofErr w:type="spellEnd"/>
      <w:r w:rsidRPr="00686B15">
        <w:rPr>
          <w:rFonts w:ascii="Times New Roman" w:eastAsia="Calibri" w:hAnsi="Times New Roman" w:cs="Times New Roman"/>
          <w:sz w:val="24"/>
          <w:szCs w:val="24"/>
        </w:rPr>
        <w:t xml:space="preserve"> </w:t>
      </w:r>
      <w:proofErr w:type="spellStart"/>
      <w:r w:rsidRPr="00686B15">
        <w:rPr>
          <w:rFonts w:ascii="Times New Roman" w:eastAsia="Calibri" w:hAnsi="Times New Roman" w:cs="Times New Roman"/>
          <w:sz w:val="24"/>
          <w:szCs w:val="24"/>
        </w:rPr>
        <w:t>Hubs</w:t>
      </w:r>
      <w:proofErr w:type="spellEnd"/>
      <w:r w:rsidRPr="00686B15">
        <w:rPr>
          <w:rFonts w:ascii="Times New Roman" w:eastAsia="Calibri" w:hAnsi="Times New Roman" w:cs="Times New Roman"/>
          <w:sz w:val="24"/>
          <w:szCs w:val="24"/>
        </w:rPr>
        <w:t xml:space="preserve"> (</w:t>
      </w:r>
      <w:proofErr w:type="spellStart"/>
      <w:r w:rsidRPr="00686B15">
        <w:rPr>
          <w:rFonts w:ascii="Times New Roman" w:eastAsia="Calibri" w:hAnsi="Times New Roman" w:cs="Times New Roman"/>
          <w:sz w:val="24"/>
          <w:szCs w:val="24"/>
        </w:rPr>
        <w:t>EDIHs</w:t>
      </w:r>
      <w:proofErr w:type="spellEnd"/>
      <w:r w:rsidRPr="00686B15">
        <w:rPr>
          <w:rFonts w:ascii="Times New Roman" w:eastAsia="Calibri" w:hAnsi="Times New Roman" w:cs="Times New Roman"/>
          <w:sz w:val="24"/>
          <w:szCs w:val="24"/>
        </w:rPr>
        <w:t xml:space="preserve"> </w:t>
      </w:r>
      <w:proofErr w:type="spellStart"/>
      <w:r w:rsidRPr="00686B15">
        <w:rPr>
          <w:rFonts w:ascii="Times New Roman" w:eastAsia="Calibri" w:hAnsi="Times New Roman" w:cs="Times New Roman"/>
          <w:sz w:val="24"/>
          <w:szCs w:val="24"/>
        </w:rPr>
        <w:t>with</w:t>
      </w:r>
      <w:proofErr w:type="spellEnd"/>
      <w:r w:rsidRPr="00686B15">
        <w:rPr>
          <w:rFonts w:ascii="Times New Roman" w:eastAsia="Calibri" w:hAnsi="Times New Roman" w:cs="Times New Roman"/>
          <w:sz w:val="24"/>
          <w:szCs w:val="24"/>
        </w:rPr>
        <w:t xml:space="preserve"> </w:t>
      </w:r>
      <w:proofErr w:type="spellStart"/>
      <w:r w:rsidRPr="00686B15">
        <w:rPr>
          <w:rFonts w:ascii="Times New Roman" w:eastAsia="Calibri" w:hAnsi="Times New Roman" w:cs="Times New Roman"/>
          <w:sz w:val="24"/>
          <w:szCs w:val="24"/>
        </w:rPr>
        <w:t>reinforced</w:t>
      </w:r>
      <w:proofErr w:type="spellEnd"/>
      <w:r w:rsidRPr="00686B15">
        <w:rPr>
          <w:rFonts w:ascii="Times New Roman" w:eastAsia="Calibri" w:hAnsi="Times New Roman" w:cs="Times New Roman"/>
          <w:sz w:val="24"/>
          <w:szCs w:val="24"/>
        </w:rPr>
        <w:t xml:space="preserve"> AI </w:t>
      </w:r>
      <w:proofErr w:type="spellStart"/>
      <w:r w:rsidRPr="00686B15">
        <w:rPr>
          <w:rFonts w:ascii="Times New Roman" w:eastAsia="Calibri" w:hAnsi="Times New Roman" w:cs="Times New Roman"/>
          <w:sz w:val="24"/>
          <w:szCs w:val="24"/>
        </w:rPr>
        <w:t>focus</w:t>
      </w:r>
      <w:proofErr w:type="spellEnd"/>
      <w:r w:rsidRPr="00686B15">
        <w:rPr>
          <w:rFonts w:ascii="Times New Roman" w:eastAsia="Calibri" w:hAnsi="Times New Roman" w:cs="Times New Roman"/>
          <w:sz w:val="24"/>
          <w:szCs w:val="24"/>
        </w:rPr>
        <w:t>)</w:t>
      </w:r>
      <w:r w:rsidRPr="001B54B5">
        <w:rPr>
          <w:rFonts w:ascii="Times New Roman" w:eastAsia="Calibri" w:hAnsi="Times New Roman" w:cs="Times New Roman"/>
          <w:sz w:val="24"/>
          <w:szCs w:val="24"/>
        </w:rPr>
        <w:t>, Програма „Цифрова</w:t>
      </w:r>
      <w:r w:rsidRPr="00A53723">
        <w:rPr>
          <w:rFonts w:ascii="Times New Roman" w:eastAsia="Calibri" w:hAnsi="Times New Roman" w:cs="Times New Roman"/>
          <w:sz w:val="24"/>
          <w:szCs w:val="24"/>
        </w:rPr>
        <w:t xml:space="preserve"> Европа</w:t>
      </w:r>
      <w:r w:rsidRPr="001B54B5">
        <w:rPr>
          <w:rFonts w:ascii="Times New Roman" w:eastAsia="Calibri" w:hAnsi="Times New Roman" w:cs="Times New Roman"/>
          <w:sz w:val="24"/>
          <w:szCs w:val="24"/>
        </w:rPr>
        <w:t>“.</w:t>
      </w:r>
      <w:r w:rsidRPr="00A53723">
        <w:rPr>
          <w:rFonts w:ascii="Times New Roman" w:eastAsia="Calibri" w:hAnsi="Times New Roman" w:cs="Times New Roman"/>
          <w:sz w:val="24"/>
          <w:szCs w:val="24"/>
        </w:rPr>
        <w:t xml:space="preserve"> </w:t>
      </w:r>
    </w:p>
    <w:p w14:paraId="4A3FA9FA" w14:textId="32F66F07" w:rsidR="00E64E7F" w:rsidRDefault="00704402" w:rsidP="007250A0">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sz w:val="24"/>
          <w:szCs w:val="24"/>
        </w:rPr>
      </w:pPr>
      <w:r w:rsidRPr="00A53723">
        <w:rPr>
          <w:rFonts w:ascii="Times New Roman" w:eastAsia="Calibri" w:hAnsi="Times New Roman" w:cs="Times New Roman"/>
          <w:sz w:val="24"/>
          <w:szCs w:val="24"/>
        </w:rPr>
        <w:t xml:space="preserve">В рамките на ПНИИДИТ оценката на </w:t>
      </w:r>
      <w:r w:rsidR="00313E21" w:rsidRPr="001B54B5">
        <w:rPr>
          <w:rFonts w:ascii="Times New Roman" w:eastAsia="Calibri" w:hAnsi="Times New Roman" w:cs="Times New Roman"/>
          <w:sz w:val="24"/>
          <w:szCs w:val="24"/>
        </w:rPr>
        <w:t>проектните предложения</w:t>
      </w:r>
      <w:r w:rsidRPr="00A53723">
        <w:rPr>
          <w:rFonts w:ascii="Times New Roman" w:eastAsia="Calibri" w:hAnsi="Times New Roman" w:cs="Times New Roman"/>
          <w:sz w:val="24"/>
          <w:szCs w:val="24"/>
        </w:rPr>
        <w:t xml:space="preserve"> по процедурата се извършва от Комисия, определена със заповед на Ръководителя на Управляващия орган. </w:t>
      </w:r>
    </w:p>
    <w:p w14:paraId="21F8EC0C" w14:textId="735433A9" w:rsidR="00E64E7F" w:rsidRDefault="00704402" w:rsidP="007250A0">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sz w:val="24"/>
          <w:szCs w:val="24"/>
        </w:rPr>
      </w:pPr>
      <w:r w:rsidRPr="00A53723">
        <w:rPr>
          <w:rFonts w:ascii="Times New Roman" w:eastAsia="Calibri" w:hAnsi="Times New Roman" w:cs="Times New Roman"/>
          <w:sz w:val="24"/>
          <w:szCs w:val="24"/>
        </w:rPr>
        <w:t>Проектн</w:t>
      </w:r>
      <w:r w:rsidR="0062275C">
        <w:rPr>
          <w:rFonts w:ascii="Times New Roman" w:eastAsia="Calibri" w:hAnsi="Times New Roman" w:cs="Times New Roman"/>
          <w:sz w:val="24"/>
          <w:szCs w:val="24"/>
        </w:rPr>
        <w:t>ите</w:t>
      </w:r>
      <w:r w:rsidRPr="00A53723">
        <w:rPr>
          <w:rFonts w:ascii="Times New Roman" w:eastAsia="Calibri" w:hAnsi="Times New Roman" w:cs="Times New Roman"/>
          <w:sz w:val="24"/>
          <w:szCs w:val="24"/>
        </w:rPr>
        <w:t xml:space="preserve"> предложени</w:t>
      </w:r>
      <w:r w:rsidR="0062275C">
        <w:rPr>
          <w:rFonts w:ascii="Times New Roman" w:eastAsia="Calibri" w:hAnsi="Times New Roman" w:cs="Times New Roman"/>
          <w:sz w:val="24"/>
          <w:szCs w:val="24"/>
        </w:rPr>
        <w:t>я</w:t>
      </w:r>
      <w:r w:rsidRPr="00A53723">
        <w:rPr>
          <w:rFonts w:ascii="Times New Roman" w:eastAsia="Calibri" w:hAnsi="Times New Roman" w:cs="Times New Roman"/>
          <w:sz w:val="24"/>
          <w:szCs w:val="24"/>
        </w:rPr>
        <w:t xml:space="preserve"> се оценява</w:t>
      </w:r>
      <w:r w:rsidR="0062275C">
        <w:rPr>
          <w:rFonts w:ascii="Times New Roman" w:eastAsia="Calibri" w:hAnsi="Times New Roman" w:cs="Times New Roman"/>
          <w:sz w:val="24"/>
          <w:szCs w:val="24"/>
        </w:rPr>
        <w:t>т</w:t>
      </w:r>
      <w:r w:rsidRPr="00A53723">
        <w:rPr>
          <w:rFonts w:ascii="Times New Roman" w:eastAsia="Calibri" w:hAnsi="Times New Roman" w:cs="Times New Roman"/>
          <w:sz w:val="24"/>
          <w:szCs w:val="24"/>
        </w:rPr>
        <w:t xml:space="preserve"> за съответствие с предварително одобрените от Комитета за наблюдение на ПНИИДИТ Методология и критерии за подбор на операции  по настоящата процедура,</w:t>
      </w:r>
      <w:r w:rsidRPr="00003ABA">
        <w:rPr>
          <w:rFonts w:ascii="Times New Roman" w:hAnsi="Times New Roman"/>
          <w:sz w:val="24"/>
        </w:rPr>
        <w:t xml:space="preserve"> посочени в т. 20 „Критерии и методика за оценка на проектните предложения“ от настоящите условия и Приложение </w:t>
      </w:r>
      <w:r w:rsidR="0008354C" w:rsidRPr="001B54B5">
        <w:rPr>
          <w:rFonts w:ascii="Times New Roman" w:eastAsia="Calibri" w:hAnsi="Times New Roman" w:cs="Times New Roman"/>
          <w:sz w:val="24"/>
          <w:szCs w:val="24"/>
        </w:rPr>
        <w:t xml:space="preserve">7 </w:t>
      </w:r>
      <w:r w:rsidR="00313E21" w:rsidRPr="001B54B5">
        <w:rPr>
          <w:rFonts w:ascii="Times New Roman" w:eastAsia="Calibri" w:hAnsi="Times New Roman" w:cs="Times New Roman"/>
          <w:sz w:val="24"/>
          <w:szCs w:val="24"/>
        </w:rPr>
        <w:t>към</w:t>
      </w:r>
      <w:r w:rsidRPr="00A53723">
        <w:rPr>
          <w:rFonts w:ascii="Times New Roman" w:eastAsia="Calibri" w:hAnsi="Times New Roman" w:cs="Times New Roman"/>
          <w:sz w:val="24"/>
          <w:szCs w:val="24"/>
        </w:rPr>
        <w:t xml:space="preserve"> Условията за кандидатстване. </w:t>
      </w:r>
    </w:p>
    <w:p w14:paraId="364B7949" w14:textId="04B80087" w:rsidR="00704402" w:rsidRPr="00A53723" w:rsidRDefault="00704402" w:rsidP="007250A0">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sz w:val="24"/>
          <w:szCs w:val="24"/>
        </w:rPr>
      </w:pPr>
      <w:r w:rsidRPr="00A53723">
        <w:rPr>
          <w:rFonts w:ascii="Times New Roman" w:eastAsia="Calibri" w:hAnsi="Times New Roman" w:cs="Times New Roman"/>
          <w:sz w:val="24"/>
          <w:szCs w:val="24"/>
        </w:rPr>
        <w:t>Не се допуска въвеждането на допълнителни критерии за оценка или изменение на критериите по време на провеждането на процедурата по оценка на проектните предложения.</w:t>
      </w:r>
      <w:r w:rsidRPr="00A53723">
        <w:rPr>
          <w:rFonts w:ascii="Times New Roman" w:hAnsi="Times New Roman"/>
          <w:sz w:val="24"/>
        </w:rPr>
        <w:t xml:space="preserve"> </w:t>
      </w:r>
    </w:p>
    <w:p w14:paraId="0878C6C8" w14:textId="004EC53F" w:rsidR="00704402" w:rsidRPr="00A53723" w:rsidRDefault="00704402" w:rsidP="00704402">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sz w:val="24"/>
          <w:szCs w:val="24"/>
        </w:rPr>
      </w:pPr>
      <w:r w:rsidRPr="00A53723">
        <w:rPr>
          <w:rFonts w:ascii="Times New Roman" w:eastAsia="Calibri" w:hAnsi="Times New Roman" w:cs="Times New Roman"/>
          <w:sz w:val="24"/>
          <w:szCs w:val="24"/>
        </w:rPr>
        <w:t xml:space="preserve">В случай на установени в процеса на оценката </w:t>
      </w:r>
      <w:proofErr w:type="spellStart"/>
      <w:r w:rsidRPr="00A53723">
        <w:rPr>
          <w:rFonts w:ascii="Times New Roman" w:eastAsia="Calibri" w:hAnsi="Times New Roman" w:cs="Times New Roman"/>
          <w:sz w:val="24"/>
          <w:szCs w:val="24"/>
        </w:rPr>
        <w:t>нередовности</w:t>
      </w:r>
      <w:proofErr w:type="spellEnd"/>
      <w:r w:rsidRPr="00A53723">
        <w:rPr>
          <w:rFonts w:ascii="Times New Roman" w:eastAsia="Calibri" w:hAnsi="Times New Roman" w:cs="Times New Roman"/>
          <w:sz w:val="24"/>
          <w:szCs w:val="24"/>
        </w:rPr>
        <w:t xml:space="preserve">, </w:t>
      </w:r>
      <w:proofErr w:type="spellStart"/>
      <w:r w:rsidRPr="00A53723">
        <w:rPr>
          <w:rFonts w:ascii="Times New Roman" w:eastAsia="Calibri" w:hAnsi="Times New Roman" w:cs="Times New Roman"/>
          <w:sz w:val="24"/>
          <w:szCs w:val="24"/>
        </w:rPr>
        <w:t>непълноти</w:t>
      </w:r>
      <w:proofErr w:type="spellEnd"/>
      <w:r w:rsidRPr="00A53723">
        <w:rPr>
          <w:rFonts w:ascii="Times New Roman" w:eastAsia="Calibri" w:hAnsi="Times New Roman" w:cs="Times New Roman"/>
          <w:sz w:val="24"/>
          <w:szCs w:val="24"/>
        </w:rPr>
        <w:t xml:space="preserve"> и/или несъответствия на</w:t>
      </w:r>
      <w:r w:rsidR="0062275C">
        <w:rPr>
          <w:rFonts w:ascii="Times New Roman" w:eastAsia="Calibri" w:hAnsi="Times New Roman" w:cs="Times New Roman"/>
          <w:sz w:val="24"/>
          <w:szCs w:val="24"/>
        </w:rPr>
        <w:t xml:space="preserve"> съответното</w:t>
      </w:r>
      <w:r w:rsidRPr="00A53723">
        <w:rPr>
          <w:rFonts w:ascii="Times New Roman" w:eastAsia="Calibri" w:hAnsi="Times New Roman" w:cs="Times New Roman"/>
          <w:sz w:val="24"/>
          <w:szCs w:val="24"/>
        </w:rPr>
        <w:t xml:space="preserve"> проектно предложение, Управляващият орган изпраща на кандидата уведомление за тях, като определя срок за отстраняването им, който не може да бъде по-кратък от 1 (една) седмица. Искането за предоставяне на информация/документи се </w:t>
      </w:r>
      <w:r w:rsidRPr="00A53723">
        <w:rPr>
          <w:rFonts w:ascii="Times New Roman" w:eastAsia="Calibri" w:hAnsi="Times New Roman" w:cs="Times New Roman"/>
          <w:sz w:val="24"/>
          <w:szCs w:val="24"/>
        </w:rPr>
        <w:lastRenderedPageBreak/>
        <w:t xml:space="preserve">изпраща чрез Информационната система за управление и наблюдение на средствата от Европейските фондове при споделено управление в България (ИСУН), чрез електронния профил на кандидата, за което той ще бъде известен електронно - чрез електронния адрес, асоцииран към неговия профил. Предвид това, промени в профила на кандидата в ИСУН са невъзможни. За дата на получаване на искането за документи/разяснения се счита датата на изпращането му чрез ИСУН, независимо дали е получено уведомление на електронния адрес, асоцииран към профила на кандидата. </w:t>
      </w:r>
    </w:p>
    <w:p w14:paraId="1C6E914B" w14:textId="77777777" w:rsidR="00704402" w:rsidRPr="00A53723" w:rsidRDefault="00704402" w:rsidP="00704402">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sz w:val="24"/>
          <w:szCs w:val="24"/>
        </w:rPr>
      </w:pPr>
      <w:r w:rsidRPr="00A53723">
        <w:rPr>
          <w:rFonts w:ascii="Times New Roman" w:eastAsia="Calibri" w:hAnsi="Times New Roman" w:cs="Times New Roman"/>
          <w:sz w:val="24"/>
          <w:szCs w:val="24"/>
        </w:rPr>
        <w:t>Подавайки проектното предложение електронно, кандидатът се съгласява комуникацията по време на оценката да се провежда единствено чрез ИСУН, в профила, от който е подадено предложението. Съобщенията, получени на електронната поща, посочена от кандидата, не са част от кореспонденцията по повод на и във връзка с процеса по оценка. Отговорност на кандидата е да проверява регулярно по своя инициатива профила си в ИСУН за наличието на съобщения, отправени към него по повод на и във връзка с производството по предоставяне на безвъзмездна финансова помощ. Кандидатът представя изисканите допълнителни разяснения и/или документи по електронен път чрез ИСУН.</w:t>
      </w:r>
    </w:p>
    <w:p w14:paraId="58C8AB48" w14:textId="0D7C52F5" w:rsidR="00704402" w:rsidRPr="00A53723" w:rsidRDefault="00704402" w:rsidP="007250A0">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sz w:val="24"/>
          <w:szCs w:val="24"/>
        </w:rPr>
      </w:pPr>
      <w:r w:rsidRPr="00A53723">
        <w:rPr>
          <w:rFonts w:ascii="Times New Roman" w:eastAsia="Calibri" w:hAnsi="Times New Roman" w:cs="Times New Roman"/>
          <w:sz w:val="24"/>
          <w:szCs w:val="24"/>
        </w:rPr>
        <w:t xml:space="preserve">Допуснатите от кандидата </w:t>
      </w:r>
      <w:proofErr w:type="spellStart"/>
      <w:r w:rsidRPr="00A53723">
        <w:rPr>
          <w:rFonts w:ascii="Times New Roman" w:eastAsia="Calibri" w:hAnsi="Times New Roman" w:cs="Times New Roman"/>
          <w:sz w:val="24"/>
          <w:szCs w:val="24"/>
        </w:rPr>
        <w:t>нередовности</w:t>
      </w:r>
      <w:proofErr w:type="spellEnd"/>
      <w:r w:rsidRPr="00A53723">
        <w:rPr>
          <w:rFonts w:ascii="Times New Roman" w:eastAsia="Calibri" w:hAnsi="Times New Roman" w:cs="Times New Roman"/>
          <w:sz w:val="24"/>
          <w:szCs w:val="24"/>
        </w:rPr>
        <w:t xml:space="preserve">, </w:t>
      </w:r>
      <w:proofErr w:type="spellStart"/>
      <w:r w:rsidRPr="00A53723">
        <w:rPr>
          <w:rFonts w:ascii="Times New Roman" w:eastAsia="Calibri" w:hAnsi="Times New Roman" w:cs="Times New Roman"/>
          <w:sz w:val="24"/>
          <w:szCs w:val="24"/>
        </w:rPr>
        <w:t>непълноти</w:t>
      </w:r>
      <w:proofErr w:type="spellEnd"/>
      <w:r w:rsidRPr="00A53723">
        <w:rPr>
          <w:rFonts w:ascii="Times New Roman" w:eastAsia="Calibri" w:hAnsi="Times New Roman" w:cs="Times New Roman"/>
          <w:sz w:val="24"/>
          <w:szCs w:val="24"/>
        </w:rPr>
        <w:t xml:space="preserve"> и/или несъответствия могат да доведат до препоръки от страна на Управляващия орган за отстраняване на установените </w:t>
      </w:r>
      <w:proofErr w:type="spellStart"/>
      <w:r w:rsidRPr="00A53723">
        <w:rPr>
          <w:rFonts w:ascii="Times New Roman" w:eastAsia="Calibri" w:hAnsi="Times New Roman" w:cs="Times New Roman"/>
          <w:sz w:val="24"/>
          <w:szCs w:val="24"/>
        </w:rPr>
        <w:t>нередовности</w:t>
      </w:r>
      <w:proofErr w:type="spellEnd"/>
      <w:r w:rsidRPr="00A53723">
        <w:rPr>
          <w:rFonts w:ascii="Times New Roman" w:eastAsia="Calibri" w:hAnsi="Times New Roman" w:cs="Times New Roman"/>
          <w:sz w:val="24"/>
          <w:szCs w:val="24"/>
        </w:rPr>
        <w:t xml:space="preserve">, </w:t>
      </w:r>
      <w:proofErr w:type="spellStart"/>
      <w:r w:rsidRPr="00A53723">
        <w:rPr>
          <w:rFonts w:ascii="Times New Roman" w:eastAsia="Calibri" w:hAnsi="Times New Roman" w:cs="Times New Roman"/>
          <w:sz w:val="24"/>
          <w:szCs w:val="24"/>
        </w:rPr>
        <w:t>непълноти</w:t>
      </w:r>
      <w:proofErr w:type="spellEnd"/>
      <w:r w:rsidRPr="00A53723">
        <w:rPr>
          <w:rFonts w:ascii="Times New Roman" w:eastAsia="Calibri" w:hAnsi="Times New Roman" w:cs="Times New Roman"/>
          <w:sz w:val="24"/>
          <w:szCs w:val="24"/>
        </w:rPr>
        <w:t xml:space="preserve"> и/или несъответствия с оглед постигане на съответствие с критериите за оценка. В уведомлението задължително се съдържа информация, че </w:t>
      </w:r>
      <w:proofErr w:type="spellStart"/>
      <w:r w:rsidRPr="00A53723">
        <w:rPr>
          <w:rFonts w:ascii="Times New Roman" w:eastAsia="Calibri" w:hAnsi="Times New Roman" w:cs="Times New Roman"/>
          <w:sz w:val="24"/>
          <w:szCs w:val="24"/>
        </w:rPr>
        <w:t>неотстраняването</w:t>
      </w:r>
      <w:proofErr w:type="spellEnd"/>
      <w:r w:rsidRPr="00A53723">
        <w:rPr>
          <w:rFonts w:ascii="Times New Roman" w:eastAsia="Calibri" w:hAnsi="Times New Roman" w:cs="Times New Roman"/>
          <w:sz w:val="24"/>
          <w:szCs w:val="24"/>
        </w:rPr>
        <w:t xml:space="preserve"> на установените </w:t>
      </w:r>
      <w:proofErr w:type="spellStart"/>
      <w:r w:rsidRPr="00A53723">
        <w:rPr>
          <w:rFonts w:ascii="Times New Roman" w:eastAsia="Calibri" w:hAnsi="Times New Roman" w:cs="Times New Roman"/>
          <w:sz w:val="24"/>
          <w:szCs w:val="24"/>
        </w:rPr>
        <w:t>нередовности</w:t>
      </w:r>
      <w:proofErr w:type="spellEnd"/>
      <w:r w:rsidRPr="00A53723">
        <w:rPr>
          <w:rFonts w:ascii="Times New Roman" w:eastAsia="Calibri" w:hAnsi="Times New Roman" w:cs="Times New Roman"/>
          <w:sz w:val="24"/>
          <w:szCs w:val="24"/>
        </w:rPr>
        <w:t xml:space="preserve"> може да доведе до прекратяване на производството по отношение на кандидата. Срокът за оценка на проектното предложение спира да тече до датата на отстраняването им. В случай че кандидатът не отстрани в срок нередовност, непълнота и/или несъответствие с изискванията, </w:t>
      </w:r>
      <w:r w:rsidR="0062275C" w:rsidRPr="0062275C">
        <w:rPr>
          <w:rFonts w:ascii="Times New Roman" w:eastAsia="Calibri" w:hAnsi="Times New Roman" w:cs="Times New Roman"/>
          <w:sz w:val="24"/>
          <w:szCs w:val="24"/>
        </w:rPr>
        <w:t>проектното предложение може да бъде отхвърлено</w:t>
      </w:r>
      <w:r w:rsidRPr="00A53723">
        <w:rPr>
          <w:rFonts w:ascii="Times New Roman" w:eastAsia="Calibri" w:hAnsi="Times New Roman" w:cs="Times New Roman"/>
          <w:sz w:val="24"/>
          <w:szCs w:val="24"/>
        </w:rPr>
        <w:t>.</w:t>
      </w:r>
    </w:p>
    <w:p w14:paraId="0DBE9EF1" w14:textId="4D7DD524" w:rsidR="000B5ED6" w:rsidRDefault="00704402" w:rsidP="00132BB9">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b/>
          <w:sz w:val="24"/>
          <w:szCs w:val="24"/>
        </w:rPr>
      </w:pPr>
      <w:r w:rsidRPr="00A53723">
        <w:rPr>
          <w:rFonts w:ascii="Times New Roman" w:eastAsia="Calibri" w:hAnsi="Times New Roman" w:cs="Times New Roman"/>
          <w:sz w:val="24"/>
          <w:szCs w:val="24"/>
        </w:rPr>
        <w:t xml:space="preserve">При наличие на положителен резултат от оценяването, Ръководителят на Управляващия орган </w:t>
      </w:r>
      <w:r w:rsidR="00841F18" w:rsidRPr="001B54B5">
        <w:rPr>
          <w:rFonts w:ascii="Times New Roman" w:hAnsi="Times New Roman" w:cs="Times New Roman"/>
          <w:sz w:val="24"/>
          <w:szCs w:val="24"/>
        </w:rPr>
        <w:t>взема решение за предост</w:t>
      </w:r>
      <w:r w:rsidR="00841F18">
        <w:rPr>
          <w:rFonts w:ascii="Times New Roman" w:hAnsi="Times New Roman" w:cs="Times New Roman"/>
          <w:sz w:val="24"/>
          <w:szCs w:val="24"/>
        </w:rPr>
        <w:t>а</w:t>
      </w:r>
      <w:r w:rsidR="00841F18" w:rsidRPr="001B54B5">
        <w:rPr>
          <w:rFonts w:ascii="Times New Roman" w:hAnsi="Times New Roman" w:cs="Times New Roman"/>
          <w:sz w:val="24"/>
          <w:szCs w:val="24"/>
        </w:rPr>
        <w:t>вяне на безвъзмездна финансова помощ по настоящата процедура по ПНИИДИТ за одобрените проектни предложения</w:t>
      </w:r>
      <w:r w:rsidR="00841F18" w:rsidRPr="00A53723">
        <w:rPr>
          <w:rFonts w:ascii="Times New Roman" w:eastAsia="Calibri" w:hAnsi="Times New Roman" w:cs="Times New Roman"/>
          <w:sz w:val="24"/>
          <w:szCs w:val="24"/>
        </w:rPr>
        <w:t xml:space="preserve"> </w:t>
      </w:r>
      <w:r w:rsidRPr="00A53723">
        <w:rPr>
          <w:rFonts w:ascii="Times New Roman" w:eastAsia="Calibri" w:hAnsi="Times New Roman" w:cs="Times New Roman"/>
          <w:sz w:val="24"/>
          <w:szCs w:val="24"/>
        </w:rPr>
        <w:t xml:space="preserve">в едноседмичен срок от приключване на оценяването. Решението на Ръководителя на Управляващия орган се </w:t>
      </w:r>
      <w:proofErr w:type="spellStart"/>
      <w:r w:rsidRPr="00A53723">
        <w:rPr>
          <w:rFonts w:ascii="Times New Roman" w:eastAsia="Calibri" w:hAnsi="Times New Roman" w:cs="Times New Roman"/>
          <w:sz w:val="24"/>
          <w:szCs w:val="24"/>
        </w:rPr>
        <w:t>обективира</w:t>
      </w:r>
      <w:proofErr w:type="spellEnd"/>
      <w:r w:rsidRPr="00A53723">
        <w:rPr>
          <w:rFonts w:ascii="Times New Roman" w:eastAsia="Calibri" w:hAnsi="Times New Roman" w:cs="Times New Roman"/>
          <w:sz w:val="24"/>
          <w:szCs w:val="24"/>
        </w:rPr>
        <w:t xml:space="preserve"> в Административен договор с кандидата. Одобреният проект и документите по чл. 26, ал. 1 от ЗУСЕФСУ в частта, определяща условията за изпълнение, са неразделна част от договора.</w:t>
      </w:r>
    </w:p>
    <w:p w14:paraId="1B7E6B65" w14:textId="2E93540D" w:rsidR="00E64E7F" w:rsidRPr="00A53723" w:rsidRDefault="000B5ED6" w:rsidP="00691B75">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sz w:val="24"/>
          <w:szCs w:val="24"/>
        </w:rPr>
      </w:pPr>
      <w:r>
        <w:rPr>
          <w:rFonts w:ascii="Times New Roman" w:hAnsi="Times New Roman" w:cs="Times New Roman"/>
          <w:b/>
          <w:sz w:val="24"/>
          <w:szCs w:val="24"/>
        </w:rPr>
        <w:t>ВАЖНО:</w:t>
      </w:r>
      <w:r w:rsidRPr="00A53723">
        <w:rPr>
          <w:rFonts w:ascii="Times New Roman" w:hAnsi="Times New Roman" w:cs="Times New Roman"/>
          <w:sz w:val="24"/>
          <w:szCs w:val="24"/>
        </w:rPr>
        <w:t xml:space="preserve"> В случай че по време на оценката се установи наличие на недопустими или необосновани дейности/разходи, Управляващият орган си запазва правото да отстрани заложените от </w:t>
      </w:r>
      <w:r w:rsidRPr="008816B2">
        <w:rPr>
          <w:rFonts w:ascii="Times New Roman" w:hAnsi="Times New Roman" w:cs="Times New Roman"/>
          <w:sz w:val="24"/>
          <w:szCs w:val="24"/>
        </w:rPr>
        <w:t xml:space="preserve">кандидатите/партньорите </w:t>
      </w:r>
      <w:r w:rsidRPr="00A53723">
        <w:rPr>
          <w:rFonts w:ascii="Times New Roman" w:hAnsi="Times New Roman" w:cs="Times New Roman"/>
          <w:sz w:val="24"/>
          <w:szCs w:val="24"/>
        </w:rPr>
        <w:t xml:space="preserve">дейности/разходи. В този случай Комисията за оценка може служебно да нанесе корекции в т. „Бюджет“ от Формуляра за кандидатстване (премахва/коригира съответните разходи от бюджета на проекта) или да предостави на кандидата указания и срок за отстраняване на установените </w:t>
      </w:r>
      <w:proofErr w:type="spellStart"/>
      <w:r w:rsidRPr="00A53723">
        <w:rPr>
          <w:rFonts w:ascii="Times New Roman" w:hAnsi="Times New Roman" w:cs="Times New Roman"/>
          <w:sz w:val="24"/>
          <w:szCs w:val="24"/>
        </w:rPr>
        <w:t>нередовности</w:t>
      </w:r>
      <w:proofErr w:type="spellEnd"/>
      <w:r w:rsidRPr="00A53723">
        <w:rPr>
          <w:rFonts w:ascii="Times New Roman" w:hAnsi="Times New Roman" w:cs="Times New Roman"/>
          <w:sz w:val="24"/>
          <w:szCs w:val="24"/>
        </w:rPr>
        <w:t xml:space="preserve">, </w:t>
      </w:r>
      <w:proofErr w:type="spellStart"/>
      <w:r w:rsidRPr="00A53723">
        <w:rPr>
          <w:rFonts w:ascii="Times New Roman" w:hAnsi="Times New Roman" w:cs="Times New Roman"/>
          <w:sz w:val="24"/>
          <w:szCs w:val="24"/>
        </w:rPr>
        <w:t>непълноти</w:t>
      </w:r>
      <w:proofErr w:type="spellEnd"/>
      <w:r w:rsidRPr="00A53723">
        <w:rPr>
          <w:rFonts w:ascii="Times New Roman" w:hAnsi="Times New Roman" w:cs="Times New Roman"/>
          <w:sz w:val="24"/>
          <w:szCs w:val="24"/>
        </w:rPr>
        <w:t xml:space="preserve"> и/или несъответствия.</w:t>
      </w:r>
      <w:r w:rsidRPr="00A53723">
        <w:rPr>
          <w:rFonts w:ascii="Times New Roman" w:hAnsi="Times New Roman" w:cs="Times New Roman"/>
        </w:rPr>
        <w:t xml:space="preserve"> </w:t>
      </w:r>
    </w:p>
    <w:p w14:paraId="7A56BAE2" w14:textId="77777777" w:rsidR="00C34091" w:rsidRPr="004E5A34" w:rsidRDefault="00C34091" w:rsidP="004E5A34">
      <w:pPr>
        <w:spacing w:before="120" w:after="120" w:line="240" w:lineRule="auto"/>
        <w:rPr>
          <w:rFonts w:ascii="Times New Roman" w:hAnsi="Times New Roman"/>
          <w:sz w:val="24"/>
        </w:rPr>
      </w:pPr>
      <w:bookmarkStart w:id="58" w:name="_Toc122094240"/>
    </w:p>
    <w:p w14:paraId="4DC08CEA" w14:textId="2F661595" w:rsidR="00F819B5" w:rsidRPr="00A53723" w:rsidRDefault="00CB0F31" w:rsidP="00003ABA">
      <w:pPr>
        <w:pStyle w:val="Heading2"/>
        <w:spacing w:before="120" w:after="120"/>
        <w:rPr>
          <w:rFonts w:ascii="Times New Roman" w:hAnsi="Times New Roman" w:cs="Times New Roman"/>
        </w:rPr>
      </w:pPr>
      <w:bookmarkStart w:id="59" w:name="_Toc238806873"/>
      <w:r w:rsidRPr="00A53723">
        <w:rPr>
          <w:rFonts w:ascii="Times New Roman" w:hAnsi="Times New Roman" w:cs="Times New Roman"/>
        </w:rPr>
        <w:t>20</w:t>
      </w:r>
      <w:r w:rsidR="002C08E5" w:rsidRPr="00A53723">
        <w:rPr>
          <w:rFonts w:ascii="Times New Roman" w:hAnsi="Times New Roman" w:cs="Times New Roman"/>
        </w:rPr>
        <w:t xml:space="preserve">. </w:t>
      </w:r>
      <w:r w:rsidR="002325A3" w:rsidRPr="00A53723">
        <w:rPr>
          <w:rFonts w:ascii="Times New Roman" w:hAnsi="Times New Roman" w:cs="Times New Roman"/>
        </w:rPr>
        <w:t xml:space="preserve">Критерии </w:t>
      </w:r>
      <w:r w:rsidR="005B7309" w:rsidRPr="00A53723">
        <w:rPr>
          <w:rFonts w:ascii="Times New Roman" w:hAnsi="Times New Roman" w:cs="Times New Roman"/>
        </w:rPr>
        <w:t xml:space="preserve">и методика </w:t>
      </w:r>
      <w:r w:rsidR="002325A3" w:rsidRPr="00A53723">
        <w:rPr>
          <w:rFonts w:ascii="Times New Roman" w:hAnsi="Times New Roman" w:cs="Times New Roman"/>
        </w:rPr>
        <w:t xml:space="preserve">за оценка на проектните </w:t>
      </w:r>
      <w:r w:rsidR="002325A3" w:rsidRPr="001B54B5">
        <w:rPr>
          <w:rFonts w:ascii="Times New Roman" w:hAnsi="Times New Roman" w:cs="Times New Roman"/>
        </w:rPr>
        <w:t>предложения:</w:t>
      </w:r>
      <w:bookmarkEnd w:id="58"/>
      <w:bookmarkEnd w:id="59"/>
    </w:p>
    <w:p w14:paraId="6EEAC785" w14:textId="3F80F607" w:rsidR="00AF7540" w:rsidRPr="00A53723" w:rsidRDefault="00AF7540" w:rsidP="00003ABA">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hAnsi="Times New Roman" w:cs="Times New Roman"/>
          <w:sz w:val="24"/>
          <w:szCs w:val="24"/>
        </w:rPr>
      </w:pPr>
      <w:bookmarkStart w:id="60" w:name="_Toc122094241"/>
      <w:r w:rsidRPr="00A53723">
        <w:rPr>
          <w:rFonts w:ascii="Times New Roman" w:hAnsi="Times New Roman" w:cs="Times New Roman"/>
          <w:sz w:val="24"/>
          <w:szCs w:val="24"/>
        </w:rPr>
        <w:t xml:space="preserve">Оценката по настоящата процедура се извършва въз основа на критерии, одобрени от </w:t>
      </w:r>
      <w:r w:rsidRPr="00746203">
        <w:rPr>
          <w:rFonts w:ascii="Times New Roman" w:hAnsi="Times New Roman" w:cs="Times New Roman"/>
          <w:sz w:val="24"/>
          <w:szCs w:val="24"/>
        </w:rPr>
        <w:t xml:space="preserve">Комитета за наблюдение на ПНИИДИТ 2021-2027 (КН на ПНИИДИТ), подробно описани в </w:t>
      </w:r>
      <w:r w:rsidRPr="00746203">
        <w:rPr>
          <w:rFonts w:ascii="Times New Roman" w:hAnsi="Times New Roman"/>
          <w:sz w:val="24"/>
        </w:rPr>
        <w:t xml:space="preserve">Приложение </w:t>
      </w:r>
      <w:r w:rsidR="0008354C" w:rsidRPr="00746203">
        <w:rPr>
          <w:rFonts w:ascii="Times New Roman" w:hAnsi="Times New Roman" w:cs="Times New Roman"/>
          <w:sz w:val="24"/>
          <w:szCs w:val="24"/>
        </w:rPr>
        <w:t>7</w:t>
      </w:r>
      <w:r w:rsidRPr="00746203">
        <w:rPr>
          <w:rFonts w:ascii="Times New Roman" w:hAnsi="Times New Roman"/>
          <w:sz w:val="24"/>
        </w:rPr>
        <w:t xml:space="preserve"> </w:t>
      </w:r>
      <w:r w:rsidRPr="00746203">
        <w:rPr>
          <w:rFonts w:ascii="Times New Roman" w:hAnsi="Times New Roman" w:cs="Times New Roman"/>
          <w:sz w:val="24"/>
          <w:szCs w:val="24"/>
        </w:rPr>
        <w:t>към Условията за кандидатстване. Методологията и критериите не подлежат на изменение по време</w:t>
      </w:r>
      <w:r w:rsidRPr="00A53723">
        <w:rPr>
          <w:rFonts w:ascii="Times New Roman" w:hAnsi="Times New Roman" w:cs="Times New Roman"/>
          <w:sz w:val="24"/>
          <w:szCs w:val="24"/>
        </w:rPr>
        <w:t xml:space="preserve"> на провеждането на оценката. При извършването на оценката се проверява дали проектното предложение отговаря на всички критерии, като за всеки критерий се поставя оценка „ДА“, „НЕ“ или „Н/П“ (неприложимо).</w:t>
      </w:r>
    </w:p>
    <w:p w14:paraId="3FF52357" w14:textId="192551D6" w:rsidR="00AF7540" w:rsidRPr="00A53723" w:rsidRDefault="00AF7540" w:rsidP="00003ABA">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hAnsi="Times New Roman" w:cs="Times New Roman"/>
          <w:sz w:val="24"/>
          <w:szCs w:val="24"/>
        </w:rPr>
      </w:pPr>
      <w:r w:rsidRPr="00A53723">
        <w:rPr>
          <w:rFonts w:ascii="Times New Roman" w:hAnsi="Times New Roman" w:cs="Times New Roman"/>
          <w:sz w:val="24"/>
          <w:szCs w:val="24"/>
        </w:rPr>
        <w:lastRenderedPageBreak/>
        <w:t>В процеса на оценка на съответствие на кандидатите</w:t>
      </w:r>
      <w:r w:rsidR="006D30C5" w:rsidRPr="001B54B5">
        <w:rPr>
          <w:rFonts w:ascii="Times New Roman" w:hAnsi="Times New Roman" w:cs="Times New Roman"/>
          <w:sz w:val="24"/>
          <w:szCs w:val="24"/>
        </w:rPr>
        <w:t xml:space="preserve"> и техните партньори, включително асоциирани партньори</w:t>
      </w:r>
      <w:r w:rsidRPr="00A53723">
        <w:rPr>
          <w:rFonts w:ascii="Times New Roman" w:hAnsi="Times New Roman" w:cs="Times New Roman"/>
          <w:sz w:val="24"/>
          <w:szCs w:val="24"/>
        </w:rPr>
        <w:t xml:space="preserve"> и проектните предложения с настоящите Условия за кандидатстване, ще бъде проверявано дали:</w:t>
      </w:r>
    </w:p>
    <w:p w14:paraId="4A5AA54F" w14:textId="47C14028" w:rsidR="00691B75" w:rsidRDefault="00AF7540" w:rsidP="007250A0">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hAnsi="Times New Roman" w:cs="Times New Roman"/>
          <w:sz w:val="24"/>
          <w:szCs w:val="24"/>
        </w:rPr>
      </w:pPr>
      <w:r w:rsidRPr="00A53723">
        <w:rPr>
          <w:rFonts w:ascii="Times New Roman" w:hAnsi="Times New Roman" w:cs="Times New Roman"/>
          <w:sz w:val="24"/>
          <w:szCs w:val="24"/>
        </w:rPr>
        <w:t xml:space="preserve">- е сключен договор с ЕК по процедура </w:t>
      </w:r>
      <w:r w:rsidR="009A5EBD" w:rsidRPr="009A5EBD">
        <w:rPr>
          <w:rFonts w:ascii="Times New Roman" w:hAnsi="Times New Roman" w:cs="Times New Roman"/>
          <w:sz w:val="24"/>
          <w:szCs w:val="24"/>
        </w:rPr>
        <w:t xml:space="preserve">DIGITAL-2025-EDIH-EU-EEA-08-CONSOLIDATION-STEP </w:t>
      </w:r>
      <w:proofErr w:type="spellStart"/>
      <w:r w:rsidR="009A5EBD" w:rsidRPr="009A5EBD">
        <w:rPr>
          <w:rFonts w:ascii="Times New Roman" w:hAnsi="Times New Roman" w:cs="Times New Roman"/>
          <w:sz w:val="24"/>
          <w:szCs w:val="24"/>
        </w:rPr>
        <w:t>Consolidation</w:t>
      </w:r>
      <w:proofErr w:type="spellEnd"/>
      <w:r w:rsidR="009A5EBD" w:rsidRPr="009A5EBD">
        <w:rPr>
          <w:rFonts w:ascii="Times New Roman" w:hAnsi="Times New Roman" w:cs="Times New Roman"/>
          <w:sz w:val="24"/>
          <w:szCs w:val="24"/>
        </w:rPr>
        <w:t xml:space="preserve"> </w:t>
      </w:r>
      <w:proofErr w:type="spellStart"/>
      <w:r w:rsidR="009A5EBD" w:rsidRPr="009A5EBD">
        <w:rPr>
          <w:rFonts w:ascii="Times New Roman" w:hAnsi="Times New Roman" w:cs="Times New Roman"/>
          <w:sz w:val="24"/>
          <w:szCs w:val="24"/>
        </w:rPr>
        <w:t>of</w:t>
      </w:r>
      <w:proofErr w:type="spellEnd"/>
      <w:r w:rsidR="009A5EBD" w:rsidRPr="009A5EBD">
        <w:rPr>
          <w:rFonts w:ascii="Times New Roman" w:hAnsi="Times New Roman" w:cs="Times New Roman"/>
          <w:sz w:val="24"/>
          <w:szCs w:val="24"/>
        </w:rPr>
        <w:t xml:space="preserve"> </w:t>
      </w:r>
      <w:proofErr w:type="spellStart"/>
      <w:r w:rsidR="009A5EBD" w:rsidRPr="009A5EBD">
        <w:rPr>
          <w:rFonts w:ascii="Times New Roman" w:hAnsi="Times New Roman" w:cs="Times New Roman"/>
          <w:sz w:val="24"/>
          <w:szCs w:val="24"/>
        </w:rPr>
        <w:t>the</w:t>
      </w:r>
      <w:proofErr w:type="spellEnd"/>
      <w:r w:rsidR="009A5EBD" w:rsidRPr="009A5EBD">
        <w:rPr>
          <w:rFonts w:ascii="Times New Roman" w:hAnsi="Times New Roman" w:cs="Times New Roman"/>
          <w:sz w:val="24"/>
          <w:szCs w:val="24"/>
        </w:rPr>
        <w:t xml:space="preserve"> </w:t>
      </w:r>
      <w:proofErr w:type="spellStart"/>
      <w:r w:rsidR="009A5EBD" w:rsidRPr="009A5EBD">
        <w:rPr>
          <w:rFonts w:ascii="Times New Roman" w:hAnsi="Times New Roman" w:cs="Times New Roman"/>
          <w:sz w:val="24"/>
          <w:szCs w:val="24"/>
        </w:rPr>
        <w:t>Network</w:t>
      </w:r>
      <w:proofErr w:type="spellEnd"/>
      <w:r w:rsidR="009A5EBD" w:rsidRPr="009A5EBD">
        <w:rPr>
          <w:rFonts w:ascii="Times New Roman" w:hAnsi="Times New Roman" w:cs="Times New Roman"/>
          <w:sz w:val="24"/>
          <w:szCs w:val="24"/>
        </w:rPr>
        <w:t xml:space="preserve"> </w:t>
      </w:r>
      <w:proofErr w:type="spellStart"/>
      <w:r w:rsidR="009A5EBD" w:rsidRPr="009A5EBD">
        <w:rPr>
          <w:rFonts w:ascii="Times New Roman" w:hAnsi="Times New Roman" w:cs="Times New Roman"/>
          <w:sz w:val="24"/>
          <w:szCs w:val="24"/>
        </w:rPr>
        <w:t>of</w:t>
      </w:r>
      <w:proofErr w:type="spellEnd"/>
      <w:r w:rsidR="009A5EBD" w:rsidRPr="009A5EBD">
        <w:rPr>
          <w:rFonts w:ascii="Times New Roman" w:hAnsi="Times New Roman" w:cs="Times New Roman"/>
          <w:sz w:val="24"/>
          <w:szCs w:val="24"/>
        </w:rPr>
        <w:t xml:space="preserve"> </w:t>
      </w:r>
      <w:proofErr w:type="spellStart"/>
      <w:r w:rsidR="009A5EBD" w:rsidRPr="009A5EBD">
        <w:rPr>
          <w:rFonts w:ascii="Times New Roman" w:hAnsi="Times New Roman" w:cs="Times New Roman"/>
          <w:sz w:val="24"/>
          <w:szCs w:val="24"/>
        </w:rPr>
        <w:t>European</w:t>
      </w:r>
      <w:proofErr w:type="spellEnd"/>
      <w:r w:rsidR="009A5EBD" w:rsidRPr="009A5EBD">
        <w:rPr>
          <w:rFonts w:ascii="Times New Roman" w:hAnsi="Times New Roman" w:cs="Times New Roman"/>
          <w:sz w:val="24"/>
          <w:szCs w:val="24"/>
        </w:rPr>
        <w:t xml:space="preserve"> </w:t>
      </w:r>
      <w:proofErr w:type="spellStart"/>
      <w:r w:rsidR="009A5EBD" w:rsidRPr="009A5EBD">
        <w:rPr>
          <w:rFonts w:ascii="Times New Roman" w:hAnsi="Times New Roman" w:cs="Times New Roman"/>
          <w:sz w:val="24"/>
          <w:szCs w:val="24"/>
        </w:rPr>
        <w:t>Digital</w:t>
      </w:r>
      <w:proofErr w:type="spellEnd"/>
      <w:r w:rsidR="009A5EBD" w:rsidRPr="009A5EBD">
        <w:rPr>
          <w:rFonts w:ascii="Times New Roman" w:hAnsi="Times New Roman" w:cs="Times New Roman"/>
          <w:sz w:val="24"/>
          <w:szCs w:val="24"/>
        </w:rPr>
        <w:t xml:space="preserve"> </w:t>
      </w:r>
      <w:proofErr w:type="spellStart"/>
      <w:r w:rsidR="009A5EBD" w:rsidRPr="009A5EBD">
        <w:rPr>
          <w:rFonts w:ascii="Times New Roman" w:hAnsi="Times New Roman" w:cs="Times New Roman"/>
          <w:sz w:val="24"/>
          <w:szCs w:val="24"/>
        </w:rPr>
        <w:t>Innovation</w:t>
      </w:r>
      <w:proofErr w:type="spellEnd"/>
      <w:r w:rsidR="009A5EBD" w:rsidRPr="009A5EBD">
        <w:rPr>
          <w:rFonts w:ascii="Times New Roman" w:hAnsi="Times New Roman" w:cs="Times New Roman"/>
          <w:sz w:val="24"/>
          <w:szCs w:val="24"/>
        </w:rPr>
        <w:t xml:space="preserve"> </w:t>
      </w:r>
      <w:proofErr w:type="spellStart"/>
      <w:r w:rsidR="009A5EBD" w:rsidRPr="009A5EBD">
        <w:rPr>
          <w:rFonts w:ascii="Times New Roman" w:hAnsi="Times New Roman" w:cs="Times New Roman"/>
          <w:sz w:val="24"/>
          <w:szCs w:val="24"/>
        </w:rPr>
        <w:t>Hubs</w:t>
      </w:r>
      <w:proofErr w:type="spellEnd"/>
      <w:r w:rsidR="009A5EBD" w:rsidRPr="009A5EBD">
        <w:rPr>
          <w:rFonts w:ascii="Times New Roman" w:hAnsi="Times New Roman" w:cs="Times New Roman"/>
          <w:sz w:val="24"/>
          <w:szCs w:val="24"/>
        </w:rPr>
        <w:t xml:space="preserve"> (</w:t>
      </w:r>
      <w:proofErr w:type="spellStart"/>
      <w:r w:rsidR="009A5EBD" w:rsidRPr="009A5EBD">
        <w:rPr>
          <w:rFonts w:ascii="Times New Roman" w:hAnsi="Times New Roman" w:cs="Times New Roman"/>
          <w:sz w:val="24"/>
          <w:szCs w:val="24"/>
        </w:rPr>
        <w:t>EDIHs</w:t>
      </w:r>
      <w:proofErr w:type="spellEnd"/>
      <w:r w:rsidR="009A5EBD" w:rsidRPr="009A5EBD">
        <w:rPr>
          <w:rFonts w:ascii="Times New Roman" w:hAnsi="Times New Roman" w:cs="Times New Roman"/>
          <w:sz w:val="24"/>
          <w:szCs w:val="24"/>
        </w:rPr>
        <w:t xml:space="preserve"> </w:t>
      </w:r>
      <w:proofErr w:type="spellStart"/>
      <w:r w:rsidR="009A5EBD" w:rsidRPr="009A5EBD">
        <w:rPr>
          <w:rFonts w:ascii="Times New Roman" w:hAnsi="Times New Roman" w:cs="Times New Roman"/>
          <w:sz w:val="24"/>
          <w:szCs w:val="24"/>
        </w:rPr>
        <w:t>with</w:t>
      </w:r>
      <w:proofErr w:type="spellEnd"/>
      <w:r w:rsidR="009A5EBD" w:rsidRPr="009A5EBD">
        <w:rPr>
          <w:rFonts w:ascii="Times New Roman" w:hAnsi="Times New Roman" w:cs="Times New Roman"/>
          <w:sz w:val="24"/>
          <w:szCs w:val="24"/>
        </w:rPr>
        <w:t xml:space="preserve"> </w:t>
      </w:r>
      <w:proofErr w:type="spellStart"/>
      <w:r w:rsidR="009A5EBD" w:rsidRPr="009A5EBD">
        <w:rPr>
          <w:rFonts w:ascii="Times New Roman" w:hAnsi="Times New Roman" w:cs="Times New Roman"/>
          <w:sz w:val="24"/>
          <w:szCs w:val="24"/>
        </w:rPr>
        <w:t>reinforced</w:t>
      </w:r>
      <w:proofErr w:type="spellEnd"/>
      <w:r w:rsidR="009A5EBD" w:rsidRPr="009A5EBD">
        <w:rPr>
          <w:rFonts w:ascii="Times New Roman" w:hAnsi="Times New Roman" w:cs="Times New Roman"/>
          <w:sz w:val="24"/>
          <w:szCs w:val="24"/>
        </w:rPr>
        <w:t xml:space="preserve"> AI </w:t>
      </w:r>
      <w:proofErr w:type="spellStart"/>
      <w:r w:rsidR="009A5EBD" w:rsidRPr="009A5EBD">
        <w:rPr>
          <w:rFonts w:ascii="Times New Roman" w:hAnsi="Times New Roman" w:cs="Times New Roman"/>
          <w:sz w:val="24"/>
          <w:szCs w:val="24"/>
        </w:rPr>
        <w:t>focus</w:t>
      </w:r>
      <w:proofErr w:type="spellEnd"/>
      <w:r w:rsidR="009A5EBD" w:rsidRPr="009A5EBD">
        <w:rPr>
          <w:rFonts w:ascii="Times New Roman" w:hAnsi="Times New Roman" w:cs="Times New Roman"/>
          <w:sz w:val="24"/>
          <w:szCs w:val="24"/>
        </w:rPr>
        <w:t>)</w:t>
      </w:r>
      <w:r w:rsidR="00F1340A" w:rsidRPr="001B54B5">
        <w:rPr>
          <w:rFonts w:ascii="Times New Roman" w:hAnsi="Times New Roman" w:cs="Times New Roman"/>
          <w:sz w:val="24"/>
          <w:szCs w:val="24"/>
        </w:rPr>
        <w:t xml:space="preserve"> </w:t>
      </w:r>
      <w:r w:rsidRPr="00A53723">
        <w:rPr>
          <w:rFonts w:ascii="Times New Roman" w:hAnsi="Times New Roman" w:cs="Times New Roman"/>
          <w:sz w:val="24"/>
          <w:szCs w:val="24"/>
        </w:rPr>
        <w:t xml:space="preserve">по </w:t>
      </w:r>
      <w:r w:rsidR="005A46C7">
        <w:rPr>
          <w:rFonts w:ascii="Times New Roman" w:hAnsi="Times New Roman" w:cs="Times New Roman"/>
          <w:sz w:val="24"/>
          <w:szCs w:val="24"/>
        </w:rPr>
        <w:t>П</w:t>
      </w:r>
      <w:r w:rsidRPr="00A53723">
        <w:rPr>
          <w:rFonts w:ascii="Times New Roman" w:hAnsi="Times New Roman" w:cs="Times New Roman"/>
          <w:sz w:val="24"/>
          <w:szCs w:val="24"/>
        </w:rPr>
        <w:t>рограма „</w:t>
      </w:r>
      <w:r w:rsidR="009C5F61">
        <w:rPr>
          <w:rFonts w:ascii="Times New Roman" w:hAnsi="Times New Roman" w:cs="Times New Roman"/>
          <w:sz w:val="24"/>
          <w:szCs w:val="24"/>
        </w:rPr>
        <w:t>Цифрова Европа</w:t>
      </w:r>
      <w:r w:rsidR="00495C67" w:rsidRPr="001B54B5">
        <w:rPr>
          <w:rFonts w:ascii="Times New Roman" w:hAnsi="Times New Roman" w:cs="Times New Roman"/>
          <w:sz w:val="24"/>
          <w:szCs w:val="24"/>
        </w:rPr>
        <w:t>“;</w:t>
      </w:r>
    </w:p>
    <w:p w14:paraId="1AA95789" w14:textId="15C93C69" w:rsidR="00AF7540" w:rsidRPr="00A53723" w:rsidRDefault="00495C67" w:rsidP="007250A0">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hAnsi="Times New Roman" w:cs="Times New Roman"/>
          <w:sz w:val="24"/>
          <w:szCs w:val="24"/>
        </w:rPr>
      </w:pPr>
      <w:r w:rsidRPr="001B54B5">
        <w:rPr>
          <w:rFonts w:ascii="Times New Roman" w:hAnsi="Times New Roman" w:cs="Times New Roman"/>
          <w:sz w:val="24"/>
          <w:szCs w:val="24"/>
        </w:rPr>
        <w:t xml:space="preserve">- всеки от </w:t>
      </w:r>
      <w:r w:rsidR="00B65D79" w:rsidRPr="00B65D79">
        <w:rPr>
          <w:rFonts w:ascii="Times New Roman" w:hAnsi="Times New Roman" w:cs="Times New Roman"/>
          <w:sz w:val="24"/>
          <w:szCs w:val="24"/>
        </w:rPr>
        <w:t xml:space="preserve">партньорите </w:t>
      </w:r>
      <w:r w:rsidRPr="001B54B5">
        <w:rPr>
          <w:rFonts w:ascii="Times New Roman" w:hAnsi="Times New Roman" w:cs="Times New Roman"/>
          <w:sz w:val="24"/>
          <w:szCs w:val="24"/>
        </w:rPr>
        <w:t xml:space="preserve">е </w:t>
      </w:r>
      <w:r w:rsidR="005A46C7">
        <w:rPr>
          <w:rFonts w:ascii="Times New Roman" w:hAnsi="Times New Roman" w:cs="Times New Roman"/>
          <w:sz w:val="24"/>
          <w:szCs w:val="24"/>
        </w:rPr>
        <w:t>подписал</w:t>
      </w:r>
      <w:r w:rsidR="005A46C7" w:rsidRPr="00A53723">
        <w:rPr>
          <w:rFonts w:ascii="Times New Roman" w:hAnsi="Times New Roman" w:cs="Times New Roman"/>
          <w:sz w:val="24"/>
          <w:szCs w:val="24"/>
        </w:rPr>
        <w:t xml:space="preserve"> </w:t>
      </w:r>
      <w:r w:rsidR="00AF7540" w:rsidRPr="00A53723">
        <w:rPr>
          <w:rFonts w:ascii="Times New Roman" w:hAnsi="Times New Roman" w:cs="Times New Roman"/>
          <w:sz w:val="24"/>
          <w:szCs w:val="24"/>
        </w:rPr>
        <w:t>формуляр за присъединяване по договор</w:t>
      </w:r>
      <w:r w:rsidR="009C5F61">
        <w:rPr>
          <w:rFonts w:ascii="Times New Roman" w:hAnsi="Times New Roman" w:cs="Times New Roman"/>
          <w:sz w:val="24"/>
          <w:szCs w:val="24"/>
        </w:rPr>
        <w:t xml:space="preserve">а по </w:t>
      </w:r>
      <w:r w:rsidR="005A46C7">
        <w:rPr>
          <w:rFonts w:ascii="Times New Roman" w:hAnsi="Times New Roman" w:cs="Times New Roman"/>
          <w:sz w:val="24"/>
          <w:szCs w:val="24"/>
        </w:rPr>
        <w:t>П</w:t>
      </w:r>
      <w:r w:rsidR="009C5F61">
        <w:rPr>
          <w:rFonts w:ascii="Times New Roman" w:hAnsi="Times New Roman" w:cs="Times New Roman"/>
          <w:sz w:val="24"/>
          <w:szCs w:val="24"/>
        </w:rPr>
        <w:t>рограма „Цифрова Европа“;</w:t>
      </w:r>
    </w:p>
    <w:p w14:paraId="6D8FF111" w14:textId="77777777" w:rsidR="00C63214" w:rsidRPr="001B54B5" w:rsidRDefault="004B4E5A" w:rsidP="00D67DBD">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hAnsi="Times New Roman" w:cs="Times New Roman"/>
          <w:sz w:val="24"/>
          <w:szCs w:val="24"/>
        </w:rPr>
      </w:pPr>
      <w:r w:rsidRPr="001B54B5">
        <w:rPr>
          <w:rFonts w:ascii="Times New Roman" w:hAnsi="Times New Roman" w:cs="Times New Roman"/>
          <w:sz w:val="24"/>
          <w:szCs w:val="24"/>
        </w:rPr>
        <w:t xml:space="preserve">- </w:t>
      </w:r>
      <w:r w:rsidR="00BF7B05" w:rsidRPr="001B54B5">
        <w:rPr>
          <w:rFonts w:ascii="Times New Roman" w:hAnsi="Times New Roman" w:cs="Times New Roman"/>
          <w:sz w:val="24"/>
          <w:szCs w:val="24"/>
        </w:rPr>
        <w:t>има сключено партньорско споразумение</w:t>
      </w:r>
      <w:r w:rsidR="00606B83" w:rsidRPr="001B54B5">
        <w:rPr>
          <w:rFonts w:ascii="Times New Roman" w:hAnsi="Times New Roman" w:cs="Times New Roman"/>
          <w:sz w:val="24"/>
          <w:szCs w:val="24"/>
        </w:rPr>
        <w:t xml:space="preserve"> по образец, с което бенефициентите – партньори упълномощават координатора на проекта да подпише административния договор от тяхно име</w:t>
      </w:r>
      <w:r w:rsidR="00BF7B05" w:rsidRPr="001B54B5">
        <w:rPr>
          <w:rFonts w:ascii="Times New Roman" w:hAnsi="Times New Roman" w:cs="Times New Roman"/>
          <w:sz w:val="24"/>
          <w:szCs w:val="24"/>
        </w:rPr>
        <w:t>;</w:t>
      </w:r>
    </w:p>
    <w:p w14:paraId="46201243" w14:textId="77777777" w:rsidR="00AF7540" w:rsidRPr="00A53723" w:rsidRDefault="00AF7540" w:rsidP="00B93144">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hAnsi="Times New Roman" w:cs="Times New Roman"/>
          <w:sz w:val="24"/>
          <w:szCs w:val="24"/>
        </w:rPr>
      </w:pPr>
      <w:r w:rsidRPr="00A53723">
        <w:rPr>
          <w:rFonts w:ascii="Times New Roman" w:hAnsi="Times New Roman" w:cs="Times New Roman"/>
          <w:sz w:val="24"/>
          <w:szCs w:val="24"/>
        </w:rPr>
        <w:t>- са налице всички документи, представени и попълнени съгласно изискванията, посочени в т. 22 от Условията за кандидатстване;</w:t>
      </w:r>
    </w:p>
    <w:p w14:paraId="0642BF3C" w14:textId="2C10163E" w:rsidR="00AF7540" w:rsidRPr="00A53723" w:rsidRDefault="00AF7540" w:rsidP="00B93144">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hAnsi="Times New Roman" w:cs="Times New Roman"/>
          <w:sz w:val="24"/>
          <w:szCs w:val="24"/>
        </w:rPr>
      </w:pPr>
      <w:r w:rsidRPr="00A53723">
        <w:rPr>
          <w:rFonts w:ascii="Times New Roman" w:hAnsi="Times New Roman" w:cs="Times New Roman"/>
          <w:sz w:val="24"/>
          <w:szCs w:val="24"/>
        </w:rPr>
        <w:t xml:space="preserve">- въз основа на Формуляра за кандидатстване и представените документи е налице съответствие на </w:t>
      </w:r>
      <w:r w:rsidR="008816B2" w:rsidRPr="008816B2">
        <w:rPr>
          <w:rFonts w:ascii="Times New Roman" w:hAnsi="Times New Roman" w:cs="Times New Roman"/>
          <w:sz w:val="24"/>
          <w:szCs w:val="24"/>
        </w:rPr>
        <w:t>кандидатите</w:t>
      </w:r>
      <w:r w:rsidR="006058B0" w:rsidRPr="001B54B5">
        <w:rPr>
          <w:rFonts w:ascii="Times New Roman" w:hAnsi="Times New Roman" w:cs="Times New Roman"/>
          <w:sz w:val="24"/>
          <w:szCs w:val="24"/>
        </w:rPr>
        <w:t xml:space="preserve">, </w:t>
      </w:r>
      <w:r w:rsidR="008816B2" w:rsidRPr="008816B2">
        <w:rPr>
          <w:rFonts w:ascii="Times New Roman" w:hAnsi="Times New Roman" w:cs="Times New Roman"/>
          <w:sz w:val="24"/>
          <w:szCs w:val="24"/>
        </w:rPr>
        <w:t>партньорите</w:t>
      </w:r>
      <w:r w:rsidR="006058B0" w:rsidRPr="001B54B5">
        <w:rPr>
          <w:rFonts w:ascii="Times New Roman" w:hAnsi="Times New Roman" w:cs="Times New Roman"/>
          <w:sz w:val="24"/>
          <w:szCs w:val="24"/>
        </w:rPr>
        <w:t>, асоциираните партньори</w:t>
      </w:r>
      <w:r w:rsidR="008816B2" w:rsidRPr="008816B2">
        <w:rPr>
          <w:rFonts w:ascii="Times New Roman" w:hAnsi="Times New Roman" w:cs="Times New Roman"/>
          <w:sz w:val="24"/>
          <w:szCs w:val="24"/>
        </w:rPr>
        <w:t xml:space="preserve"> </w:t>
      </w:r>
      <w:r w:rsidRPr="00A53723">
        <w:rPr>
          <w:rFonts w:ascii="Times New Roman" w:hAnsi="Times New Roman" w:cs="Times New Roman"/>
          <w:sz w:val="24"/>
          <w:szCs w:val="24"/>
        </w:rPr>
        <w:t>и дейностите с критериите за допустимост, посочени в Условията за кандидатстване</w:t>
      </w:r>
      <w:r w:rsidR="006952D0">
        <w:rPr>
          <w:rFonts w:ascii="Times New Roman" w:hAnsi="Times New Roman" w:cs="Times New Roman"/>
          <w:sz w:val="24"/>
          <w:szCs w:val="24"/>
        </w:rPr>
        <w:t>.</w:t>
      </w:r>
    </w:p>
    <w:p w14:paraId="41DA0CE6" w14:textId="77777777" w:rsidR="00C34091" w:rsidRPr="004E5A34" w:rsidRDefault="00C34091" w:rsidP="004E5A34">
      <w:pPr>
        <w:spacing w:before="120" w:after="120" w:line="240" w:lineRule="auto"/>
        <w:rPr>
          <w:rFonts w:ascii="Times New Roman" w:hAnsi="Times New Roman"/>
          <w:sz w:val="24"/>
        </w:rPr>
      </w:pPr>
    </w:p>
    <w:p w14:paraId="49AF21D6" w14:textId="457558BC" w:rsidR="00832B19" w:rsidRPr="00A53723" w:rsidRDefault="00CB14EE" w:rsidP="007250A0">
      <w:pPr>
        <w:pStyle w:val="Heading2"/>
        <w:spacing w:before="120" w:after="120" w:line="276" w:lineRule="auto"/>
        <w:rPr>
          <w:rFonts w:ascii="Times New Roman" w:hAnsi="Times New Roman" w:cs="Times New Roman"/>
        </w:rPr>
      </w:pPr>
      <w:bookmarkStart w:id="61" w:name="_Toc238806874"/>
      <w:r w:rsidRPr="00A53723">
        <w:rPr>
          <w:rFonts w:ascii="Times New Roman" w:hAnsi="Times New Roman" w:cs="Times New Roman"/>
        </w:rPr>
        <w:t>2</w:t>
      </w:r>
      <w:r w:rsidR="00CB0F31" w:rsidRPr="00A53723">
        <w:rPr>
          <w:rFonts w:ascii="Times New Roman" w:hAnsi="Times New Roman" w:cs="Times New Roman"/>
        </w:rPr>
        <w:t>1</w:t>
      </w:r>
      <w:r w:rsidR="002D4B6A" w:rsidRPr="00A53723">
        <w:rPr>
          <w:rFonts w:ascii="Times New Roman" w:hAnsi="Times New Roman" w:cs="Times New Roman"/>
        </w:rPr>
        <w:t>.</w:t>
      </w:r>
      <w:r w:rsidR="00F366E3" w:rsidRPr="00A53723">
        <w:rPr>
          <w:rFonts w:ascii="Times New Roman" w:hAnsi="Times New Roman" w:cs="Times New Roman"/>
        </w:rPr>
        <w:t xml:space="preserve"> </w:t>
      </w:r>
      <w:r w:rsidR="002D4B6A" w:rsidRPr="00A53723">
        <w:rPr>
          <w:rFonts w:ascii="Times New Roman" w:hAnsi="Times New Roman" w:cs="Times New Roman"/>
        </w:rPr>
        <w:t>Начин на подаване на проектните предложения:</w:t>
      </w:r>
      <w:bookmarkEnd w:id="60"/>
      <w:bookmarkEnd w:id="61"/>
      <w:r w:rsidR="00EA11C9" w:rsidRPr="00A53723">
        <w:rPr>
          <w:rFonts w:ascii="Times New Roman" w:hAnsi="Times New Roman" w:cs="Times New Roman"/>
        </w:rPr>
        <w:t xml:space="preserve"> </w:t>
      </w:r>
    </w:p>
    <w:p w14:paraId="5EB1E987" w14:textId="0F7D04B1" w:rsidR="00AF7540" w:rsidRPr="00A53723" w:rsidRDefault="00AF7540" w:rsidP="00132BB9">
      <w:pPr>
        <w:pBdr>
          <w:top w:val="single" w:sz="4" w:space="1" w:color="auto"/>
          <w:left w:val="single" w:sz="4" w:space="4" w:color="auto"/>
          <w:bottom w:val="single" w:sz="4" w:space="0" w:color="auto"/>
          <w:right w:val="single" w:sz="4" w:space="4" w:color="auto"/>
        </w:pBdr>
        <w:spacing w:before="120" w:after="120" w:line="240" w:lineRule="auto"/>
        <w:jc w:val="both"/>
        <w:rPr>
          <w:rFonts w:ascii="Times New Roman" w:eastAsia="Calibri" w:hAnsi="Times New Roman" w:cs="Times New Roman"/>
          <w:sz w:val="24"/>
          <w:szCs w:val="24"/>
        </w:rPr>
      </w:pPr>
      <w:bookmarkStart w:id="62" w:name="_Toc122094242"/>
      <w:r w:rsidRPr="00A53723">
        <w:rPr>
          <w:rFonts w:ascii="Times New Roman" w:eastAsia="Calibri" w:hAnsi="Times New Roman" w:cs="Times New Roman"/>
          <w:sz w:val="24"/>
          <w:szCs w:val="24"/>
        </w:rPr>
        <w:t xml:space="preserve">Подаването на </w:t>
      </w:r>
      <w:r w:rsidR="00313E21" w:rsidRPr="001B54B5">
        <w:rPr>
          <w:rFonts w:ascii="Times New Roman" w:eastAsia="Calibri" w:hAnsi="Times New Roman" w:cs="Times New Roman"/>
          <w:sz w:val="24"/>
          <w:szCs w:val="24"/>
        </w:rPr>
        <w:t>проектно</w:t>
      </w:r>
      <w:r w:rsidR="005A46C7">
        <w:rPr>
          <w:rFonts w:ascii="Times New Roman" w:eastAsia="Calibri" w:hAnsi="Times New Roman" w:cs="Times New Roman"/>
          <w:sz w:val="24"/>
          <w:szCs w:val="24"/>
        </w:rPr>
        <w:t>то</w:t>
      </w:r>
      <w:r w:rsidR="00313E21" w:rsidRPr="001B54B5">
        <w:rPr>
          <w:rFonts w:ascii="Times New Roman" w:eastAsia="Calibri" w:hAnsi="Times New Roman" w:cs="Times New Roman"/>
          <w:sz w:val="24"/>
          <w:szCs w:val="24"/>
        </w:rPr>
        <w:t xml:space="preserve"> предложение </w:t>
      </w:r>
      <w:r w:rsidR="00BD1602">
        <w:rPr>
          <w:rFonts w:ascii="Times New Roman" w:eastAsia="Calibri" w:hAnsi="Times New Roman" w:cs="Times New Roman"/>
          <w:sz w:val="24"/>
          <w:szCs w:val="24"/>
        </w:rPr>
        <w:t xml:space="preserve">и </w:t>
      </w:r>
      <w:r w:rsidRPr="00A53723">
        <w:rPr>
          <w:rFonts w:ascii="Times New Roman" w:eastAsia="Calibri" w:hAnsi="Times New Roman" w:cs="Times New Roman"/>
          <w:sz w:val="24"/>
          <w:szCs w:val="24"/>
        </w:rPr>
        <w:t xml:space="preserve">Формуляра за кандидатстване се извършва изцяло по електронен път чрез попълване на уеб базиран формуляр за кандидатстване и подаване на  придружителните документи чрез Информационната система за управление и наблюдение на средствата от ЕФСУ, </w:t>
      </w:r>
      <w:r w:rsidRPr="00A53723">
        <w:rPr>
          <w:rFonts w:ascii="Times New Roman" w:eastAsia="Calibri" w:hAnsi="Times New Roman" w:cs="Times New Roman"/>
          <w:b/>
          <w:sz w:val="24"/>
          <w:szCs w:val="24"/>
        </w:rPr>
        <w:t>раздел „Европейски фондове при споделено управление (2021-2027)“</w:t>
      </w:r>
      <w:r w:rsidRPr="00A53723">
        <w:rPr>
          <w:rFonts w:ascii="Times New Roman" w:eastAsia="Calibri" w:hAnsi="Times New Roman" w:cs="Times New Roman"/>
          <w:sz w:val="24"/>
          <w:szCs w:val="24"/>
        </w:rPr>
        <w:t xml:space="preserve">, единствено с използването на валиден Квалифициран електронен подпис (КЕП), издаден от доставчик на квалифицирани електронни удостоверителни услуги по смисъла на чл. 3, параграф 20) от Регламент (ЕС) № 910/2014, чрез модула „Е-кандидатстване“ на следния интернет адрес: </w:t>
      </w:r>
      <w:hyperlink r:id="rId10" w:history="1">
        <w:r w:rsidRPr="007250A0">
          <w:rPr>
            <w:rFonts w:ascii="Times New Roman" w:hAnsi="Times New Roman"/>
            <w:color w:val="0563C1" w:themeColor="hyperlink"/>
            <w:sz w:val="24"/>
            <w:u w:val="single"/>
          </w:rPr>
          <w:t>https://eumis2020.government.bg/bg/s/8d3ebf57-ff75-4ad5-afa1-5747f558ee98/Procedure/Active</w:t>
        </w:r>
      </w:hyperlink>
      <w:r w:rsidRPr="007250A0">
        <w:rPr>
          <w:rFonts w:ascii="Times New Roman" w:hAnsi="Times New Roman"/>
          <w:sz w:val="24"/>
        </w:rPr>
        <w:t>.</w:t>
      </w:r>
    </w:p>
    <w:p w14:paraId="6A58B828" w14:textId="3CBFF42C" w:rsidR="00AF7540" w:rsidRPr="00D97515" w:rsidRDefault="00AF7540" w:rsidP="00AF7540">
      <w:pPr>
        <w:pBdr>
          <w:top w:val="single" w:sz="4" w:space="1" w:color="auto"/>
          <w:left w:val="single" w:sz="4" w:space="4" w:color="auto"/>
          <w:bottom w:val="single" w:sz="4" w:space="0" w:color="auto"/>
          <w:right w:val="single" w:sz="4" w:space="4" w:color="auto"/>
        </w:pBdr>
        <w:spacing w:before="120" w:after="120" w:line="240" w:lineRule="auto"/>
        <w:jc w:val="both"/>
        <w:rPr>
          <w:rFonts w:ascii="Times New Roman" w:eastAsia="Calibri" w:hAnsi="Times New Roman" w:cs="Times New Roman"/>
          <w:sz w:val="24"/>
          <w:szCs w:val="24"/>
        </w:rPr>
      </w:pPr>
      <w:r w:rsidRPr="00A53723">
        <w:rPr>
          <w:rFonts w:ascii="Times New Roman" w:eastAsia="Calibri" w:hAnsi="Times New Roman" w:cs="Times New Roman"/>
          <w:sz w:val="24"/>
          <w:szCs w:val="24"/>
        </w:rPr>
        <w:t xml:space="preserve">Подготовката и подаването на проектното предложение в ИСУН се извършва по следния начин: кандидатът влиза в ИСУН, след регистрация чрез имейл и парола, избира настоящата процедура чрез директно предоставяне от „Отворени процедури“ и създава ново проектно </w:t>
      </w:r>
      <w:r w:rsidRPr="00D97515">
        <w:rPr>
          <w:rFonts w:ascii="Times New Roman" w:eastAsia="Calibri" w:hAnsi="Times New Roman" w:cs="Times New Roman"/>
          <w:sz w:val="24"/>
          <w:szCs w:val="24"/>
        </w:rPr>
        <w:t xml:space="preserve">предложение. </w:t>
      </w:r>
    </w:p>
    <w:p w14:paraId="229194A1" w14:textId="2B0709B0" w:rsidR="00F63560" w:rsidRDefault="00AF7540" w:rsidP="004B4831">
      <w:pPr>
        <w:pBdr>
          <w:top w:val="single" w:sz="4" w:space="1" w:color="auto"/>
          <w:left w:val="single" w:sz="4" w:space="4" w:color="auto"/>
          <w:bottom w:val="single" w:sz="4" w:space="0" w:color="auto"/>
          <w:right w:val="single" w:sz="4" w:space="4" w:color="auto"/>
        </w:pBdr>
        <w:spacing w:before="120" w:after="120" w:line="240" w:lineRule="auto"/>
        <w:jc w:val="both"/>
        <w:rPr>
          <w:rFonts w:ascii="Times New Roman" w:eastAsia="Calibri" w:hAnsi="Times New Roman" w:cs="Times New Roman"/>
          <w:sz w:val="24"/>
          <w:szCs w:val="24"/>
        </w:rPr>
      </w:pPr>
      <w:r w:rsidRPr="00D97515">
        <w:rPr>
          <w:rFonts w:ascii="Times New Roman" w:eastAsia="Calibri" w:hAnsi="Times New Roman" w:cs="Times New Roman"/>
          <w:sz w:val="24"/>
          <w:szCs w:val="24"/>
        </w:rPr>
        <w:t xml:space="preserve">Подготовката и подаването на проектното предложение </w:t>
      </w:r>
      <w:r w:rsidR="00313E21" w:rsidRPr="001B54B5">
        <w:rPr>
          <w:rFonts w:ascii="Times New Roman" w:eastAsia="Calibri" w:hAnsi="Times New Roman" w:cs="Times New Roman"/>
          <w:sz w:val="24"/>
          <w:szCs w:val="24"/>
        </w:rPr>
        <w:t>по настоящата процедура</w:t>
      </w:r>
      <w:r w:rsidRPr="00D97515">
        <w:rPr>
          <w:rFonts w:ascii="Times New Roman" w:eastAsia="Calibri" w:hAnsi="Times New Roman" w:cs="Times New Roman"/>
          <w:sz w:val="24"/>
          <w:szCs w:val="24"/>
        </w:rPr>
        <w:t xml:space="preserve"> се </w:t>
      </w:r>
      <w:r w:rsidR="00313E21" w:rsidRPr="001B54B5">
        <w:rPr>
          <w:rFonts w:ascii="Times New Roman" w:eastAsia="Calibri" w:hAnsi="Times New Roman" w:cs="Times New Roman"/>
          <w:sz w:val="24"/>
          <w:szCs w:val="24"/>
        </w:rPr>
        <w:t>изготвя от кандидата</w:t>
      </w:r>
      <w:r w:rsidR="00FF4750" w:rsidRPr="00EF4932">
        <w:rPr>
          <w:rFonts w:ascii="Times New Roman" w:eastAsia="Calibri" w:hAnsi="Times New Roman" w:cs="Times New Roman"/>
          <w:sz w:val="24"/>
          <w:szCs w:val="24"/>
        </w:rPr>
        <w:t xml:space="preserve"> </w:t>
      </w:r>
      <w:r w:rsidR="00FF4750">
        <w:rPr>
          <w:rFonts w:ascii="Times New Roman" w:eastAsia="Calibri" w:hAnsi="Times New Roman" w:cs="Times New Roman"/>
          <w:sz w:val="24"/>
          <w:szCs w:val="24"/>
        </w:rPr>
        <w:t xml:space="preserve">(Конкретния бенефициент по ПНИИДИТ и координатор по </w:t>
      </w:r>
      <w:r w:rsidR="00FF4750" w:rsidRPr="001B54B5">
        <w:rPr>
          <w:rFonts w:ascii="Times New Roman" w:eastAsia="Calibri" w:hAnsi="Times New Roman" w:cs="Times New Roman"/>
          <w:sz w:val="24"/>
          <w:szCs w:val="24"/>
        </w:rPr>
        <w:t xml:space="preserve">подписания договор с ЕК по </w:t>
      </w:r>
      <w:r w:rsidR="005A46C7">
        <w:rPr>
          <w:rFonts w:ascii="Times New Roman" w:eastAsia="Calibri" w:hAnsi="Times New Roman" w:cs="Times New Roman"/>
          <w:sz w:val="24"/>
          <w:szCs w:val="24"/>
        </w:rPr>
        <w:t>П</w:t>
      </w:r>
      <w:r w:rsidR="00FF4750" w:rsidRPr="00746203">
        <w:rPr>
          <w:rFonts w:ascii="Times New Roman" w:eastAsia="Calibri" w:hAnsi="Times New Roman" w:cs="Times New Roman"/>
          <w:sz w:val="24"/>
          <w:szCs w:val="24"/>
        </w:rPr>
        <w:t>рограма „Цифрова Европа“)</w:t>
      </w:r>
      <w:r w:rsidR="00313E21" w:rsidRPr="00746203">
        <w:rPr>
          <w:rFonts w:ascii="Times New Roman" w:eastAsia="Calibri" w:hAnsi="Times New Roman" w:cs="Times New Roman"/>
          <w:sz w:val="24"/>
          <w:szCs w:val="24"/>
        </w:rPr>
        <w:t>,</w:t>
      </w:r>
      <w:r w:rsidRPr="00746203">
        <w:rPr>
          <w:rFonts w:ascii="Times New Roman" w:eastAsia="Calibri" w:hAnsi="Times New Roman" w:cs="Times New Roman"/>
          <w:sz w:val="24"/>
          <w:szCs w:val="24"/>
        </w:rPr>
        <w:t xml:space="preserve"> съгласно инструкциите</w:t>
      </w:r>
      <w:r w:rsidR="00313E21" w:rsidRPr="00746203">
        <w:rPr>
          <w:rFonts w:ascii="Times New Roman" w:eastAsia="Calibri" w:hAnsi="Times New Roman" w:cs="Times New Roman"/>
          <w:sz w:val="24"/>
          <w:szCs w:val="24"/>
        </w:rPr>
        <w:t>, дадени</w:t>
      </w:r>
      <w:r w:rsidRPr="00746203">
        <w:rPr>
          <w:rFonts w:ascii="Times New Roman" w:eastAsia="Calibri" w:hAnsi="Times New Roman" w:cs="Times New Roman"/>
          <w:sz w:val="24"/>
          <w:szCs w:val="24"/>
        </w:rPr>
        <w:t xml:space="preserve"> в</w:t>
      </w:r>
      <w:r w:rsidRPr="00746203">
        <w:rPr>
          <w:rFonts w:ascii="Times New Roman" w:hAnsi="Times New Roman"/>
          <w:sz w:val="24"/>
        </w:rPr>
        <w:t xml:space="preserve"> </w:t>
      </w:r>
      <w:r w:rsidR="00313E21" w:rsidRPr="00746203">
        <w:rPr>
          <w:rFonts w:ascii="Times New Roman" w:eastAsia="Calibri" w:hAnsi="Times New Roman" w:cs="Times New Roman"/>
          <w:sz w:val="24"/>
          <w:szCs w:val="24"/>
        </w:rPr>
        <w:t>Указанията</w:t>
      </w:r>
      <w:r w:rsidRPr="00746203">
        <w:rPr>
          <w:rFonts w:ascii="Times New Roman" w:hAnsi="Times New Roman"/>
          <w:sz w:val="24"/>
        </w:rPr>
        <w:t xml:space="preserve"> за </w:t>
      </w:r>
      <w:r w:rsidR="00313E21" w:rsidRPr="00746203">
        <w:rPr>
          <w:rFonts w:ascii="Times New Roman" w:eastAsia="Calibri" w:hAnsi="Times New Roman" w:cs="Times New Roman"/>
          <w:sz w:val="24"/>
          <w:szCs w:val="24"/>
        </w:rPr>
        <w:t xml:space="preserve">електронно </w:t>
      </w:r>
      <w:r w:rsidRPr="00746203">
        <w:rPr>
          <w:rFonts w:ascii="Times New Roman" w:hAnsi="Times New Roman"/>
          <w:sz w:val="24"/>
        </w:rPr>
        <w:t>кандидатстване</w:t>
      </w:r>
      <w:r w:rsidRPr="00746203">
        <w:rPr>
          <w:rFonts w:ascii="Times New Roman" w:eastAsia="Calibri" w:hAnsi="Times New Roman" w:cs="Times New Roman"/>
          <w:sz w:val="24"/>
          <w:szCs w:val="24"/>
        </w:rPr>
        <w:t xml:space="preserve"> (</w:t>
      </w:r>
      <w:r w:rsidRPr="00746203">
        <w:rPr>
          <w:rFonts w:ascii="Times New Roman" w:hAnsi="Times New Roman"/>
          <w:sz w:val="24"/>
        </w:rPr>
        <w:t xml:space="preserve">Приложение </w:t>
      </w:r>
      <w:r w:rsidR="0008354C" w:rsidRPr="00746203">
        <w:rPr>
          <w:rFonts w:ascii="Times New Roman" w:eastAsia="Calibri" w:hAnsi="Times New Roman" w:cs="Times New Roman"/>
          <w:sz w:val="24"/>
          <w:szCs w:val="24"/>
        </w:rPr>
        <w:t>6</w:t>
      </w:r>
      <w:r w:rsidR="00F63560" w:rsidRPr="00F63560">
        <w:t xml:space="preserve"> </w:t>
      </w:r>
      <w:r w:rsidR="00F63560" w:rsidRPr="00F63560">
        <w:rPr>
          <w:rFonts w:ascii="Times New Roman" w:eastAsia="Calibri" w:hAnsi="Times New Roman" w:cs="Times New Roman"/>
          <w:sz w:val="24"/>
          <w:szCs w:val="24"/>
        </w:rPr>
        <w:t>към Условията за кандидатстване</w:t>
      </w:r>
      <w:r w:rsidR="00313E21" w:rsidRPr="00746203">
        <w:rPr>
          <w:rFonts w:ascii="Times New Roman" w:eastAsia="Calibri" w:hAnsi="Times New Roman" w:cs="Times New Roman"/>
          <w:sz w:val="24"/>
          <w:szCs w:val="24"/>
        </w:rPr>
        <w:t xml:space="preserve">). </w:t>
      </w:r>
    </w:p>
    <w:p w14:paraId="3C8C385A" w14:textId="77777777" w:rsidR="00AF7540" w:rsidRPr="00B93144" w:rsidRDefault="00AF7540" w:rsidP="00132BB9">
      <w:pPr>
        <w:pBdr>
          <w:top w:val="single" w:sz="4" w:space="1" w:color="auto"/>
          <w:left w:val="single" w:sz="4" w:space="4" w:color="auto"/>
          <w:bottom w:val="single" w:sz="4" w:space="0" w:color="auto"/>
          <w:right w:val="single" w:sz="4" w:space="4" w:color="auto"/>
        </w:pBdr>
        <w:spacing w:before="120" w:after="120" w:line="240" w:lineRule="auto"/>
        <w:jc w:val="both"/>
        <w:rPr>
          <w:rFonts w:ascii="Times New Roman" w:hAnsi="Times New Roman"/>
          <w:sz w:val="24"/>
        </w:rPr>
      </w:pPr>
      <w:r w:rsidRPr="00A53723">
        <w:rPr>
          <w:rFonts w:ascii="Times New Roman" w:eastAsia="Calibri" w:hAnsi="Times New Roman" w:cs="Times New Roman"/>
          <w:sz w:val="24"/>
          <w:szCs w:val="24"/>
        </w:rPr>
        <w:t xml:space="preserve">Препоръчително е проектното предложение да се подава винаги от профила на кандидата, а не от друг профил, тъй като впоследствие именно този профил ще бъде използван за комуникация с Управляващия орган и за отстраняване на установените </w:t>
      </w:r>
      <w:proofErr w:type="spellStart"/>
      <w:r w:rsidRPr="00A53723">
        <w:rPr>
          <w:rFonts w:ascii="Times New Roman" w:eastAsia="Calibri" w:hAnsi="Times New Roman" w:cs="Times New Roman"/>
          <w:sz w:val="24"/>
          <w:szCs w:val="24"/>
        </w:rPr>
        <w:t>нередовности</w:t>
      </w:r>
      <w:proofErr w:type="spellEnd"/>
      <w:r w:rsidRPr="00A53723">
        <w:rPr>
          <w:rFonts w:ascii="Times New Roman" w:eastAsia="Calibri" w:hAnsi="Times New Roman" w:cs="Times New Roman"/>
          <w:sz w:val="24"/>
          <w:szCs w:val="24"/>
        </w:rPr>
        <w:t xml:space="preserve"> по време на оценката на проектното предложение. По време на оценката, комуникацията с кандидата и отстраняването на </w:t>
      </w:r>
      <w:proofErr w:type="spellStart"/>
      <w:r w:rsidRPr="00A53723">
        <w:rPr>
          <w:rFonts w:ascii="Times New Roman" w:eastAsia="Calibri" w:hAnsi="Times New Roman" w:cs="Times New Roman"/>
          <w:sz w:val="24"/>
          <w:szCs w:val="24"/>
        </w:rPr>
        <w:t>нередовностите</w:t>
      </w:r>
      <w:proofErr w:type="spellEnd"/>
      <w:r w:rsidRPr="00A53723">
        <w:rPr>
          <w:rFonts w:ascii="Times New Roman" w:eastAsia="Calibri" w:hAnsi="Times New Roman" w:cs="Times New Roman"/>
          <w:sz w:val="24"/>
          <w:szCs w:val="24"/>
        </w:rPr>
        <w:t xml:space="preserve"> по подаденото проектно предложение ще се извършват електронно чрез профила на кандидата в ИСУН, от който е подаден проектът и промени на посочения профил (вкл. промяна на имейл адреса, асоцииран към съответния профил) са недопустими.</w:t>
      </w:r>
    </w:p>
    <w:p w14:paraId="6A5AA4B7" w14:textId="6148F689" w:rsidR="00AF7540" w:rsidRPr="00A53723" w:rsidRDefault="00AF7540" w:rsidP="00132BB9">
      <w:pPr>
        <w:pBdr>
          <w:top w:val="single" w:sz="4" w:space="1" w:color="auto"/>
          <w:left w:val="single" w:sz="4" w:space="4" w:color="auto"/>
          <w:bottom w:val="single" w:sz="4" w:space="0" w:color="auto"/>
          <w:right w:val="single" w:sz="4" w:space="4" w:color="auto"/>
        </w:pBdr>
        <w:spacing w:before="120" w:after="120" w:line="240" w:lineRule="auto"/>
        <w:jc w:val="both"/>
        <w:rPr>
          <w:rFonts w:ascii="Times New Roman" w:eastAsia="Calibri" w:hAnsi="Times New Roman" w:cs="Times New Roman"/>
          <w:sz w:val="24"/>
          <w:szCs w:val="24"/>
        </w:rPr>
      </w:pPr>
      <w:r w:rsidRPr="00A53723">
        <w:rPr>
          <w:rFonts w:ascii="Times New Roman" w:eastAsia="Calibri" w:hAnsi="Times New Roman" w:cs="Times New Roman"/>
          <w:sz w:val="24"/>
          <w:szCs w:val="24"/>
        </w:rPr>
        <w:lastRenderedPageBreak/>
        <w:t>Изискващите се съгласно т. 2</w:t>
      </w:r>
      <w:r w:rsidRPr="00B93144">
        <w:rPr>
          <w:rFonts w:ascii="Times New Roman" w:hAnsi="Times New Roman"/>
          <w:sz w:val="24"/>
        </w:rPr>
        <w:t>2</w:t>
      </w:r>
      <w:r w:rsidRPr="00A53723">
        <w:rPr>
          <w:rFonts w:ascii="Times New Roman" w:eastAsia="Calibri" w:hAnsi="Times New Roman" w:cs="Times New Roman"/>
          <w:sz w:val="24"/>
          <w:szCs w:val="24"/>
        </w:rPr>
        <w:t xml:space="preserve"> от Условията за кандидатстване придружителни документи към формуляра за кандидатстване също се подават изцяло електронно. Посочените документи се описват в т. „Прикачени документи“ от Формуляра преди подаването му. Изискуемите документи се представят на български език без корекции. Документ, чийто оригинал е на чужд език, се представя и в превод на български език, с изключение на подписания договор с ЕК по </w:t>
      </w:r>
      <w:r w:rsidR="005A46C7">
        <w:rPr>
          <w:rFonts w:ascii="Times New Roman" w:eastAsia="Calibri" w:hAnsi="Times New Roman" w:cs="Times New Roman"/>
          <w:sz w:val="24"/>
          <w:szCs w:val="24"/>
        </w:rPr>
        <w:t>П</w:t>
      </w:r>
      <w:r w:rsidRPr="00A53723">
        <w:rPr>
          <w:rFonts w:ascii="Times New Roman" w:eastAsia="Calibri" w:hAnsi="Times New Roman" w:cs="Times New Roman"/>
          <w:sz w:val="24"/>
          <w:szCs w:val="24"/>
        </w:rPr>
        <w:t>рограма „</w:t>
      </w:r>
      <w:r w:rsidR="00B93144">
        <w:rPr>
          <w:rFonts w:ascii="Times New Roman" w:eastAsia="Calibri" w:hAnsi="Times New Roman" w:cs="Times New Roman"/>
          <w:sz w:val="24"/>
          <w:szCs w:val="24"/>
        </w:rPr>
        <w:t>Цифрова</w:t>
      </w:r>
      <w:r w:rsidRPr="00A53723">
        <w:rPr>
          <w:rFonts w:ascii="Times New Roman" w:eastAsia="Calibri" w:hAnsi="Times New Roman" w:cs="Times New Roman"/>
          <w:sz w:val="24"/>
          <w:szCs w:val="24"/>
        </w:rPr>
        <w:t xml:space="preserve"> Европа“ и приложенията към него. </w:t>
      </w:r>
    </w:p>
    <w:p w14:paraId="326E0062" w14:textId="4726C202" w:rsidR="00AF7540" w:rsidRPr="00A53723" w:rsidRDefault="00BD1602" w:rsidP="00132BB9">
      <w:pPr>
        <w:pBdr>
          <w:top w:val="single" w:sz="4" w:space="1" w:color="auto"/>
          <w:left w:val="single" w:sz="4" w:space="4" w:color="auto"/>
          <w:bottom w:val="single" w:sz="4" w:space="0" w:color="auto"/>
          <w:right w:val="single" w:sz="4" w:space="4" w:color="auto"/>
        </w:pBdr>
        <w:spacing w:before="120" w:after="120" w:line="240" w:lineRule="auto"/>
        <w:jc w:val="both"/>
        <w:rPr>
          <w:rFonts w:ascii="Times New Roman" w:eastAsia="Calibri" w:hAnsi="Times New Roman" w:cs="Times New Roman"/>
          <w:sz w:val="24"/>
          <w:szCs w:val="24"/>
        </w:rPr>
      </w:pPr>
      <w:r>
        <w:rPr>
          <w:rFonts w:ascii="Times New Roman" w:eastAsia="Calibri" w:hAnsi="Times New Roman" w:cs="Times New Roman"/>
          <w:b/>
          <w:sz w:val="24"/>
          <w:szCs w:val="24"/>
        </w:rPr>
        <w:t>В</w:t>
      </w:r>
      <w:r w:rsidR="00C34091">
        <w:rPr>
          <w:rFonts w:ascii="Times New Roman" w:eastAsia="Calibri" w:hAnsi="Times New Roman" w:cs="Times New Roman"/>
          <w:b/>
          <w:sz w:val="24"/>
          <w:szCs w:val="24"/>
        </w:rPr>
        <w:t>АЖНО:</w:t>
      </w:r>
      <w:r w:rsidR="00AF7540" w:rsidRPr="00A53723">
        <w:rPr>
          <w:rFonts w:ascii="Times New Roman" w:eastAsia="Calibri" w:hAnsi="Times New Roman" w:cs="Times New Roman"/>
          <w:sz w:val="24"/>
          <w:szCs w:val="24"/>
        </w:rPr>
        <w:t xml:space="preserve"> Проектното предложение се подава електронно чрез ИСУН, като се подписва с </w:t>
      </w:r>
      <w:r w:rsidR="00841F18">
        <w:rPr>
          <w:rFonts w:ascii="Times New Roman" w:eastAsia="Calibri" w:hAnsi="Times New Roman" w:cs="Times New Roman"/>
          <w:sz w:val="24"/>
          <w:szCs w:val="24"/>
        </w:rPr>
        <w:t xml:space="preserve">валиден </w:t>
      </w:r>
      <w:r w:rsidR="00AF7540" w:rsidRPr="00A53723">
        <w:rPr>
          <w:rFonts w:ascii="Times New Roman" w:eastAsia="Calibri" w:hAnsi="Times New Roman" w:cs="Times New Roman"/>
          <w:sz w:val="24"/>
          <w:szCs w:val="24"/>
        </w:rPr>
        <w:t>КЕП</w:t>
      </w:r>
      <w:r w:rsidR="00841F18" w:rsidRPr="00841F18">
        <w:t xml:space="preserve"> </w:t>
      </w:r>
      <w:r w:rsidR="00841F18" w:rsidRPr="00841F18">
        <w:rPr>
          <w:rFonts w:ascii="Times New Roman" w:eastAsia="Calibri" w:hAnsi="Times New Roman" w:cs="Times New Roman"/>
          <w:sz w:val="24"/>
          <w:szCs w:val="24"/>
        </w:rPr>
        <w:t>към датата на кандидатстване</w:t>
      </w:r>
      <w:r w:rsidR="00AF7540" w:rsidRPr="00841F18">
        <w:rPr>
          <w:rFonts w:ascii="Times New Roman" w:eastAsia="Calibri" w:hAnsi="Times New Roman" w:cs="Times New Roman"/>
          <w:sz w:val="24"/>
          <w:szCs w:val="24"/>
        </w:rPr>
        <w:t xml:space="preserve"> </w:t>
      </w:r>
      <w:r w:rsidR="00AF7540" w:rsidRPr="00A53723">
        <w:rPr>
          <w:rFonts w:ascii="Times New Roman" w:eastAsia="Calibri" w:hAnsi="Times New Roman" w:cs="Times New Roman"/>
          <w:sz w:val="24"/>
          <w:szCs w:val="24"/>
        </w:rPr>
        <w:t xml:space="preserve">от законния представител на кандидата или надлежно оправомощено за целите на подаване на проектното предложение лице. При оправомощаване следва да се приложи документ за оправомощаване, подписан с КЕП от законния представител на кандидата. </w:t>
      </w:r>
      <w:r w:rsidR="00AF7540" w:rsidRPr="00A53723">
        <w:rPr>
          <w:rFonts w:ascii="Times New Roman" w:hAnsi="Times New Roman"/>
          <w:sz w:val="24"/>
        </w:rPr>
        <w:t xml:space="preserve">В случаите, когато кандидатът се представлява </w:t>
      </w:r>
      <w:r w:rsidR="00AF7540" w:rsidRPr="00A53723">
        <w:rPr>
          <w:rFonts w:ascii="Times New Roman" w:hAnsi="Times New Roman"/>
          <w:b/>
          <w:sz w:val="24"/>
        </w:rPr>
        <w:t>само заедно</w:t>
      </w:r>
      <w:r w:rsidR="00AF7540" w:rsidRPr="00A53723">
        <w:rPr>
          <w:rFonts w:ascii="Times New Roman" w:hAnsi="Times New Roman"/>
          <w:sz w:val="24"/>
        </w:rPr>
        <w:t xml:space="preserve"> от няколко физически лица, проектното предложение се подписва от всяко от тях при подаването. </w:t>
      </w:r>
    </w:p>
    <w:p w14:paraId="41118BC3" w14:textId="77777777" w:rsidR="00AF7540" w:rsidRPr="00A53723" w:rsidRDefault="00AF7540" w:rsidP="00AF7540">
      <w:pPr>
        <w:pBdr>
          <w:top w:val="single" w:sz="4" w:space="1" w:color="auto"/>
          <w:left w:val="single" w:sz="4" w:space="4" w:color="auto"/>
          <w:bottom w:val="single" w:sz="4" w:space="0" w:color="auto"/>
          <w:right w:val="single" w:sz="4" w:space="4" w:color="auto"/>
        </w:pBdr>
        <w:spacing w:before="120" w:after="120" w:line="240" w:lineRule="auto"/>
        <w:jc w:val="both"/>
        <w:rPr>
          <w:rFonts w:ascii="Times New Roman" w:eastAsia="Calibri" w:hAnsi="Times New Roman" w:cs="Times New Roman"/>
          <w:sz w:val="24"/>
          <w:szCs w:val="24"/>
        </w:rPr>
      </w:pPr>
      <w:r w:rsidRPr="00A53723">
        <w:rPr>
          <w:rFonts w:ascii="Times New Roman" w:eastAsia="Calibri" w:hAnsi="Times New Roman" w:cs="Times New Roman"/>
          <w:sz w:val="24"/>
          <w:szCs w:val="24"/>
        </w:rPr>
        <w:t>До приключването на работата на Оценителната комисия кандидатът има възможност да оттегли своето проектно предложение като подаде писмено искане пред УО.</w:t>
      </w:r>
    </w:p>
    <w:p w14:paraId="592BA1B6" w14:textId="01A68F74" w:rsidR="007C52E7" w:rsidRPr="007250A0" w:rsidRDefault="00AF7540" w:rsidP="00AF7540">
      <w:pPr>
        <w:pBdr>
          <w:top w:val="single" w:sz="4" w:space="1" w:color="auto"/>
          <w:left w:val="single" w:sz="4" w:space="4" w:color="auto"/>
          <w:bottom w:val="single" w:sz="4" w:space="0" w:color="auto"/>
          <w:right w:val="single" w:sz="4" w:space="4" w:color="auto"/>
        </w:pBdr>
        <w:spacing w:before="120" w:after="120" w:line="240" w:lineRule="auto"/>
        <w:jc w:val="both"/>
        <w:rPr>
          <w:rFonts w:ascii="Times New Roman" w:hAnsi="Times New Roman"/>
          <w:sz w:val="24"/>
        </w:rPr>
      </w:pPr>
      <w:r w:rsidRPr="007250A0">
        <w:rPr>
          <w:rFonts w:ascii="Times New Roman" w:hAnsi="Times New Roman"/>
          <w:sz w:val="24"/>
        </w:rPr>
        <w:t xml:space="preserve">След обявяването на процедурата, Управляващият орган изпраща покана до </w:t>
      </w:r>
      <w:r w:rsidRPr="00A53723">
        <w:rPr>
          <w:rFonts w:ascii="Times New Roman" w:eastAsia="Calibri" w:hAnsi="Times New Roman" w:cs="Times New Roman"/>
          <w:sz w:val="24"/>
          <w:szCs w:val="24"/>
        </w:rPr>
        <w:t>кандидатите</w:t>
      </w:r>
      <w:r w:rsidRPr="007250A0">
        <w:rPr>
          <w:rFonts w:ascii="Times New Roman" w:hAnsi="Times New Roman"/>
          <w:sz w:val="24"/>
        </w:rPr>
        <w:t>, посочен</w:t>
      </w:r>
      <w:r w:rsidR="005A46C7">
        <w:rPr>
          <w:rFonts w:ascii="Times New Roman" w:hAnsi="Times New Roman"/>
          <w:sz w:val="24"/>
        </w:rPr>
        <w:t>и</w:t>
      </w:r>
      <w:r w:rsidRPr="007250A0">
        <w:rPr>
          <w:rFonts w:ascii="Times New Roman" w:hAnsi="Times New Roman"/>
          <w:sz w:val="24"/>
        </w:rPr>
        <w:t xml:space="preserve"> в т. 11 от настоящите Условия за кандидатстване, с което ги информира за възможностите за кандидатстване.</w:t>
      </w:r>
    </w:p>
    <w:p w14:paraId="2537B59D" w14:textId="77777777" w:rsidR="004E5A34" w:rsidRPr="004E5A34" w:rsidRDefault="004E5A34" w:rsidP="004E5A34">
      <w:pPr>
        <w:spacing w:before="120" w:after="120" w:line="240" w:lineRule="auto"/>
        <w:rPr>
          <w:rFonts w:ascii="Times New Roman" w:hAnsi="Times New Roman"/>
          <w:sz w:val="24"/>
        </w:rPr>
      </w:pPr>
    </w:p>
    <w:p w14:paraId="79E7B634" w14:textId="30CC35C6" w:rsidR="004A58E5" w:rsidRPr="00A53723" w:rsidRDefault="004A58E5" w:rsidP="007250A0">
      <w:pPr>
        <w:pStyle w:val="Heading2"/>
        <w:spacing w:before="120" w:after="120" w:line="276" w:lineRule="auto"/>
        <w:rPr>
          <w:rFonts w:ascii="Times New Roman" w:hAnsi="Times New Roman" w:cs="Times New Roman"/>
        </w:rPr>
      </w:pPr>
      <w:bookmarkStart w:id="63" w:name="_Toc238806875"/>
      <w:r w:rsidRPr="00A53723">
        <w:rPr>
          <w:rFonts w:ascii="Times New Roman" w:hAnsi="Times New Roman" w:cs="Times New Roman"/>
        </w:rPr>
        <w:t>2</w:t>
      </w:r>
      <w:r w:rsidR="00CB0F31" w:rsidRPr="00A53723">
        <w:rPr>
          <w:rFonts w:ascii="Times New Roman" w:hAnsi="Times New Roman" w:cs="Times New Roman"/>
        </w:rPr>
        <w:t>2</w:t>
      </w:r>
      <w:r w:rsidRPr="00A53723">
        <w:rPr>
          <w:rFonts w:ascii="Times New Roman" w:hAnsi="Times New Roman" w:cs="Times New Roman"/>
        </w:rPr>
        <w:t>. Списък на документите, които се подават на етап кандидатстване:</w:t>
      </w:r>
      <w:bookmarkEnd w:id="62"/>
      <w:bookmarkEnd w:id="63"/>
    </w:p>
    <w:p w14:paraId="4945E918" w14:textId="77777777" w:rsidR="000B63D1" w:rsidRPr="007250A0" w:rsidRDefault="00481AF8" w:rsidP="007250A0">
      <w:pPr>
        <w:pBdr>
          <w:top w:val="single" w:sz="4" w:space="0" w:color="auto"/>
          <w:left w:val="single" w:sz="4" w:space="4" w:color="auto"/>
          <w:bottom w:val="single" w:sz="4" w:space="1" w:color="auto"/>
          <w:right w:val="single" w:sz="4" w:space="4" w:color="auto"/>
        </w:pBdr>
        <w:spacing w:before="120" w:after="120" w:line="240" w:lineRule="auto"/>
        <w:jc w:val="both"/>
        <w:rPr>
          <w:rFonts w:ascii="Times New Roman" w:hAnsi="Times New Roman"/>
          <w:sz w:val="24"/>
        </w:rPr>
      </w:pPr>
      <w:r w:rsidRPr="001B54B5">
        <w:rPr>
          <w:rFonts w:ascii="Times New Roman" w:eastAsia="Calibri" w:hAnsi="Times New Roman" w:cs="Times New Roman"/>
          <w:b/>
          <w:sz w:val="24"/>
          <w:szCs w:val="24"/>
          <w:lang w:val="en-US"/>
        </w:rPr>
        <w:t>I</w:t>
      </w:r>
      <w:r w:rsidRPr="001B54B5">
        <w:rPr>
          <w:rFonts w:ascii="Times New Roman" w:eastAsia="Calibri" w:hAnsi="Times New Roman" w:cs="Times New Roman"/>
          <w:b/>
          <w:sz w:val="24"/>
          <w:szCs w:val="24"/>
        </w:rPr>
        <w:t xml:space="preserve">. </w:t>
      </w:r>
      <w:r w:rsidR="007735E1" w:rsidRPr="00A53723">
        <w:rPr>
          <w:rFonts w:ascii="Times New Roman" w:hAnsi="Times New Roman" w:cs="Times New Roman"/>
          <w:sz w:val="24"/>
          <w:szCs w:val="24"/>
        </w:rPr>
        <w:t>Конкретният бенефициент</w:t>
      </w:r>
      <w:r w:rsidR="007735E1" w:rsidRPr="007250A0">
        <w:rPr>
          <w:rFonts w:ascii="Times New Roman" w:hAnsi="Times New Roman"/>
          <w:sz w:val="24"/>
        </w:rPr>
        <w:t xml:space="preserve"> </w:t>
      </w:r>
      <w:r w:rsidR="000B63D1" w:rsidRPr="007250A0">
        <w:rPr>
          <w:rFonts w:ascii="Times New Roman" w:hAnsi="Times New Roman"/>
          <w:sz w:val="24"/>
        </w:rPr>
        <w:t xml:space="preserve">следва </w:t>
      </w:r>
      <w:r w:rsidR="00FD6D7E" w:rsidRPr="007250A0">
        <w:rPr>
          <w:rFonts w:ascii="Times New Roman" w:hAnsi="Times New Roman"/>
          <w:sz w:val="24"/>
        </w:rPr>
        <w:t xml:space="preserve">да </w:t>
      </w:r>
      <w:r w:rsidR="00FD6D7E" w:rsidRPr="00A53723">
        <w:rPr>
          <w:rFonts w:ascii="Times New Roman" w:hAnsi="Times New Roman" w:cs="Times New Roman"/>
          <w:sz w:val="24"/>
          <w:szCs w:val="24"/>
        </w:rPr>
        <w:t>представи</w:t>
      </w:r>
      <w:r w:rsidR="00FD6D7E" w:rsidRPr="007250A0">
        <w:rPr>
          <w:rFonts w:ascii="Times New Roman" w:hAnsi="Times New Roman"/>
          <w:sz w:val="24"/>
        </w:rPr>
        <w:t xml:space="preserve"> следните документи</w:t>
      </w:r>
      <w:r w:rsidR="000B63D1" w:rsidRPr="007250A0">
        <w:rPr>
          <w:rFonts w:ascii="Times New Roman" w:hAnsi="Times New Roman"/>
          <w:sz w:val="24"/>
        </w:rPr>
        <w:t xml:space="preserve"> по изцяло електронен път чрез ИСУН:</w:t>
      </w:r>
    </w:p>
    <w:p w14:paraId="1A0C0F78" w14:textId="657EACFD" w:rsidR="00F82AC3" w:rsidRPr="00A53723" w:rsidRDefault="00AF7540" w:rsidP="007250A0">
      <w:pPr>
        <w:pBdr>
          <w:top w:val="single" w:sz="4" w:space="0"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A53723">
        <w:rPr>
          <w:rFonts w:ascii="Times New Roman" w:hAnsi="Times New Roman" w:cs="Times New Roman"/>
          <w:b/>
          <w:sz w:val="24"/>
          <w:szCs w:val="24"/>
        </w:rPr>
        <w:t>а/</w:t>
      </w:r>
      <w:r w:rsidR="00F82AC3" w:rsidRPr="00A53723">
        <w:rPr>
          <w:rFonts w:ascii="Times New Roman" w:hAnsi="Times New Roman" w:cs="Times New Roman"/>
          <w:b/>
          <w:sz w:val="24"/>
          <w:szCs w:val="24"/>
        </w:rPr>
        <w:t xml:space="preserve"> Пълномощно за подаване на проектното предложени</w:t>
      </w:r>
      <w:r w:rsidR="005A46C7">
        <w:rPr>
          <w:rFonts w:ascii="Times New Roman" w:hAnsi="Times New Roman" w:cs="Times New Roman"/>
          <w:b/>
          <w:sz w:val="24"/>
          <w:szCs w:val="24"/>
        </w:rPr>
        <w:t>е</w:t>
      </w:r>
      <w:r w:rsidR="00F82AC3" w:rsidRPr="00A53723">
        <w:rPr>
          <w:rFonts w:ascii="Times New Roman" w:hAnsi="Times New Roman" w:cs="Times New Roman"/>
          <w:b/>
          <w:sz w:val="24"/>
          <w:szCs w:val="24"/>
        </w:rPr>
        <w:t xml:space="preserve"> </w:t>
      </w:r>
      <w:r w:rsidR="00F82AC3" w:rsidRPr="007250A0">
        <w:rPr>
          <w:rFonts w:ascii="Times New Roman" w:hAnsi="Times New Roman"/>
          <w:b/>
          <w:sz w:val="24"/>
        </w:rPr>
        <w:t xml:space="preserve">- Приложение </w:t>
      </w:r>
      <w:r w:rsidR="00DE1A21" w:rsidRPr="007250A0">
        <w:rPr>
          <w:rFonts w:ascii="Times New Roman" w:hAnsi="Times New Roman"/>
          <w:b/>
          <w:sz w:val="24"/>
        </w:rPr>
        <w:t>1</w:t>
      </w:r>
      <w:r w:rsidR="00F82AC3" w:rsidRPr="00A53723">
        <w:rPr>
          <w:rFonts w:ascii="Times New Roman" w:hAnsi="Times New Roman" w:cs="Times New Roman"/>
          <w:sz w:val="24"/>
          <w:szCs w:val="24"/>
        </w:rPr>
        <w:t>, ако е приложимо.</w:t>
      </w:r>
    </w:p>
    <w:p w14:paraId="5BBA2896" w14:textId="77777777" w:rsidR="00F82AC3" w:rsidRPr="00A53723" w:rsidRDefault="00F82AC3" w:rsidP="007250A0">
      <w:pPr>
        <w:pBdr>
          <w:top w:val="single" w:sz="4" w:space="0"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A53723">
        <w:rPr>
          <w:rFonts w:ascii="Times New Roman" w:hAnsi="Times New Roman" w:cs="Times New Roman"/>
          <w:sz w:val="24"/>
          <w:szCs w:val="24"/>
        </w:rPr>
        <w:t xml:space="preserve">Пълномощното по </w:t>
      </w:r>
      <w:r w:rsidR="00AF7540" w:rsidRPr="00A53723">
        <w:rPr>
          <w:rFonts w:ascii="Times New Roman" w:hAnsi="Times New Roman" w:cs="Times New Roman"/>
          <w:sz w:val="24"/>
          <w:szCs w:val="24"/>
        </w:rPr>
        <w:t>буква а/</w:t>
      </w:r>
      <w:r w:rsidRPr="00A53723">
        <w:rPr>
          <w:rFonts w:ascii="Times New Roman" w:hAnsi="Times New Roman" w:cs="Times New Roman"/>
          <w:sz w:val="24"/>
          <w:szCs w:val="24"/>
        </w:rPr>
        <w:t xml:space="preserve"> се попълва по образец и се подписва с валиден КЕП от лице, което е официален представляващ на конкретния бенефициент и е вписано като такъв в ТР и регистър на ЮЛНЦ</w:t>
      </w:r>
      <w:r w:rsidR="00AF7540" w:rsidRPr="00A53723">
        <w:rPr>
          <w:rFonts w:ascii="Times New Roman" w:hAnsi="Times New Roman" w:cs="Times New Roman"/>
          <w:sz w:val="24"/>
          <w:szCs w:val="24"/>
        </w:rPr>
        <w:t>/Регистър БУЛСТАТ</w:t>
      </w:r>
      <w:r w:rsidRPr="00A53723">
        <w:rPr>
          <w:rFonts w:ascii="Times New Roman" w:hAnsi="Times New Roman" w:cs="Times New Roman"/>
          <w:sz w:val="24"/>
          <w:szCs w:val="24"/>
        </w:rPr>
        <w:t xml:space="preserve">. В случаите, когато юридическото лице се представлява САМО ЗАЕДНО от няколко физически лица, </w:t>
      </w:r>
      <w:r w:rsidRPr="00A53723">
        <w:rPr>
          <w:rFonts w:ascii="Times New Roman" w:eastAsia="Calibri" w:hAnsi="Times New Roman" w:cs="Times New Roman"/>
          <w:sz w:val="24"/>
          <w:szCs w:val="24"/>
        </w:rPr>
        <w:t>се</w:t>
      </w:r>
      <w:r w:rsidRPr="00A53723">
        <w:rPr>
          <w:rFonts w:ascii="Times New Roman" w:hAnsi="Times New Roman" w:cs="Times New Roman"/>
          <w:sz w:val="24"/>
          <w:szCs w:val="24"/>
        </w:rPr>
        <w:t xml:space="preserve"> попълват данните и пълномощното се подписва с валиден КЕП от всяко от тях.</w:t>
      </w:r>
    </w:p>
    <w:p w14:paraId="0FB3F2F6" w14:textId="77777777" w:rsidR="00F82AC3" w:rsidRPr="00A53723" w:rsidRDefault="00F82AC3" w:rsidP="007250A0">
      <w:pPr>
        <w:pBdr>
          <w:top w:val="single" w:sz="4" w:space="0"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A53723">
        <w:rPr>
          <w:rFonts w:ascii="Times New Roman" w:hAnsi="Times New Roman" w:cs="Times New Roman"/>
          <w:sz w:val="24"/>
          <w:szCs w:val="24"/>
        </w:rPr>
        <w:t xml:space="preserve">Документът не е задължителен, а се изисква само в случай, че конкретният бенефициент  желае да упълномощи лице, което не е </w:t>
      </w:r>
      <w:r w:rsidRPr="00A53723">
        <w:rPr>
          <w:rFonts w:ascii="Times New Roman" w:eastAsia="Calibri" w:hAnsi="Times New Roman" w:cs="Times New Roman"/>
          <w:sz w:val="24"/>
          <w:szCs w:val="24"/>
        </w:rPr>
        <w:t>официален</w:t>
      </w:r>
      <w:r w:rsidRPr="00A53723">
        <w:rPr>
          <w:rFonts w:ascii="Times New Roman" w:hAnsi="Times New Roman" w:cs="Times New Roman"/>
          <w:sz w:val="24"/>
          <w:szCs w:val="24"/>
        </w:rPr>
        <w:t xml:space="preserve"> представител на координатора, да подаде проектното предложение с валиден КЕП.</w:t>
      </w:r>
    </w:p>
    <w:p w14:paraId="057C9380" w14:textId="77777777" w:rsidR="00AF7540" w:rsidRPr="00B93144" w:rsidRDefault="00AF7540" w:rsidP="00AF7540">
      <w:pPr>
        <w:pBdr>
          <w:top w:val="single" w:sz="4" w:space="0" w:color="auto"/>
          <w:left w:val="single" w:sz="4" w:space="4" w:color="auto"/>
          <w:bottom w:val="single" w:sz="4" w:space="1" w:color="auto"/>
          <w:right w:val="single" w:sz="4" w:space="4" w:color="auto"/>
        </w:pBdr>
        <w:spacing w:before="120" w:after="120" w:line="240" w:lineRule="auto"/>
        <w:jc w:val="both"/>
        <w:rPr>
          <w:rFonts w:ascii="Times New Roman" w:hAnsi="Times New Roman"/>
          <w:b/>
          <w:sz w:val="24"/>
        </w:rPr>
      </w:pPr>
      <w:bookmarkStart w:id="64" w:name="_Toc122094243"/>
      <w:r w:rsidRPr="00A53723">
        <w:rPr>
          <w:rFonts w:ascii="Times New Roman" w:eastAsia="Calibri" w:hAnsi="Times New Roman" w:cs="Times New Roman"/>
          <w:b/>
          <w:sz w:val="24"/>
          <w:szCs w:val="24"/>
        </w:rPr>
        <w:t xml:space="preserve">б/ Декларация при кандидатстване </w:t>
      </w:r>
      <w:r w:rsidR="003F6AE6" w:rsidRPr="001B54B5">
        <w:rPr>
          <w:rFonts w:ascii="Times New Roman" w:eastAsia="Calibri" w:hAnsi="Times New Roman" w:cs="Times New Roman"/>
          <w:b/>
          <w:sz w:val="24"/>
          <w:szCs w:val="24"/>
        </w:rPr>
        <w:t>(Координатор) -</w:t>
      </w:r>
      <w:r w:rsidRPr="00A53723">
        <w:rPr>
          <w:rFonts w:ascii="Times New Roman" w:eastAsia="Calibri" w:hAnsi="Times New Roman" w:cs="Times New Roman"/>
          <w:b/>
          <w:sz w:val="24"/>
          <w:szCs w:val="24"/>
        </w:rPr>
        <w:t xml:space="preserve"> Приложение </w:t>
      </w:r>
      <w:r w:rsidR="00DE1A21" w:rsidRPr="00A53723">
        <w:rPr>
          <w:rFonts w:ascii="Times New Roman" w:eastAsia="Calibri" w:hAnsi="Times New Roman" w:cs="Times New Roman"/>
          <w:b/>
          <w:sz w:val="24"/>
          <w:szCs w:val="24"/>
        </w:rPr>
        <w:t>2</w:t>
      </w:r>
      <w:r w:rsidR="00FD29FC" w:rsidRPr="001B54B5">
        <w:rPr>
          <w:rFonts w:ascii="Times New Roman" w:eastAsia="Calibri" w:hAnsi="Times New Roman" w:cs="Times New Roman"/>
          <w:b/>
          <w:sz w:val="24"/>
          <w:szCs w:val="24"/>
        </w:rPr>
        <w:t xml:space="preserve">. </w:t>
      </w:r>
    </w:p>
    <w:p w14:paraId="17333798" w14:textId="5980C5A4" w:rsidR="0022184F" w:rsidRPr="0022184F" w:rsidRDefault="0022184F" w:rsidP="0022184F">
      <w:pPr>
        <w:pBdr>
          <w:top w:val="single" w:sz="4" w:space="0"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sz w:val="24"/>
          <w:szCs w:val="24"/>
        </w:rPr>
      </w:pPr>
      <w:r w:rsidRPr="0022184F">
        <w:rPr>
          <w:rFonts w:ascii="Times New Roman" w:eastAsia="Calibri" w:hAnsi="Times New Roman" w:cs="Times New Roman"/>
          <w:sz w:val="24"/>
          <w:szCs w:val="24"/>
        </w:rPr>
        <w:t xml:space="preserve">Декларацията по </w:t>
      </w:r>
      <w:r w:rsidRPr="0022184F">
        <w:rPr>
          <w:rFonts w:ascii="Times New Roman" w:eastAsia="Calibri" w:hAnsi="Times New Roman" w:cs="Times New Roman"/>
          <w:b/>
          <w:sz w:val="24"/>
          <w:szCs w:val="24"/>
        </w:rPr>
        <w:t>буква б/</w:t>
      </w:r>
      <w:r w:rsidRPr="0022184F">
        <w:rPr>
          <w:rFonts w:ascii="Times New Roman" w:eastAsia="Calibri" w:hAnsi="Times New Roman" w:cs="Times New Roman"/>
          <w:sz w:val="24"/>
          <w:szCs w:val="24"/>
        </w:rPr>
        <w:t xml:space="preserve"> се подава и подписва с валиден КЕП от ВСИЧКИ лица, които са официални представляващи на кандидата и са вписани като такива в Регистър БУЛСТАТ/ТР и регистъра на ЮЛНЦ (вкл. прокурист/и, ако е приложимо), независимо дали представляват Кандидата заедно и/или поотделно.</w:t>
      </w:r>
    </w:p>
    <w:p w14:paraId="22E88E7F" w14:textId="77777777" w:rsidR="007E1136" w:rsidRPr="001B54B5" w:rsidRDefault="00C81CC9" w:rsidP="004B4831">
      <w:pPr>
        <w:pBdr>
          <w:top w:val="single" w:sz="4" w:space="0"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sz w:val="24"/>
          <w:szCs w:val="24"/>
        </w:rPr>
      </w:pPr>
      <w:r w:rsidRPr="001B54B5">
        <w:rPr>
          <w:rFonts w:ascii="Times New Roman" w:eastAsia="Calibri" w:hAnsi="Times New Roman" w:cs="Times New Roman"/>
          <w:b/>
          <w:sz w:val="24"/>
          <w:szCs w:val="24"/>
        </w:rPr>
        <w:t>в</w:t>
      </w:r>
      <w:r w:rsidR="00FD29FC" w:rsidRPr="001B54B5">
        <w:rPr>
          <w:rFonts w:ascii="Times New Roman" w:eastAsia="Calibri" w:hAnsi="Times New Roman" w:cs="Times New Roman"/>
          <w:b/>
          <w:sz w:val="24"/>
          <w:szCs w:val="24"/>
        </w:rPr>
        <w:t xml:space="preserve">/ </w:t>
      </w:r>
      <w:r w:rsidR="003F6AE6" w:rsidRPr="001B54B5">
        <w:rPr>
          <w:rFonts w:ascii="Times New Roman" w:eastAsia="Calibri" w:hAnsi="Times New Roman" w:cs="Times New Roman"/>
          <w:b/>
          <w:sz w:val="24"/>
          <w:szCs w:val="24"/>
        </w:rPr>
        <w:t xml:space="preserve">Декларация при кандидатстване (Партньор) – Приложение </w:t>
      </w:r>
      <w:r w:rsidR="0008354C" w:rsidRPr="001B54B5">
        <w:rPr>
          <w:rFonts w:ascii="Times New Roman" w:eastAsia="Calibri" w:hAnsi="Times New Roman" w:cs="Times New Roman"/>
          <w:b/>
          <w:sz w:val="24"/>
          <w:szCs w:val="24"/>
        </w:rPr>
        <w:t>3</w:t>
      </w:r>
    </w:p>
    <w:p w14:paraId="4EAF7487" w14:textId="2CE01CC1" w:rsidR="003315FE" w:rsidRPr="001B54B5" w:rsidRDefault="007E1136" w:rsidP="004B4831">
      <w:pPr>
        <w:pBdr>
          <w:top w:val="single" w:sz="4" w:space="0"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b/>
          <w:sz w:val="24"/>
          <w:szCs w:val="24"/>
        </w:rPr>
      </w:pPr>
      <w:r w:rsidRPr="001B54B5">
        <w:rPr>
          <w:rFonts w:ascii="Times New Roman" w:eastAsia="Calibri" w:hAnsi="Times New Roman" w:cs="Times New Roman"/>
          <w:sz w:val="24"/>
          <w:szCs w:val="24"/>
        </w:rPr>
        <w:t xml:space="preserve">Декларацията по </w:t>
      </w:r>
      <w:r w:rsidRPr="001B54B5">
        <w:rPr>
          <w:rFonts w:ascii="Times New Roman" w:eastAsia="Calibri" w:hAnsi="Times New Roman" w:cs="Times New Roman"/>
          <w:b/>
          <w:sz w:val="24"/>
          <w:szCs w:val="24"/>
        </w:rPr>
        <w:t>буква в/</w:t>
      </w:r>
      <w:r w:rsidRPr="001B54B5">
        <w:rPr>
          <w:rFonts w:ascii="Times New Roman" w:eastAsia="Calibri" w:hAnsi="Times New Roman" w:cs="Times New Roman"/>
          <w:sz w:val="24"/>
          <w:szCs w:val="24"/>
        </w:rPr>
        <w:t xml:space="preserve"> се подава </w:t>
      </w:r>
      <w:r w:rsidR="00A66E30" w:rsidRPr="001B54B5">
        <w:rPr>
          <w:rFonts w:ascii="Times New Roman" w:eastAsia="Calibri" w:hAnsi="Times New Roman" w:cs="Times New Roman"/>
          <w:sz w:val="24"/>
          <w:szCs w:val="24"/>
        </w:rPr>
        <w:t xml:space="preserve">от всеки отделен партньор </w:t>
      </w:r>
      <w:r w:rsidRPr="001B54B5">
        <w:rPr>
          <w:rFonts w:ascii="Times New Roman" w:eastAsia="Calibri" w:hAnsi="Times New Roman" w:cs="Times New Roman"/>
          <w:sz w:val="24"/>
          <w:szCs w:val="24"/>
        </w:rPr>
        <w:t xml:space="preserve">и </w:t>
      </w:r>
      <w:r w:rsidR="00A66E30" w:rsidRPr="001B54B5">
        <w:rPr>
          <w:rFonts w:ascii="Times New Roman" w:eastAsia="Calibri" w:hAnsi="Times New Roman" w:cs="Times New Roman"/>
          <w:sz w:val="24"/>
          <w:szCs w:val="24"/>
        </w:rPr>
        <w:t xml:space="preserve">се </w:t>
      </w:r>
      <w:r w:rsidRPr="001B54B5">
        <w:rPr>
          <w:rFonts w:ascii="Times New Roman" w:eastAsia="Calibri" w:hAnsi="Times New Roman" w:cs="Times New Roman"/>
          <w:sz w:val="24"/>
          <w:szCs w:val="24"/>
        </w:rPr>
        <w:t xml:space="preserve">подписва с валиден КЕП от ВСИЧКИ лица, които са официални представляващи на </w:t>
      </w:r>
      <w:r w:rsidR="00A66E30" w:rsidRPr="001B54B5">
        <w:rPr>
          <w:rFonts w:ascii="Times New Roman" w:eastAsia="Calibri" w:hAnsi="Times New Roman" w:cs="Times New Roman"/>
          <w:sz w:val="24"/>
          <w:szCs w:val="24"/>
        </w:rPr>
        <w:t xml:space="preserve">съответния </w:t>
      </w:r>
      <w:r w:rsidRPr="001B54B5">
        <w:rPr>
          <w:rFonts w:ascii="Times New Roman" w:eastAsia="Calibri" w:hAnsi="Times New Roman" w:cs="Times New Roman"/>
          <w:sz w:val="24"/>
          <w:szCs w:val="24"/>
        </w:rPr>
        <w:t>партньор и са вписани като такива в ТР и регистъра на ЮЛНЦ</w:t>
      </w:r>
      <w:r w:rsidR="00C83379">
        <w:rPr>
          <w:rFonts w:ascii="Times New Roman" w:eastAsia="Calibri" w:hAnsi="Times New Roman" w:cs="Times New Roman"/>
          <w:sz w:val="24"/>
          <w:szCs w:val="24"/>
        </w:rPr>
        <w:t>/Регистър БУЛСТАТ</w:t>
      </w:r>
      <w:r w:rsidRPr="001B54B5">
        <w:rPr>
          <w:rFonts w:ascii="Times New Roman" w:eastAsia="Calibri" w:hAnsi="Times New Roman" w:cs="Times New Roman"/>
          <w:sz w:val="24"/>
          <w:szCs w:val="24"/>
        </w:rPr>
        <w:t xml:space="preserve"> (вкл. прокурист/и, ако е приложимо), независимо дали представляват партньора заедно и/или поотделно.</w:t>
      </w:r>
    </w:p>
    <w:p w14:paraId="3C164971" w14:textId="77777777" w:rsidR="00386EF0" w:rsidRPr="00B93144" w:rsidRDefault="00C81CC9" w:rsidP="00386EF0">
      <w:pPr>
        <w:pBdr>
          <w:top w:val="single" w:sz="4" w:space="0" w:color="auto"/>
          <w:left w:val="single" w:sz="4" w:space="4" w:color="auto"/>
          <w:bottom w:val="single" w:sz="4" w:space="1" w:color="auto"/>
          <w:right w:val="single" w:sz="4" w:space="4" w:color="auto"/>
        </w:pBdr>
        <w:spacing w:before="120" w:after="120" w:line="240" w:lineRule="auto"/>
        <w:jc w:val="both"/>
        <w:rPr>
          <w:rFonts w:ascii="Times New Roman" w:hAnsi="Times New Roman"/>
          <w:sz w:val="24"/>
        </w:rPr>
      </w:pPr>
      <w:r w:rsidRPr="001B54B5">
        <w:rPr>
          <w:rFonts w:ascii="Times New Roman" w:eastAsia="Calibri" w:hAnsi="Times New Roman" w:cs="Times New Roman"/>
          <w:b/>
          <w:sz w:val="24"/>
          <w:szCs w:val="24"/>
        </w:rPr>
        <w:lastRenderedPageBreak/>
        <w:t>г</w:t>
      </w:r>
      <w:r w:rsidR="00386EF0" w:rsidRPr="00386EF0">
        <w:rPr>
          <w:rFonts w:ascii="Times New Roman" w:eastAsia="Calibri" w:hAnsi="Times New Roman" w:cs="Times New Roman"/>
          <w:b/>
          <w:sz w:val="24"/>
          <w:szCs w:val="24"/>
        </w:rPr>
        <w:t xml:space="preserve">/ Декларация на асоциирания партньор – Приложение </w:t>
      </w:r>
      <w:r w:rsidR="0008354C" w:rsidRPr="001B54B5">
        <w:rPr>
          <w:rFonts w:ascii="Times New Roman" w:eastAsia="Calibri" w:hAnsi="Times New Roman" w:cs="Times New Roman"/>
          <w:b/>
          <w:sz w:val="24"/>
          <w:szCs w:val="24"/>
        </w:rPr>
        <w:t>4</w:t>
      </w:r>
    </w:p>
    <w:p w14:paraId="3E0C4B31" w14:textId="17434CEC" w:rsidR="00386EF0" w:rsidRPr="00386EF0" w:rsidRDefault="00386EF0" w:rsidP="00386EF0">
      <w:pPr>
        <w:pBdr>
          <w:top w:val="single" w:sz="4" w:space="0" w:color="auto"/>
          <w:left w:val="single" w:sz="4" w:space="4" w:color="auto"/>
          <w:bottom w:val="single" w:sz="4" w:space="1" w:color="auto"/>
          <w:right w:val="single" w:sz="4" w:space="4" w:color="auto"/>
        </w:pBdr>
        <w:spacing w:before="120" w:after="120" w:line="240" w:lineRule="auto"/>
        <w:jc w:val="both"/>
      </w:pPr>
      <w:r w:rsidRPr="00386EF0">
        <w:rPr>
          <w:rFonts w:ascii="Times New Roman" w:eastAsia="Calibri" w:hAnsi="Times New Roman" w:cs="Times New Roman"/>
          <w:sz w:val="24"/>
          <w:szCs w:val="24"/>
        </w:rPr>
        <w:t xml:space="preserve">Декларацията по </w:t>
      </w:r>
      <w:r w:rsidRPr="00386EF0">
        <w:rPr>
          <w:rFonts w:ascii="Times New Roman" w:eastAsia="Calibri" w:hAnsi="Times New Roman" w:cs="Times New Roman"/>
          <w:b/>
          <w:sz w:val="24"/>
          <w:szCs w:val="24"/>
        </w:rPr>
        <w:t>буква г/</w:t>
      </w:r>
      <w:r w:rsidRPr="00386EF0">
        <w:rPr>
          <w:rFonts w:ascii="Times New Roman" w:eastAsia="Calibri" w:hAnsi="Times New Roman" w:cs="Times New Roman"/>
          <w:sz w:val="24"/>
          <w:szCs w:val="24"/>
        </w:rPr>
        <w:t xml:space="preserve"> се подава</w:t>
      </w:r>
      <w:r w:rsidRPr="00386EF0">
        <w:t xml:space="preserve"> </w:t>
      </w:r>
      <w:r w:rsidRPr="00386EF0">
        <w:rPr>
          <w:rFonts w:ascii="Times New Roman" w:eastAsia="Calibri" w:hAnsi="Times New Roman" w:cs="Times New Roman"/>
          <w:sz w:val="24"/>
          <w:szCs w:val="24"/>
        </w:rPr>
        <w:t>и подписва с валиден КЕП от ВСИЧКИ лица, които са официални представляващи на асоциирания партньор и са вписани като такива в ТР и регистъра на ЮЛНЦ</w:t>
      </w:r>
      <w:r w:rsidR="00C83379">
        <w:rPr>
          <w:rFonts w:ascii="Times New Roman" w:eastAsia="Calibri" w:hAnsi="Times New Roman" w:cs="Times New Roman"/>
          <w:sz w:val="24"/>
          <w:szCs w:val="24"/>
        </w:rPr>
        <w:t>/Регистър БУЛСТАТ</w:t>
      </w:r>
      <w:r w:rsidRPr="00386EF0">
        <w:rPr>
          <w:rFonts w:ascii="Times New Roman" w:eastAsia="Calibri" w:hAnsi="Times New Roman" w:cs="Times New Roman"/>
          <w:sz w:val="24"/>
          <w:szCs w:val="24"/>
        </w:rPr>
        <w:t xml:space="preserve"> (вкл. прокурист/и, ако е приложимо), независимо дали представляват юридическото лице заедно и/или поотделно.</w:t>
      </w:r>
    </w:p>
    <w:p w14:paraId="78AD7A27" w14:textId="77777777" w:rsidR="00CB4572" w:rsidRPr="001B54B5" w:rsidRDefault="00CB4572" w:rsidP="004B4831">
      <w:pPr>
        <w:pStyle w:val="ListParagraph"/>
        <w:pBdr>
          <w:top w:val="single" w:sz="4" w:space="0"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hAnsi="Times New Roman" w:cs="Times New Roman"/>
          <w:sz w:val="24"/>
          <w:szCs w:val="24"/>
        </w:rPr>
      </w:pPr>
      <w:r w:rsidRPr="001B54B5">
        <w:rPr>
          <w:rFonts w:ascii="Times New Roman" w:hAnsi="Times New Roman" w:cs="Times New Roman"/>
          <w:b/>
          <w:bCs/>
          <w:sz w:val="24"/>
          <w:szCs w:val="24"/>
        </w:rPr>
        <w:t>ВАЖНО:</w:t>
      </w:r>
      <w:r w:rsidRPr="001B54B5">
        <w:rPr>
          <w:rFonts w:ascii="Times New Roman" w:hAnsi="Times New Roman" w:cs="Times New Roman"/>
          <w:bCs/>
          <w:sz w:val="24"/>
          <w:szCs w:val="24"/>
        </w:rPr>
        <w:t xml:space="preserve"> Официалният/те представител/и на кандидата/партньора/</w:t>
      </w:r>
      <w:proofErr w:type="spellStart"/>
      <w:r w:rsidRPr="001B54B5">
        <w:rPr>
          <w:rFonts w:ascii="Times New Roman" w:hAnsi="Times New Roman" w:cs="Times New Roman"/>
          <w:bCs/>
          <w:sz w:val="24"/>
          <w:szCs w:val="24"/>
        </w:rPr>
        <w:t>ите</w:t>
      </w:r>
      <w:proofErr w:type="spellEnd"/>
      <w:r w:rsidRPr="001B54B5">
        <w:rPr>
          <w:rFonts w:ascii="Times New Roman" w:hAnsi="Times New Roman" w:cs="Times New Roman"/>
          <w:bCs/>
          <w:sz w:val="24"/>
          <w:szCs w:val="24"/>
        </w:rPr>
        <w:t xml:space="preserve"> няма/т право да упълномощава/т други лица да подписват декларациите по </w:t>
      </w:r>
      <w:r w:rsidRPr="001B54B5">
        <w:rPr>
          <w:rFonts w:ascii="Times New Roman" w:hAnsi="Times New Roman" w:cs="Times New Roman"/>
          <w:b/>
          <w:bCs/>
          <w:sz w:val="24"/>
          <w:szCs w:val="24"/>
        </w:rPr>
        <w:t xml:space="preserve">букви </w:t>
      </w:r>
      <w:r w:rsidR="00C81CC9" w:rsidRPr="001B54B5">
        <w:rPr>
          <w:rFonts w:ascii="Times New Roman" w:hAnsi="Times New Roman" w:cs="Times New Roman"/>
          <w:b/>
          <w:bCs/>
          <w:sz w:val="24"/>
          <w:szCs w:val="24"/>
        </w:rPr>
        <w:t>б</w:t>
      </w:r>
      <w:r w:rsidR="007E1136" w:rsidRPr="001B54B5">
        <w:rPr>
          <w:rFonts w:ascii="Times New Roman" w:hAnsi="Times New Roman" w:cs="Times New Roman"/>
          <w:b/>
          <w:bCs/>
          <w:sz w:val="24"/>
          <w:szCs w:val="24"/>
        </w:rPr>
        <w:t>/</w:t>
      </w:r>
      <w:r w:rsidR="000C581C" w:rsidRPr="001B54B5">
        <w:rPr>
          <w:rFonts w:ascii="Times New Roman" w:hAnsi="Times New Roman" w:cs="Times New Roman"/>
          <w:b/>
          <w:bCs/>
          <w:sz w:val="24"/>
          <w:szCs w:val="24"/>
        </w:rPr>
        <w:t>,</w:t>
      </w:r>
      <w:r w:rsidR="007E1136" w:rsidRPr="001B54B5">
        <w:rPr>
          <w:rFonts w:ascii="Times New Roman" w:hAnsi="Times New Roman" w:cs="Times New Roman"/>
          <w:b/>
          <w:bCs/>
          <w:sz w:val="24"/>
          <w:szCs w:val="24"/>
        </w:rPr>
        <w:t xml:space="preserve"> </w:t>
      </w:r>
      <w:r w:rsidR="00C81CC9" w:rsidRPr="001B54B5">
        <w:rPr>
          <w:rFonts w:ascii="Times New Roman" w:hAnsi="Times New Roman" w:cs="Times New Roman"/>
          <w:b/>
          <w:bCs/>
          <w:sz w:val="24"/>
          <w:szCs w:val="24"/>
        </w:rPr>
        <w:t>в/</w:t>
      </w:r>
      <w:r w:rsidR="000C581C" w:rsidRPr="001B54B5">
        <w:rPr>
          <w:rFonts w:ascii="Times New Roman" w:hAnsi="Times New Roman" w:cs="Times New Roman"/>
          <w:b/>
          <w:bCs/>
          <w:sz w:val="24"/>
          <w:szCs w:val="24"/>
        </w:rPr>
        <w:t xml:space="preserve"> и г/</w:t>
      </w:r>
      <w:r w:rsidRPr="001B54B5">
        <w:rPr>
          <w:rFonts w:ascii="Times New Roman" w:hAnsi="Times New Roman" w:cs="Times New Roman"/>
          <w:bCs/>
          <w:sz w:val="24"/>
          <w:szCs w:val="24"/>
        </w:rPr>
        <w:t>, тъй като с тях се декларират данни, които деклараторът/</w:t>
      </w:r>
      <w:proofErr w:type="spellStart"/>
      <w:r w:rsidRPr="001B54B5">
        <w:rPr>
          <w:rFonts w:ascii="Times New Roman" w:hAnsi="Times New Roman" w:cs="Times New Roman"/>
          <w:bCs/>
          <w:sz w:val="24"/>
          <w:szCs w:val="24"/>
        </w:rPr>
        <w:t>ите</w:t>
      </w:r>
      <w:proofErr w:type="spellEnd"/>
      <w:r w:rsidRPr="001B54B5">
        <w:rPr>
          <w:rFonts w:ascii="Times New Roman" w:hAnsi="Times New Roman" w:cs="Times New Roman"/>
          <w:bCs/>
          <w:sz w:val="24"/>
          <w:szCs w:val="24"/>
        </w:rPr>
        <w:t xml:space="preserve"> декларира/т в лично качество или съответно данни за представляваното от </w:t>
      </w:r>
      <w:r w:rsidRPr="001B54B5">
        <w:rPr>
          <w:rFonts w:ascii="Times New Roman" w:hAnsi="Times New Roman" w:cs="Times New Roman"/>
          <w:sz w:val="24"/>
          <w:szCs w:val="24"/>
        </w:rPr>
        <w:t>него</w:t>
      </w:r>
      <w:r w:rsidRPr="001B54B5">
        <w:rPr>
          <w:rFonts w:ascii="Times New Roman" w:hAnsi="Times New Roman" w:cs="Times New Roman"/>
          <w:bCs/>
          <w:sz w:val="24"/>
          <w:szCs w:val="24"/>
        </w:rPr>
        <w:t xml:space="preserve">/тях юридическо лице, като за верността им се носи наказателна отговорност, която също </w:t>
      </w:r>
      <w:r w:rsidR="002712FC" w:rsidRPr="00B93144">
        <w:rPr>
          <w:rFonts w:ascii="Times New Roman" w:hAnsi="Times New Roman"/>
          <w:sz w:val="24"/>
        </w:rPr>
        <w:t>е</w:t>
      </w:r>
      <w:r w:rsidRPr="001B54B5">
        <w:rPr>
          <w:rFonts w:ascii="Times New Roman" w:hAnsi="Times New Roman" w:cs="Times New Roman"/>
          <w:bCs/>
          <w:sz w:val="24"/>
          <w:szCs w:val="24"/>
        </w:rPr>
        <w:t xml:space="preserve"> лична.</w:t>
      </w:r>
    </w:p>
    <w:p w14:paraId="6A8767F9" w14:textId="3223116A" w:rsidR="00C83379" w:rsidRDefault="00BF7B05" w:rsidP="002712FC">
      <w:pPr>
        <w:pBdr>
          <w:top w:val="single" w:sz="4" w:space="0"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sz w:val="24"/>
          <w:szCs w:val="24"/>
        </w:rPr>
      </w:pPr>
      <w:r w:rsidRPr="001B54B5">
        <w:rPr>
          <w:rFonts w:ascii="Times New Roman" w:hAnsi="Times New Roman" w:cs="Times New Roman"/>
          <w:b/>
          <w:sz w:val="24"/>
          <w:szCs w:val="24"/>
        </w:rPr>
        <w:t>д</w:t>
      </w:r>
      <w:r w:rsidR="00386EF0" w:rsidRPr="00386EF0">
        <w:rPr>
          <w:rFonts w:ascii="Times New Roman" w:hAnsi="Times New Roman" w:cs="Times New Roman"/>
          <w:b/>
          <w:bCs/>
          <w:sz w:val="24"/>
          <w:szCs w:val="24"/>
        </w:rPr>
        <w:t xml:space="preserve">/ </w:t>
      </w:r>
      <w:r w:rsidR="00C83379" w:rsidRPr="00386EF0">
        <w:rPr>
          <w:rFonts w:ascii="Times New Roman" w:hAnsi="Times New Roman" w:cs="Times New Roman"/>
          <w:b/>
          <w:bCs/>
          <w:sz w:val="24"/>
          <w:szCs w:val="24"/>
        </w:rPr>
        <w:t xml:space="preserve">Подписано Споразумение за партньорство (Приложение </w:t>
      </w:r>
      <w:r w:rsidR="00C83379" w:rsidRPr="001B54B5">
        <w:rPr>
          <w:rFonts w:ascii="Times New Roman" w:hAnsi="Times New Roman" w:cs="Times New Roman"/>
          <w:b/>
          <w:sz w:val="24"/>
          <w:szCs w:val="24"/>
        </w:rPr>
        <w:t>5</w:t>
      </w:r>
      <w:r w:rsidR="00C83379" w:rsidRPr="00386EF0">
        <w:rPr>
          <w:rFonts w:ascii="Times New Roman" w:hAnsi="Times New Roman" w:cs="Times New Roman"/>
          <w:b/>
          <w:bCs/>
          <w:sz w:val="24"/>
          <w:szCs w:val="24"/>
        </w:rPr>
        <w:t xml:space="preserve">) </w:t>
      </w:r>
      <w:r w:rsidR="00C83379" w:rsidRPr="00B93144">
        <w:rPr>
          <w:rFonts w:ascii="Times New Roman" w:hAnsi="Times New Roman"/>
          <w:b/>
          <w:sz w:val="24"/>
        </w:rPr>
        <w:t>от Кандидата и всички партньори от договора с ЕК, вкл. Асоциирани партньори</w:t>
      </w:r>
      <w:r w:rsidR="00C83379" w:rsidRPr="002712FC">
        <w:rPr>
          <w:rFonts w:ascii="Times New Roman" w:hAnsi="Times New Roman" w:cs="Times New Roman"/>
          <w:bCs/>
          <w:sz w:val="24"/>
          <w:szCs w:val="24"/>
        </w:rPr>
        <w:t xml:space="preserve"> от лице с право да представлява Кандидата, партньора/</w:t>
      </w:r>
      <w:proofErr w:type="spellStart"/>
      <w:r w:rsidR="00C83379" w:rsidRPr="002712FC">
        <w:rPr>
          <w:rFonts w:ascii="Times New Roman" w:hAnsi="Times New Roman" w:cs="Times New Roman"/>
          <w:bCs/>
          <w:sz w:val="24"/>
          <w:szCs w:val="24"/>
        </w:rPr>
        <w:t>ите</w:t>
      </w:r>
      <w:proofErr w:type="spellEnd"/>
      <w:r w:rsidR="00C83379" w:rsidRPr="002712FC">
        <w:rPr>
          <w:rFonts w:ascii="Times New Roman" w:hAnsi="Times New Roman" w:cs="Times New Roman"/>
          <w:bCs/>
          <w:sz w:val="24"/>
          <w:szCs w:val="24"/>
        </w:rPr>
        <w:t xml:space="preserve"> и асоциирания/</w:t>
      </w:r>
      <w:proofErr w:type="spellStart"/>
      <w:r w:rsidR="00C83379" w:rsidRPr="002712FC">
        <w:rPr>
          <w:rFonts w:ascii="Times New Roman" w:hAnsi="Times New Roman" w:cs="Times New Roman"/>
          <w:bCs/>
          <w:sz w:val="24"/>
          <w:szCs w:val="24"/>
        </w:rPr>
        <w:t>ите</w:t>
      </w:r>
      <w:proofErr w:type="spellEnd"/>
      <w:r w:rsidR="00C83379" w:rsidRPr="002712FC">
        <w:rPr>
          <w:rFonts w:ascii="Times New Roman" w:hAnsi="Times New Roman" w:cs="Times New Roman"/>
          <w:bCs/>
          <w:sz w:val="24"/>
          <w:szCs w:val="24"/>
        </w:rPr>
        <w:t xml:space="preserve"> партньор/</w:t>
      </w:r>
      <w:r w:rsidR="00C83379" w:rsidRPr="001B54B5">
        <w:rPr>
          <w:rFonts w:ascii="Times New Roman" w:eastAsia="Calibri" w:hAnsi="Times New Roman" w:cs="Times New Roman"/>
          <w:sz w:val="24"/>
          <w:szCs w:val="24"/>
        </w:rPr>
        <w:t>и</w:t>
      </w:r>
      <w:r w:rsidR="000D41C9">
        <w:rPr>
          <w:rFonts w:ascii="Times New Roman" w:eastAsia="Calibri" w:hAnsi="Times New Roman" w:cs="Times New Roman"/>
          <w:sz w:val="24"/>
          <w:szCs w:val="24"/>
        </w:rPr>
        <w:t xml:space="preserve"> подписано с КЕП</w:t>
      </w:r>
      <w:r w:rsidR="00494D34">
        <w:rPr>
          <w:rFonts w:ascii="Times New Roman" w:eastAsia="Calibri" w:hAnsi="Times New Roman" w:cs="Times New Roman"/>
          <w:sz w:val="24"/>
          <w:szCs w:val="24"/>
        </w:rPr>
        <w:t xml:space="preserve"> или на хартия (сканирано)</w:t>
      </w:r>
      <w:r w:rsidR="000D41C9">
        <w:rPr>
          <w:rFonts w:ascii="Times New Roman" w:eastAsia="Calibri" w:hAnsi="Times New Roman" w:cs="Times New Roman"/>
          <w:sz w:val="24"/>
          <w:szCs w:val="24"/>
        </w:rPr>
        <w:t>.</w:t>
      </w:r>
    </w:p>
    <w:p w14:paraId="157599D5" w14:textId="2A3BEE56" w:rsidR="002712FC" w:rsidRPr="00A53723" w:rsidRDefault="004D4DD6" w:rsidP="002712FC">
      <w:pPr>
        <w:pBdr>
          <w:top w:val="single" w:sz="4" w:space="0"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bCs/>
          <w:sz w:val="24"/>
          <w:szCs w:val="24"/>
        </w:rPr>
      </w:pPr>
      <w:r w:rsidRPr="0066752C">
        <w:rPr>
          <w:rFonts w:ascii="Times New Roman" w:hAnsi="Times New Roman"/>
          <w:b/>
          <w:sz w:val="24"/>
        </w:rPr>
        <w:t>е</w:t>
      </w:r>
      <w:r w:rsidR="002712FC">
        <w:rPr>
          <w:rFonts w:ascii="Times New Roman" w:hAnsi="Times New Roman" w:cs="Times New Roman"/>
          <w:b/>
          <w:sz w:val="24"/>
        </w:rPr>
        <w:t xml:space="preserve">/ </w:t>
      </w:r>
      <w:r w:rsidR="002712FC" w:rsidRPr="0066752C">
        <w:rPr>
          <w:rFonts w:ascii="Times New Roman" w:hAnsi="Times New Roman"/>
          <w:sz w:val="24"/>
        </w:rPr>
        <w:t xml:space="preserve">Подписан договор с ЕК в т.ч. с всички приложения към </w:t>
      </w:r>
      <w:r w:rsidR="00AE5B6D" w:rsidRPr="001B54B5">
        <w:rPr>
          <w:rFonts w:ascii="Times New Roman" w:eastAsia="Times New Roman" w:hAnsi="Times New Roman"/>
          <w:sz w:val="24"/>
          <w:szCs w:val="24"/>
          <w:lang w:eastAsia="fr-FR"/>
        </w:rPr>
        <w:t xml:space="preserve">договора по процедура </w:t>
      </w:r>
      <w:r w:rsidR="009A5EBD" w:rsidRPr="009A5EBD">
        <w:rPr>
          <w:rFonts w:ascii="Times New Roman" w:eastAsia="Times New Roman" w:hAnsi="Times New Roman"/>
          <w:sz w:val="24"/>
          <w:szCs w:val="24"/>
          <w:lang w:eastAsia="fr-FR"/>
        </w:rPr>
        <w:t xml:space="preserve">DIGITAL-2025-EDIH-EU-EEA-08-CONSOLIDATION-STEP </w:t>
      </w:r>
      <w:proofErr w:type="spellStart"/>
      <w:r w:rsidR="009A5EBD" w:rsidRPr="009A5EBD">
        <w:rPr>
          <w:rFonts w:ascii="Times New Roman" w:eastAsia="Times New Roman" w:hAnsi="Times New Roman"/>
          <w:sz w:val="24"/>
          <w:szCs w:val="24"/>
          <w:lang w:eastAsia="fr-FR"/>
        </w:rPr>
        <w:t>Consolidation</w:t>
      </w:r>
      <w:proofErr w:type="spellEnd"/>
      <w:r w:rsidR="009A5EBD" w:rsidRPr="009A5EBD">
        <w:rPr>
          <w:rFonts w:ascii="Times New Roman" w:eastAsia="Times New Roman" w:hAnsi="Times New Roman"/>
          <w:sz w:val="24"/>
          <w:szCs w:val="24"/>
          <w:lang w:eastAsia="fr-FR"/>
        </w:rPr>
        <w:t xml:space="preserve"> </w:t>
      </w:r>
      <w:proofErr w:type="spellStart"/>
      <w:r w:rsidR="009A5EBD" w:rsidRPr="009A5EBD">
        <w:rPr>
          <w:rFonts w:ascii="Times New Roman" w:eastAsia="Times New Roman" w:hAnsi="Times New Roman"/>
          <w:sz w:val="24"/>
          <w:szCs w:val="24"/>
          <w:lang w:eastAsia="fr-FR"/>
        </w:rPr>
        <w:t>of</w:t>
      </w:r>
      <w:proofErr w:type="spellEnd"/>
      <w:r w:rsidR="009A5EBD" w:rsidRPr="009A5EBD">
        <w:rPr>
          <w:rFonts w:ascii="Times New Roman" w:eastAsia="Times New Roman" w:hAnsi="Times New Roman"/>
          <w:sz w:val="24"/>
          <w:szCs w:val="24"/>
          <w:lang w:eastAsia="fr-FR"/>
        </w:rPr>
        <w:t xml:space="preserve"> </w:t>
      </w:r>
      <w:proofErr w:type="spellStart"/>
      <w:r w:rsidR="009A5EBD" w:rsidRPr="009A5EBD">
        <w:rPr>
          <w:rFonts w:ascii="Times New Roman" w:eastAsia="Times New Roman" w:hAnsi="Times New Roman"/>
          <w:sz w:val="24"/>
          <w:szCs w:val="24"/>
          <w:lang w:eastAsia="fr-FR"/>
        </w:rPr>
        <w:t>the</w:t>
      </w:r>
      <w:proofErr w:type="spellEnd"/>
      <w:r w:rsidR="009A5EBD" w:rsidRPr="009A5EBD">
        <w:rPr>
          <w:rFonts w:ascii="Times New Roman" w:eastAsia="Times New Roman" w:hAnsi="Times New Roman"/>
          <w:sz w:val="24"/>
          <w:szCs w:val="24"/>
          <w:lang w:eastAsia="fr-FR"/>
        </w:rPr>
        <w:t xml:space="preserve"> </w:t>
      </w:r>
      <w:proofErr w:type="spellStart"/>
      <w:r w:rsidR="009A5EBD" w:rsidRPr="009A5EBD">
        <w:rPr>
          <w:rFonts w:ascii="Times New Roman" w:eastAsia="Times New Roman" w:hAnsi="Times New Roman"/>
          <w:sz w:val="24"/>
          <w:szCs w:val="24"/>
          <w:lang w:eastAsia="fr-FR"/>
        </w:rPr>
        <w:t>Network</w:t>
      </w:r>
      <w:proofErr w:type="spellEnd"/>
      <w:r w:rsidR="009A5EBD" w:rsidRPr="009A5EBD">
        <w:rPr>
          <w:rFonts w:ascii="Times New Roman" w:eastAsia="Times New Roman" w:hAnsi="Times New Roman"/>
          <w:sz w:val="24"/>
          <w:szCs w:val="24"/>
          <w:lang w:eastAsia="fr-FR"/>
        </w:rPr>
        <w:t xml:space="preserve"> </w:t>
      </w:r>
      <w:proofErr w:type="spellStart"/>
      <w:r w:rsidR="009A5EBD" w:rsidRPr="009A5EBD">
        <w:rPr>
          <w:rFonts w:ascii="Times New Roman" w:eastAsia="Times New Roman" w:hAnsi="Times New Roman"/>
          <w:sz w:val="24"/>
          <w:szCs w:val="24"/>
          <w:lang w:eastAsia="fr-FR"/>
        </w:rPr>
        <w:t>of</w:t>
      </w:r>
      <w:proofErr w:type="spellEnd"/>
      <w:r w:rsidR="009A5EBD" w:rsidRPr="009A5EBD">
        <w:rPr>
          <w:rFonts w:ascii="Times New Roman" w:eastAsia="Times New Roman" w:hAnsi="Times New Roman"/>
          <w:sz w:val="24"/>
          <w:szCs w:val="24"/>
          <w:lang w:eastAsia="fr-FR"/>
        </w:rPr>
        <w:t xml:space="preserve"> </w:t>
      </w:r>
      <w:proofErr w:type="spellStart"/>
      <w:r w:rsidR="009A5EBD" w:rsidRPr="009A5EBD">
        <w:rPr>
          <w:rFonts w:ascii="Times New Roman" w:eastAsia="Times New Roman" w:hAnsi="Times New Roman"/>
          <w:sz w:val="24"/>
          <w:szCs w:val="24"/>
          <w:lang w:eastAsia="fr-FR"/>
        </w:rPr>
        <w:t>European</w:t>
      </w:r>
      <w:proofErr w:type="spellEnd"/>
      <w:r w:rsidR="009A5EBD" w:rsidRPr="009A5EBD">
        <w:rPr>
          <w:rFonts w:ascii="Times New Roman" w:eastAsia="Times New Roman" w:hAnsi="Times New Roman"/>
          <w:sz w:val="24"/>
          <w:szCs w:val="24"/>
          <w:lang w:eastAsia="fr-FR"/>
        </w:rPr>
        <w:t xml:space="preserve"> </w:t>
      </w:r>
      <w:proofErr w:type="spellStart"/>
      <w:r w:rsidR="009A5EBD" w:rsidRPr="009A5EBD">
        <w:rPr>
          <w:rFonts w:ascii="Times New Roman" w:eastAsia="Times New Roman" w:hAnsi="Times New Roman"/>
          <w:sz w:val="24"/>
          <w:szCs w:val="24"/>
          <w:lang w:eastAsia="fr-FR"/>
        </w:rPr>
        <w:t>Digital</w:t>
      </w:r>
      <w:proofErr w:type="spellEnd"/>
      <w:r w:rsidR="009A5EBD" w:rsidRPr="009A5EBD">
        <w:rPr>
          <w:rFonts w:ascii="Times New Roman" w:eastAsia="Times New Roman" w:hAnsi="Times New Roman"/>
          <w:sz w:val="24"/>
          <w:szCs w:val="24"/>
          <w:lang w:eastAsia="fr-FR"/>
        </w:rPr>
        <w:t xml:space="preserve"> </w:t>
      </w:r>
      <w:proofErr w:type="spellStart"/>
      <w:r w:rsidR="009A5EBD" w:rsidRPr="009A5EBD">
        <w:rPr>
          <w:rFonts w:ascii="Times New Roman" w:eastAsia="Times New Roman" w:hAnsi="Times New Roman"/>
          <w:sz w:val="24"/>
          <w:szCs w:val="24"/>
          <w:lang w:eastAsia="fr-FR"/>
        </w:rPr>
        <w:t>Innovation</w:t>
      </w:r>
      <w:proofErr w:type="spellEnd"/>
      <w:r w:rsidR="009A5EBD" w:rsidRPr="009A5EBD">
        <w:rPr>
          <w:rFonts w:ascii="Times New Roman" w:eastAsia="Times New Roman" w:hAnsi="Times New Roman"/>
          <w:sz w:val="24"/>
          <w:szCs w:val="24"/>
          <w:lang w:eastAsia="fr-FR"/>
        </w:rPr>
        <w:t xml:space="preserve"> </w:t>
      </w:r>
      <w:proofErr w:type="spellStart"/>
      <w:r w:rsidR="009A5EBD" w:rsidRPr="009A5EBD">
        <w:rPr>
          <w:rFonts w:ascii="Times New Roman" w:eastAsia="Times New Roman" w:hAnsi="Times New Roman"/>
          <w:sz w:val="24"/>
          <w:szCs w:val="24"/>
          <w:lang w:eastAsia="fr-FR"/>
        </w:rPr>
        <w:t>Hubs</w:t>
      </w:r>
      <w:proofErr w:type="spellEnd"/>
      <w:r w:rsidR="009A5EBD" w:rsidRPr="009A5EBD">
        <w:rPr>
          <w:rFonts w:ascii="Times New Roman" w:eastAsia="Times New Roman" w:hAnsi="Times New Roman"/>
          <w:sz w:val="24"/>
          <w:szCs w:val="24"/>
          <w:lang w:eastAsia="fr-FR"/>
        </w:rPr>
        <w:t xml:space="preserve"> (</w:t>
      </w:r>
      <w:proofErr w:type="spellStart"/>
      <w:r w:rsidR="009A5EBD" w:rsidRPr="009A5EBD">
        <w:rPr>
          <w:rFonts w:ascii="Times New Roman" w:eastAsia="Times New Roman" w:hAnsi="Times New Roman"/>
          <w:sz w:val="24"/>
          <w:szCs w:val="24"/>
          <w:lang w:eastAsia="fr-FR"/>
        </w:rPr>
        <w:t>EDIHs</w:t>
      </w:r>
      <w:proofErr w:type="spellEnd"/>
      <w:r w:rsidR="009A5EBD" w:rsidRPr="009A5EBD">
        <w:rPr>
          <w:rFonts w:ascii="Times New Roman" w:eastAsia="Times New Roman" w:hAnsi="Times New Roman"/>
          <w:sz w:val="24"/>
          <w:szCs w:val="24"/>
          <w:lang w:eastAsia="fr-FR"/>
        </w:rPr>
        <w:t xml:space="preserve"> </w:t>
      </w:r>
      <w:proofErr w:type="spellStart"/>
      <w:r w:rsidR="009A5EBD" w:rsidRPr="009A5EBD">
        <w:rPr>
          <w:rFonts w:ascii="Times New Roman" w:eastAsia="Times New Roman" w:hAnsi="Times New Roman"/>
          <w:sz w:val="24"/>
          <w:szCs w:val="24"/>
          <w:lang w:eastAsia="fr-FR"/>
        </w:rPr>
        <w:t>with</w:t>
      </w:r>
      <w:proofErr w:type="spellEnd"/>
      <w:r w:rsidR="009A5EBD" w:rsidRPr="009A5EBD">
        <w:rPr>
          <w:rFonts w:ascii="Times New Roman" w:eastAsia="Times New Roman" w:hAnsi="Times New Roman"/>
          <w:sz w:val="24"/>
          <w:szCs w:val="24"/>
          <w:lang w:eastAsia="fr-FR"/>
        </w:rPr>
        <w:t xml:space="preserve"> </w:t>
      </w:r>
      <w:proofErr w:type="spellStart"/>
      <w:r w:rsidR="009A5EBD" w:rsidRPr="009A5EBD">
        <w:rPr>
          <w:rFonts w:ascii="Times New Roman" w:eastAsia="Times New Roman" w:hAnsi="Times New Roman"/>
          <w:sz w:val="24"/>
          <w:szCs w:val="24"/>
          <w:lang w:eastAsia="fr-FR"/>
        </w:rPr>
        <w:t>reinforced</w:t>
      </w:r>
      <w:proofErr w:type="spellEnd"/>
      <w:r w:rsidR="009A5EBD" w:rsidRPr="009A5EBD">
        <w:rPr>
          <w:rFonts w:ascii="Times New Roman" w:eastAsia="Times New Roman" w:hAnsi="Times New Roman"/>
          <w:sz w:val="24"/>
          <w:szCs w:val="24"/>
          <w:lang w:eastAsia="fr-FR"/>
        </w:rPr>
        <w:t xml:space="preserve"> AI </w:t>
      </w:r>
      <w:proofErr w:type="spellStart"/>
      <w:r w:rsidR="009A5EBD" w:rsidRPr="009A5EBD">
        <w:rPr>
          <w:rFonts w:ascii="Times New Roman" w:eastAsia="Times New Roman" w:hAnsi="Times New Roman"/>
          <w:sz w:val="24"/>
          <w:szCs w:val="24"/>
          <w:lang w:eastAsia="fr-FR"/>
        </w:rPr>
        <w:t>focus</w:t>
      </w:r>
      <w:proofErr w:type="spellEnd"/>
      <w:r w:rsidR="009A5EBD" w:rsidRPr="009A5EBD">
        <w:rPr>
          <w:rFonts w:ascii="Times New Roman" w:eastAsia="Times New Roman" w:hAnsi="Times New Roman"/>
          <w:sz w:val="24"/>
          <w:szCs w:val="24"/>
          <w:lang w:eastAsia="fr-FR"/>
        </w:rPr>
        <w:t xml:space="preserve">) </w:t>
      </w:r>
      <w:r w:rsidR="00BD0858">
        <w:rPr>
          <w:rFonts w:ascii="Times New Roman" w:eastAsia="Times New Roman" w:hAnsi="Times New Roman"/>
          <w:sz w:val="24"/>
          <w:szCs w:val="24"/>
          <w:lang w:eastAsia="fr-FR"/>
        </w:rPr>
        <w:t>по Програма</w:t>
      </w:r>
      <w:r w:rsidR="002712FC" w:rsidRPr="00386EF0">
        <w:rPr>
          <w:rFonts w:ascii="Times New Roman" w:hAnsi="Times New Roman" w:cs="Times New Roman"/>
          <w:bCs/>
          <w:sz w:val="24"/>
          <w:szCs w:val="24"/>
        </w:rPr>
        <w:t xml:space="preserve"> „Цифрова Европа</w:t>
      </w:r>
      <w:r w:rsidR="00BD0858">
        <w:rPr>
          <w:rFonts w:ascii="Times New Roman" w:eastAsia="Times New Roman" w:hAnsi="Times New Roman"/>
          <w:sz w:val="24"/>
          <w:szCs w:val="24"/>
          <w:lang w:eastAsia="fr-FR"/>
        </w:rPr>
        <w:t>“</w:t>
      </w:r>
      <w:r w:rsidR="00C83379">
        <w:rPr>
          <w:rFonts w:ascii="Times New Roman" w:eastAsia="Times New Roman" w:hAnsi="Times New Roman"/>
          <w:sz w:val="24"/>
          <w:szCs w:val="24"/>
          <w:lang w:eastAsia="fr-FR"/>
        </w:rPr>
        <w:t>.</w:t>
      </w:r>
    </w:p>
    <w:p w14:paraId="5B9B386D" w14:textId="77777777" w:rsidR="00AF7540" w:rsidRPr="0066752C" w:rsidRDefault="00ED496D" w:rsidP="00AF7540">
      <w:pPr>
        <w:pBdr>
          <w:top w:val="single" w:sz="4" w:space="0" w:color="auto"/>
          <w:left w:val="single" w:sz="4" w:space="4" w:color="auto"/>
          <w:bottom w:val="single" w:sz="4" w:space="1" w:color="auto"/>
          <w:right w:val="single" w:sz="4" w:space="4" w:color="auto"/>
        </w:pBdr>
        <w:spacing w:before="120" w:after="120" w:line="240" w:lineRule="auto"/>
        <w:jc w:val="both"/>
        <w:rPr>
          <w:rFonts w:ascii="Times New Roman" w:hAnsi="Times New Roman"/>
          <w:b/>
          <w:sz w:val="24"/>
        </w:rPr>
      </w:pPr>
      <w:r w:rsidRPr="001B54B5">
        <w:rPr>
          <w:rFonts w:ascii="Times New Roman" w:hAnsi="Times New Roman" w:cs="Times New Roman"/>
          <w:b/>
          <w:sz w:val="24"/>
          <w:szCs w:val="24"/>
        </w:rPr>
        <w:t>ж</w:t>
      </w:r>
      <w:r w:rsidR="00AF7540" w:rsidRPr="00A53723">
        <w:rPr>
          <w:rFonts w:ascii="Times New Roman" w:hAnsi="Times New Roman" w:cs="Times New Roman"/>
          <w:b/>
          <w:sz w:val="24"/>
        </w:rPr>
        <w:t>/</w:t>
      </w:r>
      <w:r w:rsidR="00AF7540" w:rsidRPr="00A53723">
        <w:rPr>
          <w:rFonts w:ascii="Times New Roman" w:eastAsia="Calibri" w:hAnsi="Times New Roman" w:cs="Times New Roman"/>
          <w:b/>
          <w:bCs/>
          <w:sz w:val="24"/>
          <w:szCs w:val="24"/>
        </w:rPr>
        <w:t xml:space="preserve"> Документи, удостоверяващи актуалното състояние и реалните собственици на </w:t>
      </w:r>
      <w:r w:rsidRPr="001B54B5">
        <w:rPr>
          <w:rFonts w:ascii="Times New Roman" w:hAnsi="Times New Roman" w:cs="Times New Roman"/>
          <w:b/>
          <w:sz w:val="24"/>
          <w:szCs w:val="24"/>
        </w:rPr>
        <w:t>кандидата/партньора</w:t>
      </w:r>
      <w:r w:rsidR="00AF7540" w:rsidRPr="0066752C">
        <w:rPr>
          <w:rFonts w:ascii="Times New Roman" w:hAnsi="Times New Roman"/>
          <w:b/>
          <w:sz w:val="24"/>
        </w:rPr>
        <w:t xml:space="preserve"> </w:t>
      </w:r>
      <w:r w:rsidR="00AF7540" w:rsidRPr="00A53723">
        <w:rPr>
          <w:rFonts w:ascii="Times New Roman" w:eastAsia="Calibri" w:hAnsi="Times New Roman" w:cs="Times New Roman"/>
          <w:bCs/>
          <w:sz w:val="24"/>
          <w:szCs w:val="24"/>
        </w:rPr>
        <w:t xml:space="preserve">(ако е приложимо), в случай че </w:t>
      </w:r>
      <w:r w:rsidRPr="001B54B5">
        <w:rPr>
          <w:rFonts w:ascii="Times New Roman" w:hAnsi="Times New Roman" w:cs="Times New Roman"/>
          <w:bCs/>
          <w:sz w:val="24"/>
          <w:szCs w:val="24"/>
        </w:rPr>
        <w:t>кандидат</w:t>
      </w:r>
      <w:r w:rsidR="00DB16D0" w:rsidRPr="001B54B5">
        <w:rPr>
          <w:rFonts w:ascii="Times New Roman" w:hAnsi="Times New Roman" w:cs="Times New Roman"/>
          <w:bCs/>
          <w:sz w:val="24"/>
          <w:szCs w:val="24"/>
        </w:rPr>
        <w:t>ът</w:t>
      </w:r>
      <w:r w:rsidRPr="001B54B5">
        <w:rPr>
          <w:rFonts w:ascii="Times New Roman" w:hAnsi="Times New Roman" w:cs="Times New Roman"/>
          <w:bCs/>
          <w:sz w:val="24"/>
          <w:szCs w:val="24"/>
        </w:rPr>
        <w:t>/партньор</w:t>
      </w:r>
      <w:r w:rsidR="00DB16D0" w:rsidRPr="001B54B5">
        <w:rPr>
          <w:rFonts w:ascii="Times New Roman" w:hAnsi="Times New Roman" w:cs="Times New Roman"/>
          <w:bCs/>
          <w:sz w:val="24"/>
          <w:szCs w:val="24"/>
        </w:rPr>
        <w:t>ът</w:t>
      </w:r>
      <w:r w:rsidR="00AF7540" w:rsidRPr="00A53723">
        <w:rPr>
          <w:rFonts w:ascii="Times New Roman" w:eastAsia="Calibri" w:hAnsi="Times New Roman" w:cs="Times New Roman"/>
          <w:bCs/>
          <w:sz w:val="24"/>
          <w:szCs w:val="24"/>
        </w:rPr>
        <w:t xml:space="preserve"> е чуждестранно лице. Документ, чийто оригинал е на чужд език, се представя и в превод на български език.</w:t>
      </w:r>
    </w:p>
    <w:p w14:paraId="6CD08257" w14:textId="6528D7FA" w:rsidR="006331A2" w:rsidRPr="001B54B5" w:rsidRDefault="00ED496D" w:rsidP="006331A2">
      <w:pPr>
        <w:pBdr>
          <w:top w:val="single" w:sz="4" w:space="0"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bCs/>
          <w:sz w:val="24"/>
          <w:szCs w:val="24"/>
        </w:rPr>
      </w:pPr>
      <w:r w:rsidRPr="001B54B5">
        <w:rPr>
          <w:rFonts w:ascii="Times New Roman" w:hAnsi="Times New Roman" w:cs="Times New Roman"/>
          <w:b/>
          <w:sz w:val="24"/>
          <w:szCs w:val="24"/>
        </w:rPr>
        <w:t>з</w:t>
      </w:r>
      <w:r w:rsidR="006331A2" w:rsidRPr="001B54B5">
        <w:rPr>
          <w:rFonts w:ascii="Times New Roman" w:hAnsi="Times New Roman" w:cs="Times New Roman"/>
          <w:b/>
          <w:sz w:val="24"/>
          <w:szCs w:val="24"/>
        </w:rPr>
        <w:t xml:space="preserve">/ Свидетелство за съдимост </w:t>
      </w:r>
      <w:r w:rsidR="006331A2" w:rsidRPr="001B54B5">
        <w:rPr>
          <w:rFonts w:ascii="Times New Roman" w:hAnsi="Times New Roman" w:cs="Times New Roman"/>
          <w:bCs/>
          <w:sz w:val="24"/>
          <w:szCs w:val="24"/>
        </w:rPr>
        <w:t>на лица-чуждестранни граждани, които са официални представляващи на кандидата/партньора и са вписани като такива в ТР и регистъра на ЮЛНЦ</w:t>
      </w:r>
      <w:r w:rsidR="00C83379">
        <w:rPr>
          <w:rFonts w:ascii="Times New Roman" w:hAnsi="Times New Roman" w:cs="Times New Roman"/>
          <w:bCs/>
          <w:sz w:val="24"/>
          <w:szCs w:val="24"/>
        </w:rPr>
        <w:t>/Регистър БУЛСТАТ</w:t>
      </w:r>
      <w:r w:rsidR="006331A2" w:rsidRPr="001B54B5">
        <w:rPr>
          <w:rFonts w:ascii="Times New Roman" w:hAnsi="Times New Roman" w:cs="Times New Roman"/>
          <w:bCs/>
          <w:sz w:val="24"/>
          <w:szCs w:val="24"/>
        </w:rPr>
        <w:t>, независимо от това дали представляват заедно и/или поотделно, и/или по друг начин, представено в срока си на валидност</w:t>
      </w:r>
      <w:r w:rsidR="00812CB1">
        <w:rPr>
          <w:rFonts w:ascii="Times New Roman" w:hAnsi="Times New Roman" w:cs="Times New Roman"/>
          <w:bCs/>
          <w:sz w:val="24"/>
          <w:szCs w:val="24"/>
        </w:rPr>
        <w:t xml:space="preserve">, </w:t>
      </w:r>
      <w:r w:rsidR="00812CB1" w:rsidRPr="00812CB1">
        <w:rPr>
          <w:rFonts w:ascii="Times New Roman" w:hAnsi="Times New Roman" w:cs="Times New Roman"/>
          <w:bCs/>
          <w:sz w:val="24"/>
          <w:szCs w:val="24"/>
        </w:rPr>
        <w:t>а при липса на посочен такъв, в срок до 6 месеца от датата н</w:t>
      </w:r>
      <w:r w:rsidR="00812CB1">
        <w:rPr>
          <w:rFonts w:ascii="Times New Roman" w:hAnsi="Times New Roman" w:cs="Times New Roman"/>
          <w:bCs/>
          <w:sz w:val="24"/>
          <w:szCs w:val="24"/>
        </w:rPr>
        <w:t>а издаването му</w:t>
      </w:r>
      <w:r w:rsidR="00BD0858">
        <w:rPr>
          <w:rFonts w:ascii="Times New Roman" w:hAnsi="Times New Roman" w:cs="Times New Roman"/>
          <w:bCs/>
          <w:sz w:val="24"/>
          <w:szCs w:val="24"/>
        </w:rPr>
        <w:t xml:space="preserve"> (ако е приложимо)</w:t>
      </w:r>
    </w:p>
    <w:p w14:paraId="16252E28" w14:textId="7A0B01D9" w:rsidR="00812CB1" w:rsidRDefault="006331A2" w:rsidP="006331A2">
      <w:pPr>
        <w:pBdr>
          <w:top w:val="single" w:sz="4" w:space="0"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bCs/>
          <w:sz w:val="24"/>
          <w:szCs w:val="24"/>
        </w:rPr>
      </w:pPr>
      <w:r w:rsidRPr="001B54B5">
        <w:rPr>
          <w:rFonts w:ascii="Times New Roman" w:hAnsi="Times New Roman" w:cs="Times New Roman"/>
          <w:b/>
          <w:sz w:val="24"/>
          <w:szCs w:val="24"/>
        </w:rPr>
        <w:t>ВАЖНО</w:t>
      </w:r>
      <w:r w:rsidR="00C34091">
        <w:rPr>
          <w:rFonts w:ascii="Times New Roman" w:hAnsi="Times New Roman" w:cs="Times New Roman"/>
          <w:b/>
          <w:sz w:val="24"/>
          <w:szCs w:val="24"/>
        </w:rPr>
        <w:t>:</w:t>
      </w:r>
      <w:r w:rsidRPr="001B54B5">
        <w:rPr>
          <w:rFonts w:ascii="Times New Roman" w:hAnsi="Times New Roman" w:cs="Times New Roman"/>
          <w:b/>
          <w:sz w:val="24"/>
          <w:szCs w:val="24"/>
        </w:rPr>
        <w:t xml:space="preserve"> </w:t>
      </w:r>
      <w:r w:rsidRPr="001B54B5">
        <w:rPr>
          <w:rFonts w:ascii="Times New Roman" w:hAnsi="Times New Roman" w:cs="Times New Roman"/>
          <w:bCs/>
          <w:sz w:val="24"/>
          <w:szCs w:val="24"/>
        </w:rPr>
        <w:t xml:space="preserve">Свидетелството за съдимост, издадено от чуждестранен орган се представя </w:t>
      </w:r>
      <w:r w:rsidR="00812CB1">
        <w:rPr>
          <w:rFonts w:ascii="Times New Roman" w:hAnsi="Times New Roman" w:cs="Times New Roman"/>
          <w:bCs/>
          <w:sz w:val="24"/>
          <w:szCs w:val="24"/>
        </w:rPr>
        <w:t xml:space="preserve"> </w:t>
      </w:r>
      <w:r w:rsidRPr="001B54B5">
        <w:rPr>
          <w:rFonts w:ascii="Times New Roman" w:hAnsi="Times New Roman" w:cs="Times New Roman"/>
          <w:bCs/>
          <w:sz w:val="24"/>
          <w:szCs w:val="24"/>
        </w:rPr>
        <w:t xml:space="preserve"> заверено в съответствие с приложимия регулаторен режим. Когато в съответната чужда държава свидетелство за съдимост или еквивалентен документ не се издава, горепосоченото лице следва да представи декларация, съгласно законодателството на държавата, в която е установено.</w:t>
      </w:r>
    </w:p>
    <w:p w14:paraId="1352CEDB" w14:textId="49E969EF" w:rsidR="00AA7FFA" w:rsidRPr="00AA7FFA" w:rsidRDefault="00AA7FFA" w:rsidP="006331A2">
      <w:pPr>
        <w:pBdr>
          <w:top w:val="single" w:sz="4" w:space="0"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AA7FFA">
        <w:rPr>
          <w:rFonts w:ascii="Times New Roman" w:hAnsi="Times New Roman" w:cs="Times New Roman"/>
          <w:sz w:val="24"/>
          <w:szCs w:val="24"/>
        </w:rPr>
        <w:t>Свидетелство за съдимост се изисква и от български граждани в случай, когато не може да бъде извършена служебна проверка или информацията, получена по служебен път не е достатъчна за извършване на проверката.</w:t>
      </w:r>
    </w:p>
    <w:p w14:paraId="2A008808" w14:textId="75DBAB9B" w:rsidR="00CD75FF" w:rsidRPr="00CD75FF" w:rsidRDefault="00AF7540" w:rsidP="00AF7540">
      <w:pPr>
        <w:pBdr>
          <w:top w:val="single" w:sz="4" w:space="0"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A53723">
        <w:rPr>
          <w:rFonts w:ascii="Times New Roman" w:hAnsi="Times New Roman" w:cs="Times New Roman"/>
          <w:sz w:val="24"/>
          <w:szCs w:val="24"/>
        </w:rPr>
        <w:t xml:space="preserve">Кандидатът следва да има предвид, че с подаването на Формуляра за кандидатстване, се съгласява личните данни на физическите лица, които могат да бъдат подавани във връзка с проекта, включително за целите на отчитането му, да се ползват съгласно Регламент (ЕС) 2016/679 на Европейския парламент на Съвета от 27.04.2016 г. относно защита на физическите лица във връзка с обработването на лични данни и относно свободното движение на такива данни и за отмяна на Директива 95/46/EО и Закона за защита на </w:t>
      </w:r>
      <w:r w:rsidRPr="00A53723">
        <w:rPr>
          <w:rFonts w:ascii="Times New Roman" w:eastAsia="Times New Roman" w:hAnsi="Times New Roman" w:cs="Times New Roman"/>
          <w:snapToGrid w:val="0"/>
          <w:sz w:val="24"/>
          <w:szCs w:val="24"/>
        </w:rPr>
        <w:t>личните</w:t>
      </w:r>
      <w:r w:rsidRPr="00A53723">
        <w:rPr>
          <w:rFonts w:ascii="Times New Roman" w:hAnsi="Times New Roman" w:cs="Times New Roman"/>
          <w:sz w:val="24"/>
          <w:szCs w:val="24"/>
        </w:rPr>
        <w:t xml:space="preserve"> данни. Посоченото се декларира от кандидата при подаване на проектното предложение в</w:t>
      </w:r>
      <w:r w:rsidRPr="00A53723">
        <w:rPr>
          <w:rFonts w:ascii="Times New Roman" w:eastAsia="Calibri" w:hAnsi="Times New Roman" w:cs="Times New Roman"/>
          <w:sz w:val="24"/>
          <w:szCs w:val="24"/>
        </w:rPr>
        <w:t xml:space="preserve"> </w:t>
      </w:r>
      <w:r w:rsidRPr="00A53723">
        <w:rPr>
          <w:rFonts w:ascii="Times New Roman" w:hAnsi="Times New Roman" w:cs="Times New Roman"/>
          <w:sz w:val="24"/>
          <w:szCs w:val="24"/>
        </w:rPr>
        <w:t>Декларацията при кандидатстване</w:t>
      </w:r>
      <w:r w:rsidR="002606E5">
        <w:rPr>
          <w:rFonts w:ascii="Times New Roman" w:hAnsi="Times New Roman" w:cs="Times New Roman"/>
          <w:sz w:val="24"/>
          <w:szCs w:val="24"/>
        </w:rPr>
        <w:t xml:space="preserve"> за (</w:t>
      </w:r>
      <w:r w:rsidR="00C83379">
        <w:rPr>
          <w:rFonts w:ascii="Times New Roman" w:hAnsi="Times New Roman" w:cs="Times New Roman"/>
          <w:sz w:val="24"/>
          <w:szCs w:val="24"/>
        </w:rPr>
        <w:t xml:space="preserve">Координатор - </w:t>
      </w:r>
      <w:r w:rsidR="002606E5">
        <w:rPr>
          <w:rFonts w:ascii="Times New Roman" w:hAnsi="Times New Roman" w:cs="Times New Roman"/>
          <w:sz w:val="24"/>
          <w:szCs w:val="24"/>
        </w:rPr>
        <w:t>Приложение 2)</w:t>
      </w:r>
      <w:r w:rsidR="00BD1602">
        <w:rPr>
          <w:rFonts w:ascii="Times New Roman" w:hAnsi="Times New Roman" w:cs="Times New Roman"/>
          <w:sz w:val="24"/>
          <w:szCs w:val="24"/>
        </w:rPr>
        <w:t>,</w:t>
      </w:r>
      <w:r w:rsidR="002606E5">
        <w:rPr>
          <w:rFonts w:ascii="Times New Roman" w:hAnsi="Times New Roman" w:cs="Times New Roman"/>
          <w:sz w:val="24"/>
          <w:szCs w:val="24"/>
        </w:rPr>
        <w:t xml:space="preserve"> Декларация при кандидатстване за</w:t>
      </w:r>
      <w:r w:rsidR="0066752C">
        <w:rPr>
          <w:rFonts w:ascii="Times New Roman" w:hAnsi="Times New Roman" w:cs="Times New Roman"/>
          <w:sz w:val="24"/>
          <w:szCs w:val="24"/>
        </w:rPr>
        <w:t xml:space="preserve"> </w:t>
      </w:r>
      <w:r w:rsidR="00C83379">
        <w:rPr>
          <w:rFonts w:ascii="Times New Roman" w:hAnsi="Times New Roman" w:cs="Times New Roman"/>
          <w:sz w:val="24"/>
          <w:szCs w:val="24"/>
        </w:rPr>
        <w:t>П</w:t>
      </w:r>
      <w:r w:rsidR="0066752C">
        <w:rPr>
          <w:rFonts w:ascii="Times New Roman" w:hAnsi="Times New Roman" w:cs="Times New Roman"/>
          <w:sz w:val="24"/>
          <w:szCs w:val="24"/>
        </w:rPr>
        <w:t>артньора</w:t>
      </w:r>
      <w:r w:rsidR="002606E5">
        <w:rPr>
          <w:rFonts w:ascii="Times New Roman" w:hAnsi="Times New Roman" w:cs="Times New Roman"/>
          <w:sz w:val="24"/>
          <w:szCs w:val="24"/>
        </w:rPr>
        <w:t xml:space="preserve"> (Приложение 3)</w:t>
      </w:r>
      <w:r w:rsidR="00BD1602" w:rsidRPr="00A53723">
        <w:rPr>
          <w:rFonts w:ascii="Times New Roman" w:hAnsi="Times New Roman" w:cs="Times New Roman"/>
          <w:sz w:val="24"/>
          <w:szCs w:val="24"/>
        </w:rPr>
        <w:t>.</w:t>
      </w:r>
    </w:p>
    <w:p w14:paraId="611FD2BD" w14:textId="1417E630" w:rsidR="00AF7540" w:rsidRPr="00A53723" w:rsidRDefault="00AF7540" w:rsidP="00254748">
      <w:pPr>
        <w:pBdr>
          <w:top w:val="single" w:sz="4" w:space="0"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snapToGrid w:val="0"/>
          <w:sz w:val="24"/>
          <w:szCs w:val="24"/>
        </w:rPr>
      </w:pPr>
      <w:r w:rsidRPr="00A53723">
        <w:rPr>
          <w:rFonts w:ascii="Times New Roman" w:eastAsia="Calibri" w:hAnsi="Times New Roman" w:cs="Times New Roman"/>
          <w:b/>
          <w:sz w:val="24"/>
          <w:szCs w:val="24"/>
        </w:rPr>
        <w:t>ВАЖНО</w:t>
      </w:r>
      <w:r w:rsidR="00C34091">
        <w:rPr>
          <w:rFonts w:ascii="Times New Roman" w:eastAsia="Calibri" w:hAnsi="Times New Roman" w:cs="Times New Roman"/>
          <w:b/>
          <w:sz w:val="24"/>
          <w:szCs w:val="24"/>
        </w:rPr>
        <w:t>:</w:t>
      </w:r>
      <w:r w:rsidRPr="00A53723">
        <w:rPr>
          <w:rFonts w:ascii="Times New Roman" w:eastAsia="Calibri" w:hAnsi="Times New Roman" w:cs="Times New Roman"/>
          <w:sz w:val="24"/>
          <w:szCs w:val="24"/>
        </w:rPr>
        <w:t xml:space="preserve"> </w:t>
      </w:r>
      <w:r w:rsidRPr="00A53723">
        <w:rPr>
          <w:rFonts w:ascii="Times New Roman" w:eastAsia="Times New Roman" w:hAnsi="Times New Roman" w:cs="Times New Roman"/>
          <w:snapToGrid w:val="0"/>
          <w:sz w:val="24"/>
          <w:szCs w:val="24"/>
        </w:rPr>
        <w:t xml:space="preserve">Кандидатът следва да се увери, че всички документи са представени в изискуемата форма съгласно изискванията на настоящите Условия за кандидатстване. </w:t>
      </w:r>
    </w:p>
    <w:p w14:paraId="1CE48FD4" w14:textId="77777777" w:rsidR="00953721" w:rsidRPr="00953721" w:rsidRDefault="00AF7540" w:rsidP="00953721">
      <w:pPr>
        <w:pBdr>
          <w:top w:val="single" w:sz="4" w:space="0"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sz w:val="24"/>
          <w:szCs w:val="24"/>
        </w:rPr>
      </w:pPr>
      <w:r w:rsidRPr="00A53723">
        <w:rPr>
          <w:rFonts w:ascii="Times New Roman" w:eastAsia="Times New Roman" w:hAnsi="Times New Roman" w:cs="Times New Roman"/>
          <w:snapToGrid w:val="0"/>
          <w:sz w:val="24"/>
          <w:szCs w:val="24"/>
        </w:rPr>
        <w:lastRenderedPageBreak/>
        <w:t>Кандидатът следва да попълни Формуляр за кандидатстване и да приложи горепосочените документи</w:t>
      </w:r>
      <w:r w:rsidR="00C170B1" w:rsidRPr="001B54B5">
        <w:rPr>
          <w:rFonts w:ascii="Times New Roman" w:eastAsia="Times New Roman" w:hAnsi="Times New Roman" w:cs="Times New Roman"/>
          <w:snapToGrid w:val="0"/>
          <w:sz w:val="24"/>
          <w:szCs w:val="24"/>
        </w:rPr>
        <w:t xml:space="preserve"> за него и </w:t>
      </w:r>
      <w:r w:rsidR="00107C26" w:rsidRPr="001B54B5">
        <w:rPr>
          <w:rFonts w:ascii="Times New Roman" w:eastAsia="Times New Roman" w:hAnsi="Times New Roman" w:cs="Times New Roman"/>
          <w:snapToGrid w:val="0"/>
          <w:sz w:val="24"/>
          <w:szCs w:val="24"/>
        </w:rPr>
        <w:t>з</w:t>
      </w:r>
      <w:r w:rsidR="00C170B1" w:rsidRPr="001B54B5">
        <w:rPr>
          <w:rFonts w:ascii="Times New Roman" w:eastAsia="Times New Roman" w:hAnsi="Times New Roman" w:cs="Times New Roman"/>
          <w:snapToGrid w:val="0"/>
          <w:sz w:val="24"/>
          <w:szCs w:val="24"/>
        </w:rPr>
        <w:t>а всички партньори</w:t>
      </w:r>
      <w:r w:rsidRPr="00A53723">
        <w:rPr>
          <w:rFonts w:ascii="Times New Roman" w:eastAsia="Times New Roman" w:hAnsi="Times New Roman" w:cs="Times New Roman"/>
          <w:snapToGrid w:val="0"/>
          <w:sz w:val="24"/>
          <w:szCs w:val="24"/>
        </w:rPr>
        <w:t>, както и да се увери, че всички документи са представени в изискуемата форма (всички декларации са попълнени по образец и са подписани с КЕП, съгласно изискванията на настоящите Условия за кандидатстване).</w:t>
      </w:r>
    </w:p>
    <w:p w14:paraId="076E7277" w14:textId="77777777" w:rsidR="006331A2" w:rsidRPr="001B54B5" w:rsidRDefault="006331A2" w:rsidP="006331A2">
      <w:pPr>
        <w:pBdr>
          <w:top w:val="single" w:sz="4" w:space="0"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b/>
          <w:snapToGrid w:val="0"/>
          <w:sz w:val="24"/>
          <w:szCs w:val="24"/>
        </w:rPr>
      </w:pPr>
      <w:r w:rsidRPr="001B54B5">
        <w:rPr>
          <w:rFonts w:ascii="Times New Roman" w:eastAsia="Times New Roman" w:hAnsi="Times New Roman" w:cs="Times New Roman"/>
          <w:b/>
          <w:snapToGrid w:val="0"/>
          <w:sz w:val="24"/>
          <w:szCs w:val="24"/>
        </w:rPr>
        <w:t>II. С цел удостоверяване на съответствието на кандидатите/партньорите с изискванията по т. 12.3 от Условията за кандидатстване</w:t>
      </w:r>
      <w:r w:rsidR="00ED496D" w:rsidRPr="001B54B5">
        <w:rPr>
          <w:rFonts w:ascii="Times New Roman" w:eastAsia="Times New Roman" w:hAnsi="Times New Roman" w:cs="Times New Roman"/>
          <w:b/>
          <w:snapToGrid w:val="0"/>
          <w:sz w:val="24"/>
          <w:szCs w:val="24"/>
        </w:rPr>
        <w:t xml:space="preserve"> по процедурата</w:t>
      </w:r>
      <w:r w:rsidRPr="001B54B5">
        <w:rPr>
          <w:rFonts w:ascii="Times New Roman" w:eastAsia="Times New Roman" w:hAnsi="Times New Roman" w:cs="Times New Roman"/>
          <w:b/>
          <w:snapToGrid w:val="0"/>
          <w:sz w:val="24"/>
          <w:szCs w:val="24"/>
        </w:rPr>
        <w:t xml:space="preserve">, УО на ПНИИДИТ ще извършва служебни проверки, включително и чрез информационната система за мониторинг на европейски и национални стратегии и регионална политика – </w:t>
      </w:r>
      <w:proofErr w:type="spellStart"/>
      <w:r w:rsidRPr="001B54B5">
        <w:rPr>
          <w:rFonts w:ascii="Times New Roman" w:eastAsia="Times New Roman" w:hAnsi="Times New Roman" w:cs="Times New Roman"/>
          <w:b/>
          <w:snapToGrid w:val="0"/>
          <w:sz w:val="24"/>
          <w:szCs w:val="24"/>
        </w:rPr>
        <w:t>Мониторстат</w:t>
      </w:r>
      <w:proofErr w:type="spellEnd"/>
      <w:r w:rsidRPr="001B54B5">
        <w:rPr>
          <w:rFonts w:ascii="Times New Roman" w:eastAsia="Times New Roman" w:hAnsi="Times New Roman" w:cs="Times New Roman"/>
          <w:b/>
          <w:snapToGrid w:val="0"/>
          <w:sz w:val="24"/>
          <w:szCs w:val="24"/>
        </w:rPr>
        <w:t xml:space="preserve"> (поддържана и управлявана от НСИ) по отношение на следните документи/обстоятелства:</w:t>
      </w:r>
    </w:p>
    <w:p w14:paraId="3329E66B" w14:textId="7F2546EE" w:rsidR="0021593A" w:rsidRPr="001B54B5" w:rsidRDefault="0021593A" w:rsidP="0021593A">
      <w:pPr>
        <w:pBdr>
          <w:top w:val="single" w:sz="4" w:space="0"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snapToGrid w:val="0"/>
          <w:sz w:val="24"/>
          <w:szCs w:val="24"/>
        </w:rPr>
      </w:pPr>
      <w:r w:rsidRPr="001B54B5">
        <w:rPr>
          <w:rFonts w:ascii="Times New Roman" w:eastAsia="Times New Roman" w:hAnsi="Times New Roman" w:cs="Times New Roman"/>
          <w:snapToGrid w:val="0"/>
          <w:sz w:val="24"/>
          <w:szCs w:val="24"/>
        </w:rPr>
        <w:t>1/ Липса на публични вземания по смисъла на чл. 162, ал. 2, т.8 от ДОПК, събирани от органите на Националната агенция за приход</w:t>
      </w:r>
      <w:r w:rsidR="00BD0858">
        <w:rPr>
          <w:rFonts w:ascii="Times New Roman" w:eastAsia="Times New Roman" w:hAnsi="Times New Roman" w:cs="Times New Roman"/>
          <w:snapToGrid w:val="0"/>
          <w:sz w:val="24"/>
          <w:szCs w:val="24"/>
        </w:rPr>
        <w:t xml:space="preserve">ите </w:t>
      </w:r>
      <w:r w:rsidR="00C83379">
        <w:rPr>
          <w:rFonts w:ascii="Times New Roman" w:eastAsia="Times New Roman" w:hAnsi="Times New Roman" w:cs="Times New Roman"/>
          <w:snapToGrid w:val="0"/>
          <w:sz w:val="24"/>
          <w:szCs w:val="24"/>
        </w:rPr>
        <w:t xml:space="preserve">за </w:t>
      </w:r>
      <w:r w:rsidR="00BD0858">
        <w:rPr>
          <w:rFonts w:ascii="Times New Roman" w:eastAsia="Times New Roman" w:hAnsi="Times New Roman" w:cs="Times New Roman"/>
          <w:snapToGrid w:val="0"/>
          <w:sz w:val="24"/>
          <w:szCs w:val="24"/>
        </w:rPr>
        <w:t>кандидата/партньора;</w:t>
      </w:r>
    </w:p>
    <w:p w14:paraId="697970A2" w14:textId="77777777" w:rsidR="0021593A" w:rsidRPr="001B54B5" w:rsidRDefault="0021593A" w:rsidP="0021593A">
      <w:pPr>
        <w:pBdr>
          <w:top w:val="single" w:sz="4" w:space="0"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snapToGrid w:val="0"/>
          <w:sz w:val="24"/>
          <w:szCs w:val="24"/>
        </w:rPr>
      </w:pPr>
      <w:r w:rsidRPr="001B54B5">
        <w:rPr>
          <w:rFonts w:ascii="Times New Roman" w:eastAsia="Times New Roman" w:hAnsi="Times New Roman" w:cs="Times New Roman"/>
          <w:snapToGrid w:val="0"/>
          <w:sz w:val="24"/>
          <w:szCs w:val="24"/>
        </w:rPr>
        <w:t>2/ Липса на публични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УО на ПНИИДИТ (Столична община) и по седалище на кандидата/партньора, или аналогични задължения съгласно законодателството на държавата, в която кандидатът/партньорът е установен, доказани с влязъл в сила акт на компетентен орган;</w:t>
      </w:r>
    </w:p>
    <w:p w14:paraId="72E2E7EA" w14:textId="453709EE" w:rsidR="006331A2" w:rsidRPr="001B54B5" w:rsidRDefault="006331A2" w:rsidP="006331A2">
      <w:pPr>
        <w:pBdr>
          <w:top w:val="single" w:sz="4" w:space="0"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snapToGrid w:val="0"/>
          <w:sz w:val="24"/>
          <w:szCs w:val="24"/>
        </w:rPr>
      </w:pPr>
      <w:r w:rsidRPr="001B54B5">
        <w:rPr>
          <w:rFonts w:ascii="Times New Roman" w:eastAsia="Times New Roman" w:hAnsi="Times New Roman" w:cs="Times New Roman"/>
          <w:b/>
          <w:snapToGrid w:val="0"/>
          <w:sz w:val="24"/>
          <w:szCs w:val="24"/>
        </w:rPr>
        <w:t>ВАЖНО</w:t>
      </w:r>
      <w:r w:rsidR="00C34091">
        <w:rPr>
          <w:rFonts w:ascii="Times New Roman" w:eastAsia="Times New Roman" w:hAnsi="Times New Roman" w:cs="Times New Roman"/>
          <w:b/>
          <w:snapToGrid w:val="0"/>
          <w:sz w:val="24"/>
          <w:szCs w:val="24"/>
        </w:rPr>
        <w:t>:</w:t>
      </w:r>
      <w:r w:rsidRPr="001B54B5">
        <w:rPr>
          <w:rFonts w:ascii="Times New Roman" w:eastAsia="Times New Roman" w:hAnsi="Times New Roman" w:cs="Times New Roman"/>
          <w:snapToGrid w:val="0"/>
          <w:sz w:val="24"/>
          <w:szCs w:val="24"/>
        </w:rPr>
        <w:t xml:space="preserve"> Кандидат/партньор, чиито задължения по реда на чл. 162, ал. 2, т. 1 от ДОПК (общо от служебните проверки към НАП, общината по седалището на УО на ПНИИДИТ (Столична община) и по седалище на кандидата/партньора) са повече от 1 на сто от сумата на годишния общ оборот за последната приключена финансова година или </w:t>
      </w:r>
      <w:r w:rsidR="00D3159C" w:rsidRPr="00D3159C">
        <w:rPr>
          <w:rFonts w:ascii="Times New Roman" w:eastAsia="Times New Roman" w:hAnsi="Times New Roman" w:cs="Times New Roman"/>
          <w:snapToGrid w:val="0"/>
          <w:sz w:val="24"/>
          <w:szCs w:val="24"/>
        </w:rPr>
        <w:t xml:space="preserve">е повече от стойността, посочена в чл. </w:t>
      </w:r>
      <w:r w:rsidR="00953721" w:rsidRPr="00953721">
        <w:rPr>
          <w:rFonts w:ascii="Times New Roman" w:eastAsia="Calibri" w:hAnsi="Times New Roman" w:cs="Times New Roman"/>
          <w:sz w:val="24"/>
          <w:szCs w:val="24"/>
        </w:rPr>
        <w:t xml:space="preserve">54, ал. </w:t>
      </w:r>
      <w:r w:rsidR="00D3159C" w:rsidRPr="00D3159C">
        <w:rPr>
          <w:rFonts w:ascii="Times New Roman" w:eastAsia="Times New Roman" w:hAnsi="Times New Roman" w:cs="Times New Roman"/>
          <w:snapToGrid w:val="0"/>
          <w:sz w:val="24"/>
          <w:szCs w:val="24"/>
        </w:rPr>
        <w:t>5 от ЗОП</w:t>
      </w:r>
      <w:r w:rsidR="00D3159C" w:rsidRPr="00D3159C">
        <w:rPr>
          <w:rFonts w:ascii="Times New Roman" w:eastAsia="Times New Roman" w:hAnsi="Times New Roman" w:cs="Times New Roman"/>
          <w:snapToGrid w:val="0"/>
          <w:sz w:val="24"/>
          <w:szCs w:val="24"/>
          <w:vertAlign w:val="superscript"/>
        </w:rPr>
        <w:footnoteReference w:id="19"/>
      </w:r>
      <w:r w:rsidRPr="001B54B5">
        <w:rPr>
          <w:rFonts w:ascii="Times New Roman" w:eastAsia="Times New Roman" w:hAnsi="Times New Roman" w:cs="Times New Roman"/>
          <w:snapToGrid w:val="0"/>
          <w:sz w:val="24"/>
          <w:szCs w:val="24"/>
        </w:rPr>
        <w:t>, имат право да представят доказателства, че са предприели мерки, които гарантират тяхната надеждност. За тази цел кандидатът</w:t>
      </w:r>
      <w:r w:rsidR="0013306C" w:rsidRPr="001B54B5">
        <w:rPr>
          <w:rFonts w:ascii="Times New Roman" w:eastAsia="Times New Roman" w:hAnsi="Times New Roman" w:cs="Times New Roman"/>
          <w:snapToGrid w:val="0"/>
          <w:sz w:val="24"/>
          <w:szCs w:val="24"/>
        </w:rPr>
        <w:t>/партньорът</w:t>
      </w:r>
      <w:r w:rsidRPr="001B54B5">
        <w:rPr>
          <w:rFonts w:ascii="Times New Roman" w:eastAsia="Times New Roman" w:hAnsi="Times New Roman" w:cs="Times New Roman"/>
          <w:snapToGrid w:val="0"/>
          <w:sz w:val="24"/>
          <w:szCs w:val="24"/>
        </w:rPr>
        <w:t xml:space="preserve"> може да представи следните документи:</w:t>
      </w:r>
    </w:p>
    <w:p w14:paraId="05E7FFE3" w14:textId="77777777" w:rsidR="006331A2" w:rsidRPr="001B54B5" w:rsidRDefault="006331A2" w:rsidP="006331A2">
      <w:pPr>
        <w:pBdr>
          <w:top w:val="single" w:sz="4" w:space="0"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snapToGrid w:val="0"/>
          <w:sz w:val="24"/>
          <w:szCs w:val="24"/>
        </w:rPr>
      </w:pPr>
      <w:r w:rsidRPr="001B54B5">
        <w:rPr>
          <w:rFonts w:ascii="Times New Roman" w:eastAsia="Times New Roman" w:hAnsi="Times New Roman" w:cs="Times New Roman"/>
          <w:snapToGrid w:val="0"/>
          <w:sz w:val="24"/>
          <w:szCs w:val="24"/>
        </w:rPr>
        <w:t>- документ за извършено плащане, или</w:t>
      </w:r>
    </w:p>
    <w:p w14:paraId="30504EF4" w14:textId="77777777" w:rsidR="006331A2" w:rsidRPr="001B54B5" w:rsidRDefault="006331A2" w:rsidP="006331A2">
      <w:pPr>
        <w:pBdr>
          <w:top w:val="single" w:sz="4" w:space="0"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snapToGrid w:val="0"/>
          <w:sz w:val="24"/>
          <w:szCs w:val="24"/>
        </w:rPr>
      </w:pPr>
      <w:r w:rsidRPr="001B54B5">
        <w:rPr>
          <w:rFonts w:ascii="Times New Roman" w:eastAsia="Times New Roman" w:hAnsi="Times New Roman" w:cs="Times New Roman"/>
          <w:snapToGrid w:val="0"/>
          <w:sz w:val="24"/>
          <w:szCs w:val="24"/>
        </w:rPr>
        <w:t xml:space="preserve">- споразумение, издадено от оторизираните за това лица, изброени в чл. 184 от ДОПК (изискването е приложимо при задължения към НАП), от което да е видно, че задълженията са обезпечени или че страните са договорили тяхното отсрочване или разсрочване, заедно с погасителен план и/или с посочени дати за окончателно изплащане на дължимите задължения; </w:t>
      </w:r>
    </w:p>
    <w:p w14:paraId="13F1B5EB" w14:textId="77777777" w:rsidR="006331A2" w:rsidRPr="001B54B5" w:rsidRDefault="006331A2" w:rsidP="006331A2">
      <w:pPr>
        <w:pBdr>
          <w:top w:val="single" w:sz="4" w:space="0"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snapToGrid w:val="0"/>
          <w:sz w:val="24"/>
          <w:szCs w:val="24"/>
        </w:rPr>
      </w:pPr>
      <w:r w:rsidRPr="001B54B5">
        <w:rPr>
          <w:rFonts w:ascii="Times New Roman" w:eastAsia="Times New Roman" w:hAnsi="Times New Roman" w:cs="Times New Roman"/>
          <w:snapToGrid w:val="0"/>
          <w:sz w:val="24"/>
          <w:szCs w:val="24"/>
        </w:rPr>
        <w:t>- споразумение, издадено от оторизираните за това лица, изброени в чл. 4, ал. 7 от Закона за местните данъци и такси (изискването е приложимо при задължения към съответната община), от което да е видно, че задълженията са обезпечени или че страните са договорили тяхното отсрочване или разсрочване, заедно с погасителен план и/или с посочени дати за окончателно изплащане на дължимите задължения.</w:t>
      </w:r>
    </w:p>
    <w:p w14:paraId="3ADCB297" w14:textId="7530C05A" w:rsidR="006331A2" w:rsidRPr="001B54B5" w:rsidRDefault="006331A2" w:rsidP="006331A2">
      <w:pPr>
        <w:pBdr>
          <w:top w:val="single" w:sz="4" w:space="0"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snapToGrid w:val="0"/>
          <w:sz w:val="24"/>
          <w:szCs w:val="24"/>
        </w:rPr>
      </w:pPr>
      <w:r w:rsidRPr="001B54B5">
        <w:rPr>
          <w:rFonts w:ascii="Times New Roman" w:eastAsia="Times New Roman" w:hAnsi="Times New Roman" w:cs="Times New Roman"/>
          <w:b/>
          <w:snapToGrid w:val="0"/>
          <w:sz w:val="24"/>
          <w:szCs w:val="24"/>
        </w:rPr>
        <w:t>ВАЖНО</w:t>
      </w:r>
      <w:r w:rsidR="00C34091">
        <w:rPr>
          <w:rFonts w:ascii="Times New Roman" w:eastAsia="Times New Roman" w:hAnsi="Times New Roman" w:cs="Times New Roman"/>
          <w:b/>
          <w:snapToGrid w:val="0"/>
          <w:sz w:val="24"/>
          <w:szCs w:val="24"/>
        </w:rPr>
        <w:t>:</w:t>
      </w:r>
      <w:r w:rsidRPr="001B54B5">
        <w:rPr>
          <w:rFonts w:ascii="Times New Roman" w:eastAsia="Times New Roman" w:hAnsi="Times New Roman" w:cs="Times New Roman"/>
          <w:snapToGrid w:val="0"/>
          <w:sz w:val="24"/>
          <w:szCs w:val="24"/>
        </w:rPr>
        <w:t xml:space="preserve"> Следва да </w:t>
      </w:r>
      <w:r w:rsidR="00E52F9E">
        <w:rPr>
          <w:rFonts w:ascii="Times New Roman" w:eastAsia="Times New Roman" w:hAnsi="Times New Roman" w:cs="Times New Roman"/>
          <w:snapToGrid w:val="0"/>
          <w:sz w:val="24"/>
          <w:szCs w:val="24"/>
        </w:rPr>
        <w:t xml:space="preserve">се </w:t>
      </w:r>
      <w:r w:rsidRPr="001B54B5">
        <w:rPr>
          <w:rFonts w:ascii="Times New Roman" w:eastAsia="Times New Roman" w:hAnsi="Times New Roman" w:cs="Times New Roman"/>
          <w:snapToGrid w:val="0"/>
          <w:sz w:val="24"/>
          <w:szCs w:val="24"/>
        </w:rPr>
        <w:t>има предвид</w:t>
      </w:r>
      <w:r w:rsidR="00C83379">
        <w:rPr>
          <w:rFonts w:ascii="Times New Roman" w:eastAsia="Times New Roman" w:hAnsi="Times New Roman" w:cs="Times New Roman"/>
          <w:snapToGrid w:val="0"/>
          <w:sz w:val="24"/>
          <w:szCs w:val="24"/>
        </w:rPr>
        <w:t>,</w:t>
      </w:r>
      <w:r w:rsidRPr="001B54B5">
        <w:rPr>
          <w:rFonts w:ascii="Times New Roman" w:eastAsia="Times New Roman" w:hAnsi="Times New Roman" w:cs="Times New Roman"/>
          <w:snapToGrid w:val="0"/>
          <w:sz w:val="24"/>
          <w:szCs w:val="24"/>
        </w:rPr>
        <w:t xml:space="preserve"> че следните документи, не удостоверяват горе посочените обстоятелства: </w:t>
      </w:r>
    </w:p>
    <w:p w14:paraId="3FBC29DD" w14:textId="657A10E7" w:rsidR="006331A2" w:rsidRPr="001B54B5" w:rsidRDefault="006331A2" w:rsidP="006331A2">
      <w:pPr>
        <w:pBdr>
          <w:top w:val="single" w:sz="4" w:space="0"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snapToGrid w:val="0"/>
          <w:sz w:val="24"/>
          <w:szCs w:val="24"/>
        </w:rPr>
      </w:pPr>
      <w:r w:rsidRPr="001B54B5">
        <w:rPr>
          <w:rFonts w:ascii="Times New Roman" w:eastAsia="Times New Roman" w:hAnsi="Times New Roman" w:cs="Times New Roman"/>
          <w:snapToGrid w:val="0"/>
          <w:sz w:val="24"/>
          <w:szCs w:val="24"/>
        </w:rPr>
        <w:t>- Протокол от проведена среща с представители на НАП и кандидата</w:t>
      </w:r>
      <w:r w:rsidR="0013306C" w:rsidRPr="001B54B5">
        <w:rPr>
          <w:rFonts w:ascii="Times New Roman" w:eastAsia="Times New Roman" w:hAnsi="Times New Roman" w:cs="Times New Roman"/>
          <w:snapToGrid w:val="0"/>
          <w:sz w:val="24"/>
          <w:szCs w:val="24"/>
        </w:rPr>
        <w:t>/партньора</w:t>
      </w:r>
      <w:r w:rsidRPr="001B54B5">
        <w:rPr>
          <w:rFonts w:ascii="Times New Roman" w:eastAsia="Times New Roman" w:hAnsi="Times New Roman" w:cs="Times New Roman"/>
          <w:snapToGrid w:val="0"/>
          <w:sz w:val="24"/>
          <w:szCs w:val="24"/>
        </w:rPr>
        <w:t xml:space="preserve"> и/или Протокол за действия по изпълнение на публично вземане, съгласно които се констатира размера на съществуващото задължение и кандидатът</w:t>
      </w:r>
      <w:r w:rsidR="0013306C" w:rsidRPr="001B54B5">
        <w:rPr>
          <w:rFonts w:ascii="Times New Roman" w:eastAsia="Times New Roman" w:hAnsi="Times New Roman" w:cs="Times New Roman"/>
          <w:snapToGrid w:val="0"/>
          <w:sz w:val="24"/>
          <w:szCs w:val="24"/>
        </w:rPr>
        <w:t>/партньорът</w:t>
      </w:r>
      <w:r w:rsidRPr="001B54B5">
        <w:rPr>
          <w:rFonts w:ascii="Times New Roman" w:eastAsia="Times New Roman" w:hAnsi="Times New Roman" w:cs="Times New Roman"/>
          <w:snapToGrid w:val="0"/>
          <w:sz w:val="24"/>
          <w:szCs w:val="24"/>
        </w:rPr>
        <w:t xml:space="preserve"> поема ангажимент за  </w:t>
      </w:r>
      <w:r w:rsidRPr="001B54B5">
        <w:rPr>
          <w:rFonts w:ascii="Times New Roman" w:eastAsia="Times New Roman" w:hAnsi="Times New Roman" w:cs="Times New Roman"/>
          <w:snapToGrid w:val="0"/>
          <w:sz w:val="24"/>
          <w:szCs w:val="24"/>
        </w:rPr>
        <w:lastRenderedPageBreak/>
        <w:t>внасяне на текущите си задължения</w:t>
      </w:r>
      <w:r w:rsidR="00C83379">
        <w:rPr>
          <w:rFonts w:ascii="Times New Roman" w:eastAsia="Times New Roman" w:hAnsi="Times New Roman" w:cs="Times New Roman"/>
          <w:snapToGrid w:val="0"/>
          <w:sz w:val="24"/>
          <w:szCs w:val="24"/>
        </w:rPr>
        <w:t>,</w:t>
      </w:r>
      <w:r w:rsidRPr="001B54B5">
        <w:rPr>
          <w:rFonts w:ascii="Times New Roman" w:eastAsia="Times New Roman" w:hAnsi="Times New Roman" w:cs="Times New Roman"/>
          <w:snapToGrid w:val="0"/>
          <w:sz w:val="24"/>
          <w:szCs w:val="24"/>
        </w:rPr>
        <w:t xml:space="preserve"> и погасяване на просрочените си задължения за данъци; ИЛИ</w:t>
      </w:r>
    </w:p>
    <w:p w14:paraId="309EE96A" w14:textId="77777777" w:rsidR="006331A2" w:rsidRPr="001B54B5" w:rsidRDefault="006331A2" w:rsidP="006331A2">
      <w:pPr>
        <w:pBdr>
          <w:top w:val="single" w:sz="4" w:space="0"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snapToGrid w:val="0"/>
          <w:sz w:val="24"/>
          <w:szCs w:val="24"/>
        </w:rPr>
      </w:pPr>
      <w:r w:rsidRPr="001B54B5">
        <w:rPr>
          <w:rFonts w:ascii="Times New Roman" w:eastAsia="Times New Roman" w:hAnsi="Times New Roman" w:cs="Times New Roman"/>
          <w:snapToGrid w:val="0"/>
          <w:sz w:val="24"/>
          <w:szCs w:val="24"/>
        </w:rPr>
        <w:t>- Протокол от проведена среща с представители на общинската администрация и кандидата</w:t>
      </w:r>
      <w:r w:rsidR="0013306C" w:rsidRPr="001B54B5">
        <w:rPr>
          <w:rFonts w:ascii="Times New Roman" w:eastAsia="Times New Roman" w:hAnsi="Times New Roman" w:cs="Times New Roman"/>
          <w:snapToGrid w:val="0"/>
          <w:sz w:val="24"/>
          <w:szCs w:val="24"/>
        </w:rPr>
        <w:t>/партньора</w:t>
      </w:r>
      <w:r w:rsidRPr="001B54B5">
        <w:rPr>
          <w:rFonts w:ascii="Times New Roman" w:eastAsia="Times New Roman" w:hAnsi="Times New Roman" w:cs="Times New Roman"/>
          <w:snapToGrid w:val="0"/>
          <w:sz w:val="24"/>
          <w:szCs w:val="24"/>
        </w:rPr>
        <w:t xml:space="preserve"> и/или Протокол за действия по изпълнение на публично вземане, съгласно които се констатира размера на съществуващото задължение и кандидатът</w:t>
      </w:r>
      <w:r w:rsidR="0013306C" w:rsidRPr="001B54B5">
        <w:rPr>
          <w:rFonts w:ascii="Times New Roman" w:eastAsia="Times New Roman" w:hAnsi="Times New Roman" w:cs="Times New Roman"/>
          <w:snapToGrid w:val="0"/>
          <w:sz w:val="24"/>
          <w:szCs w:val="24"/>
        </w:rPr>
        <w:t>/партньорът</w:t>
      </w:r>
      <w:r w:rsidRPr="001B54B5">
        <w:rPr>
          <w:rFonts w:ascii="Times New Roman" w:eastAsia="Times New Roman" w:hAnsi="Times New Roman" w:cs="Times New Roman"/>
          <w:snapToGrid w:val="0"/>
          <w:sz w:val="24"/>
          <w:szCs w:val="24"/>
        </w:rPr>
        <w:t xml:space="preserve"> поема ангажимент за внасяне на текущите си задължения и погасяване на просро</w:t>
      </w:r>
      <w:r w:rsidR="00BD0858">
        <w:rPr>
          <w:rFonts w:ascii="Times New Roman" w:eastAsia="Times New Roman" w:hAnsi="Times New Roman" w:cs="Times New Roman"/>
          <w:snapToGrid w:val="0"/>
          <w:sz w:val="24"/>
          <w:szCs w:val="24"/>
        </w:rPr>
        <w:t>чените си задължения за данъци;</w:t>
      </w:r>
    </w:p>
    <w:p w14:paraId="5B6D5116" w14:textId="47216E46" w:rsidR="006331A2" w:rsidRPr="001B54B5" w:rsidRDefault="006331A2" w:rsidP="006331A2">
      <w:pPr>
        <w:pBdr>
          <w:top w:val="single" w:sz="4" w:space="0"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snapToGrid w:val="0"/>
          <w:sz w:val="24"/>
          <w:szCs w:val="24"/>
        </w:rPr>
      </w:pPr>
      <w:r w:rsidRPr="001B54B5">
        <w:rPr>
          <w:rFonts w:ascii="Times New Roman" w:eastAsia="Times New Roman" w:hAnsi="Times New Roman" w:cs="Times New Roman"/>
          <w:snapToGrid w:val="0"/>
          <w:sz w:val="24"/>
          <w:szCs w:val="24"/>
        </w:rPr>
        <w:t xml:space="preserve">Посочените протоколи не съответстват на изискванията на </w:t>
      </w:r>
      <w:proofErr w:type="spellStart"/>
      <w:r w:rsidRPr="001B54B5">
        <w:rPr>
          <w:rFonts w:ascii="Times New Roman" w:eastAsia="Times New Roman" w:hAnsi="Times New Roman" w:cs="Times New Roman"/>
          <w:snapToGrid w:val="0"/>
          <w:sz w:val="24"/>
          <w:szCs w:val="24"/>
        </w:rPr>
        <w:t>Данъчноосигурителния</w:t>
      </w:r>
      <w:proofErr w:type="spellEnd"/>
      <w:r w:rsidRPr="001B54B5">
        <w:rPr>
          <w:rFonts w:ascii="Times New Roman" w:eastAsia="Times New Roman" w:hAnsi="Times New Roman" w:cs="Times New Roman"/>
          <w:snapToGrid w:val="0"/>
          <w:sz w:val="24"/>
          <w:szCs w:val="24"/>
        </w:rPr>
        <w:t xml:space="preserve"> процесуален кодекс (глава 22 от ДОПК, чл. 1</w:t>
      </w:r>
      <w:r w:rsidR="00BD0858">
        <w:rPr>
          <w:rFonts w:ascii="Times New Roman" w:eastAsia="Times New Roman" w:hAnsi="Times New Roman" w:cs="Times New Roman"/>
          <w:snapToGrid w:val="0"/>
          <w:sz w:val="24"/>
          <w:szCs w:val="24"/>
        </w:rPr>
        <w:t>83 – чл. 187);</w:t>
      </w:r>
    </w:p>
    <w:p w14:paraId="0BCCA112" w14:textId="68906013" w:rsidR="006331A2" w:rsidRPr="001B54B5" w:rsidRDefault="006331A2" w:rsidP="006331A2">
      <w:pPr>
        <w:pBdr>
          <w:top w:val="single" w:sz="4" w:space="0"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snapToGrid w:val="0"/>
          <w:sz w:val="24"/>
          <w:szCs w:val="24"/>
        </w:rPr>
      </w:pPr>
      <w:r w:rsidRPr="001B54B5">
        <w:rPr>
          <w:rFonts w:ascii="Times New Roman" w:eastAsia="Times New Roman" w:hAnsi="Times New Roman" w:cs="Times New Roman"/>
          <w:snapToGrid w:val="0"/>
          <w:sz w:val="24"/>
          <w:szCs w:val="24"/>
        </w:rPr>
        <w:t>3/ Проверка за съдимост на лицата</w:t>
      </w:r>
      <w:r w:rsidR="00C83379">
        <w:rPr>
          <w:rFonts w:ascii="Times New Roman" w:eastAsia="Times New Roman" w:hAnsi="Times New Roman" w:cs="Times New Roman"/>
          <w:snapToGrid w:val="0"/>
          <w:sz w:val="24"/>
          <w:szCs w:val="24"/>
        </w:rPr>
        <w:t xml:space="preserve"> (</w:t>
      </w:r>
      <w:r w:rsidR="00C83379" w:rsidRPr="001B54B5">
        <w:rPr>
          <w:rFonts w:ascii="Times New Roman" w:eastAsia="Times New Roman" w:hAnsi="Times New Roman" w:cs="Times New Roman"/>
          <w:snapToGrid w:val="0"/>
          <w:sz w:val="24"/>
          <w:szCs w:val="24"/>
        </w:rPr>
        <w:t>български граждани</w:t>
      </w:r>
      <w:r w:rsidR="00C83379">
        <w:rPr>
          <w:rFonts w:ascii="Times New Roman" w:eastAsia="Times New Roman" w:hAnsi="Times New Roman" w:cs="Times New Roman"/>
          <w:snapToGrid w:val="0"/>
          <w:sz w:val="24"/>
          <w:szCs w:val="24"/>
        </w:rPr>
        <w:t>)</w:t>
      </w:r>
      <w:r w:rsidRPr="001B54B5">
        <w:rPr>
          <w:rFonts w:ascii="Times New Roman" w:eastAsia="Times New Roman" w:hAnsi="Times New Roman" w:cs="Times New Roman"/>
          <w:snapToGrid w:val="0"/>
          <w:sz w:val="24"/>
          <w:szCs w:val="24"/>
        </w:rPr>
        <w:t>, които са официални представляващи на кандидата</w:t>
      </w:r>
      <w:r w:rsidR="0013306C" w:rsidRPr="001B54B5">
        <w:rPr>
          <w:rFonts w:ascii="Times New Roman" w:eastAsia="Times New Roman" w:hAnsi="Times New Roman" w:cs="Times New Roman"/>
          <w:snapToGrid w:val="0"/>
          <w:sz w:val="24"/>
          <w:szCs w:val="24"/>
        </w:rPr>
        <w:t>/партньора</w:t>
      </w:r>
      <w:r w:rsidRPr="001B54B5">
        <w:rPr>
          <w:rFonts w:ascii="Times New Roman" w:eastAsia="Times New Roman" w:hAnsi="Times New Roman" w:cs="Times New Roman"/>
          <w:snapToGrid w:val="0"/>
          <w:sz w:val="24"/>
          <w:szCs w:val="24"/>
        </w:rPr>
        <w:t xml:space="preserve"> и са вписани като такива в ТР и регистъра на ЮЛНЦ</w:t>
      </w:r>
      <w:r w:rsidR="00C83379">
        <w:rPr>
          <w:rFonts w:ascii="Times New Roman" w:eastAsia="Times New Roman" w:hAnsi="Times New Roman" w:cs="Times New Roman"/>
          <w:snapToGrid w:val="0"/>
          <w:sz w:val="24"/>
          <w:szCs w:val="24"/>
        </w:rPr>
        <w:t>/Регистър БУЛСТАТ</w:t>
      </w:r>
      <w:r w:rsidRPr="001B54B5">
        <w:rPr>
          <w:rFonts w:ascii="Times New Roman" w:eastAsia="Times New Roman" w:hAnsi="Times New Roman" w:cs="Times New Roman"/>
          <w:snapToGrid w:val="0"/>
          <w:sz w:val="24"/>
          <w:szCs w:val="24"/>
        </w:rPr>
        <w:t>;</w:t>
      </w:r>
    </w:p>
    <w:p w14:paraId="444BEE7B" w14:textId="77777777" w:rsidR="006331A2" w:rsidRPr="001B54B5" w:rsidRDefault="006331A2" w:rsidP="006331A2">
      <w:pPr>
        <w:pBdr>
          <w:top w:val="single" w:sz="4" w:space="0"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snapToGrid w:val="0"/>
          <w:sz w:val="24"/>
          <w:szCs w:val="24"/>
        </w:rPr>
      </w:pPr>
      <w:r w:rsidRPr="001B54B5">
        <w:rPr>
          <w:rFonts w:ascii="Times New Roman" w:eastAsia="Times New Roman" w:hAnsi="Times New Roman" w:cs="Times New Roman"/>
          <w:snapToGrid w:val="0"/>
          <w:sz w:val="24"/>
          <w:szCs w:val="24"/>
        </w:rPr>
        <w:t xml:space="preserve">4/ </w:t>
      </w:r>
      <w:r w:rsidR="0021593A" w:rsidRPr="001B54B5">
        <w:rPr>
          <w:rFonts w:ascii="Times New Roman" w:eastAsia="Times New Roman" w:hAnsi="Times New Roman" w:cs="Times New Roman"/>
          <w:snapToGrid w:val="0"/>
          <w:sz w:val="24"/>
          <w:szCs w:val="24"/>
        </w:rPr>
        <w:t xml:space="preserve">Проверка за влязъл в сила акт на компетентен орган, с който е установено за нарушение на обстоятелства по чл. </w:t>
      </w:r>
      <w:r w:rsidR="00953721" w:rsidRPr="007250A0">
        <w:rPr>
          <w:rFonts w:ascii="Times New Roman" w:hAnsi="Times New Roman"/>
          <w:b/>
          <w:sz w:val="24"/>
        </w:rPr>
        <w:t xml:space="preserve">54, ал. 1, т. </w:t>
      </w:r>
      <w:r w:rsidR="0021593A" w:rsidRPr="001B54B5">
        <w:rPr>
          <w:rFonts w:ascii="Times New Roman" w:eastAsia="Times New Roman" w:hAnsi="Times New Roman" w:cs="Times New Roman"/>
          <w:snapToGrid w:val="0"/>
          <w:sz w:val="24"/>
          <w:szCs w:val="24"/>
        </w:rPr>
        <w:t>6 от Закона за обществените поръчки;</w:t>
      </w:r>
    </w:p>
    <w:p w14:paraId="3008AE57" w14:textId="77777777" w:rsidR="006331A2" w:rsidRPr="001B54B5" w:rsidRDefault="006331A2" w:rsidP="006331A2">
      <w:pPr>
        <w:pBdr>
          <w:top w:val="single" w:sz="4" w:space="0"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snapToGrid w:val="0"/>
          <w:sz w:val="24"/>
          <w:szCs w:val="24"/>
        </w:rPr>
      </w:pPr>
      <w:r w:rsidRPr="001B54B5">
        <w:rPr>
          <w:rFonts w:ascii="Times New Roman" w:eastAsia="Times New Roman" w:hAnsi="Times New Roman" w:cs="Times New Roman"/>
          <w:snapToGrid w:val="0"/>
          <w:sz w:val="24"/>
          <w:szCs w:val="24"/>
        </w:rPr>
        <w:t>Кандидат</w:t>
      </w:r>
      <w:r w:rsidR="0013306C" w:rsidRPr="001B54B5">
        <w:rPr>
          <w:rFonts w:ascii="Times New Roman" w:eastAsia="Times New Roman" w:hAnsi="Times New Roman" w:cs="Times New Roman"/>
          <w:snapToGrid w:val="0"/>
          <w:sz w:val="24"/>
          <w:szCs w:val="24"/>
        </w:rPr>
        <w:t>/партньор</w:t>
      </w:r>
      <w:r w:rsidRPr="001B54B5">
        <w:rPr>
          <w:rFonts w:ascii="Times New Roman" w:eastAsia="Times New Roman" w:hAnsi="Times New Roman" w:cs="Times New Roman"/>
          <w:snapToGrid w:val="0"/>
          <w:sz w:val="24"/>
          <w:szCs w:val="24"/>
        </w:rPr>
        <w:t xml:space="preserve">, който </w:t>
      </w:r>
      <w:r w:rsidR="00953721" w:rsidRPr="00953721">
        <w:rPr>
          <w:rFonts w:ascii="Times New Roman" w:hAnsi="Times New Roman"/>
          <w:sz w:val="24"/>
          <w:szCs w:val="24"/>
        </w:rPr>
        <w:t xml:space="preserve">има влязло в сила наказателно постановление или съдебно решение за нарушение на обстоятелства по чл. 54, ал. 1, т. </w:t>
      </w:r>
      <w:r w:rsidRPr="001B54B5">
        <w:rPr>
          <w:rFonts w:ascii="Times New Roman" w:eastAsia="Times New Roman" w:hAnsi="Times New Roman" w:cs="Times New Roman"/>
          <w:snapToGrid w:val="0"/>
          <w:sz w:val="24"/>
          <w:szCs w:val="24"/>
        </w:rPr>
        <w:t>6 от Закона за обществените поръчки, има право да докаже, че е предприел съответни мерки за надеждност, като:</w:t>
      </w:r>
    </w:p>
    <w:p w14:paraId="58150849" w14:textId="5FB2604B" w:rsidR="006331A2" w:rsidRPr="001B54B5" w:rsidRDefault="00953721" w:rsidP="006331A2">
      <w:pPr>
        <w:pBdr>
          <w:top w:val="single" w:sz="4" w:space="0"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snapToGrid w:val="0"/>
          <w:sz w:val="24"/>
          <w:szCs w:val="24"/>
        </w:rPr>
      </w:pPr>
      <w:r w:rsidRPr="00953721">
        <w:rPr>
          <w:rFonts w:ascii="Times New Roman" w:hAnsi="Times New Roman"/>
          <w:sz w:val="24"/>
          <w:szCs w:val="24"/>
        </w:rPr>
        <w:t xml:space="preserve">- е изяснил изчерпателно фактите и обстоятелствата, като активно е съдействал на компетентните органи и е изпълнил конкретни предписания, технически, организационни и кадрови мерки, чрез които да се </w:t>
      </w:r>
      <w:r w:rsidRPr="0066752C">
        <w:rPr>
          <w:rFonts w:ascii="Times New Roman" w:hAnsi="Times New Roman"/>
          <w:sz w:val="24"/>
        </w:rPr>
        <w:t>предотвратят</w:t>
      </w:r>
      <w:r w:rsidRPr="00953721">
        <w:rPr>
          <w:rFonts w:ascii="Times New Roman" w:hAnsi="Times New Roman"/>
          <w:sz w:val="24"/>
          <w:szCs w:val="24"/>
        </w:rPr>
        <w:t xml:space="preserve"> нови престъпления или нарушения;</w:t>
      </w:r>
      <w:r w:rsidR="006331A2" w:rsidRPr="001B54B5">
        <w:rPr>
          <w:rFonts w:ascii="Times New Roman" w:eastAsia="Times New Roman" w:hAnsi="Times New Roman" w:cs="Times New Roman"/>
          <w:snapToGrid w:val="0"/>
          <w:sz w:val="24"/>
          <w:szCs w:val="24"/>
        </w:rPr>
        <w:t xml:space="preserve"> </w:t>
      </w:r>
    </w:p>
    <w:p w14:paraId="39EBB9B4" w14:textId="77777777" w:rsidR="006331A2" w:rsidRPr="001B54B5" w:rsidRDefault="00953721" w:rsidP="006331A2">
      <w:pPr>
        <w:pBdr>
          <w:top w:val="single" w:sz="4" w:space="0"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snapToGrid w:val="0"/>
          <w:sz w:val="24"/>
          <w:szCs w:val="24"/>
        </w:rPr>
      </w:pPr>
      <w:r w:rsidRPr="00953721">
        <w:rPr>
          <w:rFonts w:ascii="Times New Roman" w:hAnsi="Times New Roman"/>
          <w:sz w:val="24"/>
          <w:szCs w:val="24"/>
        </w:rPr>
        <w:t xml:space="preserve">- е платил изцяло дължимото вземане по чл. 128, чл. 228, ал. 3 или чл. 245 от Кодекса на труда (ако е приложимо), включително заверено копие на наказателно постановление или съдебно решение за нарушение на обстоятелства по чл. 54, ал. 1, т. 6 от </w:t>
      </w:r>
      <w:r w:rsidRPr="00953721">
        <w:rPr>
          <w:rFonts w:ascii="Times New Roman" w:eastAsia="Calibri" w:hAnsi="Times New Roman" w:cs="Times New Roman"/>
          <w:sz w:val="24"/>
          <w:szCs w:val="24"/>
        </w:rPr>
        <w:t>Закона за обществените поръчки</w:t>
      </w:r>
      <w:r w:rsidR="006331A2" w:rsidRPr="001B54B5">
        <w:rPr>
          <w:rFonts w:ascii="Times New Roman" w:eastAsia="Times New Roman" w:hAnsi="Times New Roman" w:cs="Times New Roman"/>
          <w:snapToGrid w:val="0"/>
          <w:sz w:val="24"/>
          <w:szCs w:val="24"/>
        </w:rPr>
        <w:t>.</w:t>
      </w:r>
    </w:p>
    <w:p w14:paraId="233FF86C" w14:textId="6D0847E0" w:rsidR="006331A2" w:rsidRPr="001B54B5" w:rsidRDefault="006331A2" w:rsidP="006331A2">
      <w:pPr>
        <w:pBdr>
          <w:top w:val="single" w:sz="4" w:space="0"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snapToGrid w:val="0"/>
          <w:sz w:val="24"/>
          <w:szCs w:val="24"/>
        </w:rPr>
      </w:pPr>
      <w:r w:rsidRPr="001B54B5">
        <w:rPr>
          <w:rFonts w:ascii="Times New Roman" w:eastAsia="Times New Roman" w:hAnsi="Times New Roman" w:cs="Times New Roman"/>
          <w:snapToGrid w:val="0"/>
          <w:sz w:val="24"/>
          <w:szCs w:val="24"/>
        </w:rPr>
        <w:t>Мерки за надеждност за установени нарушения по чл. 61, ал. 1, чл. 62, ал. 1 или 3, чл. 63 от КТ биха могли да бъдат доказани с представяне</w:t>
      </w:r>
      <w:r w:rsidR="00C83379">
        <w:rPr>
          <w:rFonts w:ascii="Times New Roman" w:eastAsia="Times New Roman" w:hAnsi="Times New Roman" w:cs="Times New Roman"/>
          <w:snapToGrid w:val="0"/>
          <w:sz w:val="24"/>
          <w:szCs w:val="24"/>
        </w:rPr>
        <w:t>,</w:t>
      </w:r>
      <w:r w:rsidRPr="001B54B5">
        <w:rPr>
          <w:rFonts w:ascii="Times New Roman" w:eastAsia="Times New Roman" w:hAnsi="Times New Roman" w:cs="Times New Roman"/>
          <w:snapToGrid w:val="0"/>
          <w:sz w:val="24"/>
          <w:szCs w:val="24"/>
        </w:rPr>
        <w:t xml:space="preserve"> например (но не само) на следните документи:</w:t>
      </w:r>
    </w:p>
    <w:p w14:paraId="682A0C64" w14:textId="77777777" w:rsidR="006331A2" w:rsidRPr="001B54B5" w:rsidRDefault="006331A2" w:rsidP="006331A2">
      <w:pPr>
        <w:pBdr>
          <w:top w:val="single" w:sz="4" w:space="0"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snapToGrid w:val="0"/>
          <w:sz w:val="24"/>
          <w:szCs w:val="24"/>
        </w:rPr>
      </w:pPr>
      <w:r w:rsidRPr="001B54B5">
        <w:rPr>
          <w:rFonts w:ascii="Times New Roman" w:eastAsia="Times New Roman" w:hAnsi="Times New Roman" w:cs="Times New Roman"/>
          <w:snapToGrid w:val="0"/>
          <w:sz w:val="24"/>
          <w:szCs w:val="24"/>
        </w:rPr>
        <w:t>-</w:t>
      </w:r>
      <w:r w:rsidRPr="001B54B5">
        <w:rPr>
          <w:rFonts w:ascii="Times New Roman" w:eastAsia="Times New Roman" w:hAnsi="Times New Roman" w:cs="Times New Roman"/>
          <w:snapToGrid w:val="0"/>
          <w:sz w:val="24"/>
          <w:szCs w:val="24"/>
        </w:rPr>
        <w:tab/>
        <w:t>вътрешноорганизационни актове за спазване изискванията на КТ, издадени с цел да не се допуска в бъдеще такова нарушение;</w:t>
      </w:r>
    </w:p>
    <w:p w14:paraId="302A4B45" w14:textId="77777777" w:rsidR="006331A2" w:rsidRPr="001B54B5" w:rsidRDefault="006331A2" w:rsidP="006331A2">
      <w:pPr>
        <w:pBdr>
          <w:top w:val="single" w:sz="4" w:space="0"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snapToGrid w:val="0"/>
          <w:sz w:val="24"/>
          <w:szCs w:val="24"/>
        </w:rPr>
      </w:pPr>
      <w:r w:rsidRPr="001B54B5">
        <w:rPr>
          <w:rFonts w:ascii="Times New Roman" w:eastAsia="Times New Roman" w:hAnsi="Times New Roman" w:cs="Times New Roman"/>
          <w:snapToGrid w:val="0"/>
          <w:sz w:val="24"/>
          <w:szCs w:val="24"/>
        </w:rPr>
        <w:t>-</w:t>
      </w:r>
      <w:r w:rsidRPr="001B54B5">
        <w:rPr>
          <w:rFonts w:ascii="Times New Roman" w:eastAsia="Times New Roman" w:hAnsi="Times New Roman" w:cs="Times New Roman"/>
          <w:snapToGrid w:val="0"/>
          <w:sz w:val="24"/>
          <w:szCs w:val="24"/>
        </w:rPr>
        <w:tab/>
        <w:t>създаване/вменяване на специализирани звена/длъжности, които да следят за  предотвратяване на нарушенията на трудовото законодателство;</w:t>
      </w:r>
    </w:p>
    <w:p w14:paraId="619661F8" w14:textId="77777777" w:rsidR="006331A2" w:rsidRPr="001B54B5" w:rsidRDefault="006331A2" w:rsidP="006331A2">
      <w:pPr>
        <w:pBdr>
          <w:top w:val="single" w:sz="4" w:space="0"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snapToGrid w:val="0"/>
          <w:sz w:val="24"/>
          <w:szCs w:val="24"/>
        </w:rPr>
      </w:pPr>
      <w:r w:rsidRPr="001B54B5">
        <w:rPr>
          <w:rFonts w:ascii="Times New Roman" w:eastAsia="Times New Roman" w:hAnsi="Times New Roman" w:cs="Times New Roman"/>
          <w:snapToGrid w:val="0"/>
          <w:sz w:val="24"/>
          <w:szCs w:val="24"/>
        </w:rPr>
        <w:t>-</w:t>
      </w:r>
      <w:r w:rsidRPr="001B54B5">
        <w:rPr>
          <w:rFonts w:ascii="Times New Roman" w:eastAsia="Times New Roman" w:hAnsi="Times New Roman" w:cs="Times New Roman"/>
          <w:snapToGrid w:val="0"/>
          <w:sz w:val="24"/>
          <w:szCs w:val="24"/>
        </w:rPr>
        <w:tab/>
        <w:t>доклади за резултатите от проверка на изпълнението на техническите, организационните и кадрови мерки;</w:t>
      </w:r>
    </w:p>
    <w:p w14:paraId="61394102" w14:textId="77777777" w:rsidR="006331A2" w:rsidRPr="001B54B5" w:rsidRDefault="006331A2" w:rsidP="006331A2">
      <w:pPr>
        <w:pBdr>
          <w:top w:val="single" w:sz="4" w:space="0"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snapToGrid w:val="0"/>
          <w:sz w:val="24"/>
          <w:szCs w:val="24"/>
        </w:rPr>
      </w:pPr>
      <w:r w:rsidRPr="001B54B5">
        <w:rPr>
          <w:rFonts w:ascii="Times New Roman" w:eastAsia="Times New Roman" w:hAnsi="Times New Roman" w:cs="Times New Roman"/>
          <w:snapToGrid w:val="0"/>
          <w:sz w:val="24"/>
          <w:szCs w:val="24"/>
        </w:rPr>
        <w:t>-</w:t>
      </w:r>
      <w:r w:rsidRPr="001B54B5">
        <w:rPr>
          <w:rFonts w:ascii="Times New Roman" w:eastAsia="Times New Roman" w:hAnsi="Times New Roman" w:cs="Times New Roman"/>
          <w:snapToGrid w:val="0"/>
          <w:sz w:val="24"/>
          <w:szCs w:val="24"/>
        </w:rPr>
        <w:tab/>
        <w:t>писмо от изпълнителния директор на ИА "Главна инспекция по труда", че кандидатът е доказал по предвидения в чл. 45, ал. 2, т. 2 от ППЗОП ред, че е предприел мерки за надеждност;</w:t>
      </w:r>
    </w:p>
    <w:p w14:paraId="6C7FC25D" w14:textId="77777777" w:rsidR="006331A2" w:rsidRPr="001B54B5" w:rsidRDefault="006331A2" w:rsidP="006331A2">
      <w:pPr>
        <w:pBdr>
          <w:top w:val="single" w:sz="4" w:space="0"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snapToGrid w:val="0"/>
          <w:sz w:val="24"/>
          <w:szCs w:val="24"/>
        </w:rPr>
      </w:pPr>
      <w:r w:rsidRPr="001B54B5">
        <w:rPr>
          <w:rFonts w:ascii="Times New Roman" w:eastAsia="Times New Roman" w:hAnsi="Times New Roman" w:cs="Times New Roman"/>
          <w:snapToGrid w:val="0"/>
          <w:sz w:val="24"/>
          <w:szCs w:val="24"/>
        </w:rPr>
        <w:t>- други актове, отразяващи предприетите мерки.</w:t>
      </w:r>
    </w:p>
    <w:p w14:paraId="7C50656A" w14:textId="31CB67F4" w:rsidR="00953721" w:rsidRPr="00953721" w:rsidRDefault="006331A2" w:rsidP="0066752C">
      <w:pPr>
        <w:pBdr>
          <w:top w:val="single" w:sz="4" w:space="0"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sz w:val="24"/>
          <w:szCs w:val="24"/>
        </w:rPr>
      </w:pPr>
      <w:r w:rsidRPr="001B54B5">
        <w:rPr>
          <w:rFonts w:ascii="Times New Roman" w:eastAsia="Times New Roman" w:hAnsi="Times New Roman" w:cs="Times New Roman"/>
          <w:snapToGrid w:val="0"/>
          <w:sz w:val="24"/>
          <w:szCs w:val="24"/>
        </w:rPr>
        <w:t xml:space="preserve">Представените доказателства ще бъдат разглеждани и преценявани от </w:t>
      </w:r>
      <w:r w:rsidR="00E87E5C" w:rsidRPr="001B54B5">
        <w:rPr>
          <w:rFonts w:ascii="Times New Roman" w:eastAsia="Times New Roman" w:hAnsi="Times New Roman" w:cs="Times New Roman"/>
          <w:snapToGrid w:val="0"/>
          <w:sz w:val="24"/>
          <w:szCs w:val="24"/>
        </w:rPr>
        <w:t>УО на ПНИИДИТ</w:t>
      </w:r>
      <w:r w:rsidR="00C83379">
        <w:rPr>
          <w:rFonts w:ascii="Times New Roman" w:eastAsia="Times New Roman" w:hAnsi="Times New Roman" w:cs="Times New Roman"/>
          <w:snapToGrid w:val="0"/>
          <w:sz w:val="24"/>
          <w:szCs w:val="24"/>
        </w:rPr>
        <w:t>,</w:t>
      </w:r>
      <w:r w:rsidR="00E87E5C" w:rsidRPr="001B54B5">
        <w:rPr>
          <w:rFonts w:ascii="Times New Roman" w:eastAsia="Times New Roman" w:hAnsi="Times New Roman" w:cs="Times New Roman"/>
          <w:snapToGrid w:val="0"/>
          <w:sz w:val="24"/>
          <w:szCs w:val="24"/>
        </w:rPr>
        <w:t xml:space="preserve"> </w:t>
      </w:r>
      <w:r w:rsidRPr="001B54B5">
        <w:rPr>
          <w:rFonts w:ascii="Times New Roman" w:eastAsia="Times New Roman" w:hAnsi="Times New Roman" w:cs="Times New Roman"/>
          <w:snapToGrid w:val="0"/>
          <w:sz w:val="24"/>
          <w:szCs w:val="24"/>
        </w:rPr>
        <w:t xml:space="preserve">като се отчита приложимостта на мерките при спазване на чл. </w:t>
      </w:r>
      <w:r w:rsidR="00953721" w:rsidRPr="00953721">
        <w:rPr>
          <w:rFonts w:ascii="Times New Roman" w:eastAsia="Calibri" w:hAnsi="Times New Roman" w:cs="Times New Roman"/>
          <w:sz w:val="24"/>
          <w:szCs w:val="24"/>
        </w:rPr>
        <w:t>57, ал. 3, буква б) от ЗОП, тежестта и конкретните обстоятелства, свързани с нарушението.</w:t>
      </w:r>
    </w:p>
    <w:p w14:paraId="334F889F" w14:textId="77777777" w:rsidR="00994BB2" w:rsidRPr="001B54B5" w:rsidRDefault="006331A2" w:rsidP="0013306C">
      <w:pPr>
        <w:pBdr>
          <w:top w:val="single" w:sz="4" w:space="0"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snapToGrid w:val="0"/>
          <w:sz w:val="24"/>
          <w:szCs w:val="24"/>
        </w:rPr>
      </w:pPr>
      <w:r w:rsidRPr="001B54B5">
        <w:rPr>
          <w:rFonts w:ascii="Times New Roman" w:eastAsia="Times New Roman" w:hAnsi="Times New Roman" w:cs="Times New Roman"/>
          <w:snapToGrid w:val="0"/>
          <w:sz w:val="24"/>
          <w:szCs w:val="24"/>
        </w:rPr>
        <w:lastRenderedPageBreak/>
        <w:t>Кандидатите</w:t>
      </w:r>
      <w:r w:rsidR="0013306C" w:rsidRPr="001B54B5">
        <w:rPr>
          <w:rFonts w:ascii="Times New Roman" w:eastAsia="Times New Roman" w:hAnsi="Times New Roman" w:cs="Times New Roman"/>
          <w:snapToGrid w:val="0"/>
          <w:sz w:val="24"/>
          <w:szCs w:val="24"/>
        </w:rPr>
        <w:t>/партньорите</w:t>
      </w:r>
      <w:r w:rsidRPr="001B54B5">
        <w:rPr>
          <w:rFonts w:ascii="Times New Roman" w:eastAsia="Times New Roman" w:hAnsi="Times New Roman" w:cs="Times New Roman"/>
          <w:snapToGrid w:val="0"/>
          <w:sz w:val="24"/>
          <w:szCs w:val="24"/>
        </w:rPr>
        <w:t xml:space="preserve"> следва да представят официални документи за удостоверяване на посочените в т.</w:t>
      </w:r>
      <w:r w:rsidR="0021593A" w:rsidRPr="001B54B5">
        <w:rPr>
          <w:rFonts w:ascii="Times New Roman" w:eastAsia="Times New Roman" w:hAnsi="Times New Roman" w:cs="Times New Roman"/>
          <w:snapToGrid w:val="0"/>
          <w:sz w:val="24"/>
          <w:szCs w:val="24"/>
        </w:rPr>
        <w:t xml:space="preserve"> </w:t>
      </w:r>
      <w:r w:rsidRPr="001B54B5">
        <w:rPr>
          <w:rFonts w:ascii="Times New Roman" w:eastAsia="Times New Roman" w:hAnsi="Times New Roman" w:cs="Times New Roman"/>
          <w:snapToGrid w:val="0"/>
          <w:sz w:val="24"/>
          <w:szCs w:val="24"/>
        </w:rPr>
        <w:t>II обстоятелства в случай че по отношение на тях не може да се извърши служебна проверка.</w:t>
      </w:r>
    </w:p>
    <w:p w14:paraId="1606B282" w14:textId="77777777" w:rsidR="004E5A34" w:rsidRPr="004E5A34" w:rsidRDefault="004E5A34" w:rsidP="004E5A34">
      <w:pPr>
        <w:spacing w:before="120" w:after="120" w:line="240" w:lineRule="auto"/>
        <w:rPr>
          <w:rFonts w:ascii="Times New Roman" w:hAnsi="Times New Roman"/>
          <w:sz w:val="24"/>
        </w:rPr>
      </w:pPr>
    </w:p>
    <w:p w14:paraId="0D391202" w14:textId="002E9494" w:rsidR="002D4B6A" w:rsidRPr="00A53723" w:rsidRDefault="00CB14EE" w:rsidP="007250A0">
      <w:pPr>
        <w:pStyle w:val="Heading2"/>
        <w:spacing w:before="120" w:after="120" w:line="276" w:lineRule="auto"/>
        <w:rPr>
          <w:rFonts w:ascii="Times New Roman" w:hAnsi="Times New Roman" w:cs="Times New Roman"/>
          <w:b w:val="0"/>
          <w:sz w:val="24"/>
          <w:szCs w:val="24"/>
        </w:rPr>
      </w:pPr>
      <w:bookmarkStart w:id="66" w:name="_Toc238806876"/>
      <w:r w:rsidRPr="00A53723">
        <w:rPr>
          <w:rFonts w:ascii="Times New Roman" w:hAnsi="Times New Roman" w:cs="Times New Roman"/>
        </w:rPr>
        <w:t>2</w:t>
      </w:r>
      <w:r w:rsidR="002E136D" w:rsidRPr="00A53723">
        <w:rPr>
          <w:rFonts w:ascii="Times New Roman" w:hAnsi="Times New Roman" w:cs="Times New Roman"/>
        </w:rPr>
        <w:t>3</w:t>
      </w:r>
      <w:r w:rsidR="002D4B6A" w:rsidRPr="00A53723">
        <w:rPr>
          <w:rFonts w:ascii="Times New Roman" w:hAnsi="Times New Roman" w:cs="Times New Roman"/>
        </w:rPr>
        <w:t xml:space="preserve">. </w:t>
      </w:r>
      <w:r w:rsidR="0063166B" w:rsidRPr="00A53723">
        <w:rPr>
          <w:rFonts w:ascii="Times New Roman" w:hAnsi="Times New Roman" w:cs="Times New Roman"/>
        </w:rPr>
        <w:t>Краен срок за подаване на проектните предложения:</w:t>
      </w:r>
      <w:bookmarkEnd w:id="64"/>
      <w:bookmarkEnd w:id="66"/>
      <w:r w:rsidR="0063166B" w:rsidRPr="00A53723" w:rsidDel="0063166B">
        <w:rPr>
          <w:rFonts w:ascii="Times New Roman" w:hAnsi="Times New Roman" w:cs="Times New Roman"/>
        </w:rPr>
        <w:t xml:space="preserve"> </w:t>
      </w:r>
    </w:p>
    <w:p w14:paraId="61748CD3" w14:textId="5290525C" w:rsidR="00BA40F5" w:rsidRPr="0066752C" w:rsidRDefault="00BA40F5" w:rsidP="00707DBC">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hAnsi="Times New Roman"/>
          <w:b/>
          <w:sz w:val="24"/>
          <w:u w:val="single"/>
        </w:rPr>
      </w:pPr>
      <w:r w:rsidRPr="00A53723">
        <w:rPr>
          <w:rFonts w:ascii="Times New Roman" w:hAnsi="Times New Roman" w:cs="Times New Roman"/>
          <w:sz w:val="24"/>
          <w:szCs w:val="24"/>
        </w:rPr>
        <w:t xml:space="preserve">Ще се прилага процедура чрез директно предоставяне с </w:t>
      </w:r>
      <w:r w:rsidR="002E136D" w:rsidRPr="00A53723">
        <w:rPr>
          <w:rFonts w:ascii="Times New Roman" w:hAnsi="Times New Roman" w:cs="Times New Roman"/>
          <w:b/>
          <w:sz w:val="24"/>
          <w:szCs w:val="24"/>
        </w:rPr>
        <w:t xml:space="preserve">един </w:t>
      </w:r>
      <w:r w:rsidRPr="00A53723">
        <w:rPr>
          <w:rFonts w:ascii="Times New Roman" w:hAnsi="Times New Roman" w:cs="Times New Roman"/>
          <w:b/>
          <w:sz w:val="24"/>
          <w:szCs w:val="24"/>
        </w:rPr>
        <w:t>кра</w:t>
      </w:r>
      <w:r w:rsidR="002E136D" w:rsidRPr="00A53723">
        <w:rPr>
          <w:rFonts w:ascii="Times New Roman" w:hAnsi="Times New Roman" w:cs="Times New Roman"/>
          <w:b/>
          <w:sz w:val="24"/>
          <w:szCs w:val="24"/>
        </w:rPr>
        <w:t>ен</w:t>
      </w:r>
      <w:r w:rsidRPr="00A53723">
        <w:rPr>
          <w:rFonts w:ascii="Times New Roman" w:hAnsi="Times New Roman" w:cs="Times New Roman"/>
          <w:b/>
          <w:sz w:val="24"/>
          <w:szCs w:val="24"/>
        </w:rPr>
        <w:t xml:space="preserve"> срок за кандидатстване</w:t>
      </w:r>
      <w:r w:rsidR="002E136D" w:rsidRPr="00A53723">
        <w:rPr>
          <w:rFonts w:ascii="Times New Roman" w:hAnsi="Times New Roman" w:cs="Times New Roman"/>
          <w:b/>
          <w:sz w:val="24"/>
          <w:szCs w:val="24"/>
        </w:rPr>
        <w:t xml:space="preserve"> – </w:t>
      </w:r>
      <w:r w:rsidR="00C62004" w:rsidRPr="001B54B5">
        <w:rPr>
          <w:rFonts w:ascii="Times New Roman" w:hAnsi="Times New Roman" w:cs="Times New Roman"/>
          <w:b/>
          <w:sz w:val="24"/>
          <w:szCs w:val="24"/>
        </w:rPr>
        <w:t>16</w:t>
      </w:r>
      <w:r w:rsidR="00616B78" w:rsidRPr="001B54B5">
        <w:rPr>
          <w:rFonts w:ascii="Times New Roman" w:hAnsi="Times New Roman" w:cs="Times New Roman"/>
          <w:b/>
          <w:sz w:val="24"/>
          <w:szCs w:val="24"/>
        </w:rPr>
        <w:t>:30</w:t>
      </w:r>
      <w:r w:rsidR="00616B78" w:rsidRPr="0066752C">
        <w:rPr>
          <w:rFonts w:ascii="Times New Roman" w:hAnsi="Times New Roman"/>
          <w:b/>
          <w:sz w:val="24"/>
        </w:rPr>
        <w:t xml:space="preserve"> часа на </w:t>
      </w:r>
      <w:r w:rsidR="003743F1">
        <w:rPr>
          <w:rFonts w:ascii="Times New Roman" w:hAnsi="Times New Roman"/>
          <w:b/>
          <w:sz w:val="24"/>
        </w:rPr>
        <w:t>08</w:t>
      </w:r>
      <w:r w:rsidR="00BB173F" w:rsidRPr="00BB173F">
        <w:rPr>
          <w:rFonts w:ascii="Times New Roman" w:hAnsi="Times New Roman"/>
          <w:b/>
          <w:sz w:val="24"/>
        </w:rPr>
        <w:t>.</w:t>
      </w:r>
      <w:r w:rsidR="003743F1">
        <w:rPr>
          <w:rFonts w:ascii="Times New Roman" w:hAnsi="Times New Roman"/>
          <w:b/>
          <w:sz w:val="24"/>
        </w:rPr>
        <w:t>10</w:t>
      </w:r>
      <w:r w:rsidR="00BB173F" w:rsidRPr="00BB173F">
        <w:rPr>
          <w:rFonts w:ascii="Times New Roman" w:hAnsi="Times New Roman"/>
          <w:b/>
          <w:sz w:val="24"/>
        </w:rPr>
        <w:t>.</w:t>
      </w:r>
      <w:r w:rsidR="00FA010A" w:rsidRPr="0066752C">
        <w:rPr>
          <w:rFonts w:ascii="Times New Roman" w:hAnsi="Times New Roman"/>
          <w:b/>
          <w:sz w:val="24"/>
        </w:rPr>
        <w:t>202</w:t>
      </w:r>
      <w:r w:rsidR="00B15E0C" w:rsidRPr="0066752C">
        <w:rPr>
          <w:rFonts w:ascii="Times New Roman" w:hAnsi="Times New Roman"/>
          <w:b/>
          <w:sz w:val="24"/>
        </w:rPr>
        <w:t>6</w:t>
      </w:r>
      <w:r w:rsidR="00FA010A" w:rsidRPr="0066752C">
        <w:rPr>
          <w:rFonts w:ascii="Times New Roman" w:hAnsi="Times New Roman"/>
          <w:b/>
          <w:sz w:val="24"/>
        </w:rPr>
        <w:t xml:space="preserve"> г.</w:t>
      </w:r>
      <w:r w:rsidRPr="001B54B5">
        <w:rPr>
          <w:rFonts w:ascii="Times New Roman" w:hAnsi="Times New Roman" w:cs="Times New Roman"/>
          <w:b/>
          <w:sz w:val="24"/>
          <w:szCs w:val="24"/>
        </w:rPr>
        <w:t xml:space="preserve"> </w:t>
      </w:r>
    </w:p>
    <w:p w14:paraId="4F4B5A09" w14:textId="77777777" w:rsidR="00834E60" w:rsidRPr="001B54B5" w:rsidRDefault="002B3A7C" w:rsidP="00707DBC">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hAnsi="Times New Roman" w:cs="Times New Roman"/>
          <w:sz w:val="24"/>
          <w:szCs w:val="24"/>
        </w:rPr>
      </w:pPr>
      <w:bookmarkStart w:id="67" w:name="_Toc122094244"/>
      <w:r w:rsidRPr="001B54B5">
        <w:rPr>
          <w:rFonts w:ascii="Times New Roman" w:hAnsi="Times New Roman" w:cs="Times New Roman"/>
          <w:b/>
          <w:sz w:val="24"/>
          <w:szCs w:val="24"/>
        </w:rPr>
        <w:t>ВАЖНО!</w:t>
      </w:r>
      <w:r w:rsidRPr="001B54B5">
        <w:rPr>
          <w:rFonts w:ascii="Times New Roman" w:hAnsi="Times New Roman" w:cs="Times New Roman"/>
          <w:sz w:val="24"/>
          <w:szCs w:val="24"/>
        </w:rPr>
        <w:t xml:space="preserve"> По настоящата процедура конкретният бенефициент може да подаде </w:t>
      </w:r>
      <w:r w:rsidR="006C5F5F" w:rsidRPr="001B54B5">
        <w:rPr>
          <w:rFonts w:ascii="Times New Roman" w:hAnsi="Times New Roman" w:cs="Times New Roman"/>
          <w:sz w:val="24"/>
          <w:szCs w:val="24"/>
        </w:rPr>
        <w:t xml:space="preserve">не </w:t>
      </w:r>
      <w:r w:rsidRPr="001B54B5">
        <w:rPr>
          <w:rFonts w:ascii="Times New Roman" w:hAnsi="Times New Roman" w:cs="Times New Roman"/>
          <w:sz w:val="24"/>
          <w:szCs w:val="24"/>
        </w:rPr>
        <w:t xml:space="preserve">повече от едно проектно предложение, при съобразяване с изискванията съгласно настоящите Условия за кандидатстване. </w:t>
      </w:r>
      <w:r w:rsidR="00834E60" w:rsidRPr="001B54B5">
        <w:rPr>
          <w:rFonts w:ascii="Times New Roman" w:hAnsi="Times New Roman" w:cs="Times New Roman"/>
          <w:sz w:val="24"/>
          <w:szCs w:val="24"/>
        </w:rPr>
        <w:t>В случай, че кандидат подаде повече от едно проектно предложение, ще бъде разгледано последното подадено през ИСУН.</w:t>
      </w:r>
    </w:p>
    <w:p w14:paraId="18C9EDE1" w14:textId="42882DFB" w:rsidR="00AE6871" w:rsidRPr="00A53723" w:rsidRDefault="00AE6871" w:rsidP="00707DBC">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hAnsi="Times New Roman" w:cs="Times New Roman"/>
          <w:sz w:val="24"/>
          <w:szCs w:val="24"/>
        </w:rPr>
      </w:pPr>
      <w:r w:rsidRPr="00A53723">
        <w:rPr>
          <w:rFonts w:ascii="Times New Roman" w:hAnsi="Times New Roman" w:cs="Times New Roman"/>
          <w:sz w:val="24"/>
          <w:szCs w:val="24"/>
        </w:rPr>
        <w:t>По настоящата процедура чрез директно предоставяне на безвъзмездна финансова помощ</w:t>
      </w:r>
      <w:r w:rsidR="00D17C6B">
        <w:rPr>
          <w:rFonts w:ascii="Times New Roman" w:hAnsi="Times New Roman" w:cs="Times New Roman"/>
          <w:sz w:val="24"/>
          <w:szCs w:val="24"/>
        </w:rPr>
        <w:t>,</w:t>
      </w:r>
      <w:r w:rsidRPr="00A53723">
        <w:rPr>
          <w:rFonts w:ascii="Times New Roman" w:hAnsi="Times New Roman" w:cs="Times New Roman"/>
          <w:sz w:val="24"/>
          <w:szCs w:val="24"/>
        </w:rPr>
        <w:t xml:space="preserve"> кандидатът може да поиска </w:t>
      </w:r>
      <w:r w:rsidRPr="007250A0">
        <w:rPr>
          <w:rFonts w:ascii="Times New Roman" w:hAnsi="Times New Roman"/>
          <w:b/>
          <w:sz w:val="24"/>
        </w:rPr>
        <w:t>разяснения</w:t>
      </w:r>
      <w:r w:rsidRPr="00A53723">
        <w:rPr>
          <w:rFonts w:ascii="Times New Roman" w:hAnsi="Times New Roman" w:cs="Times New Roman"/>
          <w:sz w:val="24"/>
          <w:szCs w:val="24"/>
        </w:rPr>
        <w:t xml:space="preserve"> по документите </w:t>
      </w:r>
      <w:r w:rsidRPr="007250A0">
        <w:rPr>
          <w:rFonts w:ascii="Times New Roman" w:hAnsi="Times New Roman"/>
          <w:b/>
          <w:sz w:val="24"/>
        </w:rPr>
        <w:t>в срок до три седмици</w:t>
      </w:r>
      <w:r w:rsidRPr="00A53723">
        <w:rPr>
          <w:rFonts w:ascii="Times New Roman" w:hAnsi="Times New Roman" w:cs="Times New Roman"/>
          <w:sz w:val="24"/>
          <w:szCs w:val="24"/>
        </w:rPr>
        <w:t xml:space="preserve"> преди изтичането на срока за кандидатстване. Разясненията се утвърждават от Ръководителя на Управляващия орган, като се дават по отношение на Условията за кандидатстване, но не съдържат становище относно качеството на проектното предложение. </w:t>
      </w:r>
    </w:p>
    <w:p w14:paraId="15B785B7" w14:textId="77777777" w:rsidR="00AE6871" w:rsidRPr="00A53723" w:rsidRDefault="00AE6871" w:rsidP="00707DBC">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A53723">
        <w:rPr>
          <w:rFonts w:ascii="Times New Roman" w:hAnsi="Times New Roman" w:cs="Times New Roman"/>
          <w:sz w:val="24"/>
          <w:szCs w:val="24"/>
        </w:rPr>
        <w:t>Въпросите/исканията за разясненията от страна на кандидата се задават в писмена форма чрез електронната система ИСУН, секция „Разяснения по процедурата“.</w:t>
      </w:r>
    </w:p>
    <w:p w14:paraId="3C918111" w14:textId="12E54597" w:rsidR="00AE6871" w:rsidRPr="00A53723" w:rsidRDefault="00D17C6B" w:rsidP="00707DBC">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Pr>
          <w:rFonts w:ascii="Times New Roman" w:hAnsi="Times New Roman" w:cs="Times New Roman"/>
          <w:sz w:val="24"/>
          <w:szCs w:val="24"/>
        </w:rPr>
        <w:t xml:space="preserve">Разясненията се </w:t>
      </w:r>
      <w:r w:rsidR="00AE6871" w:rsidRPr="00A53723">
        <w:rPr>
          <w:rFonts w:ascii="Times New Roman" w:hAnsi="Times New Roman" w:cs="Times New Roman"/>
          <w:sz w:val="24"/>
          <w:szCs w:val="24"/>
        </w:rPr>
        <w:t xml:space="preserve">съобщават на всички заинтересовани лица, като се публикуват в ИСУН заедно с Условията за кандидатстване в процедурата чрез директно предоставяне и на интернет страницата на ПНИИДИТ на адрес: </w:t>
      </w:r>
      <w:hyperlink r:id="rId11" w:history="1">
        <w:r w:rsidR="00AE6871" w:rsidRPr="00A53723">
          <w:rPr>
            <w:rFonts w:ascii="Times New Roman" w:hAnsi="Times New Roman" w:cs="Times New Roman"/>
            <w:color w:val="0563C1" w:themeColor="hyperlink"/>
            <w:sz w:val="24"/>
            <w:szCs w:val="24"/>
            <w:u w:val="single"/>
          </w:rPr>
          <w:t>https://pniidit.egov.bg/wps/portal/program-niidit/home</w:t>
        </w:r>
      </w:hyperlink>
      <w:r w:rsidR="00AE6871" w:rsidRPr="00A53723">
        <w:rPr>
          <w:rFonts w:ascii="Times New Roman" w:hAnsi="Times New Roman" w:cs="Times New Roman"/>
          <w:sz w:val="24"/>
          <w:szCs w:val="24"/>
        </w:rPr>
        <w:t xml:space="preserve"> и </w:t>
      </w:r>
      <w:hyperlink r:id="rId12" w:history="1">
        <w:r w:rsidR="00AE6871" w:rsidRPr="00A53723">
          <w:rPr>
            <w:rFonts w:ascii="Times New Roman" w:hAnsi="Times New Roman" w:cs="Times New Roman"/>
            <w:color w:val="0563C1" w:themeColor="hyperlink"/>
            <w:sz w:val="24"/>
            <w:szCs w:val="24"/>
            <w:u w:val="single"/>
          </w:rPr>
          <w:t>https://www.mig.government.bg/</w:t>
        </w:r>
      </w:hyperlink>
      <w:r w:rsidR="00AE6871" w:rsidRPr="00A53723">
        <w:rPr>
          <w:rFonts w:ascii="Times New Roman" w:hAnsi="Times New Roman" w:cs="Times New Roman"/>
          <w:sz w:val="24"/>
          <w:szCs w:val="24"/>
        </w:rPr>
        <w:t xml:space="preserve"> в 10- дневен срок от получаване на искането, но не по-късно от две седмици преди изтичането на срока за кандидатстване по процедурата.</w:t>
      </w:r>
    </w:p>
    <w:p w14:paraId="62909182" w14:textId="77777777" w:rsidR="004E5A34" w:rsidRPr="004E5A34" w:rsidRDefault="004E5A34" w:rsidP="004E5A34">
      <w:pPr>
        <w:spacing w:before="120" w:after="120" w:line="240" w:lineRule="auto"/>
        <w:rPr>
          <w:rFonts w:ascii="Times New Roman" w:hAnsi="Times New Roman"/>
          <w:sz w:val="24"/>
        </w:rPr>
      </w:pPr>
    </w:p>
    <w:p w14:paraId="35113CDF" w14:textId="0D0A634F" w:rsidR="0063166B" w:rsidRPr="00A53723" w:rsidRDefault="002C08E5" w:rsidP="007250A0">
      <w:pPr>
        <w:pStyle w:val="Heading2"/>
        <w:spacing w:before="120" w:after="120" w:line="276" w:lineRule="auto"/>
        <w:rPr>
          <w:rFonts w:ascii="Times New Roman" w:hAnsi="Times New Roman" w:cs="Times New Roman"/>
        </w:rPr>
      </w:pPr>
      <w:bookmarkStart w:id="68" w:name="_Toc238806877"/>
      <w:r w:rsidRPr="00A53723">
        <w:rPr>
          <w:rFonts w:ascii="Times New Roman" w:hAnsi="Times New Roman" w:cs="Times New Roman"/>
        </w:rPr>
        <w:t>2</w:t>
      </w:r>
      <w:r w:rsidR="002E136D" w:rsidRPr="00A53723">
        <w:rPr>
          <w:rFonts w:ascii="Times New Roman" w:hAnsi="Times New Roman" w:cs="Times New Roman"/>
        </w:rPr>
        <w:t>4</w:t>
      </w:r>
      <w:r w:rsidR="002D4B6A" w:rsidRPr="00A53723">
        <w:rPr>
          <w:rFonts w:ascii="Times New Roman" w:hAnsi="Times New Roman" w:cs="Times New Roman"/>
        </w:rPr>
        <w:t xml:space="preserve">. </w:t>
      </w:r>
      <w:r w:rsidR="0063166B" w:rsidRPr="00A53723">
        <w:rPr>
          <w:rFonts w:ascii="Times New Roman" w:hAnsi="Times New Roman" w:cs="Times New Roman"/>
        </w:rPr>
        <w:t>Адрес за подаване на проектните предложения/концепциите за проектни предложения:</w:t>
      </w:r>
      <w:bookmarkEnd w:id="67"/>
      <w:bookmarkEnd w:id="68"/>
    </w:p>
    <w:p w14:paraId="71590CBA" w14:textId="77777777" w:rsidR="003429B7" w:rsidRPr="00A53723" w:rsidRDefault="00397B05" w:rsidP="00707DBC">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hAnsi="Times New Roman" w:cs="Times New Roman"/>
          <w:sz w:val="24"/>
          <w:szCs w:val="24"/>
        </w:rPr>
      </w:pPr>
      <w:r w:rsidRPr="00A53723">
        <w:rPr>
          <w:rFonts w:ascii="Times New Roman" w:hAnsi="Times New Roman" w:cs="Times New Roman"/>
          <w:sz w:val="24"/>
          <w:szCs w:val="24"/>
        </w:rPr>
        <w:t xml:space="preserve">Формулярът за кандидатстване </w:t>
      </w:r>
      <w:r w:rsidR="006A5D98" w:rsidRPr="00A53723">
        <w:rPr>
          <w:rFonts w:ascii="Times New Roman" w:hAnsi="Times New Roman" w:cs="Times New Roman"/>
          <w:sz w:val="24"/>
          <w:szCs w:val="24"/>
        </w:rPr>
        <w:t xml:space="preserve">се подава </w:t>
      </w:r>
      <w:r w:rsidR="003B7DE9" w:rsidRPr="00A53723">
        <w:rPr>
          <w:rFonts w:ascii="Times New Roman" w:hAnsi="Times New Roman" w:cs="Times New Roman"/>
          <w:sz w:val="24"/>
          <w:szCs w:val="24"/>
        </w:rPr>
        <w:t xml:space="preserve">по </w:t>
      </w:r>
      <w:r w:rsidR="006A5D98" w:rsidRPr="00A53723">
        <w:rPr>
          <w:rFonts w:ascii="Times New Roman" w:hAnsi="Times New Roman" w:cs="Times New Roman"/>
          <w:sz w:val="24"/>
          <w:szCs w:val="24"/>
        </w:rPr>
        <w:t>електронен път чрез ИСУН на следния интернет адрес:</w:t>
      </w:r>
      <w:r w:rsidR="003B7DE9" w:rsidRPr="007250A0">
        <w:rPr>
          <w:rFonts w:ascii="Times New Roman" w:hAnsi="Times New Roman"/>
          <w:sz w:val="24"/>
        </w:rPr>
        <w:t xml:space="preserve"> </w:t>
      </w:r>
      <w:hyperlink r:id="rId13" w:history="1">
        <w:r w:rsidR="003B7DE9" w:rsidRPr="00A53723">
          <w:rPr>
            <w:rStyle w:val="Hyperlink"/>
            <w:rFonts w:ascii="Times New Roman" w:hAnsi="Times New Roman" w:cs="Times New Roman"/>
            <w:sz w:val="24"/>
            <w:szCs w:val="24"/>
          </w:rPr>
          <w:t>https://eumis2020.government.bg</w:t>
        </w:r>
      </w:hyperlink>
      <w:r w:rsidR="0087515C">
        <w:rPr>
          <w:rFonts w:ascii="Times New Roman" w:hAnsi="Times New Roman" w:cs="Times New Roman"/>
          <w:sz w:val="24"/>
          <w:szCs w:val="24"/>
        </w:rPr>
        <w:t xml:space="preserve"> </w:t>
      </w:r>
    </w:p>
    <w:p w14:paraId="789C5B96" w14:textId="77777777" w:rsidR="004E5A34" w:rsidRPr="004E5A34" w:rsidRDefault="004E5A34" w:rsidP="004E5A34">
      <w:pPr>
        <w:spacing w:before="120" w:after="120" w:line="240" w:lineRule="auto"/>
        <w:rPr>
          <w:rFonts w:ascii="Times New Roman" w:hAnsi="Times New Roman"/>
          <w:sz w:val="24"/>
        </w:rPr>
      </w:pPr>
      <w:bookmarkStart w:id="69" w:name="_Toc122094245"/>
    </w:p>
    <w:p w14:paraId="004A33FC" w14:textId="3CE35764" w:rsidR="00490683" w:rsidRPr="00A53723" w:rsidRDefault="00CB14EE" w:rsidP="007250A0">
      <w:pPr>
        <w:pStyle w:val="Heading2"/>
        <w:spacing w:before="120" w:after="120" w:line="276" w:lineRule="auto"/>
        <w:rPr>
          <w:rFonts w:ascii="Times New Roman" w:hAnsi="Times New Roman" w:cs="Times New Roman"/>
        </w:rPr>
      </w:pPr>
      <w:bookmarkStart w:id="70" w:name="_Toc238806878"/>
      <w:r w:rsidRPr="00A53723">
        <w:rPr>
          <w:rFonts w:ascii="Times New Roman" w:hAnsi="Times New Roman" w:cs="Times New Roman"/>
        </w:rPr>
        <w:t>2</w:t>
      </w:r>
      <w:r w:rsidR="002E136D" w:rsidRPr="00A53723">
        <w:rPr>
          <w:rFonts w:ascii="Times New Roman" w:hAnsi="Times New Roman" w:cs="Times New Roman"/>
        </w:rPr>
        <w:t>5</w:t>
      </w:r>
      <w:r w:rsidR="003429B7" w:rsidRPr="00A53723">
        <w:rPr>
          <w:rFonts w:ascii="Times New Roman" w:hAnsi="Times New Roman" w:cs="Times New Roman"/>
        </w:rPr>
        <w:t>. Допълнителна информация</w:t>
      </w:r>
      <w:bookmarkEnd w:id="69"/>
      <w:bookmarkEnd w:id="70"/>
    </w:p>
    <w:p w14:paraId="08608495" w14:textId="77777777" w:rsidR="008F71E1" w:rsidRPr="00A53723" w:rsidRDefault="008F71E1" w:rsidP="00707DBC">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hAnsi="Times New Roman" w:cs="Times New Roman"/>
          <w:bCs/>
          <w:sz w:val="24"/>
          <w:szCs w:val="24"/>
        </w:rPr>
      </w:pPr>
      <w:r w:rsidRPr="00A53723">
        <w:rPr>
          <w:rFonts w:ascii="Times New Roman" w:hAnsi="Times New Roman" w:cs="Times New Roman"/>
          <w:bCs/>
          <w:sz w:val="24"/>
          <w:szCs w:val="24"/>
        </w:rPr>
        <w:t>При наличие на положителен резултат от оценяването Ръководителят на Управляващия орган на ПНИИДИТ в едноседмичен срок от приключване на оценяването взема решение за предоставяне на безвъзмездна финансова помощ по всяко одобрено проектно предложение.</w:t>
      </w:r>
      <w:r w:rsidRPr="00A53723">
        <w:rPr>
          <w:rFonts w:ascii="Times New Roman" w:hAnsi="Times New Roman"/>
          <w:sz w:val="24"/>
        </w:rPr>
        <w:t xml:space="preserve"> </w:t>
      </w:r>
    </w:p>
    <w:p w14:paraId="79CAF9A7" w14:textId="06E378E6" w:rsidR="008F71E1" w:rsidRPr="00A53723" w:rsidRDefault="008F71E1" w:rsidP="00707DBC">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hAnsi="Times New Roman" w:cs="Times New Roman"/>
          <w:bCs/>
          <w:sz w:val="24"/>
          <w:szCs w:val="24"/>
        </w:rPr>
      </w:pPr>
      <w:r w:rsidRPr="00A53723">
        <w:rPr>
          <w:rFonts w:ascii="Times New Roman" w:hAnsi="Times New Roman" w:cs="Times New Roman"/>
          <w:bCs/>
          <w:sz w:val="24"/>
          <w:szCs w:val="24"/>
        </w:rPr>
        <w:t xml:space="preserve">Решението на Ръководителя на Управляващия орган се </w:t>
      </w:r>
      <w:proofErr w:type="spellStart"/>
      <w:r w:rsidRPr="00A53723">
        <w:rPr>
          <w:rFonts w:ascii="Times New Roman" w:hAnsi="Times New Roman" w:cs="Times New Roman"/>
          <w:bCs/>
          <w:sz w:val="24"/>
          <w:szCs w:val="24"/>
        </w:rPr>
        <w:t>обективира</w:t>
      </w:r>
      <w:proofErr w:type="spellEnd"/>
      <w:r w:rsidRPr="00A53723">
        <w:rPr>
          <w:rFonts w:ascii="Times New Roman" w:hAnsi="Times New Roman" w:cs="Times New Roman"/>
          <w:bCs/>
          <w:sz w:val="24"/>
          <w:szCs w:val="24"/>
        </w:rPr>
        <w:t xml:space="preserve"> в </w:t>
      </w:r>
      <w:r w:rsidRPr="00A53723">
        <w:rPr>
          <w:rFonts w:ascii="Times New Roman" w:hAnsi="Times New Roman"/>
          <w:b/>
          <w:sz w:val="24"/>
        </w:rPr>
        <w:t>Административен</w:t>
      </w:r>
      <w:r w:rsidRPr="007250A0">
        <w:rPr>
          <w:rFonts w:ascii="Times New Roman" w:hAnsi="Times New Roman"/>
          <w:b/>
          <w:sz w:val="24"/>
        </w:rPr>
        <w:t xml:space="preserve"> договор за директно предоставяне </w:t>
      </w:r>
      <w:r w:rsidR="001820C9">
        <w:rPr>
          <w:rFonts w:ascii="Times New Roman" w:hAnsi="Times New Roman"/>
          <w:b/>
          <w:sz w:val="24"/>
        </w:rPr>
        <w:t>на безвъзмездна финансова помощ</w:t>
      </w:r>
      <w:r w:rsidRPr="00A53723">
        <w:rPr>
          <w:rFonts w:ascii="Times New Roman" w:hAnsi="Times New Roman" w:cs="Times New Roman"/>
          <w:bCs/>
          <w:sz w:val="24"/>
          <w:szCs w:val="24"/>
        </w:rPr>
        <w:t>. Одобреният проект и документите по чл. 26, ал. 1 от ЗУСЕФСУ</w:t>
      </w:r>
      <w:r w:rsidR="00D17C6B">
        <w:rPr>
          <w:rFonts w:ascii="Times New Roman" w:hAnsi="Times New Roman" w:cs="Times New Roman"/>
          <w:bCs/>
          <w:sz w:val="24"/>
          <w:szCs w:val="24"/>
        </w:rPr>
        <w:t>,</w:t>
      </w:r>
      <w:r w:rsidRPr="00A53723">
        <w:rPr>
          <w:rFonts w:ascii="Times New Roman" w:hAnsi="Times New Roman" w:cs="Times New Roman"/>
          <w:bCs/>
          <w:sz w:val="24"/>
          <w:szCs w:val="24"/>
        </w:rPr>
        <w:t xml:space="preserve"> в частта, определяща условията за изпълнение, са неразделна част от договора.</w:t>
      </w:r>
    </w:p>
    <w:p w14:paraId="7AD87E57" w14:textId="77777777" w:rsidR="00953721" w:rsidRPr="00953721" w:rsidRDefault="00953721" w:rsidP="00707DBC">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b/>
          <w:sz w:val="24"/>
          <w:szCs w:val="24"/>
        </w:rPr>
      </w:pPr>
      <w:r w:rsidRPr="00953721">
        <w:rPr>
          <w:rFonts w:ascii="Times New Roman" w:eastAsia="Calibri" w:hAnsi="Times New Roman" w:cs="Times New Roman"/>
          <w:b/>
          <w:sz w:val="24"/>
          <w:szCs w:val="24"/>
        </w:rPr>
        <w:t>I. Списък на документите, които се подават на етап сключване на административни договори:</w:t>
      </w:r>
    </w:p>
    <w:p w14:paraId="5E73C76A" w14:textId="77777777" w:rsidR="008F71E1" w:rsidRPr="00A53723" w:rsidRDefault="008F71E1" w:rsidP="00707DBC">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b/>
          <w:sz w:val="24"/>
          <w:szCs w:val="24"/>
        </w:rPr>
      </w:pPr>
      <w:r w:rsidRPr="00A53723">
        <w:rPr>
          <w:rFonts w:ascii="Times New Roman" w:hAnsi="Times New Roman" w:cs="Times New Roman"/>
          <w:b/>
          <w:bCs/>
          <w:sz w:val="24"/>
          <w:szCs w:val="24"/>
        </w:rPr>
        <w:t xml:space="preserve">1. </w:t>
      </w:r>
      <w:r w:rsidRPr="00A53723">
        <w:rPr>
          <w:rFonts w:ascii="Times New Roman" w:hAnsi="Times New Roman" w:cs="Times New Roman"/>
          <w:b/>
          <w:sz w:val="24"/>
          <w:szCs w:val="24"/>
        </w:rPr>
        <w:t>Актуална</w:t>
      </w:r>
      <w:r w:rsidRPr="00A53723">
        <w:rPr>
          <w:rFonts w:ascii="Times New Roman" w:hAnsi="Times New Roman" w:cs="Times New Roman"/>
          <w:sz w:val="24"/>
          <w:szCs w:val="24"/>
        </w:rPr>
        <w:t xml:space="preserve"> </w:t>
      </w:r>
      <w:r w:rsidRPr="00A53723">
        <w:rPr>
          <w:rFonts w:ascii="Times New Roman" w:hAnsi="Times New Roman" w:cs="Times New Roman"/>
          <w:b/>
          <w:sz w:val="24"/>
          <w:szCs w:val="24"/>
        </w:rPr>
        <w:t>Декларация при кандидатстване, както следва:</w:t>
      </w:r>
    </w:p>
    <w:p w14:paraId="1AB6186F" w14:textId="50BB9197" w:rsidR="00630EF1" w:rsidRDefault="001820C9" w:rsidP="00707DBC">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bCs/>
          <w:sz w:val="24"/>
          <w:szCs w:val="24"/>
        </w:rPr>
      </w:pPr>
      <w:r w:rsidRPr="004D05C2">
        <w:rPr>
          <w:rFonts w:ascii="Times New Roman" w:hAnsi="Times New Roman" w:cs="Times New Roman"/>
          <w:bCs/>
          <w:sz w:val="24"/>
          <w:szCs w:val="24"/>
        </w:rPr>
        <w:lastRenderedPageBreak/>
        <w:t xml:space="preserve">1.1. </w:t>
      </w:r>
      <w:r w:rsidR="008F71E1" w:rsidRPr="004D05C2">
        <w:rPr>
          <w:rFonts w:ascii="Times New Roman" w:hAnsi="Times New Roman" w:cs="Times New Roman"/>
          <w:bCs/>
          <w:sz w:val="24"/>
          <w:szCs w:val="24"/>
        </w:rPr>
        <w:t>Декларация при кандидатстване</w:t>
      </w:r>
      <w:r w:rsidR="00C15D00" w:rsidRPr="004D05C2">
        <w:rPr>
          <w:rFonts w:ascii="Times New Roman" w:hAnsi="Times New Roman" w:cs="Times New Roman"/>
          <w:bCs/>
          <w:sz w:val="24"/>
          <w:szCs w:val="24"/>
        </w:rPr>
        <w:t xml:space="preserve"> </w:t>
      </w:r>
      <w:r w:rsidR="000F45DC">
        <w:rPr>
          <w:rFonts w:ascii="Times New Roman" w:hAnsi="Times New Roman" w:cs="Times New Roman"/>
          <w:bCs/>
          <w:sz w:val="24"/>
          <w:szCs w:val="24"/>
        </w:rPr>
        <w:t>(К</w:t>
      </w:r>
      <w:r w:rsidR="00C15D00" w:rsidRPr="004D05C2">
        <w:rPr>
          <w:rFonts w:ascii="Times New Roman" w:hAnsi="Times New Roman" w:cs="Times New Roman"/>
          <w:bCs/>
          <w:sz w:val="24"/>
          <w:szCs w:val="24"/>
        </w:rPr>
        <w:t>оординатор</w:t>
      </w:r>
      <w:r w:rsidR="000F45DC">
        <w:rPr>
          <w:rFonts w:ascii="Times New Roman" w:hAnsi="Times New Roman" w:cs="Times New Roman"/>
          <w:bCs/>
          <w:sz w:val="24"/>
          <w:szCs w:val="24"/>
        </w:rPr>
        <w:t>)</w:t>
      </w:r>
      <w:r w:rsidR="008F71E1" w:rsidRPr="004D05C2">
        <w:rPr>
          <w:rFonts w:ascii="Times New Roman" w:hAnsi="Times New Roman" w:cs="Times New Roman"/>
          <w:bCs/>
          <w:sz w:val="24"/>
          <w:szCs w:val="24"/>
        </w:rPr>
        <w:t xml:space="preserve"> – Приложение </w:t>
      </w:r>
      <w:r w:rsidR="00BA2724" w:rsidRPr="004D05C2">
        <w:rPr>
          <w:rFonts w:ascii="Times New Roman" w:hAnsi="Times New Roman" w:cs="Times New Roman"/>
          <w:bCs/>
          <w:sz w:val="24"/>
          <w:szCs w:val="24"/>
        </w:rPr>
        <w:t>2</w:t>
      </w:r>
      <w:r w:rsidRPr="004D05C2">
        <w:rPr>
          <w:rFonts w:ascii="Times New Roman" w:hAnsi="Times New Roman" w:cs="Times New Roman"/>
          <w:bCs/>
          <w:sz w:val="24"/>
          <w:szCs w:val="24"/>
        </w:rPr>
        <w:t>;</w:t>
      </w:r>
      <w:r w:rsidR="008F71E1" w:rsidRPr="004D05C2">
        <w:rPr>
          <w:rFonts w:ascii="Times New Roman" w:hAnsi="Times New Roman" w:cs="Times New Roman"/>
          <w:bCs/>
          <w:sz w:val="24"/>
          <w:szCs w:val="24"/>
        </w:rPr>
        <w:t xml:space="preserve"> </w:t>
      </w:r>
    </w:p>
    <w:p w14:paraId="56D41584" w14:textId="77777777" w:rsidR="005A23B0" w:rsidRPr="004D05C2" w:rsidRDefault="005A23B0" w:rsidP="00707DBC">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bCs/>
          <w:sz w:val="24"/>
          <w:szCs w:val="24"/>
        </w:rPr>
      </w:pPr>
      <w:r>
        <w:rPr>
          <w:rFonts w:ascii="Times New Roman" w:hAnsi="Times New Roman" w:cs="Times New Roman"/>
          <w:bCs/>
          <w:sz w:val="24"/>
          <w:szCs w:val="24"/>
        </w:rPr>
        <w:t>и</w:t>
      </w:r>
    </w:p>
    <w:p w14:paraId="214A55D3" w14:textId="4980F1ED" w:rsidR="001820C9" w:rsidRDefault="001820C9" w:rsidP="001820C9">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bCs/>
          <w:sz w:val="24"/>
          <w:szCs w:val="24"/>
        </w:rPr>
      </w:pPr>
      <w:r w:rsidRPr="004D05C2">
        <w:rPr>
          <w:rFonts w:ascii="Times New Roman" w:hAnsi="Times New Roman" w:cs="Times New Roman"/>
          <w:bCs/>
          <w:sz w:val="24"/>
          <w:szCs w:val="24"/>
        </w:rPr>
        <w:t xml:space="preserve">1.2. Декларация при кандидатстване </w:t>
      </w:r>
      <w:r w:rsidR="000F45DC">
        <w:rPr>
          <w:rFonts w:ascii="Times New Roman" w:hAnsi="Times New Roman" w:cs="Times New Roman"/>
          <w:bCs/>
          <w:sz w:val="24"/>
          <w:szCs w:val="24"/>
        </w:rPr>
        <w:t>(П</w:t>
      </w:r>
      <w:r w:rsidRPr="004D05C2">
        <w:rPr>
          <w:rFonts w:ascii="Times New Roman" w:hAnsi="Times New Roman" w:cs="Times New Roman"/>
          <w:bCs/>
          <w:sz w:val="24"/>
          <w:szCs w:val="24"/>
        </w:rPr>
        <w:t>артньор</w:t>
      </w:r>
      <w:r w:rsidR="000F45DC">
        <w:rPr>
          <w:rFonts w:ascii="Times New Roman" w:hAnsi="Times New Roman" w:cs="Times New Roman"/>
          <w:bCs/>
          <w:sz w:val="24"/>
          <w:szCs w:val="24"/>
        </w:rPr>
        <w:t>)</w:t>
      </w:r>
      <w:r w:rsidR="00E34CF3">
        <w:rPr>
          <w:rFonts w:ascii="Times New Roman" w:hAnsi="Times New Roman" w:cs="Times New Roman"/>
          <w:bCs/>
          <w:sz w:val="24"/>
          <w:szCs w:val="24"/>
        </w:rPr>
        <w:t xml:space="preserve"> </w:t>
      </w:r>
      <w:r w:rsidRPr="004D05C2">
        <w:rPr>
          <w:rFonts w:ascii="Times New Roman" w:hAnsi="Times New Roman" w:cs="Times New Roman"/>
          <w:bCs/>
          <w:sz w:val="24"/>
          <w:szCs w:val="24"/>
        </w:rPr>
        <w:t xml:space="preserve">– Приложение 3 </w:t>
      </w:r>
      <w:r w:rsidR="005A23B0">
        <w:rPr>
          <w:rFonts w:ascii="Times New Roman" w:hAnsi="Times New Roman" w:cs="Times New Roman"/>
          <w:bCs/>
          <w:sz w:val="24"/>
          <w:szCs w:val="24"/>
        </w:rPr>
        <w:t>(приложима за партньори</w:t>
      </w:r>
      <w:r w:rsidR="00C34091">
        <w:rPr>
          <w:rFonts w:ascii="Times New Roman" w:hAnsi="Times New Roman" w:cs="Times New Roman"/>
          <w:bCs/>
          <w:sz w:val="24"/>
          <w:szCs w:val="24"/>
        </w:rPr>
        <w:t>те/бенефициенти</w:t>
      </w:r>
      <w:r w:rsidR="005A23B0">
        <w:rPr>
          <w:rFonts w:ascii="Times New Roman" w:hAnsi="Times New Roman" w:cs="Times New Roman"/>
          <w:bCs/>
          <w:sz w:val="24"/>
          <w:szCs w:val="24"/>
        </w:rPr>
        <w:t>)</w:t>
      </w:r>
      <w:r w:rsidR="00CC3B30">
        <w:rPr>
          <w:rFonts w:ascii="Times New Roman" w:hAnsi="Times New Roman" w:cs="Times New Roman"/>
          <w:bCs/>
          <w:sz w:val="24"/>
          <w:szCs w:val="24"/>
        </w:rPr>
        <w:t>.</w:t>
      </w:r>
    </w:p>
    <w:p w14:paraId="02B87461" w14:textId="17DBCF9D" w:rsidR="00C34091" w:rsidRDefault="00C34091" w:rsidP="001820C9">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bCs/>
          <w:sz w:val="24"/>
          <w:szCs w:val="24"/>
        </w:rPr>
      </w:pPr>
      <w:r>
        <w:rPr>
          <w:rFonts w:ascii="Times New Roman" w:hAnsi="Times New Roman" w:cs="Times New Roman"/>
          <w:bCs/>
          <w:sz w:val="24"/>
          <w:szCs w:val="24"/>
        </w:rPr>
        <w:t>и</w:t>
      </w:r>
    </w:p>
    <w:p w14:paraId="2472ED08" w14:textId="1AC39122" w:rsidR="00C34091" w:rsidRDefault="00C34091" w:rsidP="001820C9">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bCs/>
          <w:sz w:val="24"/>
          <w:szCs w:val="24"/>
        </w:rPr>
      </w:pPr>
      <w:r w:rsidRPr="00C34091">
        <w:rPr>
          <w:rFonts w:ascii="Times New Roman" w:hAnsi="Times New Roman" w:cs="Times New Roman"/>
          <w:bCs/>
          <w:sz w:val="24"/>
          <w:szCs w:val="24"/>
        </w:rPr>
        <w:t>1.</w:t>
      </w:r>
      <w:r w:rsidR="00E34CF3">
        <w:rPr>
          <w:rFonts w:ascii="Times New Roman" w:hAnsi="Times New Roman" w:cs="Times New Roman"/>
          <w:bCs/>
          <w:sz w:val="24"/>
          <w:szCs w:val="24"/>
        </w:rPr>
        <w:t>3</w:t>
      </w:r>
      <w:r w:rsidRPr="00C34091">
        <w:rPr>
          <w:rFonts w:ascii="Times New Roman" w:hAnsi="Times New Roman" w:cs="Times New Roman"/>
          <w:bCs/>
          <w:sz w:val="24"/>
          <w:szCs w:val="24"/>
        </w:rPr>
        <w:t xml:space="preserve">. Декларация </w:t>
      </w:r>
      <w:r w:rsidR="000F45DC">
        <w:rPr>
          <w:rFonts w:ascii="Times New Roman" w:hAnsi="Times New Roman" w:cs="Times New Roman"/>
          <w:bCs/>
          <w:sz w:val="24"/>
          <w:szCs w:val="24"/>
        </w:rPr>
        <w:t>на</w:t>
      </w:r>
      <w:r w:rsidRPr="00C34091">
        <w:rPr>
          <w:rFonts w:ascii="Times New Roman" w:hAnsi="Times New Roman" w:cs="Times New Roman"/>
          <w:bCs/>
          <w:sz w:val="24"/>
          <w:szCs w:val="24"/>
        </w:rPr>
        <w:t xml:space="preserve"> </w:t>
      </w:r>
      <w:r w:rsidR="00E34CF3">
        <w:rPr>
          <w:rFonts w:ascii="Times New Roman" w:hAnsi="Times New Roman" w:cs="Times New Roman"/>
          <w:bCs/>
          <w:sz w:val="24"/>
          <w:szCs w:val="24"/>
        </w:rPr>
        <w:t>асоцииран</w:t>
      </w:r>
      <w:r w:rsidR="000F45DC">
        <w:rPr>
          <w:rFonts w:ascii="Times New Roman" w:hAnsi="Times New Roman" w:cs="Times New Roman"/>
          <w:bCs/>
          <w:sz w:val="24"/>
          <w:szCs w:val="24"/>
        </w:rPr>
        <w:t>ия</w:t>
      </w:r>
      <w:r w:rsidR="00E34CF3">
        <w:rPr>
          <w:rFonts w:ascii="Times New Roman" w:hAnsi="Times New Roman" w:cs="Times New Roman"/>
          <w:bCs/>
          <w:sz w:val="24"/>
          <w:szCs w:val="24"/>
        </w:rPr>
        <w:t xml:space="preserve"> </w:t>
      </w:r>
      <w:r w:rsidRPr="00C34091">
        <w:rPr>
          <w:rFonts w:ascii="Times New Roman" w:hAnsi="Times New Roman" w:cs="Times New Roman"/>
          <w:bCs/>
          <w:sz w:val="24"/>
          <w:szCs w:val="24"/>
        </w:rPr>
        <w:t xml:space="preserve">партньор </w:t>
      </w:r>
      <w:r w:rsidR="000F45DC">
        <w:rPr>
          <w:rFonts w:ascii="Times New Roman" w:hAnsi="Times New Roman" w:cs="Times New Roman"/>
          <w:bCs/>
          <w:sz w:val="24"/>
          <w:szCs w:val="24"/>
        </w:rPr>
        <w:t>(</w:t>
      </w:r>
      <w:r w:rsidRPr="00C34091">
        <w:rPr>
          <w:rFonts w:ascii="Times New Roman" w:hAnsi="Times New Roman" w:cs="Times New Roman"/>
          <w:bCs/>
          <w:sz w:val="24"/>
          <w:szCs w:val="24"/>
        </w:rPr>
        <w:t xml:space="preserve">Приложение </w:t>
      </w:r>
      <w:r>
        <w:rPr>
          <w:rFonts w:ascii="Times New Roman" w:hAnsi="Times New Roman" w:cs="Times New Roman"/>
          <w:bCs/>
          <w:sz w:val="24"/>
          <w:szCs w:val="24"/>
        </w:rPr>
        <w:t>4</w:t>
      </w:r>
      <w:r w:rsidR="000F45DC">
        <w:rPr>
          <w:rFonts w:ascii="Times New Roman" w:hAnsi="Times New Roman" w:cs="Times New Roman"/>
          <w:bCs/>
          <w:sz w:val="24"/>
          <w:szCs w:val="24"/>
        </w:rPr>
        <w:t>) -</w:t>
      </w:r>
      <w:r w:rsidRPr="00C34091">
        <w:rPr>
          <w:rFonts w:ascii="Times New Roman" w:hAnsi="Times New Roman" w:cs="Times New Roman"/>
          <w:bCs/>
          <w:sz w:val="24"/>
          <w:szCs w:val="24"/>
        </w:rPr>
        <w:t xml:space="preserve">приложима за </w:t>
      </w:r>
      <w:r>
        <w:rPr>
          <w:rFonts w:ascii="Times New Roman" w:hAnsi="Times New Roman" w:cs="Times New Roman"/>
          <w:bCs/>
          <w:sz w:val="24"/>
          <w:szCs w:val="24"/>
        </w:rPr>
        <w:t>асоциираните</w:t>
      </w:r>
      <w:r w:rsidRPr="00C34091">
        <w:rPr>
          <w:rFonts w:ascii="Times New Roman" w:hAnsi="Times New Roman" w:cs="Times New Roman"/>
          <w:bCs/>
          <w:sz w:val="24"/>
          <w:szCs w:val="24"/>
        </w:rPr>
        <w:t xml:space="preserve"> партньори.</w:t>
      </w:r>
    </w:p>
    <w:p w14:paraId="57D7B511" w14:textId="6322D9CD" w:rsidR="00C15D00" w:rsidRDefault="000F45DC" w:rsidP="00707DBC">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Посочените декларации следва да бъдат подписани </w:t>
      </w:r>
      <w:r w:rsidRPr="00207831">
        <w:rPr>
          <w:rFonts w:ascii="Times New Roman" w:eastAsia="Calibri" w:hAnsi="Times New Roman" w:cs="Times New Roman"/>
          <w:sz w:val="24"/>
          <w:szCs w:val="24"/>
        </w:rPr>
        <w:t xml:space="preserve">с валиден КЕП от лице, което е официален представляващ </w:t>
      </w:r>
      <w:r w:rsidRPr="00C15D00">
        <w:rPr>
          <w:rFonts w:ascii="Times New Roman" w:hAnsi="Times New Roman"/>
          <w:sz w:val="24"/>
        </w:rPr>
        <w:t>на кандидата</w:t>
      </w:r>
      <w:r>
        <w:rPr>
          <w:rFonts w:ascii="Times New Roman" w:hAnsi="Times New Roman"/>
          <w:sz w:val="24"/>
        </w:rPr>
        <w:t>/партньора</w:t>
      </w:r>
      <w:r w:rsidRPr="00207831">
        <w:rPr>
          <w:rFonts w:ascii="Times New Roman" w:eastAsia="Calibri" w:hAnsi="Times New Roman" w:cs="Times New Roman"/>
          <w:sz w:val="24"/>
          <w:szCs w:val="24"/>
        </w:rPr>
        <w:t xml:space="preserve"> и е </w:t>
      </w:r>
      <w:r w:rsidRPr="001B54B5">
        <w:rPr>
          <w:rFonts w:ascii="Times New Roman" w:hAnsi="Times New Roman" w:cs="Times New Roman"/>
          <w:bCs/>
          <w:sz w:val="24"/>
          <w:szCs w:val="24"/>
        </w:rPr>
        <w:t>вписан</w:t>
      </w:r>
      <w:r w:rsidRPr="00207831">
        <w:rPr>
          <w:rFonts w:ascii="Times New Roman" w:eastAsia="Calibri" w:hAnsi="Times New Roman" w:cs="Times New Roman"/>
          <w:sz w:val="24"/>
          <w:szCs w:val="24"/>
        </w:rPr>
        <w:t xml:space="preserve"> като такъв в </w:t>
      </w:r>
      <w:r>
        <w:rPr>
          <w:rFonts w:ascii="Times New Roman" w:eastAsia="Calibri" w:hAnsi="Times New Roman" w:cs="Times New Roman"/>
          <w:sz w:val="24"/>
          <w:szCs w:val="24"/>
        </w:rPr>
        <w:t>Регистър БУЛСТАТ/</w:t>
      </w:r>
      <w:r w:rsidRPr="00207831">
        <w:rPr>
          <w:rFonts w:ascii="Times New Roman" w:eastAsia="Calibri" w:hAnsi="Times New Roman" w:cs="Times New Roman"/>
          <w:sz w:val="24"/>
          <w:szCs w:val="24"/>
        </w:rPr>
        <w:t xml:space="preserve">ТР и </w:t>
      </w:r>
      <w:r w:rsidRPr="001B54B5">
        <w:rPr>
          <w:rFonts w:ascii="Times New Roman" w:hAnsi="Times New Roman" w:cs="Times New Roman"/>
          <w:bCs/>
          <w:sz w:val="24"/>
          <w:szCs w:val="24"/>
        </w:rPr>
        <w:t>РЮЛНЦ</w:t>
      </w:r>
      <w:r>
        <w:rPr>
          <w:rFonts w:ascii="Times New Roman" w:hAnsi="Times New Roman" w:cs="Times New Roman"/>
          <w:bCs/>
          <w:sz w:val="24"/>
          <w:szCs w:val="24"/>
        </w:rPr>
        <w:t>.</w:t>
      </w:r>
      <w:r w:rsidRPr="001B54B5">
        <w:rPr>
          <w:rFonts w:ascii="Times New Roman" w:hAnsi="Times New Roman" w:cs="Times New Roman"/>
          <w:bCs/>
          <w:sz w:val="24"/>
          <w:szCs w:val="24"/>
        </w:rPr>
        <w:t xml:space="preserve"> </w:t>
      </w:r>
      <w:r w:rsidR="00207831" w:rsidRPr="00207831">
        <w:rPr>
          <w:rFonts w:ascii="Times New Roman" w:eastAsia="Calibri" w:hAnsi="Times New Roman" w:cs="Times New Roman"/>
          <w:sz w:val="24"/>
          <w:szCs w:val="24"/>
        </w:rPr>
        <w:t xml:space="preserve"> В случаите, когато кандидатът</w:t>
      </w:r>
      <w:r w:rsidR="00C15D00">
        <w:rPr>
          <w:rFonts w:ascii="Times New Roman" w:eastAsia="Calibri" w:hAnsi="Times New Roman" w:cs="Times New Roman"/>
          <w:sz w:val="24"/>
          <w:szCs w:val="24"/>
        </w:rPr>
        <w:t>/партньорът</w:t>
      </w:r>
      <w:r w:rsidR="00207831" w:rsidRPr="00207831">
        <w:rPr>
          <w:rFonts w:ascii="Times New Roman" w:eastAsia="Calibri" w:hAnsi="Times New Roman" w:cs="Times New Roman"/>
          <w:sz w:val="24"/>
          <w:szCs w:val="24"/>
        </w:rPr>
        <w:t xml:space="preserve"> се представлява </w:t>
      </w:r>
      <w:r w:rsidR="00E7508F" w:rsidRPr="001B54B5">
        <w:rPr>
          <w:rFonts w:ascii="Times New Roman" w:hAnsi="Times New Roman" w:cs="Times New Roman"/>
          <w:bCs/>
          <w:sz w:val="24"/>
          <w:szCs w:val="24"/>
        </w:rPr>
        <w:t>заедно</w:t>
      </w:r>
      <w:r w:rsidR="00207831" w:rsidRPr="00207831">
        <w:rPr>
          <w:rFonts w:ascii="Times New Roman" w:eastAsia="Calibri" w:hAnsi="Times New Roman" w:cs="Times New Roman"/>
          <w:sz w:val="24"/>
          <w:szCs w:val="24"/>
        </w:rPr>
        <w:t xml:space="preserve"> от няколко физически лица, </w:t>
      </w:r>
      <w:r>
        <w:rPr>
          <w:rFonts w:ascii="Times New Roman" w:hAnsi="Times New Roman" w:cs="Times New Roman"/>
          <w:bCs/>
          <w:sz w:val="24"/>
          <w:szCs w:val="24"/>
        </w:rPr>
        <w:t>декларациите</w:t>
      </w:r>
      <w:r w:rsidR="00E7508F" w:rsidRPr="001B54B5">
        <w:rPr>
          <w:rFonts w:ascii="Times New Roman" w:hAnsi="Times New Roman" w:cs="Times New Roman"/>
          <w:bCs/>
          <w:sz w:val="24"/>
          <w:szCs w:val="24"/>
        </w:rPr>
        <w:t xml:space="preserve"> </w:t>
      </w:r>
      <w:r w:rsidR="00207831" w:rsidRPr="00207831">
        <w:rPr>
          <w:rFonts w:ascii="Times New Roman" w:eastAsia="Calibri" w:hAnsi="Times New Roman" w:cs="Times New Roman"/>
          <w:sz w:val="24"/>
          <w:szCs w:val="24"/>
        </w:rPr>
        <w:t>се подписва</w:t>
      </w:r>
      <w:r>
        <w:rPr>
          <w:rFonts w:ascii="Times New Roman" w:eastAsia="Calibri" w:hAnsi="Times New Roman" w:cs="Times New Roman"/>
          <w:sz w:val="24"/>
          <w:szCs w:val="24"/>
        </w:rPr>
        <w:t>т</w:t>
      </w:r>
      <w:r w:rsidR="00207831" w:rsidRPr="00207831">
        <w:rPr>
          <w:rFonts w:ascii="Times New Roman" w:eastAsia="Calibri" w:hAnsi="Times New Roman" w:cs="Times New Roman"/>
          <w:sz w:val="24"/>
          <w:szCs w:val="24"/>
        </w:rPr>
        <w:t xml:space="preserve"> с валиден КЕП от</w:t>
      </w:r>
      <w:r w:rsidR="004D05C2">
        <w:rPr>
          <w:rFonts w:ascii="Times New Roman" w:eastAsia="Calibri" w:hAnsi="Times New Roman" w:cs="Times New Roman"/>
          <w:sz w:val="24"/>
          <w:szCs w:val="24"/>
        </w:rPr>
        <w:t xml:space="preserve"> всяко от тях.</w:t>
      </w:r>
      <w:r w:rsidR="00207831" w:rsidRPr="00207831">
        <w:rPr>
          <w:rFonts w:ascii="Times New Roman" w:eastAsia="Calibri" w:hAnsi="Times New Roman" w:cs="Times New Roman"/>
          <w:sz w:val="24"/>
          <w:szCs w:val="24"/>
        </w:rPr>
        <w:t xml:space="preserve"> </w:t>
      </w:r>
      <w:r w:rsidR="00C87721" w:rsidRPr="00C87721">
        <w:rPr>
          <w:rFonts w:ascii="Times New Roman" w:eastAsia="Calibri" w:hAnsi="Times New Roman" w:cs="Times New Roman"/>
          <w:sz w:val="24"/>
          <w:szCs w:val="24"/>
        </w:rPr>
        <w:t>На етап сключване на АДПБФП, декларациите се представят отново само при промяна в декларираните на етап кандидатстване обстоятелства (промяна в представляващите лица или друга промяна).</w:t>
      </w:r>
    </w:p>
    <w:p w14:paraId="094A3329" w14:textId="30F94280" w:rsidR="00207831" w:rsidRPr="00207831" w:rsidRDefault="00C15D00" w:rsidP="00707DBC">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eastAsia="Calibri" w:hAnsi="Times New Roman" w:cs="Times New Roman"/>
          <w:sz w:val="24"/>
          <w:szCs w:val="24"/>
        </w:rPr>
      </w:pPr>
      <w:r w:rsidRPr="00C15D00">
        <w:rPr>
          <w:rFonts w:ascii="Times New Roman" w:eastAsia="Calibri" w:hAnsi="Times New Roman" w:cs="Times New Roman"/>
          <w:b/>
          <w:sz w:val="24"/>
          <w:szCs w:val="24"/>
        </w:rPr>
        <w:t>2</w:t>
      </w:r>
      <w:r w:rsidR="00207831" w:rsidRPr="00C15D00">
        <w:rPr>
          <w:rFonts w:ascii="Times New Roman" w:eastAsia="Calibri" w:hAnsi="Times New Roman" w:cs="Times New Roman"/>
          <w:b/>
          <w:sz w:val="24"/>
          <w:szCs w:val="24"/>
        </w:rPr>
        <w:t>.</w:t>
      </w:r>
      <w:r w:rsidR="00207831" w:rsidRPr="00207831">
        <w:rPr>
          <w:rFonts w:ascii="Times New Roman" w:eastAsia="Calibri" w:hAnsi="Times New Roman" w:cs="Times New Roman"/>
          <w:b/>
          <w:sz w:val="24"/>
          <w:szCs w:val="24"/>
        </w:rPr>
        <w:t xml:space="preserve"> Нотариално заверено пълномощно за подписване на административния договор</w:t>
      </w:r>
      <w:r w:rsidR="000F45DC">
        <w:rPr>
          <w:rFonts w:ascii="Times New Roman" w:eastAsia="Calibri" w:hAnsi="Times New Roman" w:cs="Times New Roman"/>
          <w:b/>
          <w:sz w:val="24"/>
          <w:szCs w:val="24"/>
        </w:rPr>
        <w:t>.</w:t>
      </w:r>
      <w:r w:rsidR="00207831" w:rsidRPr="00207831">
        <w:rPr>
          <w:rFonts w:ascii="Times New Roman" w:eastAsia="Calibri" w:hAnsi="Times New Roman" w:cs="Times New Roman"/>
          <w:sz w:val="24"/>
          <w:szCs w:val="24"/>
        </w:rPr>
        <w:t xml:space="preserve"> В случаите, когато кандидатът се представлява САМО ЗАЕДНО от няколко физически лица, се попълват данните и пълномощното се подписва от всяко от тях. </w:t>
      </w:r>
    </w:p>
    <w:p w14:paraId="7E99582C" w14:textId="77777777" w:rsidR="00C15D00" w:rsidRDefault="00207831" w:rsidP="00707DBC">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eastAsia="Calibri" w:hAnsi="Times New Roman" w:cs="Times New Roman"/>
          <w:sz w:val="24"/>
          <w:szCs w:val="24"/>
        </w:rPr>
      </w:pPr>
      <w:r w:rsidRPr="00207831">
        <w:rPr>
          <w:rFonts w:ascii="Times New Roman" w:eastAsia="Calibri" w:hAnsi="Times New Roman" w:cs="Times New Roman"/>
          <w:sz w:val="24"/>
          <w:szCs w:val="24"/>
        </w:rPr>
        <w:t>Документът не е задължителен, а се представя само в случай че кандидатите желаят да упълномощят лице, различно от официалния/те представляващ/и, да сключи административния договор по процедурата</w:t>
      </w:r>
      <w:r w:rsidR="004D05C2">
        <w:rPr>
          <w:rFonts w:ascii="Times New Roman" w:eastAsia="Calibri" w:hAnsi="Times New Roman" w:cs="Times New Roman"/>
          <w:sz w:val="24"/>
          <w:szCs w:val="24"/>
        </w:rPr>
        <w:t>.</w:t>
      </w:r>
    </w:p>
    <w:p w14:paraId="5BD89D99" w14:textId="3ED58E1E" w:rsidR="004E51A2" w:rsidRPr="00A53723" w:rsidRDefault="004E51A2" w:rsidP="00707DBC">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hAnsi="Times New Roman" w:cs="Times New Roman"/>
          <w:bCs/>
          <w:sz w:val="24"/>
          <w:szCs w:val="24"/>
        </w:rPr>
      </w:pPr>
      <w:r w:rsidRPr="00A53723">
        <w:rPr>
          <w:rFonts w:ascii="Times New Roman" w:hAnsi="Times New Roman"/>
          <w:b/>
          <w:sz w:val="24"/>
        </w:rPr>
        <w:t xml:space="preserve">За </w:t>
      </w:r>
      <w:r w:rsidRPr="00A53723">
        <w:rPr>
          <w:rFonts w:ascii="Times New Roman" w:hAnsi="Times New Roman" w:cs="Times New Roman"/>
          <w:b/>
          <w:bCs/>
          <w:sz w:val="24"/>
          <w:szCs w:val="24"/>
        </w:rPr>
        <w:t>целите</w:t>
      </w:r>
      <w:r w:rsidRPr="00A53723">
        <w:rPr>
          <w:rFonts w:ascii="Times New Roman" w:hAnsi="Times New Roman"/>
          <w:b/>
          <w:sz w:val="24"/>
        </w:rPr>
        <w:t xml:space="preserve"> на </w:t>
      </w:r>
      <w:r w:rsidRPr="00A53723">
        <w:rPr>
          <w:rFonts w:ascii="Times New Roman" w:hAnsi="Times New Roman" w:cs="Times New Roman"/>
          <w:b/>
          <w:bCs/>
          <w:sz w:val="24"/>
          <w:szCs w:val="24"/>
        </w:rPr>
        <w:t>изпълнението и електронното отчитане на проекта</w:t>
      </w:r>
      <w:r w:rsidRPr="00A53723">
        <w:rPr>
          <w:rFonts w:ascii="Times New Roman" w:hAnsi="Times New Roman" w:cs="Times New Roman"/>
          <w:bCs/>
          <w:sz w:val="24"/>
          <w:szCs w:val="24"/>
        </w:rPr>
        <w:t>, конкретният бенефициент следва самостоятелно да създаде потребителски профили за достъп до</w:t>
      </w:r>
      <w:r w:rsidRPr="00A53723">
        <w:rPr>
          <w:rFonts w:ascii="Times New Roman" w:hAnsi="Times New Roman" w:cs="Times New Roman"/>
          <w:sz w:val="24"/>
          <w:szCs w:val="24"/>
        </w:rPr>
        <w:t xml:space="preserve"> </w:t>
      </w:r>
      <w:r w:rsidRPr="005349AD">
        <w:rPr>
          <w:rFonts w:ascii="Times New Roman" w:eastAsia="Calibri" w:hAnsi="Times New Roman" w:cs="Times New Roman"/>
          <w:sz w:val="24"/>
          <w:szCs w:val="24"/>
        </w:rPr>
        <w:t>ИСУН</w:t>
      </w:r>
      <w:r w:rsidRPr="00A53723">
        <w:rPr>
          <w:rFonts w:ascii="Times New Roman" w:hAnsi="Times New Roman" w:cs="Times New Roman"/>
          <w:bCs/>
          <w:sz w:val="24"/>
          <w:szCs w:val="24"/>
        </w:rPr>
        <w:t xml:space="preserve">, като използва функционалностите на системата. </w:t>
      </w:r>
      <w:r w:rsidRPr="004E51A2">
        <w:rPr>
          <w:rFonts w:ascii="Times New Roman" w:eastAsia="Calibri" w:hAnsi="Times New Roman" w:cs="Times New Roman"/>
          <w:sz w:val="24"/>
          <w:szCs w:val="24"/>
        </w:rPr>
        <w:t>Потребителският</w:t>
      </w:r>
      <w:r w:rsidRPr="00A53723">
        <w:rPr>
          <w:rFonts w:ascii="Times New Roman" w:hAnsi="Times New Roman" w:cs="Times New Roman"/>
          <w:bCs/>
          <w:sz w:val="24"/>
          <w:szCs w:val="24"/>
        </w:rPr>
        <w:t xml:space="preserve"> профил за електронно отчитане се създава от конкретния бенефициент в модул „E-</w:t>
      </w:r>
      <w:r w:rsidRPr="0021201F">
        <w:rPr>
          <w:rFonts w:ascii="Times New Roman" w:eastAsia="Calibri" w:hAnsi="Times New Roman" w:cs="Times New Roman"/>
          <w:sz w:val="24"/>
          <w:szCs w:val="24"/>
        </w:rPr>
        <w:t>кандидатстване</w:t>
      </w:r>
      <w:r w:rsidRPr="00A53723">
        <w:rPr>
          <w:rFonts w:ascii="Times New Roman" w:hAnsi="Times New Roman" w:cs="Times New Roman"/>
          <w:bCs/>
          <w:sz w:val="24"/>
          <w:szCs w:val="24"/>
        </w:rPr>
        <w:t xml:space="preserve">”, раздел „Проектни предложения”, секция (таб) „Профили за Е-отчитане”. За целта в системата следва да се прикачи </w:t>
      </w:r>
      <w:r w:rsidRPr="00A53723">
        <w:rPr>
          <w:rFonts w:ascii="Times New Roman" w:hAnsi="Times New Roman" w:cs="Times New Roman"/>
          <w:b/>
          <w:bCs/>
          <w:sz w:val="24"/>
          <w:szCs w:val="24"/>
        </w:rPr>
        <w:t xml:space="preserve">Заявление за профил за достъп на </w:t>
      </w:r>
      <w:r w:rsidRPr="00A53723">
        <w:rPr>
          <w:rFonts w:ascii="Times New Roman" w:hAnsi="Times New Roman"/>
          <w:b/>
          <w:sz w:val="24"/>
        </w:rPr>
        <w:t>ръководител на бенефициента до ИСУН</w:t>
      </w:r>
      <w:r w:rsidRPr="00A53723">
        <w:rPr>
          <w:rFonts w:ascii="Times New Roman" w:hAnsi="Times New Roman"/>
          <w:sz w:val="24"/>
        </w:rPr>
        <w:t xml:space="preserve"> (</w:t>
      </w:r>
      <w:r w:rsidRPr="00A53723">
        <w:rPr>
          <w:rFonts w:ascii="Times New Roman" w:hAnsi="Times New Roman"/>
          <w:b/>
          <w:sz w:val="24"/>
        </w:rPr>
        <w:t xml:space="preserve">Приложение </w:t>
      </w:r>
      <w:r w:rsidR="008E1173">
        <w:rPr>
          <w:rFonts w:ascii="Times New Roman" w:hAnsi="Times New Roman" w:cs="Times New Roman"/>
          <w:b/>
          <w:bCs/>
          <w:sz w:val="24"/>
          <w:szCs w:val="24"/>
        </w:rPr>
        <w:t>1</w:t>
      </w:r>
      <w:r w:rsidR="00CC3B30">
        <w:rPr>
          <w:rFonts w:ascii="Times New Roman" w:hAnsi="Times New Roman" w:cs="Times New Roman"/>
          <w:b/>
          <w:bCs/>
          <w:sz w:val="24"/>
          <w:szCs w:val="24"/>
        </w:rPr>
        <w:t>1</w:t>
      </w:r>
      <w:r w:rsidRPr="00A53723">
        <w:rPr>
          <w:rFonts w:ascii="Times New Roman" w:hAnsi="Times New Roman" w:cs="Times New Roman"/>
          <w:b/>
          <w:bCs/>
          <w:sz w:val="24"/>
          <w:szCs w:val="24"/>
        </w:rPr>
        <w:t xml:space="preserve"> </w:t>
      </w:r>
      <w:r w:rsidRPr="00A53723">
        <w:rPr>
          <w:rFonts w:ascii="Times New Roman" w:hAnsi="Times New Roman" w:cs="Times New Roman"/>
          <w:bCs/>
          <w:sz w:val="24"/>
          <w:szCs w:val="24"/>
        </w:rPr>
        <w:t>към Условията за изпълнение</w:t>
      </w:r>
      <w:r w:rsidRPr="00A53723">
        <w:rPr>
          <w:rFonts w:ascii="Times New Roman" w:hAnsi="Times New Roman"/>
          <w:sz w:val="24"/>
        </w:rPr>
        <w:t xml:space="preserve">) и/или </w:t>
      </w:r>
      <w:r w:rsidRPr="00A53723">
        <w:rPr>
          <w:rFonts w:ascii="Times New Roman" w:hAnsi="Times New Roman"/>
          <w:b/>
          <w:sz w:val="24"/>
        </w:rPr>
        <w:t xml:space="preserve">Заявление за профил за достъп на </w:t>
      </w:r>
      <w:r w:rsidRPr="00A53723">
        <w:rPr>
          <w:rFonts w:ascii="Times New Roman" w:hAnsi="Times New Roman" w:cs="Times New Roman"/>
          <w:b/>
          <w:bCs/>
          <w:sz w:val="24"/>
          <w:szCs w:val="24"/>
        </w:rPr>
        <w:t>упълномощени</w:t>
      </w:r>
      <w:r w:rsidRPr="00A53723">
        <w:rPr>
          <w:rFonts w:ascii="Times New Roman" w:hAnsi="Times New Roman"/>
          <w:b/>
          <w:sz w:val="24"/>
        </w:rPr>
        <w:t xml:space="preserve"> от бенефициента лица до ИСУН </w:t>
      </w:r>
      <w:r w:rsidRPr="00A53723">
        <w:rPr>
          <w:rFonts w:ascii="Times New Roman" w:hAnsi="Times New Roman"/>
          <w:sz w:val="24"/>
        </w:rPr>
        <w:t>(</w:t>
      </w:r>
      <w:r w:rsidRPr="00A53723">
        <w:rPr>
          <w:rFonts w:ascii="Times New Roman" w:hAnsi="Times New Roman"/>
          <w:b/>
          <w:sz w:val="24"/>
        </w:rPr>
        <w:t xml:space="preserve">Приложение </w:t>
      </w:r>
      <w:r>
        <w:rPr>
          <w:rFonts w:ascii="Times New Roman" w:hAnsi="Times New Roman" w:cs="Times New Roman"/>
          <w:b/>
          <w:bCs/>
          <w:sz w:val="24"/>
          <w:szCs w:val="24"/>
        </w:rPr>
        <w:t>1</w:t>
      </w:r>
      <w:r w:rsidR="00CC3B30">
        <w:rPr>
          <w:rFonts w:ascii="Times New Roman" w:hAnsi="Times New Roman" w:cs="Times New Roman"/>
          <w:b/>
          <w:bCs/>
          <w:sz w:val="24"/>
          <w:szCs w:val="24"/>
        </w:rPr>
        <w:t>2</w:t>
      </w:r>
      <w:r w:rsidRPr="00A53723">
        <w:rPr>
          <w:rFonts w:ascii="Times New Roman" w:hAnsi="Times New Roman"/>
          <w:sz w:val="24"/>
        </w:rPr>
        <w:t xml:space="preserve"> </w:t>
      </w:r>
      <w:r w:rsidRPr="00A53723">
        <w:rPr>
          <w:rFonts w:ascii="Times New Roman" w:hAnsi="Times New Roman" w:cs="Times New Roman"/>
          <w:bCs/>
          <w:sz w:val="24"/>
          <w:szCs w:val="24"/>
        </w:rPr>
        <w:t>към Условията за изпълнение) – подписано с валиден КЕП от законния представител на кандидата и е вписан като такъв в ТР и РЮЛНЦ</w:t>
      </w:r>
      <w:r w:rsidR="008845EA">
        <w:rPr>
          <w:rFonts w:ascii="Times New Roman" w:hAnsi="Times New Roman" w:cs="Times New Roman"/>
          <w:bCs/>
          <w:sz w:val="24"/>
          <w:szCs w:val="24"/>
        </w:rPr>
        <w:t>/Регистър БУЛСТСТ</w:t>
      </w:r>
      <w:r w:rsidRPr="00A53723">
        <w:rPr>
          <w:rFonts w:ascii="Times New Roman" w:hAnsi="Times New Roman" w:cs="Times New Roman"/>
          <w:bCs/>
          <w:sz w:val="24"/>
          <w:szCs w:val="24"/>
        </w:rPr>
        <w:t xml:space="preserve">. В случаите, когато кандидатът се представлява </w:t>
      </w:r>
      <w:r w:rsidR="008845EA">
        <w:rPr>
          <w:rFonts w:ascii="Times New Roman" w:hAnsi="Times New Roman" w:cs="Times New Roman"/>
          <w:bCs/>
          <w:sz w:val="24"/>
          <w:szCs w:val="24"/>
        </w:rPr>
        <w:t xml:space="preserve">само </w:t>
      </w:r>
      <w:r w:rsidRPr="00A53723">
        <w:rPr>
          <w:rFonts w:ascii="Times New Roman" w:hAnsi="Times New Roman" w:cs="Times New Roman"/>
          <w:bCs/>
          <w:sz w:val="24"/>
          <w:szCs w:val="24"/>
        </w:rPr>
        <w:t>заедно от няколко физически лица, заявлението се попълва и подписва от всички тях.</w:t>
      </w:r>
    </w:p>
    <w:p w14:paraId="2022DC1D" w14:textId="77777777" w:rsidR="004E51A2" w:rsidRPr="00A53723" w:rsidRDefault="004E51A2" w:rsidP="00707DBC">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hAnsi="Times New Roman" w:cs="Times New Roman"/>
          <w:bCs/>
          <w:sz w:val="24"/>
          <w:szCs w:val="24"/>
        </w:rPr>
      </w:pPr>
      <w:r w:rsidRPr="00A53723">
        <w:rPr>
          <w:rFonts w:ascii="Times New Roman" w:hAnsi="Times New Roman" w:cs="Times New Roman"/>
          <w:bCs/>
          <w:sz w:val="24"/>
          <w:szCs w:val="24"/>
        </w:rPr>
        <w:t xml:space="preserve">След проверка на данните, </w:t>
      </w:r>
      <w:r w:rsidRPr="005349AD">
        <w:rPr>
          <w:rFonts w:ascii="Times New Roman" w:eastAsia="Calibri" w:hAnsi="Times New Roman" w:cs="Times New Roman"/>
          <w:sz w:val="24"/>
          <w:szCs w:val="24"/>
        </w:rPr>
        <w:t>въведени</w:t>
      </w:r>
      <w:r w:rsidRPr="00A53723">
        <w:rPr>
          <w:rFonts w:ascii="Times New Roman" w:hAnsi="Times New Roman" w:cs="Times New Roman"/>
          <w:bCs/>
          <w:sz w:val="24"/>
          <w:szCs w:val="24"/>
        </w:rPr>
        <w:t xml:space="preserve"> в ИСУН, </w:t>
      </w:r>
      <w:r w:rsidRPr="00A53723">
        <w:rPr>
          <w:rFonts w:ascii="Times New Roman" w:hAnsi="Times New Roman" w:cs="Times New Roman"/>
          <w:b/>
          <w:bCs/>
          <w:sz w:val="24"/>
          <w:szCs w:val="24"/>
        </w:rPr>
        <w:t xml:space="preserve">УО активира създадения потребителски профил </w:t>
      </w:r>
      <w:r w:rsidRPr="00A53723">
        <w:rPr>
          <w:rFonts w:ascii="Times New Roman" w:hAnsi="Times New Roman" w:cs="Times New Roman"/>
          <w:bCs/>
          <w:sz w:val="24"/>
          <w:szCs w:val="24"/>
        </w:rPr>
        <w:t xml:space="preserve">след сключване на </w:t>
      </w:r>
      <w:r w:rsidRPr="0021201F">
        <w:rPr>
          <w:rFonts w:ascii="Times New Roman" w:eastAsia="Calibri" w:hAnsi="Times New Roman" w:cs="Times New Roman"/>
          <w:sz w:val="24"/>
          <w:szCs w:val="24"/>
        </w:rPr>
        <w:t>Административния</w:t>
      </w:r>
      <w:r w:rsidRPr="00A53723">
        <w:rPr>
          <w:rFonts w:ascii="Times New Roman" w:hAnsi="Times New Roman" w:cs="Times New Roman"/>
          <w:sz w:val="24"/>
          <w:szCs w:val="24"/>
        </w:rPr>
        <w:t xml:space="preserve"> договор с конкретния бенефициент</w:t>
      </w:r>
      <w:r w:rsidRPr="00A53723">
        <w:rPr>
          <w:rFonts w:ascii="Times New Roman" w:hAnsi="Times New Roman" w:cs="Times New Roman"/>
          <w:bCs/>
          <w:sz w:val="24"/>
          <w:szCs w:val="24"/>
        </w:rPr>
        <w:t>.</w:t>
      </w:r>
    </w:p>
    <w:p w14:paraId="1486749E" w14:textId="5938C230" w:rsidR="004E51A2" w:rsidRPr="004E51A2" w:rsidRDefault="004E51A2" w:rsidP="00707DBC">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eastAsia="Calibri" w:hAnsi="Times New Roman" w:cs="Times New Roman"/>
          <w:sz w:val="24"/>
        </w:rPr>
      </w:pPr>
      <w:r w:rsidRPr="004E51A2">
        <w:rPr>
          <w:rFonts w:ascii="Times New Roman" w:eastAsia="Calibri" w:hAnsi="Times New Roman" w:cs="Times New Roman"/>
          <w:b/>
          <w:sz w:val="24"/>
          <w:szCs w:val="24"/>
        </w:rPr>
        <w:t>ВАЖНО:</w:t>
      </w:r>
      <w:r w:rsidRPr="004E51A2">
        <w:rPr>
          <w:rFonts w:ascii="Times New Roman" w:eastAsia="Calibri" w:hAnsi="Times New Roman" w:cs="Times New Roman"/>
          <w:sz w:val="24"/>
          <w:szCs w:val="24"/>
        </w:rPr>
        <w:t xml:space="preserve"> </w:t>
      </w:r>
      <w:r w:rsidRPr="004E51A2">
        <w:rPr>
          <w:rFonts w:ascii="Times New Roman" w:eastAsia="Calibri" w:hAnsi="Times New Roman" w:cs="Times New Roman"/>
          <w:sz w:val="24"/>
        </w:rPr>
        <w:t xml:space="preserve">С одобрен кандидат, </w:t>
      </w:r>
      <w:r w:rsidRPr="005349AD">
        <w:rPr>
          <w:rFonts w:ascii="Times New Roman" w:eastAsia="Calibri" w:hAnsi="Times New Roman" w:cs="Times New Roman"/>
          <w:sz w:val="24"/>
          <w:szCs w:val="24"/>
        </w:rPr>
        <w:t>по</w:t>
      </w:r>
      <w:r w:rsidRPr="004E51A2">
        <w:rPr>
          <w:rFonts w:ascii="Times New Roman" w:eastAsia="Calibri" w:hAnsi="Times New Roman" w:cs="Times New Roman"/>
          <w:sz w:val="24"/>
        </w:rPr>
        <w:t xml:space="preserve"> отношение на когото </w:t>
      </w:r>
      <w:r w:rsidRPr="004E51A2">
        <w:rPr>
          <w:rFonts w:ascii="Times New Roman" w:eastAsia="Calibri" w:hAnsi="Times New Roman" w:cs="Times New Roman"/>
          <w:b/>
          <w:sz w:val="24"/>
          <w:szCs w:val="24"/>
        </w:rPr>
        <w:t>е налице неприключена проверка по сигнал за нередност</w:t>
      </w:r>
      <w:r w:rsidRPr="004E51A2">
        <w:rPr>
          <w:rFonts w:ascii="Times New Roman" w:eastAsia="Calibri" w:hAnsi="Times New Roman" w:cs="Times New Roman"/>
          <w:sz w:val="24"/>
        </w:rPr>
        <w:t xml:space="preserve">, </w:t>
      </w:r>
      <w:r w:rsidR="008845EA">
        <w:rPr>
          <w:rFonts w:ascii="Times New Roman" w:eastAsia="Calibri" w:hAnsi="Times New Roman" w:cs="Times New Roman"/>
          <w:sz w:val="24"/>
        </w:rPr>
        <w:t xml:space="preserve">не </w:t>
      </w:r>
      <w:r w:rsidRPr="004E51A2">
        <w:rPr>
          <w:rFonts w:ascii="Times New Roman" w:eastAsia="Calibri" w:hAnsi="Times New Roman" w:cs="Times New Roman"/>
          <w:sz w:val="24"/>
        </w:rPr>
        <w:t xml:space="preserve">може да бъде сключен административен договор за предоставяне на безвъзмездна финансова помощ. В </w:t>
      </w:r>
      <w:r w:rsidRPr="004E51A2">
        <w:rPr>
          <w:rFonts w:ascii="Times New Roman" w:eastAsia="Calibri" w:hAnsi="Times New Roman" w:cs="Times New Roman"/>
          <w:sz w:val="24"/>
          <w:szCs w:val="24"/>
        </w:rPr>
        <w:t>този</w:t>
      </w:r>
      <w:r w:rsidRPr="004E51A2">
        <w:rPr>
          <w:rFonts w:ascii="Times New Roman" w:eastAsia="Calibri" w:hAnsi="Times New Roman" w:cs="Times New Roman"/>
          <w:sz w:val="24"/>
        </w:rPr>
        <w:t xml:space="preserve"> случай в поканата за сключване на договор УО информира кандидата за обстоятелството, че </w:t>
      </w:r>
      <w:r w:rsidRPr="004E51A2">
        <w:rPr>
          <w:rFonts w:ascii="Times New Roman" w:hAnsi="Times New Roman" w:cs="Times New Roman"/>
          <w:bCs/>
          <w:sz w:val="24"/>
          <w:szCs w:val="24"/>
        </w:rPr>
        <w:t>ако</w:t>
      </w:r>
      <w:r w:rsidRPr="004E51A2">
        <w:rPr>
          <w:rFonts w:ascii="Times New Roman" w:eastAsia="Calibri" w:hAnsi="Times New Roman" w:cs="Times New Roman"/>
          <w:sz w:val="24"/>
        </w:rPr>
        <w:t xml:space="preserve"> е налице „активен</w:t>
      </w:r>
      <w:r w:rsidRPr="004E51A2">
        <w:rPr>
          <w:rFonts w:ascii="Times New Roman" w:eastAsia="Calibri" w:hAnsi="Times New Roman" w:cs="Times New Roman"/>
          <w:sz w:val="24"/>
          <w:szCs w:val="24"/>
        </w:rPr>
        <w:t>”</w:t>
      </w:r>
      <w:r w:rsidRPr="004E51A2">
        <w:rPr>
          <w:rFonts w:ascii="Times New Roman" w:eastAsia="Calibri" w:hAnsi="Times New Roman" w:cs="Times New Roman"/>
          <w:sz w:val="24"/>
        </w:rPr>
        <w:t xml:space="preserve"> сигнал за нередност или нередност при депозиране на искане за плащане, такова няма да бъде извършвано до приключването на сигнала, респективно до приключване на последвалата процедура по администриране на нередността. Извън тези случаи, административен договор не се сключва (до отпадане на основанията за това) при наличие на:</w:t>
      </w:r>
    </w:p>
    <w:p w14:paraId="05348D6B" w14:textId="77777777" w:rsidR="004E51A2" w:rsidRPr="004E51A2" w:rsidRDefault="004E51A2" w:rsidP="00707DBC">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eastAsia="Calibri" w:hAnsi="Times New Roman" w:cs="Times New Roman"/>
          <w:sz w:val="24"/>
          <w:szCs w:val="24"/>
        </w:rPr>
      </w:pPr>
      <w:r w:rsidRPr="004E51A2">
        <w:rPr>
          <w:rFonts w:ascii="Times New Roman" w:eastAsia="Calibri" w:hAnsi="Times New Roman" w:cs="Times New Roman"/>
          <w:sz w:val="24"/>
          <w:szCs w:val="24"/>
        </w:rPr>
        <w:t xml:space="preserve">- активен сигнал за нередност със </w:t>
      </w:r>
      <w:proofErr w:type="spellStart"/>
      <w:r w:rsidRPr="004E51A2">
        <w:rPr>
          <w:rFonts w:ascii="Times New Roman" w:eastAsia="Calibri" w:hAnsi="Times New Roman" w:cs="Times New Roman"/>
          <w:sz w:val="24"/>
          <w:szCs w:val="24"/>
        </w:rPr>
        <w:t>сигналоподател</w:t>
      </w:r>
      <w:proofErr w:type="spellEnd"/>
      <w:r w:rsidRPr="004E51A2">
        <w:rPr>
          <w:rFonts w:ascii="Times New Roman" w:eastAsia="Calibri" w:hAnsi="Times New Roman" w:cs="Times New Roman"/>
          <w:sz w:val="24"/>
          <w:szCs w:val="24"/>
        </w:rPr>
        <w:t xml:space="preserve">: Дирекция „Защита на финансовите интереси на Европейския съюз (АФКОС)” към Министерство на вътрешните работи,  </w:t>
      </w:r>
      <w:r w:rsidRPr="004E51A2">
        <w:rPr>
          <w:rFonts w:ascii="Times New Roman" w:eastAsia="Calibri" w:hAnsi="Times New Roman" w:cs="Times New Roman"/>
          <w:sz w:val="24"/>
          <w:szCs w:val="24"/>
        </w:rPr>
        <w:lastRenderedPageBreak/>
        <w:t>Европейската служба за борба с измамите (ОЛАФ) към Европейската комисия, Държавна агенция „Национална сигурност” (ДАНС), Одитния орган (окончателен одитен доклад).</w:t>
      </w:r>
    </w:p>
    <w:p w14:paraId="4C22084E" w14:textId="77777777" w:rsidR="004E51A2" w:rsidRPr="004E51A2" w:rsidRDefault="004E51A2" w:rsidP="00707DBC">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eastAsia="Calibri" w:hAnsi="Times New Roman" w:cs="Times New Roman"/>
          <w:sz w:val="24"/>
          <w:szCs w:val="24"/>
        </w:rPr>
      </w:pPr>
      <w:r w:rsidRPr="004E51A2">
        <w:rPr>
          <w:rFonts w:ascii="Times New Roman" w:eastAsia="Calibri" w:hAnsi="Times New Roman" w:cs="Times New Roman"/>
          <w:sz w:val="24"/>
          <w:szCs w:val="24"/>
        </w:rPr>
        <w:t>- образувано досъдебно производство, чийто предмет засяга друг сключен договор за безвъзмездна финансова помощ с одобрения кандидат.</w:t>
      </w:r>
    </w:p>
    <w:p w14:paraId="50A56849" w14:textId="77777777" w:rsidR="004E51A2" w:rsidRPr="004E51A2" w:rsidRDefault="004E51A2" w:rsidP="00707DBC">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eastAsia="Calibri" w:hAnsi="Times New Roman" w:cs="Times New Roman"/>
          <w:b/>
          <w:sz w:val="24"/>
          <w:szCs w:val="24"/>
        </w:rPr>
      </w:pPr>
      <w:r w:rsidRPr="004E51A2">
        <w:rPr>
          <w:rFonts w:ascii="Times New Roman" w:eastAsia="Calibri" w:hAnsi="Times New Roman" w:cs="Times New Roman"/>
          <w:b/>
          <w:sz w:val="24"/>
          <w:szCs w:val="24"/>
        </w:rPr>
        <w:t>Не може да бъде сключен договор за предоставяне на безвъзмездна финансова помощ с одобрен кандидат, по отношение на когото е налице активна нередност.</w:t>
      </w:r>
    </w:p>
    <w:p w14:paraId="749E8B16" w14:textId="77777777" w:rsidR="004E51A2" w:rsidRDefault="004E51A2" w:rsidP="00707DBC">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eastAsia="Calibri" w:hAnsi="Times New Roman" w:cs="Times New Roman"/>
          <w:b/>
          <w:sz w:val="24"/>
          <w:szCs w:val="24"/>
        </w:rPr>
      </w:pPr>
      <w:r w:rsidRPr="004E51A2">
        <w:rPr>
          <w:rFonts w:ascii="Times New Roman" w:eastAsia="Calibri" w:hAnsi="Times New Roman" w:cs="Times New Roman"/>
          <w:b/>
          <w:sz w:val="24"/>
          <w:szCs w:val="24"/>
        </w:rPr>
        <w:t>Няма да бъде сключван административен договор с одобрен кандидат, за когото са налице задължения във връзка с недължимо платени, надплатени, неправомерно получени или неправомерно усвоени средства, включително лихвите върху тях.</w:t>
      </w:r>
    </w:p>
    <w:p w14:paraId="014AD1A4" w14:textId="77777777" w:rsidR="004E51A2" w:rsidRDefault="004E51A2" w:rsidP="00707DBC">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eastAsia="Calibri" w:hAnsi="Times New Roman" w:cs="Times New Roman"/>
          <w:b/>
          <w:sz w:val="24"/>
          <w:szCs w:val="24"/>
        </w:rPr>
      </w:pPr>
      <w:r w:rsidRPr="004E51A2">
        <w:rPr>
          <w:rFonts w:ascii="Times New Roman" w:eastAsia="Calibri" w:hAnsi="Times New Roman" w:cs="Times New Roman"/>
          <w:b/>
          <w:sz w:val="24"/>
          <w:szCs w:val="24"/>
        </w:rPr>
        <w:t>При наличие на някое от посочените обстоятелства, покана по чл. 36, ал. 2 от ЗУСЕФСУ до съответния кандидат не се изпраща.</w:t>
      </w:r>
      <w:r>
        <w:rPr>
          <w:rFonts w:ascii="Times New Roman" w:eastAsia="Calibri" w:hAnsi="Times New Roman" w:cs="Times New Roman"/>
          <w:b/>
          <w:sz w:val="24"/>
          <w:szCs w:val="24"/>
        </w:rPr>
        <w:t xml:space="preserve"> </w:t>
      </w:r>
    </w:p>
    <w:p w14:paraId="2E5943CA" w14:textId="77777777" w:rsidR="008F71E1" w:rsidRPr="007250A0" w:rsidRDefault="008F71E1" w:rsidP="00707DBC">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hAnsi="Times New Roman"/>
          <w:sz w:val="24"/>
        </w:rPr>
      </w:pPr>
      <w:r w:rsidRPr="007250A0">
        <w:rPr>
          <w:rFonts w:ascii="Times New Roman" w:hAnsi="Times New Roman"/>
          <w:sz w:val="24"/>
        </w:rPr>
        <w:t xml:space="preserve">Решение за прекратяване на процедурата чрез директно предоставяне може да се вземе при следните случаи: </w:t>
      </w:r>
    </w:p>
    <w:p w14:paraId="318A739A" w14:textId="77777777" w:rsidR="008F71E1" w:rsidRPr="00A53723" w:rsidRDefault="008F71E1" w:rsidP="00707DBC">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eastAsia="Calibri" w:hAnsi="Times New Roman" w:cs="Times New Roman"/>
          <w:bCs/>
          <w:sz w:val="24"/>
          <w:szCs w:val="24"/>
        </w:rPr>
      </w:pPr>
      <w:r w:rsidRPr="00A53723">
        <w:rPr>
          <w:rFonts w:ascii="Times New Roman" w:eastAsia="Calibri" w:hAnsi="Times New Roman" w:cs="Times New Roman"/>
          <w:bCs/>
          <w:sz w:val="24"/>
          <w:szCs w:val="24"/>
        </w:rPr>
        <w:t xml:space="preserve">- Когато няма постъпило проектно предложение, в случай че е определен краен срок за подаване </w:t>
      </w:r>
      <w:r w:rsidRPr="00A53723">
        <w:rPr>
          <w:rFonts w:ascii="Times New Roman" w:eastAsia="Calibri" w:hAnsi="Times New Roman" w:cs="Times New Roman"/>
          <w:sz w:val="24"/>
          <w:szCs w:val="24"/>
        </w:rPr>
        <w:t>или</w:t>
      </w:r>
      <w:r w:rsidRPr="00A53723">
        <w:rPr>
          <w:rFonts w:ascii="Times New Roman" w:eastAsia="Calibri" w:hAnsi="Times New Roman" w:cs="Times New Roman"/>
          <w:bCs/>
          <w:sz w:val="24"/>
          <w:szCs w:val="24"/>
        </w:rPr>
        <w:t xml:space="preserve"> когато всички подадени проектни предложения са оттеглени. </w:t>
      </w:r>
    </w:p>
    <w:p w14:paraId="2781AA69" w14:textId="77777777" w:rsidR="008F71E1" w:rsidRPr="00A53723" w:rsidRDefault="008F71E1" w:rsidP="00707DBC">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eastAsia="Calibri" w:hAnsi="Times New Roman" w:cs="Times New Roman"/>
          <w:bCs/>
          <w:sz w:val="24"/>
          <w:szCs w:val="24"/>
        </w:rPr>
      </w:pPr>
      <w:r w:rsidRPr="00A53723">
        <w:rPr>
          <w:rFonts w:ascii="Times New Roman" w:eastAsia="Calibri" w:hAnsi="Times New Roman" w:cs="Times New Roman"/>
          <w:bCs/>
          <w:sz w:val="24"/>
          <w:szCs w:val="24"/>
        </w:rPr>
        <w:t>- При спиране</w:t>
      </w:r>
      <w:r w:rsidRPr="00A53723">
        <w:rPr>
          <w:rFonts w:ascii="Times New Roman" w:hAnsi="Times New Roman"/>
          <w:sz w:val="24"/>
        </w:rPr>
        <w:t xml:space="preserve"> на </w:t>
      </w:r>
      <w:r w:rsidRPr="00A53723">
        <w:rPr>
          <w:rFonts w:ascii="Times New Roman" w:eastAsia="Calibri" w:hAnsi="Times New Roman" w:cs="Times New Roman"/>
          <w:bCs/>
          <w:sz w:val="24"/>
          <w:szCs w:val="24"/>
        </w:rPr>
        <w:t xml:space="preserve">финансирането по съответната програма или на част от нея. </w:t>
      </w:r>
    </w:p>
    <w:p w14:paraId="3473369B" w14:textId="77777777" w:rsidR="008F71E1" w:rsidRPr="00A53723" w:rsidRDefault="008F71E1" w:rsidP="00707DBC">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eastAsia="Calibri" w:hAnsi="Times New Roman" w:cs="Times New Roman"/>
          <w:bCs/>
          <w:sz w:val="24"/>
          <w:szCs w:val="24"/>
        </w:rPr>
      </w:pPr>
      <w:r w:rsidRPr="00A53723">
        <w:rPr>
          <w:rFonts w:ascii="Times New Roman" w:eastAsia="Calibri" w:hAnsi="Times New Roman" w:cs="Times New Roman"/>
          <w:bCs/>
          <w:sz w:val="24"/>
          <w:szCs w:val="24"/>
        </w:rPr>
        <w:t xml:space="preserve">- В случай </w:t>
      </w:r>
      <w:r w:rsidRPr="00A53723">
        <w:rPr>
          <w:rFonts w:ascii="Times New Roman" w:eastAsia="Calibri" w:hAnsi="Times New Roman" w:cs="Times New Roman"/>
          <w:sz w:val="24"/>
          <w:szCs w:val="24"/>
        </w:rPr>
        <w:t>че</w:t>
      </w:r>
      <w:r w:rsidRPr="00A53723">
        <w:rPr>
          <w:rFonts w:ascii="Times New Roman" w:eastAsia="Calibri" w:hAnsi="Times New Roman" w:cs="Times New Roman"/>
          <w:bCs/>
          <w:sz w:val="24"/>
          <w:szCs w:val="24"/>
        </w:rPr>
        <w:t xml:space="preserve"> конкретният бенефициент не отстрани в срок нередовност/и, непълнота/и и/или несъответствие/я с изискванията.</w:t>
      </w:r>
    </w:p>
    <w:p w14:paraId="430299D5" w14:textId="77777777" w:rsidR="000B63D1" w:rsidRDefault="008F71E1" w:rsidP="00707DBC">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hAnsi="Times New Roman" w:cs="Times New Roman"/>
          <w:bCs/>
          <w:sz w:val="24"/>
          <w:szCs w:val="24"/>
        </w:rPr>
      </w:pPr>
      <w:r w:rsidRPr="00AF293A">
        <w:rPr>
          <w:rFonts w:ascii="Times New Roman" w:hAnsi="Times New Roman" w:cs="Times New Roman"/>
          <w:bCs/>
          <w:sz w:val="24"/>
          <w:szCs w:val="24"/>
        </w:rPr>
        <w:t>Индивидуалният</w:t>
      </w:r>
      <w:r w:rsidRPr="00AF293A">
        <w:rPr>
          <w:rFonts w:ascii="Times New Roman" w:eastAsia="Calibri" w:hAnsi="Times New Roman" w:cs="Times New Roman"/>
          <w:bCs/>
          <w:sz w:val="24"/>
          <w:szCs w:val="24"/>
        </w:rPr>
        <w:t xml:space="preserve"> </w:t>
      </w:r>
      <w:r w:rsidRPr="00AF293A">
        <w:rPr>
          <w:rFonts w:ascii="Times New Roman" w:hAnsi="Times New Roman"/>
          <w:sz w:val="24"/>
        </w:rPr>
        <w:t xml:space="preserve">административен </w:t>
      </w:r>
      <w:r w:rsidRPr="00AF293A">
        <w:rPr>
          <w:rFonts w:ascii="Times New Roman" w:eastAsia="Calibri" w:hAnsi="Times New Roman" w:cs="Times New Roman"/>
          <w:bCs/>
          <w:sz w:val="24"/>
          <w:szCs w:val="24"/>
        </w:rPr>
        <w:t>акт (решение за прекратяване за предоставяне на безвъзмездна финансова помощ) се издава на кандидата като електронен документ по реда на Закона за електронното управление и се съобщава на конкретния бенефициент чрез системата ИСУН на основание чл. 22, ал. 3 от ЗУСЕФСУ. Към съобщението</w:t>
      </w:r>
      <w:r w:rsidRPr="00AF293A">
        <w:rPr>
          <w:rFonts w:ascii="Times New Roman" w:hAnsi="Times New Roman"/>
          <w:sz w:val="24"/>
        </w:rPr>
        <w:t xml:space="preserve"> до съответния кандидат </w:t>
      </w:r>
      <w:r w:rsidRPr="00AF293A">
        <w:rPr>
          <w:rFonts w:ascii="Times New Roman" w:eastAsia="Calibri" w:hAnsi="Times New Roman" w:cs="Times New Roman"/>
          <w:bCs/>
          <w:sz w:val="24"/>
          <w:szCs w:val="24"/>
        </w:rPr>
        <w:t>се прикача и издадения акт. Актът се счита за връчен с изпращането на съобщението в ИСУН. Управляващият орган не носи отговорност, ако кандидатите не получават уведомления за кореспонденцията с УО на електронния адрес, асоцииран към профила на кандидата. Конкретният бенефициент може да обжалва издадения индивидуален административен акт в 14-дневен срок, считано от датата на съобщаването му (изпращане на съобщението в ИСУН), пред Административния съд по седалище на кандидата</w:t>
      </w:r>
      <w:r w:rsidRPr="00AF293A">
        <w:rPr>
          <w:rFonts w:ascii="Times New Roman" w:hAnsi="Times New Roman"/>
          <w:sz w:val="24"/>
        </w:rPr>
        <w:t>.</w:t>
      </w:r>
    </w:p>
    <w:p w14:paraId="55D46771" w14:textId="017EA589" w:rsidR="00A91045" w:rsidRPr="00AF293A" w:rsidRDefault="00A91045" w:rsidP="00707DBC">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hAnsi="Times New Roman" w:cs="Times New Roman"/>
          <w:bCs/>
          <w:sz w:val="24"/>
          <w:szCs w:val="24"/>
        </w:rPr>
      </w:pPr>
      <w:r w:rsidRPr="00A91045">
        <w:rPr>
          <w:rFonts w:ascii="Times New Roman" w:hAnsi="Times New Roman" w:cs="Times New Roman"/>
          <w:bCs/>
          <w:sz w:val="24"/>
          <w:szCs w:val="24"/>
        </w:rPr>
        <w:t>След сключване на административните договори, с оглед спазване на изискванията за публичност и прозрачност на държавните и минималните помощи и във връзка с чл. 9 от Регламент (ЕС) № 651/2014, в Модула за прозрачност на Европейската комисия ще се публикува информация за всяка предоставена индивидуална държавна п</w:t>
      </w:r>
      <w:r>
        <w:rPr>
          <w:rFonts w:ascii="Times New Roman" w:hAnsi="Times New Roman" w:cs="Times New Roman"/>
          <w:bCs/>
          <w:sz w:val="24"/>
          <w:szCs w:val="24"/>
        </w:rPr>
        <w:t>омощ в размер над 100 000 евро</w:t>
      </w:r>
      <w:r w:rsidRPr="00A91045">
        <w:rPr>
          <w:rFonts w:ascii="Times New Roman" w:hAnsi="Times New Roman" w:cs="Times New Roman"/>
          <w:bCs/>
          <w:sz w:val="24"/>
          <w:szCs w:val="24"/>
        </w:rPr>
        <w:t>.</w:t>
      </w:r>
    </w:p>
    <w:p w14:paraId="76B5046B" w14:textId="77777777" w:rsidR="004E5A34" w:rsidRPr="004E5A34" w:rsidRDefault="004E5A34" w:rsidP="004E5A34">
      <w:pPr>
        <w:spacing w:before="120" w:after="120" w:line="240" w:lineRule="auto"/>
        <w:rPr>
          <w:rFonts w:ascii="Times New Roman" w:hAnsi="Times New Roman"/>
          <w:sz w:val="24"/>
        </w:rPr>
      </w:pPr>
      <w:bookmarkStart w:id="71" w:name="_Toc122094246"/>
    </w:p>
    <w:p w14:paraId="50914127" w14:textId="2BC66FA0" w:rsidR="006A2DB8" w:rsidRPr="00A53723" w:rsidRDefault="00CB14EE" w:rsidP="007250A0">
      <w:pPr>
        <w:pStyle w:val="Heading2"/>
        <w:spacing w:before="120" w:after="120" w:line="276" w:lineRule="auto"/>
        <w:rPr>
          <w:rFonts w:ascii="Times New Roman" w:hAnsi="Times New Roman" w:cs="Times New Roman"/>
        </w:rPr>
      </w:pPr>
      <w:bookmarkStart w:id="72" w:name="_Toc238806879"/>
      <w:r w:rsidRPr="00A53723">
        <w:rPr>
          <w:rFonts w:ascii="Times New Roman" w:hAnsi="Times New Roman" w:cs="Times New Roman"/>
        </w:rPr>
        <w:t>2</w:t>
      </w:r>
      <w:r w:rsidR="00457D8A" w:rsidRPr="00A53723">
        <w:rPr>
          <w:rFonts w:ascii="Times New Roman" w:hAnsi="Times New Roman" w:cs="Times New Roman"/>
        </w:rPr>
        <w:t>6</w:t>
      </w:r>
      <w:r w:rsidR="006A2DB8" w:rsidRPr="00A53723">
        <w:rPr>
          <w:rFonts w:ascii="Times New Roman" w:hAnsi="Times New Roman" w:cs="Times New Roman"/>
        </w:rPr>
        <w:t xml:space="preserve">. Приложения към </w:t>
      </w:r>
      <w:r w:rsidR="00EA11C9" w:rsidRPr="00A53723">
        <w:rPr>
          <w:rFonts w:ascii="Times New Roman" w:hAnsi="Times New Roman" w:cs="Times New Roman"/>
        </w:rPr>
        <w:t>Условията за кандидатстване</w:t>
      </w:r>
      <w:r w:rsidR="006A2DB8" w:rsidRPr="00A53723">
        <w:rPr>
          <w:rFonts w:ascii="Times New Roman" w:hAnsi="Times New Roman" w:cs="Times New Roman"/>
        </w:rPr>
        <w:t>:</w:t>
      </w:r>
      <w:bookmarkEnd w:id="71"/>
      <w:bookmarkEnd w:id="72"/>
    </w:p>
    <w:p w14:paraId="6F7D4C9B" w14:textId="77777777" w:rsidR="00141BE5" w:rsidRPr="00C15D00" w:rsidRDefault="00141BE5" w:rsidP="00C15D00">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b/>
          <w:sz w:val="24"/>
        </w:rPr>
      </w:pPr>
      <w:r w:rsidRPr="00D66285">
        <w:rPr>
          <w:rFonts w:ascii="Times New Roman" w:eastAsia="Calibri" w:hAnsi="Times New Roman" w:cs="Times New Roman"/>
          <w:b/>
          <w:sz w:val="24"/>
          <w:szCs w:val="24"/>
          <w:u w:val="single"/>
        </w:rPr>
        <w:t>Приложения за попълване</w:t>
      </w:r>
      <w:r w:rsidRPr="00C15D00">
        <w:rPr>
          <w:rFonts w:ascii="Times New Roman" w:hAnsi="Times New Roman"/>
          <w:b/>
          <w:sz w:val="24"/>
        </w:rPr>
        <w:t>:</w:t>
      </w:r>
    </w:p>
    <w:p w14:paraId="34F0D58A" w14:textId="77777777" w:rsidR="00C52EC7" w:rsidRPr="001B54B5" w:rsidRDefault="002F28C9" w:rsidP="00D67DBD">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sz w:val="24"/>
          <w:szCs w:val="24"/>
        </w:rPr>
      </w:pPr>
      <w:r w:rsidRPr="001B54B5">
        <w:rPr>
          <w:rFonts w:ascii="Times New Roman" w:eastAsia="Calibri" w:hAnsi="Times New Roman" w:cs="Times New Roman"/>
          <w:b/>
          <w:sz w:val="24"/>
          <w:szCs w:val="24"/>
        </w:rPr>
        <w:t>Приложение 1</w:t>
      </w:r>
      <w:r>
        <w:rPr>
          <w:rFonts w:ascii="Times New Roman" w:eastAsia="Calibri" w:hAnsi="Times New Roman" w:cs="Times New Roman"/>
          <w:b/>
          <w:sz w:val="24"/>
          <w:szCs w:val="24"/>
        </w:rPr>
        <w:t xml:space="preserve">: </w:t>
      </w:r>
      <w:r w:rsidR="00FF424A" w:rsidRPr="00C15D00">
        <w:rPr>
          <w:rFonts w:ascii="Times New Roman" w:hAnsi="Times New Roman"/>
          <w:sz w:val="24"/>
        </w:rPr>
        <w:t>Пълномощно</w:t>
      </w:r>
      <w:r w:rsidR="00FF424A" w:rsidRPr="00A53723">
        <w:rPr>
          <w:rFonts w:ascii="Times New Roman" w:eastAsia="Calibri" w:hAnsi="Times New Roman" w:cs="Times New Roman"/>
          <w:sz w:val="24"/>
          <w:szCs w:val="24"/>
        </w:rPr>
        <w:t xml:space="preserve"> за подаване на </w:t>
      </w:r>
      <w:r w:rsidR="002F0B5C" w:rsidRPr="001B54B5">
        <w:rPr>
          <w:rFonts w:ascii="Times New Roman" w:eastAsia="Calibri" w:hAnsi="Times New Roman" w:cs="Times New Roman"/>
          <w:sz w:val="24"/>
          <w:szCs w:val="24"/>
        </w:rPr>
        <w:t>проектно предложени</w:t>
      </w:r>
      <w:r w:rsidR="00194C67">
        <w:rPr>
          <w:rFonts w:ascii="Times New Roman" w:eastAsia="Calibri" w:hAnsi="Times New Roman" w:cs="Times New Roman"/>
          <w:sz w:val="24"/>
          <w:szCs w:val="24"/>
        </w:rPr>
        <w:t>е</w:t>
      </w:r>
    </w:p>
    <w:p w14:paraId="163CD318" w14:textId="77777777" w:rsidR="00141BE5" w:rsidRPr="00A53723" w:rsidRDefault="00FF424A" w:rsidP="00C15D00">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sz w:val="24"/>
          <w:szCs w:val="24"/>
        </w:rPr>
      </w:pPr>
      <w:r w:rsidRPr="00A53723">
        <w:rPr>
          <w:rFonts w:ascii="Times New Roman" w:eastAsia="Calibri" w:hAnsi="Times New Roman" w:cs="Times New Roman"/>
          <w:b/>
          <w:sz w:val="24"/>
          <w:szCs w:val="24"/>
        </w:rPr>
        <w:t>Приложение</w:t>
      </w:r>
      <w:r w:rsidR="00141BE5" w:rsidRPr="00A53723">
        <w:rPr>
          <w:rFonts w:ascii="Times New Roman" w:eastAsia="Calibri" w:hAnsi="Times New Roman" w:cs="Times New Roman"/>
          <w:b/>
          <w:sz w:val="24"/>
          <w:szCs w:val="24"/>
        </w:rPr>
        <w:t xml:space="preserve"> </w:t>
      </w:r>
      <w:r w:rsidR="002F28C9">
        <w:rPr>
          <w:rFonts w:ascii="Times New Roman" w:eastAsia="Calibri" w:hAnsi="Times New Roman" w:cs="Times New Roman"/>
          <w:b/>
          <w:sz w:val="24"/>
          <w:szCs w:val="24"/>
        </w:rPr>
        <w:t>2:</w:t>
      </w:r>
      <w:r w:rsidRPr="00A53723">
        <w:rPr>
          <w:rFonts w:ascii="Times New Roman" w:eastAsia="Calibri" w:hAnsi="Times New Roman" w:cs="Times New Roman"/>
          <w:b/>
          <w:sz w:val="24"/>
          <w:szCs w:val="24"/>
        </w:rPr>
        <w:t xml:space="preserve"> </w:t>
      </w:r>
      <w:r w:rsidR="00141BE5" w:rsidRPr="00C15D00">
        <w:rPr>
          <w:rFonts w:ascii="Times New Roman" w:hAnsi="Times New Roman"/>
          <w:sz w:val="24"/>
        </w:rPr>
        <w:t xml:space="preserve">Декларация при кандидатстване </w:t>
      </w:r>
      <w:r w:rsidR="002F0B5C" w:rsidRPr="001B54B5">
        <w:rPr>
          <w:rFonts w:ascii="Times New Roman" w:eastAsia="Calibri" w:hAnsi="Times New Roman" w:cs="Times New Roman"/>
          <w:sz w:val="24"/>
          <w:szCs w:val="24"/>
        </w:rPr>
        <w:t>(Координатор)</w:t>
      </w:r>
    </w:p>
    <w:p w14:paraId="367B0FE5" w14:textId="77777777" w:rsidR="00141BE5" w:rsidRDefault="002F28C9" w:rsidP="00C15D00">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sz w:val="24"/>
          <w:szCs w:val="24"/>
        </w:rPr>
      </w:pPr>
      <w:r w:rsidRPr="001B54B5">
        <w:rPr>
          <w:rFonts w:ascii="Times New Roman" w:eastAsia="Calibri" w:hAnsi="Times New Roman" w:cs="Times New Roman"/>
          <w:b/>
          <w:sz w:val="24"/>
          <w:szCs w:val="24"/>
        </w:rPr>
        <w:t xml:space="preserve">Приложение </w:t>
      </w:r>
      <w:r>
        <w:rPr>
          <w:rFonts w:ascii="Times New Roman" w:eastAsia="Calibri" w:hAnsi="Times New Roman" w:cs="Times New Roman"/>
          <w:b/>
          <w:sz w:val="24"/>
          <w:szCs w:val="24"/>
        </w:rPr>
        <w:t xml:space="preserve">3: </w:t>
      </w:r>
      <w:r w:rsidR="00141BE5" w:rsidRPr="00C15D00">
        <w:rPr>
          <w:rFonts w:ascii="Times New Roman" w:hAnsi="Times New Roman"/>
          <w:sz w:val="24"/>
        </w:rPr>
        <w:t xml:space="preserve">Декларация при кандидатстване </w:t>
      </w:r>
      <w:r w:rsidR="002F0B5C" w:rsidRPr="001B54B5">
        <w:rPr>
          <w:rFonts w:ascii="Times New Roman" w:eastAsia="Calibri" w:hAnsi="Times New Roman" w:cs="Times New Roman"/>
          <w:sz w:val="24"/>
          <w:szCs w:val="24"/>
        </w:rPr>
        <w:t>(Партньор)</w:t>
      </w:r>
    </w:p>
    <w:p w14:paraId="498FD541" w14:textId="31DEC7B1" w:rsidR="00D66285" w:rsidRPr="00D66285" w:rsidRDefault="00D66285" w:rsidP="00C15D00">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b/>
          <w:sz w:val="24"/>
          <w:szCs w:val="24"/>
        </w:rPr>
      </w:pPr>
      <w:r w:rsidRPr="00D66285">
        <w:rPr>
          <w:rFonts w:ascii="Times New Roman" w:eastAsia="Calibri" w:hAnsi="Times New Roman" w:cs="Times New Roman"/>
          <w:b/>
          <w:sz w:val="24"/>
          <w:szCs w:val="24"/>
        </w:rPr>
        <w:t xml:space="preserve">Приложение </w:t>
      </w:r>
      <w:r w:rsidR="005A23B0">
        <w:rPr>
          <w:rFonts w:ascii="Times New Roman" w:eastAsia="Calibri" w:hAnsi="Times New Roman" w:cs="Times New Roman"/>
          <w:b/>
          <w:sz w:val="24"/>
          <w:szCs w:val="24"/>
        </w:rPr>
        <w:t>4</w:t>
      </w:r>
      <w:r w:rsidR="002F28C9">
        <w:rPr>
          <w:rFonts w:ascii="Times New Roman" w:eastAsia="Calibri" w:hAnsi="Times New Roman" w:cs="Times New Roman"/>
          <w:b/>
          <w:sz w:val="24"/>
          <w:szCs w:val="24"/>
        </w:rPr>
        <w:t xml:space="preserve">: </w:t>
      </w:r>
      <w:r w:rsidRPr="00C15D00">
        <w:rPr>
          <w:rFonts w:ascii="Times New Roman" w:hAnsi="Times New Roman"/>
          <w:sz w:val="24"/>
        </w:rPr>
        <w:t>Декларация</w:t>
      </w:r>
      <w:r w:rsidRPr="00D66285">
        <w:rPr>
          <w:rFonts w:ascii="Times New Roman" w:eastAsia="Calibri" w:hAnsi="Times New Roman" w:cs="Times New Roman"/>
          <w:sz w:val="24"/>
          <w:szCs w:val="24"/>
        </w:rPr>
        <w:t xml:space="preserve"> </w:t>
      </w:r>
      <w:r w:rsidRPr="00C15D00">
        <w:rPr>
          <w:rFonts w:ascii="Times New Roman" w:hAnsi="Times New Roman"/>
          <w:sz w:val="24"/>
        </w:rPr>
        <w:t xml:space="preserve">на </w:t>
      </w:r>
      <w:r w:rsidR="002F0B5C" w:rsidRPr="001B54B5">
        <w:rPr>
          <w:rFonts w:ascii="Times New Roman" w:eastAsia="Calibri" w:hAnsi="Times New Roman" w:cs="Times New Roman"/>
          <w:sz w:val="24"/>
          <w:szCs w:val="24"/>
        </w:rPr>
        <w:t>асоцииран</w:t>
      </w:r>
      <w:r w:rsidRPr="00D66285">
        <w:rPr>
          <w:rFonts w:ascii="Times New Roman" w:eastAsia="Calibri" w:hAnsi="Times New Roman" w:cs="Times New Roman"/>
          <w:sz w:val="24"/>
          <w:szCs w:val="24"/>
        </w:rPr>
        <w:t xml:space="preserve"> партньор</w:t>
      </w:r>
    </w:p>
    <w:p w14:paraId="2DF5093D" w14:textId="4A9F9FFA" w:rsidR="00D66285" w:rsidRPr="00D66285" w:rsidRDefault="002F28C9" w:rsidP="00C15D00">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b/>
          <w:sz w:val="24"/>
          <w:szCs w:val="24"/>
        </w:rPr>
      </w:pPr>
      <w:r w:rsidRPr="001B54B5">
        <w:rPr>
          <w:rFonts w:ascii="Times New Roman" w:eastAsia="Calibri" w:hAnsi="Times New Roman" w:cs="Times New Roman"/>
          <w:b/>
          <w:sz w:val="24"/>
          <w:szCs w:val="24"/>
        </w:rPr>
        <w:t xml:space="preserve">Приложение </w:t>
      </w:r>
      <w:r w:rsidR="005A23B0">
        <w:rPr>
          <w:rFonts w:ascii="Times New Roman" w:eastAsia="Calibri" w:hAnsi="Times New Roman" w:cs="Times New Roman"/>
          <w:b/>
          <w:sz w:val="24"/>
          <w:szCs w:val="24"/>
        </w:rPr>
        <w:t>5</w:t>
      </w:r>
      <w:r>
        <w:rPr>
          <w:rFonts w:ascii="Times New Roman" w:eastAsia="Calibri" w:hAnsi="Times New Roman" w:cs="Times New Roman"/>
          <w:b/>
          <w:sz w:val="24"/>
          <w:szCs w:val="24"/>
        </w:rPr>
        <w:t xml:space="preserve">: </w:t>
      </w:r>
      <w:r w:rsidR="00D66285" w:rsidRPr="00C15D00">
        <w:rPr>
          <w:rFonts w:ascii="Times New Roman" w:hAnsi="Times New Roman"/>
          <w:sz w:val="24"/>
        </w:rPr>
        <w:t>Споразумение</w:t>
      </w:r>
      <w:r w:rsidR="00D66285" w:rsidRPr="00D66285">
        <w:rPr>
          <w:rFonts w:ascii="Times New Roman" w:eastAsia="Calibri" w:hAnsi="Times New Roman" w:cs="Times New Roman"/>
          <w:sz w:val="24"/>
          <w:szCs w:val="24"/>
        </w:rPr>
        <w:t xml:space="preserve"> за партньорство</w:t>
      </w:r>
    </w:p>
    <w:p w14:paraId="2C702ED8" w14:textId="77777777" w:rsidR="00141BE5" w:rsidRPr="00C15D00" w:rsidRDefault="00141BE5" w:rsidP="00C15D00">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b/>
          <w:sz w:val="24"/>
        </w:rPr>
      </w:pPr>
      <w:r w:rsidRPr="00D66285">
        <w:rPr>
          <w:rFonts w:ascii="Times New Roman" w:eastAsia="Calibri" w:hAnsi="Times New Roman" w:cs="Times New Roman"/>
          <w:b/>
          <w:sz w:val="24"/>
          <w:szCs w:val="24"/>
          <w:u w:val="single"/>
        </w:rPr>
        <w:lastRenderedPageBreak/>
        <w:t>Приложения за информация</w:t>
      </w:r>
      <w:r w:rsidRPr="00C15D00">
        <w:rPr>
          <w:rFonts w:ascii="Times New Roman" w:hAnsi="Times New Roman"/>
          <w:b/>
          <w:sz w:val="24"/>
        </w:rPr>
        <w:t>:</w:t>
      </w:r>
    </w:p>
    <w:p w14:paraId="66C1EB75" w14:textId="68C90904" w:rsidR="00C52EC7" w:rsidRPr="001B54B5" w:rsidRDefault="002F28C9" w:rsidP="00D67DBD">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b/>
          <w:sz w:val="24"/>
          <w:szCs w:val="24"/>
        </w:rPr>
      </w:pPr>
      <w:r w:rsidRPr="001B54B5">
        <w:rPr>
          <w:rFonts w:ascii="Times New Roman" w:eastAsia="Calibri" w:hAnsi="Times New Roman" w:cs="Times New Roman"/>
          <w:b/>
          <w:sz w:val="24"/>
          <w:szCs w:val="24"/>
        </w:rPr>
        <w:t xml:space="preserve">Приложение </w:t>
      </w:r>
      <w:r w:rsidR="005A23B0">
        <w:rPr>
          <w:rFonts w:ascii="Times New Roman" w:eastAsia="Calibri" w:hAnsi="Times New Roman" w:cs="Times New Roman"/>
          <w:b/>
          <w:sz w:val="24"/>
          <w:szCs w:val="24"/>
        </w:rPr>
        <w:t>6</w:t>
      </w:r>
      <w:r>
        <w:rPr>
          <w:rFonts w:ascii="Times New Roman" w:eastAsia="Calibri" w:hAnsi="Times New Roman" w:cs="Times New Roman"/>
          <w:b/>
          <w:sz w:val="24"/>
          <w:szCs w:val="24"/>
        </w:rPr>
        <w:t xml:space="preserve">: </w:t>
      </w:r>
      <w:r w:rsidR="0021593A" w:rsidRPr="001B54B5">
        <w:rPr>
          <w:rFonts w:ascii="Times New Roman" w:eastAsia="Calibri" w:hAnsi="Times New Roman" w:cs="Times New Roman"/>
          <w:sz w:val="24"/>
          <w:szCs w:val="24"/>
        </w:rPr>
        <w:t xml:space="preserve">Примерни указания </w:t>
      </w:r>
      <w:r w:rsidR="002F0B5C" w:rsidRPr="001B54B5">
        <w:rPr>
          <w:rFonts w:ascii="Times New Roman" w:eastAsia="Calibri" w:hAnsi="Times New Roman" w:cs="Times New Roman"/>
          <w:sz w:val="24"/>
          <w:szCs w:val="24"/>
        </w:rPr>
        <w:t>за по</w:t>
      </w:r>
      <w:r w:rsidR="0021593A" w:rsidRPr="001B54B5">
        <w:rPr>
          <w:rFonts w:ascii="Times New Roman" w:eastAsia="Calibri" w:hAnsi="Times New Roman" w:cs="Times New Roman"/>
          <w:sz w:val="24"/>
          <w:szCs w:val="24"/>
        </w:rPr>
        <w:t xml:space="preserve">пълване на електронен Формуляр за </w:t>
      </w:r>
      <w:r w:rsidR="002F0B5C" w:rsidRPr="001B54B5">
        <w:rPr>
          <w:rFonts w:ascii="Times New Roman" w:eastAsia="Calibri" w:hAnsi="Times New Roman" w:cs="Times New Roman"/>
          <w:sz w:val="24"/>
          <w:szCs w:val="24"/>
        </w:rPr>
        <w:t>кандидатстване</w:t>
      </w:r>
    </w:p>
    <w:p w14:paraId="3872E349" w14:textId="036BDE6F" w:rsidR="00663477" w:rsidRPr="001B54B5" w:rsidRDefault="002F28C9" w:rsidP="00D67DBD">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b/>
          <w:sz w:val="24"/>
          <w:szCs w:val="24"/>
        </w:rPr>
      </w:pPr>
      <w:r w:rsidRPr="001B54B5">
        <w:rPr>
          <w:rFonts w:ascii="Times New Roman" w:eastAsia="Calibri" w:hAnsi="Times New Roman" w:cs="Times New Roman"/>
          <w:b/>
          <w:sz w:val="24"/>
          <w:szCs w:val="24"/>
        </w:rPr>
        <w:t xml:space="preserve">Приложение </w:t>
      </w:r>
      <w:r w:rsidR="005A23B0">
        <w:rPr>
          <w:rFonts w:ascii="Times New Roman" w:eastAsia="Calibri" w:hAnsi="Times New Roman" w:cs="Times New Roman"/>
          <w:b/>
          <w:sz w:val="24"/>
          <w:szCs w:val="24"/>
        </w:rPr>
        <w:t>7</w:t>
      </w:r>
      <w:r>
        <w:rPr>
          <w:rFonts w:ascii="Times New Roman" w:eastAsia="Calibri" w:hAnsi="Times New Roman" w:cs="Times New Roman"/>
          <w:b/>
          <w:sz w:val="24"/>
          <w:szCs w:val="24"/>
        </w:rPr>
        <w:t xml:space="preserve">: </w:t>
      </w:r>
      <w:r w:rsidR="00141BE5" w:rsidRPr="00A53723">
        <w:rPr>
          <w:rFonts w:ascii="Times New Roman" w:eastAsia="Calibri" w:hAnsi="Times New Roman" w:cs="Times New Roman"/>
          <w:sz w:val="24"/>
          <w:szCs w:val="24"/>
        </w:rPr>
        <w:t>Критерии и методика за оценка</w:t>
      </w:r>
    </w:p>
    <w:p w14:paraId="2A86440F" w14:textId="5C410517" w:rsidR="002F0B5C" w:rsidRPr="001B54B5" w:rsidRDefault="002F28C9" w:rsidP="00D67DBD">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eastAsia="Calibri" w:hAnsi="Times New Roman" w:cs="Times New Roman"/>
          <w:b/>
          <w:sz w:val="24"/>
          <w:szCs w:val="24"/>
        </w:rPr>
      </w:pPr>
      <w:r w:rsidRPr="001B54B5">
        <w:rPr>
          <w:rFonts w:ascii="Times New Roman" w:eastAsia="Calibri" w:hAnsi="Times New Roman" w:cs="Times New Roman"/>
          <w:b/>
          <w:sz w:val="24"/>
          <w:szCs w:val="24"/>
        </w:rPr>
        <w:t xml:space="preserve">Приложение </w:t>
      </w:r>
      <w:r w:rsidR="005A23B0">
        <w:rPr>
          <w:rFonts w:ascii="Times New Roman" w:eastAsia="Calibri" w:hAnsi="Times New Roman" w:cs="Times New Roman"/>
          <w:b/>
          <w:sz w:val="24"/>
          <w:szCs w:val="24"/>
        </w:rPr>
        <w:t>8</w:t>
      </w:r>
      <w:r>
        <w:rPr>
          <w:rFonts w:ascii="Times New Roman" w:eastAsia="Calibri" w:hAnsi="Times New Roman" w:cs="Times New Roman"/>
          <w:b/>
          <w:sz w:val="24"/>
          <w:szCs w:val="24"/>
        </w:rPr>
        <w:t xml:space="preserve">: </w:t>
      </w:r>
      <w:r w:rsidR="002F0B5C" w:rsidRPr="001B54B5">
        <w:rPr>
          <w:rFonts w:ascii="Times New Roman" w:eastAsia="Calibri" w:hAnsi="Times New Roman" w:cs="Times New Roman"/>
          <w:sz w:val="24"/>
          <w:szCs w:val="24"/>
        </w:rPr>
        <w:t>Използвани съкращения и определения</w:t>
      </w:r>
    </w:p>
    <w:p w14:paraId="7BEDB36F" w14:textId="456D291C" w:rsidR="00FE28CE" w:rsidRPr="00A53723" w:rsidRDefault="00141BE5" w:rsidP="00C15D00">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eastAsia="Calibri" w:hAnsi="Times New Roman" w:cs="Times New Roman"/>
          <w:b/>
          <w:sz w:val="24"/>
          <w:szCs w:val="24"/>
        </w:rPr>
      </w:pPr>
      <w:r w:rsidRPr="00A53723">
        <w:rPr>
          <w:rFonts w:ascii="Times New Roman" w:eastAsia="Calibri" w:hAnsi="Times New Roman" w:cs="Times New Roman"/>
          <w:b/>
          <w:sz w:val="24"/>
          <w:szCs w:val="24"/>
        </w:rPr>
        <w:t xml:space="preserve">Приложение </w:t>
      </w:r>
      <w:r w:rsidR="005A23B0">
        <w:rPr>
          <w:rFonts w:ascii="Times New Roman" w:eastAsia="Calibri" w:hAnsi="Times New Roman" w:cs="Times New Roman"/>
          <w:b/>
          <w:sz w:val="24"/>
          <w:szCs w:val="24"/>
        </w:rPr>
        <w:t>9</w:t>
      </w:r>
      <w:r w:rsidR="002F28C9">
        <w:rPr>
          <w:rFonts w:ascii="Times New Roman" w:eastAsia="Calibri" w:hAnsi="Times New Roman" w:cs="Times New Roman"/>
          <w:b/>
          <w:sz w:val="24"/>
          <w:szCs w:val="24"/>
        </w:rPr>
        <w:t xml:space="preserve">: </w:t>
      </w:r>
      <w:r w:rsidRPr="00A53723">
        <w:rPr>
          <w:rFonts w:ascii="Times New Roman" w:eastAsia="Calibri" w:hAnsi="Times New Roman" w:cs="Times New Roman"/>
          <w:sz w:val="24"/>
          <w:szCs w:val="24"/>
        </w:rPr>
        <w:t>Информация относно спазване на принципа за „</w:t>
      </w:r>
      <w:proofErr w:type="spellStart"/>
      <w:r w:rsidRPr="00A53723">
        <w:rPr>
          <w:rFonts w:ascii="Times New Roman" w:eastAsia="Calibri" w:hAnsi="Times New Roman" w:cs="Times New Roman"/>
          <w:sz w:val="24"/>
          <w:szCs w:val="24"/>
        </w:rPr>
        <w:t>ненанасяне</w:t>
      </w:r>
      <w:proofErr w:type="spellEnd"/>
      <w:r w:rsidRPr="00A53723">
        <w:rPr>
          <w:rFonts w:ascii="Times New Roman" w:eastAsia="Calibri" w:hAnsi="Times New Roman" w:cs="Times New Roman"/>
          <w:sz w:val="24"/>
          <w:szCs w:val="24"/>
        </w:rPr>
        <w:t xml:space="preserve"> на значителни вреди“</w:t>
      </w:r>
    </w:p>
    <w:sectPr w:rsidR="00FE28CE" w:rsidRPr="00A53723" w:rsidSect="00680638">
      <w:headerReference w:type="default" r:id="rId14"/>
      <w:footerReference w:type="default" r:id="rId15"/>
      <w:pgSz w:w="11906" w:h="16838"/>
      <w:pgMar w:top="851" w:right="1134" w:bottom="1361" w:left="130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9DFA78" w14:textId="77777777" w:rsidR="00365EC5" w:rsidRDefault="00365EC5" w:rsidP="002325A3">
      <w:pPr>
        <w:spacing w:after="0" w:line="240" w:lineRule="auto"/>
      </w:pPr>
      <w:r>
        <w:separator/>
      </w:r>
    </w:p>
  </w:endnote>
  <w:endnote w:type="continuationSeparator" w:id="0">
    <w:p w14:paraId="32D1DDE4" w14:textId="77777777" w:rsidR="00365EC5" w:rsidRDefault="00365EC5" w:rsidP="002325A3">
      <w:pPr>
        <w:spacing w:after="0" w:line="240" w:lineRule="auto"/>
      </w:pPr>
      <w:r>
        <w:continuationSeparator/>
      </w:r>
    </w:p>
  </w:endnote>
  <w:endnote w:type="continuationNotice" w:id="1">
    <w:p w14:paraId="2E9D37FC" w14:textId="77777777" w:rsidR="00365EC5" w:rsidRDefault="00365EC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33433681"/>
      <w:docPartObj>
        <w:docPartGallery w:val="Page Numbers (Bottom of Page)"/>
        <w:docPartUnique/>
      </w:docPartObj>
    </w:sdtPr>
    <w:sdtEndPr>
      <w:rPr>
        <w:rFonts w:ascii="Times New Roman" w:hAnsi="Times New Roman"/>
        <w:sz w:val="20"/>
      </w:rPr>
    </w:sdtEndPr>
    <w:sdtContent>
      <w:p w14:paraId="221150DE" w14:textId="2CB75154" w:rsidR="00365EC5" w:rsidRPr="00680638" w:rsidRDefault="00365EC5">
        <w:pPr>
          <w:pStyle w:val="Footer"/>
          <w:jc w:val="right"/>
          <w:rPr>
            <w:rFonts w:ascii="Times New Roman" w:hAnsi="Times New Roman"/>
            <w:sz w:val="20"/>
          </w:rPr>
        </w:pPr>
        <w:r w:rsidRPr="00680638">
          <w:rPr>
            <w:rFonts w:ascii="Times New Roman" w:hAnsi="Times New Roman"/>
            <w:sz w:val="20"/>
          </w:rPr>
          <w:fldChar w:fldCharType="begin"/>
        </w:r>
        <w:r>
          <w:instrText xml:space="preserve"> PAGE   \* MERGEFORMAT </w:instrText>
        </w:r>
        <w:r w:rsidRPr="00680638">
          <w:rPr>
            <w:rFonts w:ascii="Times New Roman" w:hAnsi="Times New Roman"/>
            <w:sz w:val="20"/>
          </w:rPr>
          <w:fldChar w:fldCharType="separate"/>
        </w:r>
        <w:r w:rsidR="004D17D0">
          <w:rPr>
            <w:noProof/>
          </w:rPr>
          <w:t>39</w:t>
        </w:r>
        <w:r w:rsidRPr="00680638">
          <w:rPr>
            <w:rFonts w:ascii="Times New Roman" w:hAnsi="Times New Roman"/>
            <w:sz w:val="20"/>
          </w:rPr>
          <w:fldChar w:fldCharType="end"/>
        </w:r>
      </w:p>
    </w:sdtContent>
  </w:sdt>
  <w:p w14:paraId="0D582892" w14:textId="77777777" w:rsidR="00365EC5" w:rsidRPr="00680638" w:rsidRDefault="00365EC5" w:rsidP="00680638">
    <w:pPr>
      <w:pStyle w:val="Footer"/>
      <w:jc w:val="center"/>
      <w:rPr>
        <w:rFonts w:ascii="Times New Roman" w:hAnsi="Times New Roman"/>
        <w:b/>
        <w:sz w:val="18"/>
      </w:rPr>
    </w:pPr>
    <w:r w:rsidRPr="00B076D0">
      <w:rPr>
        <w:rFonts w:ascii="Times New Roman" w:hAnsi="Times New Roman" w:cs="Times New Roman"/>
        <w:b/>
        <w:sz w:val="18"/>
        <w:szCs w:val="18"/>
      </w:rPr>
      <w:t>BG16RFPR002-1.023 Допълващо финансиране за консолидиране на първоначалната мрежа от Европейски цифрови иновационни хъбове</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F34A1D" w14:textId="77777777" w:rsidR="00365EC5" w:rsidRDefault="00365EC5" w:rsidP="002325A3">
      <w:pPr>
        <w:spacing w:after="0" w:line="240" w:lineRule="auto"/>
      </w:pPr>
      <w:r>
        <w:separator/>
      </w:r>
    </w:p>
  </w:footnote>
  <w:footnote w:type="continuationSeparator" w:id="0">
    <w:p w14:paraId="74761828" w14:textId="77777777" w:rsidR="00365EC5" w:rsidRDefault="00365EC5" w:rsidP="002325A3">
      <w:pPr>
        <w:spacing w:after="0" w:line="240" w:lineRule="auto"/>
      </w:pPr>
      <w:r>
        <w:continuationSeparator/>
      </w:r>
    </w:p>
  </w:footnote>
  <w:footnote w:type="continuationNotice" w:id="1">
    <w:p w14:paraId="49489215" w14:textId="77777777" w:rsidR="00365EC5" w:rsidRDefault="00365EC5">
      <w:pPr>
        <w:spacing w:after="0" w:line="240" w:lineRule="auto"/>
      </w:pPr>
    </w:p>
  </w:footnote>
  <w:footnote w:id="2">
    <w:p w14:paraId="0DDEB424" w14:textId="79F7C023" w:rsidR="00365EC5" w:rsidRPr="00691B75" w:rsidRDefault="00365EC5" w:rsidP="00290096">
      <w:pPr>
        <w:pStyle w:val="FootnoteText"/>
        <w:jc w:val="both"/>
        <w:rPr>
          <w:rFonts w:ascii="Times New Roman" w:hAnsi="Times New Roman" w:cs="Times New Roman"/>
          <w:sz w:val="18"/>
          <w:szCs w:val="18"/>
        </w:rPr>
      </w:pPr>
      <w:r w:rsidRPr="000B106D">
        <w:rPr>
          <w:rStyle w:val="FootnoteReference"/>
          <w:rFonts w:ascii="Times New Roman" w:hAnsi="Times New Roman" w:cs="Times New Roman"/>
          <w:sz w:val="18"/>
          <w:szCs w:val="18"/>
        </w:rPr>
        <w:footnoteRef/>
      </w:r>
      <w:r w:rsidRPr="000B106D">
        <w:rPr>
          <w:rFonts w:ascii="Times New Roman" w:hAnsi="Times New Roman" w:cs="Times New Roman"/>
          <w:sz w:val="18"/>
          <w:szCs w:val="18"/>
        </w:rPr>
        <w:t xml:space="preserve"> По процедурата се подкрепят стратегическите технологични области, дефинирани в Регламент (ЕС) 2024/795 за създаване на платформата за стратегически технологии за Европа (STEP)</w:t>
      </w:r>
    </w:p>
  </w:footnote>
  <w:footnote w:id="3">
    <w:p w14:paraId="009F303F" w14:textId="77777777" w:rsidR="00365EC5" w:rsidRPr="00691B75" w:rsidRDefault="00365EC5" w:rsidP="002A61FB">
      <w:pPr>
        <w:pStyle w:val="FootnoteText"/>
        <w:jc w:val="both"/>
        <w:rPr>
          <w:rFonts w:ascii="Times New Roman" w:hAnsi="Times New Roman" w:cs="Times New Roman"/>
          <w:sz w:val="18"/>
          <w:szCs w:val="18"/>
        </w:rPr>
      </w:pPr>
      <w:r w:rsidRPr="00691B75">
        <w:rPr>
          <w:rStyle w:val="FootnoteReference"/>
          <w:rFonts w:ascii="Times New Roman" w:hAnsi="Times New Roman" w:cs="Times New Roman"/>
          <w:sz w:val="18"/>
          <w:szCs w:val="18"/>
        </w:rPr>
        <w:footnoteRef/>
      </w:r>
      <w:r w:rsidRPr="00691B75">
        <w:rPr>
          <w:rFonts w:ascii="Times New Roman" w:hAnsi="Times New Roman" w:cs="Times New Roman"/>
          <w:sz w:val="18"/>
          <w:szCs w:val="18"/>
        </w:rPr>
        <w:t xml:space="preserve"> </w:t>
      </w:r>
      <w:r w:rsidRPr="00691B75">
        <w:rPr>
          <w:rFonts w:ascii="Times New Roman" w:hAnsi="Times New Roman" w:cs="Times New Roman"/>
          <w:sz w:val="18"/>
          <w:szCs w:val="18"/>
        </w:rPr>
        <w:t xml:space="preserve">Съгласно чл. 63, параграф 4 от Регламент (ЕС) 2021/1060 на Европейския парламент и на Съвета от 24 юни 2021 година за установяване на </w:t>
      </w:r>
      <w:proofErr w:type="spellStart"/>
      <w:r w:rsidRPr="00691B75">
        <w:rPr>
          <w:rFonts w:ascii="Times New Roman" w:hAnsi="Times New Roman" w:cs="Times New Roman"/>
          <w:sz w:val="18"/>
          <w:szCs w:val="18"/>
        </w:rPr>
        <w:t>общоприложимите</w:t>
      </w:r>
      <w:proofErr w:type="spellEnd"/>
      <w:r w:rsidRPr="00691B75">
        <w:rPr>
          <w:rFonts w:ascii="Times New Roman" w:hAnsi="Times New Roman" w:cs="Times New Roman"/>
          <w:sz w:val="18"/>
          <w:szCs w:val="18"/>
        </w:rPr>
        <w:t xml:space="preserve"> разпоредби за Европейския фонд за регионално развитие, Европейския социален фонд плюс, Кохезионния фонд, Фонда за справедлив преход и Европейския фонд за морско дело, рибарство и </w:t>
      </w:r>
      <w:proofErr w:type="spellStart"/>
      <w:r w:rsidRPr="00691B75">
        <w:rPr>
          <w:rFonts w:ascii="Times New Roman" w:hAnsi="Times New Roman" w:cs="Times New Roman"/>
          <w:sz w:val="18"/>
          <w:szCs w:val="18"/>
        </w:rPr>
        <w:t>аквакултури</w:t>
      </w:r>
      <w:proofErr w:type="spellEnd"/>
      <w:r w:rsidRPr="00691B75">
        <w:rPr>
          <w:rFonts w:ascii="Times New Roman" w:hAnsi="Times New Roman" w:cs="Times New Roman"/>
          <w:sz w:val="18"/>
          <w:szCs w:val="18"/>
        </w:rPr>
        <w:t>, както и на финансовите правила за тях и за фонд „Убежище, миграция и интеграция“, фонд „Вътрешна сигурност“ и Инструмента за финансова подкрепа за управлението на границите и визовата политика (РОР).</w:t>
      </w:r>
    </w:p>
    <w:p w14:paraId="760A9D20" w14:textId="77777777" w:rsidR="00365EC5" w:rsidRPr="00691B75" w:rsidRDefault="00365EC5" w:rsidP="002A61FB">
      <w:pPr>
        <w:pStyle w:val="FootnoteText"/>
        <w:jc w:val="both"/>
        <w:rPr>
          <w:rFonts w:ascii="Times New Roman" w:hAnsi="Times New Roman" w:cs="Times New Roman"/>
          <w:sz w:val="18"/>
          <w:szCs w:val="18"/>
        </w:rPr>
      </w:pPr>
      <w:r w:rsidRPr="00691B75">
        <w:rPr>
          <w:rFonts w:ascii="Times New Roman" w:hAnsi="Times New Roman" w:cs="Times New Roman"/>
          <w:sz w:val="18"/>
          <w:szCs w:val="18"/>
        </w:rPr>
        <w:t>Съгласно чл. 58, ал. 2 от ЗУСЕФСУ, „Допустими са разходи по проекти, които се осъществяват в рамките на програмния район на съответната програма по чл. 3, ал. 2 или когато се осъществяват извън него, при условие че допринасят за целите на програмата.“</w:t>
      </w:r>
    </w:p>
  </w:footnote>
  <w:footnote w:id="4">
    <w:p w14:paraId="103AD655" w14:textId="77777777" w:rsidR="00365EC5" w:rsidRPr="00691B75" w:rsidRDefault="00365EC5" w:rsidP="00B8047D">
      <w:pPr>
        <w:pStyle w:val="FootnoteText"/>
        <w:jc w:val="both"/>
        <w:rPr>
          <w:rFonts w:ascii="Times New Roman" w:hAnsi="Times New Roman" w:cs="Times New Roman"/>
          <w:sz w:val="18"/>
          <w:szCs w:val="18"/>
        </w:rPr>
      </w:pPr>
      <w:r w:rsidRPr="00691B75">
        <w:rPr>
          <w:rStyle w:val="FootnoteReference"/>
          <w:rFonts w:ascii="Times New Roman" w:hAnsi="Times New Roman" w:cs="Times New Roman"/>
          <w:sz w:val="18"/>
          <w:szCs w:val="18"/>
        </w:rPr>
        <w:footnoteRef/>
      </w:r>
      <w:r w:rsidRPr="00691B75">
        <w:rPr>
          <w:rFonts w:ascii="Times New Roman" w:hAnsi="Times New Roman" w:cs="Times New Roman"/>
          <w:sz w:val="18"/>
          <w:szCs w:val="18"/>
        </w:rPr>
        <w:t xml:space="preserve"> </w:t>
      </w:r>
      <w:r w:rsidRPr="00691B75">
        <w:rPr>
          <w:rFonts w:ascii="Times New Roman" w:hAnsi="Times New Roman" w:cs="Times New Roman"/>
          <w:sz w:val="18"/>
          <w:szCs w:val="18"/>
        </w:rPr>
        <w:t>Регламент (ЕС) 2024/795 на Европейския парламент и на Съвета от 29 Февруари 2024 за създаване на платформата за стратегически технологии за Европа (STEP), и Указания на ЕК относно някои разпоредби на Регламент (ЕС) 2024/795 за създаване на STEP, C(2024)3148</w:t>
      </w:r>
    </w:p>
  </w:footnote>
  <w:footnote w:id="5">
    <w:p w14:paraId="108FFD19" w14:textId="77777777" w:rsidR="00365EC5" w:rsidRPr="00DC68C1" w:rsidRDefault="00365EC5" w:rsidP="001D33C9">
      <w:pPr>
        <w:pStyle w:val="FootnoteText"/>
        <w:jc w:val="both"/>
        <w:rPr>
          <w:rFonts w:ascii="Times New Roman" w:hAnsi="Times New Roman" w:cs="Times New Roman"/>
          <w:sz w:val="18"/>
          <w:szCs w:val="18"/>
        </w:rPr>
      </w:pPr>
    </w:p>
  </w:footnote>
  <w:footnote w:id="6">
    <w:p w14:paraId="3F964DBE" w14:textId="77777777" w:rsidR="00365EC5" w:rsidRPr="00691B75" w:rsidRDefault="00365EC5" w:rsidP="00DC4A39">
      <w:pPr>
        <w:pStyle w:val="FootnoteText"/>
        <w:rPr>
          <w:rFonts w:ascii="Times New Roman" w:hAnsi="Times New Roman" w:cs="Times New Roman"/>
          <w:sz w:val="18"/>
          <w:szCs w:val="18"/>
        </w:rPr>
      </w:pPr>
      <w:r w:rsidRPr="00691B75">
        <w:rPr>
          <w:rStyle w:val="FootnoteReference"/>
          <w:rFonts w:ascii="Times New Roman" w:hAnsi="Times New Roman" w:cs="Times New Roman"/>
          <w:sz w:val="18"/>
          <w:szCs w:val="18"/>
        </w:rPr>
        <w:footnoteRef/>
      </w:r>
      <w:r w:rsidRPr="00691B75">
        <w:rPr>
          <w:rFonts w:ascii="Times New Roman" w:hAnsi="Times New Roman" w:cs="Times New Roman"/>
          <w:sz w:val="18"/>
          <w:szCs w:val="18"/>
        </w:rPr>
        <w:t xml:space="preserve"> </w:t>
      </w:r>
      <w:r w:rsidRPr="00691B75">
        <w:rPr>
          <w:rFonts w:ascii="Times New Roman" w:hAnsi="Times New Roman" w:cs="Times New Roman"/>
          <w:sz w:val="18"/>
          <w:szCs w:val="18"/>
        </w:rPr>
        <w:t>Член 200(2)(c) от Регламент 2024/2509 (Финансов регламент)</w:t>
      </w:r>
    </w:p>
  </w:footnote>
  <w:footnote w:id="7">
    <w:p w14:paraId="1BD9EBC3" w14:textId="3FF669B6" w:rsidR="00365EC5" w:rsidRPr="00691B75" w:rsidRDefault="00365EC5" w:rsidP="00826ADA">
      <w:pPr>
        <w:pStyle w:val="FootnoteText"/>
        <w:rPr>
          <w:rFonts w:ascii="Times New Roman" w:hAnsi="Times New Roman" w:cs="Times New Roman"/>
          <w:sz w:val="18"/>
          <w:szCs w:val="18"/>
        </w:rPr>
      </w:pPr>
      <w:r w:rsidRPr="00691B75">
        <w:rPr>
          <w:rStyle w:val="FootnoteReference"/>
          <w:rFonts w:ascii="Times New Roman" w:hAnsi="Times New Roman" w:cs="Times New Roman"/>
          <w:sz w:val="18"/>
          <w:szCs w:val="18"/>
        </w:rPr>
        <w:footnoteRef/>
      </w:r>
      <w:r w:rsidRPr="00691B75">
        <w:rPr>
          <w:rFonts w:ascii="Times New Roman" w:hAnsi="Times New Roman" w:cs="Times New Roman"/>
          <w:sz w:val="18"/>
          <w:szCs w:val="18"/>
        </w:rPr>
        <w:t xml:space="preserve"> </w:t>
      </w:r>
      <w:r>
        <w:rPr>
          <w:rFonts w:ascii="Times New Roman" w:hAnsi="Times New Roman" w:cs="Times New Roman"/>
          <w:sz w:val="18"/>
          <w:szCs w:val="18"/>
        </w:rPr>
        <w:t xml:space="preserve">За определение, </w:t>
      </w:r>
      <w:r w:rsidRPr="00691B75">
        <w:rPr>
          <w:rFonts w:ascii="Times New Roman" w:hAnsi="Times New Roman" w:cs="Times New Roman"/>
          <w:sz w:val="18"/>
          <w:szCs w:val="18"/>
        </w:rPr>
        <w:t>Чл</w:t>
      </w:r>
      <w:r>
        <w:rPr>
          <w:rFonts w:ascii="Times New Roman" w:hAnsi="Times New Roman" w:cs="Times New Roman"/>
          <w:sz w:val="18"/>
          <w:szCs w:val="18"/>
        </w:rPr>
        <w:t>. 19</w:t>
      </w:r>
      <w:r w:rsidRPr="00691B75">
        <w:rPr>
          <w:rFonts w:ascii="Times New Roman" w:hAnsi="Times New Roman" w:cs="Times New Roman"/>
          <w:sz w:val="18"/>
          <w:szCs w:val="18"/>
        </w:rPr>
        <w:t>0(2)</w:t>
      </w:r>
      <w:r>
        <w:rPr>
          <w:rFonts w:ascii="Times New Roman" w:hAnsi="Times New Roman" w:cs="Times New Roman"/>
          <w:sz w:val="18"/>
          <w:szCs w:val="18"/>
        </w:rPr>
        <w:t xml:space="preserve"> и 200(2)(</w:t>
      </w:r>
      <w:r>
        <w:rPr>
          <w:rFonts w:ascii="Times New Roman" w:hAnsi="Times New Roman" w:cs="Times New Roman"/>
          <w:sz w:val="18"/>
          <w:szCs w:val="18"/>
          <w:lang w:val="en-US"/>
        </w:rPr>
        <w:t>c</w:t>
      </w:r>
      <w:r w:rsidRPr="00EF4932">
        <w:rPr>
          <w:rFonts w:ascii="Times New Roman" w:hAnsi="Times New Roman" w:cs="Times New Roman"/>
          <w:sz w:val="18"/>
          <w:szCs w:val="18"/>
        </w:rPr>
        <w:t>)</w:t>
      </w:r>
      <w:r w:rsidRPr="00691B75">
        <w:rPr>
          <w:rFonts w:ascii="Times New Roman" w:hAnsi="Times New Roman" w:cs="Times New Roman"/>
          <w:sz w:val="18"/>
          <w:szCs w:val="18"/>
        </w:rPr>
        <w:t xml:space="preserve"> от Регламент 2024/2509 (Финансов регламент)</w:t>
      </w:r>
    </w:p>
  </w:footnote>
  <w:footnote w:id="8">
    <w:p w14:paraId="65533519" w14:textId="1D9711E9" w:rsidR="00365EC5" w:rsidRPr="00691B75" w:rsidRDefault="00365EC5" w:rsidP="00C53759">
      <w:pPr>
        <w:pStyle w:val="FootnoteText"/>
        <w:rPr>
          <w:rFonts w:ascii="Times New Roman" w:hAnsi="Times New Roman" w:cs="Times New Roman"/>
          <w:sz w:val="18"/>
          <w:szCs w:val="18"/>
        </w:rPr>
      </w:pPr>
      <w:r w:rsidRPr="00691B75">
        <w:rPr>
          <w:rStyle w:val="FootnoteReference"/>
          <w:rFonts w:ascii="Times New Roman" w:hAnsi="Times New Roman" w:cs="Times New Roman"/>
          <w:sz w:val="18"/>
          <w:szCs w:val="18"/>
        </w:rPr>
        <w:footnoteRef/>
      </w:r>
      <w:r w:rsidRPr="00691B75">
        <w:rPr>
          <w:rFonts w:ascii="Times New Roman" w:hAnsi="Times New Roman" w:cs="Times New Roman"/>
          <w:sz w:val="18"/>
          <w:szCs w:val="18"/>
        </w:rPr>
        <w:t xml:space="preserve"> </w:t>
      </w:r>
      <w:r w:rsidRPr="00C53759">
        <w:rPr>
          <w:rFonts w:ascii="Times New Roman" w:hAnsi="Times New Roman" w:cs="Times New Roman"/>
          <w:sz w:val="18"/>
          <w:szCs w:val="18"/>
        </w:rPr>
        <w:t xml:space="preserve">Към датата на обявяване на процедурата стойността, посочена в чл. 54, ал. 5 от </w:t>
      </w:r>
      <w:r>
        <w:rPr>
          <w:rFonts w:ascii="Times New Roman" w:hAnsi="Times New Roman" w:cs="Times New Roman"/>
          <w:sz w:val="18"/>
          <w:szCs w:val="18"/>
        </w:rPr>
        <w:t>ЗОП</w:t>
      </w:r>
      <w:r w:rsidRPr="00C53759">
        <w:rPr>
          <w:rFonts w:ascii="Times New Roman" w:hAnsi="Times New Roman" w:cs="Times New Roman"/>
          <w:sz w:val="18"/>
          <w:szCs w:val="18"/>
        </w:rPr>
        <w:t>, е 50 000 лв.</w:t>
      </w:r>
    </w:p>
  </w:footnote>
  <w:footnote w:id="9">
    <w:p w14:paraId="3EF02F16" w14:textId="6C6CEDF6" w:rsidR="00365EC5" w:rsidRPr="00691B75" w:rsidRDefault="00365EC5" w:rsidP="003D2CE8">
      <w:pPr>
        <w:pStyle w:val="FootnoteText"/>
        <w:jc w:val="both"/>
        <w:rPr>
          <w:rFonts w:ascii="Times New Roman" w:hAnsi="Times New Roman"/>
          <w:sz w:val="18"/>
          <w:szCs w:val="18"/>
        </w:rPr>
      </w:pPr>
      <w:r w:rsidRPr="00691B75">
        <w:rPr>
          <w:rStyle w:val="FootnoteReference"/>
          <w:rFonts w:ascii="Times New Roman" w:hAnsi="Times New Roman"/>
          <w:sz w:val="18"/>
          <w:szCs w:val="18"/>
        </w:rPr>
        <w:footnoteRef/>
      </w:r>
      <w:r w:rsidRPr="00691B75">
        <w:rPr>
          <w:rFonts w:ascii="Times New Roman" w:hAnsi="Times New Roman"/>
          <w:sz w:val="18"/>
          <w:szCs w:val="18"/>
        </w:rPr>
        <w:t xml:space="preserve"> </w:t>
      </w:r>
      <w:r w:rsidRPr="00691B75">
        <w:rPr>
          <w:rFonts w:ascii="Times New Roman" w:hAnsi="Times New Roman"/>
          <w:sz w:val="18"/>
          <w:szCs w:val="18"/>
        </w:rPr>
        <w:t>Допълнителна информация относно спазване на принципа за „</w:t>
      </w:r>
      <w:proofErr w:type="spellStart"/>
      <w:r w:rsidRPr="00691B75">
        <w:rPr>
          <w:rFonts w:ascii="Times New Roman" w:hAnsi="Times New Roman"/>
          <w:sz w:val="18"/>
          <w:szCs w:val="18"/>
        </w:rPr>
        <w:t>ненанасяне</w:t>
      </w:r>
      <w:proofErr w:type="spellEnd"/>
      <w:r w:rsidRPr="00691B75">
        <w:rPr>
          <w:rFonts w:ascii="Times New Roman" w:hAnsi="Times New Roman"/>
          <w:sz w:val="18"/>
          <w:szCs w:val="18"/>
        </w:rPr>
        <w:t xml:space="preserve"> на значителни вреди“ е налична в Приложение </w:t>
      </w:r>
      <w:r>
        <w:rPr>
          <w:rFonts w:ascii="Times New Roman" w:hAnsi="Times New Roman" w:cs="Times New Roman"/>
          <w:sz w:val="18"/>
          <w:szCs w:val="18"/>
        </w:rPr>
        <w:t>9</w:t>
      </w:r>
      <w:r w:rsidRPr="00691B75">
        <w:rPr>
          <w:rFonts w:ascii="Times New Roman" w:hAnsi="Times New Roman"/>
          <w:sz w:val="18"/>
          <w:szCs w:val="18"/>
        </w:rPr>
        <w:t>.</w:t>
      </w:r>
    </w:p>
  </w:footnote>
  <w:footnote w:id="10">
    <w:p w14:paraId="1F4B3B62" w14:textId="77777777" w:rsidR="00365EC5" w:rsidRPr="00691B75" w:rsidRDefault="00365EC5" w:rsidP="00DE3844">
      <w:pPr>
        <w:pStyle w:val="FootnoteText"/>
        <w:jc w:val="both"/>
        <w:rPr>
          <w:rFonts w:ascii="Times New Roman" w:hAnsi="Times New Roman"/>
          <w:sz w:val="18"/>
          <w:szCs w:val="18"/>
        </w:rPr>
      </w:pPr>
      <w:r w:rsidRPr="00691B75">
        <w:rPr>
          <w:rStyle w:val="FootnoteReference"/>
          <w:rFonts w:ascii="Times New Roman" w:hAnsi="Times New Roman"/>
          <w:sz w:val="18"/>
          <w:szCs w:val="18"/>
        </w:rPr>
        <w:footnoteRef/>
      </w:r>
      <w:r w:rsidRPr="00691B75">
        <w:rPr>
          <w:rFonts w:ascii="Times New Roman" w:hAnsi="Times New Roman"/>
          <w:sz w:val="18"/>
          <w:szCs w:val="18"/>
        </w:rPr>
        <w:t xml:space="preserve"> </w:t>
      </w:r>
      <w:r w:rsidRPr="00691B75">
        <w:rPr>
          <w:rFonts w:ascii="Times New Roman" w:hAnsi="Times New Roman"/>
          <w:sz w:val="18"/>
          <w:szCs w:val="18"/>
        </w:rPr>
        <w:t>Регламент (ЕС) 2024/795 на Европейския парламент и на Съвета от 29 Февруари 2024 за създаване на платформата за стратегически технологии за Европа (STEP), и Указания на ЕК относно някои разпоредби на Регламент (ЕС) 2024/795 за създаване на STEP, C(2024)3148.</w:t>
      </w:r>
    </w:p>
  </w:footnote>
  <w:footnote w:id="11">
    <w:p w14:paraId="2431D0A8" w14:textId="77777777" w:rsidR="00365EC5" w:rsidRPr="00691B75" w:rsidRDefault="00365EC5" w:rsidP="00DE5F95">
      <w:pPr>
        <w:pStyle w:val="FootnoteText"/>
        <w:jc w:val="both"/>
        <w:rPr>
          <w:rFonts w:ascii="Times New Roman" w:hAnsi="Times New Roman" w:cs="Times New Roman"/>
          <w:sz w:val="18"/>
          <w:szCs w:val="18"/>
        </w:rPr>
      </w:pPr>
      <w:r w:rsidRPr="00691B75">
        <w:rPr>
          <w:rStyle w:val="FootnoteReference"/>
          <w:rFonts w:ascii="Times New Roman" w:hAnsi="Times New Roman" w:cs="Times New Roman"/>
          <w:sz w:val="18"/>
          <w:szCs w:val="18"/>
        </w:rPr>
        <w:footnoteRef/>
      </w:r>
      <w:r w:rsidRPr="00691B75">
        <w:rPr>
          <w:rFonts w:ascii="Times New Roman" w:hAnsi="Times New Roman" w:cs="Times New Roman"/>
          <w:sz w:val="18"/>
          <w:szCs w:val="18"/>
        </w:rPr>
        <w:t xml:space="preserve"> </w:t>
      </w:r>
      <w:r w:rsidRPr="00691B75">
        <w:rPr>
          <w:rFonts w:ascii="Times New Roman" w:hAnsi="Times New Roman" w:cs="Times New Roman"/>
          <w:sz w:val="18"/>
          <w:szCs w:val="18"/>
        </w:rPr>
        <w:t>Чл.50, §1, буква „д“, Регламент (ЕС) № 2021/1060 „За операции от стратегическо значение и операции с общ размер на разходите над 10 000 000 EUR според случая комуникационна проява или дейност и привличат своевременно за участие Комисията и отговорният управляващ орган.“</w:t>
      </w:r>
    </w:p>
  </w:footnote>
  <w:footnote w:id="12">
    <w:p w14:paraId="261E7D66" w14:textId="4D60A28F" w:rsidR="00365EC5" w:rsidRPr="00691B75" w:rsidRDefault="00365EC5" w:rsidP="00CC3B30">
      <w:pPr>
        <w:pStyle w:val="FootnoteText"/>
        <w:jc w:val="both"/>
        <w:rPr>
          <w:rFonts w:ascii="Times New Roman" w:hAnsi="Times New Roman"/>
          <w:sz w:val="18"/>
          <w:szCs w:val="18"/>
        </w:rPr>
      </w:pPr>
      <w:r w:rsidRPr="00691B75">
        <w:rPr>
          <w:rStyle w:val="FootnoteReference"/>
          <w:rFonts w:ascii="Times New Roman" w:hAnsi="Times New Roman"/>
          <w:sz w:val="18"/>
          <w:szCs w:val="18"/>
        </w:rPr>
        <w:footnoteRef/>
      </w:r>
      <w:r w:rsidRPr="00691B75">
        <w:rPr>
          <w:rFonts w:ascii="Times New Roman" w:hAnsi="Times New Roman"/>
          <w:sz w:val="18"/>
          <w:szCs w:val="18"/>
        </w:rPr>
        <w:t xml:space="preserve"> </w:t>
      </w:r>
      <w:r w:rsidRPr="00691B75">
        <w:rPr>
          <w:rFonts w:ascii="Times New Roman" w:hAnsi="Times New Roman"/>
          <w:sz w:val="18"/>
          <w:szCs w:val="18"/>
        </w:rPr>
        <w:t>Определение и допълнителна информация относно спазване на принципа за „</w:t>
      </w:r>
      <w:proofErr w:type="spellStart"/>
      <w:r w:rsidRPr="00691B75">
        <w:rPr>
          <w:rFonts w:ascii="Times New Roman" w:hAnsi="Times New Roman"/>
          <w:sz w:val="18"/>
          <w:szCs w:val="18"/>
        </w:rPr>
        <w:t>ненанасяне</w:t>
      </w:r>
      <w:proofErr w:type="spellEnd"/>
      <w:r w:rsidRPr="00691B75">
        <w:rPr>
          <w:rFonts w:ascii="Times New Roman" w:hAnsi="Times New Roman"/>
          <w:sz w:val="18"/>
          <w:szCs w:val="18"/>
        </w:rPr>
        <w:t xml:space="preserve"> на значителни вреди“ са налични в </w:t>
      </w:r>
      <w:r w:rsidRPr="00691B75">
        <w:rPr>
          <w:rFonts w:ascii="Times New Roman" w:hAnsi="Times New Roman" w:cs="Times New Roman"/>
          <w:sz w:val="18"/>
          <w:szCs w:val="18"/>
        </w:rPr>
        <w:t>Приложение 9</w:t>
      </w:r>
      <w:r w:rsidRPr="00691B75">
        <w:rPr>
          <w:rFonts w:ascii="Times New Roman" w:hAnsi="Times New Roman"/>
          <w:sz w:val="18"/>
          <w:szCs w:val="18"/>
        </w:rPr>
        <w:t xml:space="preserve"> към Условията за кандидатстване.</w:t>
      </w:r>
    </w:p>
  </w:footnote>
  <w:footnote w:id="13">
    <w:p w14:paraId="7ABD66A7" w14:textId="77777777" w:rsidR="00365EC5" w:rsidRPr="00691B75" w:rsidRDefault="00365EC5" w:rsidP="00C33B40">
      <w:pPr>
        <w:pStyle w:val="FootnoteText"/>
        <w:jc w:val="both"/>
        <w:rPr>
          <w:rFonts w:ascii="Times New Roman" w:hAnsi="Times New Roman"/>
          <w:sz w:val="18"/>
          <w:szCs w:val="18"/>
        </w:rPr>
      </w:pPr>
      <w:r w:rsidRPr="00691B75">
        <w:rPr>
          <w:rStyle w:val="FootnoteReference"/>
          <w:rFonts w:ascii="Times New Roman" w:hAnsi="Times New Roman"/>
          <w:sz w:val="18"/>
          <w:szCs w:val="18"/>
        </w:rPr>
        <w:footnoteRef/>
      </w:r>
      <w:r w:rsidRPr="00691B75">
        <w:rPr>
          <w:rFonts w:ascii="Times New Roman" w:hAnsi="Times New Roman"/>
          <w:sz w:val="18"/>
          <w:szCs w:val="18"/>
        </w:rPr>
        <w:t xml:space="preserve"> </w:t>
      </w:r>
      <w:r w:rsidRPr="00691B75">
        <w:rPr>
          <w:rFonts w:ascii="Times New Roman" w:hAnsi="Times New Roman"/>
          <w:sz w:val="18"/>
          <w:szCs w:val="18"/>
        </w:rPr>
        <w:t>Това изключение не се прилага за действия по тази мярка в инсталации, предназначени изключително за третиране на опасни отпадъци, които не подлежат на рециклиране, и за съществуващи инсталации, при които действията по тази мярка имат за цел повишаване на енергийната ефективност, улавяне на отработени газове за съхранение или използване или оползотворяване на материали от пепел от изгаряне, при условие че тези действия по тази мярка не водят до увеличаване на капацитета на инсталациите за преработка на отпадъци или до удължаване на жизнения цикъл на инсталациите; доказателства за това се представят за всяка инсталация.</w:t>
      </w:r>
    </w:p>
  </w:footnote>
  <w:footnote w:id="14">
    <w:p w14:paraId="4F180223" w14:textId="77777777" w:rsidR="00365EC5" w:rsidRPr="00691B75" w:rsidRDefault="00365EC5" w:rsidP="00C33B40">
      <w:pPr>
        <w:pStyle w:val="FootnoteText"/>
        <w:jc w:val="both"/>
        <w:rPr>
          <w:rFonts w:ascii="Times New Roman" w:hAnsi="Times New Roman"/>
          <w:sz w:val="18"/>
          <w:szCs w:val="18"/>
        </w:rPr>
      </w:pPr>
      <w:r w:rsidRPr="00691B75">
        <w:rPr>
          <w:rStyle w:val="FootnoteReference"/>
          <w:rFonts w:ascii="Times New Roman" w:hAnsi="Times New Roman"/>
          <w:sz w:val="18"/>
          <w:szCs w:val="18"/>
        </w:rPr>
        <w:footnoteRef/>
      </w:r>
      <w:r w:rsidRPr="00691B75">
        <w:rPr>
          <w:rFonts w:ascii="Times New Roman" w:hAnsi="Times New Roman"/>
          <w:sz w:val="18"/>
          <w:szCs w:val="18"/>
        </w:rPr>
        <w:t xml:space="preserve"> </w:t>
      </w:r>
      <w:r w:rsidRPr="00691B75">
        <w:rPr>
          <w:rFonts w:ascii="Times New Roman" w:hAnsi="Times New Roman"/>
          <w:sz w:val="18"/>
          <w:szCs w:val="18"/>
        </w:rPr>
        <w:t xml:space="preserve">Това изключение не се прилага за действия по тази мярка в съществуващи заводи за механично биологично третиране, при които действията по тази мярка са предназначени за повишаване на енергийната ефективност или за модернизиране на дейностите по рециклиране на разделени отпадъци за </w:t>
      </w:r>
      <w:proofErr w:type="spellStart"/>
      <w:r w:rsidRPr="00691B75">
        <w:rPr>
          <w:rFonts w:ascii="Times New Roman" w:hAnsi="Times New Roman"/>
          <w:sz w:val="18"/>
          <w:szCs w:val="18"/>
        </w:rPr>
        <w:t>компостиране</w:t>
      </w:r>
      <w:proofErr w:type="spellEnd"/>
      <w:r w:rsidRPr="00691B75">
        <w:rPr>
          <w:rFonts w:ascii="Times New Roman" w:hAnsi="Times New Roman"/>
          <w:sz w:val="18"/>
          <w:szCs w:val="18"/>
        </w:rPr>
        <w:t xml:space="preserve"> на </w:t>
      </w:r>
      <w:proofErr w:type="spellStart"/>
      <w:r w:rsidRPr="00691B75">
        <w:rPr>
          <w:rFonts w:ascii="Times New Roman" w:hAnsi="Times New Roman"/>
          <w:sz w:val="18"/>
          <w:szCs w:val="18"/>
        </w:rPr>
        <w:t>биоотпадъци</w:t>
      </w:r>
      <w:proofErr w:type="spellEnd"/>
      <w:r w:rsidRPr="00691B75">
        <w:rPr>
          <w:rFonts w:ascii="Times New Roman" w:hAnsi="Times New Roman"/>
          <w:sz w:val="18"/>
          <w:szCs w:val="18"/>
        </w:rPr>
        <w:t xml:space="preserve"> и анаеробно разграждане на </w:t>
      </w:r>
      <w:proofErr w:type="spellStart"/>
      <w:r w:rsidRPr="00691B75">
        <w:rPr>
          <w:rFonts w:ascii="Times New Roman" w:hAnsi="Times New Roman"/>
          <w:sz w:val="18"/>
          <w:szCs w:val="18"/>
        </w:rPr>
        <w:t>биоотпадъци</w:t>
      </w:r>
      <w:proofErr w:type="spellEnd"/>
      <w:r w:rsidRPr="00691B75">
        <w:rPr>
          <w:rFonts w:ascii="Times New Roman" w:hAnsi="Times New Roman"/>
          <w:sz w:val="18"/>
          <w:szCs w:val="18"/>
        </w:rPr>
        <w:t>, при условие че тези действия по тази мярка не водят до увеличаване на капацитета на предприятията за преработка на отпадъци или до удължаване на жизнения цикъл на инсталациите; доказателства за това се представят за всяка инсталация</w:t>
      </w:r>
    </w:p>
  </w:footnote>
  <w:footnote w:id="15">
    <w:p w14:paraId="6716E117" w14:textId="77777777" w:rsidR="00365EC5" w:rsidRPr="00691B75" w:rsidRDefault="00365EC5" w:rsidP="00B04DAD">
      <w:pPr>
        <w:pStyle w:val="FootnoteText"/>
        <w:jc w:val="both"/>
        <w:rPr>
          <w:rFonts w:ascii="Times New Roman" w:hAnsi="Times New Roman"/>
          <w:sz w:val="18"/>
          <w:szCs w:val="18"/>
        </w:rPr>
      </w:pPr>
      <w:r w:rsidRPr="00691B75">
        <w:rPr>
          <w:rStyle w:val="FootnoteReference"/>
          <w:rFonts w:ascii="Times New Roman" w:hAnsi="Times New Roman"/>
          <w:sz w:val="18"/>
          <w:szCs w:val="18"/>
        </w:rPr>
        <w:footnoteRef/>
      </w:r>
      <w:r w:rsidRPr="00691B75">
        <w:rPr>
          <w:rFonts w:ascii="Times New Roman" w:hAnsi="Times New Roman"/>
          <w:sz w:val="18"/>
          <w:szCs w:val="18"/>
        </w:rPr>
        <w:t xml:space="preserve"> </w:t>
      </w:r>
      <w:r w:rsidRPr="00691B75">
        <w:rPr>
          <w:rFonts w:ascii="Times New Roman" w:hAnsi="Times New Roman"/>
          <w:sz w:val="18"/>
          <w:szCs w:val="18"/>
        </w:rPr>
        <w:t xml:space="preserve">В съответствие с </w:t>
      </w:r>
      <w:r w:rsidRPr="00691B75">
        <w:rPr>
          <w:rFonts w:ascii="Times New Roman" w:hAnsi="Times New Roman" w:cs="Times New Roman"/>
          <w:sz w:val="18"/>
          <w:szCs w:val="18"/>
        </w:rPr>
        <w:t xml:space="preserve">чл. 195, </w:t>
      </w:r>
      <w:proofErr w:type="spellStart"/>
      <w:r w:rsidRPr="00691B75">
        <w:rPr>
          <w:rFonts w:ascii="Times New Roman" w:hAnsi="Times New Roman" w:cs="Times New Roman"/>
          <w:sz w:val="18"/>
          <w:szCs w:val="18"/>
        </w:rPr>
        <w:t>пар</w:t>
      </w:r>
      <w:proofErr w:type="spellEnd"/>
      <w:r w:rsidRPr="00691B75">
        <w:rPr>
          <w:rFonts w:ascii="Times New Roman" w:hAnsi="Times New Roman" w:cs="Times New Roman"/>
          <w:sz w:val="18"/>
          <w:szCs w:val="18"/>
        </w:rPr>
        <w:t xml:space="preserve">. 2 от </w:t>
      </w:r>
      <w:r w:rsidRPr="00691B75">
        <w:rPr>
          <w:rFonts w:ascii="Times New Roman" w:hAnsi="Times New Roman"/>
          <w:sz w:val="18"/>
          <w:szCs w:val="18"/>
        </w:rPr>
        <w:t xml:space="preserve">Регламент (ЕС, </w:t>
      </w:r>
      <w:r w:rsidRPr="00691B75">
        <w:rPr>
          <w:rFonts w:ascii="Times New Roman" w:hAnsi="Times New Roman" w:cs="Times New Roman"/>
          <w:sz w:val="18"/>
          <w:szCs w:val="18"/>
        </w:rPr>
        <w:t>ЕВРАТОМ) №</w:t>
      </w:r>
      <w:r w:rsidRPr="00691B75">
        <w:rPr>
          <w:rFonts w:ascii="Times New Roman" w:hAnsi="Times New Roman"/>
          <w:sz w:val="18"/>
          <w:szCs w:val="18"/>
        </w:rPr>
        <w:t xml:space="preserve"> 2024/2509</w:t>
      </w:r>
      <w:r w:rsidRPr="00691B75">
        <w:rPr>
          <w:sz w:val="18"/>
          <w:szCs w:val="18"/>
        </w:rPr>
        <w:t xml:space="preserve"> </w:t>
      </w:r>
      <w:r w:rsidRPr="00691B75">
        <w:rPr>
          <w:rFonts w:ascii="Times New Roman" w:hAnsi="Times New Roman"/>
          <w:sz w:val="18"/>
          <w:szCs w:val="18"/>
        </w:rPr>
        <w:t xml:space="preserve">печалбата се определя като надвишаването на постъпленията спрямо допустимите разходи направени от </w:t>
      </w:r>
      <w:r w:rsidRPr="00691B75">
        <w:rPr>
          <w:rFonts w:ascii="Times New Roman" w:hAnsi="Times New Roman" w:cs="Times New Roman"/>
          <w:sz w:val="18"/>
          <w:szCs w:val="18"/>
        </w:rPr>
        <w:t>Конкретния бенефициент или партньора получател</w:t>
      </w:r>
      <w:r w:rsidRPr="00691B75">
        <w:rPr>
          <w:rFonts w:ascii="Times New Roman" w:hAnsi="Times New Roman"/>
          <w:sz w:val="18"/>
          <w:szCs w:val="18"/>
        </w:rPr>
        <w:t xml:space="preserve"> по </w:t>
      </w:r>
      <w:r w:rsidRPr="00691B75">
        <w:rPr>
          <w:rFonts w:ascii="Times New Roman" w:hAnsi="Times New Roman" w:cs="Times New Roman"/>
          <w:sz w:val="18"/>
          <w:szCs w:val="18"/>
        </w:rPr>
        <w:t>сключения договор за БФП</w:t>
      </w:r>
      <w:r w:rsidRPr="00691B75">
        <w:rPr>
          <w:rFonts w:ascii="Times New Roman" w:hAnsi="Times New Roman"/>
          <w:sz w:val="18"/>
          <w:szCs w:val="18"/>
        </w:rPr>
        <w:t xml:space="preserve"> в момента на предявяване на искане за окончателно плащане на отпусната по</w:t>
      </w:r>
      <w:r w:rsidRPr="00691B75">
        <w:rPr>
          <w:rFonts w:ascii="Times New Roman" w:hAnsi="Times New Roman" w:cs="Times New Roman"/>
          <w:bCs/>
          <w:sz w:val="18"/>
          <w:szCs w:val="18"/>
        </w:rPr>
        <w:t xml:space="preserve"> </w:t>
      </w:r>
      <w:r w:rsidRPr="00691B75">
        <w:rPr>
          <w:rFonts w:ascii="Times New Roman" w:hAnsi="Times New Roman" w:cs="Times New Roman"/>
          <w:sz w:val="18"/>
          <w:szCs w:val="18"/>
        </w:rPr>
        <w:t>договора</w:t>
      </w:r>
      <w:r w:rsidRPr="00691B75">
        <w:rPr>
          <w:rFonts w:ascii="Times New Roman" w:hAnsi="Times New Roman"/>
          <w:sz w:val="18"/>
          <w:szCs w:val="18"/>
        </w:rPr>
        <w:t xml:space="preserve"> безвъзмездна </w:t>
      </w:r>
      <w:r w:rsidRPr="00691B75">
        <w:rPr>
          <w:rFonts w:ascii="Times New Roman" w:hAnsi="Times New Roman" w:cs="Times New Roman"/>
          <w:sz w:val="18"/>
          <w:szCs w:val="18"/>
        </w:rPr>
        <w:t xml:space="preserve">финансова </w:t>
      </w:r>
      <w:r w:rsidRPr="00691B75">
        <w:rPr>
          <w:rFonts w:ascii="Times New Roman" w:hAnsi="Times New Roman"/>
          <w:sz w:val="18"/>
          <w:szCs w:val="18"/>
        </w:rPr>
        <w:t xml:space="preserve">помощ. Посочените постъпления се ограничават до прихода, генериран от дейностите по </w:t>
      </w:r>
      <w:r w:rsidRPr="00691B75">
        <w:rPr>
          <w:rFonts w:ascii="Times New Roman" w:hAnsi="Times New Roman" w:cs="Times New Roman"/>
          <w:sz w:val="18"/>
          <w:szCs w:val="18"/>
        </w:rPr>
        <w:t xml:space="preserve">договора за БФП за изпълнение на </w:t>
      </w:r>
      <w:r w:rsidRPr="00691B75">
        <w:rPr>
          <w:rFonts w:ascii="Times New Roman" w:hAnsi="Times New Roman"/>
          <w:sz w:val="18"/>
          <w:szCs w:val="18"/>
        </w:rPr>
        <w:t>проекта.</w:t>
      </w:r>
    </w:p>
  </w:footnote>
  <w:footnote w:id="16">
    <w:p w14:paraId="0F80F328" w14:textId="77777777" w:rsidR="00365EC5" w:rsidRPr="00691B75" w:rsidRDefault="00365EC5" w:rsidP="009C51EF">
      <w:pPr>
        <w:pStyle w:val="FootnoteText"/>
        <w:jc w:val="both"/>
        <w:rPr>
          <w:rFonts w:ascii="Times New Roman" w:hAnsi="Times New Roman" w:cs="Times New Roman"/>
          <w:sz w:val="18"/>
          <w:szCs w:val="18"/>
        </w:rPr>
      </w:pPr>
      <w:r w:rsidRPr="00691B75">
        <w:rPr>
          <w:rStyle w:val="FootnoteReference"/>
          <w:rFonts w:ascii="Times New Roman" w:hAnsi="Times New Roman" w:cs="Times New Roman"/>
          <w:sz w:val="18"/>
          <w:szCs w:val="18"/>
        </w:rPr>
        <w:footnoteRef/>
      </w:r>
      <w:r w:rsidRPr="00691B75">
        <w:rPr>
          <w:rFonts w:ascii="Times New Roman" w:hAnsi="Times New Roman" w:cs="Times New Roman"/>
          <w:sz w:val="18"/>
          <w:szCs w:val="18"/>
        </w:rPr>
        <w:t xml:space="preserve"> </w:t>
      </w:r>
      <w:r w:rsidRPr="00691B75">
        <w:rPr>
          <w:rFonts w:ascii="Times New Roman" w:hAnsi="Times New Roman" w:cs="Times New Roman"/>
          <w:sz w:val="18"/>
          <w:szCs w:val="18"/>
        </w:rPr>
        <w:t xml:space="preserve">Регламент (ЕС) 2023/1315 на Комисията от 23 юни 2023 година за изменение на Регламент (ЕС) № 651/2014 за обявяване на някои категории помощи за съвместими с вътрешния пазар в приложение на членове 107 и 108 от Договора и на Регламент (ЕС) 2022/2473 за обявяване на някои категории помощи — за предприятия, които произвеждат, преработват и предлагат на пазара продукти от риболов и </w:t>
      </w:r>
      <w:proofErr w:type="spellStart"/>
      <w:r w:rsidRPr="00691B75">
        <w:rPr>
          <w:rFonts w:ascii="Times New Roman" w:hAnsi="Times New Roman" w:cs="Times New Roman"/>
          <w:sz w:val="18"/>
          <w:szCs w:val="18"/>
        </w:rPr>
        <w:t>аквакултури</w:t>
      </w:r>
      <w:proofErr w:type="spellEnd"/>
      <w:r w:rsidRPr="00691B75">
        <w:rPr>
          <w:rFonts w:ascii="Times New Roman" w:hAnsi="Times New Roman" w:cs="Times New Roman"/>
          <w:sz w:val="18"/>
          <w:szCs w:val="18"/>
        </w:rPr>
        <w:t xml:space="preserve"> — за съвместими с вътрешния пазар в приложение на членове 107 и 108 от Договора</w:t>
      </w:r>
    </w:p>
  </w:footnote>
  <w:footnote w:id="17">
    <w:p w14:paraId="60FD0FC9" w14:textId="77777777" w:rsidR="00365EC5" w:rsidRPr="00EF4932" w:rsidRDefault="00365EC5">
      <w:pPr>
        <w:pStyle w:val="FootnoteText"/>
        <w:rPr>
          <w:rFonts w:ascii="Times New Roman" w:hAnsi="Times New Roman" w:cs="Times New Roman"/>
          <w:sz w:val="18"/>
          <w:szCs w:val="18"/>
        </w:rPr>
      </w:pPr>
      <w:r w:rsidRPr="00691B75">
        <w:rPr>
          <w:rStyle w:val="FootnoteReference"/>
          <w:rFonts w:ascii="Times New Roman" w:hAnsi="Times New Roman" w:cs="Times New Roman"/>
          <w:sz w:val="18"/>
          <w:szCs w:val="18"/>
        </w:rPr>
        <w:footnoteRef/>
      </w:r>
      <w:r w:rsidRPr="00691B75">
        <w:rPr>
          <w:rFonts w:ascii="Times New Roman" w:hAnsi="Times New Roman" w:cs="Times New Roman"/>
          <w:sz w:val="18"/>
          <w:szCs w:val="18"/>
        </w:rPr>
        <w:t xml:space="preserve"> </w:t>
      </w:r>
      <w:r w:rsidRPr="00691B75">
        <w:rPr>
          <w:rFonts w:ascii="Times New Roman" w:hAnsi="Times New Roman" w:cs="Times New Roman"/>
          <w:sz w:val="18"/>
          <w:szCs w:val="18"/>
        </w:rPr>
        <w:t>Периодът от датата на предоставяне на помощта по настоящата процедура до същата дата три години назад</w:t>
      </w:r>
    </w:p>
  </w:footnote>
  <w:footnote w:id="18">
    <w:p w14:paraId="67536C15" w14:textId="38D00E48" w:rsidR="00365EC5" w:rsidRPr="00691B75" w:rsidRDefault="00365EC5">
      <w:pPr>
        <w:pStyle w:val="FootnoteText"/>
        <w:rPr>
          <w:rFonts w:ascii="Times New Roman" w:hAnsi="Times New Roman" w:cs="Times New Roman"/>
          <w:sz w:val="18"/>
          <w:szCs w:val="18"/>
        </w:rPr>
      </w:pPr>
      <w:r w:rsidRPr="00691B75">
        <w:rPr>
          <w:rStyle w:val="FootnoteReference"/>
          <w:rFonts w:ascii="Times New Roman" w:hAnsi="Times New Roman" w:cs="Times New Roman"/>
          <w:sz w:val="18"/>
          <w:szCs w:val="18"/>
        </w:rPr>
        <w:footnoteRef/>
      </w:r>
      <w:r w:rsidRPr="00691B75">
        <w:rPr>
          <w:rFonts w:ascii="Times New Roman" w:hAnsi="Times New Roman" w:cs="Times New Roman"/>
          <w:sz w:val="18"/>
          <w:szCs w:val="18"/>
        </w:rPr>
        <w:t xml:space="preserve"> </w:t>
      </w:r>
      <w:r w:rsidRPr="00691B75">
        <w:rPr>
          <w:rFonts w:ascii="Times New Roman" w:hAnsi="Times New Roman" w:cs="Times New Roman"/>
          <w:sz w:val="18"/>
          <w:szCs w:val="18"/>
        </w:rPr>
        <w:t xml:space="preserve">Съгласно определението за „иновационен клъстер“ в Списък със съкращения и определения (Приложение </w:t>
      </w:r>
      <w:r>
        <w:rPr>
          <w:rFonts w:ascii="Times New Roman" w:hAnsi="Times New Roman" w:cs="Times New Roman"/>
          <w:sz w:val="18"/>
          <w:szCs w:val="18"/>
        </w:rPr>
        <w:t>8</w:t>
      </w:r>
      <w:r w:rsidRPr="00691B75">
        <w:rPr>
          <w:rFonts w:ascii="Times New Roman" w:hAnsi="Times New Roman" w:cs="Times New Roman"/>
          <w:sz w:val="18"/>
          <w:szCs w:val="18"/>
        </w:rPr>
        <w:t xml:space="preserve">) </w:t>
      </w:r>
    </w:p>
  </w:footnote>
  <w:footnote w:id="19">
    <w:p w14:paraId="06664836" w14:textId="77777777" w:rsidR="00365EC5" w:rsidRPr="00560D42" w:rsidRDefault="00365EC5" w:rsidP="00D3159C">
      <w:pPr>
        <w:pStyle w:val="FootnoteText"/>
        <w:jc w:val="both"/>
        <w:rPr>
          <w:rFonts w:ascii="Times New Roman" w:hAnsi="Times New Roman"/>
        </w:rPr>
      </w:pPr>
      <w:r w:rsidRPr="00560D42">
        <w:rPr>
          <w:rStyle w:val="FootnoteReference"/>
          <w:rFonts w:ascii="Times New Roman" w:hAnsi="Times New Roman"/>
        </w:rPr>
        <w:footnoteRef/>
      </w:r>
      <w:r w:rsidRPr="00560D42">
        <w:rPr>
          <w:rFonts w:ascii="Times New Roman" w:hAnsi="Times New Roman"/>
        </w:rPr>
        <w:t xml:space="preserve"> </w:t>
      </w:r>
      <w:r w:rsidRPr="00560D42">
        <w:rPr>
          <w:rFonts w:ascii="Times New Roman" w:hAnsi="Times New Roman"/>
        </w:rPr>
        <w:t xml:space="preserve">Към датата на обявяване на процедурата стойността, посочена в чл. 54, ал. 5 от Закона за обществените поръчки, е 50 000 </w:t>
      </w:r>
      <w:bookmarkStart w:id="65" w:name="_GoBack"/>
      <w:r w:rsidRPr="00560D42">
        <w:rPr>
          <w:rFonts w:ascii="Times New Roman" w:hAnsi="Times New Roman"/>
        </w:rPr>
        <w:t>лв.</w:t>
      </w:r>
      <w:bookmarkEnd w:id="65"/>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722"/>
      <w:gridCol w:w="4633"/>
    </w:tblGrid>
    <w:tr w:rsidR="00365EC5" w14:paraId="2F492943" w14:textId="77777777" w:rsidTr="00680638">
      <w:tc>
        <w:tcPr>
          <w:tcW w:w="4722" w:type="dxa"/>
        </w:tcPr>
        <w:p w14:paraId="7D821373" w14:textId="77777777" w:rsidR="00365EC5" w:rsidRDefault="00365EC5" w:rsidP="00B20C73">
          <w:pPr>
            <w:pStyle w:val="Header"/>
          </w:pPr>
          <w:r w:rsidRPr="00677D4C">
            <w:rPr>
              <w:i/>
              <w:noProof/>
              <w:lang w:val="en-US"/>
            </w:rPr>
            <w:drawing>
              <wp:inline distT="0" distB="0" distL="0" distR="0" wp14:anchorId="25B20C06" wp14:editId="3A84179A">
                <wp:extent cx="2224585" cy="515907"/>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47365" cy="521190"/>
                        </a:xfrm>
                        <a:prstGeom prst="rect">
                          <a:avLst/>
                        </a:prstGeom>
                        <a:noFill/>
                        <a:ln>
                          <a:noFill/>
                        </a:ln>
                      </pic:spPr>
                    </pic:pic>
                  </a:graphicData>
                </a:graphic>
              </wp:inline>
            </w:drawing>
          </w:r>
        </w:p>
      </w:tc>
      <w:tc>
        <w:tcPr>
          <w:tcW w:w="4633" w:type="dxa"/>
        </w:tcPr>
        <w:p w14:paraId="02311040" w14:textId="77777777" w:rsidR="00365EC5" w:rsidRDefault="00365EC5" w:rsidP="00B20C73">
          <w:pPr>
            <w:pStyle w:val="Header"/>
            <w:jc w:val="right"/>
          </w:pPr>
        </w:p>
      </w:tc>
    </w:tr>
  </w:tbl>
  <w:p w14:paraId="24C0CA28" w14:textId="77777777" w:rsidR="00365EC5" w:rsidRPr="00B90A42" w:rsidRDefault="00365EC5" w:rsidP="00B90A42">
    <w:pPr>
      <w:pStyle w:val="Header"/>
    </w:pPr>
    <w:r w:rsidRPr="00DD4A78">
      <w:rPr>
        <w:noProof/>
        <w:lang w:val="en-US"/>
      </w:rPr>
      <w:drawing>
        <wp:anchor distT="0" distB="0" distL="114300" distR="114300" simplePos="0" relativeHeight="251659264" behindDoc="0" locked="0" layoutInCell="1" allowOverlap="1" wp14:anchorId="788A3C1E" wp14:editId="6A314E8C">
          <wp:simplePos x="0" y="0"/>
          <wp:positionH relativeFrom="margin">
            <wp:align>right</wp:align>
          </wp:positionH>
          <wp:positionV relativeFrom="paragraph">
            <wp:posOffset>-567083</wp:posOffset>
          </wp:positionV>
          <wp:extent cx="2307600" cy="651600"/>
          <wp:effectExtent l="0" t="0" r="0" b="0"/>
          <wp:wrapNone/>
          <wp:docPr id="2" name="Picture 2" descr="C:\Users\h.yordanov\Documents\ПНИИДИТ\Лого ЕС\headers_logos\headers\single\ppniidit_logo_left_aligned_Tex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yordanov\Documents\ПНИИДИТ\Лого ЕС\headers_logos\headers\single\ppniidit_logo_left_aligned_Text.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307600" cy="6516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62373E"/>
    <w:multiLevelType w:val="hybridMultilevel"/>
    <w:tmpl w:val="AE100E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6A00985"/>
    <w:multiLevelType w:val="hybridMultilevel"/>
    <w:tmpl w:val="73F60EEC"/>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2" w15:restartNumberingAfterBreak="0">
    <w:nsid w:val="3F210A9C"/>
    <w:multiLevelType w:val="hybridMultilevel"/>
    <w:tmpl w:val="1B5037BE"/>
    <w:lvl w:ilvl="0" w:tplc="A7F03896">
      <w:start w:val="3"/>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6B601A26"/>
    <w:multiLevelType w:val="hybridMultilevel"/>
    <w:tmpl w:val="17AC8E10"/>
    <w:lvl w:ilvl="0" w:tplc="0409000B">
      <w:start w:val="1"/>
      <w:numFmt w:val="bullet"/>
      <w:lvlText w:val=""/>
      <w:lvlJc w:val="left"/>
      <w:pPr>
        <w:ind w:left="360" w:hanging="360"/>
      </w:pPr>
      <w:rPr>
        <w:rFonts w:ascii="Wingdings" w:hAnsi="Wingding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num w:numId="1">
    <w:abstractNumId w:val="1"/>
  </w:num>
  <w:num w:numId="2">
    <w:abstractNumId w:val="3"/>
  </w:num>
  <w:num w:numId="3">
    <w:abstractNumId w:val="2"/>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Formatting/>
  <w:defaultTabStop w:val="708"/>
  <w:hyphenationZone w:val="425"/>
  <w:characterSpacingControl w:val="doNotCompress"/>
  <w:hdrShapeDefaults>
    <o:shapedefaults v:ext="edit" spidmax="3686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72B1"/>
    <w:rsid w:val="00001096"/>
    <w:rsid w:val="000010A3"/>
    <w:rsid w:val="00001633"/>
    <w:rsid w:val="00001D35"/>
    <w:rsid w:val="00002A85"/>
    <w:rsid w:val="00002AC7"/>
    <w:rsid w:val="00002C33"/>
    <w:rsid w:val="000032A7"/>
    <w:rsid w:val="000035F1"/>
    <w:rsid w:val="00003ABA"/>
    <w:rsid w:val="00005803"/>
    <w:rsid w:val="000058C2"/>
    <w:rsid w:val="000061FA"/>
    <w:rsid w:val="00007073"/>
    <w:rsid w:val="000110E3"/>
    <w:rsid w:val="00011168"/>
    <w:rsid w:val="000115A9"/>
    <w:rsid w:val="000116B8"/>
    <w:rsid w:val="00012083"/>
    <w:rsid w:val="0001214B"/>
    <w:rsid w:val="000128B4"/>
    <w:rsid w:val="0001349C"/>
    <w:rsid w:val="000138C3"/>
    <w:rsid w:val="000138E7"/>
    <w:rsid w:val="00014042"/>
    <w:rsid w:val="00014BC8"/>
    <w:rsid w:val="000155C3"/>
    <w:rsid w:val="00016F8F"/>
    <w:rsid w:val="000177A4"/>
    <w:rsid w:val="00017C55"/>
    <w:rsid w:val="00017C84"/>
    <w:rsid w:val="00017F87"/>
    <w:rsid w:val="0002022F"/>
    <w:rsid w:val="00020926"/>
    <w:rsid w:val="00020CB7"/>
    <w:rsid w:val="00020E16"/>
    <w:rsid w:val="00020EF9"/>
    <w:rsid w:val="00020F0A"/>
    <w:rsid w:val="00021529"/>
    <w:rsid w:val="00021BB5"/>
    <w:rsid w:val="00021CCE"/>
    <w:rsid w:val="00021EAE"/>
    <w:rsid w:val="00021FB4"/>
    <w:rsid w:val="0002260A"/>
    <w:rsid w:val="00022988"/>
    <w:rsid w:val="00022B77"/>
    <w:rsid w:val="00022DE5"/>
    <w:rsid w:val="00023422"/>
    <w:rsid w:val="00023D73"/>
    <w:rsid w:val="00023FCE"/>
    <w:rsid w:val="0002458F"/>
    <w:rsid w:val="000246DA"/>
    <w:rsid w:val="00024732"/>
    <w:rsid w:val="000252A0"/>
    <w:rsid w:val="00025693"/>
    <w:rsid w:val="00025752"/>
    <w:rsid w:val="0002620B"/>
    <w:rsid w:val="000262BC"/>
    <w:rsid w:val="000263AF"/>
    <w:rsid w:val="00026D5C"/>
    <w:rsid w:val="00026F16"/>
    <w:rsid w:val="0002739D"/>
    <w:rsid w:val="000278A9"/>
    <w:rsid w:val="000279F6"/>
    <w:rsid w:val="00027C95"/>
    <w:rsid w:val="00027DB2"/>
    <w:rsid w:val="00030185"/>
    <w:rsid w:val="000301F9"/>
    <w:rsid w:val="000308FC"/>
    <w:rsid w:val="00030B47"/>
    <w:rsid w:val="00031708"/>
    <w:rsid w:val="00031B32"/>
    <w:rsid w:val="00031D4A"/>
    <w:rsid w:val="00032F53"/>
    <w:rsid w:val="00033E92"/>
    <w:rsid w:val="000349EF"/>
    <w:rsid w:val="00034C5C"/>
    <w:rsid w:val="00035458"/>
    <w:rsid w:val="00035903"/>
    <w:rsid w:val="00035C06"/>
    <w:rsid w:val="00035CCC"/>
    <w:rsid w:val="00036C55"/>
    <w:rsid w:val="00037380"/>
    <w:rsid w:val="000377EF"/>
    <w:rsid w:val="000402A3"/>
    <w:rsid w:val="00040E36"/>
    <w:rsid w:val="00041178"/>
    <w:rsid w:val="0004134D"/>
    <w:rsid w:val="000420B9"/>
    <w:rsid w:val="000423E7"/>
    <w:rsid w:val="00042543"/>
    <w:rsid w:val="000432F5"/>
    <w:rsid w:val="000436F6"/>
    <w:rsid w:val="00043AF4"/>
    <w:rsid w:val="00044032"/>
    <w:rsid w:val="00045E73"/>
    <w:rsid w:val="00045EE4"/>
    <w:rsid w:val="0004629F"/>
    <w:rsid w:val="000467C6"/>
    <w:rsid w:val="00046A6E"/>
    <w:rsid w:val="00046A7E"/>
    <w:rsid w:val="00046E74"/>
    <w:rsid w:val="000473F0"/>
    <w:rsid w:val="00047427"/>
    <w:rsid w:val="00047A05"/>
    <w:rsid w:val="00050091"/>
    <w:rsid w:val="00050312"/>
    <w:rsid w:val="0005088E"/>
    <w:rsid w:val="000509F6"/>
    <w:rsid w:val="0005117E"/>
    <w:rsid w:val="00051A77"/>
    <w:rsid w:val="00052675"/>
    <w:rsid w:val="0005356D"/>
    <w:rsid w:val="00053CDF"/>
    <w:rsid w:val="0005411C"/>
    <w:rsid w:val="000544FA"/>
    <w:rsid w:val="0005483D"/>
    <w:rsid w:val="000553B8"/>
    <w:rsid w:val="00056283"/>
    <w:rsid w:val="00056444"/>
    <w:rsid w:val="00056B9A"/>
    <w:rsid w:val="00056D68"/>
    <w:rsid w:val="0005712B"/>
    <w:rsid w:val="000574EB"/>
    <w:rsid w:val="00057A6A"/>
    <w:rsid w:val="00057F33"/>
    <w:rsid w:val="0006019F"/>
    <w:rsid w:val="00060346"/>
    <w:rsid w:val="000604D3"/>
    <w:rsid w:val="00060802"/>
    <w:rsid w:val="00060C5B"/>
    <w:rsid w:val="00060E2F"/>
    <w:rsid w:val="00061467"/>
    <w:rsid w:val="000620CD"/>
    <w:rsid w:val="00062F64"/>
    <w:rsid w:val="0006362D"/>
    <w:rsid w:val="00064F3A"/>
    <w:rsid w:val="00065C53"/>
    <w:rsid w:val="00066584"/>
    <w:rsid w:val="00066C41"/>
    <w:rsid w:val="00066C70"/>
    <w:rsid w:val="00066CB7"/>
    <w:rsid w:val="00066F54"/>
    <w:rsid w:val="00066F93"/>
    <w:rsid w:val="00067136"/>
    <w:rsid w:val="000671A1"/>
    <w:rsid w:val="0006748A"/>
    <w:rsid w:val="000676D4"/>
    <w:rsid w:val="00067D00"/>
    <w:rsid w:val="00067D4F"/>
    <w:rsid w:val="000708B2"/>
    <w:rsid w:val="00070DC1"/>
    <w:rsid w:val="00071479"/>
    <w:rsid w:val="00071A11"/>
    <w:rsid w:val="00071A8D"/>
    <w:rsid w:val="00072490"/>
    <w:rsid w:val="000726E5"/>
    <w:rsid w:val="00072E9E"/>
    <w:rsid w:val="0007337E"/>
    <w:rsid w:val="00073782"/>
    <w:rsid w:val="0007399B"/>
    <w:rsid w:val="000739B6"/>
    <w:rsid w:val="000740AA"/>
    <w:rsid w:val="000742DD"/>
    <w:rsid w:val="00074C7B"/>
    <w:rsid w:val="00075B4C"/>
    <w:rsid w:val="0007610D"/>
    <w:rsid w:val="00076CF5"/>
    <w:rsid w:val="00076D55"/>
    <w:rsid w:val="000771C1"/>
    <w:rsid w:val="00077217"/>
    <w:rsid w:val="0007722B"/>
    <w:rsid w:val="00080420"/>
    <w:rsid w:val="000813D7"/>
    <w:rsid w:val="00081F47"/>
    <w:rsid w:val="00082065"/>
    <w:rsid w:val="0008278A"/>
    <w:rsid w:val="00082AAC"/>
    <w:rsid w:val="000831BC"/>
    <w:rsid w:val="00083545"/>
    <w:rsid w:val="0008354C"/>
    <w:rsid w:val="00083769"/>
    <w:rsid w:val="000861A3"/>
    <w:rsid w:val="00087107"/>
    <w:rsid w:val="000871E2"/>
    <w:rsid w:val="000903E4"/>
    <w:rsid w:val="000906C3"/>
    <w:rsid w:val="00090804"/>
    <w:rsid w:val="00090EFF"/>
    <w:rsid w:val="0009106A"/>
    <w:rsid w:val="0009155E"/>
    <w:rsid w:val="00091CFF"/>
    <w:rsid w:val="00091DB8"/>
    <w:rsid w:val="00091E13"/>
    <w:rsid w:val="0009213F"/>
    <w:rsid w:val="00092EF9"/>
    <w:rsid w:val="000934BC"/>
    <w:rsid w:val="00093A6A"/>
    <w:rsid w:val="000940D3"/>
    <w:rsid w:val="000943E0"/>
    <w:rsid w:val="000944BF"/>
    <w:rsid w:val="00094A56"/>
    <w:rsid w:val="00095257"/>
    <w:rsid w:val="00095D44"/>
    <w:rsid w:val="00096695"/>
    <w:rsid w:val="00096A5C"/>
    <w:rsid w:val="00096DF5"/>
    <w:rsid w:val="00097895"/>
    <w:rsid w:val="000A065F"/>
    <w:rsid w:val="000A1FE9"/>
    <w:rsid w:val="000A2CB2"/>
    <w:rsid w:val="000A2CB5"/>
    <w:rsid w:val="000A35C9"/>
    <w:rsid w:val="000A3C5D"/>
    <w:rsid w:val="000A3E43"/>
    <w:rsid w:val="000A4B75"/>
    <w:rsid w:val="000A4D7D"/>
    <w:rsid w:val="000A5843"/>
    <w:rsid w:val="000A5AB3"/>
    <w:rsid w:val="000A5C6D"/>
    <w:rsid w:val="000A667D"/>
    <w:rsid w:val="000A684E"/>
    <w:rsid w:val="000A6EF2"/>
    <w:rsid w:val="000A6F37"/>
    <w:rsid w:val="000A7490"/>
    <w:rsid w:val="000A7756"/>
    <w:rsid w:val="000B0399"/>
    <w:rsid w:val="000B08CF"/>
    <w:rsid w:val="000B106D"/>
    <w:rsid w:val="000B1548"/>
    <w:rsid w:val="000B1613"/>
    <w:rsid w:val="000B20F1"/>
    <w:rsid w:val="000B28E5"/>
    <w:rsid w:val="000B2F9F"/>
    <w:rsid w:val="000B3343"/>
    <w:rsid w:val="000B3548"/>
    <w:rsid w:val="000B3CC3"/>
    <w:rsid w:val="000B3E9B"/>
    <w:rsid w:val="000B4228"/>
    <w:rsid w:val="000B4491"/>
    <w:rsid w:val="000B4497"/>
    <w:rsid w:val="000B4939"/>
    <w:rsid w:val="000B4A17"/>
    <w:rsid w:val="000B5A80"/>
    <w:rsid w:val="000B5B2F"/>
    <w:rsid w:val="000B5BAC"/>
    <w:rsid w:val="000B5ED6"/>
    <w:rsid w:val="000B613A"/>
    <w:rsid w:val="000B63D1"/>
    <w:rsid w:val="000B69E0"/>
    <w:rsid w:val="000B6B49"/>
    <w:rsid w:val="000B6DD9"/>
    <w:rsid w:val="000B7DA7"/>
    <w:rsid w:val="000C0A17"/>
    <w:rsid w:val="000C2AC3"/>
    <w:rsid w:val="000C393A"/>
    <w:rsid w:val="000C3EB2"/>
    <w:rsid w:val="000C4520"/>
    <w:rsid w:val="000C4657"/>
    <w:rsid w:val="000C47B7"/>
    <w:rsid w:val="000C55BC"/>
    <w:rsid w:val="000C581C"/>
    <w:rsid w:val="000C5BD1"/>
    <w:rsid w:val="000C5FC4"/>
    <w:rsid w:val="000C61AC"/>
    <w:rsid w:val="000C7245"/>
    <w:rsid w:val="000C7440"/>
    <w:rsid w:val="000D0315"/>
    <w:rsid w:val="000D043C"/>
    <w:rsid w:val="000D1164"/>
    <w:rsid w:val="000D14F4"/>
    <w:rsid w:val="000D1939"/>
    <w:rsid w:val="000D25C8"/>
    <w:rsid w:val="000D29B2"/>
    <w:rsid w:val="000D37C3"/>
    <w:rsid w:val="000D41C9"/>
    <w:rsid w:val="000D44EB"/>
    <w:rsid w:val="000D4760"/>
    <w:rsid w:val="000D47ED"/>
    <w:rsid w:val="000D47F1"/>
    <w:rsid w:val="000D4A1E"/>
    <w:rsid w:val="000D4DDB"/>
    <w:rsid w:val="000D4F7C"/>
    <w:rsid w:val="000D50DD"/>
    <w:rsid w:val="000D51A1"/>
    <w:rsid w:val="000D5298"/>
    <w:rsid w:val="000D52E1"/>
    <w:rsid w:val="000D6174"/>
    <w:rsid w:val="000D6960"/>
    <w:rsid w:val="000E04DF"/>
    <w:rsid w:val="000E0692"/>
    <w:rsid w:val="000E0913"/>
    <w:rsid w:val="000E114C"/>
    <w:rsid w:val="000E1437"/>
    <w:rsid w:val="000E1C35"/>
    <w:rsid w:val="000E2186"/>
    <w:rsid w:val="000E33A4"/>
    <w:rsid w:val="000E33FC"/>
    <w:rsid w:val="000E388A"/>
    <w:rsid w:val="000E3AF3"/>
    <w:rsid w:val="000E3D81"/>
    <w:rsid w:val="000E4A94"/>
    <w:rsid w:val="000E5461"/>
    <w:rsid w:val="000E5E3E"/>
    <w:rsid w:val="000E5E54"/>
    <w:rsid w:val="000E6257"/>
    <w:rsid w:val="000E70E5"/>
    <w:rsid w:val="000E7AAF"/>
    <w:rsid w:val="000F02D6"/>
    <w:rsid w:val="000F0A27"/>
    <w:rsid w:val="000F13BC"/>
    <w:rsid w:val="000F196E"/>
    <w:rsid w:val="000F2260"/>
    <w:rsid w:val="000F3B4F"/>
    <w:rsid w:val="000F3D1F"/>
    <w:rsid w:val="000F3E49"/>
    <w:rsid w:val="000F3F75"/>
    <w:rsid w:val="000F45DC"/>
    <w:rsid w:val="000F4DE7"/>
    <w:rsid w:val="000F5783"/>
    <w:rsid w:val="000F58FC"/>
    <w:rsid w:val="000F5F5D"/>
    <w:rsid w:val="000F6E93"/>
    <w:rsid w:val="000F7381"/>
    <w:rsid w:val="001000AA"/>
    <w:rsid w:val="0010018A"/>
    <w:rsid w:val="00100D65"/>
    <w:rsid w:val="0010170D"/>
    <w:rsid w:val="00101F14"/>
    <w:rsid w:val="001028C1"/>
    <w:rsid w:val="00102A2D"/>
    <w:rsid w:val="00102B7D"/>
    <w:rsid w:val="0010326E"/>
    <w:rsid w:val="00103BF2"/>
    <w:rsid w:val="00103CE2"/>
    <w:rsid w:val="00104101"/>
    <w:rsid w:val="00105297"/>
    <w:rsid w:val="00105DB8"/>
    <w:rsid w:val="001061A4"/>
    <w:rsid w:val="001061AA"/>
    <w:rsid w:val="00106320"/>
    <w:rsid w:val="0010642B"/>
    <w:rsid w:val="0010652A"/>
    <w:rsid w:val="00106AC1"/>
    <w:rsid w:val="00106E7C"/>
    <w:rsid w:val="001076B3"/>
    <w:rsid w:val="001079C6"/>
    <w:rsid w:val="00107C26"/>
    <w:rsid w:val="001108BC"/>
    <w:rsid w:val="0011098D"/>
    <w:rsid w:val="00110AF7"/>
    <w:rsid w:val="00110EF4"/>
    <w:rsid w:val="00111092"/>
    <w:rsid w:val="0011205D"/>
    <w:rsid w:val="001122FB"/>
    <w:rsid w:val="001126B6"/>
    <w:rsid w:val="00112A1D"/>
    <w:rsid w:val="001134F4"/>
    <w:rsid w:val="0011368E"/>
    <w:rsid w:val="0011443E"/>
    <w:rsid w:val="00115432"/>
    <w:rsid w:val="001156E8"/>
    <w:rsid w:val="001158E5"/>
    <w:rsid w:val="00115A90"/>
    <w:rsid w:val="00116217"/>
    <w:rsid w:val="00116515"/>
    <w:rsid w:val="001173F0"/>
    <w:rsid w:val="001203F8"/>
    <w:rsid w:val="00120719"/>
    <w:rsid w:val="00120A4A"/>
    <w:rsid w:val="00120DC2"/>
    <w:rsid w:val="00120E65"/>
    <w:rsid w:val="00121C2A"/>
    <w:rsid w:val="00121C94"/>
    <w:rsid w:val="001220E0"/>
    <w:rsid w:val="00122666"/>
    <w:rsid w:val="0012280A"/>
    <w:rsid w:val="00122997"/>
    <w:rsid w:val="0012312F"/>
    <w:rsid w:val="001238FF"/>
    <w:rsid w:val="00123AC2"/>
    <w:rsid w:val="00123AFA"/>
    <w:rsid w:val="00123D89"/>
    <w:rsid w:val="0012400D"/>
    <w:rsid w:val="00124D8B"/>
    <w:rsid w:val="00124EBE"/>
    <w:rsid w:val="001250E3"/>
    <w:rsid w:val="001256C4"/>
    <w:rsid w:val="001257F0"/>
    <w:rsid w:val="00125E98"/>
    <w:rsid w:val="001266F5"/>
    <w:rsid w:val="00126E5E"/>
    <w:rsid w:val="00127FC6"/>
    <w:rsid w:val="00130003"/>
    <w:rsid w:val="00130853"/>
    <w:rsid w:val="00130DBD"/>
    <w:rsid w:val="00131D95"/>
    <w:rsid w:val="00132BB9"/>
    <w:rsid w:val="00132EE3"/>
    <w:rsid w:val="0013306C"/>
    <w:rsid w:val="00134213"/>
    <w:rsid w:val="00134DCB"/>
    <w:rsid w:val="001352F8"/>
    <w:rsid w:val="001366D1"/>
    <w:rsid w:val="0013711D"/>
    <w:rsid w:val="00137288"/>
    <w:rsid w:val="001378B1"/>
    <w:rsid w:val="00137AA9"/>
    <w:rsid w:val="00140042"/>
    <w:rsid w:val="00140C1C"/>
    <w:rsid w:val="00141204"/>
    <w:rsid w:val="0014144C"/>
    <w:rsid w:val="001416B0"/>
    <w:rsid w:val="001417B7"/>
    <w:rsid w:val="001417CA"/>
    <w:rsid w:val="00141BE5"/>
    <w:rsid w:val="00141D5C"/>
    <w:rsid w:val="00141D90"/>
    <w:rsid w:val="0014247E"/>
    <w:rsid w:val="001425FA"/>
    <w:rsid w:val="0014264C"/>
    <w:rsid w:val="00142A7B"/>
    <w:rsid w:val="00143367"/>
    <w:rsid w:val="001434A4"/>
    <w:rsid w:val="00143716"/>
    <w:rsid w:val="00144458"/>
    <w:rsid w:val="00145623"/>
    <w:rsid w:val="001456C1"/>
    <w:rsid w:val="00145E27"/>
    <w:rsid w:val="001463CD"/>
    <w:rsid w:val="00146ACF"/>
    <w:rsid w:val="001472A6"/>
    <w:rsid w:val="0014779B"/>
    <w:rsid w:val="00147C2F"/>
    <w:rsid w:val="00150101"/>
    <w:rsid w:val="0015146F"/>
    <w:rsid w:val="00151627"/>
    <w:rsid w:val="0015190C"/>
    <w:rsid w:val="00151C6A"/>
    <w:rsid w:val="001520B5"/>
    <w:rsid w:val="0015248D"/>
    <w:rsid w:val="00152CFC"/>
    <w:rsid w:val="001539A5"/>
    <w:rsid w:val="00153E90"/>
    <w:rsid w:val="00153F7E"/>
    <w:rsid w:val="0015434D"/>
    <w:rsid w:val="001543C2"/>
    <w:rsid w:val="001544D6"/>
    <w:rsid w:val="0015457D"/>
    <w:rsid w:val="00154CAA"/>
    <w:rsid w:val="00154F9E"/>
    <w:rsid w:val="001553D4"/>
    <w:rsid w:val="00155802"/>
    <w:rsid w:val="00155D13"/>
    <w:rsid w:val="00155F3F"/>
    <w:rsid w:val="00156597"/>
    <w:rsid w:val="001569EA"/>
    <w:rsid w:val="00156B1C"/>
    <w:rsid w:val="00156D1D"/>
    <w:rsid w:val="001574C0"/>
    <w:rsid w:val="0016023B"/>
    <w:rsid w:val="001602FC"/>
    <w:rsid w:val="0016031A"/>
    <w:rsid w:val="001603B0"/>
    <w:rsid w:val="0016042B"/>
    <w:rsid w:val="00160767"/>
    <w:rsid w:val="00160CCA"/>
    <w:rsid w:val="00160DE9"/>
    <w:rsid w:val="0016127A"/>
    <w:rsid w:val="001615D7"/>
    <w:rsid w:val="00162122"/>
    <w:rsid w:val="00162139"/>
    <w:rsid w:val="00162273"/>
    <w:rsid w:val="001622DE"/>
    <w:rsid w:val="0016272A"/>
    <w:rsid w:val="00162E82"/>
    <w:rsid w:val="001633C3"/>
    <w:rsid w:val="00163465"/>
    <w:rsid w:val="00163775"/>
    <w:rsid w:val="00163D5E"/>
    <w:rsid w:val="0016406D"/>
    <w:rsid w:val="001656FC"/>
    <w:rsid w:val="00165A8E"/>
    <w:rsid w:val="00166081"/>
    <w:rsid w:val="001661E4"/>
    <w:rsid w:val="001662B2"/>
    <w:rsid w:val="001668A2"/>
    <w:rsid w:val="00166A2F"/>
    <w:rsid w:val="0016797D"/>
    <w:rsid w:val="00167AC5"/>
    <w:rsid w:val="001714A6"/>
    <w:rsid w:val="00171BAE"/>
    <w:rsid w:val="00172033"/>
    <w:rsid w:val="00172375"/>
    <w:rsid w:val="001727E8"/>
    <w:rsid w:val="00172828"/>
    <w:rsid w:val="001729AC"/>
    <w:rsid w:val="00172D97"/>
    <w:rsid w:val="00172EFC"/>
    <w:rsid w:val="001736FC"/>
    <w:rsid w:val="00173F96"/>
    <w:rsid w:val="00174401"/>
    <w:rsid w:val="001752AC"/>
    <w:rsid w:val="00175440"/>
    <w:rsid w:val="00176857"/>
    <w:rsid w:val="00176EAA"/>
    <w:rsid w:val="001778F6"/>
    <w:rsid w:val="0018150B"/>
    <w:rsid w:val="001818F7"/>
    <w:rsid w:val="00181FE0"/>
    <w:rsid w:val="001820C9"/>
    <w:rsid w:val="00184A40"/>
    <w:rsid w:val="001852CF"/>
    <w:rsid w:val="001859FB"/>
    <w:rsid w:val="00185A35"/>
    <w:rsid w:val="001861F7"/>
    <w:rsid w:val="001868C4"/>
    <w:rsid w:val="00186DF4"/>
    <w:rsid w:val="00186FAA"/>
    <w:rsid w:val="001878C1"/>
    <w:rsid w:val="001879CF"/>
    <w:rsid w:val="00187BDF"/>
    <w:rsid w:val="00187C86"/>
    <w:rsid w:val="0019078A"/>
    <w:rsid w:val="001908F4"/>
    <w:rsid w:val="0019140F"/>
    <w:rsid w:val="00191789"/>
    <w:rsid w:val="00192F72"/>
    <w:rsid w:val="001932E5"/>
    <w:rsid w:val="00193BF2"/>
    <w:rsid w:val="00193CCC"/>
    <w:rsid w:val="00194C67"/>
    <w:rsid w:val="00195E31"/>
    <w:rsid w:val="0019602D"/>
    <w:rsid w:val="00196555"/>
    <w:rsid w:val="00197921"/>
    <w:rsid w:val="001A0554"/>
    <w:rsid w:val="001A097E"/>
    <w:rsid w:val="001A0E38"/>
    <w:rsid w:val="001A15D4"/>
    <w:rsid w:val="001A1AA5"/>
    <w:rsid w:val="001A1B6D"/>
    <w:rsid w:val="001A2045"/>
    <w:rsid w:val="001A2190"/>
    <w:rsid w:val="001A3F24"/>
    <w:rsid w:val="001A48BB"/>
    <w:rsid w:val="001A4C47"/>
    <w:rsid w:val="001A4E65"/>
    <w:rsid w:val="001A4EEE"/>
    <w:rsid w:val="001A53EB"/>
    <w:rsid w:val="001A5A45"/>
    <w:rsid w:val="001A619B"/>
    <w:rsid w:val="001A6457"/>
    <w:rsid w:val="001A65E8"/>
    <w:rsid w:val="001A76D4"/>
    <w:rsid w:val="001B0796"/>
    <w:rsid w:val="001B0807"/>
    <w:rsid w:val="001B094A"/>
    <w:rsid w:val="001B0BD9"/>
    <w:rsid w:val="001B0D62"/>
    <w:rsid w:val="001B1DD1"/>
    <w:rsid w:val="001B1F6A"/>
    <w:rsid w:val="001B2035"/>
    <w:rsid w:val="001B20B8"/>
    <w:rsid w:val="001B2159"/>
    <w:rsid w:val="001B2DE8"/>
    <w:rsid w:val="001B3140"/>
    <w:rsid w:val="001B3236"/>
    <w:rsid w:val="001B329C"/>
    <w:rsid w:val="001B3C6D"/>
    <w:rsid w:val="001B4977"/>
    <w:rsid w:val="001B4CC8"/>
    <w:rsid w:val="001B52A8"/>
    <w:rsid w:val="001B52F1"/>
    <w:rsid w:val="001B54B5"/>
    <w:rsid w:val="001B5608"/>
    <w:rsid w:val="001B5708"/>
    <w:rsid w:val="001B5A50"/>
    <w:rsid w:val="001B7713"/>
    <w:rsid w:val="001C0BC1"/>
    <w:rsid w:val="001C0BDA"/>
    <w:rsid w:val="001C0F1E"/>
    <w:rsid w:val="001C16CE"/>
    <w:rsid w:val="001C17BB"/>
    <w:rsid w:val="001C1D85"/>
    <w:rsid w:val="001C23DD"/>
    <w:rsid w:val="001C3581"/>
    <w:rsid w:val="001C3E80"/>
    <w:rsid w:val="001C40B1"/>
    <w:rsid w:val="001C4EB5"/>
    <w:rsid w:val="001C5BF9"/>
    <w:rsid w:val="001C6598"/>
    <w:rsid w:val="001C6703"/>
    <w:rsid w:val="001C6995"/>
    <w:rsid w:val="001C6A12"/>
    <w:rsid w:val="001C6BC9"/>
    <w:rsid w:val="001C7A18"/>
    <w:rsid w:val="001D0E58"/>
    <w:rsid w:val="001D12D0"/>
    <w:rsid w:val="001D1926"/>
    <w:rsid w:val="001D19DE"/>
    <w:rsid w:val="001D1D03"/>
    <w:rsid w:val="001D203A"/>
    <w:rsid w:val="001D26B8"/>
    <w:rsid w:val="001D3341"/>
    <w:rsid w:val="001D33C9"/>
    <w:rsid w:val="001D373C"/>
    <w:rsid w:val="001D42F9"/>
    <w:rsid w:val="001D4A1B"/>
    <w:rsid w:val="001D5352"/>
    <w:rsid w:val="001D5743"/>
    <w:rsid w:val="001D5F68"/>
    <w:rsid w:val="001D6560"/>
    <w:rsid w:val="001D6727"/>
    <w:rsid w:val="001D67F7"/>
    <w:rsid w:val="001D68A0"/>
    <w:rsid w:val="001D6CC3"/>
    <w:rsid w:val="001D6CCF"/>
    <w:rsid w:val="001D7406"/>
    <w:rsid w:val="001D79C3"/>
    <w:rsid w:val="001D7D21"/>
    <w:rsid w:val="001E0F09"/>
    <w:rsid w:val="001E1769"/>
    <w:rsid w:val="001E1D08"/>
    <w:rsid w:val="001E28DC"/>
    <w:rsid w:val="001E2A9D"/>
    <w:rsid w:val="001E2F3F"/>
    <w:rsid w:val="001E38BC"/>
    <w:rsid w:val="001E39BF"/>
    <w:rsid w:val="001E50A8"/>
    <w:rsid w:val="001E5B9B"/>
    <w:rsid w:val="001E6246"/>
    <w:rsid w:val="001E7991"/>
    <w:rsid w:val="001E7C25"/>
    <w:rsid w:val="001F02D2"/>
    <w:rsid w:val="001F061C"/>
    <w:rsid w:val="001F09A1"/>
    <w:rsid w:val="001F0B64"/>
    <w:rsid w:val="001F15FC"/>
    <w:rsid w:val="001F1B54"/>
    <w:rsid w:val="001F211E"/>
    <w:rsid w:val="001F2D7C"/>
    <w:rsid w:val="001F30F8"/>
    <w:rsid w:val="001F3C57"/>
    <w:rsid w:val="001F3D42"/>
    <w:rsid w:val="001F405A"/>
    <w:rsid w:val="001F40D8"/>
    <w:rsid w:val="001F430D"/>
    <w:rsid w:val="001F4813"/>
    <w:rsid w:val="001F4CD3"/>
    <w:rsid w:val="001F4D85"/>
    <w:rsid w:val="001F4ED0"/>
    <w:rsid w:val="001F4F60"/>
    <w:rsid w:val="001F59F0"/>
    <w:rsid w:val="001F5ED2"/>
    <w:rsid w:val="001F65AB"/>
    <w:rsid w:val="001F7B61"/>
    <w:rsid w:val="001F7E10"/>
    <w:rsid w:val="0020125F"/>
    <w:rsid w:val="0020188C"/>
    <w:rsid w:val="00201FA8"/>
    <w:rsid w:val="0020270C"/>
    <w:rsid w:val="00202ED3"/>
    <w:rsid w:val="002032E2"/>
    <w:rsid w:val="002045D3"/>
    <w:rsid w:val="002047BE"/>
    <w:rsid w:val="0020503B"/>
    <w:rsid w:val="00205123"/>
    <w:rsid w:val="00205B91"/>
    <w:rsid w:val="00205CD0"/>
    <w:rsid w:val="00205DF0"/>
    <w:rsid w:val="0020624C"/>
    <w:rsid w:val="0020661E"/>
    <w:rsid w:val="002067B2"/>
    <w:rsid w:val="0020694A"/>
    <w:rsid w:val="0020695E"/>
    <w:rsid w:val="002071E9"/>
    <w:rsid w:val="00207831"/>
    <w:rsid w:val="00210EF2"/>
    <w:rsid w:val="0021201F"/>
    <w:rsid w:val="002121BA"/>
    <w:rsid w:val="002122E3"/>
    <w:rsid w:val="0021236A"/>
    <w:rsid w:val="002124FB"/>
    <w:rsid w:val="00212DB8"/>
    <w:rsid w:val="00212F64"/>
    <w:rsid w:val="00212FC4"/>
    <w:rsid w:val="00213690"/>
    <w:rsid w:val="002137B2"/>
    <w:rsid w:val="0021417F"/>
    <w:rsid w:val="00214A41"/>
    <w:rsid w:val="00214B0A"/>
    <w:rsid w:val="002152CB"/>
    <w:rsid w:val="0021593A"/>
    <w:rsid w:val="00215C2F"/>
    <w:rsid w:val="00215FC3"/>
    <w:rsid w:val="002170CF"/>
    <w:rsid w:val="00217BFF"/>
    <w:rsid w:val="0022067A"/>
    <w:rsid w:val="0022144A"/>
    <w:rsid w:val="0022184F"/>
    <w:rsid w:val="002218CF"/>
    <w:rsid w:val="0022210A"/>
    <w:rsid w:val="00222946"/>
    <w:rsid w:val="00222A57"/>
    <w:rsid w:val="00222A85"/>
    <w:rsid w:val="00222B4D"/>
    <w:rsid w:val="00223747"/>
    <w:rsid w:val="00223856"/>
    <w:rsid w:val="00224002"/>
    <w:rsid w:val="00224156"/>
    <w:rsid w:val="00224209"/>
    <w:rsid w:val="002245BD"/>
    <w:rsid w:val="00224A9A"/>
    <w:rsid w:val="00224AC3"/>
    <w:rsid w:val="0022510F"/>
    <w:rsid w:val="0022542C"/>
    <w:rsid w:val="0022567D"/>
    <w:rsid w:val="00225DE5"/>
    <w:rsid w:val="0022662B"/>
    <w:rsid w:val="00227375"/>
    <w:rsid w:val="00227B38"/>
    <w:rsid w:val="00227FDA"/>
    <w:rsid w:val="0023024A"/>
    <w:rsid w:val="00230395"/>
    <w:rsid w:val="002306CE"/>
    <w:rsid w:val="0023186D"/>
    <w:rsid w:val="00231E6C"/>
    <w:rsid w:val="002325A3"/>
    <w:rsid w:val="00232C52"/>
    <w:rsid w:val="002336E0"/>
    <w:rsid w:val="00233BF5"/>
    <w:rsid w:val="002342AD"/>
    <w:rsid w:val="00234461"/>
    <w:rsid w:val="002347A2"/>
    <w:rsid w:val="0023606E"/>
    <w:rsid w:val="0023636A"/>
    <w:rsid w:val="002363E7"/>
    <w:rsid w:val="00236740"/>
    <w:rsid w:val="00236D7A"/>
    <w:rsid w:val="0023740A"/>
    <w:rsid w:val="00237575"/>
    <w:rsid w:val="002375EC"/>
    <w:rsid w:val="002376D5"/>
    <w:rsid w:val="00237E63"/>
    <w:rsid w:val="00240428"/>
    <w:rsid w:val="0024057E"/>
    <w:rsid w:val="002406DA"/>
    <w:rsid w:val="00240A62"/>
    <w:rsid w:val="00240D17"/>
    <w:rsid w:val="00240E5D"/>
    <w:rsid w:val="00240EE1"/>
    <w:rsid w:val="00241E4C"/>
    <w:rsid w:val="002421E6"/>
    <w:rsid w:val="00242A08"/>
    <w:rsid w:val="0024410D"/>
    <w:rsid w:val="0024413F"/>
    <w:rsid w:val="0024416C"/>
    <w:rsid w:val="00245109"/>
    <w:rsid w:val="00245C24"/>
    <w:rsid w:val="00246252"/>
    <w:rsid w:val="00246D07"/>
    <w:rsid w:val="00246EDA"/>
    <w:rsid w:val="002472B1"/>
    <w:rsid w:val="002476C8"/>
    <w:rsid w:val="002476D1"/>
    <w:rsid w:val="00247B50"/>
    <w:rsid w:val="00247BF0"/>
    <w:rsid w:val="00247E7B"/>
    <w:rsid w:val="00247F54"/>
    <w:rsid w:val="002508F3"/>
    <w:rsid w:val="0025092E"/>
    <w:rsid w:val="002509B5"/>
    <w:rsid w:val="00251333"/>
    <w:rsid w:val="002514A6"/>
    <w:rsid w:val="00251CAD"/>
    <w:rsid w:val="00251D7D"/>
    <w:rsid w:val="0025287B"/>
    <w:rsid w:val="00252D9D"/>
    <w:rsid w:val="00253050"/>
    <w:rsid w:val="002532B4"/>
    <w:rsid w:val="0025364B"/>
    <w:rsid w:val="0025387F"/>
    <w:rsid w:val="00253A35"/>
    <w:rsid w:val="00253D7F"/>
    <w:rsid w:val="00253DA2"/>
    <w:rsid w:val="00254748"/>
    <w:rsid w:val="00254DDC"/>
    <w:rsid w:val="00254E80"/>
    <w:rsid w:val="002551FF"/>
    <w:rsid w:val="0025581D"/>
    <w:rsid w:val="0025596B"/>
    <w:rsid w:val="00255A29"/>
    <w:rsid w:val="00255B0C"/>
    <w:rsid w:val="002564A0"/>
    <w:rsid w:val="00257209"/>
    <w:rsid w:val="002600B8"/>
    <w:rsid w:val="002606E5"/>
    <w:rsid w:val="00260D73"/>
    <w:rsid w:val="00260F64"/>
    <w:rsid w:val="002610FF"/>
    <w:rsid w:val="00261A59"/>
    <w:rsid w:val="00261AB5"/>
    <w:rsid w:val="002624D6"/>
    <w:rsid w:val="00262A1C"/>
    <w:rsid w:val="0026345D"/>
    <w:rsid w:val="00263947"/>
    <w:rsid w:val="00263E4D"/>
    <w:rsid w:val="00263F22"/>
    <w:rsid w:val="00263FD6"/>
    <w:rsid w:val="00264699"/>
    <w:rsid w:val="00264B0B"/>
    <w:rsid w:val="00264FE1"/>
    <w:rsid w:val="00265019"/>
    <w:rsid w:val="00265735"/>
    <w:rsid w:val="00265E76"/>
    <w:rsid w:val="00265FCF"/>
    <w:rsid w:val="00266599"/>
    <w:rsid w:val="002669A7"/>
    <w:rsid w:val="002677B3"/>
    <w:rsid w:val="0026796D"/>
    <w:rsid w:val="00270DB1"/>
    <w:rsid w:val="002712FC"/>
    <w:rsid w:val="0027137D"/>
    <w:rsid w:val="002713F4"/>
    <w:rsid w:val="00271D0B"/>
    <w:rsid w:val="00271E97"/>
    <w:rsid w:val="0027239C"/>
    <w:rsid w:val="0027274E"/>
    <w:rsid w:val="00273364"/>
    <w:rsid w:val="00273443"/>
    <w:rsid w:val="002734C5"/>
    <w:rsid w:val="0027425B"/>
    <w:rsid w:val="00275813"/>
    <w:rsid w:val="00275BF6"/>
    <w:rsid w:val="00275F16"/>
    <w:rsid w:val="00275F89"/>
    <w:rsid w:val="00276094"/>
    <w:rsid w:val="00277397"/>
    <w:rsid w:val="00277FE9"/>
    <w:rsid w:val="00280F8A"/>
    <w:rsid w:val="002810CF"/>
    <w:rsid w:val="0028156C"/>
    <w:rsid w:val="00281B3E"/>
    <w:rsid w:val="00281CB4"/>
    <w:rsid w:val="00281E75"/>
    <w:rsid w:val="00282392"/>
    <w:rsid w:val="00282B10"/>
    <w:rsid w:val="00283B9B"/>
    <w:rsid w:val="00283CF6"/>
    <w:rsid w:val="0028448B"/>
    <w:rsid w:val="002847BD"/>
    <w:rsid w:val="00284A99"/>
    <w:rsid w:val="00284F7B"/>
    <w:rsid w:val="00285646"/>
    <w:rsid w:val="00285892"/>
    <w:rsid w:val="00285D0B"/>
    <w:rsid w:val="00285F18"/>
    <w:rsid w:val="00286168"/>
    <w:rsid w:val="00286483"/>
    <w:rsid w:val="00286FFE"/>
    <w:rsid w:val="00287C1D"/>
    <w:rsid w:val="00287E4B"/>
    <w:rsid w:val="00290096"/>
    <w:rsid w:val="00290D17"/>
    <w:rsid w:val="0029152A"/>
    <w:rsid w:val="0029167E"/>
    <w:rsid w:val="00291DEB"/>
    <w:rsid w:val="00292445"/>
    <w:rsid w:val="00292C4D"/>
    <w:rsid w:val="00293740"/>
    <w:rsid w:val="00293A9F"/>
    <w:rsid w:val="00293AD7"/>
    <w:rsid w:val="002944C6"/>
    <w:rsid w:val="0029450E"/>
    <w:rsid w:val="00294802"/>
    <w:rsid w:val="00294E1A"/>
    <w:rsid w:val="00294FAB"/>
    <w:rsid w:val="002950D4"/>
    <w:rsid w:val="002955F0"/>
    <w:rsid w:val="00295EF0"/>
    <w:rsid w:val="0029608B"/>
    <w:rsid w:val="00296994"/>
    <w:rsid w:val="00296F40"/>
    <w:rsid w:val="00296FF1"/>
    <w:rsid w:val="0029712A"/>
    <w:rsid w:val="00297270"/>
    <w:rsid w:val="0029744B"/>
    <w:rsid w:val="00297E7F"/>
    <w:rsid w:val="002A08E3"/>
    <w:rsid w:val="002A0DAD"/>
    <w:rsid w:val="002A14B9"/>
    <w:rsid w:val="002A14FE"/>
    <w:rsid w:val="002A2984"/>
    <w:rsid w:val="002A3659"/>
    <w:rsid w:val="002A38F8"/>
    <w:rsid w:val="002A42C5"/>
    <w:rsid w:val="002A4384"/>
    <w:rsid w:val="002A4844"/>
    <w:rsid w:val="002A4AE3"/>
    <w:rsid w:val="002A61FB"/>
    <w:rsid w:val="002A6857"/>
    <w:rsid w:val="002A6883"/>
    <w:rsid w:val="002A69AE"/>
    <w:rsid w:val="002A7923"/>
    <w:rsid w:val="002B01F8"/>
    <w:rsid w:val="002B0A73"/>
    <w:rsid w:val="002B0F5D"/>
    <w:rsid w:val="002B12CE"/>
    <w:rsid w:val="002B1475"/>
    <w:rsid w:val="002B1AAE"/>
    <w:rsid w:val="002B1D8C"/>
    <w:rsid w:val="002B1F47"/>
    <w:rsid w:val="002B2086"/>
    <w:rsid w:val="002B2287"/>
    <w:rsid w:val="002B2457"/>
    <w:rsid w:val="002B2A70"/>
    <w:rsid w:val="002B385A"/>
    <w:rsid w:val="002B3A7C"/>
    <w:rsid w:val="002B3B2D"/>
    <w:rsid w:val="002B3C3D"/>
    <w:rsid w:val="002B4BA9"/>
    <w:rsid w:val="002B503F"/>
    <w:rsid w:val="002B5616"/>
    <w:rsid w:val="002B6135"/>
    <w:rsid w:val="002B6C0C"/>
    <w:rsid w:val="002B6C5A"/>
    <w:rsid w:val="002B6CDD"/>
    <w:rsid w:val="002B6E60"/>
    <w:rsid w:val="002C08E5"/>
    <w:rsid w:val="002C09A4"/>
    <w:rsid w:val="002C09DB"/>
    <w:rsid w:val="002C1213"/>
    <w:rsid w:val="002C158D"/>
    <w:rsid w:val="002C166E"/>
    <w:rsid w:val="002C1DB7"/>
    <w:rsid w:val="002C2473"/>
    <w:rsid w:val="002C2CC3"/>
    <w:rsid w:val="002C3267"/>
    <w:rsid w:val="002C3636"/>
    <w:rsid w:val="002C3B49"/>
    <w:rsid w:val="002C3CFD"/>
    <w:rsid w:val="002C51BC"/>
    <w:rsid w:val="002C5324"/>
    <w:rsid w:val="002C5FD2"/>
    <w:rsid w:val="002C6019"/>
    <w:rsid w:val="002C60B4"/>
    <w:rsid w:val="002C6441"/>
    <w:rsid w:val="002C70C9"/>
    <w:rsid w:val="002C7B42"/>
    <w:rsid w:val="002C7D6B"/>
    <w:rsid w:val="002D024E"/>
    <w:rsid w:val="002D0353"/>
    <w:rsid w:val="002D07BE"/>
    <w:rsid w:val="002D0B18"/>
    <w:rsid w:val="002D0F02"/>
    <w:rsid w:val="002D15AE"/>
    <w:rsid w:val="002D15F2"/>
    <w:rsid w:val="002D1C81"/>
    <w:rsid w:val="002D1F20"/>
    <w:rsid w:val="002D1F6A"/>
    <w:rsid w:val="002D23AE"/>
    <w:rsid w:val="002D296B"/>
    <w:rsid w:val="002D2B65"/>
    <w:rsid w:val="002D3EA3"/>
    <w:rsid w:val="002D43F6"/>
    <w:rsid w:val="002D4437"/>
    <w:rsid w:val="002D4790"/>
    <w:rsid w:val="002D4B6A"/>
    <w:rsid w:val="002D4B86"/>
    <w:rsid w:val="002D525A"/>
    <w:rsid w:val="002D535C"/>
    <w:rsid w:val="002D53E2"/>
    <w:rsid w:val="002D60EB"/>
    <w:rsid w:val="002D667E"/>
    <w:rsid w:val="002D6792"/>
    <w:rsid w:val="002D68F9"/>
    <w:rsid w:val="002D7590"/>
    <w:rsid w:val="002E0039"/>
    <w:rsid w:val="002E0273"/>
    <w:rsid w:val="002E03E9"/>
    <w:rsid w:val="002E136D"/>
    <w:rsid w:val="002E174D"/>
    <w:rsid w:val="002E1C25"/>
    <w:rsid w:val="002E1C76"/>
    <w:rsid w:val="002E1F57"/>
    <w:rsid w:val="002E239A"/>
    <w:rsid w:val="002E2E59"/>
    <w:rsid w:val="002E2F78"/>
    <w:rsid w:val="002E306F"/>
    <w:rsid w:val="002E355B"/>
    <w:rsid w:val="002E36A1"/>
    <w:rsid w:val="002E386E"/>
    <w:rsid w:val="002E3CB9"/>
    <w:rsid w:val="002E42AB"/>
    <w:rsid w:val="002E5699"/>
    <w:rsid w:val="002E638C"/>
    <w:rsid w:val="002E645D"/>
    <w:rsid w:val="002E64CC"/>
    <w:rsid w:val="002E78DA"/>
    <w:rsid w:val="002E7BB2"/>
    <w:rsid w:val="002F0874"/>
    <w:rsid w:val="002F0B5C"/>
    <w:rsid w:val="002F16AE"/>
    <w:rsid w:val="002F28C9"/>
    <w:rsid w:val="002F35A9"/>
    <w:rsid w:val="002F425A"/>
    <w:rsid w:val="002F470D"/>
    <w:rsid w:val="002F4714"/>
    <w:rsid w:val="002F4D77"/>
    <w:rsid w:val="002F5B6D"/>
    <w:rsid w:val="002F6269"/>
    <w:rsid w:val="002F6644"/>
    <w:rsid w:val="00300324"/>
    <w:rsid w:val="003003DB"/>
    <w:rsid w:val="00301323"/>
    <w:rsid w:val="00301BC6"/>
    <w:rsid w:val="00301E5A"/>
    <w:rsid w:val="00302132"/>
    <w:rsid w:val="003024A9"/>
    <w:rsid w:val="00302774"/>
    <w:rsid w:val="00302C48"/>
    <w:rsid w:val="003030AD"/>
    <w:rsid w:val="0030355F"/>
    <w:rsid w:val="00304E14"/>
    <w:rsid w:val="00305106"/>
    <w:rsid w:val="003058B9"/>
    <w:rsid w:val="00305B7D"/>
    <w:rsid w:val="00305FD0"/>
    <w:rsid w:val="003068BD"/>
    <w:rsid w:val="00306BFB"/>
    <w:rsid w:val="003076E9"/>
    <w:rsid w:val="003100EA"/>
    <w:rsid w:val="0031062A"/>
    <w:rsid w:val="00310FE1"/>
    <w:rsid w:val="00311110"/>
    <w:rsid w:val="003117F7"/>
    <w:rsid w:val="003121F6"/>
    <w:rsid w:val="00312CDA"/>
    <w:rsid w:val="003134A5"/>
    <w:rsid w:val="0031351B"/>
    <w:rsid w:val="00313A78"/>
    <w:rsid w:val="00313E21"/>
    <w:rsid w:val="0031419B"/>
    <w:rsid w:val="00314779"/>
    <w:rsid w:val="003147A3"/>
    <w:rsid w:val="003156DD"/>
    <w:rsid w:val="00315764"/>
    <w:rsid w:val="0031587C"/>
    <w:rsid w:val="003160A2"/>
    <w:rsid w:val="00316555"/>
    <w:rsid w:val="00316902"/>
    <w:rsid w:val="00316E01"/>
    <w:rsid w:val="00317144"/>
    <w:rsid w:val="00317CD6"/>
    <w:rsid w:val="00317DEB"/>
    <w:rsid w:val="00317E02"/>
    <w:rsid w:val="00320895"/>
    <w:rsid w:val="003216BD"/>
    <w:rsid w:val="00321C67"/>
    <w:rsid w:val="003227EA"/>
    <w:rsid w:val="0032388C"/>
    <w:rsid w:val="00323A7D"/>
    <w:rsid w:val="00323CB1"/>
    <w:rsid w:val="00323F89"/>
    <w:rsid w:val="00324C31"/>
    <w:rsid w:val="00325414"/>
    <w:rsid w:val="003257E6"/>
    <w:rsid w:val="00325B30"/>
    <w:rsid w:val="00326166"/>
    <w:rsid w:val="003263C0"/>
    <w:rsid w:val="003266DC"/>
    <w:rsid w:val="003268B9"/>
    <w:rsid w:val="00326C5F"/>
    <w:rsid w:val="00327352"/>
    <w:rsid w:val="00327654"/>
    <w:rsid w:val="00327670"/>
    <w:rsid w:val="00327D58"/>
    <w:rsid w:val="00327E65"/>
    <w:rsid w:val="0033005B"/>
    <w:rsid w:val="00330A41"/>
    <w:rsid w:val="00330E3B"/>
    <w:rsid w:val="00330EA6"/>
    <w:rsid w:val="00331016"/>
    <w:rsid w:val="003315B4"/>
    <w:rsid w:val="003315FE"/>
    <w:rsid w:val="00331901"/>
    <w:rsid w:val="00331BE5"/>
    <w:rsid w:val="003325FB"/>
    <w:rsid w:val="00332DB5"/>
    <w:rsid w:val="0033331F"/>
    <w:rsid w:val="00333661"/>
    <w:rsid w:val="003336E1"/>
    <w:rsid w:val="003343D1"/>
    <w:rsid w:val="00334417"/>
    <w:rsid w:val="00334A38"/>
    <w:rsid w:val="0033564F"/>
    <w:rsid w:val="00336831"/>
    <w:rsid w:val="00337223"/>
    <w:rsid w:val="0033724F"/>
    <w:rsid w:val="00337311"/>
    <w:rsid w:val="00337EA0"/>
    <w:rsid w:val="00341AA2"/>
    <w:rsid w:val="00341DEC"/>
    <w:rsid w:val="00341E9D"/>
    <w:rsid w:val="00342164"/>
    <w:rsid w:val="003429B7"/>
    <w:rsid w:val="00342CCB"/>
    <w:rsid w:val="00343F3D"/>
    <w:rsid w:val="003441FC"/>
    <w:rsid w:val="003457AC"/>
    <w:rsid w:val="00345916"/>
    <w:rsid w:val="00346133"/>
    <w:rsid w:val="003467C0"/>
    <w:rsid w:val="0034688D"/>
    <w:rsid w:val="00347201"/>
    <w:rsid w:val="00347543"/>
    <w:rsid w:val="0035013C"/>
    <w:rsid w:val="003514D8"/>
    <w:rsid w:val="003520EA"/>
    <w:rsid w:val="0035271D"/>
    <w:rsid w:val="00353082"/>
    <w:rsid w:val="003531E5"/>
    <w:rsid w:val="003532EF"/>
    <w:rsid w:val="00353659"/>
    <w:rsid w:val="0035367F"/>
    <w:rsid w:val="00353775"/>
    <w:rsid w:val="003543E1"/>
    <w:rsid w:val="0035514F"/>
    <w:rsid w:val="00355605"/>
    <w:rsid w:val="00355680"/>
    <w:rsid w:val="003558FF"/>
    <w:rsid w:val="00355BB2"/>
    <w:rsid w:val="00355EC6"/>
    <w:rsid w:val="00356440"/>
    <w:rsid w:val="0035687C"/>
    <w:rsid w:val="00356B86"/>
    <w:rsid w:val="003571CD"/>
    <w:rsid w:val="0035733E"/>
    <w:rsid w:val="00357FC6"/>
    <w:rsid w:val="0036048D"/>
    <w:rsid w:val="0036111A"/>
    <w:rsid w:val="0036124D"/>
    <w:rsid w:val="0036145F"/>
    <w:rsid w:val="00362BE9"/>
    <w:rsid w:val="00362EC8"/>
    <w:rsid w:val="003631DA"/>
    <w:rsid w:val="003639DA"/>
    <w:rsid w:val="00363A9D"/>
    <w:rsid w:val="00364851"/>
    <w:rsid w:val="00365EC5"/>
    <w:rsid w:val="003666CF"/>
    <w:rsid w:val="00366BD3"/>
    <w:rsid w:val="003702E4"/>
    <w:rsid w:val="00370BD0"/>
    <w:rsid w:val="0037131A"/>
    <w:rsid w:val="003713B5"/>
    <w:rsid w:val="00371B79"/>
    <w:rsid w:val="00371D3E"/>
    <w:rsid w:val="00371DCB"/>
    <w:rsid w:val="003722B3"/>
    <w:rsid w:val="003726B3"/>
    <w:rsid w:val="003726FA"/>
    <w:rsid w:val="00372750"/>
    <w:rsid w:val="00372DC1"/>
    <w:rsid w:val="0037301A"/>
    <w:rsid w:val="003731D9"/>
    <w:rsid w:val="00373F80"/>
    <w:rsid w:val="0037435A"/>
    <w:rsid w:val="003743F1"/>
    <w:rsid w:val="00374820"/>
    <w:rsid w:val="00374C47"/>
    <w:rsid w:val="00374F0E"/>
    <w:rsid w:val="0037577C"/>
    <w:rsid w:val="0037577D"/>
    <w:rsid w:val="00375878"/>
    <w:rsid w:val="00375BC7"/>
    <w:rsid w:val="00375ED8"/>
    <w:rsid w:val="00375FA4"/>
    <w:rsid w:val="00376879"/>
    <w:rsid w:val="00376B48"/>
    <w:rsid w:val="00377253"/>
    <w:rsid w:val="00377CF1"/>
    <w:rsid w:val="003800F3"/>
    <w:rsid w:val="00380882"/>
    <w:rsid w:val="00381072"/>
    <w:rsid w:val="00381259"/>
    <w:rsid w:val="003813D2"/>
    <w:rsid w:val="003814B3"/>
    <w:rsid w:val="00381549"/>
    <w:rsid w:val="00381B90"/>
    <w:rsid w:val="00382486"/>
    <w:rsid w:val="00382501"/>
    <w:rsid w:val="00383F1E"/>
    <w:rsid w:val="0038436D"/>
    <w:rsid w:val="003843A0"/>
    <w:rsid w:val="0038451C"/>
    <w:rsid w:val="00384611"/>
    <w:rsid w:val="003848CE"/>
    <w:rsid w:val="003849C0"/>
    <w:rsid w:val="00384CED"/>
    <w:rsid w:val="00384E47"/>
    <w:rsid w:val="00385318"/>
    <w:rsid w:val="003854D9"/>
    <w:rsid w:val="00385C9E"/>
    <w:rsid w:val="00385E35"/>
    <w:rsid w:val="003868FD"/>
    <w:rsid w:val="00386EF0"/>
    <w:rsid w:val="003871E9"/>
    <w:rsid w:val="00387921"/>
    <w:rsid w:val="00387A8C"/>
    <w:rsid w:val="00390BB0"/>
    <w:rsid w:val="00390D02"/>
    <w:rsid w:val="003910F6"/>
    <w:rsid w:val="003912E4"/>
    <w:rsid w:val="003920C5"/>
    <w:rsid w:val="00392DF6"/>
    <w:rsid w:val="00393744"/>
    <w:rsid w:val="00394182"/>
    <w:rsid w:val="003943D6"/>
    <w:rsid w:val="0039489C"/>
    <w:rsid w:val="00394B8E"/>
    <w:rsid w:val="0039572F"/>
    <w:rsid w:val="0039599F"/>
    <w:rsid w:val="003959A9"/>
    <w:rsid w:val="00395D5F"/>
    <w:rsid w:val="0039650D"/>
    <w:rsid w:val="0039696C"/>
    <w:rsid w:val="00396A25"/>
    <w:rsid w:val="00396A9E"/>
    <w:rsid w:val="00396F83"/>
    <w:rsid w:val="0039707F"/>
    <w:rsid w:val="003973CC"/>
    <w:rsid w:val="003975B2"/>
    <w:rsid w:val="00397780"/>
    <w:rsid w:val="00397783"/>
    <w:rsid w:val="00397B05"/>
    <w:rsid w:val="003A0741"/>
    <w:rsid w:val="003A0D23"/>
    <w:rsid w:val="003A0F12"/>
    <w:rsid w:val="003A1E01"/>
    <w:rsid w:val="003A222A"/>
    <w:rsid w:val="003A2BF7"/>
    <w:rsid w:val="003A2F93"/>
    <w:rsid w:val="003A336D"/>
    <w:rsid w:val="003A3D9F"/>
    <w:rsid w:val="003A432A"/>
    <w:rsid w:val="003A5CFC"/>
    <w:rsid w:val="003A636A"/>
    <w:rsid w:val="003A6428"/>
    <w:rsid w:val="003A65B3"/>
    <w:rsid w:val="003A6622"/>
    <w:rsid w:val="003A66F2"/>
    <w:rsid w:val="003A6957"/>
    <w:rsid w:val="003A698C"/>
    <w:rsid w:val="003A6C76"/>
    <w:rsid w:val="003A6DE1"/>
    <w:rsid w:val="003A6F6C"/>
    <w:rsid w:val="003A7836"/>
    <w:rsid w:val="003A786F"/>
    <w:rsid w:val="003A7FE3"/>
    <w:rsid w:val="003B00EE"/>
    <w:rsid w:val="003B0280"/>
    <w:rsid w:val="003B14A2"/>
    <w:rsid w:val="003B16C1"/>
    <w:rsid w:val="003B2865"/>
    <w:rsid w:val="003B30A3"/>
    <w:rsid w:val="003B30A6"/>
    <w:rsid w:val="003B3D88"/>
    <w:rsid w:val="003B4F28"/>
    <w:rsid w:val="003B60EC"/>
    <w:rsid w:val="003B6B1B"/>
    <w:rsid w:val="003B6E5E"/>
    <w:rsid w:val="003B6F45"/>
    <w:rsid w:val="003B7063"/>
    <w:rsid w:val="003B75D6"/>
    <w:rsid w:val="003B7DE9"/>
    <w:rsid w:val="003C00A7"/>
    <w:rsid w:val="003C0D9A"/>
    <w:rsid w:val="003C1703"/>
    <w:rsid w:val="003C23FE"/>
    <w:rsid w:val="003C293B"/>
    <w:rsid w:val="003C2F05"/>
    <w:rsid w:val="003C31FA"/>
    <w:rsid w:val="003C3751"/>
    <w:rsid w:val="003C3846"/>
    <w:rsid w:val="003C3847"/>
    <w:rsid w:val="003C3B45"/>
    <w:rsid w:val="003C3DC0"/>
    <w:rsid w:val="003C4754"/>
    <w:rsid w:val="003C4D0F"/>
    <w:rsid w:val="003C5375"/>
    <w:rsid w:val="003C5689"/>
    <w:rsid w:val="003C5C94"/>
    <w:rsid w:val="003C6023"/>
    <w:rsid w:val="003C63C4"/>
    <w:rsid w:val="003C65D6"/>
    <w:rsid w:val="003C6851"/>
    <w:rsid w:val="003C7342"/>
    <w:rsid w:val="003C7E89"/>
    <w:rsid w:val="003D00B3"/>
    <w:rsid w:val="003D01B2"/>
    <w:rsid w:val="003D03CC"/>
    <w:rsid w:val="003D0700"/>
    <w:rsid w:val="003D07EA"/>
    <w:rsid w:val="003D0C8B"/>
    <w:rsid w:val="003D0CF0"/>
    <w:rsid w:val="003D1340"/>
    <w:rsid w:val="003D2BC5"/>
    <w:rsid w:val="003D2CE8"/>
    <w:rsid w:val="003D2FA8"/>
    <w:rsid w:val="003D3335"/>
    <w:rsid w:val="003D33C1"/>
    <w:rsid w:val="003D3523"/>
    <w:rsid w:val="003D424F"/>
    <w:rsid w:val="003D46FE"/>
    <w:rsid w:val="003D4927"/>
    <w:rsid w:val="003D4ACF"/>
    <w:rsid w:val="003D54AF"/>
    <w:rsid w:val="003D562F"/>
    <w:rsid w:val="003D6A69"/>
    <w:rsid w:val="003D6BA5"/>
    <w:rsid w:val="003D6E8E"/>
    <w:rsid w:val="003D72E5"/>
    <w:rsid w:val="003D739B"/>
    <w:rsid w:val="003D787E"/>
    <w:rsid w:val="003D7E18"/>
    <w:rsid w:val="003E04D6"/>
    <w:rsid w:val="003E0CFC"/>
    <w:rsid w:val="003E0EB3"/>
    <w:rsid w:val="003E1124"/>
    <w:rsid w:val="003E1A50"/>
    <w:rsid w:val="003E1BF3"/>
    <w:rsid w:val="003E1E51"/>
    <w:rsid w:val="003E266E"/>
    <w:rsid w:val="003E27D4"/>
    <w:rsid w:val="003E3227"/>
    <w:rsid w:val="003E3524"/>
    <w:rsid w:val="003E3A23"/>
    <w:rsid w:val="003E3CC2"/>
    <w:rsid w:val="003E3CF7"/>
    <w:rsid w:val="003E3E9A"/>
    <w:rsid w:val="003E4820"/>
    <w:rsid w:val="003E4BF2"/>
    <w:rsid w:val="003E5400"/>
    <w:rsid w:val="003E574A"/>
    <w:rsid w:val="003E6A9F"/>
    <w:rsid w:val="003E6D24"/>
    <w:rsid w:val="003E6D56"/>
    <w:rsid w:val="003E70CE"/>
    <w:rsid w:val="003E7E81"/>
    <w:rsid w:val="003F01C1"/>
    <w:rsid w:val="003F0794"/>
    <w:rsid w:val="003F163B"/>
    <w:rsid w:val="003F1CDA"/>
    <w:rsid w:val="003F2214"/>
    <w:rsid w:val="003F450A"/>
    <w:rsid w:val="003F49F8"/>
    <w:rsid w:val="003F4B54"/>
    <w:rsid w:val="003F4E97"/>
    <w:rsid w:val="003F6446"/>
    <w:rsid w:val="003F6462"/>
    <w:rsid w:val="003F6718"/>
    <w:rsid w:val="003F6A1B"/>
    <w:rsid w:val="003F6AE6"/>
    <w:rsid w:val="003F706A"/>
    <w:rsid w:val="003F72DE"/>
    <w:rsid w:val="003F7DBE"/>
    <w:rsid w:val="003F7FFC"/>
    <w:rsid w:val="0040096D"/>
    <w:rsid w:val="004010F1"/>
    <w:rsid w:val="004018C5"/>
    <w:rsid w:val="00401E79"/>
    <w:rsid w:val="0040238D"/>
    <w:rsid w:val="0040266A"/>
    <w:rsid w:val="00402C24"/>
    <w:rsid w:val="004031FA"/>
    <w:rsid w:val="00403266"/>
    <w:rsid w:val="004032B3"/>
    <w:rsid w:val="004033B9"/>
    <w:rsid w:val="004035C2"/>
    <w:rsid w:val="004036EB"/>
    <w:rsid w:val="004041B6"/>
    <w:rsid w:val="0040491F"/>
    <w:rsid w:val="00404B75"/>
    <w:rsid w:val="004050F0"/>
    <w:rsid w:val="0040571B"/>
    <w:rsid w:val="00405B1C"/>
    <w:rsid w:val="00405CAB"/>
    <w:rsid w:val="00405EDB"/>
    <w:rsid w:val="00406227"/>
    <w:rsid w:val="00406B71"/>
    <w:rsid w:val="00407799"/>
    <w:rsid w:val="00407CC2"/>
    <w:rsid w:val="00407F02"/>
    <w:rsid w:val="00407F1C"/>
    <w:rsid w:val="00407F29"/>
    <w:rsid w:val="004106E3"/>
    <w:rsid w:val="00410DCF"/>
    <w:rsid w:val="00410F65"/>
    <w:rsid w:val="00411D41"/>
    <w:rsid w:val="00411D9C"/>
    <w:rsid w:val="00413428"/>
    <w:rsid w:val="0041349B"/>
    <w:rsid w:val="0041423C"/>
    <w:rsid w:val="00414ADF"/>
    <w:rsid w:val="00415289"/>
    <w:rsid w:val="00415514"/>
    <w:rsid w:val="00415778"/>
    <w:rsid w:val="00416340"/>
    <w:rsid w:val="00416603"/>
    <w:rsid w:val="0041677D"/>
    <w:rsid w:val="004169FF"/>
    <w:rsid w:val="00416DE9"/>
    <w:rsid w:val="00416E9B"/>
    <w:rsid w:val="00417184"/>
    <w:rsid w:val="00417A56"/>
    <w:rsid w:val="00420EED"/>
    <w:rsid w:val="004212F1"/>
    <w:rsid w:val="004217E2"/>
    <w:rsid w:val="00421E19"/>
    <w:rsid w:val="004230AE"/>
    <w:rsid w:val="004231CC"/>
    <w:rsid w:val="00424F76"/>
    <w:rsid w:val="0042528B"/>
    <w:rsid w:val="00425C31"/>
    <w:rsid w:val="00425D2E"/>
    <w:rsid w:val="00425EDF"/>
    <w:rsid w:val="004265F9"/>
    <w:rsid w:val="00427411"/>
    <w:rsid w:val="00427B06"/>
    <w:rsid w:val="00427D4B"/>
    <w:rsid w:val="0043026F"/>
    <w:rsid w:val="00430457"/>
    <w:rsid w:val="00430AB7"/>
    <w:rsid w:val="00430ECE"/>
    <w:rsid w:val="0043109C"/>
    <w:rsid w:val="00431575"/>
    <w:rsid w:val="00431CC2"/>
    <w:rsid w:val="004321E1"/>
    <w:rsid w:val="004328CE"/>
    <w:rsid w:val="00432B3C"/>
    <w:rsid w:val="00433053"/>
    <w:rsid w:val="00433624"/>
    <w:rsid w:val="004341E3"/>
    <w:rsid w:val="0043491B"/>
    <w:rsid w:val="00434C2B"/>
    <w:rsid w:val="00434CBE"/>
    <w:rsid w:val="00434D0D"/>
    <w:rsid w:val="00435AB0"/>
    <w:rsid w:val="00435E61"/>
    <w:rsid w:val="00437B46"/>
    <w:rsid w:val="00437DB0"/>
    <w:rsid w:val="00440ADB"/>
    <w:rsid w:val="00441085"/>
    <w:rsid w:val="00441858"/>
    <w:rsid w:val="00441882"/>
    <w:rsid w:val="00441A9B"/>
    <w:rsid w:val="00442301"/>
    <w:rsid w:val="0044288A"/>
    <w:rsid w:val="00442A2C"/>
    <w:rsid w:val="004432A3"/>
    <w:rsid w:val="00443324"/>
    <w:rsid w:val="0044385D"/>
    <w:rsid w:val="00443B15"/>
    <w:rsid w:val="00444613"/>
    <w:rsid w:val="004447B2"/>
    <w:rsid w:val="004451E9"/>
    <w:rsid w:val="004452A2"/>
    <w:rsid w:val="004452A8"/>
    <w:rsid w:val="004478B1"/>
    <w:rsid w:val="00447EA8"/>
    <w:rsid w:val="004504FF"/>
    <w:rsid w:val="0045085D"/>
    <w:rsid w:val="0045097A"/>
    <w:rsid w:val="00450A2B"/>
    <w:rsid w:val="00450BB6"/>
    <w:rsid w:val="00450DF0"/>
    <w:rsid w:val="00451C2D"/>
    <w:rsid w:val="004526B8"/>
    <w:rsid w:val="00452709"/>
    <w:rsid w:val="00452849"/>
    <w:rsid w:val="00453EB2"/>
    <w:rsid w:val="00453F55"/>
    <w:rsid w:val="004540C2"/>
    <w:rsid w:val="004542E9"/>
    <w:rsid w:val="00454325"/>
    <w:rsid w:val="00454AFA"/>
    <w:rsid w:val="004553FA"/>
    <w:rsid w:val="0045586E"/>
    <w:rsid w:val="00455F95"/>
    <w:rsid w:val="0045640C"/>
    <w:rsid w:val="0045676F"/>
    <w:rsid w:val="004572AA"/>
    <w:rsid w:val="00457737"/>
    <w:rsid w:val="00457BE9"/>
    <w:rsid w:val="00457D8A"/>
    <w:rsid w:val="00460A3F"/>
    <w:rsid w:val="00460DBC"/>
    <w:rsid w:val="004615D6"/>
    <w:rsid w:val="004616D5"/>
    <w:rsid w:val="00461CD5"/>
    <w:rsid w:val="00461F5F"/>
    <w:rsid w:val="00462488"/>
    <w:rsid w:val="00462737"/>
    <w:rsid w:val="004627E4"/>
    <w:rsid w:val="00462D5E"/>
    <w:rsid w:val="00463038"/>
    <w:rsid w:val="00464F99"/>
    <w:rsid w:val="004654F2"/>
    <w:rsid w:val="004656E8"/>
    <w:rsid w:val="004658A0"/>
    <w:rsid w:val="00465ED9"/>
    <w:rsid w:val="00465F7B"/>
    <w:rsid w:val="00466682"/>
    <w:rsid w:val="00466BBE"/>
    <w:rsid w:val="00467474"/>
    <w:rsid w:val="004674D9"/>
    <w:rsid w:val="0046798F"/>
    <w:rsid w:val="00467A05"/>
    <w:rsid w:val="00467A52"/>
    <w:rsid w:val="004707F6"/>
    <w:rsid w:val="00470AB6"/>
    <w:rsid w:val="00470BF9"/>
    <w:rsid w:val="00471B7E"/>
    <w:rsid w:val="00471BC0"/>
    <w:rsid w:val="004721BF"/>
    <w:rsid w:val="00472A05"/>
    <w:rsid w:val="0047324D"/>
    <w:rsid w:val="00473819"/>
    <w:rsid w:val="00474968"/>
    <w:rsid w:val="00474DB7"/>
    <w:rsid w:val="00474EF8"/>
    <w:rsid w:val="004753CB"/>
    <w:rsid w:val="004759E8"/>
    <w:rsid w:val="00475F1A"/>
    <w:rsid w:val="004766A5"/>
    <w:rsid w:val="0047693E"/>
    <w:rsid w:val="00476FD8"/>
    <w:rsid w:val="00477A31"/>
    <w:rsid w:val="00477ACB"/>
    <w:rsid w:val="00477B5F"/>
    <w:rsid w:val="00477E9D"/>
    <w:rsid w:val="00477FB1"/>
    <w:rsid w:val="004802D7"/>
    <w:rsid w:val="00480FDA"/>
    <w:rsid w:val="004812C3"/>
    <w:rsid w:val="0048135A"/>
    <w:rsid w:val="00481AF8"/>
    <w:rsid w:val="00481DC2"/>
    <w:rsid w:val="0048217D"/>
    <w:rsid w:val="00482337"/>
    <w:rsid w:val="00482590"/>
    <w:rsid w:val="004827C8"/>
    <w:rsid w:val="00483926"/>
    <w:rsid w:val="00483C85"/>
    <w:rsid w:val="00484D2C"/>
    <w:rsid w:val="00484EA5"/>
    <w:rsid w:val="00484F39"/>
    <w:rsid w:val="004850C7"/>
    <w:rsid w:val="0048557D"/>
    <w:rsid w:val="00485879"/>
    <w:rsid w:val="004868FD"/>
    <w:rsid w:val="00487069"/>
    <w:rsid w:val="00487CB0"/>
    <w:rsid w:val="00487F4A"/>
    <w:rsid w:val="004904EB"/>
    <w:rsid w:val="00490683"/>
    <w:rsid w:val="00490D25"/>
    <w:rsid w:val="00490D65"/>
    <w:rsid w:val="0049109F"/>
    <w:rsid w:val="00491138"/>
    <w:rsid w:val="004919D7"/>
    <w:rsid w:val="00491B5C"/>
    <w:rsid w:val="00491C6C"/>
    <w:rsid w:val="00491E55"/>
    <w:rsid w:val="00492277"/>
    <w:rsid w:val="0049296C"/>
    <w:rsid w:val="00492DAA"/>
    <w:rsid w:val="00493085"/>
    <w:rsid w:val="00493BDC"/>
    <w:rsid w:val="004943CB"/>
    <w:rsid w:val="00494B55"/>
    <w:rsid w:val="00494B9E"/>
    <w:rsid w:val="00494D34"/>
    <w:rsid w:val="0049561D"/>
    <w:rsid w:val="0049597E"/>
    <w:rsid w:val="00495BC0"/>
    <w:rsid w:val="00495C67"/>
    <w:rsid w:val="00495FF9"/>
    <w:rsid w:val="00496136"/>
    <w:rsid w:val="00496EFA"/>
    <w:rsid w:val="00497118"/>
    <w:rsid w:val="00497442"/>
    <w:rsid w:val="004979D2"/>
    <w:rsid w:val="00497E30"/>
    <w:rsid w:val="00497E77"/>
    <w:rsid w:val="004A0156"/>
    <w:rsid w:val="004A0470"/>
    <w:rsid w:val="004A120F"/>
    <w:rsid w:val="004A1BFB"/>
    <w:rsid w:val="004A2553"/>
    <w:rsid w:val="004A2D56"/>
    <w:rsid w:val="004A2F40"/>
    <w:rsid w:val="004A2FCB"/>
    <w:rsid w:val="004A3347"/>
    <w:rsid w:val="004A3657"/>
    <w:rsid w:val="004A37AE"/>
    <w:rsid w:val="004A38F5"/>
    <w:rsid w:val="004A4889"/>
    <w:rsid w:val="004A5450"/>
    <w:rsid w:val="004A550B"/>
    <w:rsid w:val="004A58E5"/>
    <w:rsid w:val="004A5D5A"/>
    <w:rsid w:val="004A617E"/>
    <w:rsid w:val="004A7423"/>
    <w:rsid w:val="004A7581"/>
    <w:rsid w:val="004A7799"/>
    <w:rsid w:val="004A7C4D"/>
    <w:rsid w:val="004A7CA6"/>
    <w:rsid w:val="004A7E66"/>
    <w:rsid w:val="004B0B25"/>
    <w:rsid w:val="004B1428"/>
    <w:rsid w:val="004B164C"/>
    <w:rsid w:val="004B16DF"/>
    <w:rsid w:val="004B1826"/>
    <w:rsid w:val="004B21A8"/>
    <w:rsid w:val="004B23DF"/>
    <w:rsid w:val="004B31D1"/>
    <w:rsid w:val="004B3C84"/>
    <w:rsid w:val="004B4042"/>
    <w:rsid w:val="004B435D"/>
    <w:rsid w:val="004B4422"/>
    <w:rsid w:val="004B47F9"/>
    <w:rsid w:val="004B4831"/>
    <w:rsid w:val="004B4B37"/>
    <w:rsid w:val="004B4E5A"/>
    <w:rsid w:val="004B4F94"/>
    <w:rsid w:val="004B4FB9"/>
    <w:rsid w:val="004B54EB"/>
    <w:rsid w:val="004B5716"/>
    <w:rsid w:val="004B5E03"/>
    <w:rsid w:val="004B6259"/>
    <w:rsid w:val="004B6394"/>
    <w:rsid w:val="004B64A8"/>
    <w:rsid w:val="004B71B6"/>
    <w:rsid w:val="004B780D"/>
    <w:rsid w:val="004B7A38"/>
    <w:rsid w:val="004C0C4D"/>
    <w:rsid w:val="004C1438"/>
    <w:rsid w:val="004C16EE"/>
    <w:rsid w:val="004C1BC7"/>
    <w:rsid w:val="004C1BE6"/>
    <w:rsid w:val="004C310F"/>
    <w:rsid w:val="004C3259"/>
    <w:rsid w:val="004C36A1"/>
    <w:rsid w:val="004C3C77"/>
    <w:rsid w:val="004C3CE4"/>
    <w:rsid w:val="004C3DCA"/>
    <w:rsid w:val="004C411B"/>
    <w:rsid w:val="004C47AA"/>
    <w:rsid w:val="004C48E1"/>
    <w:rsid w:val="004C4ACA"/>
    <w:rsid w:val="004C4C50"/>
    <w:rsid w:val="004C5AE7"/>
    <w:rsid w:val="004C63CA"/>
    <w:rsid w:val="004C6515"/>
    <w:rsid w:val="004C6A5C"/>
    <w:rsid w:val="004C6A73"/>
    <w:rsid w:val="004C708C"/>
    <w:rsid w:val="004C7971"/>
    <w:rsid w:val="004C7AB2"/>
    <w:rsid w:val="004C7D88"/>
    <w:rsid w:val="004D0247"/>
    <w:rsid w:val="004D0341"/>
    <w:rsid w:val="004D0370"/>
    <w:rsid w:val="004D05C2"/>
    <w:rsid w:val="004D09F5"/>
    <w:rsid w:val="004D12F8"/>
    <w:rsid w:val="004D1660"/>
    <w:rsid w:val="004D17D0"/>
    <w:rsid w:val="004D1857"/>
    <w:rsid w:val="004D1DEA"/>
    <w:rsid w:val="004D2228"/>
    <w:rsid w:val="004D2ACD"/>
    <w:rsid w:val="004D2B13"/>
    <w:rsid w:val="004D30D7"/>
    <w:rsid w:val="004D33FE"/>
    <w:rsid w:val="004D35A3"/>
    <w:rsid w:val="004D35C8"/>
    <w:rsid w:val="004D37D9"/>
    <w:rsid w:val="004D4158"/>
    <w:rsid w:val="004D4615"/>
    <w:rsid w:val="004D4984"/>
    <w:rsid w:val="004D498B"/>
    <w:rsid w:val="004D4DD6"/>
    <w:rsid w:val="004D501A"/>
    <w:rsid w:val="004D506C"/>
    <w:rsid w:val="004D5218"/>
    <w:rsid w:val="004D5995"/>
    <w:rsid w:val="004D63ED"/>
    <w:rsid w:val="004D67A4"/>
    <w:rsid w:val="004D6858"/>
    <w:rsid w:val="004D6B26"/>
    <w:rsid w:val="004D6E07"/>
    <w:rsid w:val="004D7E7F"/>
    <w:rsid w:val="004E00C7"/>
    <w:rsid w:val="004E0135"/>
    <w:rsid w:val="004E07BC"/>
    <w:rsid w:val="004E0CB5"/>
    <w:rsid w:val="004E1E49"/>
    <w:rsid w:val="004E1EA5"/>
    <w:rsid w:val="004E298B"/>
    <w:rsid w:val="004E2C1C"/>
    <w:rsid w:val="004E304C"/>
    <w:rsid w:val="004E3445"/>
    <w:rsid w:val="004E36AC"/>
    <w:rsid w:val="004E36DE"/>
    <w:rsid w:val="004E3FCD"/>
    <w:rsid w:val="004E41CB"/>
    <w:rsid w:val="004E4220"/>
    <w:rsid w:val="004E4606"/>
    <w:rsid w:val="004E5033"/>
    <w:rsid w:val="004E51A2"/>
    <w:rsid w:val="004E5A34"/>
    <w:rsid w:val="004E5DBA"/>
    <w:rsid w:val="004E6370"/>
    <w:rsid w:val="004E65E9"/>
    <w:rsid w:val="004E6FCB"/>
    <w:rsid w:val="004E723F"/>
    <w:rsid w:val="004E78C8"/>
    <w:rsid w:val="004E7C45"/>
    <w:rsid w:val="004E7D39"/>
    <w:rsid w:val="004F049F"/>
    <w:rsid w:val="004F0541"/>
    <w:rsid w:val="004F0AA2"/>
    <w:rsid w:val="004F20EF"/>
    <w:rsid w:val="004F2AC9"/>
    <w:rsid w:val="004F2E7C"/>
    <w:rsid w:val="004F2F4A"/>
    <w:rsid w:val="004F3521"/>
    <w:rsid w:val="004F355A"/>
    <w:rsid w:val="004F3702"/>
    <w:rsid w:val="004F3F36"/>
    <w:rsid w:val="004F41EB"/>
    <w:rsid w:val="004F4AEF"/>
    <w:rsid w:val="004F4BF7"/>
    <w:rsid w:val="004F5673"/>
    <w:rsid w:val="004F5869"/>
    <w:rsid w:val="004F71AF"/>
    <w:rsid w:val="0050020D"/>
    <w:rsid w:val="0050045F"/>
    <w:rsid w:val="00500CFF"/>
    <w:rsid w:val="00500DE5"/>
    <w:rsid w:val="0050183A"/>
    <w:rsid w:val="00501D85"/>
    <w:rsid w:val="00502033"/>
    <w:rsid w:val="0050212D"/>
    <w:rsid w:val="0050271C"/>
    <w:rsid w:val="00502FC6"/>
    <w:rsid w:val="00503F97"/>
    <w:rsid w:val="005053FA"/>
    <w:rsid w:val="005054A6"/>
    <w:rsid w:val="00505559"/>
    <w:rsid w:val="0050563D"/>
    <w:rsid w:val="0050613F"/>
    <w:rsid w:val="005063CA"/>
    <w:rsid w:val="00506601"/>
    <w:rsid w:val="0050735C"/>
    <w:rsid w:val="005073C4"/>
    <w:rsid w:val="00507AB9"/>
    <w:rsid w:val="005107B4"/>
    <w:rsid w:val="00510B7A"/>
    <w:rsid w:val="00510BED"/>
    <w:rsid w:val="005114EC"/>
    <w:rsid w:val="0051160B"/>
    <w:rsid w:val="00511739"/>
    <w:rsid w:val="005127CC"/>
    <w:rsid w:val="005132F5"/>
    <w:rsid w:val="00513E33"/>
    <w:rsid w:val="005141F5"/>
    <w:rsid w:val="0051489F"/>
    <w:rsid w:val="00514B5C"/>
    <w:rsid w:val="00514EF7"/>
    <w:rsid w:val="00516107"/>
    <w:rsid w:val="005166D8"/>
    <w:rsid w:val="00516A8B"/>
    <w:rsid w:val="00516B9A"/>
    <w:rsid w:val="00516F80"/>
    <w:rsid w:val="00517481"/>
    <w:rsid w:val="005178AA"/>
    <w:rsid w:val="00520771"/>
    <w:rsid w:val="00520CBA"/>
    <w:rsid w:val="0052177B"/>
    <w:rsid w:val="00522814"/>
    <w:rsid w:val="00522833"/>
    <w:rsid w:val="00522A1F"/>
    <w:rsid w:val="005238D0"/>
    <w:rsid w:val="00523D0E"/>
    <w:rsid w:val="0052434D"/>
    <w:rsid w:val="00524497"/>
    <w:rsid w:val="005247A6"/>
    <w:rsid w:val="00524B9B"/>
    <w:rsid w:val="00524EA5"/>
    <w:rsid w:val="005252D3"/>
    <w:rsid w:val="00525FA8"/>
    <w:rsid w:val="00526511"/>
    <w:rsid w:val="0052684E"/>
    <w:rsid w:val="00526FC1"/>
    <w:rsid w:val="005270BD"/>
    <w:rsid w:val="005271F8"/>
    <w:rsid w:val="0052720E"/>
    <w:rsid w:val="005279FA"/>
    <w:rsid w:val="00530AD6"/>
    <w:rsid w:val="00532138"/>
    <w:rsid w:val="00532161"/>
    <w:rsid w:val="005321FA"/>
    <w:rsid w:val="00532418"/>
    <w:rsid w:val="00533585"/>
    <w:rsid w:val="00533649"/>
    <w:rsid w:val="005336DB"/>
    <w:rsid w:val="00533C98"/>
    <w:rsid w:val="00533CAB"/>
    <w:rsid w:val="00533D53"/>
    <w:rsid w:val="00534151"/>
    <w:rsid w:val="00534756"/>
    <w:rsid w:val="005349AD"/>
    <w:rsid w:val="00534DC1"/>
    <w:rsid w:val="00534E4C"/>
    <w:rsid w:val="00535520"/>
    <w:rsid w:val="00535728"/>
    <w:rsid w:val="00535DBB"/>
    <w:rsid w:val="00536A86"/>
    <w:rsid w:val="00536F5D"/>
    <w:rsid w:val="0054004C"/>
    <w:rsid w:val="00540576"/>
    <w:rsid w:val="005410F7"/>
    <w:rsid w:val="005420BD"/>
    <w:rsid w:val="00542B8E"/>
    <w:rsid w:val="00543727"/>
    <w:rsid w:val="005441D7"/>
    <w:rsid w:val="00544288"/>
    <w:rsid w:val="00544F27"/>
    <w:rsid w:val="005451E9"/>
    <w:rsid w:val="00545233"/>
    <w:rsid w:val="005457E4"/>
    <w:rsid w:val="00545BCF"/>
    <w:rsid w:val="00545EEB"/>
    <w:rsid w:val="005463E4"/>
    <w:rsid w:val="00547322"/>
    <w:rsid w:val="00550036"/>
    <w:rsid w:val="00550147"/>
    <w:rsid w:val="005502FD"/>
    <w:rsid w:val="005508BA"/>
    <w:rsid w:val="005509CB"/>
    <w:rsid w:val="00550F39"/>
    <w:rsid w:val="00550F81"/>
    <w:rsid w:val="00551601"/>
    <w:rsid w:val="00552054"/>
    <w:rsid w:val="00552370"/>
    <w:rsid w:val="00552B9A"/>
    <w:rsid w:val="00552FBD"/>
    <w:rsid w:val="0055341C"/>
    <w:rsid w:val="0055396E"/>
    <w:rsid w:val="00553B4A"/>
    <w:rsid w:val="005552EE"/>
    <w:rsid w:val="005556F4"/>
    <w:rsid w:val="00555934"/>
    <w:rsid w:val="00555A15"/>
    <w:rsid w:val="00556396"/>
    <w:rsid w:val="00556DF6"/>
    <w:rsid w:val="00560245"/>
    <w:rsid w:val="005606E9"/>
    <w:rsid w:val="005606F3"/>
    <w:rsid w:val="005607EE"/>
    <w:rsid w:val="00561B67"/>
    <w:rsid w:val="005622B4"/>
    <w:rsid w:val="0056284E"/>
    <w:rsid w:val="00562DD0"/>
    <w:rsid w:val="0056347B"/>
    <w:rsid w:val="00563FE3"/>
    <w:rsid w:val="005642E5"/>
    <w:rsid w:val="00564345"/>
    <w:rsid w:val="005648BD"/>
    <w:rsid w:val="005649D5"/>
    <w:rsid w:val="00564DFE"/>
    <w:rsid w:val="005654C9"/>
    <w:rsid w:val="00566E30"/>
    <w:rsid w:val="005700BC"/>
    <w:rsid w:val="005701DE"/>
    <w:rsid w:val="0057093B"/>
    <w:rsid w:val="00570F53"/>
    <w:rsid w:val="00571054"/>
    <w:rsid w:val="00571679"/>
    <w:rsid w:val="00571D49"/>
    <w:rsid w:val="0057246E"/>
    <w:rsid w:val="005724BD"/>
    <w:rsid w:val="00572507"/>
    <w:rsid w:val="00572EE0"/>
    <w:rsid w:val="005734C8"/>
    <w:rsid w:val="00573DB8"/>
    <w:rsid w:val="00574596"/>
    <w:rsid w:val="00574800"/>
    <w:rsid w:val="00574B97"/>
    <w:rsid w:val="00574F40"/>
    <w:rsid w:val="00575688"/>
    <w:rsid w:val="0057614C"/>
    <w:rsid w:val="00576582"/>
    <w:rsid w:val="00576753"/>
    <w:rsid w:val="0057703A"/>
    <w:rsid w:val="0057753A"/>
    <w:rsid w:val="00577654"/>
    <w:rsid w:val="005779AA"/>
    <w:rsid w:val="00577A9E"/>
    <w:rsid w:val="00577CAA"/>
    <w:rsid w:val="00580605"/>
    <w:rsid w:val="005811A7"/>
    <w:rsid w:val="005814F6"/>
    <w:rsid w:val="00581838"/>
    <w:rsid w:val="00582157"/>
    <w:rsid w:val="005822DD"/>
    <w:rsid w:val="0058265B"/>
    <w:rsid w:val="00582B13"/>
    <w:rsid w:val="00582B1B"/>
    <w:rsid w:val="0058305F"/>
    <w:rsid w:val="0058390F"/>
    <w:rsid w:val="00583BE8"/>
    <w:rsid w:val="00584B93"/>
    <w:rsid w:val="00584E1F"/>
    <w:rsid w:val="00585181"/>
    <w:rsid w:val="005855A9"/>
    <w:rsid w:val="00585FC5"/>
    <w:rsid w:val="00586D3E"/>
    <w:rsid w:val="0058713E"/>
    <w:rsid w:val="0058736D"/>
    <w:rsid w:val="00587BBB"/>
    <w:rsid w:val="005903C4"/>
    <w:rsid w:val="00590DC0"/>
    <w:rsid w:val="00590F2D"/>
    <w:rsid w:val="0059187E"/>
    <w:rsid w:val="00591F3B"/>
    <w:rsid w:val="00591FB1"/>
    <w:rsid w:val="005922E0"/>
    <w:rsid w:val="00592457"/>
    <w:rsid w:val="005926D4"/>
    <w:rsid w:val="00592D80"/>
    <w:rsid w:val="00592DA6"/>
    <w:rsid w:val="0059331F"/>
    <w:rsid w:val="0059375B"/>
    <w:rsid w:val="005946BD"/>
    <w:rsid w:val="005948BC"/>
    <w:rsid w:val="005952BC"/>
    <w:rsid w:val="005955D2"/>
    <w:rsid w:val="005958E2"/>
    <w:rsid w:val="00595DAD"/>
    <w:rsid w:val="00596F1A"/>
    <w:rsid w:val="00597B4A"/>
    <w:rsid w:val="00597C3B"/>
    <w:rsid w:val="00597D47"/>
    <w:rsid w:val="005A033A"/>
    <w:rsid w:val="005A13AD"/>
    <w:rsid w:val="005A15EC"/>
    <w:rsid w:val="005A23B0"/>
    <w:rsid w:val="005A2540"/>
    <w:rsid w:val="005A2D64"/>
    <w:rsid w:val="005A374E"/>
    <w:rsid w:val="005A3856"/>
    <w:rsid w:val="005A3CD7"/>
    <w:rsid w:val="005A40EE"/>
    <w:rsid w:val="005A46C7"/>
    <w:rsid w:val="005A5183"/>
    <w:rsid w:val="005A5AB1"/>
    <w:rsid w:val="005A5BC3"/>
    <w:rsid w:val="005A5DB9"/>
    <w:rsid w:val="005A5E7D"/>
    <w:rsid w:val="005A65E0"/>
    <w:rsid w:val="005A66DD"/>
    <w:rsid w:val="005A6A80"/>
    <w:rsid w:val="005A6AA0"/>
    <w:rsid w:val="005B092C"/>
    <w:rsid w:val="005B0AA9"/>
    <w:rsid w:val="005B0DA8"/>
    <w:rsid w:val="005B1574"/>
    <w:rsid w:val="005B160C"/>
    <w:rsid w:val="005B2161"/>
    <w:rsid w:val="005B248B"/>
    <w:rsid w:val="005B37F4"/>
    <w:rsid w:val="005B39DD"/>
    <w:rsid w:val="005B521C"/>
    <w:rsid w:val="005B529E"/>
    <w:rsid w:val="005B5519"/>
    <w:rsid w:val="005B5B67"/>
    <w:rsid w:val="005B5FE3"/>
    <w:rsid w:val="005B60AE"/>
    <w:rsid w:val="005B6462"/>
    <w:rsid w:val="005B6B09"/>
    <w:rsid w:val="005B6E43"/>
    <w:rsid w:val="005B6F2B"/>
    <w:rsid w:val="005B70D6"/>
    <w:rsid w:val="005B71D5"/>
    <w:rsid w:val="005B7309"/>
    <w:rsid w:val="005B772B"/>
    <w:rsid w:val="005C030C"/>
    <w:rsid w:val="005C0866"/>
    <w:rsid w:val="005C0E4C"/>
    <w:rsid w:val="005C11E6"/>
    <w:rsid w:val="005C15CE"/>
    <w:rsid w:val="005C1A05"/>
    <w:rsid w:val="005C1B36"/>
    <w:rsid w:val="005C1CEA"/>
    <w:rsid w:val="005C2DA8"/>
    <w:rsid w:val="005C2FFB"/>
    <w:rsid w:val="005C33EA"/>
    <w:rsid w:val="005C3567"/>
    <w:rsid w:val="005C37EE"/>
    <w:rsid w:val="005C509F"/>
    <w:rsid w:val="005C6E4A"/>
    <w:rsid w:val="005C7C76"/>
    <w:rsid w:val="005C7E20"/>
    <w:rsid w:val="005D02C2"/>
    <w:rsid w:val="005D03B9"/>
    <w:rsid w:val="005D0DF6"/>
    <w:rsid w:val="005D155A"/>
    <w:rsid w:val="005D157C"/>
    <w:rsid w:val="005D19F6"/>
    <w:rsid w:val="005D19FC"/>
    <w:rsid w:val="005D1BF5"/>
    <w:rsid w:val="005D26ED"/>
    <w:rsid w:val="005D28C4"/>
    <w:rsid w:val="005D39B6"/>
    <w:rsid w:val="005D3A72"/>
    <w:rsid w:val="005D3B37"/>
    <w:rsid w:val="005D3E90"/>
    <w:rsid w:val="005D472B"/>
    <w:rsid w:val="005D493D"/>
    <w:rsid w:val="005D4E14"/>
    <w:rsid w:val="005D51FA"/>
    <w:rsid w:val="005D530B"/>
    <w:rsid w:val="005D5547"/>
    <w:rsid w:val="005D5829"/>
    <w:rsid w:val="005D59BE"/>
    <w:rsid w:val="005D5DC7"/>
    <w:rsid w:val="005D621C"/>
    <w:rsid w:val="005D6DDF"/>
    <w:rsid w:val="005D771A"/>
    <w:rsid w:val="005D7D7A"/>
    <w:rsid w:val="005D7F88"/>
    <w:rsid w:val="005E06A6"/>
    <w:rsid w:val="005E06C8"/>
    <w:rsid w:val="005E0E8B"/>
    <w:rsid w:val="005E1013"/>
    <w:rsid w:val="005E106B"/>
    <w:rsid w:val="005E1D6A"/>
    <w:rsid w:val="005E26DA"/>
    <w:rsid w:val="005E350A"/>
    <w:rsid w:val="005E3931"/>
    <w:rsid w:val="005E3D32"/>
    <w:rsid w:val="005E3F93"/>
    <w:rsid w:val="005E5D3B"/>
    <w:rsid w:val="005E60B0"/>
    <w:rsid w:val="005E659F"/>
    <w:rsid w:val="005E68E4"/>
    <w:rsid w:val="005E72D3"/>
    <w:rsid w:val="005F0038"/>
    <w:rsid w:val="005F0D5B"/>
    <w:rsid w:val="005F0F96"/>
    <w:rsid w:val="005F1202"/>
    <w:rsid w:val="005F1555"/>
    <w:rsid w:val="005F1A37"/>
    <w:rsid w:val="005F1D3C"/>
    <w:rsid w:val="005F1E68"/>
    <w:rsid w:val="005F27FA"/>
    <w:rsid w:val="005F2967"/>
    <w:rsid w:val="005F2AC9"/>
    <w:rsid w:val="005F2BBA"/>
    <w:rsid w:val="005F3017"/>
    <w:rsid w:val="005F34D2"/>
    <w:rsid w:val="005F4715"/>
    <w:rsid w:val="005F4A24"/>
    <w:rsid w:val="005F5803"/>
    <w:rsid w:val="005F5A56"/>
    <w:rsid w:val="005F5BA5"/>
    <w:rsid w:val="005F5C47"/>
    <w:rsid w:val="005F636E"/>
    <w:rsid w:val="005F6E19"/>
    <w:rsid w:val="005F71D9"/>
    <w:rsid w:val="005F7739"/>
    <w:rsid w:val="005F7A91"/>
    <w:rsid w:val="005F7CA8"/>
    <w:rsid w:val="005F7E6E"/>
    <w:rsid w:val="006007F7"/>
    <w:rsid w:val="006009AE"/>
    <w:rsid w:val="00601040"/>
    <w:rsid w:val="00601AC2"/>
    <w:rsid w:val="00601CD0"/>
    <w:rsid w:val="00601E1A"/>
    <w:rsid w:val="00602A2C"/>
    <w:rsid w:val="00602E84"/>
    <w:rsid w:val="006030B1"/>
    <w:rsid w:val="00603348"/>
    <w:rsid w:val="00603DC4"/>
    <w:rsid w:val="006044A4"/>
    <w:rsid w:val="00604C89"/>
    <w:rsid w:val="00605080"/>
    <w:rsid w:val="006058B0"/>
    <w:rsid w:val="00605E97"/>
    <w:rsid w:val="00606B83"/>
    <w:rsid w:val="00607780"/>
    <w:rsid w:val="00607C0F"/>
    <w:rsid w:val="00607F65"/>
    <w:rsid w:val="006107C9"/>
    <w:rsid w:val="006108E9"/>
    <w:rsid w:val="00610A7D"/>
    <w:rsid w:val="00610A9B"/>
    <w:rsid w:val="00610BFC"/>
    <w:rsid w:val="00611FFC"/>
    <w:rsid w:val="00612029"/>
    <w:rsid w:val="006124BB"/>
    <w:rsid w:val="006125FB"/>
    <w:rsid w:val="00612755"/>
    <w:rsid w:val="00613299"/>
    <w:rsid w:val="006132BB"/>
    <w:rsid w:val="00613AEC"/>
    <w:rsid w:val="00614C0D"/>
    <w:rsid w:val="00614CA4"/>
    <w:rsid w:val="006155DB"/>
    <w:rsid w:val="006157DD"/>
    <w:rsid w:val="00615891"/>
    <w:rsid w:val="00616183"/>
    <w:rsid w:val="006162C3"/>
    <w:rsid w:val="006165BD"/>
    <w:rsid w:val="0061665A"/>
    <w:rsid w:val="00616B78"/>
    <w:rsid w:val="00617001"/>
    <w:rsid w:val="00617D75"/>
    <w:rsid w:val="006204A4"/>
    <w:rsid w:val="006206C3"/>
    <w:rsid w:val="00620FBA"/>
    <w:rsid w:val="00621909"/>
    <w:rsid w:val="00621EB1"/>
    <w:rsid w:val="0062275C"/>
    <w:rsid w:val="00622790"/>
    <w:rsid w:val="00623197"/>
    <w:rsid w:val="00623CCC"/>
    <w:rsid w:val="0062410B"/>
    <w:rsid w:val="00624525"/>
    <w:rsid w:val="006245D9"/>
    <w:rsid w:val="006249C9"/>
    <w:rsid w:val="006256E2"/>
    <w:rsid w:val="0062590A"/>
    <w:rsid w:val="00625D2D"/>
    <w:rsid w:val="00626146"/>
    <w:rsid w:val="0062650E"/>
    <w:rsid w:val="006266C7"/>
    <w:rsid w:val="00627B6B"/>
    <w:rsid w:val="00627E73"/>
    <w:rsid w:val="006305E1"/>
    <w:rsid w:val="00630BC7"/>
    <w:rsid w:val="00630EF1"/>
    <w:rsid w:val="006313F8"/>
    <w:rsid w:val="0063152F"/>
    <w:rsid w:val="0063166B"/>
    <w:rsid w:val="006321F9"/>
    <w:rsid w:val="006331A2"/>
    <w:rsid w:val="0063344C"/>
    <w:rsid w:val="0063392D"/>
    <w:rsid w:val="00634760"/>
    <w:rsid w:val="00634838"/>
    <w:rsid w:val="00634A26"/>
    <w:rsid w:val="00635296"/>
    <w:rsid w:val="006355D0"/>
    <w:rsid w:val="006356B9"/>
    <w:rsid w:val="00635B32"/>
    <w:rsid w:val="00635C4B"/>
    <w:rsid w:val="0063634E"/>
    <w:rsid w:val="006367AF"/>
    <w:rsid w:val="00636829"/>
    <w:rsid w:val="00636C48"/>
    <w:rsid w:val="00636F99"/>
    <w:rsid w:val="0063705D"/>
    <w:rsid w:val="0063745A"/>
    <w:rsid w:val="00637D52"/>
    <w:rsid w:val="0064034E"/>
    <w:rsid w:val="00640503"/>
    <w:rsid w:val="00640670"/>
    <w:rsid w:val="00640EBE"/>
    <w:rsid w:val="00641078"/>
    <w:rsid w:val="0064130F"/>
    <w:rsid w:val="00641369"/>
    <w:rsid w:val="00641A22"/>
    <w:rsid w:val="00641B03"/>
    <w:rsid w:val="006432D3"/>
    <w:rsid w:val="0064359E"/>
    <w:rsid w:val="00643827"/>
    <w:rsid w:val="00643E17"/>
    <w:rsid w:val="00644555"/>
    <w:rsid w:val="00644776"/>
    <w:rsid w:val="0064519B"/>
    <w:rsid w:val="00645A70"/>
    <w:rsid w:val="00645DAD"/>
    <w:rsid w:val="006460D8"/>
    <w:rsid w:val="006501C1"/>
    <w:rsid w:val="00650A0B"/>
    <w:rsid w:val="00651125"/>
    <w:rsid w:val="006512C5"/>
    <w:rsid w:val="00652B32"/>
    <w:rsid w:val="00654337"/>
    <w:rsid w:val="0065629A"/>
    <w:rsid w:val="00656636"/>
    <w:rsid w:val="00656CD5"/>
    <w:rsid w:val="00656D15"/>
    <w:rsid w:val="006575B4"/>
    <w:rsid w:val="00657717"/>
    <w:rsid w:val="00657789"/>
    <w:rsid w:val="00657AAF"/>
    <w:rsid w:val="006600FA"/>
    <w:rsid w:val="0066051F"/>
    <w:rsid w:val="00660B32"/>
    <w:rsid w:val="006612D1"/>
    <w:rsid w:val="0066186C"/>
    <w:rsid w:val="00661E50"/>
    <w:rsid w:val="0066205F"/>
    <w:rsid w:val="006622C3"/>
    <w:rsid w:val="006633A9"/>
    <w:rsid w:val="00663477"/>
    <w:rsid w:val="00663A49"/>
    <w:rsid w:val="006657F2"/>
    <w:rsid w:val="00666494"/>
    <w:rsid w:val="0066657F"/>
    <w:rsid w:val="006669DC"/>
    <w:rsid w:val="00666A4E"/>
    <w:rsid w:val="0066752C"/>
    <w:rsid w:val="006675D5"/>
    <w:rsid w:val="00667B51"/>
    <w:rsid w:val="00667C35"/>
    <w:rsid w:val="00667E8D"/>
    <w:rsid w:val="00667FDA"/>
    <w:rsid w:val="00670835"/>
    <w:rsid w:val="006716EA"/>
    <w:rsid w:val="00672256"/>
    <w:rsid w:val="00672323"/>
    <w:rsid w:val="00672C7C"/>
    <w:rsid w:val="00672F60"/>
    <w:rsid w:val="00673146"/>
    <w:rsid w:val="00673C60"/>
    <w:rsid w:val="00673F71"/>
    <w:rsid w:val="006748DD"/>
    <w:rsid w:val="006750F4"/>
    <w:rsid w:val="00676544"/>
    <w:rsid w:val="00676B11"/>
    <w:rsid w:val="00676D6E"/>
    <w:rsid w:val="00677319"/>
    <w:rsid w:val="00677C95"/>
    <w:rsid w:val="00677EAB"/>
    <w:rsid w:val="00677EF5"/>
    <w:rsid w:val="00677FA6"/>
    <w:rsid w:val="00680289"/>
    <w:rsid w:val="00680481"/>
    <w:rsid w:val="00680638"/>
    <w:rsid w:val="006812D9"/>
    <w:rsid w:val="00681CD7"/>
    <w:rsid w:val="00681CE1"/>
    <w:rsid w:val="00682086"/>
    <w:rsid w:val="00682309"/>
    <w:rsid w:val="0068253D"/>
    <w:rsid w:val="0068256B"/>
    <w:rsid w:val="00682A16"/>
    <w:rsid w:val="00682CA3"/>
    <w:rsid w:val="00683123"/>
    <w:rsid w:val="006857CA"/>
    <w:rsid w:val="00685DDE"/>
    <w:rsid w:val="006862D3"/>
    <w:rsid w:val="00686B15"/>
    <w:rsid w:val="00686E18"/>
    <w:rsid w:val="00686F3F"/>
    <w:rsid w:val="00686F44"/>
    <w:rsid w:val="0068728A"/>
    <w:rsid w:val="00687410"/>
    <w:rsid w:val="0068762E"/>
    <w:rsid w:val="00687863"/>
    <w:rsid w:val="00687CB4"/>
    <w:rsid w:val="006900C9"/>
    <w:rsid w:val="00690DB6"/>
    <w:rsid w:val="00691B75"/>
    <w:rsid w:val="00693DAE"/>
    <w:rsid w:val="006943E0"/>
    <w:rsid w:val="00694432"/>
    <w:rsid w:val="0069487C"/>
    <w:rsid w:val="00694C12"/>
    <w:rsid w:val="00694F91"/>
    <w:rsid w:val="006952D0"/>
    <w:rsid w:val="006953FF"/>
    <w:rsid w:val="006964DF"/>
    <w:rsid w:val="0069674B"/>
    <w:rsid w:val="00696803"/>
    <w:rsid w:val="00696A5A"/>
    <w:rsid w:val="006975D2"/>
    <w:rsid w:val="00697890"/>
    <w:rsid w:val="00697DC4"/>
    <w:rsid w:val="00697FCD"/>
    <w:rsid w:val="006A0740"/>
    <w:rsid w:val="006A0F8C"/>
    <w:rsid w:val="006A1015"/>
    <w:rsid w:val="006A17D4"/>
    <w:rsid w:val="006A17FC"/>
    <w:rsid w:val="006A1961"/>
    <w:rsid w:val="006A1FB3"/>
    <w:rsid w:val="006A23FB"/>
    <w:rsid w:val="006A2DB8"/>
    <w:rsid w:val="006A37FA"/>
    <w:rsid w:val="006A3A93"/>
    <w:rsid w:val="006A3D6E"/>
    <w:rsid w:val="006A4082"/>
    <w:rsid w:val="006A4234"/>
    <w:rsid w:val="006A4315"/>
    <w:rsid w:val="006A4AE4"/>
    <w:rsid w:val="006A574D"/>
    <w:rsid w:val="006A5D98"/>
    <w:rsid w:val="006A6103"/>
    <w:rsid w:val="006A6181"/>
    <w:rsid w:val="006A6928"/>
    <w:rsid w:val="006A70B8"/>
    <w:rsid w:val="006A76C4"/>
    <w:rsid w:val="006A7C04"/>
    <w:rsid w:val="006A7EB4"/>
    <w:rsid w:val="006A7FDD"/>
    <w:rsid w:val="006B05EA"/>
    <w:rsid w:val="006B0C77"/>
    <w:rsid w:val="006B15A6"/>
    <w:rsid w:val="006B1B35"/>
    <w:rsid w:val="006B1B91"/>
    <w:rsid w:val="006B1DDC"/>
    <w:rsid w:val="006B1F19"/>
    <w:rsid w:val="006B2406"/>
    <w:rsid w:val="006B25CB"/>
    <w:rsid w:val="006B35D7"/>
    <w:rsid w:val="006B3D12"/>
    <w:rsid w:val="006B3EED"/>
    <w:rsid w:val="006B40EF"/>
    <w:rsid w:val="006B44DC"/>
    <w:rsid w:val="006B4954"/>
    <w:rsid w:val="006B5301"/>
    <w:rsid w:val="006B628F"/>
    <w:rsid w:val="006B6699"/>
    <w:rsid w:val="006B6930"/>
    <w:rsid w:val="006B6B06"/>
    <w:rsid w:val="006B6F29"/>
    <w:rsid w:val="006B70C8"/>
    <w:rsid w:val="006B72FC"/>
    <w:rsid w:val="006B7F16"/>
    <w:rsid w:val="006C0609"/>
    <w:rsid w:val="006C0790"/>
    <w:rsid w:val="006C0847"/>
    <w:rsid w:val="006C0AB6"/>
    <w:rsid w:val="006C0CE8"/>
    <w:rsid w:val="006C1BD1"/>
    <w:rsid w:val="006C1E61"/>
    <w:rsid w:val="006C2E8E"/>
    <w:rsid w:val="006C37C0"/>
    <w:rsid w:val="006C440B"/>
    <w:rsid w:val="006C4F0C"/>
    <w:rsid w:val="006C5341"/>
    <w:rsid w:val="006C5F5F"/>
    <w:rsid w:val="006C650B"/>
    <w:rsid w:val="006C67E5"/>
    <w:rsid w:val="006C6E8D"/>
    <w:rsid w:val="006C72A7"/>
    <w:rsid w:val="006C72F2"/>
    <w:rsid w:val="006C7982"/>
    <w:rsid w:val="006C7AE8"/>
    <w:rsid w:val="006D09A3"/>
    <w:rsid w:val="006D0B65"/>
    <w:rsid w:val="006D13C7"/>
    <w:rsid w:val="006D192A"/>
    <w:rsid w:val="006D1E21"/>
    <w:rsid w:val="006D2413"/>
    <w:rsid w:val="006D24D5"/>
    <w:rsid w:val="006D28BA"/>
    <w:rsid w:val="006D30C5"/>
    <w:rsid w:val="006D323A"/>
    <w:rsid w:val="006D338A"/>
    <w:rsid w:val="006D38BB"/>
    <w:rsid w:val="006D3B1F"/>
    <w:rsid w:val="006D4AD4"/>
    <w:rsid w:val="006D4B92"/>
    <w:rsid w:val="006D5346"/>
    <w:rsid w:val="006D56E6"/>
    <w:rsid w:val="006D576B"/>
    <w:rsid w:val="006D5F3A"/>
    <w:rsid w:val="006D67F5"/>
    <w:rsid w:val="006D70F8"/>
    <w:rsid w:val="006E0336"/>
    <w:rsid w:val="006E0667"/>
    <w:rsid w:val="006E076F"/>
    <w:rsid w:val="006E12A4"/>
    <w:rsid w:val="006E203F"/>
    <w:rsid w:val="006E2263"/>
    <w:rsid w:val="006E2412"/>
    <w:rsid w:val="006E283B"/>
    <w:rsid w:val="006E2D7C"/>
    <w:rsid w:val="006E3643"/>
    <w:rsid w:val="006E3BAA"/>
    <w:rsid w:val="006E3D08"/>
    <w:rsid w:val="006E4306"/>
    <w:rsid w:val="006E4501"/>
    <w:rsid w:val="006E4CB9"/>
    <w:rsid w:val="006E4DDF"/>
    <w:rsid w:val="006E56FD"/>
    <w:rsid w:val="006E5775"/>
    <w:rsid w:val="006E5863"/>
    <w:rsid w:val="006E5E48"/>
    <w:rsid w:val="006E5E4A"/>
    <w:rsid w:val="006E6E27"/>
    <w:rsid w:val="006E6F64"/>
    <w:rsid w:val="006E7B4C"/>
    <w:rsid w:val="006F0411"/>
    <w:rsid w:val="006F04FF"/>
    <w:rsid w:val="006F0789"/>
    <w:rsid w:val="006F0F35"/>
    <w:rsid w:val="006F0FEA"/>
    <w:rsid w:val="006F1129"/>
    <w:rsid w:val="006F1427"/>
    <w:rsid w:val="006F171E"/>
    <w:rsid w:val="006F2331"/>
    <w:rsid w:val="006F24E5"/>
    <w:rsid w:val="006F26C0"/>
    <w:rsid w:val="006F2AA7"/>
    <w:rsid w:val="006F30D1"/>
    <w:rsid w:val="006F31D7"/>
    <w:rsid w:val="006F35A3"/>
    <w:rsid w:val="006F3818"/>
    <w:rsid w:val="006F3EB8"/>
    <w:rsid w:val="006F4397"/>
    <w:rsid w:val="006F47FB"/>
    <w:rsid w:val="006F4F04"/>
    <w:rsid w:val="006F50C0"/>
    <w:rsid w:val="006F511A"/>
    <w:rsid w:val="006F54AF"/>
    <w:rsid w:val="006F5EFA"/>
    <w:rsid w:val="006F697B"/>
    <w:rsid w:val="006F6A75"/>
    <w:rsid w:val="006F71C9"/>
    <w:rsid w:val="007000FA"/>
    <w:rsid w:val="00701F33"/>
    <w:rsid w:val="00702B95"/>
    <w:rsid w:val="00702D5B"/>
    <w:rsid w:val="00702F15"/>
    <w:rsid w:val="0070317A"/>
    <w:rsid w:val="0070350E"/>
    <w:rsid w:val="00703791"/>
    <w:rsid w:val="00703B11"/>
    <w:rsid w:val="00703C91"/>
    <w:rsid w:val="00704402"/>
    <w:rsid w:val="0070451B"/>
    <w:rsid w:val="00704995"/>
    <w:rsid w:val="00704CB6"/>
    <w:rsid w:val="00704F31"/>
    <w:rsid w:val="007057A9"/>
    <w:rsid w:val="007059EA"/>
    <w:rsid w:val="00705DBA"/>
    <w:rsid w:val="0070642C"/>
    <w:rsid w:val="00707567"/>
    <w:rsid w:val="007077B9"/>
    <w:rsid w:val="00707DBC"/>
    <w:rsid w:val="00707FF8"/>
    <w:rsid w:val="00710706"/>
    <w:rsid w:val="00711631"/>
    <w:rsid w:val="00711BA3"/>
    <w:rsid w:val="00711F84"/>
    <w:rsid w:val="00712065"/>
    <w:rsid w:val="007121F2"/>
    <w:rsid w:val="007125D8"/>
    <w:rsid w:val="0071278D"/>
    <w:rsid w:val="00712865"/>
    <w:rsid w:val="007132FD"/>
    <w:rsid w:val="007137CE"/>
    <w:rsid w:val="007137EE"/>
    <w:rsid w:val="00714019"/>
    <w:rsid w:val="00714366"/>
    <w:rsid w:val="007149BA"/>
    <w:rsid w:val="00714AB8"/>
    <w:rsid w:val="00714D31"/>
    <w:rsid w:val="00714F2E"/>
    <w:rsid w:val="0071539E"/>
    <w:rsid w:val="0071590F"/>
    <w:rsid w:val="00715C2C"/>
    <w:rsid w:val="00716748"/>
    <w:rsid w:val="00716B83"/>
    <w:rsid w:val="00720310"/>
    <w:rsid w:val="00720449"/>
    <w:rsid w:val="007205C5"/>
    <w:rsid w:val="007206A3"/>
    <w:rsid w:val="007209A4"/>
    <w:rsid w:val="00720F31"/>
    <w:rsid w:val="0072106C"/>
    <w:rsid w:val="0072122C"/>
    <w:rsid w:val="00721CCD"/>
    <w:rsid w:val="00722AA4"/>
    <w:rsid w:val="007233D3"/>
    <w:rsid w:val="007236A5"/>
    <w:rsid w:val="00723F41"/>
    <w:rsid w:val="0072479A"/>
    <w:rsid w:val="00724A70"/>
    <w:rsid w:val="00724A84"/>
    <w:rsid w:val="00724C0C"/>
    <w:rsid w:val="007250A0"/>
    <w:rsid w:val="00725C49"/>
    <w:rsid w:val="00725E81"/>
    <w:rsid w:val="007261BB"/>
    <w:rsid w:val="00726771"/>
    <w:rsid w:val="00726B82"/>
    <w:rsid w:val="007271E1"/>
    <w:rsid w:val="007274CC"/>
    <w:rsid w:val="00727E33"/>
    <w:rsid w:val="007302AA"/>
    <w:rsid w:val="007302F1"/>
    <w:rsid w:val="007303DE"/>
    <w:rsid w:val="00730834"/>
    <w:rsid w:val="00730A8D"/>
    <w:rsid w:val="007311C2"/>
    <w:rsid w:val="00731542"/>
    <w:rsid w:val="0073156A"/>
    <w:rsid w:val="00731929"/>
    <w:rsid w:val="00732B48"/>
    <w:rsid w:val="00732CC6"/>
    <w:rsid w:val="00732D86"/>
    <w:rsid w:val="007341D3"/>
    <w:rsid w:val="0073455E"/>
    <w:rsid w:val="00734E89"/>
    <w:rsid w:val="007362EA"/>
    <w:rsid w:val="00736357"/>
    <w:rsid w:val="007363D2"/>
    <w:rsid w:val="0073684B"/>
    <w:rsid w:val="00736F42"/>
    <w:rsid w:val="00737CF6"/>
    <w:rsid w:val="007401F2"/>
    <w:rsid w:val="007403C8"/>
    <w:rsid w:val="00740644"/>
    <w:rsid w:val="007408CB"/>
    <w:rsid w:val="00740C69"/>
    <w:rsid w:val="00742648"/>
    <w:rsid w:val="007428D3"/>
    <w:rsid w:val="00742E04"/>
    <w:rsid w:val="0074305C"/>
    <w:rsid w:val="007430DE"/>
    <w:rsid w:val="0074353B"/>
    <w:rsid w:val="0074382A"/>
    <w:rsid w:val="00743B5C"/>
    <w:rsid w:val="00743C3D"/>
    <w:rsid w:val="00743FF6"/>
    <w:rsid w:val="00744039"/>
    <w:rsid w:val="00744122"/>
    <w:rsid w:val="007442E3"/>
    <w:rsid w:val="00744D57"/>
    <w:rsid w:val="007450DC"/>
    <w:rsid w:val="00746203"/>
    <w:rsid w:val="00746585"/>
    <w:rsid w:val="00746739"/>
    <w:rsid w:val="00746A60"/>
    <w:rsid w:val="00746ADF"/>
    <w:rsid w:val="00746E21"/>
    <w:rsid w:val="00747677"/>
    <w:rsid w:val="00747743"/>
    <w:rsid w:val="0075034A"/>
    <w:rsid w:val="0075070C"/>
    <w:rsid w:val="00750C78"/>
    <w:rsid w:val="00750CE1"/>
    <w:rsid w:val="007511A7"/>
    <w:rsid w:val="007513C2"/>
    <w:rsid w:val="00751B79"/>
    <w:rsid w:val="0075236F"/>
    <w:rsid w:val="00752427"/>
    <w:rsid w:val="007524BF"/>
    <w:rsid w:val="00752519"/>
    <w:rsid w:val="00752B5A"/>
    <w:rsid w:val="00752B7E"/>
    <w:rsid w:val="0075352F"/>
    <w:rsid w:val="007536DD"/>
    <w:rsid w:val="007538D0"/>
    <w:rsid w:val="007539DA"/>
    <w:rsid w:val="00753CB7"/>
    <w:rsid w:val="007551DA"/>
    <w:rsid w:val="007558F6"/>
    <w:rsid w:val="00755916"/>
    <w:rsid w:val="007560FE"/>
    <w:rsid w:val="007568D4"/>
    <w:rsid w:val="00756CD4"/>
    <w:rsid w:val="00756D50"/>
    <w:rsid w:val="00756F42"/>
    <w:rsid w:val="0075738B"/>
    <w:rsid w:val="007573D6"/>
    <w:rsid w:val="00757508"/>
    <w:rsid w:val="0075763D"/>
    <w:rsid w:val="00757857"/>
    <w:rsid w:val="00757A00"/>
    <w:rsid w:val="0076018A"/>
    <w:rsid w:val="007609B0"/>
    <w:rsid w:val="007609F4"/>
    <w:rsid w:val="00760EB7"/>
    <w:rsid w:val="00761079"/>
    <w:rsid w:val="007613FE"/>
    <w:rsid w:val="0076220E"/>
    <w:rsid w:val="00763111"/>
    <w:rsid w:val="007633A5"/>
    <w:rsid w:val="007635BC"/>
    <w:rsid w:val="00763C86"/>
    <w:rsid w:val="00763E7D"/>
    <w:rsid w:val="00763EB4"/>
    <w:rsid w:val="00763ED7"/>
    <w:rsid w:val="007647E6"/>
    <w:rsid w:val="0076500F"/>
    <w:rsid w:val="00765069"/>
    <w:rsid w:val="00765482"/>
    <w:rsid w:val="00765651"/>
    <w:rsid w:val="0076665C"/>
    <w:rsid w:val="00766BF0"/>
    <w:rsid w:val="007672BA"/>
    <w:rsid w:val="00767D86"/>
    <w:rsid w:val="00770003"/>
    <w:rsid w:val="0077045C"/>
    <w:rsid w:val="007706CB"/>
    <w:rsid w:val="007711F1"/>
    <w:rsid w:val="007717C0"/>
    <w:rsid w:val="007719AC"/>
    <w:rsid w:val="00771C22"/>
    <w:rsid w:val="0077259B"/>
    <w:rsid w:val="00772F9F"/>
    <w:rsid w:val="0077341F"/>
    <w:rsid w:val="007735E1"/>
    <w:rsid w:val="0077365B"/>
    <w:rsid w:val="00773D46"/>
    <w:rsid w:val="00774564"/>
    <w:rsid w:val="0077506F"/>
    <w:rsid w:val="00775090"/>
    <w:rsid w:val="00775419"/>
    <w:rsid w:val="007754C6"/>
    <w:rsid w:val="0077586F"/>
    <w:rsid w:val="00776A05"/>
    <w:rsid w:val="00776F2D"/>
    <w:rsid w:val="00777680"/>
    <w:rsid w:val="007778F7"/>
    <w:rsid w:val="00777DE7"/>
    <w:rsid w:val="00777EB5"/>
    <w:rsid w:val="00777FB2"/>
    <w:rsid w:val="00780926"/>
    <w:rsid w:val="00780E3A"/>
    <w:rsid w:val="00780F8B"/>
    <w:rsid w:val="007821F1"/>
    <w:rsid w:val="00782E73"/>
    <w:rsid w:val="00782EDD"/>
    <w:rsid w:val="007838A2"/>
    <w:rsid w:val="00783A7B"/>
    <w:rsid w:val="00783ACF"/>
    <w:rsid w:val="00783B36"/>
    <w:rsid w:val="00783F0D"/>
    <w:rsid w:val="00783F3E"/>
    <w:rsid w:val="00783F5A"/>
    <w:rsid w:val="007842E5"/>
    <w:rsid w:val="0078486E"/>
    <w:rsid w:val="00784B6C"/>
    <w:rsid w:val="00784BB5"/>
    <w:rsid w:val="0078500D"/>
    <w:rsid w:val="007850C6"/>
    <w:rsid w:val="00785449"/>
    <w:rsid w:val="0078583B"/>
    <w:rsid w:val="00785A6A"/>
    <w:rsid w:val="00785B8F"/>
    <w:rsid w:val="00785BC3"/>
    <w:rsid w:val="00785E15"/>
    <w:rsid w:val="0078656E"/>
    <w:rsid w:val="00786E28"/>
    <w:rsid w:val="0078700B"/>
    <w:rsid w:val="00787BB5"/>
    <w:rsid w:val="00787CC3"/>
    <w:rsid w:val="00790324"/>
    <w:rsid w:val="0079123B"/>
    <w:rsid w:val="00791AA1"/>
    <w:rsid w:val="00791FCA"/>
    <w:rsid w:val="007920BD"/>
    <w:rsid w:val="007922BF"/>
    <w:rsid w:val="00792395"/>
    <w:rsid w:val="00792F65"/>
    <w:rsid w:val="007935AD"/>
    <w:rsid w:val="007936C1"/>
    <w:rsid w:val="007940AF"/>
    <w:rsid w:val="007942BC"/>
    <w:rsid w:val="00794368"/>
    <w:rsid w:val="0079493E"/>
    <w:rsid w:val="00794AFD"/>
    <w:rsid w:val="00794CA0"/>
    <w:rsid w:val="00795035"/>
    <w:rsid w:val="0079573F"/>
    <w:rsid w:val="007960B4"/>
    <w:rsid w:val="00796978"/>
    <w:rsid w:val="00796D5E"/>
    <w:rsid w:val="007976DF"/>
    <w:rsid w:val="007A07B7"/>
    <w:rsid w:val="007A0A4C"/>
    <w:rsid w:val="007A0BD3"/>
    <w:rsid w:val="007A1111"/>
    <w:rsid w:val="007A15FB"/>
    <w:rsid w:val="007A1D4B"/>
    <w:rsid w:val="007A26BF"/>
    <w:rsid w:val="007A2D40"/>
    <w:rsid w:val="007A2DF9"/>
    <w:rsid w:val="007A2EFB"/>
    <w:rsid w:val="007A3113"/>
    <w:rsid w:val="007A34EB"/>
    <w:rsid w:val="007A3610"/>
    <w:rsid w:val="007A3E4D"/>
    <w:rsid w:val="007A4FC9"/>
    <w:rsid w:val="007A59B1"/>
    <w:rsid w:val="007A5A5D"/>
    <w:rsid w:val="007A6219"/>
    <w:rsid w:val="007A65F2"/>
    <w:rsid w:val="007A6619"/>
    <w:rsid w:val="007A68DB"/>
    <w:rsid w:val="007A6DF9"/>
    <w:rsid w:val="007A6E71"/>
    <w:rsid w:val="007A7046"/>
    <w:rsid w:val="007A726E"/>
    <w:rsid w:val="007A7D54"/>
    <w:rsid w:val="007A7F1D"/>
    <w:rsid w:val="007B0153"/>
    <w:rsid w:val="007B01A6"/>
    <w:rsid w:val="007B05FF"/>
    <w:rsid w:val="007B1054"/>
    <w:rsid w:val="007B1367"/>
    <w:rsid w:val="007B14B6"/>
    <w:rsid w:val="007B1947"/>
    <w:rsid w:val="007B19A6"/>
    <w:rsid w:val="007B2610"/>
    <w:rsid w:val="007B2878"/>
    <w:rsid w:val="007B295A"/>
    <w:rsid w:val="007B29C9"/>
    <w:rsid w:val="007B2D00"/>
    <w:rsid w:val="007B3422"/>
    <w:rsid w:val="007B3A82"/>
    <w:rsid w:val="007B3B60"/>
    <w:rsid w:val="007B3CB5"/>
    <w:rsid w:val="007B3DE3"/>
    <w:rsid w:val="007B3F13"/>
    <w:rsid w:val="007B4215"/>
    <w:rsid w:val="007B4244"/>
    <w:rsid w:val="007B4994"/>
    <w:rsid w:val="007B52DD"/>
    <w:rsid w:val="007B54C9"/>
    <w:rsid w:val="007B6F45"/>
    <w:rsid w:val="007B71B9"/>
    <w:rsid w:val="007B742F"/>
    <w:rsid w:val="007B7480"/>
    <w:rsid w:val="007B77DA"/>
    <w:rsid w:val="007B7919"/>
    <w:rsid w:val="007B7B2D"/>
    <w:rsid w:val="007B7BDE"/>
    <w:rsid w:val="007C0422"/>
    <w:rsid w:val="007C069F"/>
    <w:rsid w:val="007C0B35"/>
    <w:rsid w:val="007C0C76"/>
    <w:rsid w:val="007C112D"/>
    <w:rsid w:val="007C1CA4"/>
    <w:rsid w:val="007C1CC7"/>
    <w:rsid w:val="007C1CF0"/>
    <w:rsid w:val="007C1E94"/>
    <w:rsid w:val="007C1F90"/>
    <w:rsid w:val="007C20F5"/>
    <w:rsid w:val="007C224C"/>
    <w:rsid w:val="007C31E1"/>
    <w:rsid w:val="007C35BF"/>
    <w:rsid w:val="007C36C8"/>
    <w:rsid w:val="007C3DCF"/>
    <w:rsid w:val="007C4370"/>
    <w:rsid w:val="007C45FB"/>
    <w:rsid w:val="007C4649"/>
    <w:rsid w:val="007C4770"/>
    <w:rsid w:val="007C4CC0"/>
    <w:rsid w:val="007C52E7"/>
    <w:rsid w:val="007C59C5"/>
    <w:rsid w:val="007C64CA"/>
    <w:rsid w:val="007C7626"/>
    <w:rsid w:val="007C7AAA"/>
    <w:rsid w:val="007D036B"/>
    <w:rsid w:val="007D0CE6"/>
    <w:rsid w:val="007D0D40"/>
    <w:rsid w:val="007D15AC"/>
    <w:rsid w:val="007D1DDB"/>
    <w:rsid w:val="007D223C"/>
    <w:rsid w:val="007D23D4"/>
    <w:rsid w:val="007D26E1"/>
    <w:rsid w:val="007D2D80"/>
    <w:rsid w:val="007D3237"/>
    <w:rsid w:val="007D3A65"/>
    <w:rsid w:val="007D3FFD"/>
    <w:rsid w:val="007D4663"/>
    <w:rsid w:val="007D5180"/>
    <w:rsid w:val="007D546C"/>
    <w:rsid w:val="007D585C"/>
    <w:rsid w:val="007D5B00"/>
    <w:rsid w:val="007D5C63"/>
    <w:rsid w:val="007D5CBE"/>
    <w:rsid w:val="007D63AF"/>
    <w:rsid w:val="007D6834"/>
    <w:rsid w:val="007D6E35"/>
    <w:rsid w:val="007D721A"/>
    <w:rsid w:val="007D72C5"/>
    <w:rsid w:val="007D7EF6"/>
    <w:rsid w:val="007E0911"/>
    <w:rsid w:val="007E1136"/>
    <w:rsid w:val="007E1237"/>
    <w:rsid w:val="007E1A49"/>
    <w:rsid w:val="007E1C53"/>
    <w:rsid w:val="007E1DA9"/>
    <w:rsid w:val="007E1DCA"/>
    <w:rsid w:val="007E2530"/>
    <w:rsid w:val="007E3A5F"/>
    <w:rsid w:val="007E3BF6"/>
    <w:rsid w:val="007E4500"/>
    <w:rsid w:val="007E48BB"/>
    <w:rsid w:val="007E48FD"/>
    <w:rsid w:val="007E49E8"/>
    <w:rsid w:val="007E52B2"/>
    <w:rsid w:val="007E5756"/>
    <w:rsid w:val="007E5789"/>
    <w:rsid w:val="007E5B11"/>
    <w:rsid w:val="007E5E0B"/>
    <w:rsid w:val="007E5E18"/>
    <w:rsid w:val="007E66A5"/>
    <w:rsid w:val="007E69B8"/>
    <w:rsid w:val="007E7060"/>
    <w:rsid w:val="007E7718"/>
    <w:rsid w:val="007E7810"/>
    <w:rsid w:val="007F04FB"/>
    <w:rsid w:val="007F06D5"/>
    <w:rsid w:val="007F138A"/>
    <w:rsid w:val="007F15DE"/>
    <w:rsid w:val="007F2D1B"/>
    <w:rsid w:val="007F3554"/>
    <w:rsid w:val="007F36CA"/>
    <w:rsid w:val="007F3B58"/>
    <w:rsid w:val="007F3F69"/>
    <w:rsid w:val="007F412B"/>
    <w:rsid w:val="007F4D33"/>
    <w:rsid w:val="007F53B1"/>
    <w:rsid w:val="007F5577"/>
    <w:rsid w:val="007F5BE2"/>
    <w:rsid w:val="007F5D45"/>
    <w:rsid w:val="007F5DBD"/>
    <w:rsid w:val="007F5DE5"/>
    <w:rsid w:val="007F5F2F"/>
    <w:rsid w:val="007F634B"/>
    <w:rsid w:val="007F6398"/>
    <w:rsid w:val="007F6731"/>
    <w:rsid w:val="007F67E5"/>
    <w:rsid w:val="007F6BBF"/>
    <w:rsid w:val="007F76E6"/>
    <w:rsid w:val="007F7D4F"/>
    <w:rsid w:val="0080007D"/>
    <w:rsid w:val="008001FC"/>
    <w:rsid w:val="008005E2"/>
    <w:rsid w:val="00801376"/>
    <w:rsid w:val="0080216D"/>
    <w:rsid w:val="0080301B"/>
    <w:rsid w:val="008031CB"/>
    <w:rsid w:val="00803CAC"/>
    <w:rsid w:val="00804BC7"/>
    <w:rsid w:val="00804EC3"/>
    <w:rsid w:val="0080531C"/>
    <w:rsid w:val="0080575E"/>
    <w:rsid w:val="00805DD6"/>
    <w:rsid w:val="00805E41"/>
    <w:rsid w:val="00806286"/>
    <w:rsid w:val="0080637A"/>
    <w:rsid w:val="00806A33"/>
    <w:rsid w:val="00807B39"/>
    <w:rsid w:val="00807CBA"/>
    <w:rsid w:val="00810938"/>
    <w:rsid w:val="00810AAB"/>
    <w:rsid w:val="0081125D"/>
    <w:rsid w:val="00811435"/>
    <w:rsid w:val="00811644"/>
    <w:rsid w:val="00811697"/>
    <w:rsid w:val="008118EF"/>
    <w:rsid w:val="00812A15"/>
    <w:rsid w:val="00812CB1"/>
    <w:rsid w:val="008153CF"/>
    <w:rsid w:val="008154F0"/>
    <w:rsid w:val="0081603D"/>
    <w:rsid w:val="00816C51"/>
    <w:rsid w:val="008174FC"/>
    <w:rsid w:val="00820060"/>
    <w:rsid w:val="0082037F"/>
    <w:rsid w:val="00821444"/>
    <w:rsid w:val="00821644"/>
    <w:rsid w:val="0082172F"/>
    <w:rsid w:val="00821951"/>
    <w:rsid w:val="00821C32"/>
    <w:rsid w:val="00822BF6"/>
    <w:rsid w:val="008232A1"/>
    <w:rsid w:val="008236EA"/>
    <w:rsid w:val="00824A2B"/>
    <w:rsid w:val="00825954"/>
    <w:rsid w:val="00825F8A"/>
    <w:rsid w:val="00826ADA"/>
    <w:rsid w:val="00826D24"/>
    <w:rsid w:val="00826E67"/>
    <w:rsid w:val="00826F10"/>
    <w:rsid w:val="00827355"/>
    <w:rsid w:val="008274ED"/>
    <w:rsid w:val="0082770C"/>
    <w:rsid w:val="00827969"/>
    <w:rsid w:val="008304D3"/>
    <w:rsid w:val="00830D1F"/>
    <w:rsid w:val="00830F0E"/>
    <w:rsid w:val="00831D86"/>
    <w:rsid w:val="00831FDA"/>
    <w:rsid w:val="008322D6"/>
    <w:rsid w:val="008326DE"/>
    <w:rsid w:val="0083282D"/>
    <w:rsid w:val="008328DB"/>
    <w:rsid w:val="00832B19"/>
    <w:rsid w:val="008334C6"/>
    <w:rsid w:val="0083360A"/>
    <w:rsid w:val="00833773"/>
    <w:rsid w:val="008344AF"/>
    <w:rsid w:val="008344C2"/>
    <w:rsid w:val="00834E60"/>
    <w:rsid w:val="00835891"/>
    <w:rsid w:val="00835A37"/>
    <w:rsid w:val="00835C50"/>
    <w:rsid w:val="0083623A"/>
    <w:rsid w:val="00836ED2"/>
    <w:rsid w:val="00836F7E"/>
    <w:rsid w:val="008370AB"/>
    <w:rsid w:val="00837183"/>
    <w:rsid w:val="0083748A"/>
    <w:rsid w:val="00837FD3"/>
    <w:rsid w:val="00840811"/>
    <w:rsid w:val="00840B61"/>
    <w:rsid w:val="00840CD1"/>
    <w:rsid w:val="00841589"/>
    <w:rsid w:val="008415F5"/>
    <w:rsid w:val="008416D0"/>
    <w:rsid w:val="0084189A"/>
    <w:rsid w:val="00841AB3"/>
    <w:rsid w:val="00841D25"/>
    <w:rsid w:val="00841DCB"/>
    <w:rsid w:val="00841F18"/>
    <w:rsid w:val="0084205E"/>
    <w:rsid w:val="00842558"/>
    <w:rsid w:val="008427D5"/>
    <w:rsid w:val="008435E3"/>
    <w:rsid w:val="008441B3"/>
    <w:rsid w:val="00844D71"/>
    <w:rsid w:val="00844FB3"/>
    <w:rsid w:val="00844FDD"/>
    <w:rsid w:val="00845178"/>
    <w:rsid w:val="008457D8"/>
    <w:rsid w:val="00845989"/>
    <w:rsid w:val="00845CE5"/>
    <w:rsid w:val="00845E14"/>
    <w:rsid w:val="00846685"/>
    <w:rsid w:val="0084670C"/>
    <w:rsid w:val="008469DC"/>
    <w:rsid w:val="0084752F"/>
    <w:rsid w:val="00847F36"/>
    <w:rsid w:val="0085071E"/>
    <w:rsid w:val="0085099D"/>
    <w:rsid w:val="00850E47"/>
    <w:rsid w:val="008513FE"/>
    <w:rsid w:val="0085248A"/>
    <w:rsid w:val="00852568"/>
    <w:rsid w:val="00852785"/>
    <w:rsid w:val="00853088"/>
    <w:rsid w:val="008535EC"/>
    <w:rsid w:val="008535F4"/>
    <w:rsid w:val="00853736"/>
    <w:rsid w:val="00853A44"/>
    <w:rsid w:val="00853D6C"/>
    <w:rsid w:val="00853DCB"/>
    <w:rsid w:val="008540C1"/>
    <w:rsid w:val="008541B8"/>
    <w:rsid w:val="0085421B"/>
    <w:rsid w:val="0085477C"/>
    <w:rsid w:val="00854CC7"/>
    <w:rsid w:val="00854FF3"/>
    <w:rsid w:val="008553E4"/>
    <w:rsid w:val="00855D3B"/>
    <w:rsid w:val="00856427"/>
    <w:rsid w:val="008572D2"/>
    <w:rsid w:val="00857C90"/>
    <w:rsid w:val="008602DC"/>
    <w:rsid w:val="00860599"/>
    <w:rsid w:val="0086104E"/>
    <w:rsid w:val="008610C7"/>
    <w:rsid w:val="008615A3"/>
    <w:rsid w:val="00861C87"/>
    <w:rsid w:val="0086290B"/>
    <w:rsid w:val="00862EFA"/>
    <w:rsid w:val="008637DD"/>
    <w:rsid w:val="00863C06"/>
    <w:rsid w:val="0086438B"/>
    <w:rsid w:val="0086454E"/>
    <w:rsid w:val="00864775"/>
    <w:rsid w:val="00864811"/>
    <w:rsid w:val="00865448"/>
    <w:rsid w:val="00865679"/>
    <w:rsid w:val="00865882"/>
    <w:rsid w:val="00865A06"/>
    <w:rsid w:val="0086747F"/>
    <w:rsid w:val="008679AD"/>
    <w:rsid w:val="00870154"/>
    <w:rsid w:val="008705F6"/>
    <w:rsid w:val="00870737"/>
    <w:rsid w:val="00870BDD"/>
    <w:rsid w:val="0087123A"/>
    <w:rsid w:val="008713B3"/>
    <w:rsid w:val="008716C8"/>
    <w:rsid w:val="00871975"/>
    <w:rsid w:val="00871B58"/>
    <w:rsid w:val="00871ED0"/>
    <w:rsid w:val="00872595"/>
    <w:rsid w:val="00872829"/>
    <w:rsid w:val="00872843"/>
    <w:rsid w:val="00873247"/>
    <w:rsid w:val="0087440A"/>
    <w:rsid w:val="00874559"/>
    <w:rsid w:val="0087515C"/>
    <w:rsid w:val="008756BE"/>
    <w:rsid w:val="00875802"/>
    <w:rsid w:val="008761A6"/>
    <w:rsid w:val="00876393"/>
    <w:rsid w:val="008766B0"/>
    <w:rsid w:val="00876AC8"/>
    <w:rsid w:val="00876F9D"/>
    <w:rsid w:val="00877181"/>
    <w:rsid w:val="00877397"/>
    <w:rsid w:val="008809D7"/>
    <w:rsid w:val="00880CE8"/>
    <w:rsid w:val="008815CB"/>
    <w:rsid w:val="00881684"/>
    <w:rsid w:val="008816B2"/>
    <w:rsid w:val="00881F12"/>
    <w:rsid w:val="00882403"/>
    <w:rsid w:val="008826B9"/>
    <w:rsid w:val="00882D2B"/>
    <w:rsid w:val="008843DF"/>
    <w:rsid w:val="008845EA"/>
    <w:rsid w:val="00884646"/>
    <w:rsid w:val="00884673"/>
    <w:rsid w:val="00884692"/>
    <w:rsid w:val="00884DB2"/>
    <w:rsid w:val="008851BE"/>
    <w:rsid w:val="008855ED"/>
    <w:rsid w:val="00886067"/>
    <w:rsid w:val="008861C2"/>
    <w:rsid w:val="00886510"/>
    <w:rsid w:val="00886D98"/>
    <w:rsid w:val="00887420"/>
    <w:rsid w:val="008876C5"/>
    <w:rsid w:val="00887D3E"/>
    <w:rsid w:val="00887DAF"/>
    <w:rsid w:val="00887DF4"/>
    <w:rsid w:val="00890269"/>
    <w:rsid w:val="00890653"/>
    <w:rsid w:val="00890F3D"/>
    <w:rsid w:val="00891232"/>
    <w:rsid w:val="00891CF7"/>
    <w:rsid w:val="00891E01"/>
    <w:rsid w:val="00891EEB"/>
    <w:rsid w:val="00891F6B"/>
    <w:rsid w:val="0089214C"/>
    <w:rsid w:val="0089237A"/>
    <w:rsid w:val="0089244C"/>
    <w:rsid w:val="00892551"/>
    <w:rsid w:val="00893102"/>
    <w:rsid w:val="00893C2E"/>
    <w:rsid w:val="00894889"/>
    <w:rsid w:val="0089495F"/>
    <w:rsid w:val="00894A7A"/>
    <w:rsid w:val="00894BCD"/>
    <w:rsid w:val="008959A4"/>
    <w:rsid w:val="00896332"/>
    <w:rsid w:val="00896631"/>
    <w:rsid w:val="00896673"/>
    <w:rsid w:val="00896F3E"/>
    <w:rsid w:val="008973AF"/>
    <w:rsid w:val="008975A1"/>
    <w:rsid w:val="008A0C8B"/>
    <w:rsid w:val="008A1685"/>
    <w:rsid w:val="008A1969"/>
    <w:rsid w:val="008A196C"/>
    <w:rsid w:val="008A1B00"/>
    <w:rsid w:val="008A2206"/>
    <w:rsid w:val="008A2392"/>
    <w:rsid w:val="008A2719"/>
    <w:rsid w:val="008A307C"/>
    <w:rsid w:val="008A327C"/>
    <w:rsid w:val="008A376E"/>
    <w:rsid w:val="008A43D4"/>
    <w:rsid w:val="008A4521"/>
    <w:rsid w:val="008A4562"/>
    <w:rsid w:val="008A45A3"/>
    <w:rsid w:val="008A590A"/>
    <w:rsid w:val="008A5D86"/>
    <w:rsid w:val="008A6D98"/>
    <w:rsid w:val="008A75C3"/>
    <w:rsid w:val="008A771A"/>
    <w:rsid w:val="008B01CB"/>
    <w:rsid w:val="008B047F"/>
    <w:rsid w:val="008B080E"/>
    <w:rsid w:val="008B158C"/>
    <w:rsid w:val="008B15DA"/>
    <w:rsid w:val="008B174E"/>
    <w:rsid w:val="008B2203"/>
    <w:rsid w:val="008B2395"/>
    <w:rsid w:val="008B293F"/>
    <w:rsid w:val="008B2C8D"/>
    <w:rsid w:val="008B3467"/>
    <w:rsid w:val="008B39A2"/>
    <w:rsid w:val="008B40F6"/>
    <w:rsid w:val="008B42EF"/>
    <w:rsid w:val="008B4C99"/>
    <w:rsid w:val="008B5F33"/>
    <w:rsid w:val="008B6526"/>
    <w:rsid w:val="008B6928"/>
    <w:rsid w:val="008B7245"/>
    <w:rsid w:val="008B755D"/>
    <w:rsid w:val="008B786F"/>
    <w:rsid w:val="008B79E6"/>
    <w:rsid w:val="008C0779"/>
    <w:rsid w:val="008C07A5"/>
    <w:rsid w:val="008C0935"/>
    <w:rsid w:val="008C1548"/>
    <w:rsid w:val="008C1C6C"/>
    <w:rsid w:val="008C21D1"/>
    <w:rsid w:val="008C2760"/>
    <w:rsid w:val="008C2BB6"/>
    <w:rsid w:val="008C33D8"/>
    <w:rsid w:val="008C3575"/>
    <w:rsid w:val="008C55CE"/>
    <w:rsid w:val="008C620A"/>
    <w:rsid w:val="008C64D3"/>
    <w:rsid w:val="008C65DF"/>
    <w:rsid w:val="008C689F"/>
    <w:rsid w:val="008C6D2B"/>
    <w:rsid w:val="008C6EDE"/>
    <w:rsid w:val="008C72F2"/>
    <w:rsid w:val="008C771F"/>
    <w:rsid w:val="008C7A77"/>
    <w:rsid w:val="008C7C89"/>
    <w:rsid w:val="008C7D7A"/>
    <w:rsid w:val="008D029D"/>
    <w:rsid w:val="008D080B"/>
    <w:rsid w:val="008D0928"/>
    <w:rsid w:val="008D0EA6"/>
    <w:rsid w:val="008D2952"/>
    <w:rsid w:val="008D296A"/>
    <w:rsid w:val="008D29AC"/>
    <w:rsid w:val="008D3785"/>
    <w:rsid w:val="008D44E8"/>
    <w:rsid w:val="008D4860"/>
    <w:rsid w:val="008D532A"/>
    <w:rsid w:val="008D533B"/>
    <w:rsid w:val="008D5C23"/>
    <w:rsid w:val="008D5CF9"/>
    <w:rsid w:val="008D64C1"/>
    <w:rsid w:val="008D6D33"/>
    <w:rsid w:val="008D714A"/>
    <w:rsid w:val="008E0A8D"/>
    <w:rsid w:val="008E1173"/>
    <w:rsid w:val="008E12C0"/>
    <w:rsid w:val="008E19C5"/>
    <w:rsid w:val="008E1A1C"/>
    <w:rsid w:val="008E1D0D"/>
    <w:rsid w:val="008E1F44"/>
    <w:rsid w:val="008E22D0"/>
    <w:rsid w:val="008E2787"/>
    <w:rsid w:val="008E2BA8"/>
    <w:rsid w:val="008E2D06"/>
    <w:rsid w:val="008E3C7F"/>
    <w:rsid w:val="008E412F"/>
    <w:rsid w:val="008E42E3"/>
    <w:rsid w:val="008E45FE"/>
    <w:rsid w:val="008E4698"/>
    <w:rsid w:val="008E4950"/>
    <w:rsid w:val="008E4D46"/>
    <w:rsid w:val="008E4F61"/>
    <w:rsid w:val="008E507B"/>
    <w:rsid w:val="008E52C8"/>
    <w:rsid w:val="008E52DD"/>
    <w:rsid w:val="008E5DE8"/>
    <w:rsid w:val="008E607E"/>
    <w:rsid w:val="008E6093"/>
    <w:rsid w:val="008E62F0"/>
    <w:rsid w:val="008E630A"/>
    <w:rsid w:val="008E6B00"/>
    <w:rsid w:val="008E6B5E"/>
    <w:rsid w:val="008E6DD7"/>
    <w:rsid w:val="008E7648"/>
    <w:rsid w:val="008E7AE8"/>
    <w:rsid w:val="008F06ED"/>
    <w:rsid w:val="008F09F2"/>
    <w:rsid w:val="008F1430"/>
    <w:rsid w:val="008F187E"/>
    <w:rsid w:val="008F1C26"/>
    <w:rsid w:val="008F231E"/>
    <w:rsid w:val="008F2B70"/>
    <w:rsid w:val="008F2E05"/>
    <w:rsid w:val="008F3555"/>
    <w:rsid w:val="008F3AE4"/>
    <w:rsid w:val="008F43BE"/>
    <w:rsid w:val="008F4A55"/>
    <w:rsid w:val="008F5201"/>
    <w:rsid w:val="008F5986"/>
    <w:rsid w:val="008F616E"/>
    <w:rsid w:val="008F6483"/>
    <w:rsid w:val="008F681E"/>
    <w:rsid w:val="008F71E1"/>
    <w:rsid w:val="008F76AA"/>
    <w:rsid w:val="008F79BF"/>
    <w:rsid w:val="008F7ACF"/>
    <w:rsid w:val="008F7D93"/>
    <w:rsid w:val="0090028C"/>
    <w:rsid w:val="00900351"/>
    <w:rsid w:val="00900868"/>
    <w:rsid w:val="00900C04"/>
    <w:rsid w:val="0090143A"/>
    <w:rsid w:val="0090186B"/>
    <w:rsid w:val="00901F98"/>
    <w:rsid w:val="00901FE6"/>
    <w:rsid w:val="0090328E"/>
    <w:rsid w:val="0090337C"/>
    <w:rsid w:val="00903BF4"/>
    <w:rsid w:val="00904163"/>
    <w:rsid w:val="0090445A"/>
    <w:rsid w:val="009044F3"/>
    <w:rsid w:val="00905A91"/>
    <w:rsid w:val="0090613C"/>
    <w:rsid w:val="00906236"/>
    <w:rsid w:val="009069A6"/>
    <w:rsid w:val="00907195"/>
    <w:rsid w:val="00907997"/>
    <w:rsid w:val="009079B8"/>
    <w:rsid w:val="00907AFC"/>
    <w:rsid w:val="00910CE5"/>
    <w:rsid w:val="00910E14"/>
    <w:rsid w:val="00911809"/>
    <w:rsid w:val="0091185A"/>
    <w:rsid w:val="00911899"/>
    <w:rsid w:val="00911AD9"/>
    <w:rsid w:val="00912B94"/>
    <w:rsid w:val="00912EBA"/>
    <w:rsid w:val="00912EEF"/>
    <w:rsid w:val="009136B4"/>
    <w:rsid w:val="009143AE"/>
    <w:rsid w:val="009144C9"/>
    <w:rsid w:val="00914E3E"/>
    <w:rsid w:val="00914ED4"/>
    <w:rsid w:val="00915856"/>
    <w:rsid w:val="00915933"/>
    <w:rsid w:val="009159F6"/>
    <w:rsid w:val="00915A3D"/>
    <w:rsid w:val="00916077"/>
    <w:rsid w:val="00916513"/>
    <w:rsid w:val="009167FE"/>
    <w:rsid w:val="00916B2F"/>
    <w:rsid w:val="00916B5A"/>
    <w:rsid w:val="00916BC8"/>
    <w:rsid w:val="0091704C"/>
    <w:rsid w:val="009177B4"/>
    <w:rsid w:val="00917BD4"/>
    <w:rsid w:val="00920158"/>
    <w:rsid w:val="00920829"/>
    <w:rsid w:val="0092189B"/>
    <w:rsid w:val="00921906"/>
    <w:rsid w:val="00922777"/>
    <w:rsid w:val="00924677"/>
    <w:rsid w:val="0092492B"/>
    <w:rsid w:val="00924DC6"/>
    <w:rsid w:val="00925379"/>
    <w:rsid w:val="00925DF8"/>
    <w:rsid w:val="009263C8"/>
    <w:rsid w:val="00926C89"/>
    <w:rsid w:val="00926F7D"/>
    <w:rsid w:val="00930194"/>
    <w:rsid w:val="00930580"/>
    <w:rsid w:val="00930A75"/>
    <w:rsid w:val="00930C7E"/>
    <w:rsid w:val="00931772"/>
    <w:rsid w:val="00931C30"/>
    <w:rsid w:val="009321EF"/>
    <w:rsid w:val="00932776"/>
    <w:rsid w:val="00932781"/>
    <w:rsid w:val="00932E2B"/>
    <w:rsid w:val="009337B2"/>
    <w:rsid w:val="00933BF6"/>
    <w:rsid w:val="0093416A"/>
    <w:rsid w:val="009351C5"/>
    <w:rsid w:val="00935351"/>
    <w:rsid w:val="0093572A"/>
    <w:rsid w:val="00935C09"/>
    <w:rsid w:val="0093625E"/>
    <w:rsid w:val="009363EE"/>
    <w:rsid w:val="0093645E"/>
    <w:rsid w:val="009367F6"/>
    <w:rsid w:val="00936859"/>
    <w:rsid w:val="00936BC5"/>
    <w:rsid w:val="00937490"/>
    <w:rsid w:val="009375EE"/>
    <w:rsid w:val="00940081"/>
    <w:rsid w:val="00940425"/>
    <w:rsid w:val="00940A94"/>
    <w:rsid w:val="00940D03"/>
    <w:rsid w:val="00940E8D"/>
    <w:rsid w:val="0094180E"/>
    <w:rsid w:val="00941E97"/>
    <w:rsid w:val="00941EC1"/>
    <w:rsid w:val="00942571"/>
    <w:rsid w:val="00942E45"/>
    <w:rsid w:val="0094329B"/>
    <w:rsid w:val="00943CD3"/>
    <w:rsid w:val="0094417F"/>
    <w:rsid w:val="00944222"/>
    <w:rsid w:val="009445A7"/>
    <w:rsid w:val="009448D9"/>
    <w:rsid w:val="009452B3"/>
    <w:rsid w:val="00945542"/>
    <w:rsid w:val="009457D8"/>
    <w:rsid w:val="00945DCE"/>
    <w:rsid w:val="0094633D"/>
    <w:rsid w:val="009465A0"/>
    <w:rsid w:val="0094677E"/>
    <w:rsid w:val="009469A7"/>
    <w:rsid w:val="00946BA8"/>
    <w:rsid w:val="00946C85"/>
    <w:rsid w:val="00947243"/>
    <w:rsid w:val="00947698"/>
    <w:rsid w:val="009501DF"/>
    <w:rsid w:val="009503AA"/>
    <w:rsid w:val="00950805"/>
    <w:rsid w:val="009508D7"/>
    <w:rsid w:val="00950AEF"/>
    <w:rsid w:val="00950C8D"/>
    <w:rsid w:val="00952152"/>
    <w:rsid w:val="00952AAC"/>
    <w:rsid w:val="009532C5"/>
    <w:rsid w:val="00953721"/>
    <w:rsid w:val="00953BE4"/>
    <w:rsid w:val="00953C0D"/>
    <w:rsid w:val="00953C5E"/>
    <w:rsid w:val="00953E99"/>
    <w:rsid w:val="009546EF"/>
    <w:rsid w:val="00954912"/>
    <w:rsid w:val="0095548B"/>
    <w:rsid w:val="009558AD"/>
    <w:rsid w:val="00955B7B"/>
    <w:rsid w:val="0095603A"/>
    <w:rsid w:val="00956C90"/>
    <w:rsid w:val="00957384"/>
    <w:rsid w:val="00957773"/>
    <w:rsid w:val="00957A3B"/>
    <w:rsid w:val="00957BFA"/>
    <w:rsid w:val="00960280"/>
    <w:rsid w:val="00960CAF"/>
    <w:rsid w:val="00960DC2"/>
    <w:rsid w:val="009612A6"/>
    <w:rsid w:val="009615A4"/>
    <w:rsid w:val="00962848"/>
    <w:rsid w:val="00963324"/>
    <w:rsid w:val="009634EF"/>
    <w:rsid w:val="00964246"/>
    <w:rsid w:val="00964761"/>
    <w:rsid w:val="00965669"/>
    <w:rsid w:val="00965D12"/>
    <w:rsid w:val="00965EBC"/>
    <w:rsid w:val="009660F1"/>
    <w:rsid w:val="009666C1"/>
    <w:rsid w:val="00967006"/>
    <w:rsid w:val="0096726A"/>
    <w:rsid w:val="0096728E"/>
    <w:rsid w:val="00967478"/>
    <w:rsid w:val="009676F8"/>
    <w:rsid w:val="00967FC6"/>
    <w:rsid w:val="0097051F"/>
    <w:rsid w:val="009707CB"/>
    <w:rsid w:val="00970BD7"/>
    <w:rsid w:val="009713A1"/>
    <w:rsid w:val="0097141B"/>
    <w:rsid w:val="00972858"/>
    <w:rsid w:val="0097295C"/>
    <w:rsid w:val="00973443"/>
    <w:rsid w:val="00973807"/>
    <w:rsid w:val="00973F0D"/>
    <w:rsid w:val="009742DE"/>
    <w:rsid w:val="0097471C"/>
    <w:rsid w:val="00974934"/>
    <w:rsid w:val="00975432"/>
    <w:rsid w:val="00975997"/>
    <w:rsid w:val="00976E79"/>
    <w:rsid w:val="0097724B"/>
    <w:rsid w:val="009776D4"/>
    <w:rsid w:val="00977FA3"/>
    <w:rsid w:val="00980327"/>
    <w:rsid w:val="0098066D"/>
    <w:rsid w:val="00980794"/>
    <w:rsid w:val="009809E4"/>
    <w:rsid w:val="00980C61"/>
    <w:rsid w:val="0098114A"/>
    <w:rsid w:val="009814C3"/>
    <w:rsid w:val="00981985"/>
    <w:rsid w:val="00981A62"/>
    <w:rsid w:val="00981B92"/>
    <w:rsid w:val="0098201A"/>
    <w:rsid w:val="009822AC"/>
    <w:rsid w:val="00982463"/>
    <w:rsid w:val="00982762"/>
    <w:rsid w:val="00982DDA"/>
    <w:rsid w:val="00982E48"/>
    <w:rsid w:val="00982FA0"/>
    <w:rsid w:val="009833C2"/>
    <w:rsid w:val="009836A0"/>
    <w:rsid w:val="00983861"/>
    <w:rsid w:val="00984873"/>
    <w:rsid w:val="00985702"/>
    <w:rsid w:val="009857D7"/>
    <w:rsid w:val="00985A96"/>
    <w:rsid w:val="00986A2A"/>
    <w:rsid w:val="00986EF0"/>
    <w:rsid w:val="009877D8"/>
    <w:rsid w:val="009879E3"/>
    <w:rsid w:val="00990BAC"/>
    <w:rsid w:val="00990BCF"/>
    <w:rsid w:val="00991005"/>
    <w:rsid w:val="0099192F"/>
    <w:rsid w:val="00991A5A"/>
    <w:rsid w:val="00991D91"/>
    <w:rsid w:val="00991EFC"/>
    <w:rsid w:val="0099237F"/>
    <w:rsid w:val="0099278A"/>
    <w:rsid w:val="00992A3D"/>
    <w:rsid w:val="00992AB9"/>
    <w:rsid w:val="009932A3"/>
    <w:rsid w:val="00993ADB"/>
    <w:rsid w:val="00994011"/>
    <w:rsid w:val="009941A3"/>
    <w:rsid w:val="00994250"/>
    <w:rsid w:val="00994402"/>
    <w:rsid w:val="00994BB2"/>
    <w:rsid w:val="00995151"/>
    <w:rsid w:val="009952BD"/>
    <w:rsid w:val="00995363"/>
    <w:rsid w:val="00996003"/>
    <w:rsid w:val="00996029"/>
    <w:rsid w:val="00996A3B"/>
    <w:rsid w:val="00996CD8"/>
    <w:rsid w:val="00996EF0"/>
    <w:rsid w:val="009976F4"/>
    <w:rsid w:val="009978F2"/>
    <w:rsid w:val="009A0C40"/>
    <w:rsid w:val="009A11D0"/>
    <w:rsid w:val="009A1B75"/>
    <w:rsid w:val="009A1C99"/>
    <w:rsid w:val="009A1E43"/>
    <w:rsid w:val="009A2051"/>
    <w:rsid w:val="009A21C4"/>
    <w:rsid w:val="009A2695"/>
    <w:rsid w:val="009A3426"/>
    <w:rsid w:val="009A4223"/>
    <w:rsid w:val="009A439D"/>
    <w:rsid w:val="009A453E"/>
    <w:rsid w:val="009A4565"/>
    <w:rsid w:val="009A4CE8"/>
    <w:rsid w:val="009A4E92"/>
    <w:rsid w:val="009A5EBD"/>
    <w:rsid w:val="009A60AB"/>
    <w:rsid w:val="009A6DA6"/>
    <w:rsid w:val="009A7001"/>
    <w:rsid w:val="009A760F"/>
    <w:rsid w:val="009B04CA"/>
    <w:rsid w:val="009B07D1"/>
    <w:rsid w:val="009B17A1"/>
    <w:rsid w:val="009B23A6"/>
    <w:rsid w:val="009B2B20"/>
    <w:rsid w:val="009B341E"/>
    <w:rsid w:val="009B3456"/>
    <w:rsid w:val="009B37E8"/>
    <w:rsid w:val="009B3C69"/>
    <w:rsid w:val="009B3DF3"/>
    <w:rsid w:val="009B4026"/>
    <w:rsid w:val="009B438E"/>
    <w:rsid w:val="009B462F"/>
    <w:rsid w:val="009B4DF3"/>
    <w:rsid w:val="009B51DB"/>
    <w:rsid w:val="009B6575"/>
    <w:rsid w:val="009B68A9"/>
    <w:rsid w:val="009B69A2"/>
    <w:rsid w:val="009B6FAA"/>
    <w:rsid w:val="009B739A"/>
    <w:rsid w:val="009B794A"/>
    <w:rsid w:val="009C0289"/>
    <w:rsid w:val="009C0BFA"/>
    <w:rsid w:val="009C0E04"/>
    <w:rsid w:val="009C11A2"/>
    <w:rsid w:val="009C1565"/>
    <w:rsid w:val="009C1B84"/>
    <w:rsid w:val="009C2DA6"/>
    <w:rsid w:val="009C2EB8"/>
    <w:rsid w:val="009C3317"/>
    <w:rsid w:val="009C34AC"/>
    <w:rsid w:val="009C34FA"/>
    <w:rsid w:val="009C3547"/>
    <w:rsid w:val="009C4B97"/>
    <w:rsid w:val="009C51EF"/>
    <w:rsid w:val="009C56AF"/>
    <w:rsid w:val="009C5918"/>
    <w:rsid w:val="009C5F61"/>
    <w:rsid w:val="009C6083"/>
    <w:rsid w:val="009C65D8"/>
    <w:rsid w:val="009C6768"/>
    <w:rsid w:val="009C6C2F"/>
    <w:rsid w:val="009C7ECB"/>
    <w:rsid w:val="009C7F48"/>
    <w:rsid w:val="009D087D"/>
    <w:rsid w:val="009D11FE"/>
    <w:rsid w:val="009D198E"/>
    <w:rsid w:val="009D1DB8"/>
    <w:rsid w:val="009D2818"/>
    <w:rsid w:val="009D2E92"/>
    <w:rsid w:val="009D2F5E"/>
    <w:rsid w:val="009D3BE8"/>
    <w:rsid w:val="009D3EEB"/>
    <w:rsid w:val="009D40E4"/>
    <w:rsid w:val="009D503D"/>
    <w:rsid w:val="009D6849"/>
    <w:rsid w:val="009D6D95"/>
    <w:rsid w:val="009D722F"/>
    <w:rsid w:val="009D75B4"/>
    <w:rsid w:val="009E0204"/>
    <w:rsid w:val="009E0489"/>
    <w:rsid w:val="009E0CAF"/>
    <w:rsid w:val="009E0CB2"/>
    <w:rsid w:val="009E1953"/>
    <w:rsid w:val="009E21BF"/>
    <w:rsid w:val="009E231C"/>
    <w:rsid w:val="009E2470"/>
    <w:rsid w:val="009E27A1"/>
    <w:rsid w:val="009E2990"/>
    <w:rsid w:val="009E2B2F"/>
    <w:rsid w:val="009E2EEF"/>
    <w:rsid w:val="009E3660"/>
    <w:rsid w:val="009E3E3B"/>
    <w:rsid w:val="009E3EDC"/>
    <w:rsid w:val="009E420B"/>
    <w:rsid w:val="009E4883"/>
    <w:rsid w:val="009E4A54"/>
    <w:rsid w:val="009E5B12"/>
    <w:rsid w:val="009E5ED8"/>
    <w:rsid w:val="009E632E"/>
    <w:rsid w:val="009E6E19"/>
    <w:rsid w:val="009E71C1"/>
    <w:rsid w:val="009E7875"/>
    <w:rsid w:val="009F0003"/>
    <w:rsid w:val="009F04B0"/>
    <w:rsid w:val="009F05DA"/>
    <w:rsid w:val="009F1B0B"/>
    <w:rsid w:val="009F22B0"/>
    <w:rsid w:val="009F28B4"/>
    <w:rsid w:val="009F320B"/>
    <w:rsid w:val="009F3576"/>
    <w:rsid w:val="009F35E1"/>
    <w:rsid w:val="009F372E"/>
    <w:rsid w:val="009F4540"/>
    <w:rsid w:val="009F4684"/>
    <w:rsid w:val="009F4855"/>
    <w:rsid w:val="009F5AC0"/>
    <w:rsid w:val="009F5CC9"/>
    <w:rsid w:val="009F60F9"/>
    <w:rsid w:val="009F68A2"/>
    <w:rsid w:val="009F6C7D"/>
    <w:rsid w:val="009F6D0B"/>
    <w:rsid w:val="009F70A2"/>
    <w:rsid w:val="009F7278"/>
    <w:rsid w:val="009F73E6"/>
    <w:rsid w:val="009F79A3"/>
    <w:rsid w:val="00A00541"/>
    <w:rsid w:val="00A0058C"/>
    <w:rsid w:val="00A00B70"/>
    <w:rsid w:val="00A00F96"/>
    <w:rsid w:val="00A01D93"/>
    <w:rsid w:val="00A02B1F"/>
    <w:rsid w:val="00A02F86"/>
    <w:rsid w:val="00A03907"/>
    <w:rsid w:val="00A03B8B"/>
    <w:rsid w:val="00A03DBF"/>
    <w:rsid w:val="00A04FA3"/>
    <w:rsid w:val="00A056EE"/>
    <w:rsid w:val="00A06293"/>
    <w:rsid w:val="00A06A17"/>
    <w:rsid w:val="00A06A26"/>
    <w:rsid w:val="00A06B26"/>
    <w:rsid w:val="00A06B3B"/>
    <w:rsid w:val="00A1064A"/>
    <w:rsid w:val="00A12C4F"/>
    <w:rsid w:val="00A131F4"/>
    <w:rsid w:val="00A13C26"/>
    <w:rsid w:val="00A13DAE"/>
    <w:rsid w:val="00A13F25"/>
    <w:rsid w:val="00A1414F"/>
    <w:rsid w:val="00A142DF"/>
    <w:rsid w:val="00A1431A"/>
    <w:rsid w:val="00A145B4"/>
    <w:rsid w:val="00A1531C"/>
    <w:rsid w:val="00A16533"/>
    <w:rsid w:val="00A1679D"/>
    <w:rsid w:val="00A1776C"/>
    <w:rsid w:val="00A179BF"/>
    <w:rsid w:val="00A17C75"/>
    <w:rsid w:val="00A17E56"/>
    <w:rsid w:val="00A20522"/>
    <w:rsid w:val="00A206E8"/>
    <w:rsid w:val="00A208B1"/>
    <w:rsid w:val="00A20D92"/>
    <w:rsid w:val="00A21369"/>
    <w:rsid w:val="00A22592"/>
    <w:rsid w:val="00A22605"/>
    <w:rsid w:val="00A238CA"/>
    <w:rsid w:val="00A23F5E"/>
    <w:rsid w:val="00A2453B"/>
    <w:rsid w:val="00A245EF"/>
    <w:rsid w:val="00A245F5"/>
    <w:rsid w:val="00A24637"/>
    <w:rsid w:val="00A2492B"/>
    <w:rsid w:val="00A24A88"/>
    <w:rsid w:val="00A24CA6"/>
    <w:rsid w:val="00A24DC7"/>
    <w:rsid w:val="00A252BF"/>
    <w:rsid w:val="00A26103"/>
    <w:rsid w:val="00A2687D"/>
    <w:rsid w:val="00A26F45"/>
    <w:rsid w:val="00A27F86"/>
    <w:rsid w:val="00A30407"/>
    <w:rsid w:val="00A30413"/>
    <w:rsid w:val="00A30A8E"/>
    <w:rsid w:val="00A3100B"/>
    <w:rsid w:val="00A3127A"/>
    <w:rsid w:val="00A31334"/>
    <w:rsid w:val="00A3178C"/>
    <w:rsid w:val="00A317D1"/>
    <w:rsid w:val="00A31D05"/>
    <w:rsid w:val="00A320BE"/>
    <w:rsid w:val="00A327E3"/>
    <w:rsid w:val="00A32818"/>
    <w:rsid w:val="00A32CE5"/>
    <w:rsid w:val="00A32D7E"/>
    <w:rsid w:val="00A335E3"/>
    <w:rsid w:val="00A3384B"/>
    <w:rsid w:val="00A33FE5"/>
    <w:rsid w:val="00A34B02"/>
    <w:rsid w:val="00A34DBF"/>
    <w:rsid w:val="00A35B96"/>
    <w:rsid w:val="00A362A5"/>
    <w:rsid w:val="00A36CD3"/>
    <w:rsid w:val="00A36D80"/>
    <w:rsid w:val="00A36EA5"/>
    <w:rsid w:val="00A36F41"/>
    <w:rsid w:val="00A370E7"/>
    <w:rsid w:val="00A40434"/>
    <w:rsid w:val="00A40617"/>
    <w:rsid w:val="00A406B4"/>
    <w:rsid w:val="00A406E7"/>
    <w:rsid w:val="00A408FD"/>
    <w:rsid w:val="00A409AF"/>
    <w:rsid w:val="00A41551"/>
    <w:rsid w:val="00A41576"/>
    <w:rsid w:val="00A41BF7"/>
    <w:rsid w:val="00A4244A"/>
    <w:rsid w:val="00A426AF"/>
    <w:rsid w:val="00A427BE"/>
    <w:rsid w:val="00A429DD"/>
    <w:rsid w:val="00A42B36"/>
    <w:rsid w:val="00A43714"/>
    <w:rsid w:val="00A437CC"/>
    <w:rsid w:val="00A445B1"/>
    <w:rsid w:val="00A448BB"/>
    <w:rsid w:val="00A4512D"/>
    <w:rsid w:val="00A4548A"/>
    <w:rsid w:val="00A4550A"/>
    <w:rsid w:val="00A45BE8"/>
    <w:rsid w:val="00A45EBB"/>
    <w:rsid w:val="00A46011"/>
    <w:rsid w:val="00A460C5"/>
    <w:rsid w:val="00A46332"/>
    <w:rsid w:val="00A465E7"/>
    <w:rsid w:val="00A46EBC"/>
    <w:rsid w:val="00A47AE4"/>
    <w:rsid w:val="00A50D08"/>
    <w:rsid w:val="00A50ED6"/>
    <w:rsid w:val="00A511EF"/>
    <w:rsid w:val="00A5138F"/>
    <w:rsid w:val="00A515A9"/>
    <w:rsid w:val="00A51C24"/>
    <w:rsid w:val="00A520E7"/>
    <w:rsid w:val="00A522BA"/>
    <w:rsid w:val="00A52D9D"/>
    <w:rsid w:val="00A53723"/>
    <w:rsid w:val="00A53BCC"/>
    <w:rsid w:val="00A5458D"/>
    <w:rsid w:val="00A5488D"/>
    <w:rsid w:val="00A54B78"/>
    <w:rsid w:val="00A55167"/>
    <w:rsid w:val="00A55DF0"/>
    <w:rsid w:val="00A55F05"/>
    <w:rsid w:val="00A5672F"/>
    <w:rsid w:val="00A577D2"/>
    <w:rsid w:val="00A60597"/>
    <w:rsid w:val="00A6064E"/>
    <w:rsid w:val="00A61207"/>
    <w:rsid w:val="00A61515"/>
    <w:rsid w:val="00A61B5F"/>
    <w:rsid w:val="00A61D4E"/>
    <w:rsid w:val="00A61E2B"/>
    <w:rsid w:val="00A622E4"/>
    <w:rsid w:val="00A623A7"/>
    <w:rsid w:val="00A62E04"/>
    <w:rsid w:val="00A6334F"/>
    <w:rsid w:val="00A635C4"/>
    <w:rsid w:val="00A63826"/>
    <w:rsid w:val="00A646D2"/>
    <w:rsid w:val="00A65456"/>
    <w:rsid w:val="00A65561"/>
    <w:rsid w:val="00A657AB"/>
    <w:rsid w:val="00A65856"/>
    <w:rsid w:val="00A65D59"/>
    <w:rsid w:val="00A65E90"/>
    <w:rsid w:val="00A66512"/>
    <w:rsid w:val="00A666AB"/>
    <w:rsid w:val="00A66777"/>
    <w:rsid w:val="00A66884"/>
    <w:rsid w:val="00A66AAD"/>
    <w:rsid w:val="00A66E30"/>
    <w:rsid w:val="00A67547"/>
    <w:rsid w:val="00A6797C"/>
    <w:rsid w:val="00A70070"/>
    <w:rsid w:val="00A7093A"/>
    <w:rsid w:val="00A71763"/>
    <w:rsid w:val="00A71C24"/>
    <w:rsid w:val="00A71D63"/>
    <w:rsid w:val="00A71F8B"/>
    <w:rsid w:val="00A72309"/>
    <w:rsid w:val="00A7277D"/>
    <w:rsid w:val="00A72B2F"/>
    <w:rsid w:val="00A73526"/>
    <w:rsid w:val="00A7352F"/>
    <w:rsid w:val="00A73ED5"/>
    <w:rsid w:val="00A741F3"/>
    <w:rsid w:val="00A74E3E"/>
    <w:rsid w:val="00A74F06"/>
    <w:rsid w:val="00A74F7E"/>
    <w:rsid w:val="00A7519C"/>
    <w:rsid w:val="00A75969"/>
    <w:rsid w:val="00A75DB8"/>
    <w:rsid w:val="00A766AE"/>
    <w:rsid w:val="00A76A96"/>
    <w:rsid w:val="00A76C77"/>
    <w:rsid w:val="00A77419"/>
    <w:rsid w:val="00A8031D"/>
    <w:rsid w:val="00A80537"/>
    <w:rsid w:val="00A80D22"/>
    <w:rsid w:val="00A813E4"/>
    <w:rsid w:val="00A81622"/>
    <w:rsid w:val="00A8164A"/>
    <w:rsid w:val="00A81D41"/>
    <w:rsid w:val="00A81DEC"/>
    <w:rsid w:val="00A81E17"/>
    <w:rsid w:val="00A822BD"/>
    <w:rsid w:val="00A82D29"/>
    <w:rsid w:val="00A83E55"/>
    <w:rsid w:val="00A84DB7"/>
    <w:rsid w:val="00A856D6"/>
    <w:rsid w:val="00A86313"/>
    <w:rsid w:val="00A866B3"/>
    <w:rsid w:val="00A86CB7"/>
    <w:rsid w:val="00A8747C"/>
    <w:rsid w:val="00A87BD0"/>
    <w:rsid w:val="00A90ACA"/>
    <w:rsid w:val="00A91045"/>
    <w:rsid w:val="00A9108E"/>
    <w:rsid w:val="00A91308"/>
    <w:rsid w:val="00A91DDF"/>
    <w:rsid w:val="00A926E5"/>
    <w:rsid w:val="00A92A94"/>
    <w:rsid w:val="00A92BA0"/>
    <w:rsid w:val="00A93FC6"/>
    <w:rsid w:val="00A94250"/>
    <w:rsid w:val="00A94852"/>
    <w:rsid w:val="00A949AE"/>
    <w:rsid w:val="00A953F0"/>
    <w:rsid w:val="00A95598"/>
    <w:rsid w:val="00A95C44"/>
    <w:rsid w:val="00A95C76"/>
    <w:rsid w:val="00A95ECC"/>
    <w:rsid w:val="00A96548"/>
    <w:rsid w:val="00A970B6"/>
    <w:rsid w:val="00A97187"/>
    <w:rsid w:val="00A9773D"/>
    <w:rsid w:val="00A97D30"/>
    <w:rsid w:val="00AA0216"/>
    <w:rsid w:val="00AA0952"/>
    <w:rsid w:val="00AA1104"/>
    <w:rsid w:val="00AA11CE"/>
    <w:rsid w:val="00AA11E3"/>
    <w:rsid w:val="00AA1F26"/>
    <w:rsid w:val="00AA1FEF"/>
    <w:rsid w:val="00AA24C7"/>
    <w:rsid w:val="00AA27A1"/>
    <w:rsid w:val="00AA3281"/>
    <w:rsid w:val="00AA3287"/>
    <w:rsid w:val="00AA338F"/>
    <w:rsid w:val="00AA3518"/>
    <w:rsid w:val="00AA3CE4"/>
    <w:rsid w:val="00AA3E40"/>
    <w:rsid w:val="00AA439B"/>
    <w:rsid w:val="00AA4744"/>
    <w:rsid w:val="00AA4A4C"/>
    <w:rsid w:val="00AA4B4D"/>
    <w:rsid w:val="00AA50E6"/>
    <w:rsid w:val="00AA5755"/>
    <w:rsid w:val="00AA5F5B"/>
    <w:rsid w:val="00AA6425"/>
    <w:rsid w:val="00AA66D5"/>
    <w:rsid w:val="00AA6F8E"/>
    <w:rsid w:val="00AA74F5"/>
    <w:rsid w:val="00AA7EC6"/>
    <w:rsid w:val="00AA7FFA"/>
    <w:rsid w:val="00AB0771"/>
    <w:rsid w:val="00AB1047"/>
    <w:rsid w:val="00AB1154"/>
    <w:rsid w:val="00AB197C"/>
    <w:rsid w:val="00AB1E0B"/>
    <w:rsid w:val="00AB4451"/>
    <w:rsid w:val="00AB543A"/>
    <w:rsid w:val="00AB54E1"/>
    <w:rsid w:val="00AB58A3"/>
    <w:rsid w:val="00AB61E1"/>
    <w:rsid w:val="00AB6495"/>
    <w:rsid w:val="00AB668B"/>
    <w:rsid w:val="00AB6AB9"/>
    <w:rsid w:val="00AB6C11"/>
    <w:rsid w:val="00AB760D"/>
    <w:rsid w:val="00AC001B"/>
    <w:rsid w:val="00AC0418"/>
    <w:rsid w:val="00AC042B"/>
    <w:rsid w:val="00AC0C10"/>
    <w:rsid w:val="00AC111B"/>
    <w:rsid w:val="00AC20EA"/>
    <w:rsid w:val="00AC2C1D"/>
    <w:rsid w:val="00AC3478"/>
    <w:rsid w:val="00AC394E"/>
    <w:rsid w:val="00AC495D"/>
    <w:rsid w:val="00AC5812"/>
    <w:rsid w:val="00AC5BE0"/>
    <w:rsid w:val="00AC608A"/>
    <w:rsid w:val="00AC69E5"/>
    <w:rsid w:val="00AC732C"/>
    <w:rsid w:val="00AC762E"/>
    <w:rsid w:val="00AD0949"/>
    <w:rsid w:val="00AD0A08"/>
    <w:rsid w:val="00AD1338"/>
    <w:rsid w:val="00AD19C6"/>
    <w:rsid w:val="00AD1EB9"/>
    <w:rsid w:val="00AD297C"/>
    <w:rsid w:val="00AD391A"/>
    <w:rsid w:val="00AD3B0F"/>
    <w:rsid w:val="00AD3C15"/>
    <w:rsid w:val="00AD437E"/>
    <w:rsid w:val="00AD459E"/>
    <w:rsid w:val="00AD5602"/>
    <w:rsid w:val="00AD5A15"/>
    <w:rsid w:val="00AE0606"/>
    <w:rsid w:val="00AE0BA3"/>
    <w:rsid w:val="00AE0C25"/>
    <w:rsid w:val="00AE1D91"/>
    <w:rsid w:val="00AE272C"/>
    <w:rsid w:val="00AE2E7C"/>
    <w:rsid w:val="00AE37B3"/>
    <w:rsid w:val="00AE3979"/>
    <w:rsid w:val="00AE3EE7"/>
    <w:rsid w:val="00AE43EC"/>
    <w:rsid w:val="00AE4CFD"/>
    <w:rsid w:val="00AE5040"/>
    <w:rsid w:val="00AE5080"/>
    <w:rsid w:val="00AE54F7"/>
    <w:rsid w:val="00AE561E"/>
    <w:rsid w:val="00AE56D3"/>
    <w:rsid w:val="00AE5B6D"/>
    <w:rsid w:val="00AE6871"/>
    <w:rsid w:val="00AE68CA"/>
    <w:rsid w:val="00AE7211"/>
    <w:rsid w:val="00AE783B"/>
    <w:rsid w:val="00AF0179"/>
    <w:rsid w:val="00AF044F"/>
    <w:rsid w:val="00AF136D"/>
    <w:rsid w:val="00AF1811"/>
    <w:rsid w:val="00AF293A"/>
    <w:rsid w:val="00AF3409"/>
    <w:rsid w:val="00AF357B"/>
    <w:rsid w:val="00AF377D"/>
    <w:rsid w:val="00AF3AE7"/>
    <w:rsid w:val="00AF519C"/>
    <w:rsid w:val="00AF56B9"/>
    <w:rsid w:val="00AF57B4"/>
    <w:rsid w:val="00AF5E41"/>
    <w:rsid w:val="00AF6250"/>
    <w:rsid w:val="00AF627D"/>
    <w:rsid w:val="00AF66F6"/>
    <w:rsid w:val="00AF6C47"/>
    <w:rsid w:val="00AF7540"/>
    <w:rsid w:val="00AF7A69"/>
    <w:rsid w:val="00B0080B"/>
    <w:rsid w:val="00B00FBE"/>
    <w:rsid w:val="00B014E5"/>
    <w:rsid w:val="00B01805"/>
    <w:rsid w:val="00B01E94"/>
    <w:rsid w:val="00B0235A"/>
    <w:rsid w:val="00B026C2"/>
    <w:rsid w:val="00B02AF0"/>
    <w:rsid w:val="00B02EA3"/>
    <w:rsid w:val="00B03050"/>
    <w:rsid w:val="00B037A9"/>
    <w:rsid w:val="00B03E14"/>
    <w:rsid w:val="00B03E91"/>
    <w:rsid w:val="00B04113"/>
    <w:rsid w:val="00B04A7E"/>
    <w:rsid w:val="00B04DAD"/>
    <w:rsid w:val="00B05033"/>
    <w:rsid w:val="00B05350"/>
    <w:rsid w:val="00B0648B"/>
    <w:rsid w:val="00B07153"/>
    <w:rsid w:val="00B07178"/>
    <w:rsid w:val="00B0741E"/>
    <w:rsid w:val="00B076D0"/>
    <w:rsid w:val="00B0796A"/>
    <w:rsid w:val="00B07AD6"/>
    <w:rsid w:val="00B10409"/>
    <w:rsid w:val="00B107D9"/>
    <w:rsid w:val="00B10FC3"/>
    <w:rsid w:val="00B1128D"/>
    <w:rsid w:val="00B12B8E"/>
    <w:rsid w:val="00B130FF"/>
    <w:rsid w:val="00B132E9"/>
    <w:rsid w:val="00B1335F"/>
    <w:rsid w:val="00B13E6E"/>
    <w:rsid w:val="00B140C8"/>
    <w:rsid w:val="00B14F85"/>
    <w:rsid w:val="00B150DB"/>
    <w:rsid w:val="00B15429"/>
    <w:rsid w:val="00B15B2F"/>
    <w:rsid w:val="00B15D08"/>
    <w:rsid w:val="00B15E0C"/>
    <w:rsid w:val="00B16E05"/>
    <w:rsid w:val="00B174CF"/>
    <w:rsid w:val="00B179C7"/>
    <w:rsid w:val="00B20914"/>
    <w:rsid w:val="00B20C73"/>
    <w:rsid w:val="00B20CAE"/>
    <w:rsid w:val="00B212B7"/>
    <w:rsid w:val="00B218AD"/>
    <w:rsid w:val="00B21D4C"/>
    <w:rsid w:val="00B239D9"/>
    <w:rsid w:val="00B23C36"/>
    <w:rsid w:val="00B242D7"/>
    <w:rsid w:val="00B244AD"/>
    <w:rsid w:val="00B24596"/>
    <w:rsid w:val="00B2480B"/>
    <w:rsid w:val="00B24D6B"/>
    <w:rsid w:val="00B25065"/>
    <w:rsid w:val="00B2546A"/>
    <w:rsid w:val="00B25B3F"/>
    <w:rsid w:val="00B25BD8"/>
    <w:rsid w:val="00B25FD9"/>
    <w:rsid w:val="00B25FDC"/>
    <w:rsid w:val="00B261AE"/>
    <w:rsid w:val="00B26295"/>
    <w:rsid w:val="00B26DEA"/>
    <w:rsid w:val="00B27371"/>
    <w:rsid w:val="00B27777"/>
    <w:rsid w:val="00B27899"/>
    <w:rsid w:val="00B30259"/>
    <w:rsid w:val="00B30F20"/>
    <w:rsid w:val="00B3114C"/>
    <w:rsid w:val="00B315D9"/>
    <w:rsid w:val="00B3187E"/>
    <w:rsid w:val="00B31ECC"/>
    <w:rsid w:val="00B32659"/>
    <w:rsid w:val="00B328C5"/>
    <w:rsid w:val="00B33EC6"/>
    <w:rsid w:val="00B34010"/>
    <w:rsid w:val="00B34148"/>
    <w:rsid w:val="00B34E2C"/>
    <w:rsid w:val="00B350D8"/>
    <w:rsid w:val="00B356F8"/>
    <w:rsid w:val="00B35DD2"/>
    <w:rsid w:val="00B36838"/>
    <w:rsid w:val="00B36944"/>
    <w:rsid w:val="00B37819"/>
    <w:rsid w:val="00B37962"/>
    <w:rsid w:val="00B37AD3"/>
    <w:rsid w:val="00B40FD8"/>
    <w:rsid w:val="00B413F5"/>
    <w:rsid w:val="00B41C2F"/>
    <w:rsid w:val="00B423BA"/>
    <w:rsid w:val="00B423DE"/>
    <w:rsid w:val="00B42C5A"/>
    <w:rsid w:val="00B42D72"/>
    <w:rsid w:val="00B43C61"/>
    <w:rsid w:val="00B443FC"/>
    <w:rsid w:val="00B44E92"/>
    <w:rsid w:val="00B4533B"/>
    <w:rsid w:val="00B45C99"/>
    <w:rsid w:val="00B45D19"/>
    <w:rsid w:val="00B45E77"/>
    <w:rsid w:val="00B467AB"/>
    <w:rsid w:val="00B46B26"/>
    <w:rsid w:val="00B4775B"/>
    <w:rsid w:val="00B47766"/>
    <w:rsid w:val="00B5015A"/>
    <w:rsid w:val="00B506AB"/>
    <w:rsid w:val="00B507D9"/>
    <w:rsid w:val="00B50931"/>
    <w:rsid w:val="00B50E70"/>
    <w:rsid w:val="00B50F14"/>
    <w:rsid w:val="00B51202"/>
    <w:rsid w:val="00B51439"/>
    <w:rsid w:val="00B51B47"/>
    <w:rsid w:val="00B52214"/>
    <w:rsid w:val="00B52E4D"/>
    <w:rsid w:val="00B52FF0"/>
    <w:rsid w:val="00B53C9A"/>
    <w:rsid w:val="00B53EAE"/>
    <w:rsid w:val="00B552FC"/>
    <w:rsid w:val="00B5563D"/>
    <w:rsid w:val="00B55653"/>
    <w:rsid w:val="00B55833"/>
    <w:rsid w:val="00B56235"/>
    <w:rsid w:val="00B56D0C"/>
    <w:rsid w:val="00B57804"/>
    <w:rsid w:val="00B60783"/>
    <w:rsid w:val="00B61347"/>
    <w:rsid w:val="00B61B45"/>
    <w:rsid w:val="00B62BB4"/>
    <w:rsid w:val="00B62DC5"/>
    <w:rsid w:val="00B630E1"/>
    <w:rsid w:val="00B6385C"/>
    <w:rsid w:val="00B63E34"/>
    <w:rsid w:val="00B64528"/>
    <w:rsid w:val="00B64613"/>
    <w:rsid w:val="00B647AD"/>
    <w:rsid w:val="00B64A40"/>
    <w:rsid w:val="00B64B64"/>
    <w:rsid w:val="00B65CF6"/>
    <w:rsid w:val="00B65D79"/>
    <w:rsid w:val="00B674BB"/>
    <w:rsid w:val="00B67D9A"/>
    <w:rsid w:val="00B67E08"/>
    <w:rsid w:val="00B71495"/>
    <w:rsid w:val="00B714C0"/>
    <w:rsid w:val="00B7188F"/>
    <w:rsid w:val="00B7330E"/>
    <w:rsid w:val="00B73BEB"/>
    <w:rsid w:val="00B74253"/>
    <w:rsid w:val="00B746FC"/>
    <w:rsid w:val="00B7618C"/>
    <w:rsid w:val="00B76517"/>
    <w:rsid w:val="00B7659F"/>
    <w:rsid w:val="00B765C6"/>
    <w:rsid w:val="00B768DA"/>
    <w:rsid w:val="00B7794D"/>
    <w:rsid w:val="00B77A95"/>
    <w:rsid w:val="00B77B41"/>
    <w:rsid w:val="00B77F4B"/>
    <w:rsid w:val="00B8047D"/>
    <w:rsid w:val="00B80B60"/>
    <w:rsid w:val="00B8102E"/>
    <w:rsid w:val="00B8297B"/>
    <w:rsid w:val="00B82D49"/>
    <w:rsid w:val="00B83F75"/>
    <w:rsid w:val="00B847D5"/>
    <w:rsid w:val="00B84C83"/>
    <w:rsid w:val="00B8504C"/>
    <w:rsid w:val="00B852C8"/>
    <w:rsid w:val="00B8567B"/>
    <w:rsid w:val="00B85F23"/>
    <w:rsid w:val="00B8699A"/>
    <w:rsid w:val="00B86E33"/>
    <w:rsid w:val="00B90A42"/>
    <w:rsid w:val="00B917CD"/>
    <w:rsid w:val="00B919F7"/>
    <w:rsid w:val="00B91E23"/>
    <w:rsid w:val="00B925C7"/>
    <w:rsid w:val="00B92792"/>
    <w:rsid w:val="00B93144"/>
    <w:rsid w:val="00B932A6"/>
    <w:rsid w:val="00B946D3"/>
    <w:rsid w:val="00B94DCE"/>
    <w:rsid w:val="00B95BFC"/>
    <w:rsid w:val="00B95E7A"/>
    <w:rsid w:val="00B95EF9"/>
    <w:rsid w:val="00B9612B"/>
    <w:rsid w:val="00B96BAD"/>
    <w:rsid w:val="00B96D2D"/>
    <w:rsid w:val="00B97951"/>
    <w:rsid w:val="00B97B27"/>
    <w:rsid w:val="00BA01A5"/>
    <w:rsid w:val="00BA0449"/>
    <w:rsid w:val="00BA06CC"/>
    <w:rsid w:val="00BA0F94"/>
    <w:rsid w:val="00BA1DFE"/>
    <w:rsid w:val="00BA1F45"/>
    <w:rsid w:val="00BA2724"/>
    <w:rsid w:val="00BA2E00"/>
    <w:rsid w:val="00BA3508"/>
    <w:rsid w:val="00BA3FCB"/>
    <w:rsid w:val="00BA40F5"/>
    <w:rsid w:val="00BA4710"/>
    <w:rsid w:val="00BA5230"/>
    <w:rsid w:val="00BA5500"/>
    <w:rsid w:val="00BA56FE"/>
    <w:rsid w:val="00BA5D90"/>
    <w:rsid w:val="00BA6152"/>
    <w:rsid w:val="00BA734A"/>
    <w:rsid w:val="00BB02FB"/>
    <w:rsid w:val="00BB0302"/>
    <w:rsid w:val="00BB1441"/>
    <w:rsid w:val="00BB173F"/>
    <w:rsid w:val="00BB1E73"/>
    <w:rsid w:val="00BB21C4"/>
    <w:rsid w:val="00BB23A9"/>
    <w:rsid w:val="00BB2B1F"/>
    <w:rsid w:val="00BB2F58"/>
    <w:rsid w:val="00BB342B"/>
    <w:rsid w:val="00BB3453"/>
    <w:rsid w:val="00BB347C"/>
    <w:rsid w:val="00BB363F"/>
    <w:rsid w:val="00BB3C69"/>
    <w:rsid w:val="00BB3ECD"/>
    <w:rsid w:val="00BB3FEF"/>
    <w:rsid w:val="00BB428B"/>
    <w:rsid w:val="00BB47BD"/>
    <w:rsid w:val="00BB4817"/>
    <w:rsid w:val="00BB4E0A"/>
    <w:rsid w:val="00BB5790"/>
    <w:rsid w:val="00BB58A7"/>
    <w:rsid w:val="00BB5C5B"/>
    <w:rsid w:val="00BB62A5"/>
    <w:rsid w:val="00BB62C8"/>
    <w:rsid w:val="00BB6337"/>
    <w:rsid w:val="00BB64F6"/>
    <w:rsid w:val="00BB7CF3"/>
    <w:rsid w:val="00BC0525"/>
    <w:rsid w:val="00BC090A"/>
    <w:rsid w:val="00BC1A00"/>
    <w:rsid w:val="00BC1B02"/>
    <w:rsid w:val="00BC2604"/>
    <w:rsid w:val="00BC26AD"/>
    <w:rsid w:val="00BC292E"/>
    <w:rsid w:val="00BC29DA"/>
    <w:rsid w:val="00BC2DEC"/>
    <w:rsid w:val="00BC37D2"/>
    <w:rsid w:val="00BC384B"/>
    <w:rsid w:val="00BC38DB"/>
    <w:rsid w:val="00BC3B9D"/>
    <w:rsid w:val="00BC3DB3"/>
    <w:rsid w:val="00BC43A9"/>
    <w:rsid w:val="00BC4984"/>
    <w:rsid w:val="00BC4A7A"/>
    <w:rsid w:val="00BC52F0"/>
    <w:rsid w:val="00BC5472"/>
    <w:rsid w:val="00BC57D6"/>
    <w:rsid w:val="00BC59FA"/>
    <w:rsid w:val="00BC60F9"/>
    <w:rsid w:val="00BC7177"/>
    <w:rsid w:val="00BC75C5"/>
    <w:rsid w:val="00BC7952"/>
    <w:rsid w:val="00BC79C5"/>
    <w:rsid w:val="00BD0277"/>
    <w:rsid w:val="00BD03BE"/>
    <w:rsid w:val="00BD0858"/>
    <w:rsid w:val="00BD0A78"/>
    <w:rsid w:val="00BD0B5A"/>
    <w:rsid w:val="00BD1602"/>
    <w:rsid w:val="00BD1DCC"/>
    <w:rsid w:val="00BD26ED"/>
    <w:rsid w:val="00BD27ED"/>
    <w:rsid w:val="00BD2C32"/>
    <w:rsid w:val="00BD34BD"/>
    <w:rsid w:val="00BD34DA"/>
    <w:rsid w:val="00BD36F9"/>
    <w:rsid w:val="00BD3789"/>
    <w:rsid w:val="00BD3C4F"/>
    <w:rsid w:val="00BD3FDF"/>
    <w:rsid w:val="00BD406C"/>
    <w:rsid w:val="00BD40CE"/>
    <w:rsid w:val="00BD4112"/>
    <w:rsid w:val="00BD44AF"/>
    <w:rsid w:val="00BD4F8B"/>
    <w:rsid w:val="00BD55A2"/>
    <w:rsid w:val="00BD55BF"/>
    <w:rsid w:val="00BD5A3B"/>
    <w:rsid w:val="00BD5F5B"/>
    <w:rsid w:val="00BD5F73"/>
    <w:rsid w:val="00BD5F78"/>
    <w:rsid w:val="00BD6276"/>
    <w:rsid w:val="00BD6743"/>
    <w:rsid w:val="00BD698B"/>
    <w:rsid w:val="00BD6BAF"/>
    <w:rsid w:val="00BD6C46"/>
    <w:rsid w:val="00BD7746"/>
    <w:rsid w:val="00BE01B9"/>
    <w:rsid w:val="00BE124D"/>
    <w:rsid w:val="00BE1BA7"/>
    <w:rsid w:val="00BE1C5C"/>
    <w:rsid w:val="00BE1E75"/>
    <w:rsid w:val="00BE2318"/>
    <w:rsid w:val="00BE3AD3"/>
    <w:rsid w:val="00BE3B2A"/>
    <w:rsid w:val="00BE3DA9"/>
    <w:rsid w:val="00BE44AB"/>
    <w:rsid w:val="00BE479D"/>
    <w:rsid w:val="00BE4899"/>
    <w:rsid w:val="00BE506F"/>
    <w:rsid w:val="00BE515B"/>
    <w:rsid w:val="00BE51F5"/>
    <w:rsid w:val="00BE52A7"/>
    <w:rsid w:val="00BE580E"/>
    <w:rsid w:val="00BE6013"/>
    <w:rsid w:val="00BE66B6"/>
    <w:rsid w:val="00BE772F"/>
    <w:rsid w:val="00BE78FB"/>
    <w:rsid w:val="00BF02BC"/>
    <w:rsid w:val="00BF037A"/>
    <w:rsid w:val="00BF057E"/>
    <w:rsid w:val="00BF11DD"/>
    <w:rsid w:val="00BF14B1"/>
    <w:rsid w:val="00BF17B9"/>
    <w:rsid w:val="00BF1EB2"/>
    <w:rsid w:val="00BF2122"/>
    <w:rsid w:val="00BF284C"/>
    <w:rsid w:val="00BF466D"/>
    <w:rsid w:val="00BF47C3"/>
    <w:rsid w:val="00BF4FFE"/>
    <w:rsid w:val="00BF5479"/>
    <w:rsid w:val="00BF5BE3"/>
    <w:rsid w:val="00BF5C6E"/>
    <w:rsid w:val="00BF5EF8"/>
    <w:rsid w:val="00BF71EB"/>
    <w:rsid w:val="00BF7377"/>
    <w:rsid w:val="00BF7976"/>
    <w:rsid w:val="00BF7990"/>
    <w:rsid w:val="00BF7B05"/>
    <w:rsid w:val="00BF7E63"/>
    <w:rsid w:val="00C003D7"/>
    <w:rsid w:val="00C00BF8"/>
    <w:rsid w:val="00C011F4"/>
    <w:rsid w:val="00C016C6"/>
    <w:rsid w:val="00C01739"/>
    <w:rsid w:val="00C02A75"/>
    <w:rsid w:val="00C02CA2"/>
    <w:rsid w:val="00C02F49"/>
    <w:rsid w:val="00C03116"/>
    <w:rsid w:val="00C03688"/>
    <w:rsid w:val="00C040F4"/>
    <w:rsid w:val="00C04E8A"/>
    <w:rsid w:val="00C04FF5"/>
    <w:rsid w:val="00C05188"/>
    <w:rsid w:val="00C05872"/>
    <w:rsid w:val="00C059BA"/>
    <w:rsid w:val="00C061BE"/>
    <w:rsid w:val="00C06244"/>
    <w:rsid w:val="00C06BB5"/>
    <w:rsid w:val="00C072C3"/>
    <w:rsid w:val="00C073FC"/>
    <w:rsid w:val="00C07DFF"/>
    <w:rsid w:val="00C10022"/>
    <w:rsid w:val="00C10D84"/>
    <w:rsid w:val="00C10E7F"/>
    <w:rsid w:val="00C11604"/>
    <w:rsid w:val="00C11A82"/>
    <w:rsid w:val="00C11FDD"/>
    <w:rsid w:val="00C139E3"/>
    <w:rsid w:val="00C14199"/>
    <w:rsid w:val="00C143C1"/>
    <w:rsid w:val="00C14DC6"/>
    <w:rsid w:val="00C1544F"/>
    <w:rsid w:val="00C15700"/>
    <w:rsid w:val="00C15D00"/>
    <w:rsid w:val="00C160ED"/>
    <w:rsid w:val="00C16AC3"/>
    <w:rsid w:val="00C170B1"/>
    <w:rsid w:val="00C17403"/>
    <w:rsid w:val="00C17BE1"/>
    <w:rsid w:val="00C17C33"/>
    <w:rsid w:val="00C17C6F"/>
    <w:rsid w:val="00C17D98"/>
    <w:rsid w:val="00C203AC"/>
    <w:rsid w:val="00C205B3"/>
    <w:rsid w:val="00C211EE"/>
    <w:rsid w:val="00C21233"/>
    <w:rsid w:val="00C21594"/>
    <w:rsid w:val="00C21614"/>
    <w:rsid w:val="00C21FE9"/>
    <w:rsid w:val="00C2203C"/>
    <w:rsid w:val="00C2257C"/>
    <w:rsid w:val="00C227DA"/>
    <w:rsid w:val="00C2424E"/>
    <w:rsid w:val="00C24494"/>
    <w:rsid w:val="00C24DAE"/>
    <w:rsid w:val="00C24E1D"/>
    <w:rsid w:val="00C258AE"/>
    <w:rsid w:val="00C25C54"/>
    <w:rsid w:val="00C25D44"/>
    <w:rsid w:val="00C2751D"/>
    <w:rsid w:val="00C27A77"/>
    <w:rsid w:val="00C27C1A"/>
    <w:rsid w:val="00C305BC"/>
    <w:rsid w:val="00C30747"/>
    <w:rsid w:val="00C3183C"/>
    <w:rsid w:val="00C3211A"/>
    <w:rsid w:val="00C3257C"/>
    <w:rsid w:val="00C3330A"/>
    <w:rsid w:val="00C3334E"/>
    <w:rsid w:val="00C3372E"/>
    <w:rsid w:val="00C33B40"/>
    <w:rsid w:val="00C34091"/>
    <w:rsid w:val="00C34811"/>
    <w:rsid w:val="00C35909"/>
    <w:rsid w:val="00C36ACD"/>
    <w:rsid w:val="00C36B75"/>
    <w:rsid w:val="00C40622"/>
    <w:rsid w:val="00C40849"/>
    <w:rsid w:val="00C41316"/>
    <w:rsid w:val="00C413CA"/>
    <w:rsid w:val="00C4159A"/>
    <w:rsid w:val="00C41680"/>
    <w:rsid w:val="00C41747"/>
    <w:rsid w:val="00C41EA7"/>
    <w:rsid w:val="00C41FD0"/>
    <w:rsid w:val="00C42492"/>
    <w:rsid w:val="00C42622"/>
    <w:rsid w:val="00C43626"/>
    <w:rsid w:val="00C44194"/>
    <w:rsid w:val="00C451BF"/>
    <w:rsid w:val="00C46030"/>
    <w:rsid w:val="00C468BE"/>
    <w:rsid w:val="00C472CF"/>
    <w:rsid w:val="00C47F62"/>
    <w:rsid w:val="00C500A3"/>
    <w:rsid w:val="00C503BF"/>
    <w:rsid w:val="00C5065D"/>
    <w:rsid w:val="00C508C7"/>
    <w:rsid w:val="00C50E16"/>
    <w:rsid w:val="00C51502"/>
    <w:rsid w:val="00C515C1"/>
    <w:rsid w:val="00C51781"/>
    <w:rsid w:val="00C518FA"/>
    <w:rsid w:val="00C51A1D"/>
    <w:rsid w:val="00C51F4C"/>
    <w:rsid w:val="00C522C9"/>
    <w:rsid w:val="00C5242C"/>
    <w:rsid w:val="00C528ED"/>
    <w:rsid w:val="00C52956"/>
    <w:rsid w:val="00C52E68"/>
    <w:rsid w:val="00C52EC7"/>
    <w:rsid w:val="00C52F5E"/>
    <w:rsid w:val="00C5313D"/>
    <w:rsid w:val="00C53759"/>
    <w:rsid w:val="00C53A42"/>
    <w:rsid w:val="00C53B80"/>
    <w:rsid w:val="00C541F6"/>
    <w:rsid w:val="00C55216"/>
    <w:rsid w:val="00C552CA"/>
    <w:rsid w:val="00C553DB"/>
    <w:rsid w:val="00C55C82"/>
    <w:rsid w:val="00C55D7A"/>
    <w:rsid w:val="00C5600E"/>
    <w:rsid w:val="00C5621F"/>
    <w:rsid w:val="00C56690"/>
    <w:rsid w:val="00C5692D"/>
    <w:rsid w:val="00C56C46"/>
    <w:rsid w:val="00C571C5"/>
    <w:rsid w:val="00C57371"/>
    <w:rsid w:val="00C57B42"/>
    <w:rsid w:val="00C60154"/>
    <w:rsid w:val="00C60265"/>
    <w:rsid w:val="00C6066C"/>
    <w:rsid w:val="00C608B2"/>
    <w:rsid w:val="00C60BE4"/>
    <w:rsid w:val="00C612EB"/>
    <w:rsid w:val="00C61D75"/>
    <w:rsid w:val="00C62004"/>
    <w:rsid w:val="00C62C65"/>
    <w:rsid w:val="00C63214"/>
    <w:rsid w:val="00C6365C"/>
    <w:rsid w:val="00C63FF1"/>
    <w:rsid w:val="00C64079"/>
    <w:rsid w:val="00C64906"/>
    <w:rsid w:val="00C65059"/>
    <w:rsid w:val="00C65F47"/>
    <w:rsid w:val="00C66464"/>
    <w:rsid w:val="00C6665B"/>
    <w:rsid w:val="00C67E43"/>
    <w:rsid w:val="00C70152"/>
    <w:rsid w:val="00C70185"/>
    <w:rsid w:val="00C70D30"/>
    <w:rsid w:val="00C71316"/>
    <w:rsid w:val="00C723D3"/>
    <w:rsid w:val="00C7298D"/>
    <w:rsid w:val="00C72995"/>
    <w:rsid w:val="00C729C6"/>
    <w:rsid w:val="00C72B3F"/>
    <w:rsid w:val="00C7337C"/>
    <w:rsid w:val="00C74D24"/>
    <w:rsid w:val="00C75331"/>
    <w:rsid w:val="00C75A45"/>
    <w:rsid w:val="00C75FAE"/>
    <w:rsid w:val="00C7674F"/>
    <w:rsid w:val="00C76C09"/>
    <w:rsid w:val="00C77158"/>
    <w:rsid w:val="00C77687"/>
    <w:rsid w:val="00C77E34"/>
    <w:rsid w:val="00C8050C"/>
    <w:rsid w:val="00C8060A"/>
    <w:rsid w:val="00C81CC9"/>
    <w:rsid w:val="00C82798"/>
    <w:rsid w:val="00C83379"/>
    <w:rsid w:val="00C840F5"/>
    <w:rsid w:val="00C8470C"/>
    <w:rsid w:val="00C85283"/>
    <w:rsid w:val="00C85684"/>
    <w:rsid w:val="00C85AF4"/>
    <w:rsid w:val="00C85D40"/>
    <w:rsid w:val="00C86272"/>
    <w:rsid w:val="00C870A0"/>
    <w:rsid w:val="00C871B1"/>
    <w:rsid w:val="00C87721"/>
    <w:rsid w:val="00C87DA8"/>
    <w:rsid w:val="00C87F51"/>
    <w:rsid w:val="00C9080A"/>
    <w:rsid w:val="00C90ACA"/>
    <w:rsid w:val="00C910A7"/>
    <w:rsid w:val="00C910E7"/>
    <w:rsid w:val="00C912FB"/>
    <w:rsid w:val="00C91A20"/>
    <w:rsid w:val="00C92659"/>
    <w:rsid w:val="00C93077"/>
    <w:rsid w:val="00C93287"/>
    <w:rsid w:val="00C940D0"/>
    <w:rsid w:val="00C940DD"/>
    <w:rsid w:val="00C942FC"/>
    <w:rsid w:val="00C94778"/>
    <w:rsid w:val="00C94C01"/>
    <w:rsid w:val="00C950FB"/>
    <w:rsid w:val="00C95677"/>
    <w:rsid w:val="00C95AD0"/>
    <w:rsid w:val="00C95FDF"/>
    <w:rsid w:val="00C96098"/>
    <w:rsid w:val="00C96763"/>
    <w:rsid w:val="00C9692A"/>
    <w:rsid w:val="00C9750F"/>
    <w:rsid w:val="00C9772E"/>
    <w:rsid w:val="00C97823"/>
    <w:rsid w:val="00C979C2"/>
    <w:rsid w:val="00C979F7"/>
    <w:rsid w:val="00CA0184"/>
    <w:rsid w:val="00CA0939"/>
    <w:rsid w:val="00CA0A0F"/>
    <w:rsid w:val="00CA1054"/>
    <w:rsid w:val="00CA1091"/>
    <w:rsid w:val="00CA118F"/>
    <w:rsid w:val="00CA12D5"/>
    <w:rsid w:val="00CA18F4"/>
    <w:rsid w:val="00CA1965"/>
    <w:rsid w:val="00CA2657"/>
    <w:rsid w:val="00CA41BF"/>
    <w:rsid w:val="00CA4277"/>
    <w:rsid w:val="00CA4A01"/>
    <w:rsid w:val="00CA4DB4"/>
    <w:rsid w:val="00CA548D"/>
    <w:rsid w:val="00CA5D85"/>
    <w:rsid w:val="00CA6695"/>
    <w:rsid w:val="00CA6755"/>
    <w:rsid w:val="00CA718A"/>
    <w:rsid w:val="00CA79DB"/>
    <w:rsid w:val="00CA7B9F"/>
    <w:rsid w:val="00CB00FC"/>
    <w:rsid w:val="00CB0880"/>
    <w:rsid w:val="00CB0C23"/>
    <w:rsid w:val="00CB0F31"/>
    <w:rsid w:val="00CB0FFC"/>
    <w:rsid w:val="00CB10BA"/>
    <w:rsid w:val="00CB1248"/>
    <w:rsid w:val="00CB14EE"/>
    <w:rsid w:val="00CB17FF"/>
    <w:rsid w:val="00CB28D5"/>
    <w:rsid w:val="00CB3962"/>
    <w:rsid w:val="00CB39C5"/>
    <w:rsid w:val="00CB3A91"/>
    <w:rsid w:val="00CB3CE5"/>
    <w:rsid w:val="00CB3CE7"/>
    <w:rsid w:val="00CB4207"/>
    <w:rsid w:val="00CB4285"/>
    <w:rsid w:val="00CB4508"/>
    <w:rsid w:val="00CB4572"/>
    <w:rsid w:val="00CB45B4"/>
    <w:rsid w:val="00CB4A17"/>
    <w:rsid w:val="00CB4D31"/>
    <w:rsid w:val="00CB5089"/>
    <w:rsid w:val="00CB58CF"/>
    <w:rsid w:val="00CB5EC5"/>
    <w:rsid w:val="00CB6045"/>
    <w:rsid w:val="00CB6263"/>
    <w:rsid w:val="00CB65AF"/>
    <w:rsid w:val="00CB6E91"/>
    <w:rsid w:val="00CB7530"/>
    <w:rsid w:val="00CB7838"/>
    <w:rsid w:val="00CC085D"/>
    <w:rsid w:val="00CC0AE5"/>
    <w:rsid w:val="00CC0C3A"/>
    <w:rsid w:val="00CC0C81"/>
    <w:rsid w:val="00CC0DAF"/>
    <w:rsid w:val="00CC0DC1"/>
    <w:rsid w:val="00CC0F0E"/>
    <w:rsid w:val="00CC13FD"/>
    <w:rsid w:val="00CC2385"/>
    <w:rsid w:val="00CC258B"/>
    <w:rsid w:val="00CC2D51"/>
    <w:rsid w:val="00CC350D"/>
    <w:rsid w:val="00CC3776"/>
    <w:rsid w:val="00CC39CD"/>
    <w:rsid w:val="00CC3B30"/>
    <w:rsid w:val="00CC3EDD"/>
    <w:rsid w:val="00CC535E"/>
    <w:rsid w:val="00CC5459"/>
    <w:rsid w:val="00CC5AA1"/>
    <w:rsid w:val="00CC6D17"/>
    <w:rsid w:val="00CC6E0E"/>
    <w:rsid w:val="00CD022F"/>
    <w:rsid w:val="00CD046B"/>
    <w:rsid w:val="00CD09B9"/>
    <w:rsid w:val="00CD0C1C"/>
    <w:rsid w:val="00CD0D51"/>
    <w:rsid w:val="00CD1BC7"/>
    <w:rsid w:val="00CD1E8C"/>
    <w:rsid w:val="00CD29F4"/>
    <w:rsid w:val="00CD2ECF"/>
    <w:rsid w:val="00CD3184"/>
    <w:rsid w:val="00CD31D9"/>
    <w:rsid w:val="00CD37FA"/>
    <w:rsid w:val="00CD3EA6"/>
    <w:rsid w:val="00CD485C"/>
    <w:rsid w:val="00CD489E"/>
    <w:rsid w:val="00CD49D8"/>
    <w:rsid w:val="00CD4B74"/>
    <w:rsid w:val="00CD5160"/>
    <w:rsid w:val="00CD51ED"/>
    <w:rsid w:val="00CD55DF"/>
    <w:rsid w:val="00CD6357"/>
    <w:rsid w:val="00CD6614"/>
    <w:rsid w:val="00CD695A"/>
    <w:rsid w:val="00CD69CD"/>
    <w:rsid w:val="00CD6A1B"/>
    <w:rsid w:val="00CD6A3E"/>
    <w:rsid w:val="00CD6A9E"/>
    <w:rsid w:val="00CD75FF"/>
    <w:rsid w:val="00CD774A"/>
    <w:rsid w:val="00CD7939"/>
    <w:rsid w:val="00CD7BF8"/>
    <w:rsid w:val="00CE030F"/>
    <w:rsid w:val="00CE09BF"/>
    <w:rsid w:val="00CE0B95"/>
    <w:rsid w:val="00CE0F12"/>
    <w:rsid w:val="00CE127A"/>
    <w:rsid w:val="00CE1AEB"/>
    <w:rsid w:val="00CE1C83"/>
    <w:rsid w:val="00CE1E30"/>
    <w:rsid w:val="00CE1F8E"/>
    <w:rsid w:val="00CE22EE"/>
    <w:rsid w:val="00CE2383"/>
    <w:rsid w:val="00CE3F01"/>
    <w:rsid w:val="00CE48DA"/>
    <w:rsid w:val="00CE5745"/>
    <w:rsid w:val="00CE594E"/>
    <w:rsid w:val="00CE5AE9"/>
    <w:rsid w:val="00CE6681"/>
    <w:rsid w:val="00CE6CFB"/>
    <w:rsid w:val="00CE7518"/>
    <w:rsid w:val="00CE7589"/>
    <w:rsid w:val="00CE75DC"/>
    <w:rsid w:val="00CF015E"/>
    <w:rsid w:val="00CF04E1"/>
    <w:rsid w:val="00CF07A6"/>
    <w:rsid w:val="00CF0D10"/>
    <w:rsid w:val="00CF0FC6"/>
    <w:rsid w:val="00CF1A4D"/>
    <w:rsid w:val="00CF21C0"/>
    <w:rsid w:val="00CF2E0C"/>
    <w:rsid w:val="00CF3667"/>
    <w:rsid w:val="00CF38A5"/>
    <w:rsid w:val="00CF47EE"/>
    <w:rsid w:val="00CF4A34"/>
    <w:rsid w:val="00CF4A76"/>
    <w:rsid w:val="00CF4F17"/>
    <w:rsid w:val="00CF51EC"/>
    <w:rsid w:val="00CF528E"/>
    <w:rsid w:val="00CF5751"/>
    <w:rsid w:val="00CF58F7"/>
    <w:rsid w:val="00CF5C10"/>
    <w:rsid w:val="00CF69C4"/>
    <w:rsid w:val="00CF6E17"/>
    <w:rsid w:val="00CF78E8"/>
    <w:rsid w:val="00CF7C0B"/>
    <w:rsid w:val="00CF7C75"/>
    <w:rsid w:val="00CF7DC3"/>
    <w:rsid w:val="00D00165"/>
    <w:rsid w:val="00D01BFB"/>
    <w:rsid w:val="00D01D09"/>
    <w:rsid w:val="00D01EB5"/>
    <w:rsid w:val="00D02648"/>
    <w:rsid w:val="00D02B7E"/>
    <w:rsid w:val="00D03016"/>
    <w:rsid w:val="00D047F7"/>
    <w:rsid w:val="00D050AE"/>
    <w:rsid w:val="00D05F02"/>
    <w:rsid w:val="00D062D1"/>
    <w:rsid w:val="00D06C9A"/>
    <w:rsid w:val="00D07378"/>
    <w:rsid w:val="00D07580"/>
    <w:rsid w:val="00D079A1"/>
    <w:rsid w:val="00D103FB"/>
    <w:rsid w:val="00D105C9"/>
    <w:rsid w:val="00D10688"/>
    <w:rsid w:val="00D10A5A"/>
    <w:rsid w:val="00D1165D"/>
    <w:rsid w:val="00D1215D"/>
    <w:rsid w:val="00D12206"/>
    <w:rsid w:val="00D123C1"/>
    <w:rsid w:val="00D123C2"/>
    <w:rsid w:val="00D12B4C"/>
    <w:rsid w:val="00D12F75"/>
    <w:rsid w:val="00D1303B"/>
    <w:rsid w:val="00D149BF"/>
    <w:rsid w:val="00D14B78"/>
    <w:rsid w:val="00D1535D"/>
    <w:rsid w:val="00D15510"/>
    <w:rsid w:val="00D1611C"/>
    <w:rsid w:val="00D16912"/>
    <w:rsid w:val="00D16ECF"/>
    <w:rsid w:val="00D17940"/>
    <w:rsid w:val="00D17C6B"/>
    <w:rsid w:val="00D17D2A"/>
    <w:rsid w:val="00D17FFE"/>
    <w:rsid w:val="00D21457"/>
    <w:rsid w:val="00D21B9F"/>
    <w:rsid w:val="00D2203B"/>
    <w:rsid w:val="00D2313B"/>
    <w:rsid w:val="00D2328F"/>
    <w:rsid w:val="00D233C8"/>
    <w:rsid w:val="00D24331"/>
    <w:rsid w:val="00D25471"/>
    <w:rsid w:val="00D27175"/>
    <w:rsid w:val="00D278F2"/>
    <w:rsid w:val="00D27E08"/>
    <w:rsid w:val="00D30033"/>
    <w:rsid w:val="00D3014A"/>
    <w:rsid w:val="00D30E04"/>
    <w:rsid w:val="00D310D9"/>
    <w:rsid w:val="00D3159C"/>
    <w:rsid w:val="00D31BF3"/>
    <w:rsid w:val="00D31CFB"/>
    <w:rsid w:val="00D31E63"/>
    <w:rsid w:val="00D31FDB"/>
    <w:rsid w:val="00D3233C"/>
    <w:rsid w:val="00D3273B"/>
    <w:rsid w:val="00D32B8F"/>
    <w:rsid w:val="00D33862"/>
    <w:rsid w:val="00D33B86"/>
    <w:rsid w:val="00D33E19"/>
    <w:rsid w:val="00D33FEE"/>
    <w:rsid w:val="00D344BF"/>
    <w:rsid w:val="00D34879"/>
    <w:rsid w:val="00D34E50"/>
    <w:rsid w:val="00D35C2D"/>
    <w:rsid w:val="00D36053"/>
    <w:rsid w:val="00D366F4"/>
    <w:rsid w:val="00D375D6"/>
    <w:rsid w:val="00D37EE1"/>
    <w:rsid w:val="00D40544"/>
    <w:rsid w:val="00D40658"/>
    <w:rsid w:val="00D4066A"/>
    <w:rsid w:val="00D40CDA"/>
    <w:rsid w:val="00D41BFB"/>
    <w:rsid w:val="00D42EA0"/>
    <w:rsid w:val="00D433EB"/>
    <w:rsid w:val="00D43834"/>
    <w:rsid w:val="00D43A93"/>
    <w:rsid w:val="00D4466C"/>
    <w:rsid w:val="00D44FB5"/>
    <w:rsid w:val="00D4569D"/>
    <w:rsid w:val="00D457EC"/>
    <w:rsid w:val="00D45874"/>
    <w:rsid w:val="00D46010"/>
    <w:rsid w:val="00D46144"/>
    <w:rsid w:val="00D46170"/>
    <w:rsid w:val="00D46D49"/>
    <w:rsid w:val="00D47570"/>
    <w:rsid w:val="00D478FD"/>
    <w:rsid w:val="00D50168"/>
    <w:rsid w:val="00D50BE8"/>
    <w:rsid w:val="00D51650"/>
    <w:rsid w:val="00D51803"/>
    <w:rsid w:val="00D51A8A"/>
    <w:rsid w:val="00D52E87"/>
    <w:rsid w:val="00D5316A"/>
    <w:rsid w:val="00D531EC"/>
    <w:rsid w:val="00D53343"/>
    <w:rsid w:val="00D53609"/>
    <w:rsid w:val="00D55340"/>
    <w:rsid w:val="00D56924"/>
    <w:rsid w:val="00D56A81"/>
    <w:rsid w:val="00D577CA"/>
    <w:rsid w:val="00D609A3"/>
    <w:rsid w:val="00D60C1C"/>
    <w:rsid w:val="00D61AB6"/>
    <w:rsid w:val="00D61D88"/>
    <w:rsid w:val="00D61D94"/>
    <w:rsid w:val="00D61D97"/>
    <w:rsid w:val="00D62398"/>
    <w:rsid w:val="00D6243D"/>
    <w:rsid w:val="00D626D1"/>
    <w:rsid w:val="00D63252"/>
    <w:rsid w:val="00D632FB"/>
    <w:rsid w:val="00D6385A"/>
    <w:rsid w:val="00D649F2"/>
    <w:rsid w:val="00D64D49"/>
    <w:rsid w:val="00D64D56"/>
    <w:rsid w:val="00D65020"/>
    <w:rsid w:val="00D65A42"/>
    <w:rsid w:val="00D660EB"/>
    <w:rsid w:val="00D66285"/>
    <w:rsid w:val="00D66473"/>
    <w:rsid w:val="00D66649"/>
    <w:rsid w:val="00D666BC"/>
    <w:rsid w:val="00D66807"/>
    <w:rsid w:val="00D669AF"/>
    <w:rsid w:val="00D66C41"/>
    <w:rsid w:val="00D67076"/>
    <w:rsid w:val="00D67DBD"/>
    <w:rsid w:val="00D702E0"/>
    <w:rsid w:val="00D703D1"/>
    <w:rsid w:val="00D70922"/>
    <w:rsid w:val="00D7168F"/>
    <w:rsid w:val="00D71819"/>
    <w:rsid w:val="00D71E33"/>
    <w:rsid w:val="00D727DA"/>
    <w:rsid w:val="00D72CD9"/>
    <w:rsid w:val="00D73D31"/>
    <w:rsid w:val="00D7401C"/>
    <w:rsid w:val="00D740B0"/>
    <w:rsid w:val="00D74337"/>
    <w:rsid w:val="00D74384"/>
    <w:rsid w:val="00D74B07"/>
    <w:rsid w:val="00D74B27"/>
    <w:rsid w:val="00D74E0B"/>
    <w:rsid w:val="00D7569E"/>
    <w:rsid w:val="00D75ABE"/>
    <w:rsid w:val="00D75D7F"/>
    <w:rsid w:val="00D765D3"/>
    <w:rsid w:val="00D76A3E"/>
    <w:rsid w:val="00D77649"/>
    <w:rsid w:val="00D77708"/>
    <w:rsid w:val="00D81754"/>
    <w:rsid w:val="00D82690"/>
    <w:rsid w:val="00D8280D"/>
    <w:rsid w:val="00D828B2"/>
    <w:rsid w:val="00D829AE"/>
    <w:rsid w:val="00D82BA8"/>
    <w:rsid w:val="00D84022"/>
    <w:rsid w:val="00D84AD6"/>
    <w:rsid w:val="00D84DF3"/>
    <w:rsid w:val="00D861BC"/>
    <w:rsid w:val="00D8629D"/>
    <w:rsid w:val="00D90636"/>
    <w:rsid w:val="00D908AE"/>
    <w:rsid w:val="00D90BB8"/>
    <w:rsid w:val="00D90D90"/>
    <w:rsid w:val="00D90EDB"/>
    <w:rsid w:val="00D9161F"/>
    <w:rsid w:val="00D92636"/>
    <w:rsid w:val="00D92733"/>
    <w:rsid w:val="00D929A4"/>
    <w:rsid w:val="00D931C5"/>
    <w:rsid w:val="00D93254"/>
    <w:rsid w:val="00D93592"/>
    <w:rsid w:val="00D93A87"/>
    <w:rsid w:val="00D93CD0"/>
    <w:rsid w:val="00D94540"/>
    <w:rsid w:val="00D9467A"/>
    <w:rsid w:val="00D9497A"/>
    <w:rsid w:val="00D94ECF"/>
    <w:rsid w:val="00D951A5"/>
    <w:rsid w:val="00D95263"/>
    <w:rsid w:val="00D957F1"/>
    <w:rsid w:val="00D95E25"/>
    <w:rsid w:val="00D96436"/>
    <w:rsid w:val="00D966FA"/>
    <w:rsid w:val="00D96759"/>
    <w:rsid w:val="00D968A6"/>
    <w:rsid w:val="00D96C53"/>
    <w:rsid w:val="00D96F4D"/>
    <w:rsid w:val="00D97076"/>
    <w:rsid w:val="00D97346"/>
    <w:rsid w:val="00D97515"/>
    <w:rsid w:val="00D97A74"/>
    <w:rsid w:val="00DA0D35"/>
    <w:rsid w:val="00DA0D3B"/>
    <w:rsid w:val="00DA0EAA"/>
    <w:rsid w:val="00DA12AB"/>
    <w:rsid w:val="00DA1C16"/>
    <w:rsid w:val="00DA1F9C"/>
    <w:rsid w:val="00DA2025"/>
    <w:rsid w:val="00DA2199"/>
    <w:rsid w:val="00DA2F72"/>
    <w:rsid w:val="00DA329E"/>
    <w:rsid w:val="00DA3C78"/>
    <w:rsid w:val="00DA456C"/>
    <w:rsid w:val="00DA459B"/>
    <w:rsid w:val="00DA4D06"/>
    <w:rsid w:val="00DA53DC"/>
    <w:rsid w:val="00DA565A"/>
    <w:rsid w:val="00DA5746"/>
    <w:rsid w:val="00DA5AF2"/>
    <w:rsid w:val="00DA5E6C"/>
    <w:rsid w:val="00DA6779"/>
    <w:rsid w:val="00DA6B49"/>
    <w:rsid w:val="00DA7B07"/>
    <w:rsid w:val="00DA7C7A"/>
    <w:rsid w:val="00DB0F01"/>
    <w:rsid w:val="00DB12C4"/>
    <w:rsid w:val="00DB1562"/>
    <w:rsid w:val="00DB16D0"/>
    <w:rsid w:val="00DB1D18"/>
    <w:rsid w:val="00DB2442"/>
    <w:rsid w:val="00DB248B"/>
    <w:rsid w:val="00DB2A95"/>
    <w:rsid w:val="00DB2CF4"/>
    <w:rsid w:val="00DB31B5"/>
    <w:rsid w:val="00DB3364"/>
    <w:rsid w:val="00DB34C1"/>
    <w:rsid w:val="00DB3D7D"/>
    <w:rsid w:val="00DB4642"/>
    <w:rsid w:val="00DB47DA"/>
    <w:rsid w:val="00DB4B7C"/>
    <w:rsid w:val="00DB4FFB"/>
    <w:rsid w:val="00DB51F0"/>
    <w:rsid w:val="00DB5755"/>
    <w:rsid w:val="00DB58A6"/>
    <w:rsid w:val="00DB5D14"/>
    <w:rsid w:val="00DB624B"/>
    <w:rsid w:val="00DB6809"/>
    <w:rsid w:val="00DB75F9"/>
    <w:rsid w:val="00DB763B"/>
    <w:rsid w:val="00DB7B44"/>
    <w:rsid w:val="00DC01E8"/>
    <w:rsid w:val="00DC0233"/>
    <w:rsid w:val="00DC0AFB"/>
    <w:rsid w:val="00DC12C3"/>
    <w:rsid w:val="00DC187D"/>
    <w:rsid w:val="00DC1F06"/>
    <w:rsid w:val="00DC20FB"/>
    <w:rsid w:val="00DC227E"/>
    <w:rsid w:val="00DC230F"/>
    <w:rsid w:val="00DC238B"/>
    <w:rsid w:val="00DC254B"/>
    <w:rsid w:val="00DC31F2"/>
    <w:rsid w:val="00DC32A1"/>
    <w:rsid w:val="00DC3536"/>
    <w:rsid w:val="00DC36DC"/>
    <w:rsid w:val="00DC3824"/>
    <w:rsid w:val="00DC4522"/>
    <w:rsid w:val="00DC4677"/>
    <w:rsid w:val="00DC4A39"/>
    <w:rsid w:val="00DC588E"/>
    <w:rsid w:val="00DC61FB"/>
    <w:rsid w:val="00DD0154"/>
    <w:rsid w:val="00DD0C06"/>
    <w:rsid w:val="00DD1274"/>
    <w:rsid w:val="00DD12E7"/>
    <w:rsid w:val="00DD15DF"/>
    <w:rsid w:val="00DD18E2"/>
    <w:rsid w:val="00DD1908"/>
    <w:rsid w:val="00DD1A25"/>
    <w:rsid w:val="00DD2AF3"/>
    <w:rsid w:val="00DD39A3"/>
    <w:rsid w:val="00DD3BE1"/>
    <w:rsid w:val="00DD4240"/>
    <w:rsid w:val="00DD46A8"/>
    <w:rsid w:val="00DD4A78"/>
    <w:rsid w:val="00DD4B89"/>
    <w:rsid w:val="00DD529F"/>
    <w:rsid w:val="00DD53DF"/>
    <w:rsid w:val="00DD54D9"/>
    <w:rsid w:val="00DD5CF4"/>
    <w:rsid w:val="00DD63BA"/>
    <w:rsid w:val="00DD6832"/>
    <w:rsid w:val="00DD71E8"/>
    <w:rsid w:val="00DD7564"/>
    <w:rsid w:val="00DD7621"/>
    <w:rsid w:val="00DE036B"/>
    <w:rsid w:val="00DE1A21"/>
    <w:rsid w:val="00DE27A9"/>
    <w:rsid w:val="00DE2B51"/>
    <w:rsid w:val="00DE2F80"/>
    <w:rsid w:val="00DE31AF"/>
    <w:rsid w:val="00DE3844"/>
    <w:rsid w:val="00DE3AEF"/>
    <w:rsid w:val="00DE4078"/>
    <w:rsid w:val="00DE4562"/>
    <w:rsid w:val="00DE50F4"/>
    <w:rsid w:val="00DE5F95"/>
    <w:rsid w:val="00DE661A"/>
    <w:rsid w:val="00DE67DA"/>
    <w:rsid w:val="00DE6D57"/>
    <w:rsid w:val="00DE7055"/>
    <w:rsid w:val="00DE744D"/>
    <w:rsid w:val="00DE74FF"/>
    <w:rsid w:val="00DF07E0"/>
    <w:rsid w:val="00DF087C"/>
    <w:rsid w:val="00DF103C"/>
    <w:rsid w:val="00DF14F0"/>
    <w:rsid w:val="00DF1DC0"/>
    <w:rsid w:val="00DF1EAA"/>
    <w:rsid w:val="00DF205A"/>
    <w:rsid w:val="00DF21EF"/>
    <w:rsid w:val="00DF2937"/>
    <w:rsid w:val="00DF31A7"/>
    <w:rsid w:val="00DF3BCE"/>
    <w:rsid w:val="00DF4871"/>
    <w:rsid w:val="00DF4E15"/>
    <w:rsid w:val="00DF549E"/>
    <w:rsid w:val="00DF5818"/>
    <w:rsid w:val="00DF6353"/>
    <w:rsid w:val="00DF6492"/>
    <w:rsid w:val="00DF6830"/>
    <w:rsid w:val="00DF6E9B"/>
    <w:rsid w:val="00DF750F"/>
    <w:rsid w:val="00DF7627"/>
    <w:rsid w:val="00DF7D6A"/>
    <w:rsid w:val="00E0071C"/>
    <w:rsid w:val="00E0095D"/>
    <w:rsid w:val="00E02859"/>
    <w:rsid w:val="00E02989"/>
    <w:rsid w:val="00E02C51"/>
    <w:rsid w:val="00E03486"/>
    <w:rsid w:val="00E037C5"/>
    <w:rsid w:val="00E03B2E"/>
    <w:rsid w:val="00E03FC6"/>
    <w:rsid w:val="00E03FEC"/>
    <w:rsid w:val="00E0587A"/>
    <w:rsid w:val="00E05912"/>
    <w:rsid w:val="00E05E77"/>
    <w:rsid w:val="00E06509"/>
    <w:rsid w:val="00E0671E"/>
    <w:rsid w:val="00E069E5"/>
    <w:rsid w:val="00E06A4B"/>
    <w:rsid w:val="00E06FC2"/>
    <w:rsid w:val="00E078F1"/>
    <w:rsid w:val="00E07A47"/>
    <w:rsid w:val="00E100EC"/>
    <w:rsid w:val="00E10627"/>
    <w:rsid w:val="00E1080B"/>
    <w:rsid w:val="00E10973"/>
    <w:rsid w:val="00E12A29"/>
    <w:rsid w:val="00E12CFB"/>
    <w:rsid w:val="00E1330E"/>
    <w:rsid w:val="00E13342"/>
    <w:rsid w:val="00E133BE"/>
    <w:rsid w:val="00E14B2F"/>
    <w:rsid w:val="00E15773"/>
    <w:rsid w:val="00E15B41"/>
    <w:rsid w:val="00E1617D"/>
    <w:rsid w:val="00E16809"/>
    <w:rsid w:val="00E17052"/>
    <w:rsid w:val="00E172A6"/>
    <w:rsid w:val="00E175AC"/>
    <w:rsid w:val="00E1779F"/>
    <w:rsid w:val="00E17949"/>
    <w:rsid w:val="00E17E36"/>
    <w:rsid w:val="00E2028E"/>
    <w:rsid w:val="00E20325"/>
    <w:rsid w:val="00E2067F"/>
    <w:rsid w:val="00E207AA"/>
    <w:rsid w:val="00E20888"/>
    <w:rsid w:val="00E21649"/>
    <w:rsid w:val="00E21B2E"/>
    <w:rsid w:val="00E21C02"/>
    <w:rsid w:val="00E21C5F"/>
    <w:rsid w:val="00E2251C"/>
    <w:rsid w:val="00E22B19"/>
    <w:rsid w:val="00E22BCD"/>
    <w:rsid w:val="00E22BE4"/>
    <w:rsid w:val="00E231F9"/>
    <w:rsid w:val="00E23E24"/>
    <w:rsid w:val="00E24217"/>
    <w:rsid w:val="00E243FB"/>
    <w:rsid w:val="00E24CA8"/>
    <w:rsid w:val="00E25569"/>
    <w:rsid w:val="00E262F3"/>
    <w:rsid w:val="00E27351"/>
    <w:rsid w:val="00E2773D"/>
    <w:rsid w:val="00E30CB0"/>
    <w:rsid w:val="00E31567"/>
    <w:rsid w:val="00E317A8"/>
    <w:rsid w:val="00E31F2F"/>
    <w:rsid w:val="00E33002"/>
    <w:rsid w:val="00E3330D"/>
    <w:rsid w:val="00E33D39"/>
    <w:rsid w:val="00E3432D"/>
    <w:rsid w:val="00E34A7C"/>
    <w:rsid w:val="00E34CF3"/>
    <w:rsid w:val="00E34D08"/>
    <w:rsid w:val="00E34DA6"/>
    <w:rsid w:val="00E354A4"/>
    <w:rsid w:val="00E35A20"/>
    <w:rsid w:val="00E36704"/>
    <w:rsid w:val="00E36710"/>
    <w:rsid w:val="00E36AE4"/>
    <w:rsid w:val="00E36B5A"/>
    <w:rsid w:val="00E36D55"/>
    <w:rsid w:val="00E37D89"/>
    <w:rsid w:val="00E4040A"/>
    <w:rsid w:val="00E4072F"/>
    <w:rsid w:val="00E408E8"/>
    <w:rsid w:val="00E40C94"/>
    <w:rsid w:val="00E40FE5"/>
    <w:rsid w:val="00E41074"/>
    <w:rsid w:val="00E413F4"/>
    <w:rsid w:val="00E414EA"/>
    <w:rsid w:val="00E41643"/>
    <w:rsid w:val="00E41B37"/>
    <w:rsid w:val="00E420D8"/>
    <w:rsid w:val="00E429AC"/>
    <w:rsid w:val="00E42D8B"/>
    <w:rsid w:val="00E42F5B"/>
    <w:rsid w:val="00E43213"/>
    <w:rsid w:val="00E4338B"/>
    <w:rsid w:val="00E435B6"/>
    <w:rsid w:val="00E44772"/>
    <w:rsid w:val="00E45733"/>
    <w:rsid w:val="00E45843"/>
    <w:rsid w:val="00E45A08"/>
    <w:rsid w:val="00E45F0B"/>
    <w:rsid w:val="00E466A1"/>
    <w:rsid w:val="00E46DDA"/>
    <w:rsid w:val="00E47202"/>
    <w:rsid w:val="00E47796"/>
    <w:rsid w:val="00E50340"/>
    <w:rsid w:val="00E503EB"/>
    <w:rsid w:val="00E50D0F"/>
    <w:rsid w:val="00E50FA7"/>
    <w:rsid w:val="00E51002"/>
    <w:rsid w:val="00E5103D"/>
    <w:rsid w:val="00E511CC"/>
    <w:rsid w:val="00E51B1E"/>
    <w:rsid w:val="00E51B4D"/>
    <w:rsid w:val="00E51C06"/>
    <w:rsid w:val="00E52F9E"/>
    <w:rsid w:val="00E53CE2"/>
    <w:rsid w:val="00E53F35"/>
    <w:rsid w:val="00E54A79"/>
    <w:rsid w:val="00E55037"/>
    <w:rsid w:val="00E553F1"/>
    <w:rsid w:val="00E56C6A"/>
    <w:rsid w:val="00E5718A"/>
    <w:rsid w:val="00E572BC"/>
    <w:rsid w:val="00E603B8"/>
    <w:rsid w:val="00E60563"/>
    <w:rsid w:val="00E60A61"/>
    <w:rsid w:val="00E60A82"/>
    <w:rsid w:val="00E60BF4"/>
    <w:rsid w:val="00E61108"/>
    <w:rsid w:val="00E61DF4"/>
    <w:rsid w:val="00E61F92"/>
    <w:rsid w:val="00E621AF"/>
    <w:rsid w:val="00E62212"/>
    <w:rsid w:val="00E62957"/>
    <w:rsid w:val="00E63270"/>
    <w:rsid w:val="00E63A07"/>
    <w:rsid w:val="00E6427B"/>
    <w:rsid w:val="00E646F9"/>
    <w:rsid w:val="00E64E7F"/>
    <w:rsid w:val="00E64F9A"/>
    <w:rsid w:val="00E6564A"/>
    <w:rsid w:val="00E65978"/>
    <w:rsid w:val="00E66774"/>
    <w:rsid w:val="00E66BA7"/>
    <w:rsid w:val="00E66FF7"/>
    <w:rsid w:val="00E67507"/>
    <w:rsid w:val="00E67541"/>
    <w:rsid w:val="00E70133"/>
    <w:rsid w:val="00E70163"/>
    <w:rsid w:val="00E704A9"/>
    <w:rsid w:val="00E71474"/>
    <w:rsid w:val="00E71899"/>
    <w:rsid w:val="00E71CE3"/>
    <w:rsid w:val="00E7217F"/>
    <w:rsid w:val="00E723F9"/>
    <w:rsid w:val="00E72485"/>
    <w:rsid w:val="00E72932"/>
    <w:rsid w:val="00E72C3E"/>
    <w:rsid w:val="00E72C51"/>
    <w:rsid w:val="00E72C86"/>
    <w:rsid w:val="00E73023"/>
    <w:rsid w:val="00E73158"/>
    <w:rsid w:val="00E73DFD"/>
    <w:rsid w:val="00E7442C"/>
    <w:rsid w:val="00E746B6"/>
    <w:rsid w:val="00E7508F"/>
    <w:rsid w:val="00E75D98"/>
    <w:rsid w:val="00E75F33"/>
    <w:rsid w:val="00E76208"/>
    <w:rsid w:val="00E7628C"/>
    <w:rsid w:val="00E76927"/>
    <w:rsid w:val="00E77224"/>
    <w:rsid w:val="00E77DE7"/>
    <w:rsid w:val="00E80107"/>
    <w:rsid w:val="00E801D0"/>
    <w:rsid w:val="00E8050A"/>
    <w:rsid w:val="00E808ED"/>
    <w:rsid w:val="00E8120F"/>
    <w:rsid w:val="00E81241"/>
    <w:rsid w:val="00E818D9"/>
    <w:rsid w:val="00E81A1A"/>
    <w:rsid w:val="00E82726"/>
    <w:rsid w:val="00E82E8C"/>
    <w:rsid w:val="00E8430C"/>
    <w:rsid w:val="00E8469A"/>
    <w:rsid w:val="00E84A49"/>
    <w:rsid w:val="00E84E6E"/>
    <w:rsid w:val="00E84F56"/>
    <w:rsid w:val="00E856F8"/>
    <w:rsid w:val="00E85C5D"/>
    <w:rsid w:val="00E86118"/>
    <w:rsid w:val="00E86685"/>
    <w:rsid w:val="00E8688D"/>
    <w:rsid w:val="00E86E8F"/>
    <w:rsid w:val="00E87DF7"/>
    <w:rsid w:val="00E87E5C"/>
    <w:rsid w:val="00E90102"/>
    <w:rsid w:val="00E90441"/>
    <w:rsid w:val="00E909DB"/>
    <w:rsid w:val="00E9122B"/>
    <w:rsid w:val="00E9158A"/>
    <w:rsid w:val="00E9238A"/>
    <w:rsid w:val="00E92EBE"/>
    <w:rsid w:val="00E93A1E"/>
    <w:rsid w:val="00E94088"/>
    <w:rsid w:val="00E941F4"/>
    <w:rsid w:val="00E94BFE"/>
    <w:rsid w:val="00E9507F"/>
    <w:rsid w:val="00E95492"/>
    <w:rsid w:val="00E9630B"/>
    <w:rsid w:val="00E9657D"/>
    <w:rsid w:val="00E96672"/>
    <w:rsid w:val="00E96A73"/>
    <w:rsid w:val="00E96CC8"/>
    <w:rsid w:val="00E97256"/>
    <w:rsid w:val="00E972C1"/>
    <w:rsid w:val="00E979B3"/>
    <w:rsid w:val="00E97E73"/>
    <w:rsid w:val="00EA0847"/>
    <w:rsid w:val="00EA085C"/>
    <w:rsid w:val="00EA11C9"/>
    <w:rsid w:val="00EA1415"/>
    <w:rsid w:val="00EA1852"/>
    <w:rsid w:val="00EA1916"/>
    <w:rsid w:val="00EA1AA0"/>
    <w:rsid w:val="00EA1E3A"/>
    <w:rsid w:val="00EA2769"/>
    <w:rsid w:val="00EA278E"/>
    <w:rsid w:val="00EA27D5"/>
    <w:rsid w:val="00EA2C8B"/>
    <w:rsid w:val="00EA32E9"/>
    <w:rsid w:val="00EA37BA"/>
    <w:rsid w:val="00EA45E4"/>
    <w:rsid w:val="00EA475F"/>
    <w:rsid w:val="00EA51A2"/>
    <w:rsid w:val="00EA650D"/>
    <w:rsid w:val="00EA65EF"/>
    <w:rsid w:val="00EA680B"/>
    <w:rsid w:val="00EA6B2F"/>
    <w:rsid w:val="00EA6B72"/>
    <w:rsid w:val="00EA74C9"/>
    <w:rsid w:val="00EA762C"/>
    <w:rsid w:val="00EA7B5F"/>
    <w:rsid w:val="00EB0447"/>
    <w:rsid w:val="00EB110C"/>
    <w:rsid w:val="00EB25F5"/>
    <w:rsid w:val="00EB2CAA"/>
    <w:rsid w:val="00EB2DA1"/>
    <w:rsid w:val="00EB3176"/>
    <w:rsid w:val="00EB3B5F"/>
    <w:rsid w:val="00EB402A"/>
    <w:rsid w:val="00EB4670"/>
    <w:rsid w:val="00EB4A68"/>
    <w:rsid w:val="00EB51A8"/>
    <w:rsid w:val="00EB572A"/>
    <w:rsid w:val="00EB7490"/>
    <w:rsid w:val="00EB7494"/>
    <w:rsid w:val="00EB793F"/>
    <w:rsid w:val="00EB7BBA"/>
    <w:rsid w:val="00EB7D34"/>
    <w:rsid w:val="00EC04FC"/>
    <w:rsid w:val="00EC0579"/>
    <w:rsid w:val="00EC0A7E"/>
    <w:rsid w:val="00EC0EFC"/>
    <w:rsid w:val="00EC1460"/>
    <w:rsid w:val="00EC1625"/>
    <w:rsid w:val="00EC1FFE"/>
    <w:rsid w:val="00EC21CF"/>
    <w:rsid w:val="00EC2329"/>
    <w:rsid w:val="00EC239C"/>
    <w:rsid w:val="00EC2DE2"/>
    <w:rsid w:val="00EC3287"/>
    <w:rsid w:val="00EC3815"/>
    <w:rsid w:val="00EC3945"/>
    <w:rsid w:val="00EC3B26"/>
    <w:rsid w:val="00EC3B52"/>
    <w:rsid w:val="00EC3D16"/>
    <w:rsid w:val="00EC3E35"/>
    <w:rsid w:val="00EC3E69"/>
    <w:rsid w:val="00EC46E7"/>
    <w:rsid w:val="00EC4781"/>
    <w:rsid w:val="00EC49A3"/>
    <w:rsid w:val="00EC4BB1"/>
    <w:rsid w:val="00EC56E3"/>
    <w:rsid w:val="00EC63CE"/>
    <w:rsid w:val="00EC66B0"/>
    <w:rsid w:val="00EC6D97"/>
    <w:rsid w:val="00EC7FA4"/>
    <w:rsid w:val="00ED00B5"/>
    <w:rsid w:val="00ED0835"/>
    <w:rsid w:val="00ED0B00"/>
    <w:rsid w:val="00ED0B32"/>
    <w:rsid w:val="00ED1025"/>
    <w:rsid w:val="00ED15A0"/>
    <w:rsid w:val="00ED21BF"/>
    <w:rsid w:val="00ED2448"/>
    <w:rsid w:val="00ED263D"/>
    <w:rsid w:val="00ED34BE"/>
    <w:rsid w:val="00ED3538"/>
    <w:rsid w:val="00ED398C"/>
    <w:rsid w:val="00ED3B89"/>
    <w:rsid w:val="00ED3C5B"/>
    <w:rsid w:val="00ED4624"/>
    <w:rsid w:val="00ED496D"/>
    <w:rsid w:val="00ED4E41"/>
    <w:rsid w:val="00ED50A9"/>
    <w:rsid w:val="00ED52AB"/>
    <w:rsid w:val="00ED54FD"/>
    <w:rsid w:val="00ED6709"/>
    <w:rsid w:val="00ED696A"/>
    <w:rsid w:val="00ED6B0C"/>
    <w:rsid w:val="00ED6B73"/>
    <w:rsid w:val="00ED6EA3"/>
    <w:rsid w:val="00ED7739"/>
    <w:rsid w:val="00ED7801"/>
    <w:rsid w:val="00ED7B89"/>
    <w:rsid w:val="00ED7FB8"/>
    <w:rsid w:val="00EE00FE"/>
    <w:rsid w:val="00EE028B"/>
    <w:rsid w:val="00EE0605"/>
    <w:rsid w:val="00EE0FC2"/>
    <w:rsid w:val="00EE1578"/>
    <w:rsid w:val="00EE28B6"/>
    <w:rsid w:val="00EE2E45"/>
    <w:rsid w:val="00EE3006"/>
    <w:rsid w:val="00EE31ED"/>
    <w:rsid w:val="00EE332B"/>
    <w:rsid w:val="00EE348A"/>
    <w:rsid w:val="00EE3FBB"/>
    <w:rsid w:val="00EE43F3"/>
    <w:rsid w:val="00EE45FA"/>
    <w:rsid w:val="00EE4767"/>
    <w:rsid w:val="00EE49F2"/>
    <w:rsid w:val="00EE4D21"/>
    <w:rsid w:val="00EE4E54"/>
    <w:rsid w:val="00EE53AA"/>
    <w:rsid w:val="00EE5795"/>
    <w:rsid w:val="00EE5933"/>
    <w:rsid w:val="00EE599D"/>
    <w:rsid w:val="00EE5A6A"/>
    <w:rsid w:val="00EE69D9"/>
    <w:rsid w:val="00EE6A8E"/>
    <w:rsid w:val="00EE76B0"/>
    <w:rsid w:val="00EF04BD"/>
    <w:rsid w:val="00EF0D0C"/>
    <w:rsid w:val="00EF126B"/>
    <w:rsid w:val="00EF1325"/>
    <w:rsid w:val="00EF137F"/>
    <w:rsid w:val="00EF16D7"/>
    <w:rsid w:val="00EF25C2"/>
    <w:rsid w:val="00EF2674"/>
    <w:rsid w:val="00EF2FDB"/>
    <w:rsid w:val="00EF3393"/>
    <w:rsid w:val="00EF3998"/>
    <w:rsid w:val="00EF439A"/>
    <w:rsid w:val="00EF4932"/>
    <w:rsid w:val="00EF496E"/>
    <w:rsid w:val="00EF4DC3"/>
    <w:rsid w:val="00EF5017"/>
    <w:rsid w:val="00EF5CF7"/>
    <w:rsid w:val="00EF6266"/>
    <w:rsid w:val="00EF7534"/>
    <w:rsid w:val="00EF7BB2"/>
    <w:rsid w:val="00F0008F"/>
    <w:rsid w:val="00F00897"/>
    <w:rsid w:val="00F00EA1"/>
    <w:rsid w:val="00F01332"/>
    <w:rsid w:val="00F0232C"/>
    <w:rsid w:val="00F027EE"/>
    <w:rsid w:val="00F028C1"/>
    <w:rsid w:val="00F029CE"/>
    <w:rsid w:val="00F03135"/>
    <w:rsid w:val="00F03215"/>
    <w:rsid w:val="00F03829"/>
    <w:rsid w:val="00F038A9"/>
    <w:rsid w:val="00F039F4"/>
    <w:rsid w:val="00F044DE"/>
    <w:rsid w:val="00F04B9C"/>
    <w:rsid w:val="00F04E2E"/>
    <w:rsid w:val="00F05567"/>
    <w:rsid w:val="00F05854"/>
    <w:rsid w:val="00F0625B"/>
    <w:rsid w:val="00F06706"/>
    <w:rsid w:val="00F06F21"/>
    <w:rsid w:val="00F078E1"/>
    <w:rsid w:val="00F10811"/>
    <w:rsid w:val="00F1109C"/>
    <w:rsid w:val="00F11D52"/>
    <w:rsid w:val="00F124A7"/>
    <w:rsid w:val="00F12821"/>
    <w:rsid w:val="00F12DA6"/>
    <w:rsid w:val="00F12E54"/>
    <w:rsid w:val="00F12E67"/>
    <w:rsid w:val="00F130BF"/>
    <w:rsid w:val="00F132ED"/>
    <w:rsid w:val="00F13350"/>
    <w:rsid w:val="00F1340A"/>
    <w:rsid w:val="00F13FA9"/>
    <w:rsid w:val="00F1490C"/>
    <w:rsid w:val="00F149AA"/>
    <w:rsid w:val="00F14E2F"/>
    <w:rsid w:val="00F15737"/>
    <w:rsid w:val="00F15E52"/>
    <w:rsid w:val="00F160A1"/>
    <w:rsid w:val="00F16452"/>
    <w:rsid w:val="00F16AE2"/>
    <w:rsid w:val="00F17FB6"/>
    <w:rsid w:val="00F20379"/>
    <w:rsid w:val="00F20CE7"/>
    <w:rsid w:val="00F20FBD"/>
    <w:rsid w:val="00F21A15"/>
    <w:rsid w:val="00F21C85"/>
    <w:rsid w:val="00F21E5E"/>
    <w:rsid w:val="00F228B5"/>
    <w:rsid w:val="00F2295B"/>
    <w:rsid w:val="00F229B1"/>
    <w:rsid w:val="00F2477A"/>
    <w:rsid w:val="00F24B3E"/>
    <w:rsid w:val="00F25911"/>
    <w:rsid w:val="00F25A7D"/>
    <w:rsid w:val="00F266BA"/>
    <w:rsid w:val="00F26975"/>
    <w:rsid w:val="00F26FE2"/>
    <w:rsid w:val="00F271F4"/>
    <w:rsid w:val="00F275C6"/>
    <w:rsid w:val="00F27706"/>
    <w:rsid w:val="00F27C28"/>
    <w:rsid w:val="00F304CE"/>
    <w:rsid w:val="00F30A86"/>
    <w:rsid w:val="00F315A1"/>
    <w:rsid w:val="00F317D7"/>
    <w:rsid w:val="00F32738"/>
    <w:rsid w:val="00F32B36"/>
    <w:rsid w:val="00F33270"/>
    <w:rsid w:val="00F33D71"/>
    <w:rsid w:val="00F33FB2"/>
    <w:rsid w:val="00F34187"/>
    <w:rsid w:val="00F3465F"/>
    <w:rsid w:val="00F34A0E"/>
    <w:rsid w:val="00F351E3"/>
    <w:rsid w:val="00F366E3"/>
    <w:rsid w:val="00F367A1"/>
    <w:rsid w:val="00F36D0E"/>
    <w:rsid w:val="00F37BAC"/>
    <w:rsid w:val="00F37C8B"/>
    <w:rsid w:val="00F37ED3"/>
    <w:rsid w:val="00F4031B"/>
    <w:rsid w:val="00F4032F"/>
    <w:rsid w:val="00F40A3D"/>
    <w:rsid w:val="00F40FC6"/>
    <w:rsid w:val="00F411C7"/>
    <w:rsid w:val="00F425FC"/>
    <w:rsid w:val="00F42E1A"/>
    <w:rsid w:val="00F42E9C"/>
    <w:rsid w:val="00F43187"/>
    <w:rsid w:val="00F43728"/>
    <w:rsid w:val="00F44FFF"/>
    <w:rsid w:val="00F4515A"/>
    <w:rsid w:val="00F4520B"/>
    <w:rsid w:val="00F4520E"/>
    <w:rsid w:val="00F453EB"/>
    <w:rsid w:val="00F45A33"/>
    <w:rsid w:val="00F45ABF"/>
    <w:rsid w:val="00F45E7A"/>
    <w:rsid w:val="00F45F11"/>
    <w:rsid w:val="00F467FE"/>
    <w:rsid w:val="00F46861"/>
    <w:rsid w:val="00F46F31"/>
    <w:rsid w:val="00F471CB"/>
    <w:rsid w:val="00F47278"/>
    <w:rsid w:val="00F47303"/>
    <w:rsid w:val="00F47703"/>
    <w:rsid w:val="00F4782C"/>
    <w:rsid w:val="00F500C2"/>
    <w:rsid w:val="00F5011E"/>
    <w:rsid w:val="00F5024D"/>
    <w:rsid w:val="00F50F7B"/>
    <w:rsid w:val="00F51277"/>
    <w:rsid w:val="00F5203D"/>
    <w:rsid w:val="00F524F5"/>
    <w:rsid w:val="00F52534"/>
    <w:rsid w:val="00F52DB8"/>
    <w:rsid w:val="00F5385F"/>
    <w:rsid w:val="00F53BC3"/>
    <w:rsid w:val="00F54004"/>
    <w:rsid w:val="00F54AD3"/>
    <w:rsid w:val="00F54CB4"/>
    <w:rsid w:val="00F54FAE"/>
    <w:rsid w:val="00F552EF"/>
    <w:rsid w:val="00F554ED"/>
    <w:rsid w:val="00F554F3"/>
    <w:rsid w:val="00F55867"/>
    <w:rsid w:val="00F562D6"/>
    <w:rsid w:val="00F56D28"/>
    <w:rsid w:val="00F57023"/>
    <w:rsid w:val="00F57078"/>
    <w:rsid w:val="00F575B1"/>
    <w:rsid w:val="00F57658"/>
    <w:rsid w:val="00F57742"/>
    <w:rsid w:val="00F602EA"/>
    <w:rsid w:val="00F606B7"/>
    <w:rsid w:val="00F60736"/>
    <w:rsid w:val="00F60F58"/>
    <w:rsid w:val="00F6131C"/>
    <w:rsid w:val="00F6238C"/>
    <w:rsid w:val="00F6275D"/>
    <w:rsid w:val="00F63560"/>
    <w:rsid w:val="00F6368F"/>
    <w:rsid w:val="00F63D72"/>
    <w:rsid w:val="00F64237"/>
    <w:rsid w:val="00F64610"/>
    <w:rsid w:val="00F6475F"/>
    <w:rsid w:val="00F64770"/>
    <w:rsid w:val="00F64987"/>
    <w:rsid w:val="00F64C9C"/>
    <w:rsid w:val="00F64DB2"/>
    <w:rsid w:val="00F64E48"/>
    <w:rsid w:val="00F64F6A"/>
    <w:rsid w:val="00F65871"/>
    <w:rsid w:val="00F65DBB"/>
    <w:rsid w:val="00F65E76"/>
    <w:rsid w:val="00F663BA"/>
    <w:rsid w:val="00F66739"/>
    <w:rsid w:val="00F66763"/>
    <w:rsid w:val="00F66818"/>
    <w:rsid w:val="00F66AD7"/>
    <w:rsid w:val="00F67125"/>
    <w:rsid w:val="00F672CF"/>
    <w:rsid w:val="00F673A1"/>
    <w:rsid w:val="00F700C2"/>
    <w:rsid w:val="00F7012C"/>
    <w:rsid w:val="00F704C4"/>
    <w:rsid w:val="00F7081E"/>
    <w:rsid w:val="00F70B70"/>
    <w:rsid w:val="00F70FBC"/>
    <w:rsid w:val="00F7101E"/>
    <w:rsid w:val="00F71144"/>
    <w:rsid w:val="00F71496"/>
    <w:rsid w:val="00F718EF"/>
    <w:rsid w:val="00F72380"/>
    <w:rsid w:val="00F7251F"/>
    <w:rsid w:val="00F7341D"/>
    <w:rsid w:val="00F73785"/>
    <w:rsid w:val="00F73F3B"/>
    <w:rsid w:val="00F73F3C"/>
    <w:rsid w:val="00F7442C"/>
    <w:rsid w:val="00F7498B"/>
    <w:rsid w:val="00F759D6"/>
    <w:rsid w:val="00F7626C"/>
    <w:rsid w:val="00F768C3"/>
    <w:rsid w:val="00F77002"/>
    <w:rsid w:val="00F774AF"/>
    <w:rsid w:val="00F777EF"/>
    <w:rsid w:val="00F80647"/>
    <w:rsid w:val="00F80715"/>
    <w:rsid w:val="00F80A74"/>
    <w:rsid w:val="00F819B5"/>
    <w:rsid w:val="00F81EBB"/>
    <w:rsid w:val="00F81F53"/>
    <w:rsid w:val="00F82284"/>
    <w:rsid w:val="00F82AC3"/>
    <w:rsid w:val="00F83291"/>
    <w:rsid w:val="00F83816"/>
    <w:rsid w:val="00F83CAA"/>
    <w:rsid w:val="00F84116"/>
    <w:rsid w:val="00F8449B"/>
    <w:rsid w:val="00F844AB"/>
    <w:rsid w:val="00F852E1"/>
    <w:rsid w:val="00F85345"/>
    <w:rsid w:val="00F8545F"/>
    <w:rsid w:val="00F8583F"/>
    <w:rsid w:val="00F859E2"/>
    <w:rsid w:val="00F860FD"/>
    <w:rsid w:val="00F86BA8"/>
    <w:rsid w:val="00F877C8"/>
    <w:rsid w:val="00F87885"/>
    <w:rsid w:val="00F879ED"/>
    <w:rsid w:val="00F901DE"/>
    <w:rsid w:val="00F90331"/>
    <w:rsid w:val="00F906BA"/>
    <w:rsid w:val="00F906D4"/>
    <w:rsid w:val="00F90CA2"/>
    <w:rsid w:val="00F90CCE"/>
    <w:rsid w:val="00F91FE5"/>
    <w:rsid w:val="00F9283C"/>
    <w:rsid w:val="00F92A2F"/>
    <w:rsid w:val="00F92CBF"/>
    <w:rsid w:val="00F92CDB"/>
    <w:rsid w:val="00F92F11"/>
    <w:rsid w:val="00F92FD0"/>
    <w:rsid w:val="00F93040"/>
    <w:rsid w:val="00F93057"/>
    <w:rsid w:val="00F938EE"/>
    <w:rsid w:val="00F93A40"/>
    <w:rsid w:val="00F94351"/>
    <w:rsid w:val="00F945F9"/>
    <w:rsid w:val="00F94919"/>
    <w:rsid w:val="00F94B53"/>
    <w:rsid w:val="00F955E4"/>
    <w:rsid w:val="00F9679A"/>
    <w:rsid w:val="00F96936"/>
    <w:rsid w:val="00F96A61"/>
    <w:rsid w:val="00F96BD9"/>
    <w:rsid w:val="00F96CBD"/>
    <w:rsid w:val="00F97424"/>
    <w:rsid w:val="00FA010A"/>
    <w:rsid w:val="00FA05B2"/>
    <w:rsid w:val="00FA0F4E"/>
    <w:rsid w:val="00FA13EA"/>
    <w:rsid w:val="00FA189F"/>
    <w:rsid w:val="00FA1B8B"/>
    <w:rsid w:val="00FA23C9"/>
    <w:rsid w:val="00FA31B6"/>
    <w:rsid w:val="00FA46A7"/>
    <w:rsid w:val="00FA4754"/>
    <w:rsid w:val="00FA48F3"/>
    <w:rsid w:val="00FA5171"/>
    <w:rsid w:val="00FA5A46"/>
    <w:rsid w:val="00FA5B41"/>
    <w:rsid w:val="00FA6098"/>
    <w:rsid w:val="00FA6230"/>
    <w:rsid w:val="00FA649A"/>
    <w:rsid w:val="00FA68B4"/>
    <w:rsid w:val="00FA6C39"/>
    <w:rsid w:val="00FA6F0D"/>
    <w:rsid w:val="00FA6F3D"/>
    <w:rsid w:val="00FA6F70"/>
    <w:rsid w:val="00FA730F"/>
    <w:rsid w:val="00FA747D"/>
    <w:rsid w:val="00FA776E"/>
    <w:rsid w:val="00FA7FCB"/>
    <w:rsid w:val="00FB0251"/>
    <w:rsid w:val="00FB0337"/>
    <w:rsid w:val="00FB12F3"/>
    <w:rsid w:val="00FB18CE"/>
    <w:rsid w:val="00FB1B61"/>
    <w:rsid w:val="00FB1BC4"/>
    <w:rsid w:val="00FB242B"/>
    <w:rsid w:val="00FB2649"/>
    <w:rsid w:val="00FB2E9E"/>
    <w:rsid w:val="00FB3B94"/>
    <w:rsid w:val="00FB3C7B"/>
    <w:rsid w:val="00FB4324"/>
    <w:rsid w:val="00FB4BEF"/>
    <w:rsid w:val="00FB52BC"/>
    <w:rsid w:val="00FB553A"/>
    <w:rsid w:val="00FB597F"/>
    <w:rsid w:val="00FB5B49"/>
    <w:rsid w:val="00FB5F3C"/>
    <w:rsid w:val="00FB5FA3"/>
    <w:rsid w:val="00FB6E4C"/>
    <w:rsid w:val="00FB74C8"/>
    <w:rsid w:val="00FB79B9"/>
    <w:rsid w:val="00FB7CB2"/>
    <w:rsid w:val="00FB7E69"/>
    <w:rsid w:val="00FC03D4"/>
    <w:rsid w:val="00FC0697"/>
    <w:rsid w:val="00FC0D70"/>
    <w:rsid w:val="00FC0EFE"/>
    <w:rsid w:val="00FC16A5"/>
    <w:rsid w:val="00FC1C9D"/>
    <w:rsid w:val="00FC1F88"/>
    <w:rsid w:val="00FC22C3"/>
    <w:rsid w:val="00FC305D"/>
    <w:rsid w:val="00FC4058"/>
    <w:rsid w:val="00FC4C6B"/>
    <w:rsid w:val="00FC4D6E"/>
    <w:rsid w:val="00FC6DC6"/>
    <w:rsid w:val="00FC72A6"/>
    <w:rsid w:val="00FC7E3E"/>
    <w:rsid w:val="00FD0788"/>
    <w:rsid w:val="00FD110F"/>
    <w:rsid w:val="00FD1138"/>
    <w:rsid w:val="00FD19D5"/>
    <w:rsid w:val="00FD1FAF"/>
    <w:rsid w:val="00FD22E7"/>
    <w:rsid w:val="00FD2394"/>
    <w:rsid w:val="00FD28E4"/>
    <w:rsid w:val="00FD2956"/>
    <w:rsid w:val="00FD29FC"/>
    <w:rsid w:val="00FD3359"/>
    <w:rsid w:val="00FD3DD1"/>
    <w:rsid w:val="00FD4671"/>
    <w:rsid w:val="00FD4B1B"/>
    <w:rsid w:val="00FD4B6D"/>
    <w:rsid w:val="00FD4EBE"/>
    <w:rsid w:val="00FD53A2"/>
    <w:rsid w:val="00FD559E"/>
    <w:rsid w:val="00FD5775"/>
    <w:rsid w:val="00FD5B22"/>
    <w:rsid w:val="00FD5E6C"/>
    <w:rsid w:val="00FD6002"/>
    <w:rsid w:val="00FD6D7E"/>
    <w:rsid w:val="00FD7662"/>
    <w:rsid w:val="00FD7A43"/>
    <w:rsid w:val="00FD7BB4"/>
    <w:rsid w:val="00FE07C5"/>
    <w:rsid w:val="00FE0838"/>
    <w:rsid w:val="00FE12DD"/>
    <w:rsid w:val="00FE1E23"/>
    <w:rsid w:val="00FE1E34"/>
    <w:rsid w:val="00FE1FEA"/>
    <w:rsid w:val="00FE28CE"/>
    <w:rsid w:val="00FE3192"/>
    <w:rsid w:val="00FE3980"/>
    <w:rsid w:val="00FE3C30"/>
    <w:rsid w:val="00FE43CE"/>
    <w:rsid w:val="00FE44F5"/>
    <w:rsid w:val="00FE4513"/>
    <w:rsid w:val="00FE45E0"/>
    <w:rsid w:val="00FE5C2A"/>
    <w:rsid w:val="00FE699F"/>
    <w:rsid w:val="00FE69FD"/>
    <w:rsid w:val="00FE6D42"/>
    <w:rsid w:val="00FE6FC0"/>
    <w:rsid w:val="00FE7A15"/>
    <w:rsid w:val="00FE7C94"/>
    <w:rsid w:val="00FF03AD"/>
    <w:rsid w:val="00FF05CB"/>
    <w:rsid w:val="00FF0A12"/>
    <w:rsid w:val="00FF1540"/>
    <w:rsid w:val="00FF1F89"/>
    <w:rsid w:val="00FF1FAC"/>
    <w:rsid w:val="00FF2014"/>
    <w:rsid w:val="00FF275E"/>
    <w:rsid w:val="00FF2BF0"/>
    <w:rsid w:val="00FF35F4"/>
    <w:rsid w:val="00FF38B5"/>
    <w:rsid w:val="00FF3CA6"/>
    <w:rsid w:val="00FF424A"/>
    <w:rsid w:val="00FF4383"/>
    <w:rsid w:val="00FF466A"/>
    <w:rsid w:val="00FF4750"/>
    <w:rsid w:val="00FF4C2E"/>
    <w:rsid w:val="00FF4F7C"/>
    <w:rsid w:val="00FF52CD"/>
    <w:rsid w:val="00FF53EB"/>
    <w:rsid w:val="00FF59A6"/>
    <w:rsid w:val="00FF640E"/>
    <w:rsid w:val="00FF6FF9"/>
    <w:rsid w:val="00FF71FB"/>
    <w:rsid w:val="00FF7740"/>
    <w:rsid w:val="00FF7B9D"/>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2937676A"/>
  <w15:docId w15:val="{BBDAA5C6-4E60-4E43-8717-2FD61115D8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160B"/>
  </w:style>
  <w:style w:type="paragraph" w:styleId="Heading1">
    <w:name w:val="heading 1"/>
    <w:basedOn w:val="Normal"/>
    <w:next w:val="Normal"/>
    <w:link w:val="Heading1Char"/>
    <w:uiPriority w:val="9"/>
    <w:qFormat/>
    <w:rsid w:val="00505559"/>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unhideWhenUsed/>
    <w:qFormat/>
    <w:rsid w:val="00F90331"/>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unhideWhenUsed/>
    <w:qFormat/>
    <w:rsid w:val="001603B0"/>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1,List1,Списък на абзаци,List Paragraph11,List Paragraph111,List Paragraph1111,Colorful List - Accent 11"/>
    <w:basedOn w:val="Normal"/>
    <w:link w:val="ListParagraphChar"/>
    <w:uiPriority w:val="34"/>
    <w:qFormat/>
    <w:rsid w:val="007057A9"/>
    <w:pPr>
      <w:ind w:left="720"/>
      <w:contextualSpacing/>
    </w:pPr>
  </w:style>
  <w:style w:type="paragraph" w:styleId="FootnoteText">
    <w:name w:val="footnote text"/>
    <w:aliases w:val="Podrozdział,stile 1,Footnote1,Footnote2,Footnote3,Footnote4,Footnote5,Footnote6,Footnote7,Footnote8,Footnote9,Footnote10,Footnote11,Footnote21,Footnote31,Footnote41,Footnote51,Footnote61,Footnote71,Footnote81,Footnote91,single spa,Footnote"/>
    <w:basedOn w:val="Normal"/>
    <w:link w:val="FootnoteTextChar"/>
    <w:uiPriority w:val="99"/>
    <w:unhideWhenUsed/>
    <w:qFormat/>
    <w:rsid w:val="002325A3"/>
    <w:pPr>
      <w:spacing w:after="0" w:line="240" w:lineRule="auto"/>
    </w:pPr>
    <w:rPr>
      <w:sz w:val="20"/>
      <w:szCs w:val="20"/>
    </w:rPr>
  </w:style>
  <w:style w:type="character" w:customStyle="1" w:styleId="FootnoteTextChar">
    <w:name w:val="Footnote Text Char"/>
    <w:aliases w:val="Podrozdział Char,stile 1 Char,Footnote1 Char,Footnote2 Char,Footnote3 Char,Footnote4 Char,Footnote5 Char,Footnote6 Char,Footnote7 Char,Footnote8 Char,Footnote9 Char,Footnote10 Char,Footnote11 Char,Footnote21 Char,Footnote31 Char"/>
    <w:basedOn w:val="DefaultParagraphFont"/>
    <w:link w:val="FootnoteText"/>
    <w:uiPriority w:val="99"/>
    <w:rsid w:val="002325A3"/>
    <w:rPr>
      <w:sz w:val="20"/>
      <w:szCs w:val="20"/>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ootnotes refss,Fussnot"/>
    <w:basedOn w:val="DefaultParagraphFont"/>
    <w:unhideWhenUsed/>
    <w:qFormat/>
    <w:rsid w:val="002325A3"/>
    <w:rPr>
      <w:vertAlign w:val="superscript"/>
    </w:rPr>
  </w:style>
  <w:style w:type="paragraph" w:styleId="BalloonText">
    <w:name w:val="Balloon Text"/>
    <w:basedOn w:val="Normal"/>
    <w:link w:val="BalloonTextChar"/>
    <w:uiPriority w:val="99"/>
    <w:semiHidden/>
    <w:unhideWhenUsed/>
    <w:rsid w:val="002D4B6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D4B6A"/>
    <w:rPr>
      <w:rFonts w:ascii="Segoe UI" w:hAnsi="Segoe UI" w:cs="Segoe UI"/>
      <w:sz w:val="18"/>
      <w:szCs w:val="18"/>
    </w:rPr>
  </w:style>
  <w:style w:type="paragraph" w:styleId="Header">
    <w:name w:val="header"/>
    <w:basedOn w:val="Normal"/>
    <w:link w:val="HeaderChar"/>
    <w:unhideWhenUsed/>
    <w:rsid w:val="000553B8"/>
    <w:pPr>
      <w:tabs>
        <w:tab w:val="center" w:pos="4536"/>
        <w:tab w:val="right" w:pos="9072"/>
      </w:tabs>
      <w:spacing w:after="0" w:line="240" w:lineRule="auto"/>
    </w:pPr>
  </w:style>
  <w:style w:type="character" w:customStyle="1" w:styleId="HeaderChar">
    <w:name w:val="Header Char"/>
    <w:basedOn w:val="DefaultParagraphFont"/>
    <w:link w:val="Header"/>
    <w:rsid w:val="000553B8"/>
  </w:style>
  <w:style w:type="paragraph" w:styleId="Footer">
    <w:name w:val="footer"/>
    <w:basedOn w:val="Normal"/>
    <w:link w:val="FooterChar"/>
    <w:uiPriority w:val="99"/>
    <w:unhideWhenUsed/>
    <w:rsid w:val="000553B8"/>
    <w:pPr>
      <w:tabs>
        <w:tab w:val="center" w:pos="4536"/>
        <w:tab w:val="right" w:pos="9072"/>
      </w:tabs>
      <w:spacing w:after="0" w:line="240" w:lineRule="auto"/>
    </w:pPr>
  </w:style>
  <w:style w:type="character" w:customStyle="1" w:styleId="FooterChar">
    <w:name w:val="Footer Char"/>
    <w:basedOn w:val="DefaultParagraphFont"/>
    <w:link w:val="Footer"/>
    <w:uiPriority w:val="99"/>
    <w:rsid w:val="000553B8"/>
  </w:style>
  <w:style w:type="table" w:styleId="TableGrid">
    <w:name w:val="Table Grid"/>
    <w:basedOn w:val="TableNormal"/>
    <w:uiPriority w:val="59"/>
    <w:rsid w:val="00FC0697"/>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D61AB6"/>
    <w:rPr>
      <w:sz w:val="16"/>
      <w:szCs w:val="16"/>
    </w:rPr>
  </w:style>
  <w:style w:type="paragraph" w:styleId="CommentText">
    <w:name w:val="annotation text"/>
    <w:basedOn w:val="Normal"/>
    <w:link w:val="CommentTextChar"/>
    <w:uiPriority w:val="99"/>
    <w:unhideWhenUsed/>
    <w:rsid w:val="00D61AB6"/>
    <w:pPr>
      <w:spacing w:line="240" w:lineRule="auto"/>
    </w:pPr>
    <w:rPr>
      <w:sz w:val="20"/>
      <w:szCs w:val="20"/>
    </w:rPr>
  </w:style>
  <w:style w:type="character" w:customStyle="1" w:styleId="CommentTextChar">
    <w:name w:val="Comment Text Char"/>
    <w:basedOn w:val="DefaultParagraphFont"/>
    <w:link w:val="CommentText"/>
    <w:uiPriority w:val="99"/>
    <w:rsid w:val="00D61AB6"/>
    <w:rPr>
      <w:sz w:val="20"/>
      <w:szCs w:val="20"/>
    </w:rPr>
  </w:style>
  <w:style w:type="paragraph" w:styleId="CommentSubject">
    <w:name w:val="annotation subject"/>
    <w:basedOn w:val="CommentText"/>
    <w:next w:val="CommentText"/>
    <w:link w:val="CommentSubjectChar"/>
    <w:uiPriority w:val="99"/>
    <w:semiHidden/>
    <w:unhideWhenUsed/>
    <w:rsid w:val="00D61AB6"/>
    <w:rPr>
      <w:b/>
      <w:bCs/>
    </w:rPr>
  </w:style>
  <w:style w:type="character" w:customStyle="1" w:styleId="CommentSubjectChar">
    <w:name w:val="Comment Subject Char"/>
    <w:basedOn w:val="CommentTextChar"/>
    <w:link w:val="CommentSubject"/>
    <w:uiPriority w:val="99"/>
    <w:semiHidden/>
    <w:rsid w:val="00D61AB6"/>
    <w:rPr>
      <w:b/>
      <w:bCs/>
      <w:sz w:val="20"/>
      <w:szCs w:val="20"/>
    </w:rPr>
  </w:style>
  <w:style w:type="character" w:customStyle="1" w:styleId="Heading2Char">
    <w:name w:val="Heading 2 Char"/>
    <w:basedOn w:val="DefaultParagraphFont"/>
    <w:link w:val="Heading2"/>
    <w:uiPriority w:val="9"/>
    <w:rsid w:val="00F90331"/>
    <w:rPr>
      <w:rFonts w:asciiTheme="majorHAnsi" w:eastAsiaTheme="majorEastAsia" w:hAnsiTheme="majorHAnsi" w:cstheme="majorBidi"/>
      <w:b/>
      <w:bCs/>
      <w:color w:val="5B9BD5" w:themeColor="accent1"/>
      <w:sz w:val="26"/>
      <w:szCs w:val="26"/>
    </w:rPr>
  </w:style>
  <w:style w:type="character" w:customStyle="1" w:styleId="Heading1Char">
    <w:name w:val="Heading 1 Char"/>
    <w:basedOn w:val="DefaultParagraphFont"/>
    <w:link w:val="Heading1"/>
    <w:uiPriority w:val="9"/>
    <w:rsid w:val="00505559"/>
    <w:rPr>
      <w:rFonts w:asciiTheme="majorHAnsi" w:eastAsiaTheme="majorEastAsia" w:hAnsiTheme="majorHAnsi" w:cstheme="majorBidi"/>
      <w:b/>
      <w:bCs/>
      <w:color w:val="2E74B5" w:themeColor="accent1" w:themeShade="BF"/>
      <w:sz w:val="28"/>
      <w:szCs w:val="28"/>
    </w:rPr>
  </w:style>
  <w:style w:type="paragraph" w:styleId="TOCHeading">
    <w:name w:val="TOC Heading"/>
    <w:basedOn w:val="Heading1"/>
    <w:next w:val="Normal"/>
    <w:uiPriority w:val="39"/>
    <w:unhideWhenUsed/>
    <w:qFormat/>
    <w:rsid w:val="00505559"/>
    <w:pPr>
      <w:spacing w:line="276" w:lineRule="auto"/>
      <w:outlineLvl w:val="9"/>
    </w:pPr>
    <w:rPr>
      <w:lang w:val="en-US" w:eastAsia="ja-JP"/>
    </w:rPr>
  </w:style>
  <w:style w:type="paragraph" w:styleId="TOC2">
    <w:name w:val="toc 2"/>
    <w:basedOn w:val="Normal"/>
    <w:next w:val="Normal"/>
    <w:autoRedefine/>
    <w:uiPriority w:val="39"/>
    <w:unhideWhenUsed/>
    <w:rsid w:val="00505559"/>
    <w:pPr>
      <w:spacing w:after="100"/>
      <w:ind w:left="220"/>
    </w:pPr>
  </w:style>
  <w:style w:type="character" w:styleId="Hyperlink">
    <w:name w:val="Hyperlink"/>
    <w:basedOn w:val="DefaultParagraphFont"/>
    <w:uiPriority w:val="99"/>
    <w:unhideWhenUsed/>
    <w:rsid w:val="00505559"/>
    <w:rPr>
      <w:color w:val="0563C1" w:themeColor="hyperlink"/>
      <w:u w:val="single"/>
    </w:rPr>
  </w:style>
  <w:style w:type="paragraph" w:styleId="NormalWeb">
    <w:name w:val="Normal (Web)"/>
    <w:basedOn w:val="Normal"/>
    <w:uiPriority w:val="99"/>
    <w:unhideWhenUsed/>
    <w:rsid w:val="00C90ACA"/>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style0">
    <w:name w:val="style0"/>
    <w:basedOn w:val="Normal"/>
    <w:rsid w:val="00CD55DF"/>
    <w:pPr>
      <w:spacing w:after="0" w:line="240" w:lineRule="auto"/>
      <w:ind w:firstLine="1200"/>
      <w:jc w:val="both"/>
    </w:pPr>
    <w:rPr>
      <w:rFonts w:ascii="Times New Roman" w:eastAsia="Times New Roman" w:hAnsi="Times New Roman" w:cs="Times New Roman"/>
      <w:sz w:val="24"/>
      <w:szCs w:val="24"/>
      <w:lang w:eastAsia="bg-BG"/>
    </w:rPr>
  </w:style>
  <w:style w:type="character" w:customStyle="1" w:styleId="Heading3Char">
    <w:name w:val="Heading 3 Char"/>
    <w:basedOn w:val="DefaultParagraphFont"/>
    <w:link w:val="Heading3"/>
    <w:uiPriority w:val="9"/>
    <w:rsid w:val="001603B0"/>
    <w:rPr>
      <w:rFonts w:asciiTheme="majorHAnsi" w:eastAsiaTheme="majorEastAsia" w:hAnsiTheme="majorHAnsi" w:cstheme="majorBidi"/>
      <w:b/>
      <w:bCs/>
      <w:color w:val="5B9BD5" w:themeColor="accent1"/>
    </w:rPr>
  </w:style>
  <w:style w:type="paragraph" w:customStyle="1" w:styleId="Default">
    <w:name w:val="Default"/>
    <w:rsid w:val="00651125"/>
    <w:pPr>
      <w:autoSpaceDE w:val="0"/>
      <w:autoSpaceDN w:val="0"/>
      <w:adjustRightInd w:val="0"/>
      <w:spacing w:after="0" w:line="240" w:lineRule="auto"/>
    </w:pPr>
    <w:rPr>
      <w:rFonts w:ascii="Times New Roman" w:eastAsia="Times New Roman" w:hAnsi="Times New Roman" w:cs="Times New Roman"/>
      <w:color w:val="000000"/>
      <w:sz w:val="24"/>
      <w:szCs w:val="24"/>
      <w:lang w:eastAsia="bg-BG"/>
    </w:rPr>
  </w:style>
  <w:style w:type="character" w:styleId="Emphasis">
    <w:name w:val="Emphasis"/>
    <w:basedOn w:val="DefaultParagraphFont"/>
    <w:uiPriority w:val="20"/>
    <w:qFormat/>
    <w:rsid w:val="007E0911"/>
    <w:rPr>
      <w:i/>
      <w:iCs/>
    </w:rPr>
  </w:style>
  <w:style w:type="character" w:styleId="FollowedHyperlink">
    <w:name w:val="FollowedHyperlink"/>
    <w:basedOn w:val="DefaultParagraphFont"/>
    <w:uiPriority w:val="99"/>
    <w:semiHidden/>
    <w:unhideWhenUsed/>
    <w:rsid w:val="00C940DD"/>
    <w:rPr>
      <w:color w:val="954F72" w:themeColor="followedHyperlink"/>
      <w:u w:val="single"/>
    </w:rPr>
  </w:style>
  <w:style w:type="paragraph" w:styleId="Revision">
    <w:name w:val="Revision"/>
    <w:hidden/>
    <w:uiPriority w:val="99"/>
    <w:semiHidden/>
    <w:rsid w:val="00C5692D"/>
    <w:pPr>
      <w:spacing w:after="0" w:line="240" w:lineRule="auto"/>
    </w:pPr>
  </w:style>
  <w:style w:type="paragraph" w:styleId="EndnoteText">
    <w:name w:val="endnote text"/>
    <w:basedOn w:val="Normal"/>
    <w:link w:val="EndnoteTextChar"/>
    <w:uiPriority w:val="99"/>
    <w:semiHidden/>
    <w:unhideWhenUsed/>
    <w:rsid w:val="001F02D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1F02D2"/>
    <w:rPr>
      <w:sz w:val="20"/>
      <w:szCs w:val="20"/>
    </w:rPr>
  </w:style>
  <w:style w:type="character" w:styleId="EndnoteReference">
    <w:name w:val="endnote reference"/>
    <w:basedOn w:val="DefaultParagraphFont"/>
    <w:uiPriority w:val="99"/>
    <w:semiHidden/>
    <w:unhideWhenUsed/>
    <w:rsid w:val="001F02D2"/>
    <w:rPr>
      <w:vertAlign w:val="superscript"/>
    </w:rPr>
  </w:style>
  <w:style w:type="character" w:customStyle="1" w:styleId="a">
    <w:name w:val="Основен текст_"/>
    <w:basedOn w:val="DefaultParagraphFont"/>
    <w:link w:val="1"/>
    <w:uiPriority w:val="99"/>
    <w:locked/>
    <w:rsid w:val="00D70922"/>
    <w:rPr>
      <w:rFonts w:ascii="Times New Roman" w:hAnsi="Times New Roman" w:cs="Times New Roman"/>
      <w:sz w:val="23"/>
      <w:szCs w:val="23"/>
      <w:shd w:val="clear" w:color="auto" w:fill="FFFFFF"/>
    </w:rPr>
  </w:style>
  <w:style w:type="character" w:customStyle="1" w:styleId="10">
    <w:name w:val="Заглавие #1_"/>
    <w:basedOn w:val="DefaultParagraphFont"/>
    <w:link w:val="11"/>
    <w:uiPriority w:val="99"/>
    <w:locked/>
    <w:rsid w:val="00D70922"/>
    <w:rPr>
      <w:rFonts w:ascii="Times New Roman" w:hAnsi="Times New Roman" w:cs="Times New Roman"/>
      <w:b/>
      <w:bCs/>
      <w:sz w:val="23"/>
      <w:szCs w:val="23"/>
      <w:shd w:val="clear" w:color="auto" w:fill="FFFFFF"/>
    </w:rPr>
  </w:style>
  <w:style w:type="paragraph" w:customStyle="1" w:styleId="1">
    <w:name w:val="Основен текст1"/>
    <w:basedOn w:val="Normal"/>
    <w:link w:val="a"/>
    <w:uiPriority w:val="99"/>
    <w:rsid w:val="00D70922"/>
    <w:pPr>
      <w:shd w:val="clear" w:color="auto" w:fill="FFFFFF"/>
      <w:spacing w:after="0" w:line="360" w:lineRule="exact"/>
      <w:ind w:hanging="360"/>
      <w:jc w:val="both"/>
    </w:pPr>
    <w:rPr>
      <w:rFonts w:ascii="Times New Roman" w:hAnsi="Times New Roman" w:cs="Times New Roman"/>
      <w:sz w:val="23"/>
      <w:szCs w:val="23"/>
    </w:rPr>
  </w:style>
  <w:style w:type="paragraph" w:customStyle="1" w:styleId="11">
    <w:name w:val="Заглавие #11"/>
    <w:basedOn w:val="Normal"/>
    <w:link w:val="10"/>
    <w:uiPriority w:val="99"/>
    <w:rsid w:val="00D70922"/>
    <w:pPr>
      <w:shd w:val="clear" w:color="auto" w:fill="FFFFFF"/>
      <w:spacing w:before="480" w:after="480" w:line="283" w:lineRule="exact"/>
      <w:jc w:val="both"/>
      <w:outlineLvl w:val="0"/>
    </w:pPr>
    <w:rPr>
      <w:rFonts w:ascii="Times New Roman" w:hAnsi="Times New Roman" w:cs="Times New Roman"/>
      <w:b/>
      <w:bCs/>
      <w:sz w:val="23"/>
      <w:szCs w:val="23"/>
    </w:rPr>
  </w:style>
  <w:style w:type="paragraph" w:customStyle="1" w:styleId="CharChar1CharCharCharCharCharCharCharCharCharCharCharCharCharCharCharChar">
    <w:name w:val="Char Char1 Char Char Char Char Char Char Char Char Char Char Char Char Char Char Char Char"/>
    <w:basedOn w:val="Normal"/>
    <w:rsid w:val="00A131F4"/>
    <w:pPr>
      <w:tabs>
        <w:tab w:val="left" w:pos="709"/>
      </w:tabs>
      <w:spacing w:after="0" w:line="240" w:lineRule="auto"/>
    </w:pPr>
    <w:rPr>
      <w:rFonts w:ascii="Times New Roman" w:eastAsia="Times New Roman" w:hAnsi="Times New Roman" w:cs="Times New Roman"/>
      <w:b/>
      <w:sz w:val="24"/>
      <w:szCs w:val="24"/>
      <w:lang w:val="pl-PL" w:eastAsia="pl-PL"/>
    </w:rPr>
  </w:style>
  <w:style w:type="character" w:customStyle="1" w:styleId="2">
    <w:name w:val="Основен текст2"/>
    <w:basedOn w:val="a"/>
    <w:uiPriority w:val="99"/>
    <w:rsid w:val="009707CB"/>
    <w:rPr>
      <w:rFonts w:ascii="Times New Roman" w:hAnsi="Times New Roman" w:cs="Times New Roman"/>
      <w:spacing w:val="0"/>
      <w:sz w:val="23"/>
      <w:szCs w:val="23"/>
      <w:u w:val="single"/>
      <w:shd w:val="clear" w:color="auto" w:fill="FFFFFF"/>
      <w:lang w:val="en-US" w:eastAsia="en-US"/>
    </w:rPr>
  </w:style>
  <w:style w:type="character" w:customStyle="1" w:styleId="samedocreference">
    <w:name w:val="samedocreference"/>
    <w:basedOn w:val="DefaultParagraphFont"/>
    <w:rsid w:val="00434CBE"/>
  </w:style>
  <w:style w:type="character" w:customStyle="1" w:styleId="blue">
    <w:name w:val="blue"/>
    <w:basedOn w:val="DefaultParagraphFont"/>
    <w:rsid w:val="0055396E"/>
  </w:style>
  <w:style w:type="paragraph" w:customStyle="1" w:styleId="Normal1">
    <w:name w:val="Normal1"/>
    <w:basedOn w:val="Normal"/>
    <w:rsid w:val="009143AE"/>
    <w:pPr>
      <w:spacing w:before="100" w:beforeAutospacing="1" w:after="100" w:afterAutospacing="1" w:line="240" w:lineRule="auto"/>
    </w:pPr>
    <w:rPr>
      <w:rFonts w:ascii="Times New Roman" w:eastAsia="Times New Roman" w:hAnsi="Times New Roman" w:cs="Times New Roman"/>
      <w:sz w:val="24"/>
      <w:szCs w:val="24"/>
      <w:lang w:eastAsia="bg-BG"/>
    </w:rPr>
  </w:style>
  <w:style w:type="table" w:customStyle="1" w:styleId="TableGrid1">
    <w:name w:val="Table Grid1"/>
    <w:basedOn w:val="TableNormal"/>
    <w:next w:val="TableGrid"/>
    <w:uiPriority w:val="39"/>
    <w:rsid w:val="00F819B5"/>
    <w:pPr>
      <w:spacing w:after="0" w:line="240" w:lineRule="auto"/>
    </w:pPr>
    <w:rPr>
      <w:rFonts w:ascii="Calibri" w:eastAsia="Calibri" w:hAnsi="Calibri"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1 Char,List1 Char,Списък на абзаци Char,List Paragraph11 Char,List Paragraph111 Char,List Paragraph1111 Char,Colorful List - Accent 11 Char"/>
    <w:link w:val="ListParagraph"/>
    <w:uiPriority w:val="34"/>
    <w:locked/>
    <w:rsid w:val="008F71E1"/>
  </w:style>
  <w:style w:type="paragraph" w:styleId="TOC3">
    <w:name w:val="toc 3"/>
    <w:basedOn w:val="Normal"/>
    <w:next w:val="Normal"/>
    <w:autoRedefine/>
    <w:uiPriority w:val="39"/>
    <w:unhideWhenUsed/>
    <w:rsid w:val="00680638"/>
    <w:pPr>
      <w:spacing w:after="100"/>
      <w:ind w:left="440"/>
    </w:pPr>
  </w:style>
  <w:style w:type="character" w:styleId="PlaceholderText">
    <w:name w:val="Placeholder Text"/>
    <w:basedOn w:val="DefaultParagraphFont"/>
    <w:uiPriority w:val="99"/>
    <w:semiHidden/>
    <w:rsid w:val="0068063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03473">
      <w:bodyDiv w:val="1"/>
      <w:marLeft w:val="0"/>
      <w:marRight w:val="0"/>
      <w:marTop w:val="0"/>
      <w:marBottom w:val="0"/>
      <w:divBdr>
        <w:top w:val="none" w:sz="0" w:space="0" w:color="auto"/>
        <w:left w:val="none" w:sz="0" w:space="0" w:color="auto"/>
        <w:bottom w:val="none" w:sz="0" w:space="0" w:color="auto"/>
        <w:right w:val="none" w:sz="0" w:space="0" w:color="auto"/>
      </w:divBdr>
      <w:divsChild>
        <w:div w:id="540938921">
          <w:marLeft w:val="0"/>
          <w:marRight w:val="0"/>
          <w:marTop w:val="0"/>
          <w:marBottom w:val="0"/>
          <w:divBdr>
            <w:top w:val="none" w:sz="0" w:space="0" w:color="auto"/>
            <w:left w:val="none" w:sz="0" w:space="0" w:color="auto"/>
            <w:bottom w:val="none" w:sz="0" w:space="0" w:color="auto"/>
            <w:right w:val="none" w:sz="0" w:space="0" w:color="auto"/>
          </w:divBdr>
        </w:div>
        <w:div w:id="1999650687">
          <w:marLeft w:val="0"/>
          <w:marRight w:val="0"/>
          <w:marTop w:val="0"/>
          <w:marBottom w:val="0"/>
          <w:divBdr>
            <w:top w:val="none" w:sz="0" w:space="0" w:color="auto"/>
            <w:left w:val="none" w:sz="0" w:space="0" w:color="auto"/>
            <w:bottom w:val="none" w:sz="0" w:space="0" w:color="auto"/>
            <w:right w:val="none" w:sz="0" w:space="0" w:color="auto"/>
          </w:divBdr>
        </w:div>
      </w:divsChild>
    </w:div>
    <w:div w:id="35668952">
      <w:bodyDiv w:val="1"/>
      <w:marLeft w:val="0"/>
      <w:marRight w:val="0"/>
      <w:marTop w:val="0"/>
      <w:marBottom w:val="0"/>
      <w:divBdr>
        <w:top w:val="none" w:sz="0" w:space="0" w:color="auto"/>
        <w:left w:val="none" w:sz="0" w:space="0" w:color="auto"/>
        <w:bottom w:val="none" w:sz="0" w:space="0" w:color="auto"/>
        <w:right w:val="none" w:sz="0" w:space="0" w:color="auto"/>
      </w:divBdr>
    </w:div>
    <w:div w:id="54666195">
      <w:bodyDiv w:val="1"/>
      <w:marLeft w:val="0"/>
      <w:marRight w:val="0"/>
      <w:marTop w:val="0"/>
      <w:marBottom w:val="0"/>
      <w:divBdr>
        <w:top w:val="none" w:sz="0" w:space="0" w:color="auto"/>
        <w:left w:val="none" w:sz="0" w:space="0" w:color="auto"/>
        <w:bottom w:val="none" w:sz="0" w:space="0" w:color="auto"/>
        <w:right w:val="none" w:sz="0" w:space="0" w:color="auto"/>
      </w:divBdr>
    </w:div>
    <w:div w:id="62992916">
      <w:bodyDiv w:val="1"/>
      <w:marLeft w:val="0"/>
      <w:marRight w:val="0"/>
      <w:marTop w:val="0"/>
      <w:marBottom w:val="0"/>
      <w:divBdr>
        <w:top w:val="none" w:sz="0" w:space="0" w:color="auto"/>
        <w:left w:val="none" w:sz="0" w:space="0" w:color="auto"/>
        <w:bottom w:val="none" w:sz="0" w:space="0" w:color="auto"/>
        <w:right w:val="none" w:sz="0" w:space="0" w:color="auto"/>
      </w:divBdr>
    </w:div>
    <w:div w:id="73865727">
      <w:bodyDiv w:val="1"/>
      <w:marLeft w:val="0"/>
      <w:marRight w:val="0"/>
      <w:marTop w:val="0"/>
      <w:marBottom w:val="0"/>
      <w:divBdr>
        <w:top w:val="none" w:sz="0" w:space="0" w:color="auto"/>
        <w:left w:val="none" w:sz="0" w:space="0" w:color="auto"/>
        <w:bottom w:val="none" w:sz="0" w:space="0" w:color="auto"/>
        <w:right w:val="none" w:sz="0" w:space="0" w:color="auto"/>
      </w:divBdr>
    </w:div>
    <w:div w:id="87890703">
      <w:bodyDiv w:val="1"/>
      <w:marLeft w:val="0"/>
      <w:marRight w:val="0"/>
      <w:marTop w:val="0"/>
      <w:marBottom w:val="0"/>
      <w:divBdr>
        <w:top w:val="none" w:sz="0" w:space="0" w:color="auto"/>
        <w:left w:val="none" w:sz="0" w:space="0" w:color="auto"/>
        <w:bottom w:val="none" w:sz="0" w:space="0" w:color="auto"/>
        <w:right w:val="none" w:sz="0" w:space="0" w:color="auto"/>
      </w:divBdr>
    </w:div>
    <w:div w:id="89859681">
      <w:bodyDiv w:val="1"/>
      <w:marLeft w:val="0"/>
      <w:marRight w:val="0"/>
      <w:marTop w:val="0"/>
      <w:marBottom w:val="0"/>
      <w:divBdr>
        <w:top w:val="none" w:sz="0" w:space="0" w:color="auto"/>
        <w:left w:val="none" w:sz="0" w:space="0" w:color="auto"/>
        <w:bottom w:val="none" w:sz="0" w:space="0" w:color="auto"/>
        <w:right w:val="none" w:sz="0" w:space="0" w:color="auto"/>
      </w:divBdr>
    </w:div>
    <w:div w:id="94136705">
      <w:bodyDiv w:val="1"/>
      <w:marLeft w:val="0"/>
      <w:marRight w:val="0"/>
      <w:marTop w:val="0"/>
      <w:marBottom w:val="0"/>
      <w:divBdr>
        <w:top w:val="none" w:sz="0" w:space="0" w:color="auto"/>
        <w:left w:val="none" w:sz="0" w:space="0" w:color="auto"/>
        <w:bottom w:val="none" w:sz="0" w:space="0" w:color="auto"/>
        <w:right w:val="none" w:sz="0" w:space="0" w:color="auto"/>
      </w:divBdr>
    </w:div>
    <w:div w:id="95834822">
      <w:bodyDiv w:val="1"/>
      <w:marLeft w:val="0"/>
      <w:marRight w:val="0"/>
      <w:marTop w:val="0"/>
      <w:marBottom w:val="0"/>
      <w:divBdr>
        <w:top w:val="none" w:sz="0" w:space="0" w:color="auto"/>
        <w:left w:val="none" w:sz="0" w:space="0" w:color="auto"/>
        <w:bottom w:val="none" w:sz="0" w:space="0" w:color="auto"/>
        <w:right w:val="none" w:sz="0" w:space="0" w:color="auto"/>
      </w:divBdr>
    </w:div>
    <w:div w:id="107969855">
      <w:bodyDiv w:val="1"/>
      <w:marLeft w:val="0"/>
      <w:marRight w:val="0"/>
      <w:marTop w:val="0"/>
      <w:marBottom w:val="0"/>
      <w:divBdr>
        <w:top w:val="none" w:sz="0" w:space="0" w:color="auto"/>
        <w:left w:val="none" w:sz="0" w:space="0" w:color="auto"/>
        <w:bottom w:val="none" w:sz="0" w:space="0" w:color="auto"/>
        <w:right w:val="none" w:sz="0" w:space="0" w:color="auto"/>
      </w:divBdr>
    </w:div>
    <w:div w:id="153574802">
      <w:bodyDiv w:val="1"/>
      <w:marLeft w:val="0"/>
      <w:marRight w:val="0"/>
      <w:marTop w:val="0"/>
      <w:marBottom w:val="0"/>
      <w:divBdr>
        <w:top w:val="none" w:sz="0" w:space="0" w:color="auto"/>
        <w:left w:val="none" w:sz="0" w:space="0" w:color="auto"/>
        <w:bottom w:val="none" w:sz="0" w:space="0" w:color="auto"/>
        <w:right w:val="none" w:sz="0" w:space="0" w:color="auto"/>
      </w:divBdr>
    </w:div>
    <w:div w:id="154493665">
      <w:bodyDiv w:val="1"/>
      <w:marLeft w:val="0"/>
      <w:marRight w:val="0"/>
      <w:marTop w:val="0"/>
      <w:marBottom w:val="0"/>
      <w:divBdr>
        <w:top w:val="none" w:sz="0" w:space="0" w:color="auto"/>
        <w:left w:val="none" w:sz="0" w:space="0" w:color="auto"/>
        <w:bottom w:val="none" w:sz="0" w:space="0" w:color="auto"/>
        <w:right w:val="none" w:sz="0" w:space="0" w:color="auto"/>
      </w:divBdr>
    </w:div>
    <w:div w:id="204801331">
      <w:bodyDiv w:val="1"/>
      <w:marLeft w:val="0"/>
      <w:marRight w:val="0"/>
      <w:marTop w:val="0"/>
      <w:marBottom w:val="0"/>
      <w:divBdr>
        <w:top w:val="none" w:sz="0" w:space="0" w:color="auto"/>
        <w:left w:val="none" w:sz="0" w:space="0" w:color="auto"/>
        <w:bottom w:val="none" w:sz="0" w:space="0" w:color="auto"/>
        <w:right w:val="none" w:sz="0" w:space="0" w:color="auto"/>
      </w:divBdr>
    </w:div>
    <w:div w:id="217320919">
      <w:bodyDiv w:val="1"/>
      <w:marLeft w:val="0"/>
      <w:marRight w:val="0"/>
      <w:marTop w:val="0"/>
      <w:marBottom w:val="0"/>
      <w:divBdr>
        <w:top w:val="none" w:sz="0" w:space="0" w:color="auto"/>
        <w:left w:val="none" w:sz="0" w:space="0" w:color="auto"/>
        <w:bottom w:val="none" w:sz="0" w:space="0" w:color="auto"/>
        <w:right w:val="none" w:sz="0" w:space="0" w:color="auto"/>
      </w:divBdr>
    </w:div>
    <w:div w:id="227309765">
      <w:bodyDiv w:val="1"/>
      <w:marLeft w:val="0"/>
      <w:marRight w:val="0"/>
      <w:marTop w:val="0"/>
      <w:marBottom w:val="0"/>
      <w:divBdr>
        <w:top w:val="none" w:sz="0" w:space="0" w:color="auto"/>
        <w:left w:val="none" w:sz="0" w:space="0" w:color="auto"/>
        <w:bottom w:val="none" w:sz="0" w:space="0" w:color="auto"/>
        <w:right w:val="none" w:sz="0" w:space="0" w:color="auto"/>
      </w:divBdr>
    </w:div>
    <w:div w:id="256064380">
      <w:bodyDiv w:val="1"/>
      <w:marLeft w:val="0"/>
      <w:marRight w:val="0"/>
      <w:marTop w:val="0"/>
      <w:marBottom w:val="0"/>
      <w:divBdr>
        <w:top w:val="none" w:sz="0" w:space="0" w:color="auto"/>
        <w:left w:val="none" w:sz="0" w:space="0" w:color="auto"/>
        <w:bottom w:val="none" w:sz="0" w:space="0" w:color="auto"/>
        <w:right w:val="none" w:sz="0" w:space="0" w:color="auto"/>
      </w:divBdr>
    </w:div>
    <w:div w:id="274799883">
      <w:bodyDiv w:val="1"/>
      <w:marLeft w:val="0"/>
      <w:marRight w:val="0"/>
      <w:marTop w:val="0"/>
      <w:marBottom w:val="0"/>
      <w:divBdr>
        <w:top w:val="none" w:sz="0" w:space="0" w:color="auto"/>
        <w:left w:val="none" w:sz="0" w:space="0" w:color="auto"/>
        <w:bottom w:val="none" w:sz="0" w:space="0" w:color="auto"/>
        <w:right w:val="none" w:sz="0" w:space="0" w:color="auto"/>
      </w:divBdr>
    </w:div>
    <w:div w:id="276985209">
      <w:bodyDiv w:val="1"/>
      <w:marLeft w:val="0"/>
      <w:marRight w:val="0"/>
      <w:marTop w:val="0"/>
      <w:marBottom w:val="0"/>
      <w:divBdr>
        <w:top w:val="none" w:sz="0" w:space="0" w:color="auto"/>
        <w:left w:val="none" w:sz="0" w:space="0" w:color="auto"/>
        <w:bottom w:val="none" w:sz="0" w:space="0" w:color="auto"/>
        <w:right w:val="none" w:sz="0" w:space="0" w:color="auto"/>
      </w:divBdr>
    </w:div>
    <w:div w:id="304119520">
      <w:bodyDiv w:val="1"/>
      <w:marLeft w:val="0"/>
      <w:marRight w:val="0"/>
      <w:marTop w:val="0"/>
      <w:marBottom w:val="0"/>
      <w:divBdr>
        <w:top w:val="none" w:sz="0" w:space="0" w:color="auto"/>
        <w:left w:val="none" w:sz="0" w:space="0" w:color="auto"/>
        <w:bottom w:val="none" w:sz="0" w:space="0" w:color="auto"/>
        <w:right w:val="none" w:sz="0" w:space="0" w:color="auto"/>
      </w:divBdr>
    </w:div>
    <w:div w:id="347294048">
      <w:bodyDiv w:val="1"/>
      <w:marLeft w:val="0"/>
      <w:marRight w:val="0"/>
      <w:marTop w:val="0"/>
      <w:marBottom w:val="0"/>
      <w:divBdr>
        <w:top w:val="none" w:sz="0" w:space="0" w:color="auto"/>
        <w:left w:val="none" w:sz="0" w:space="0" w:color="auto"/>
        <w:bottom w:val="none" w:sz="0" w:space="0" w:color="auto"/>
        <w:right w:val="none" w:sz="0" w:space="0" w:color="auto"/>
      </w:divBdr>
    </w:div>
    <w:div w:id="348722312">
      <w:bodyDiv w:val="1"/>
      <w:marLeft w:val="60"/>
      <w:marRight w:val="60"/>
      <w:marTop w:val="60"/>
      <w:marBottom w:val="15"/>
      <w:divBdr>
        <w:top w:val="none" w:sz="0" w:space="0" w:color="auto"/>
        <w:left w:val="none" w:sz="0" w:space="0" w:color="auto"/>
        <w:bottom w:val="none" w:sz="0" w:space="0" w:color="auto"/>
        <w:right w:val="none" w:sz="0" w:space="0" w:color="auto"/>
      </w:divBdr>
      <w:divsChild>
        <w:div w:id="1949503586">
          <w:marLeft w:val="0"/>
          <w:marRight w:val="0"/>
          <w:marTop w:val="0"/>
          <w:marBottom w:val="0"/>
          <w:divBdr>
            <w:top w:val="single" w:sz="4" w:space="1" w:color="auto"/>
            <w:left w:val="single" w:sz="4" w:space="4" w:color="auto"/>
            <w:bottom w:val="single" w:sz="4" w:space="1" w:color="auto"/>
            <w:right w:val="single" w:sz="4" w:space="4" w:color="auto"/>
          </w:divBdr>
        </w:div>
      </w:divsChild>
    </w:div>
    <w:div w:id="357314219">
      <w:bodyDiv w:val="1"/>
      <w:marLeft w:val="0"/>
      <w:marRight w:val="0"/>
      <w:marTop w:val="0"/>
      <w:marBottom w:val="0"/>
      <w:divBdr>
        <w:top w:val="none" w:sz="0" w:space="0" w:color="auto"/>
        <w:left w:val="none" w:sz="0" w:space="0" w:color="auto"/>
        <w:bottom w:val="none" w:sz="0" w:space="0" w:color="auto"/>
        <w:right w:val="none" w:sz="0" w:space="0" w:color="auto"/>
      </w:divBdr>
      <w:divsChild>
        <w:div w:id="903026133">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367532470">
      <w:bodyDiv w:val="1"/>
      <w:marLeft w:val="0"/>
      <w:marRight w:val="0"/>
      <w:marTop w:val="0"/>
      <w:marBottom w:val="0"/>
      <w:divBdr>
        <w:top w:val="none" w:sz="0" w:space="0" w:color="auto"/>
        <w:left w:val="none" w:sz="0" w:space="0" w:color="auto"/>
        <w:bottom w:val="none" w:sz="0" w:space="0" w:color="auto"/>
        <w:right w:val="none" w:sz="0" w:space="0" w:color="auto"/>
      </w:divBdr>
    </w:div>
    <w:div w:id="370348008">
      <w:bodyDiv w:val="1"/>
      <w:marLeft w:val="0"/>
      <w:marRight w:val="0"/>
      <w:marTop w:val="0"/>
      <w:marBottom w:val="0"/>
      <w:divBdr>
        <w:top w:val="none" w:sz="0" w:space="0" w:color="auto"/>
        <w:left w:val="none" w:sz="0" w:space="0" w:color="auto"/>
        <w:bottom w:val="none" w:sz="0" w:space="0" w:color="auto"/>
        <w:right w:val="none" w:sz="0" w:space="0" w:color="auto"/>
      </w:divBdr>
    </w:div>
    <w:div w:id="381566662">
      <w:bodyDiv w:val="1"/>
      <w:marLeft w:val="0"/>
      <w:marRight w:val="0"/>
      <w:marTop w:val="0"/>
      <w:marBottom w:val="0"/>
      <w:divBdr>
        <w:top w:val="none" w:sz="0" w:space="0" w:color="auto"/>
        <w:left w:val="none" w:sz="0" w:space="0" w:color="auto"/>
        <w:bottom w:val="none" w:sz="0" w:space="0" w:color="auto"/>
        <w:right w:val="none" w:sz="0" w:space="0" w:color="auto"/>
      </w:divBdr>
      <w:divsChild>
        <w:div w:id="1109664459">
          <w:marLeft w:val="0"/>
          <w:marRight w:val="0"/>
          <w:marTop w:val="0"/>
          <w:marBottom w:val="0"/>
          <w:divBdr>
            <w:top w:val="none" w:sz="0" w:space="0" w:color="auto"/>
            <w:left w:val="none" w:sz="0" w:space="0" w:color="auto"/>
            <w:bottom w:val="none" w:sz="0" w:space="0" w:color="auto"/>
            <w:right w:val="none" w:sz="0" w:space="0" w:color="auto"/>
          </w:divBdr>
        </w:div>
        <w:div w:id="1675182152">
          <w:marLeft w:val="0"/>
          <w:marRight w:val="0"/>
          <w:marTop w:val="0"/>
          <w:marBottom w:val="0"/>
          <w:divBdr>
            <w:top w:val="none" w:sz="0" w:space="0" w:color="auto"/>
            <w:left w:val="none" w:sz="0" w:space="0" w:color="auto"/>
            <w:bottom w:val="none" w:sz="0" w:space="0" w:color="auto"/>
            <w:right w:val="none" w:sz="0" w:space="0" w:color="auto"/>
          </w:divBdr>
        </w:div>
      </w:divsChild>
    </w:div>
    <w:div w:id="402335853">
      <w:bodyDiv w:val="1"/>
      <w:marLeft w:val="0"/>
      <w:marRight w:val="0"/>
      <w:marTop w:val="0"/>
      <w:marBottom w:val="0"/>
      <w:divBdr>
        <w:top w:val="none" w:sz="0" w:space="0" w:color="auto"/>
        <w:left w:val="none" w:sz="0" w:space="0" w:color="auto"/>
        <w:bottom w:val="none" w:sz="0" w:space="0" w:color="auto"/>
        <w:right w:val="none" w:sz="0" w:space="0" w:color="auto"/>
      </w:divBdr>
    </w:div>
    <w:div w:id="425659122">
      <w:bodyDiv w:val="1"/>
      <w:marLeft w:val="0"/>
      <w:marRight w:val="0"/>
      <w:marTop w:val="0"/>
      <w:marBottom w:val="0"/>
      <w:divBdr>
        <w:top w:val="none" w:sz="0" w:space="0" w:color="auto"/>
        <w:left w:val="none" w:sz="0" w:space="0" w:color="auto"/>
        <w:bottom w:val="none" w:sz="0" w:space="0" w:color="auto"/>
        <w:right w:val="none" w:sz="0" w:space="0" w:color="auto"/>
      </w:divBdr>
    </w:div>
    <w:div w:id="456681806">
      <w:bodyDiv w:val="1"/>
      <w:marLeft w:val="0"/>
      <w:marRight w:val="0"/>
      <w:marTop w:val="0"/>
      <w:marBottom w:val="0"/>
      <w:divBdr>
        <w:top w:val="none" w:sz="0" w:space="0" w:color="auto"/>
        <w:left w:val="none" w:sz="0" w:space="0" w:color="auto"/>
        <w:bottom w:val="none" w:sz="0" w:space="0" w:color="auto"/>
        <w:right w:val="none" w:sz="0" w:space="0" w:color="auto"/>
      </w:divBdr>
    </w:div>
    <w:div w:id="456727295">
      <w:bodyDiv w:val="1"/>
      <w:marLeft w:val="0"/>
      <w:marRight w:val="0"/>
      <w:marTop w:val="0"/>
      <w:marBottom w:val="0"/>
      <w:divBdr>
        <w:top w:val="none" w:sz="0" w:space="0" w:color="auto"/>
        <w:left w:val="none" w:sz="0" w:space="0" w:color="auto"/>
        <w:bottom w:val="none" w:sz="0" w:space="0" w:color="auto"/>
        <w:right w:val="none" w:sz="0" w:space="0" w:color="auto"/>
      </w:divBdr>
    </w:div>
    <w:div w:id="471295176">
      <w:bodyDiv w:val="1"/>
      <w:marLeft w:val="0"/>
      <w:marRight w:val="0"/>
      <w:marTop w:val="0"/>
      <w:marBottom w:val="0"/>
      <w:divBdr>
        <w:top w:val="none" w:sz="0" w:space="0" w:color="auto"/>
        <w:left w:val="none" w:sz="0" w:space="0" w:color="auto"/>
        <w:bottom w:val="none" w:sz="0" w:space="0" w:color="auto"/>
        <w:right w:val="none" w:sz="0" w:space="0" w:color="auto"/>
      </w:divBdr>
    </w:div>
    <w:div w:id="483667460">
      <w:bodyDiv w:val="1"/>
      <w:marLeft w:val="0"/>
      <w:marRight w:val="0"/>
      <w:marTop w:val="0"/>
      <w:marBottom w:val="0"/>
      <w:divBdr>
        <w:top w:val="none" w:sz="0" w:space="0" w:color="auto"/>
        <w:left w:val="none" w:sz="0" w:space="0" w:color="auto"/>
        <w:bottom w:val="none" w:sz="0" w:space="0" w:color="auto"/>
        <w:right w:val="none" w:sz="0" w:space="0" w:color="auto"/>
      </w:divBdr>
    </w:div>
    <w:div w:id="514344427">
      <w:bodyDiv w:val="1"/>
      <w:marLeft w:val="0"/>
      <w:marRight w:val="0"/>
      <w:marTop w:val="0"/>
      <w:marBottom w:val="0"/>
      <w:divBdr>
        <w:top w:val="none" w:sz="0" w:space="0" w:color="auto"/>
        <w:left w:val="none" w:sz="0" w:space="0" w:color="auto"/>
        <w:bottom w:val="none" w:sz="0" w:space="0" w:color="auto"/>
        <w:right w:val="none" w:sz="0" w:space="0" w:color="auto"/>
      </w:divBdr>
    </w:div>
    <w:div w:id="517351869">
      <w:bodyDiv w:val="1"/>
      <w:marLeft w:val="60"/>
      <w:marRight w:val="60"/>
      <w:marTop w:val="60"/>
      <w:marBottom w:val="15"/>
      <w:divBdr>
        <w:top w:val="none" w:sz="0" w:space="0" w:color="auto"/>
        <w:left w:val="none" w:sz="0" w:space="0" w:color="auto"/>
        <w:bottom w:val="none" w:sz="0" w:space="0" w:color="auto"/>
        <w:right w:val="none" w:sz="0" w:space="0" w:color="auto"/>
      </w:divBdr>
    </w:div>
    <w:div w:id="544030037">
      <w:bodyDiv w:val="1"/>
      <w:marLeft w:val="0"/>
      <w:marRight w:val="0"/>
      <w:marTop w:val="0"/>
      <w:marBottom w:val="0"/>
      <w:divBdr>
        <w:top w:val="none" w:sz="0" w:space="0" w:color="auto"/>
        <w:left w:val="none" w:sz="0" w:space="0" w:color="auto"/>
        <w:bottom w:val="none" w:sz="0" w:space="0" w:color="auto"/>
        <w:right w:val="none" w:sz="0" w:space="0" w:color="auto"/>
      </w:divBdr>
    </w:div>
    <w:div w:id="568922661">
      <w:bodyDiv w:val="1"/>
      <w:marLeft w:val="0"/>
      <w:marRight w:val="0"/>
      <w:marTop w:val="0"/>
      <w:marBottom w:val="0"/>
      <w:divBdr>
        <w:top w:val="none" w:sz="0" w:space="0" w:color="auto"/>
        <w:left w:val="none" w:sz="0" w:space="0" w:color="auto"/>
        <w:bottom w:val="none" w:sz="0" w:space="0" w:color="auto"/>
        <w:right w:val="none" w:sz="0" w:space="0" w:color="auto"/>
      </w:divBdr>
    </w:div>
    <w:div w:id="576480808">
      <w:bodyDiv w:val="1"/>
      <w:marLeft w:val="0"/>
      <w:marRight w:val="0"/>
      <w:marTop w:val="0"/>
      <w:marBottom w:val="0"/>
      <w:divBdr>
        <w:top w:val="none" w:sz="0" w:space="0" w:color="auto"/>
        <w:left w:val="none" w:sz="0" w:space="0" w:color="auto"/>
        <w:bottom w:val="none" w:sz="0" w:space="0" w:color="auto"/>
        <w:right w:val="none" w:sz="0" w:space="0" w:color="auto"/>
      </w:divBdr>
    </w:div>
    <w:div w:id="582298755">
      <w:bodyDiv w:val="1"/>
      <w:marLeft w:val="0"/>
      <w:marRight w:val="0"/>
      <w:marTop w:val="0"/>
      <w:marBottom w:val="0"/>
      <w:divBdr>
        <w:top w:val="none" w:sz="0" w:space="0" w:color="auto"/>
        <w:left w:val="none" w:sz="0" w:space="0" w:color="auto"/>
        <w:bottom w:val="none" w:sz="0" w:space="0" w:color="auto"/>
        <w:right w:val="none" w:sz="0" w:space="0" w:color="auto"/>
      </w:divBdr>
    </w:div>
    <w:div w:id="584462008">
      <w:bodyDiv w:val="1"/>
      <w:marLeft w:val="0"/>
      <w:marRight w:val="0"/>
      <w:marTop w:val="0"/>
      <w:marBottom w:val="0"/>
      <w:divBdr>
        <w:top w:val="none" w:sz="0" w:space="0" w:color="auto"/>
        <w:left w:val="none" w:sz="0" w:space="0" w:color="auto"/>
        <w:bottom w:val="none" w:sz="0" w:space="0" w:color="auto"/>
        <w:right w:val="none" w:sz="0" w:space="0" w:color="auto"/>
      </w:divBdr>
    </w:div>
    <w:div w:id="588007392">
      <w:bodyDiv w:val="1"/>
      <w:marLeft w:val="0"/>
      <w:marRight w:val="0"/>
      <w:marTop w:val="0"/>
      <w:marBottom w:val="0"/>
      <w:divBdr>
        <w:top w:val="none" w:sz="0" w:space="0" w:color="auto"/>
        <w:left w:val="none" w:sz="0" w:space="0" w:color="auto"/>
        <w:bottom w:val="none" w:sz="0" w:space="0" w:color="auto"/>
        <w:right w:val="none" w:sz="0" w:space="0" w:color="auto"/>
      </w:divBdr>
    </w:div>
    <w:div w:id="592252132">
      <w:bodyDiv w:val="1"/>
      <w:marLeft w:val="0"/>
      <w:marRight w:val="0"/>
      <w:marTop w:val="0"/>
      <w:marBottom w:val="0"/>
      <w:divBdr>
        <w:top w:val="none" w:sz="0" w:space="0" w:color="auto"/>
        <w:left w:val="none" w:sz="0" w:space="0" w:color="auto"/>
        <w:bottom w:val="none" w:sz="0" w:space="0" w:color="auto"/>
        <w:right w:val="none" w:sz="0" w:space="0" w:color="auto"/>
      </w:divBdr>
    </w:div>
    <w:div w:id="621618824">
      <w:bodyDiv w:val="1"/>
      <w:marLeft w:val="0"/>
      <w:marRight w:val="0"/>
      <w:marTop w:val="0"/>
      <w:marBottom w:val="0"/>
      <w:divBdr>
        <w:top w:val="none" w:sz="0" w:space="0" w:color="auto"/>
        <w:left w:val="none" w:sz="0" w:space="0" w:color="auto"/>
        <w:bottom w:val="none" w:sz="0" w:space="0" w:color="auto"/>
        <w:right w:val="none" w:sz="0" w:space="0" w:color="auto"/>
      </w:divBdr>
    </w:div>
    <w:div w:id="634873575">
      <w:bodyDiv w:val="1"/>
      <w:marLeft w:val="60"/>
      <w:marRight w:val="60"/>
      <w:marTop w:val="60"/>
      <w:marBottom w:val="15"/>
      <w:divBdr>
        <w:top w:val="none" w:sz="0" w:space="0" w:color="auto"/>
        <w:left w:val="none" w:sz="0" w:space="0" w:color="auto"/>
        <w:bottom w:val="none" w:sz="0" w:space="0" w:color="auto"/>
        <w:right w:val="none" w:sz="0" w:space="0" w:color="auto"/>
      </w:divBdr>
      <w:divsChild>
        <w:div w:id="1966883922">
          <w:marLeft w:val="0"/>
          <w:marRight w:val="0"/>
          <w:marTop w:val="0"/>
          <w:marBottom w:val="0"/>
          <w:divBdr>
            <w:top w:val="none" w:sz="0" w:space="0" w:color="auto"/>
            <w:left w:val="none" w:sz="0" w:space="0" w:color="auto"/>
            <w:bottom w:val="none" w:sz="0" w:space="0" w:color="auto"/>
            <w:right w:val="none" w:sz="0" w:space="0" w:color="auto"/>
          </w:divBdr>
        </w:div>
      </w:divsChild>
    </w:div>
    <w:div w:id="648945603">
      <w:bodyDiv w:val="1"/>
      <w:marLeft w:val="0"/>
      <w:marRight w:val="0"/>
      <w:marTop w:val="0"/>
      <w:marBottom w:val="0"/>
      <w:divBdr>
        <w:top w:val="none" w:sz="0" w:space="0" w:color="auto"/>
        <w:left w:val="none" w:sz="0" w:space="0" w:color="auto"/>
        <w:bottom w:val="none" w:sz="0" w:space="0" w:color="auto"/>
        <w:right w:val="none" w:sz="0" w:space="0" w:color="auto"/>
      </w:divBdr>
    </w:div>
    <w:div w:id="655838052">
      <w:bodyDiv w:val="1"/>
      <w:marLeft w:val="0"/>
      <w:marRight w:val="0"/>
      <w:marTop w:val="0"/>
      <w:marBottom w:val="0"/>
      <w:divBdr>
        <w:top w:val="none" w:sz="0" w:space="0" w:color="auto"/>
        <w:left w:val="none" w:sz="0" w:space="0" w:color="auto"/>
        <w:bottom w:val="none" w:sz="0" w:space="0" w:color="auto"/>
        <w:right w:val="none" w:sz="0" w:space="0" w:color="auto"/>
      </w:divBdr>
    </w:div>
    <w:div w:id="686176863">
      <w:bodyDiv w:val="1"/>
      <w:marLeft w:val="0"/>
      <w:marRight w:val="0"/>
      <w:marTop w:val="0"/>
      <w:marBottom w:val="0"/>
      <w:divBdr>
        <w:top w:val="none" w:sz="0" w:space="0" w:color="auto"/>
        <w:left w:val="none" w:sz="0" w:space="0" w:color="auto"/>
        <w:bottom w:val="none" w:sz="0" w:space="0" w:color="auto"/>
        <w:right w:val="none" w:sz="0" w:space="0" w:color="auto"/>
      </w:divBdr>
    </w:div>
    <w:div w:id="693505901">
      <w:bodyDiv w:val="1"/>
      <w:marLeft w:val="0"/>
      <w:marRight w:val="0"/>
      <w:marTop w:val="0"/>
      <w:marBottom w:val="0"/>
      <w:divBdr>
        <w:top w:val="none" w:sz="0" w:space="0" w:color="auto"/>
        <w:left w:val="none" w:sz="0" w:space="0" w:color="auto"/>
        <w:bottom w:val="none" w:sz="0" w:space="0" w:color="auto"/>
        <w:right w:val="none" w:sz="0" w:space="0" w:color="auto"/>
      </w:divBdr>
    </w:div>
    <w:div w:id="712391651">
      <w:bodyDiv w:val="1"/>
      <w:marLeft w:val="0"/>
      <w:marRight w:val="0"/>
      <w:marTop w:val="0"/>
      <w:marBottom w:val="0"/>
      <w:divBdr>
        <w:top w:val="none" w:sz="0" w:space="0" w:color="auto"/>
        <w:left w:val="none" w:sz="0" w:space="0" w:color="auto"/>
        <w:bottom w:val="none" w:sz="0" w:space="0" w:color="auto"/>
        <w:right w:val="none" w:sz="0" w:space="0" w:color="auto"/>
      </w:divBdr>
    </w:div>
    <w:div w:id="725104265">
      <w:bodyDiv w:val="1"/>
      <w:marLeft w:val="0"/>
      <w:marRight w:val="0"/>
      <w:marTop w:val="0"/>
      <w:marBottom w:val="0"/>
      <w:divBdr>
        <w:top w:val="none" w:sz="0" w:space="0" w:color="auto"/>
        <w:left w:val="none" w:sz="0" w:space="0" w:color="auto"/>
        <w:bottom w:val="none" w:sz="0" w:space="0" w:color="auto"/>
        <w:right w:val="none" w:sz="0" w:space="0" w:color="auto"/>
      </w:divBdr>
    </w:div>
    <w:div w:id="743919414">
      <w:bodyDiv w:val="1"/>
      <w:marLeft w:val="0"/>
      <w:marRight w:val="0"/>
      <w:marTop w:val="0"/>
      <w:marBottom w:val="0"/>
      <w:divBdr>
        <w:top w:val="none" w:sz="0" w:space="0" w:color="auto"/>
        <w:left w:val="none" w:sz="0" w:space="0" w:color="auto"/>
        <w:bottom w:val="none" w:sz="0" w:space="0" w:color="auto"/>
        <w:right w:val="none" w:sz="0" w:space="0" w:color="auto"/>
      </w:divBdr>
    </w:div>
    <w:div w:id="802236050">
      <w:bodyDiv w:val="1"/>
      <w:marLeft w:val="60"/>
      <w:marRight w:val="60"/>
      <w:marTop w:val="60"/>
      <w:marBottom w:val="15"/>
      <w:divBdr>
        <w:top w:val="none" w:sz="0" w:space="0" w:color="auto"/>
        <w:left w:val="none" w:sz="0" w:space="0" w:color="auto"/>
        <w:bottom w:val="none" w:sz="0" w:space="0" w:color="auto"/>
        <w:right w:val="none" w:sz="0" w:space="0" w:color="auto"/>
      </w:divBdr>
      <w:divsChild>
        <w:div w:id="1607620205">
          <w:marLeft w:val="0"/>
          <w:marRight w:val="0"/>
          <w:marTop w:val="0"/>
          <w:marBottom w:val="0"/>
          <w:divBdr>
            <w:top w:val="none" w:sz="0" w:space="0" w:color="auto"/>
            <w:left w:val="none" w:sz="0" w:space="0" w:color="auto"/>
            <w:bottom w:val="none" w:sz="0" w:space="0" w:color="auto"/>
            <w:right w:val="none" w:sz="0" w:space="0" w:color="auto"/>
          </w:divBdr>
        </w:div>
        <w:div w:id="1869677891">
          <w:marLeft w:val="0"/>
          <w:marRight w:val="0"/>
          <w:marTop w:val="0"/>
          <w:marBottom w:val="0"/>
          <w:divBdr>
            <w:top w:val="single" w:sz="4" w:space="1" w:color="auto"/>
            <w:left w:val="single" w:sz="4" w:space="4" w:color="auto"/>
            <w:bottom w:val="single" w:sz="4" w:space="1" w:color="auto"/>
            <w:right w:val="single" w:sz="4" w:space="4" w:color="auto"/>
          </w:divBdr>
        </w:div>
      </w:divsChild>
    </w:div>
    <w:div w:id="807629596">
      <w:bodyDiv w:val="1"/>
      <w:marLeft w:val="0"/>
      <w:marRight w:val="0"/>
      <w:marTop w:val="0"/>
      <w:marBottom w:val="0"/>
      <w:divBdr>
        <w:top w:val="none" w:sz="0" w:space="0" w:color="auto"/>
        <w:left w:val="none" w:sz="0" w:space="0" w:color="auto"/>
        <w:bottom w:val="none" w:sz="0" w:space="0" w:color="auto"/>
        <w:right w:val="none" w:sz="0" w:space="0" w:color="auto"/>
      </w:divBdr>
    </w:div>
    <w:div w:id="809519948">
      <w:bodyDiv w:val="1"/>
      <w:marLeft w:val="0"/>
      <w:marRight w:val="0"/>
      <w:marTop w:val="0"/>
      <w:marBottom w:val="0"/>
      <w:divBdr>
        <w:top w:val="none" w:sz="0" w:space="0" w:color="auto"/>
        <w:left w:val="none" w:sz="0" w:space="0" w:color="auto"/>
        <w:bottom w:val="none" w:sz="0" w:space="0" w:color="auto"/>
        <w:right w:val="none" w:sz="0" w:space="0" w:color="auto"/>
      </w:divBdr>
    </w:div>
    <w:div w:id="816072085">
      <w:bodyDiv w:val="1"/>
      <w:marLeft w:val="0"/>
      <w:marRight w:val="0"/>
      <w:marTop w:val="0"/>
      <w:marBottom w:val="0"/>
      <w:divBdr>
        <w:top w:val="none" w:sz="0" w:space="0" w:color="auto"/>
        <w:left w:val="none" w:sz="0" w:space="0" w:color="auto"/>
        <w:bottom w:val="none" w:sz="0" w:space="0" w:color="auto"/>
        <w:right w:val="none" w:sz="0" w:space="0" w:color="auto"/>
      </w:divBdr>
    </w:div>
    <w:div w:id="827553323">
      <w:bodyDiv w:val="1"/>
      <w:marLeft w:val="0"/>
      <w:marRight w:val="0"/>
      <w:marTop w:val="0"/>
      <w:marBottom w:val="0"/>
      <w:divBdr>
        <w:top w:val="none" w:sz="0" w:space="0" w:color="auto"/>
        <w:left w:val="none" w:sz="0" w:space="0" w:color="auto"/>
        <w:bottom w:val="none" w:sz="0" w:space="0" w:color="auto"/>
        <w:right w:val="none" w:sz="0" w:space="0" w:color="auto"/>
      </w:divBdr>
    </w:div>
    <w:div w:id="829059504">
      <w:bodyDiv w:val="1"/>
      <w:marLeft w:val="0"/>
      <w:marRight w:val="0"/>
      <w:marTop w:val="0"/>
      <w:marBottom w:val="0"/>
      <w:divBdr>
        <w:top w:val="none" w:sz="0" w:space="0" w:color="auto"/>
        <w:left w:val="none" w:sz="0" w:space="0" w:color="auto"/>
        <w:bottom w:val="none" w:sz="0" w:space="0" w:color="auto"/>
        <w:right w:val="none" w:sz="0" w:space="0" w:color="auto"/>
      </w:divBdr>
    </w:div>
    <w:div w:id="880365060">
      <w:bodyDiv w:val="1"/>
      <w:marLeft w:val="0"/>
      <w:marRight w:val="0"/>
      <w:marTop w:val="0"/>
      <w:marBottom w:val="0"/>
      <w:divBdr>
        <w:top w:val="none" w:sz="0" w:space="0" w:color="auto"/>
        <w:left w:val="none" w:sz="0" w:space="0" w:color="auto"/>
        <w:bottom w:val="none" w:sz="0" w:space="0" w:color="auto"/>
        <w:right w:val="none" w:sz="0" w:space="0" w:color="auto"/>
      </w:divBdr>
    </w:div>
    <w:div w:id="912466371">
      <w:bodyDiv w:val="1"/>
      <w:marLeft w:val="0"/>
      <w:marRight w:val="0"/>
      <w:marTop w:val="0"/>
      <w:marBottom w:val="0"/>
      <w:divBdr>
        <w:top w:val="none" w:sz="0" w:space="0" w:color="auto"/>
        <w:left w:val="none" w:sz="0" w:space="0" w:color="auto"/>
        <w:bottom w:val="none" w:sz="0" w:space="0" w:color="auto"/>
        <w:right w:val="none" w:sz="0" w:space="0" w:color="auto"/>
      </w:divBdr>
    </w:div>
    <w:div w:id="967708105">
      <w:bodyDiv w:val="1"/>
      <w:marLeft w:val="0"/>
      <w:marRight w:val="0"/>
      <w:marTop w:val="0"/>
      <w:marBottom w:val="0"/>
      <w:divBdr>
        <w:top w:val="none" w:sz="0" w:space="0" w:color="auto"/>
        <w:left w:val="none" w:sz="0" w:space="0" w:color="auto"/>
        <w:bottom w:val="none" w:sz="0" w:space="0" w:color="auto"/>
        <w:right w:val="none" w:sz="0" w:space="0" w:color="auto"/>
      </w:divBdr>
      <w:divsChild>
        <w:div w:id="111823775">
          <w:marLeft w:val="0"/>
          <w:marRight w:val="0"/>
          <w:marTop w:val="0"/>
          <w:marBottom w:val="0"/>
          <w:divBdr>
            <w:top w:val="none" w:sz="0" w:space="0" w:color="auto"/>
            <w:left w:val="none" w:sz="0" w:space="0" w:color="auto"/>
            <w:bottom w:val="none" w:sz="0" w:space="0" w:color="auto"/>
            <w:right w:val="none" w:sz="0" w:space="0" w:color="auto"/>
          </w:divBdr>
          <w:divsChild>
            <w:div w:id="162864664">
              <w:marLeft w:val="315"/>
              <w:marRight w:val="0"/>
              <w:marTop w:val="0"/>
              <w:marBottom w:val="0"/>
              <w:divBdr>
                <w:top w:val="none" w:sz="0" w:space="0" w:color="auto"/>
                <w:left w:val="none" w:sz="0" w:space="0" w:color="auto"/>
                <w:bottom w:val="none" w:sz="0" w:space="0" w:color="auto"/>
                <w:right w:val="none" w:sz="0" w:space="0" w:color="auto"/>
              </w:divBdr>
              <w:divsChild>
                <w:div w:id="1381249298">
                  <w:marLeft w:val="0"/>
                  <w:marRight w:val="0"/>
                  <w:marTop w:val="0"/>
                  <w:marBottom w:val="0"/>
                  <w:divBdr>
                    <w:top w:val="none" w:sz="0" w:space="0" w:color="auto"/>
                    <w:left w:val="none" w:sz="0" w:space="0" w:color="auto"/>
                    <w:bottom w:val="none" w:sz="0" w:space="0" w:color="auto"/>
                    <w:right w:val="none" w:sz="0" w:space="0" w:color="auto"/>
                  </w:divBdr>
                  <w:divsChild>
                    <w:div w:id="2009674778">
                      <w:marLeft w:val="0"/>
                      <w:marRight w:val="0"/>
                      <w:marTop w:val="0"/>
                      <w:marBottom w:val="0"/>
                      <w:divBdr>
                        <w:top w:val="none" w:sz="0" w:space="0" w:color="auto"/>
                        <w:left w:val="none" w:sz="0" w:space="0" w:color="auto"/>
                        <w:bottom w:val="none" w:sz="0" w:space="0" w:color="auto"/>
                        <w:right w:val="none" w:sz="0" w:space="0" w:color="auto"/>
                      </w:divBdr>
                      <w:divsChild>
                        <w:div w:id="275330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1424244">
      <w:bodyDiv w:val="1"/>
      <w:marLeft w:val="60"/>
      <w:marRight w:val="60"/>
      <w:marTop w:val="60"/>
      <w:marBottom w:val="15"/>
      <w:divBdr>
        <w:top w:val="none" w:sz="0" w:space="0" w:color="auto"/>
        <w:left w:val="none" w:sz="0" w:space="0" w:color="auto"/>
        <w:bottom w:val="none" w:sz="0" w:space="0" w:color="auto"/>
        <w:right w:val="none" w:sz="0" w:space="0" w:color="auto"/>
      </w:divBdr>
    </w:div>
    <w:div w:id="1019814627">
      <w:bodyDiv w:val="1"/>
      <w:marLeft w:val="0"/>
      <w:marRight w:val="0"/>
      <w:marTop w:val="0"/>
      <w:marBottom w:val="0"/>
      <w:divBdr>
        <w:top w:val="none" w:sz="0" w:space="0" w:color="auto"/>
        <w:left w:val="none" w:sz="0" w:space="0" w:color="auto"/>
        <w:bottom w:val="none" w:sz="0" w:space="0" w:color="auto"/>
        <w:right w:val="none" w:sz="0" w:space="0" w:color="auto"/>
      </w:divBdr>
    </w:div>
    <w:div w:id="1035614991">
      <w:bodyDiv w:val="1"/>
      <w:marLeft w:val="0"/>
      <w:marRight w:val="0"/>
      <w:marTop w:val="0"/>
      <w:marBottom w:val="0"/>
      <w:divBdr>
        <w:top w:val="none" w:sz="0" w:space="0" w:color="auto"/>
        <w:left w:val="none" w:sz="0" w:space="0" w:color="auto"/>
        <w:bottom w:val="none" w:sz="0" w:space="0" w:color="auto"/>
        <w:right w:val="none" w:sz="0" w:space="0" w:color="auto"/>
      </w:divBdr>
    </w:div>
    <w:div w:id="1044212554">
      <w:bodyDiv w:val="1"/>
      <w:marLeft w:val="0"/>
      <w:marRight w:val="0"/>
      <w:marTop w:val="0"/>
      <w:marBottom w:val="0"/>
      <w:divBdr>
        <w:top w:val="none" w:sz="0" w:space="0" w:color="auto"/>
        <w:left w:val="none" w:sz="0" w:space="0" w:color="auto"/>
        <w:bottom w:val="none" w:sz="0" w:space="0" w:color="auto"/>
        <w:right w:val="none" w:sz="0" w:space="0" w:color="auto"/>
      </w:divBdr>
    </w:div>
    <w:div w:id="1060397152">
      <w:bodyDiv w:val="1"/>
      <w:marLeft w:val="0"/>
      <w:marRight w:val="0"/>
      <w:marTop w:val="0"/>
      <w:marBottom w:val="0"/>
      <w:divBdr>
        <w:top w:val="none" w:sz="0" w:space="0" w:color="auto"/>
        <w:left w:val="none" w:sz="0" w:space="0" w:color="auto"/>
        <w:bottom w:val="none" w:sz="0" w:space="0" w:color="auto"/>
        <w:right w:val="none" w:sz="0" w:space="0" w:color="auto"/>
      </w:divBdr>
    </w:div>
    <w:div w:id="1072239047">
      <w:bodyDiv w:val="1"/>
      <w:marLeft w:val="0"/>
      <w:marRight w:val="0"/>
      <w:marTop w:val="0"/>
      <w:marBottom w:val="0"/>
      <w:divBdr>
        <w:top w:val="none" w:sz="0" w:space="0" w:color="auto"/>
        <w:left w:val="none" w:sz="0" w:space="0" w:color="auto"/>
        <w:bottom w:val="none" w:sz="0" w:space="0" w:color="auto"/>
        <w:right w:val="none" w:sz="0" w:space="0" w:color="auto"/>
      </w:divBdr>
    </w:div>
    <w:div w:id="1072965006">
      <w:bodyDiv w:val="1"/>
      <w:marLeft w:val="0"/>
      <w:marRight w:val="0"/>
      <w:marTop w:val="0"/>
      <w:marBottom w:val="0"/>
      <w:divBdr>
        <w:top w:val="none" w:sz="0" w:space="0" w:color="auto"/>
        <w:left w:val="none" w:sz="0" w:space="0" w:color="auto"/>
        <w:bottom w:val="none" w:sz="0" w:space="0" w:color="auto"/>
        <w:right w:val="none" w:sz="0" w:space="0" w:color="auto"/>
      </w:divBdr>
    </w:div>
    <w:div w:id="1141077353">
      <w:bodyDiv w:val="1"/>
      <w:marLeft w:val="0"/>
      <w:marRight w:val="0"/>
      <w:marTop w:val="0"/>
      <w:marBottom w:val="0"/>
      <w:divBdr>
        <w:top w:val="none" w:sz="0" w:space="0" w:color="auto"/>
        <w:left w:val="none" w:sz="0" w:space="0" w:color="auto"/>
        <w:bottom w:val="none" w:sz="0" w:space="0" w:color="auto"/>
        <w:right w:val="none" w:sz="0" w:space="0" w:color="auto"/>
      </w:divBdr>
    </w:div>
    <w:div w:id="1150177386">
      <w:bodyDiv w:val="1"/>
      <w:marLeft w:val="0"/>
      <w:marRight w:val="0"/>
      <w:marTop w:val="0"/>
      <w:marBottom w:val="0"/>
      <w:divBdr>
        <w:top w:val="none" w:sz="0" w:space="0" w:color="auto"/>
        <w:left w:val="none" w:sz="0" w:space="0" w:color="auto"/>
        <w:bottom w:val="none" w:sz="0" w:space="0" w:color="auto"/>
        <w:right w:val="none" w:sz="0" w:space="0" w:color="auto"/>
      </w:divBdr>
    </w:div>
    <w:div w:id="1168860822">
      <w:bodyDiv w:val="1"/>
      <w:marLeft w:val="0"/>
      <w:marRight w:val="0"/>
      <w:marTop w:val="0"/>
      <w:marBottom w:val="0"/>
      <w:divBdr>
        <w:top w:val="none" w:sz="0" w:space="0" w:color="auto"/>
        <w:left w:val="none" w:sz="0" w:space="0" w:color="auto"/>
        <w:bottom w:val="none" w:sz="0" w:space="0" w:color="auto"/>
        <w:right w:val="none" w:sz="0" w:space="0" w:color="auto"/>
      </w:divBdr>
    </w:div>
    <w:div w:id="1176312008">
      <w:bodyDiv w:val="1"/>
      <w:marLeft w:val="0"/>
      <w:marRight w:val="0"/>
      <w:marTop w:val="0"/>
      <w:marBottom w:val="0"/>
      <w:divBdr>
        <w:top w:val="none" w:sz="0" w:space="0" w:color="auto"/>
        <w:left w:val="none" w:sz="0" w:space="0" w:color="auto"/>
        <w:bottom w:val="none" w:sz="0" w:space="0" w:color="auto"/>
        <w:right w:val="none" w:sz="0" w:space="0" w:color="auto"/>
      </w:divBdr>
    </w:div>
    <w:div w:id="1184901013">
      <w:bodyDiv w:val="1"/>
      <w:marLeft w:val="60"/>
      <w:marRight w:val="60"/>
      <w:marTop w:val="60"/>
      <w:marBottom w:val="15"/>
      <w:divBdr>
        <w:top w:val="none" w:sz="0" w:space="0" w:color="auto"/>
        <w:left w:val="none" w:sz="0" w:space="0" w:color="auto"/>
        <w:bottom w:val="none" w:sz="0" w:space="0" w:color="auto"/>
        <w:right w:val="none" w:sz="0" w:space="0" w:color="auto"/>
      </w:divBdr>
      <w:divsChild>
        <w:div w:id="566695526">
          <w:marLeft w:val="0"/>
          <w:marRight w:val="0"/>
          <w:marTop w:val="0"/>
          <w:marBottom w:val="0"/>
          <w:divBdr>
            <w:top w:val="single" w:sz="4" w:space="1" w:color="auto"/>
            <w:left w:val="single" w:sz="4" w:space="4" w:color="auto"/>
            <w:bottom w:val="single" w:sz="4" w:space="1" w:color="auto"/>
            <w:right w:val="single" w:sz="4" w:space="4" w:color="auto"/>
          </w:divBdr>
        </w:div>
      </w:divsChild>
    </w:div>
    <w:div w:id="1188566868">
      <w:bodyDiv w:val="1"/>
      <w:marLeft w:val="0"/>
      <w:marRight w:val="0"/>
      <w:marTop w:val="0"/>
      <w:marBottom w:val="0"/>
      <w:divBdr>
        <w:top w:val="none" w:sz="0" w:space="0" w:color="auto"/>
        <w:left w:val="none" w:sz="0" w:space="0" w:color="auto"/>
        <w:bottom w:val="none" w:sz="0" w:space="0" w:color="auto"/>
        <w:right w:val="none" w:sz="0" w:space="0" w:color="auto"/>
      </w:divBdr>
    </w:div>
    <w:div w:id="1194273474">
      <w:bodyDiv w:val="1"/>
      <w:marLeft w:val="0"/>
      <w:marRight w:val="0"/>
      <w:marTop w:val="0"/>
      <w:marBottom w:val="0"/>
      <w:divBdr>
        <w:top w:val="none" w:sz="0" w:space="0" w:color="auto"/>
        <w:left w:val="none" w:sz="0" w:space="0" w:color="auto"/>
        <w:bottom w:val="none" w:sz="0" w:space="0" w:color="auto"/>
        <w:right w:val="none" w:sz="0" w:space="0" w:color="auto"/>
      </w:divBdr>
    </w:div>
    <w:div w:id="1233004174">
      <w:bodyDiv w:val="1"/>
      <w:marLeft w:val="0"/>
      <w:marRight w:val="0"/>
      <w:marTop w:val="0"/>
      <w:marBottom w:val="0"/>
      <w:divBdr>
        <w:top w:val="none" w:sz="0" w:space="0" w:color="auto"/>
        <w:left w:val="none" w:sz="0" w:space="0" w:color="auto"/>
        <w:bottom w:val="none" w:sz="0" w:space="0" w:color="auto"/>
        <w:right w:val="none" w:sz="0" w:space="0" w:color="auto"/>
      </w:divBdr>
    </w:div>
    <w:div w:id="1238320039">
      <w:bodyDiv w:val="1"/>
      <w:marLeft w:val="0"/>
      <w:marRight w:val="0"/>
      <w:marTop w:val="0"/>
      <w:marBottom w:val="0"/>
      <w:divBdr>
        <w:top w:val="none" w:sz="0" w:space="0" w:color="auto"/>
        <w:left w:val="none" w:sz="0" w:space="0" w:color="auto"/>
        <w:bottom w:val="none" w:sz="0" w:space="0" w:color="auto"/>
        <w:right w:val="none" w:sz="0" w:space="0" w:color="auto"/>
      </w:divBdr>
    </w:div>
    <w:div w:id="1250499544">
      <w:bodyDiv w:val="1"/>
      <w:marLeft w:val="0"/>
      <w:marRight w:val="0"/>
      <w:marTop w:val="0"/>
      <w:marBottom w:val="0"/>
      <w:divBdr>
        <w:top w:val="none" w:sz="0" w:space="0" w:color="auto"/>
        <w:left w:val="none" w:sz="0" w:space="0" w:color="auto"/>
        <w:bottom w:val="none" w:sz="0" w:space="0" w:color="auto"/>
        <w:right w:val="none" w:sz="0" w:space="0" w:color="auto"/>
      </w:divBdr>
    </w:div>
    <w:div w:id="1278372204">
      <w:bodyDiv w:val="1"/>
      <w:marLeft w:val="0"/>
      <w:marRight w:val="0"/>
      <w:marTop w:val="0"/>
      <w:marBottom w:val="0"/>
      <w:divBdr>
        <w:top w:val="none" w:sz="0" w:space="0" w:color="auto"/>
        <w:left w:val="none" w:sz="0" w:space="0" w:color="auto"/>
        <w:bottom w:val="none" w:sz="0" w:space="0" w:color="auto"/>
        <w:right w:val="none" w:sz="0" w:space="0" w:color="auto"/>
      </w:divBdr>
    </w:div>
    <w:div w:id="1298754786">
      <w:bodyDiv w:val="1"/>
      <w:marLeft w:val="0"/>
      <w:marRight w:val="0"/>
      <w:marTop w:val="0"/>
      <w:marBottom w:val="0"/>
      <w:divBdr>
        <w:top w:val="none" w:sz="0" w:space="0" w:color="auto"/>
        <w:left w:val="none" w:sz="0" w:space="0" w:color="auto"/>
        <w:bottom w:val="none" w:sz="0" w:space="0" w:color="auto"/>
        <w:right w:val="none" w:sz="0" w:space="0" w:color="auto"/>
      </w:divBdr>
    </w:div>
    <w:div w:id="1329408792">
      <w:bodyDiv w:val="1"/>
      <w:marLeft w:val="0"/>
      <w:marRight w:val="0"/>
      <w:marTop w:val="0"/>
      <w:marBottom w:val="0"/>
      <w:divBdr>
        <w:top w:val="none" w:sz="0" w:space="0" w:color="auto"/>
        <w:left w:val="none" w:sz="0" w:space="0" w:color="auto"/>
        <w:bottom w:val="none" w:sz="0" w:space="0" w:color="auto"/>
        <w:right w:val="none" w:sz="0" w:space="0" w:color="auto"/>
      </w:divBdr>
    </w:div>
    <w:div w:id="1330212666">
      <w:bodyDiv w:val="1"/>
      <w:marLeft w:val="0"/>
      <w:marRight w:val="0"/>
      <w:marTop w:val="0"/>
      <w:marBottom w:val="0"/>
      <w:divBdr>
        <w:top w:val="none" w:sz="0" w:space="0" w:color="auto"/>
        <w:left w:val="none" w:sz="0" w:space="0" w:color="auto"/>
        <w:bottom w:val="none" w:sz="0" w:space="0" w:color="auto"/>
        <w:right w:val="none" w:sz="0" w:space="0" w:color="auto"/>
      </w:divBdr>
    </w:div>
    <w:div w:id="1333293792">
      <w:bodyDiv w:val="1"/>
      <w:marLeft w:val="0"/>
      <w:marRight w:val="0"/>
      <w:marTop w:val="0"/>
      <w:marBottom w:val="0"/>
      <w:divBdr>
        <w:top w:val="none" w:sz="0" w:space="0" w:color="auto"/>
        <w:left w:val="none" w:sz="0" w:space="0" w:color="auto"/>
        <w:bottom w:val="none" w:sz="0" w:space="0" w:color="auto"/>
        <w:right w:val="none" w:sz="0" w:space="0" w:color="auto"/>
      </w:divBdr>
    </w:div>
    <w:div w:id="1360089664">
      <w:bodyDiv w:val="1"/>
      <w:marLeft w:val="0"/>
      <w:marRight w:val="0"/>
      <w:marTop w:val="0"/>
      <w:marBottom w:val="0"/>
      <w:divBdr>
        <w:top w:val="none" w:sz="0" w:space="0" w:color="auto"/>
        <w:left w:val="none" w:sz="0" w:space="0" w:color="auto"/>
        <w:bottom w:val="none" w:sz="0" w:space="0" w:color="auto"/>
        <w:right w:val="none" w:sz="0" w:space="0" w:color="auto"/>
      </w:divBdr>
    </w:div>
    <w:div w:id="1391146466">
      <w:bodyDiv w:val="1"/>
      <w:marLeft w:val="0"/>
      <w:marRight w:val="0"/>
      <w:marTop w:val="0"/>
      <w:marBottom w:val="0"/>
      <w:divBdr>
        <w:top w:val="none" w:sz="0" w:space="0" w:color="auto"/>
        <w:left w:val="none" w:sz="0" w:space="0" w:color="auto"/>
        <w:bottom w:val="none" w:sz="0" w:space="0" w:color="auto"/>
        <w:right w:val="none" w:sz="0" w:space="0" w:color="auto"/>
      </w:divBdr>
    </w:div>
    <w:div w:id="1400057478">
      <w:bodyDiv w:val="1"/>
      <w:marLeft w:val="0"/>
      <w:marRight w:val="0"/>
      <w:marTop w:val="0"/>
      <w:marBottom w:val="0"/>
      <w:divBdr>
        <w:top w:val="none" w:sz="0" w:space="0" w:color="auto"/>
        <w:left w:val="none" w:sz="0" w:space="0" w:color="auto"/>
        <w:bottom w:val="none" w:sz="0" w:space="0" w:color="auto"/>
        <w:right w:val="none" w:sz="0" w:space="0" w:color="auto"/>
      </w:divBdr>
    </w:div>
    <w:div w:id="1408918563">
      <w:bodyDiv w:val="1"/>
      <w:marLeft w:val="0"/>
      <w:marRight w:val="0"/>
      <w:marTop w:val="0"/>
      <w:marBottom w:val="0"/>
      <w:divBdr>
        <w:top w:val="none" w:sz="0" w:space="0" w:color="auto"/>
        <w:left w:val="none" w:sz="0" w:space="0" w:color="auto"/>
        <w:bottom w:val="none" w:sz="0" w:space="0" w:color="auto"/>
        <w:right w:val="none" w:sz="0" w:space="0" w:color="auto"/>
      </w:divBdr>
    </w:div>
    <w:div w:id="1421871325">
      <w:bodyDiv w:val="1"/>
      <w:marLeft w:val="0"/>
      <w:marRight w:val="0"/>
      <w:marTop w:val="0"/>
      <w:marBottom w:val="0"/>
      <w:divBdr>
        <w:top w:val="none" w:sz="0" w:space="0" w:color="auto"/>
        <w:left w:val="none" w:sz="0" w:space="0" w:color="auto"/>
        <w:bottom w:val="none" w:sz="0" w:space="0" w:color="auto"/>
        <w:right w:val="none" w:sz="0" w:space="0" w:color="auto"/>
      </w:divBdr>
    </w:div>
    <w:div w:id="1484270235">
      <w:bodyDiv w:val="1"/>
      <w:marLeft w:val="0"/>
      <w:marRight w:val="0"/>
      <w:marTop w:val="0"/>
      <w:marBottom w:val="0"/>
      <w:divBdr>
        <w:top w:val="none" w:sz="0" w:space="0" w:color="auto"/>
        <w:left w:val="none" w:sz="0" w:space="0" w:color="auto"/>
        <w:bottom w:val="none" w:sz="0" w:space="0" w:color="auto"/>
        <w:right w:val="none" w:sz="0" w:space="0" w:color="auto"/>
      </w:divBdr>
    </w:div>
    <w:div w:id="1512842609">
      <w:bodyDiv w:val="1"/>
      <w:marLeft w:val="0"/>
      <w:marRight w:val="0"/>
      <w:marTop w:val="0"/>
      <w:marBottom w:val="0"/>
      <w:divBdr>
        <w:top w:val="none" w:sz="0" w:space="0" w:color="auto"/>
        <w:left w:val="none" w:sz="0" w:space="0" w:color="auto"/>
        <w:bottom w:val="none" w:sz="0" w:space="0" w:color="auto"/>
        <w:right w:val="none" w:sz="0" w:space="0" w:color="auto"/>
      </w:divBdr>
    </w:div>
    <w:div w:id="1545021027">
      <w:bodyDiv w:val="1"/>
      <w:marLeft w:val="0"/>
      <w:marRight w:val="0"/>
      <w:marTop w:val="0"/>
      <w:marBottom w:val="0"/>
      <w:divBdr>
        <w:top w:val="none" w:sz="0" w:space="0" w:color="auto"/>
        <w:left w:val="none" w:sz="0" w:space="0" w:color="auto"/>
        <w:bottom w:val="none" w:sz="0" w:space="0" w:color="auto"/>
        <w:right w:val="none" w:sz="0" w:space="0" w:color="auto"/>
      </w:divBdr>
    </w:div>
    <w:div w:id="1562210252">
      <w:bodyDiv w:val="1"/>
      <w:marLeft w:val="0"/>
      <w:marRight w:val="0"/>
      <w:marTop w:val="0"/>
      <w:marBottom w:val="0"/>
      <w:divBdr>
        <w:top w:val="none" w:sz="0" w:space="0" w:color="auto"/>
        <w:left w:val="none" w:sz="0" w:space="0" w:color="auto"/>
        <w:bottom w:val="none" w:sz="0" w:space="0" w:color="auto"/>
        <w:right w:val="none" w:sz="0" w:space="0" w:color="auto"/>
      </w:divBdr>
    </w:div>
    <w:div w:id="1564293532">
      <w:bodyDiv w:val="1"/>
      <w:marLeft w:val="0"/>
      <w:marRight w:val="0"/>
      <w:marTop w:val="0"/>
      <w:marBottom w:val="0"/>
      <w:divBdr>
        <w:top w:val="none" w:sz="0" w:space="0" w:color="auto"/>
        <w:left w:val="none" w:sz="0" w:space="0" w:color="auto"/>
        <w:bottom w:val="none" w:sz="0" w:space="0" w:color="auto"/>
        <w:right w:val="none" w:sz="0" w:space="0" w:color="auto"/>
      </w:divBdr>
    </w:div>
    <w:div w:id="1580871798">
      <w:bodyDiv w:val="1"/>
      <w:marLeft w:val="0"/>
      <w:marRight w:val="0"/>
      <w:marTop w:val="0"/>
      <w:marBottom w:val="0"/>
      <w:divBdr>
        <w:top w:val="none" w:sz="0" w:space="0" w:color="auto"/>
        <w:left w:val="none" w:sz="0" w:space="0" w:color="auto"/>
        <w:bottom w:val="none" w:sz="0" w:space="0" w:color="auto"/>
        <w:right w:val="none" w:sz="0" w:space="0" w:color="auto"/>
      </w:divBdr>
    </w:div>
    <w:div w:id="1585143061">
      <w:bodyDiv w:val="1"/>
      <w:marLeft w:val="0"/>
      <w:marRight w:val="0"/>
      <w:marTop w:val="0"/>
      <w:marBottom w:val="0"/>
      <w:divBdr>
        <w:top w:val="none" w:sz="0" w:space="0" w:color="auto"/>
        <w:left w:val="none" w:sz="0" w:space="0" w:color="auto"/>
        <w:bottom w:val="none" w:sz="0" w:space="0" w:color="auto"/>
        <w:right w:val="none" w:sz="0" w:space="0" w:color="auto"/>
      </w:divBdr>
    </w:div>
    <w:div w:id="1592930125">
      <w:bodyDiv w:val="1"/>
      <w:marLeft w:val="0"/>
      <w:marRight w:val="0"/>
      <w:marTop w:val="0"/>
      <w:marBottom w:val="0"/>
      <w:divBdr>
        <w:top w:val="none" w:sz="0" w:space="0" w:color="auto"/>
        <w:left w:val="none" w:sz="0" w:space="0" w:color="auto"/>
        <w:bottom w:val="none" w:sz="0" w:space="0" w:color="auto"/>
        <w:right w:val="none" w:sz="0" w:space="0" w:color="auto"/>
      </w:divBdr>
    </w:div>
    <w:div w:id="1600671932">
      <w:bodyDiv w:val="1"/>
      <w:marLeft w:val="0"/>
      <w:marRight w:val="0"/>
      <w:marTop w:val="0"/>
      <w:marBottom w:val="0"/>
      <w:divBdr>
        <w:top w:val="none" w:sz="0" w:space="0" w:color="auto"/>
        <w:left w:val="none" w:sz="0" w:space="0" w:color="auto"/>
        <w:bottom w:val="none" w:sz="0" w:space="0" w:color="auto"/>
        <w:right w:val="none" w:sz="0" w:space="0" w:color="auto"/>
      </w:divBdr>
    </w:div>
    <w:div w:id="1635135881">
      <w:bodyDiv w:val="1"/>
      <w:marLeft w:val="0"/>
      <w:marRight w:val="0"/>
      <w:marTop w:val="0"/>
      <w:marBottom w:val="0"/>
      <w:divBdr>
        <w:top w:val="none" w:sz="0" w:space="0" w:color="auto"/>
        <w:left w:val="none" w:sz="0" w:space="0" w:color="auto"/>
        <w:bottom w:val="none" w:sz="0" w:space="0" w:color="auto"/>
        <w:right w:val="none" w:sz="0" w:space="0" w:color="auto"/>
      </w:divBdr>
    </w:div>
    <w:div w:id="1655907846">
      <w:bodyDiv w:val="1"/>
      <w:marLeft w:val="0"/>
      <w:marRight w:val="0"/>
      <w:marTop w:val="0"/>
      <w:marBottom w:val="0"/>
      <w:divBdr>
        <w:top w:val="none" w:sz="0" w:space="0" w:color="auto"/>
        <w:left w:val="none" w:sz="0" w:space="0" w:color="auto"/>
        <w:bottom w:val="none" w:sz="0" w:space="0" w:color="auto"/>
        <w:right w:val="none" w:sz="0" w:space="0" w:color="auto"/>
      </w:divBdr>
    </w:div>
    <w:div w:id="1661932174">
      <w:bodyDiv w:val="1"/>
      <w:marLeft w:val="0"/>
      <w:marRight w:val="0"/>
      <w:marTop w:val="0"/>
      <w:marBottom w:val="0"/>
      <w:divBdr>
        <w:top w:val="none" w:sz="0" w:space="0" w:color="auto"/>
        <w:left w:val="none" w:sz="0" w:space="0" w:color="auto"/>
        <w:bottom w:val="none" w:sz="0" w:space="0" w:color="auto"/>
        <w:right w:val="none" w:sz="0" w:space="0" w:color="auto"/>
      </w:divBdr>
    </w:div>
    <w:div w:id="1666320984">
      <w:bodyDiv w:val="1"/>
      <w:marLeft w:val="0"/>
      <w:marRight w:val="0"/>
      <w:marTop w:val="0"/>
      <w:marBottom w:val="0"/>
      <w:divBdr>
        <w:top w:val="none" w:sz="0" w:space="0" w:color="auto"/>
        <w:left w:val="none" w:sz="0" w:space="0" w:color="auto"/>
        <w:bottom w:val="none" w:sz="0" w:space="0" w:color="auto"/>
        <w:right w:val="none" w:sz="0" w:space="0" w:color="auto"/>
      </w:divBdr>
    </w:div>
    <w:div w:id="1683124892">
      <w:bodyDiv w:val="1"/>
      <w:marLeft w:val="0"/>
      <w:marRight w:val="0"/>
      <w:marTop w:val="0"/>
      <w:marBottom w:val="0"/>
      <w:divBdr>
        <w:top w:val="none" w:sz="0" w:space="0" w:color="auto"/>
        <w:left w:val="none" w:sz="0" w:space="0" w:color="auto"/>
        <w:bottom w:val="none" w:sz="0" w:space="0" w:color="auto"/>
        <w:right w:val="none" w:sz="0" w:space="0" w:color="auto"/>
      </w:divBdr>
    </w:div>
    <w:div w:id="1699970493">
      <w:bodyDiv w:val="1"/>
      <w:marLeft w:val="0"/>
      <w:marRight w:val="0"/>
      <w:marTop w:val="0"/>
      <w:marBottom w:val="0"/>
      <w:divBdr>
        <w:top w:val="none" w:sz="0" w:space="0" w:color="auto"/>
        <w:left w:val="none" w:sz="0" w:space="0" w:color="auto"/>
        <w:bottom w:val="none" w:sz="0" w:space="0" w:color="auto"/>
        <w:right w:val="none" w:sz="0" w:space="0" w:color="auto"/>
      </w:divBdr>
    </w:div>
    <w:div w:id="1715083159">
      <w:bodyDiv w:val="1"/>
      <w:marLeft w:val="0"/>
      <w:marRight w:val="0"/>
      <w:marTop w:val="0"/>
      <w:marBottom w:val="0"/>
      <w:divBdr>
        <w:top w:val="none" w:sz="0" w:space="0" w:color="auto"/>
        <w:left w:val="none" w:sz="0" w:space="0" w:color="auto"/>
        <w:bottom w:val="none" w:sz="0" w:space="0" w:color="auto"/>
        <w:right w:val="none" w:sz="0" w:space="0" w:color="auto"/>
      </w:divBdr>
    </w:div>
    <w:div w:id="1717317272">
      <w:bodyDiv w:val="1"/>
      <w:marLeft w:val="0"/>
      <w:marRight w:val="0"/>
      <w:marTop w:val="0"/>
      <w:marBottom w:val="0"/>
      <w:divBdr>
        <w:top w:val="none" w:sz="0" w:space="0" w:color="auto"/>
        <w:left w:val="none" w:sz="0" w:space="0" w:color="auto"/>
        <w:bottom w:val="none" w:sz="0" w:space="0" w:color="auto"/>
        <w:right w:val="none" w:sz="0" w:space="0" w:color="auto"/>
      </w:divBdr>
    </w:div>
    <w:div w:id="1779643898">
      <w:bodyDiv w:val="1"/>
      <w:marLeft w:val="0"/>
      <w:marRight w:val="0"/>
      <w:marTop w:val="0"/>
      <w:marBottom w:val="0"/>
      <w:divBdr>
        <w:top w:val="none" w:sz="0" w:space="0" w:color="auto"/>
        <w:left w:val="none" w:sz="0" w:space="0" w:color="auto"/>
        <w:bottom w:val="none" w:sz="0" w:space="0" w:color="auto"/>
        <w:right w:val="none" w:sz="0" w:space="0" w:color="auto"/>
      </w:divBdr>
    </w:div>
    <w:div w:id="1805273561">
      <w:bodyDiv w:val="1"/>
      <w:marLeft w:val="0"/>
      <w:marRight w:val="0"/>
      <w:marTop w:val="0"/>
      <w:marBottom w:val="0"/>
      <w:divBdr>
        <w:top w:val="none" w:sz="0" w:space="0" w:color="auto"/>
        <w:left w:val="none" w:sz="0" w:space="0" w:color="auto"/>
        <w:bottom w:val="none" w:sz="0" w:space="0" w:color="auto"/>
        <w:right w:val="none" w:sz="0" w:space="0" w:color="auto"/>
      </w:divBdr>
    </w:div>
    <w:div w:id="1828935894">
      <w:bodyDiv w:val="1"/>
      <w:marLeft w:val="0"/>
      <w:marRight w:val="0"/>
      <w:marTop w:val="0"/>
      <w:marBottom w:val="0"/>
      <w:divBdr>
        <w:top w:val="none" w:sz="0" w:space="0" w:color="auto"/>
        <w:left w:val="none" w:sz="0" w:space="0" w:color="auto"/>
        <w:bottom w:val="none" w:sz="0" w:space="0" w:color="auto"/>
        <w:right w:val="none" w:sz="0" w:space="0" w:color="auto"/>
      </w:divBdr>
    </w:div>
    <w:div w:id="1839231992">
      <w:bodyDiv w:val="1"/>
      <w:marLeft w:val="0"/>
      <w:marRight w:val="0"/>
      <w:marTop w:val="0"/>
      <w:marBottom w:val="0"/>
      <w:divBdr>
        <w:top w:val="none" w:sz="0" w:space="0" w:color="auto"/>
        <w:left w:val="none" w:sz="0" w:space="0" w:color="auto"/>
        <w:bottom w:val="none" w:sz="0" w:space="0" w:color="auto"/>
        <w:right w:val="none" w:sz="0" w:space="0" w:color="auto"/>
      </w:divBdr>
    </w:div>
    <w:div w:id="1848671696">
      <w:bodyDiv w:val="1"/>
      <w:marLeft w:val="0"/>
      <w:marRight w:val="0"/>
      <w:marTop w:val="0"/>
      <w:marBottom w:val="0"/>
      <w:divBdr>
        <w:top w:val="none" w:sz="0" w:space="0" w:color="auto"/>
        <w:left w:val="none" w:sz="0" w:space="0" w:color="auto"/>
        <w:bottom w:val="none" w:sz="0" w:space="0" w:color="auto"/>
        <w:right w:val="none" w:sz="0" w:space="0" w:color="auto"/>
      </w:divBdr>
    </w:div>
    <w:div w:id="1864517893">
      <w:bodyDiv w:val="1"/>
      <w:marLeft w:val="0"/>
      <w:marRight w:val="0"/>
      <w:marTop w:val="0"/>
      <w:marBottom w:val="0"/>
      <w:divBdr>
        <w:top w:val="none" w:sz="0" w:space="0" w:color="auto"/>
        <w:left w:val="none" w:sz="0" w:space="0" w:color="auto"/>
        <w:bottom w:val="none" w:sz="0" w:space="0" w:color="auto"/>
        <w:right w:val="none" w:sz="0" w:space="0" w:color="auto"/>
      </w:divBdr>
    </w:div>
    <w:div w:id="1869440919">
      <w:bodyDiv w:val="1"/>
      <w:marLeft w:val="0"/>
      <w:marRight w:val="0"/>
      <w:marTop w:val="0"/>
      <w:marBottom w:val="0"/>
      <w:divBdr>
        <w:top w:val="none" w:sz="0" w:space="0" w:color="auto"/>
        <w:left w:val="none" w:sz="0" w:space="0" w:color="auto"/>
        <w:bottom w:val="none" w:sz="0" w:space="0" w:color="auto"/>
        <w:right w:val="none" w:sz="0" w:space="0" w:color="auto"/>
      </w:divBdr>
    </w:div>
    <w:div w:id="1881278441">
      <w:bodyDiv w:val="1"/>
      <w:marLeft w:val="0"/>
      <w:marRight w:val="0"/>
      <w:marTop w:val="0"/>
      <w:marBottom w:val="0"/>
      <w:divBdr>
        <w:top w:val="none" w:sz="0" w:space="0" w:color="auto"/>
        <w:left w:val="none" w:sz="0" w:space="0" w:color="auto"/>
        <w:bottom w:val="none" w:sz="0" w:space="0" w:color="auto"/>
        <w:right w:val="none" w:sz="0" w:space="0" w:color="auto"/>
      </w:divBdr>
    </w:div>
    <w:div w:id="1893887299">
      <w:bodyDiv w:val="1"/>
      <w:marLeft w:val="0"/>
      <w:marRight w:val="0"/>
      <w:marTop w:val="0"/>
      <w:marBottom w:val="0"/>
      <w:divBdr>
        <w:top w:val="none" w:sz="0" w:space="0" w:color="auto"/>
        <w:left w:val="none" w:sz="0" w:space="0" w:color="auto"/>
        <w:bottom w:val="none" w:sz="0" w:space="0" w:color="auto"/>
        <w:right w:val="none" w:sz="0" w:space="0" w:color="auto"/>
      </w:divBdr>
    </w:div>
    <w:div w:id="1904831796">
      <w:bodyDiv w:val="1"/>
      <w:marLeft w:val="0"/>
      <w:marRight w:val="0"/>
      <w:marTop w:val="0"/>
      <w:marBottom w:val="0"/>
      <w:divBdr>
        <w:top w:val="none" w:sz="0" w:space="0" w:color="auto"/>
        <w:left w:val="none" w:sz="0" w:space="0" w:color="auto"/>
        <w:bottom w:val="none" w:sz="0" w:space="0" w:color="auto"/>
        <w:right w:val="none" w:sz="0" w:space="0" w:color="auto"/>
      </w:divBdr>
    </w:div>
    <w:div w:id="1909458846">
      <w:bodyDiv w:val="1"/>
      <w:marLeft w:val="0"/>
      <w:marRight w:val="0"/>
      <w:marTop w:val="0"/>
      <w:marBottom w:val="0"/>
      <w:divBdr>
        <w:top w:val="none" w:sz="0" w:space="0" w:color="auto"/>
        <w:left w:val="none" w:sz="0" w:space="0" w:color="auto"/>
        <w:bottom w:val="none" w:sz="0" w:space="0" w:color="auto"/>
        <w:right w:val="none" w:sz="0" w:space="0" w:color="auto"/>
      </w:divBdr>
    </w:div>
    <w:div w:id="1914779858">
      <w:bodyDiv w:val="1"/>
      <w:marLeft w:val="0"/>
      <w:marRight w:val="0"/>
      <w:marTop w:val="0"/>
      <w:marBottom w:val="0"/>
      <w:divBdr>
        <w:top w:val="none" w:sz="0" w:space="0" w:color="auto"/>
        <w:left w:val="none" w:sz="0" w:space="0" w:color="auto"/>
        <w:bottom w:val="none" w:sz="0" w:space="0" w:color="auto"/>
        <w:right w:val="none" w:sz="0" w:space="0" w:color="auto"/>
      </w:divBdr>
    </w:div>
    <w:div w:id="1919368242">
      <w:bodyDiv w:val="1"/>
      <w:marLeft w:val="0"/>
      <w:marRight w:val="0"/>
      <w:marTop w:val="0"/>
      <w:marBottom w:val="0"/>
      <w:divBdr>
        <w:top w:val="none" w:sz="0" w:space="0" w:color="auto"/>
        <w:left w:val="none" w:sz="0" w:space="0" w:color="auto"/>
        <w:bottom w:val="none" w:sz="0" w:space="0" w:color="auto"/>
        <w:right w:val="none" w:sz="0" w:space="0" w:color="auto"/>
      </w:divBdr>
    </w:div>
    <w:div w:id="1930767815">
      <w:bodyDiv w:val="1"/>
      <w:marLeft w:val="0"/>
      <w:marRight w:val="0"/>
      <w:marTop w:val="0"/>
      <w:marBottom w:val="0"/>
      <w:divBdr>
        <w:top w:val="none" w:sz="0" w:space="0" w:color="auto"/>
        <w:left w:val="none" w:sz="0" w:space="0" w:color="auto"/>
        <w:bottom w:val="none" w:sz="0" w:space="0" w:color="auto"/>
        <w:right w:val="none" w:sz="0" w:space="0" w:color="auto"/>
      </w:divBdr>
    </w:div>
    <w:div w:id="1931505758">
      <w:bodyDiv w:val="1"/>
      <w:marLeft w:val="0"/>
      <w:marRight w:val="0"/>
      <w:marTop w:val="0"/>
      <w:marBottom w:val="0"/>
      <w:divBdr>
        <w:top w:val="none" w:sz="0" w:space="0" w:color="auto"/>
        <w:left w:val="none" w:sz="0" w:space="0" w:color="auto"/>
        <w:bottom w:val="none" w:sz="0" w:space="0" w:color="auto"/>
        <w:right w:val="none" w:sz="0" w:space="0" w:color="auto"/>
      </w:divBdr>
    </w:div>
    <w:div w:id="1955794484">
      <w:bodyDiv w:val="1"/>
      <w:marLeft w:val="0"/>
      <w:marRight w:val="0"/>
      <w:marTop w:val="0"/>
      <w:marBottom w:val="0"/>
      <w:divBdr>
        <w:top w:val="none" w:sz="0" w:space="0" w:color="auto"/>
        <w:left w:val="none" w:sz="0" w:space="0" w:color="auto"/>
        <w:bottom w:val="none" w:sz="0" w:space="0" w:color="auto"/>
        <w:right w:val="none" w:sz="0" w:space="0" w:color="auto"/>
      </w:divBdr>
    </w:div>
    <w:div w:id="1968118835">
      <w:bodyDiv w:val="1"/>
      <w:marLeft w:val="0"/>
      <w:marRight w:val="0"/>
      <w:marTop w:val="0"/>
      <w:marBottom w:val="0"/>
      <w:divBdr>
        <w:top w:val="none" w:sz="0" w:space="0" w:color="auto"/>
        <w:left w:val="none" w:sz="0" w:space="0" w:color="auto"/>
        <w:bottom w:val="none" w:sz="0" w:space="0" w:color="auto"/>
        <w:right w:val="none" w:sz="0" w:space="0" w:color="auto"/>
      </w:divBdr>
    </w:div>
    <w:div w:id="1968466133">
      <w:bodyDiv w:val="1"/>
      <w:marLeft w:val="0"/>
      <w:marRight w:val="0"/>
      <w:marTop w:val="0"/>
      <w:marBottom w:val="0"/>
      <w:divBdr>
        <w:top w:val="none" w:sz="0" w:space="0" w:color="auto"/>
        <w:left w:val="none" w:sz="0" w:space="0" w:color="auto"/>
        <w:bottom w:val="none" w:sz="0" w:space="0" w:color="auto"/>
        <w:right w:val="none" w:sz="0" w:space="0" w:color="auto"/>
      </w:divBdr>
    </w:div>
    <w:div w:id="1989170049">
      <w:bodyDiv w:val="1"/>
      <w:marLeft w:val="0"/>
      <w:marRight w:val="0"/>
      <w:marTop w:val="0"/>
      <w:marBottom w:val="0"/>
      <w:divBdr>
        <w:top w:val="none" w:sz="0" w:space="0" w:color="auto"/>
        <w:left w:val="none" w:sz="0" w:space="0" w:color="auto"/>
        <w:bottom w:val="none" w:sz="0" w:space="0" w:color="auto"/>
        <w:right w:val="none" w:sz="0" w:space="0" w:color="auto"/>
      </w:divBdr>
    </w:div>
    <w:div w:id="2005815835">
      <w:bodyDiv w:val="1"/>
      <w:marLeft w:val="0"/>
      <w:marRight w:val="0"/>
      <w:marTop w:val="0"/>
      <w:marBottom w:val="0"/>
      <w:divBdr>
        <w:top w:val="none" w:sz="0" w:space="0" w:color="auto"/>
        <w:left w:val="none" w:sz="0" w:space="0" w:color="auto"/>
        <w:bottom w:val="none" w:sz="0" w:space="0" w:color="auto"/>
        <w:right w:val="none" w:sz="0" w:space="0" w:color="auto"/>
      </w:divBdr>
    </w:div>
    <w:div w:id="2009138425">
      <w:bodyDiv w:val="1"/>
      <w:marLeft w:val="0"/>
      <w:marRight w:val="0"/>
      <w:marTop w:val="0"/>
      <w:marBottom w:val="0"/>
      <w:divBdr>
        <w:top w:val="none" w:sz="0" w:space="0" w:color="auto"/>
        <w:left w:val="none" w:sz="0" w:space="0" w:color="auto"/>
        <w:bottom w:val="none" w:sz="0" w:space="0" w:color="auto"/>
        <w:right w:val="none" w:sz="0" w:space="0" w:color="auto"/>
      </w:divBdr>
    </w:div>
    <w:div w:id="2014994136">
      <w:bodyDiv w:val="1"/>
      <w:marLeft w:val="0"/>
      <w:marRight w:val="0"/>
      <w:marTop w:val="0"/>
      <w:marBottom w:val="0"/>
      <w:divBdr>
        <w:top w:val="none" w:sz="0" w:space="0" w:color="auto"/>
        <w:left w:val="none" w:sz="0" w:space="0" w:color="auto"/>
        <w:bottom w:val="none" w:sz="0" w:space="0" w:color="auto"/>
        <w:right w:val="none" w:sz="0" w:space="0" w:color="auto"/>
      </w:divBdr>
    </w:div>
    <w:div w:id="2095322568">
      <w:bodyDiv w:val="1"/>
      <w:marLeft w:val="0"/>
      <w:marRight w:val="0"/>
      <w:marTop w:val="0"/>
      <w:marBottom w:val="0"/>
      <w:divBdr>
        <w:top w:val="none" w:sz="0" w:space="0" w:color="auto"/>
        <w:left w:val="none" w:sz="0" w:space="0" w:color="auto"/>
        <w:bottom w:val="none" w:sz="0" w:space="0" w:color="auto"/>
        <w:right w:val="none" w:sz="0" w:space="0" w:color="auto"/>
      </w:divBdr>
    </w:div>
    <w:div w:id="2100759371">
      <w:bodyDiv w:val="1"/>
      <w:marLeft w:val="0"/>
      <w:marRight w:val="0"/>
      <w:marTop w:val="0"/>
      <w:marBottom w:val="0"/>
      <w:divBdr>
        <w:top w:val="none" w:sz="0" w:space="0" w:color="auto"/>
        <w:left w:val="none" w:sz="0" w:space="0" w:color="auto"/>
        <w:bottom w:val="none" w:sz="0" w:space="0" w:color="auto"/>
        <w:right w:val="none" w:sz="0" w:space="0" w:color="auto"/>
      </w:divBdr>
    </w:div>
    <w:div w:id="2138521532">
      <w:bodyDiv w:val="1"/>
      <w:marLeft w:val="0"/>
      <w:marRight w:val="0"/>
      <w:marTop w:val="0"/>
      <w:marBottom w:val="0"/>
      <w:divBdr>
        <w:top w:val="none" w:sz="0" w:space="0" w:color="auto"/>
        <w:left w:val="none" w:sz="0" w:space="0" w:color="auto"/>
        <w:bottom w:val="none" w:sz="0" w:space="0" w:color="auto"/>
        <w:right w:val="none" w:sz="0" w:space="0" w:color="auto"/>
      </w:divBdr>
    </w:div>
    <w:div w:id="2146116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lex.europa.eu/legal-content/BG/AUTO/?uri=celex:32021R1058" TargetMode="External"/><Relationship Id="rId13" Type="http://schemas.openxmlformats.org/officeDocument/2006/relationships/hyperlink" Target="https://eumis2020.government.b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mig.government.bg/"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niidit.egov.bg/wps/portal/program-niidit/home"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umis2020.government.bg/bg/s/8d3ebf57-ff75-4ad5-afa1-5747f558ee98/Procedure/Active" TargetMode="External"/><Relationship Id="rId4" Type="http://schemas.openxmlformats.org/officeDocument/2006/relationships/settings" Target="settings.xml"/><Relationship Id="rId9" Type="http://schemas.openxmlformats.org/officeDocument/2006/relationships/hyperlink" Target="https://www.eufunds.bg/bg/node/8220"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F59886-AE2C-403F-969D-6572F3298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TotalTime>
  <Pages>41</Pages>
  <Words>16379</Words>
  <Characters>93366</Characters>
  <Application>Microsoft Office Word</Application>
  <DocSecurity>0</DocSecurity>
  <Lines>778</Lines>
  <Paragraphs>219</Paragraphs>
  <ScaleCrop>false</ScaleCrop>
  <HeadingPairs>
    <vt:vector size="2" baseType="variant">
      <vt:variant>
        <vt:lpstr>Title</vt:lpstr>
      </vt:variant>
      <vt:variant>
        <vt:i4>1</vt:i4>
      </vt:variant>
    </vt:vector>
  </HeadingPairs>
  <TitlesOfParts>
    <vt:vector size="1" baseType="lpstr">
      <vt:lpstr/>
    </vt:vector>
  </TitlesOfParts>
  <Company>CM</Company>
  <LinksUpToDate>false</LinksUpToDate>
  <CharactersWithSpaces>109526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Сюзан Зия</dc:creator>
  <cp:keywords/>
  <dc:description/>
  <cp:lastModifiedBy>Anitsa Ruseva</cp:lastModifiedBy>
  <cp:revision>56</cp:revision>
  <cp:lastPrinted>2026-02-26T11:44:00Z</cp:lastPrinted>
  <dcterms:created xsi:type="dcterms:W3CDTF">2026-06-17T12:31:00Z</dcterms:created>
  <dcterms:modified xsi:type="dcterms:W3CDTF">2026-08-28T07:54:00Z</dcterms:modified>
</cp:coreProperties>
</file>