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5DF100" w14:textId="50761A12" w:rsidR="00C3090F" w:rsidRPr="00C03AAC" w:rsidRDefault="0095789D" w:rsidP="0095789D">
      <w:pPr>
        <w:jc w:val="right"/>
        <w:rPr>
          <w:b/>
          <w:i/>
        </w:rPr>
      </w:pPr>
      <w:r w:rsidRPr="00C03AAC">
        <w:rPr>
          <w:b/>
          <w:i/>
        </w:rPr>
        <w:t>Приложение</w:t>
      </w:r>
      <w:r w:rsidR="00E356E6" w:rsidRPr="00C03AAC">
        <w:rPr>
          <w:b/>
          <w:i/>
        </w:rPr>
        <w:t xml:space="preserve"> </w:t>
      </w:r>
      <w:r w:rsidR="002A3E14">
        <w:rPr>
          <w:b/>
          <w:i/>
          <w:lang w:val="en-US"/>
        </w:rPr>
        <w:t>1</w:t>
      </w:r>
      <w:r w:rsidR="00CB4FC0" w:rsidRPr="00C03AAC">
        <w:rPr>
          <w:b/>
          <w:i/>
        </w:rPr>
        <w:t xml:space="preserve"> </w:t>
      </w:r>
      <w:r w:rsidRPr="00C03AAC">
        <w:rPr>
          <w:b/>
          <w:i/>
        </w:rPr>
        <w:t xml:space="preserve"> </w:t>
      </w:r>
    </w:p>
    <w:p w14:paraId="2FF23188" w14:textId="77777777" w:rsidR="0095789D" w:rsidRPr="00C03AAC" w:rsidRDefault="0095789D" w:rsidP="0095789D">
      <w:pPr>
        <w:jc w:val="right"/>
        <w:rPr>
          <w:b/>
        </w:rPr>
      </w:pPr>
    </w:p>
    <w:p w14:paraId="67EBB0F8" w14:textId="1DF40B8C" w:rsidR="001D1E47" w:rsidRPr="00C03AAC" w:rsidRDefault="00D827C4" w:rsidP="001D1E47">
      <w:pPr>
        <w:jc w:val="center"/>
        <w:rPr>
          <w:b/>
          <w:sz w:val="32"/>
          <w:szCs w:val="32"/>
        </w:rPr>
      </w:pPr>
      <w:r w:rsidRPr="00C03AAC">
        <w:rPr>
          <w:b/>
          <w:sz w:val="32"/>
          <w:szCs w:val="32"/>
        </w:rPr>
        <w:t>Е-</w:t>
      </w:r>
      <w:r w:rsidR="00366A21" w:rsidRPr="00C03AAC">
        <w:rPr>
          <w:b/>
          <w:sz w:val="32"/>
          <w:szCs w:val="32"/>
        </w:rPr>
        <w:t>Д Е К Л А Р А Ц И Я</w:t>
      </w:r>
    </w:p>
    <w:p w14:paraId="6499C914" w14:textId="7DEF4A71" w:rsidR="00C3090F" w:rsidRPr="00C03AAC" w:rsidRDefault="00C3090F" w:rsidP="00366A21">
      <w:pPr>
        <w:jc w:val="center"/>
        <w:rPr>
          <w:sz w:val="32"/>
          <w:szCs w:val="32"/>
        </w:rPr>
      </w:pPr>
    </w:p>
    <w:p w14:paraId="6007DE70" w14:textId="77777777" w:rsidR="001D1E47" w:rsidRPr="00C03AAC" w:rsidRDefault="001D1E47" w:rsidP="00366A21">
      <w:pPr>
        <w:jc w:val="center"/>
        <w:rPr>
          <w:sz w:val="32"/>
          <w:szCs w:val="32"/>
        </w:rPr>
      </w:pPr>
    </w:p>
    <w:p w14:paraId="7AC3EB4A" w14:textId="2A8E5086" w:rsidR="004C1152" w:rsidRPr="00C03AAC" w:rsidRDefault="004C1152" w:rsidP="007E5707">
      <w:pPr>
        <w:tabs>
          <w:tab w:val="left" w:pos="720"/>
        </w:tabs>
        <w:spacing w:line="276" w:lineRule="auto"/>
        <w:jc w:val="center"/>
        <w:rPr>
          <w:i/>
          <w:sz w:val="22"/>
          <w:szCs w:val="22"/>
        </w:rPr>
      </w:pPr>
      <w:r w:rsidRPr="00C03AAC">
        <w:t>До</w:t>
      </w:r>
      <w:r w:rsidR="00A863D3" w:rsidRPr="00C03AAC">
        <w:t xml:space="preserve">луподписаният/ата ………………………………………………………………………. </w:t>
      </w:r>
      <w:r w:rsidRPr="00C03AAC">
        <w:rPr>
          <w:i/>
          <w:sz w:val="22"/>
          <w:szCs w:val="22"/>
        </w:rPr>
        <w:t>(име, презиме, фамилия)</w:t>
      </w:r>
    </w:p>
    <w:p w14:paraId="0569DBF6" w14:textId="66B9D18B" w:rsidR="00A863D3" w:rsidRPr="00C03AAC" w:rsidRDefault="00A863D3" w:rsidP="007E5707">
      <w:pPr>
        <w:tabs>
          <w:tab w:val="left" w:pos="720"/>
        </w:tabs>
        <w:spacing w:line="360" w:lineRule="auto"/>
      </w:pPr>
      <w:r w:rsidRPr="00C03AAC">
        <w:t xml:space="preserve">с </w:t>
      </w:r>
      <w:r w:rsidR="004C1152" w:rsidRPr="00C03AAC">
        <w:t>ЕГН</w:t>
      </w:r>
      <w:r w:rsidRPr="00C03AAC">
        <w:rPr>
          <w:lang w:val="en-US"/>
        </w:rPr>
        <w:t xml:space="preserve"> </w:t>
      </w:r>
      <w:r w:rsidRPr="00C03AAC">
        <w:t>……………………………</w:t>
      </w:r>
      <w:r w:rsidR="00F10C4C" w:rsidRPr="00C03AAC">
        <w:t>,</w:t>
      </w:r>
    </w:p>
    <w:p w14:paraId="3E40AC63" w14:textId="7E729BA3" w:rsidR="00A863D3" w:rsidRPr="00C03AAC" w:rsidRDefault="00A863D3" w:rsidP="007E5707">
      <w:pPr>
        <w:tabs>
          <w:tab w:val="left" w:pos="720"/>
        </w:tabs>
        <w:spacing w:after="120" w:line="360" w:lineRule="auto"/>
      </w:pPr>
      <w:r w:rsidRPr="00C03AAC">
        <w:t>в качеството ми на законен представител на конкретния бенефициент ………………...</w:t>
      </w:r>
    </w:p>
    <w:p w14:paraId="6C9A6477" w14:textId="746B110A" w:rsidR="004C1152" w:rsidRPr="00C03AAC" w:rsidRDefault="00A863D3" w:rsidP="007E5707">
      <w:pPr>
        <w:tabs>
          <w:tab w:val="left" w:pos="720"/>
        </w:tabs>
        <w:spacing w:line="276" w:lineRule="auto"/>
      </w:pPr>
      <w:r w:rsidRPr="00C03AAC">
        <w:t>………………………………………..………………………………………........................,</w:t>
      </w:r>
    </w:p>
    <w:p w14:paraId="298FA8EE" w14:textId="60C20295" w:rsidR="00A863D3" w:rsidRPr="00C03AAC" w:rsidRDefault="00A863D3" w:rsidP="007E5707">
      <w:pPr>
        <w:tabs>
          <w:tab w:val="left" w:pos="720"/>
        </w:tabs>
        <w:spacing w:after="120" w:line="276" w:lineRule="auto"/>
        <w:jc w:val="center"/>
      </w:pPr>
      <w:r w:rsidRPr="00C03AAC">
        <w:rPr>
          <w:i/>
          <w:spacing w:val="-1"/>
          <w:sz w:val="22"/>
          <w:szCs w:val="22"/>
        </w:rPr>
        <w:t>(наименование на конкретния бенефициент)</w:t>
      </w:r>
    </w:p>
    <w:p w14:paraId="4D084CB3" w14:textId="77777777" w:rsidR="007E5707" w:rsidRPr="00C03AAC" w:rsidRDefault="00473852" w:rsidP="007E5707">
      <w:pPr>
        <w:tabs>
          <w:tab w:val="left" w:pos="720"/>
        </w:tabs>
        <w:spacing w:after="120" w:line="276" w:lineRule="auto"/>
      </w:pPr>
      <w:r w:rsidRPr="00C03AAC">
        <w:t>БУЛСТАТ</w:t>
      </w:r>
      <w:r w:rsidR="00A863D3" w:rsidRPr="00C03AAC">
        <w:t xml:space="preserve"> ……………………………,</w:t>
      </w:r>
    </w:p>
    <w:p w14:paraId="2BC04D6F" w14:textId="229B71EA" w:rsidR="00135F50" w:rsidRPr="002463F4" w:rsidRDefault="004F179D" w:rsidP="002463F4">
      <w:pPr>
        <w:tabs>
          <w:tab w:val="left" w:pos="720"/>
        </w:tabs>
        <w:spacing w:line="276" w:lineRule="auto"/>
        <w:jc w:val="both"/>
        <w:rPr>
          <w:b/>
        </w:rPr>
      </w:pPr>
      <w:r w:rsidRPr="002463F4">
        <w:t>конкретен бенефициент</w:t>
      </w:r>
      <w:r w:rsidR="00A863D3" w:rsidRPr="002463F4">
        <w:t xml:space="preserve"> по процедура </w:t>
      </w:r>
      <w:r w:rsidRPr="002463F4">
        <w:t xml:space="preserve">чрез директно предоставяне на безвъзмездна финансова помощ </w:t>
      </w:r>
      <w:r w:rsidR="00DB03CE" w:rsidRPr="00DB03CE">
        <w:t>BG16RFPR001-1.013 „Реализация на мерки за интернационализация на българските МСП чрез подкрепа дейността на Изпълнителна агенция за насърчаване на малките и средните предприятия (ИАНМСП) – фаза 2“</w:t>
      </w:r>
      <w:r w:rsidR="00E44689" w:rsidRPr="002463F4">
        <w:t xml:space="preserve"> </w:t>
      </w:r>
      <w:r w:rsidR="00A863D3" w:rsidRPr="002463F4">
        <w:t>по Програма „Конкурентоспособност и иновации в предприятията” 2021-2027 (ПКИП).</w:t>
      </w:r>
    </w:p>
    <w:p w14:paraId="7E60B261" w14:textId="77777777" w:rsidR="00A863D3" w:rsidRPr="002463F4" w:rsidRDefault="00A863D3" w:rsidP="002463F4">
      <w:pPr>
        <w:tabs>
          <w:tab w:val="left" w:pos="720"/>
        </w:tabs>
        <w:spacing w:line="276" w:lineRule="auto"/>
        <w:jc w:val="center"/>
        <w:rPr>
          <w:b/>
        </w:rPr>
      </w:pPr>
    </w:p>
    <w:p w14:paraId="70899D74" w14:textId="7ED40F28" w:rsidR="00135F50" w:rsidRPr="002463F4" w:rsidRDefault="00135F50" w:rsidP="002463F4">
      <w:pPr>
        <w:tabs>
          <w:tab w:val="left" w:pos="720"/>
        </w:tabs>
        <w:spacing w:line="276" w:lineRule="auto"/>
        <w:jc w:val="center"/>
        <w:rPr>
          <w:b/>
        </w:rPr>
      </w:pPr>
      <w:r w:rsidRPr="002463F4">
        <w:rPr>
          <w:b/>
        </w:rPr>
        <w:t>РАЗДЕЛ 1</w:t>
      </w:r>
    </w:p>
    <w:p w14:paraId="6A6A6832" w14:textId="611A8EBF" w:rsidR="00135F50" w:rsidRPr="002463F4" w:rsidRDefault="00135F50" w:rsidP="002463F4">
      <w:pPr>
        <w:tabs>
          <w:tab w:val="left" w:pos="720"/>
        </w:tabs>
        <w:spacing w:line="276" w:lineRule="auto"/>
        <w:jc w:val="center"/>
        <w:rPr>
          <w:b/>
        </w:rPr>
      </w:pPr>
      <w:r w:rsidRPr="002463F4">
        <w:rPr>
          <w:b/>
        </w:rPr>
        <w:t xml:space="preserve">ДЕКЛАРАЦИЯ, ЧЕ </w:t>
      </w:r>
      <w:r w:rsidR="00976FC1" w:rsidRPr="002463F4">
        <w:rPr>
          <w:b/>
        </w:rPr>
        <w:t xml:space="preserve">КОНКРЕТНИЯТ БЕНЕФИЦИЕНТ </w:t>
      </w:r>
      <w:r w:rsidRPr="002463F4">
        <w:rPr>
          <w:b/>
        </w:rPr>
        <w:t>Е ЗАПОЗНАТ С УСЛОВИЯТА ЗА КАНДИДАТСТВАНЕ И УСЛОВИЯТА ЗА ИЗПЪЛНЕНИЕ</w:t>
      </w:r>
    </w:p>
    <w:p w14:paraId="2BBCD961" w14:textId="77777777" w:rsidR="00812AF8" w:rsidRPr="002463F4" w:rsidRDefault="00812AF8" w:rsidP="002463F4">
      <w:pPr>
        <w:tabs>
          <w:tab w:val="left" w:pos="720"/>
        </w:tabs>
        <w:spacing w:line="276" w:lineRule="auto"/>
        <w:jc w:val="both"/>
        <w:rPr>
          <w:b/>
        </w:rPr>
      </w:pPr>
    </w:p>
    <w:p w14:paraId="045BA1D3" w14:textId="23F4708A" w:rsidR="00976FC1" w:rsidRPr="002463F4" w:rsidRDefault="004C1152" w:rsidP="002463F4">
      <w:pPr>
        <w:tabs>
          <w:tab w:val="left" w:pos="720"/>
        </w:tabs>
        <w:spacing w:line="276" w:lineRule="auto"/>
        <w:jc w:val="both"/>
      </w:pPr>
      <w:r w:rsidRPr="002463F4">
        <w:rPr>
          <w:b/>
        </w:rPr>
        <w:t>1.</w:t>
      </w:r>
      <w:r w:rsidRPr="002463F4">
        <w:t xml:space="preserve"> Декларирам, че съм запознат с </w:t>
      </w:r>
      <w:r w:rsidR="00375B13" w:rsidRPr="002463F4">
        <w:t>Условията</w:t>
      </w:r>
      <w:r w:rsidRPr="002463F4">
        <w:t xml:space="preserve"> за кандидатстване</w:t>
      </w:r>
      <w:r w:rsidR="00CD002B" w:rsidRPr="002463F4">
        <w:t>, Условията за изпълнение</w:t>
      </w:r>
      <w:r w:rsidRPr="002463F4">
        <w:t xml:space="preserve"> и приложенията към тях </w:t>
      </w:r>
      <w:r w:rsidR="001D1E47" w:rsidRPr="002463F4">
        <w:t xml:space="preserve">по процедура </w:t>
      </w:r>
      <w:r w:rsidR="00976FC1" w:rsidRPr="002463F4">
        <w:t xml:space="preserve">чрез директно предоставяне на безвъзмездна финансова помощ </w:t>
      </w:r>
      <w:r w:rsidR="002463F4" w:rsidRPr="002463F4">
        <w:t>BG16RFPR001-1.013  „Реализация на мерки за интернационализация на българските МСП чрез подкрепа дейността на Изпълнителна агенция за насърчаване на малките и средните предприятия (ИАНМСП)</w:t>
      </w:r>
      <w:r w:rsidR="00DB03CE">
        <w:rPr>
          <w:lang w:val="en-US"/>
        </w:rPr>
        <w:t xml:space="preserve"> – </w:t>
      </w:r>
      <w:r w:rsidR="00DB03CE">
        <w:t>фаза 2</w:t>
      </w:r>
      <w:r w:rsidR="002463F4" w:rsidRPr="002463F4">
        <w:t>“</w:t>
      </w:r>
      <w:r w:rsidR="002463F4">
        <w:t xml:space="preserve"> </w:t>
      </w:r>
      <w:r w:rsidRPr="002463F4">
        <w:t xml:space="preserve">и съм съгласен със задълженията, които произтичат от участието ми </w:t>
      </w:r>
      <w:r w:rsidR="00976FC1" w:rsidRPr="002463F4">
        <w:t xml:space="preserve">и от участието на представлявания от мен конкретен бенефициент </w:t>
      </w:r>
      <w:r w:rsidRPr="002463F4">
        <w:t>по настоящата процедура за предоставяне на безвъзмездна финансова помощ</w:t>
      </w:r>
      <w:r w:rsidR="00976FC1" w:rsidRPr="002463F4">
        <w:t>.</w:t>
      </w:r>
    </w:p>
    <w:p w14:paraId="1270679E" w14:textId="77777777" w:rsidR="00976FC1" w:rsidRPr="002463F4" w:rsidRDefault="00976FC1" w:rsidP="002463F4">
      <w:pPr>
        <w:tabs>
          <w:tab w:val="left" w:pos="720"/>
        </w:tabs>
        <w:spacing w:line="276" w:lineRule="auto"/>
        <w:jc w:val="both"/>
      </w:pPr>
    </w:p>
    <w:p w14:paraId="7FC9FCB2" w14:textId="02F03DE4" w:rsidR="00976FC1" w:rsidRPr="002463F4" w:rsidRDefault="00976FC1" w:rsidP="002463F4">
      <w:pPr>
        <w:tabs>
          <w:tab w:val="left" w:pos="720"/>
        </w:tabs>
        <w:spacing w:line="276" w:lineRule="auto"/>
        <w:jc w:val="both"/>
        <w:rPr>
          <w:b/>
        </w:rPr>
      </w:pPr>
      <w:r w:rsidRPr="002463F4">
        <w:rPr>
          <w:b/>
        </w:rPr>
        <w:t>2.</w:t>
      </w:r>
      <w:r w:rsidRPr="002463F4">
        <w:t xml:space="preserve"> Декларирам, че съм запознат с подаденото проектно предложение и че информацията, съдържаща се в него, е пълна, вярна и точна. </w:t>
      </w:r>
    </w:p>
    <w:p w14:paraId="365F828A" w14:textId="77777777" w:rsidR="001D1E47" w:rsidRPr="002463F4" w:rsidRDefault="001D1E47" w:rsidP="002463F4">
      <w:pPr>
        <w:tabs>
          <w:tab w:val="left" w:pos="720"/>
        </w:tabs>
        <w:spacing w:line="276" w:lineRule="auto"/>
        <w:jc w:val="both"/>
        <w:rPr>
          <w:b/>
        </w:rPr>
      </w:pPr>
    </w:p>
    <w:p w14:paraId="190D9801" w14:textId="1A9238FA" w:rsidR="004C1152" w:rsidRPr="002463F4" w:rsidRDefault="00976FC1" w:rsidP="002463F4">
      <w:pPr>
        <w:tabs>
          <w:tab w:val="left" w:pos="720"/>
        </w:tabs>
        <w:spacing w:line="276" w:lineRule="auto"/>
        <w:jc w:val="both"/>
      </w:pPr>
      <w:r w:rsidRPr="002463F4">
        <w:rPr>
          <w:b/>
        </w:rPr>
        <w:t xml:space="preserve">3. </w:t>
      </w:r>
      <w:r w:rsidRPr="002463F4">
        <w:t xml:space="preserve">Декларирам, че дейностите/разходите по проектното предложение 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 </w:t>
      </w:r>
      <w:r w:rsidR="005C7512" w:rsidRPr="002463F4">
        <w:t>и че разходите, декларирани в заявлението за плащане по проекта</w:t>
      </w:r>
      <w:r w:rsidR="00A207FF" w:rsidRPr="002463F4">
        <w:t>,</w:t>
      </w:r>
      <w:r w:rsidR="005C7512" w:rsidRPr="002463F4">
        <w:t xml:space="preserve"> няма да бъдат декларирани за подкрепа от друг фонд или инструмент на Съюза или подкрепа </w:t>
      </w:r>
      <w:r w:rsidR="005C7512" w:rsidRPr="002463F4">
        <w:lastRenderedPageBreak/>
        <w:t>от същия фонд по друга програма при спазване на разпоредбите на чл. 63, параграф 9 от Регламент (ЕС) 1060/2021 на Европейския парламент и на Съвета.</w:t>
      </w:r>
      <w:r w:rsidR="004C1152" w:rsidRPr="002463F4">
        <w:t xml:space="preserve"> </w:t>
      </w:r>
    </w:p>
    <w:p w14:paraId="1E67ACEA" w14:textId="77777777" w:rsidR="001D1E47" w:rsidRPr="002463F4" w:rsidRDefault="001D1E47" w:rsidP="002463F4">
      <w:pPr>
        <w:spacing w:line="276" w:lineRule="auto"/>
        <w:jc w:val="both"/>
        <w:rPr>
          <w:b/>
        </w:rPr>
      </w:pPr>
    </w:p>
    <w:p w14:paraId="15ECAE00" w14:textId="2F5C8D50" w:rsidR="007D6554" w:rsidRPr="002463F4" w:rsidRDefault="003B1CA7" w:rsidP="002463F4">
      <w:pPr>
        <w:spacing w:line="276" w:lineRule="auto"/>
        <w:jc w:val="both"/>
      </w:pPr>
      <w:r w:rsidRPr="002463F4">
        <w:rPr>
          <w:b/>
        </w:rPr>
        <w:t>4</w:t>
      </w:r>
      <w:r w:rsidR="00F97670" w:rsidRPr="002463F4">
        <w:t xml:space="preserve">. </w:t>
      </w:r>
      <w:r w:rsidR="005C7512" w:rsidRPr="002463F4">
        <w:t xml:space="preserve">Декларирам, че дейностите по проектното предложение не са физически завършени или изцяло </w:t>
      </w:r>
      <w:r w:rsidRPr="002463F4">
        <w:t xml:space="preserve">изпълнени </w:t>
      </w:r>
      <w:r w:rsidR="005C7512" w:rsidRPr="002463F4">
        <w:t xml:space="preserve">преди подаването на Формуляра за кандидатстване, независимо дали </w:t>
      </w:r>
      <w:r w:rsidRPr="002463F4">
        <w:t>са направени всички свързани с тях плащания.</w:t>
      </w:r>
    </w:p>
    <w:p w14:paraId="500AA5AF" w14:textId="284D1205" w:rsidR="001D1E47" w:rsidRPr="002463F4" w:rsidRDefault="001D1E47" w:rsidP="002463F4">
      <w:pPr>
        <w:tabs>
          <w:tab w:val="left" w:pos="720"/>
        </w:tabs>
        <w:spacing w:line="276" w:lineRule="auto"/>
        <w:jc w:val="both"/>
        <w:rPr>
          <w:b/>
        </w:rPr>
      </w:pPr>
    </w:p>
    <w:p w14:paraId="5FDF31F2" w14:textId="2D9D3EC2" w:rsidR="00CE12A8" w:rsidRPr="002463F4" w:rsidRDefault="00CE12A8" w:rsidP="002463F4">
      <w:pPr>
        <w:tabs>
          <w:tab w:val="left" w:pos="720"/>
        </w:tabs>
        <w:spacing w:line="276" w:lineRule="auto"/>
        <w:jc w:val="both"/>
      </w:pPr>
      <w:r w:rsidRPr="002463F4">
        <w:rPr>
          <w:b/>
        </w:rPr>
        <w:t xml:space="preserve">5. </w:t>
      </w:r>
      <w:r w:rsidRPr="002463F4">
        <w:t xml:space="preserve">Декларирам, че при изпълнението на проектното предложение ще е налице съответствие с хоризонталните принципи, заложени в чл. 9 на Регламент (ЕС) 2021/1060 на Европейския парламент и на Съвета от 24 юни 2021 година за установяване на </w:t>
      </w:r>
      <w:proofErr w:type="spellStart"/>
      <w:r w:rsidRPr="002463F4">
        <w:t>общоприложимите</w:t>
      </w:r>
      <w:proofErr w:type="spellEnd"/>
      <w:r w:rsidRPr="002463F4">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proofErr w:type="spellStart"/>
      <w:r w:rsidRPr="002463F4">
        <w:t>аквакултури</w:t>
      </w:r>
      <w:proofErr w:type="spellEnd"/>
      <w:r w:rsidRPr="002463F4">
        <w:t>,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(ЕС) 2021/1060):</w:t>
      </w:r>
    </w:p>
    <w:p w14:paraId="108C09A0" w14:textId="77777777" w:rsidR="00CE12A8" w:rsidRPr="002463F4" w:rsidRDefault="00CE12A8" w:rsidP="002463F4">
      <w:pPr>
        <w:tabs>
          <w:tab w:val="left" w:pos="720"/>
        </w:tabs>
        <w:spacing w:line="276" w:lineRule="auto"/>
        <w:jc w:val="both"/>
      </w:pPr>
      <w:r w:rsidRPr="002463F4">
        <w:t>−</w:t>
      </w:r>
      <w:r w:rsidRPr="002463F4">
        <w:tab/>
        <w:t>зачитане на основните права и спазване на Хартата на основните права на Европейския съюз;</w:t>
      </w:r>
    </w:p>
    <w:p w14:paraId="675A0A80" w14:textId="77777777" w:rsidR="00CE12A8" w:rsidRPr="002463F4" w:rsidRDefault="00CE12A8" w:rsidP="002463F4">
      <w:pPr>
        <w:tabs>
          <w:tab w:val="left" w:pos="720"/>
        </w:tabs>
        <w:spacing w:line="276" w:lineRule="auto"/>
        <w:jc w:val="both"/>
      </w:pPr>
      <w:r w:rsidRPr="002463F4">
        <w:t>−</w:t>
      </w:r>
      <w:r w:rsidRPr="002463F4">
        <w:tab/>
        <w:t>равенството между мъжете и жените, интегрирането на принципа на равенство между половете и отчитането на социалните аспекти на пола;</w:t>
      </w:r>
    </w:p>
    <w:p w14:paraId="0451C65E" w14:textId="77777777" w:rsidR="00CE12A8" w:rsidRPr="002463F4" w:rsidRDefault="00CE12A8" w:rsidP="002463F4">
      <w:pPr>
        <w:tabs>
          <w:tab w:val="left" w:pos="720"/>
        </w:tabs>
        <w:spacing w:line="276" w:lineRule="auto"/>
        <w:jc w:val="both"/>
      </w:pPr>
      <w:r w:rsidRPr="002463F4">
        <w:t>−</w:t>
      </w:r>
      <w:r w:rsidRPr="002463F4">
        <w:tab/>
        <w:t>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5033ACE9" w14:textId="77777777" w:rsidR="00CE12A8" w:rsidRPr="002463F4" w:rsidRDefault="00CE12A8" w:rsidP="002463F4">
      <w:pPr>
        <w:tabs>
          <w:tab w:val="left" w:pos="720"/>
        </w:tabs>
        <w:spacing w:line="276" w:lineRule="auto"/>
        <w:jc w:val="both"/>
      </w:pPr>
      <w:r w:rsidRPr="002463F4">
        <w:t>−</w:t>
      </w:r>
      <w:r w:rsidRPr="002463F4">
        <w:tab/>
        <w:t>достъпност за хората с увреждания (вкл. спазване на правата и принципите, залегнали в Конвенцията на ООН за правата на хората с увреждания);</w:t>
      </w:r>
    </w:p>
    <w:p w14:paraId="2FB9230F" w14:textId="163E2219" w:rsidR="00CE12A8" w:rsidRPr="002463F4" w:rsidRDefault="00CE12A8" w:rsidP="002463F4">
      <w:pPr>
        <w:tabs>
          <w:tab w:val="left" w:pos="720"/>
        </w:tabs>
        <w:spacing w:after="120" w:line="276" w:lineRule="auto"/>
        <w:jc w:val="both"/>
      </w:pPr>
      <w:r w:rsidRPr="002463F4">
        <w:t>−</w:t>
      </w:r>
      <w:r w:rsidRPr="002463F4">
        <w:tab/>
        <w:t>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принципът за „</w:t>
      </w:r>
      <w:proofErr w:type="spellStart"/>
      <w:r w:rsidRPr="002463F4">
        <w:t>ненанасяне</w:t>
      </w:r>
      <w:proofErr w:type="spellEnd"/>
      <w:r w:rsidRPr="002463F4">
        <w:t xml:space="preserve"> на значителни вреди“.</w:t>
      </w:r>
    </w:p>
    <w:p w14:paraId="5321D949" w14:textId="7211025E" w:rsidR="00CE12A8" w:rsidRPr="002463F4" w:rsidRDefault="00CE12A8" w:rsidP="002463F4">
      <w:pPr>
        <w:tabs>
          <w:tab w:val="left" w:pos="720"/>
        </w:tabs>
        <w:spacing w:line="276" w:lineRule="auto"/>
        <w:jc w:val="both"/>
      </w:pPr>
      <w:r w:rsidRPr="002463F4">
        <w:t>Принципът за „</w:t>
      </w:r>
      <w:proofErr w:type="spellStart"/>
      <w:r w:rsidRPr="002463F4">
        <w:t>ненанасяне</w:t>
      </w:r>
      <w:proofErr w:type="spellEnd"/>
      <w:r w:rsidRPr="002463F4">
        <w:t xml:space="preserve"> на значителни вреди” изисква всички предвидени инвестиции по проекта да НЕ водят до значителни вреди за следните шест екологични цели:</w:t>
      </w:r>
    </w:p>
    <w:p w14:paraId="5499A700" w14:textId="77777777" w:rsidR="00CE12A8" w:rsidRPr="002463F4" w:rsidRDefault="00CE12A8" w:rsidP="002463F4">
      <w:pPr>
        <w:tabs>
          <w:tab w:val="left" w:pos="720"/>
        </w:tabs>
        <w:spacing w:line="276" w:lineRule="auto"/>
        <w:jc w:val="both"/>
      </w:pPr>
      <w:r w:rsidRPr="002463F4">
        <w:t>1) смекчаване на изменението на климата;</w:t>
      </w:r>
    </w:p>
    <w:p w14:paraId="25A890E8" w14:textId="77777777" w:rsidR="00CE12A8" w:rsidRPr="002463F4" w:rsidRDefault="00CE12A8" w:rsidP="002463F4">
      <w:pPr>
        <w:tabs>
          <w:tab w:val="left" w:pos="720"/>
        </w:tabs>
        <w:spacing w:line="276" w:lineRule="auto"/>
        <w:jc w:val="both"/>
      </w:pPr>
      <w:r w:rsidRPr="002463F4">
        <w:t>2) адаптиране към изменението на климата;</w:t>
      </w:r>
    </w:p>
    <w:p w14:paraId="4ECBC8F5" w14:textId="77777777" w:rsidR="00CE12A8" w:rsidRPr="002463F4" w:rsidRDefault="00CE12A8" w:rsidP="002463F4">
      <w:pPr>
        <w:tabs>
          <w:tab w:val="left" w:pos="720"/>
        </w:tabs>
        <w:spacing w:line="276" w:lineRule="auto"/>
        <w:jc w:val="both"/>
      </w:pPr>
      <w:r w:rsidRPr="002463F4">
        <w:t>3) устойчиво използване и опазване на водните и морските ресурси;</w:t>
      </w:r>
    </w:p>
    <w:p w14:paraId="7AE92D13" w14:textId="77777777" w:rsidR="00CE12A8" w:rsidRPr="002463F4" w:rsidRDefault="00CE12A8" w:rsidP="002463F4">
      <w:pPr>
        <w:tabs>
          <w:tab w:val="left" w:pos="720"/>
        </w:tabs>
        <w:spacing w:line="276" w:lineRule="auto"/>
        <w:jc w:val="both"/>
      </w:pPr>
      <w:r w:rsidRPr="002463F4">
        <w:t>4) преход към кръгова икономика;</w:t>
      </w:r>
    </w:p>
    <w:p w14:paraId="5E733C71" w14:textId="77777777" w:rsidR="00CE12A8" w:rsidRPr="002463F4" w:rsidRDefault="00CE12A8" w:rsidP="002463F4">
      <w:pPr>
        <w:tabs>
          <w:tab w:val="left" w:pos="720"/>
        </w:tabs>
        <w:spacing w:line="276" w:lineRule="auto"/>
        <w:jc w:val="both"/>
      </w:pPr>
      <w:r w:rsidRPr="002463F4">
        <w:t>5) предотвратяване и контрол на замърсяването;</w:t>
      </w:r>
    </w:p>
    <w:p w14:paraId="62BD8357" w14:textId="5524FA7A" w:rsidR="00CE12A8" w:rsidRPr="002463F4" w:rsidRDefault="00CE12A8" w:rsidP="002463F4">
      <w:pPr>
        <w:tabs>
          <w:tab w:val="left" w:pos="720"/>
        </w:tabs>
        <w:spacing w:line="276" w:lineRule="auto"/>
        <w:jc w:val="both"/>
      </w:pPr>
      <w:r w:rsidRPr="002463F4">
        <w:t>6) защита и възстановяване на биологичното разнообразие и екосистемите.</w:t>
      </w:r>
    </w:p>
    <w:p w14:paraId="06A9F0F1" w14:textId="77777777" w:rsidR="00CE12A8" w:rsidRPr="002463F4" w:rsidRDefault="00CE12A8" w:rsidP="002463F4">
      <w:pPr>
        <w:tabs>
          <w:tab w:val="left" w:pos="720"/>
        </w:tabs>
        <w:spacing w:line="276" w:lineRule="auto"/>
        <w:jc w:val="both"/>
        <w:rPr>
          <w:b/>
        </w:rPr>
      </w:pPr>
    </w:p>
    <w:p w14:paraId="7A9567C1" w14:textId="3A06BAEE" w:rsidR="00CE12A8" w:rsidRPr="002463F4" w:rsidRDefault="00CE12A8" w:rsidP="002463F4">
      <w:pPr>
        <w:tabs>
          <w:tab w:val="left" w:pos="720"/>
        </w:tabs>
        <w:spacing w:line="276" w:lineRule="auto"/>
        <w:jc w:val="both"/>
      </w:pPr>
      <w:r w:rsidRPr="002463F4">
        <w:rPr>
          <w:b/>
        </w:rPr>
        <w:t xml:space="preserve">6. </w:t>
      </w:r>
      <w:r w:rsidRPr="002463F4">
        <w:t>Декларирам, че представлявания от мен конкретен бенефициент не е заявил подкрепа за:</w:t>
      </w:r>
    </w:p>
    <w:p w14:paraId="50BA5105" w14:textId="77777777" w:rsidR="00CE12A8" w:rsidRPr="002463F4" w:rsidRDefault="00CE12A8" w:rsidP="002463F4">
      <w:pPr>
        <w:tabs>
          <w:tab w:val="left" w:pos="720"/>
        </w:tabs>
        <w:spacing w:line="276" w:lineRule="auto"/>
        <w:jc w:val="both"/>
      </w:pPr>
      <w:r w:rsidRPr="002463F4">
        <w:lastRenderedPageBreak/>
        <w:t xml:space="preserve">i) дейности и активи, свързани с изкопаеми горива, включително използване надолу по веригата; </w:t>
      </w:r>
    </w:p>
    <w:p w14:paraId="16C31B0A" w14:textId="77777777" w:rsidR="00CE12A8" w:rsidRPr="002463F4" w:rsidRDefault="00CE12A8" w:rsidP="002463F4">
      <w:pPr>
        <w:tabs>
          <w:tab w:val="left" w:pos="720"/>
        </w:tabs>
        <w:spacing w:line="276" w:lineRule="auto"/>
        <w:jc w:val="both"/>
      </w:pPr>
      <w:r w:rsidRPr="002463F4">
        <w:t>ii) дейности и активи по схемата на ЕС за търговия с емисии;</w:t>
      </w:r>
    </w:p>
    <w:p w14:paraId="55F10987" w14:textId="77777777" w:rsidR="00CE12A8" w:rsidRPr="002463F4" w:rsidRDefault="00CE12A8" w:rsidP="002463F4">
      <w:pPr>
        <w:tabs>
          <w:tab w:val="left" w:pos="720"/>
        </w:tabs>
        <w:spacing w:line="276" w:lineRule="auto"/>
        <w:jc w:val="both"/>
      </w:pPr>
      <w:r w:rsidRPr="002463F4">
        <w:t>iii) дейности и активи, свързани със сметища, инсталации за изгаряне на отпадъци  и заводи за механично-биологично третиране;</w:t>
      </w:r>
    </w:p>
    <w:p w14:paraId="150ADFA6" w14:textId="06F57C55" w:rsidR="001D1E47" w:rsidRPr="002463F4" w:rsidRDefault="00CE12A8" w:rsidP="002463F4">
      <w:pPr>
        <w:tabs>
          <w:tab w:val="left" w:pos="720"/>
        </w:tabs>
        <w:spacing w:line="276" w:lineRule="auto"/>
        <w:jc w:val="both"/>
      </w:pPr>
      <w:r w:rsidRPr="002463F4">
        <w:t>iv) дейности и активи, при които дългосрочното обезвреждане на отпадъци може да причини вреда на околната среда.</w:t>
      </w:r>
    </w:p>
    <w:p w14:paraId="12AF7517" w14:textId="5F51BD09" w:rsidR="00CE12A8" w:rsidRPr="002463F4" w:rsidRDefault="00CE12A8" w:rsidP="002463F4">
      <w:pPr>
        <w:tabs>
          <w:tab w:val="left" w:pos="720"/>
        </w:tabs>
        <w:spacing w:line="276" w:lineRule="auto"/>
        <w:jc w:val="both"/>
      </w:pPr>
    </w:p>
    <w:p w14:paraId="49201B38" w14:textId="184523D5" w:rsidR="00202B26" w:rsidRPr="002463F4" w:rsidRDefault="00E11AF5" w:rsidP="002463F4">
      <w:pPr>
        <w:tabs>
          <w:tab w:val="left" w:pos="720"/>
        </w:tabs>
        <w:spacing w:line="276" w:lineRule="auto"/>
        <w:jc w:val="both"/>
      </w:pPr>
      <w:r w:rsidRPr="002463F4">
        <w:t>7</w:t>
      </w:r>
      <w:r w:rsidR="00F97670" w:rsidRPr="002463F4">
        <w:t>. Декларирам, че</w:t>
      </w:r>
      <w:r w:rsidR="00DC16A1" w:rsidRPr="002463F4">
        <w:t xml:space="preserve"> конкретният бенефициент, чийто законен представител съм</w:t>
      </w:r>
      <w:r w:rsidR="005C7512" w:rsidRPr="002463F4">
        <w:t>,</w:t>
      </w:r>
      <w:r w:rsidR="00F97670" w:rsidRPr="002463F4">
        <w:t xml:space="preserve"> </w:t>
      </w:r>
      <w:r w:rsidR="002D466B" w:rsidRPr="002463F4">
        <w:t>разполага с необходимия</w:t>
      </w:r>
      <w:r w:rsidR="00F97670" w:rsidRPr="002463F4">
        <w:t xml:space="preserve"> капацитет</w:t>
      </w:r>
      <w:r w:rsidR="002D466B" w:rsidRPr="002463F4">
        <w:rPr>
          <w:lang w:val="en-US"/>
        </w:rPr>
        <w:t xml:space="preserve">, </w:t>
      </w:r>
      <w:r w:rsidR="002D466B" w:rsidRPr="002463F4">
        <w:t>включително финансов,</w:t>
      </w:r>
      <w:r w:rsidR="00F97670" w:rsidRPr="002463F4">
        <w:t xml:space="preserve"> за изпълнение на планираните дейности съгласно Условията за кандидатстване </w:t>
      </w:r>
      <w:r w:rsidR="00D20FCE" w:rsidRPr="002463F4">
        <w:t xml:space="preserve">по </w:t>
      </w:r>
      <w:r w:rsidRPr="002463F4">
        <w:t xml:space="preserve">процедура чрез директно предоставяне на безвъзмездна финансова помощ </w:t>
      </w:r>
      <w:r w:rsidR="002463F4" w:rsidRPr="002463F4">
        <w:t>BG16RFPR001-1.013  „Реализация на мерки за интернационализация на българските МСП чрез подкрепа дейността на Изпълнителна агенция за насърчаване на малките и средните предприятия (ИАНМСП)“</w:t>
      </w:r>
      <w:r w:rsidR="00C20C10" w:rsidRPr="002463F4">
        <w:t>.</w:t>
      </w:r>
    </w:p>
    <w:p w14:paraId="7839CF0D" w14:textId="4B35840D" w:rsidR="001D1E47" w:rsidRPr="002463F4" w:rsidRDefault="001D1E47" w:rsidP="002463F4">
      <w:pPr>
        <w:tabs>
          <w:tab w:val="left" w:pos="720"/>
        </w:tabs>
        <w:spacing w:line="276" w:lineRule="auto"/>
        <w:jc w:val="both"/>
        <w:rPr>
          <w:b/>
        </w:rPr>
      </w:pPr>
    </w:p>
    <w:p w14:paraId="5F17C20F" w14:textId="126250C5" w:rsidR="002003F5" w:rsidRPr="002463F4" w:rsidRDefault="00D3090C" w:rsidP="002463F4">
      <w:pPr>
        <w:tabs>
          <w:tab w:val="left" w:pos="720"/>
        </w:tabs>
        <w:spacing w:line="276" w:lineRule="auto"/>
        <w:jc w:val="both"/>
      </w:pPr>
      <w:r w:rsidRPr="002463F4">
        <w:rPr>
          <w:b/>
        </w:rPr>
        <w:t xml:space="preserve">8. </w:t>
      </w:r>
      <w:r w:rsidRPr="002463F4">
        <w:t xml:space="preserve">Декларирам, че по отношение на представлявания от мен конкретен бенефициент не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Pr="002463F4">
        <w:t>Шенген</w:t>
      </w:r>
      <w:proofErr w:type="spellEnd"/>
      <w:r w:rsidRPr="002463F4">
        <w:t xml:space="preserve"> и Преходния финансов инструмент, включително от свързаното с тях национално съфинансиране.</w:t>
      </w:r>
    </w:p>
    <w:p w14:paraId="5E2828FD" w14:textId="13CA8847" w:rsidR="002003F5" w:rsidRPr="002463F4" w:rsidRDefault="002003F5" w:rsidP="002463F4">
      <w:pPr>
        <w:tabs>
          <w:tab w:val="left" w:pos="720"/>
        </w:tabs>
        <w:spacing w:line="276" w:lineRule="auto"/>
        <w:jc w:val="both"/>
        <w:rPr>
          <w:b/>
        </w:rPr>
      </w:pPr>
    </w:p>
    <w:p w14:paraId="5BDACD0E" w14:textId="7FAE3C8F" w:rsidR="00D3090C" w:rsidRDefault="00EE2EE5" w:rsidP="002463F4">
      <w:pPr>
        <w:tabs>
          <w:tab w:val="left" w:pos="720"/>
        </w:tabs>
        <w:spacing w:line="276" w:lineRule="auto"/>
        <w:jc w:val="both"/>
      </w:pPr>
      <w:r w:rsidRPr="002463F4">
        <w:rPr>
          <w:b/>
        </w:rPr>
        <w:t xml:space="preserve">9. </w:t>
      </w:r>
      <w:r w:rsidRPr="002463F4">
        <w:t xml:space="preserve">Декларирам, че при подаване на проектното предложение, към Формуляра за кандидатстване не са представени оферти от лица и/или предприятия, които са пряко или косвено свързани както помежду си, така и с представлявания от мен конкретен бенефициент по смисъла на § 1 от Допълнителните разпоредби на Търговския закон, и/или които са в конфликт на интереси с представлявания от мен конкретен бенефициент по смисъла на чл. 61 от Регламент (ЕС, </w:t>
      </w:r>
      <w:proofErr w:type="spellStart"/>
      <w:r w:rsidRPr="002463F4">
        <w:t>Евратом</w:t>
      </w:r>
      <w:proofErr w:type="spellEnd"/>
      <w:r w:rsidRPr="002463F4">
        <w:t>) 2</w:t>
      </w:r>
      <w:r w:rsidR="00A65E5E" w:rsidRPr="002463F4">
        <w:t>024</w:t>
      </w:r>
      <w:r w:rsidRPr="002463F4">
        <w:t>/</w:t>
      </w:r>
      <w:r w:rsidR="00A65E5E" w:rsidRPr="002463F4">
        <w:t>2509</w:t>
      </w:r>
      <w:r w:rsidRPr="002463F4">
        <w:t xml:space="preserve"> на Европейския парламент и на Съвета.</w:t>
      </w:r>
    </w:p>
    <w:p w14:paraId="5A56276C" w14:textId="77777777" w:rsidR="00C76983" w:rsidRDefault="00C76983" w:rsidP="002463F4">
      <w:pPr>
        <w:tabs>
          <w:tab w:val="left" w:pos="720"/>
        </w:tabs>
        <w:spacing w:line="276" w:lineRule="auto"/>
        <w:jc w:val="both"/>
      </w:pPr>
    </w:p>
    <w:p w14:paraId="6F4196CE" w14:textId="77777777" w:rsidR="00C76983" w:rsidRPr="007442F6" w:rsidRDefault="00C76983" w:rsidP="00C76983">
      <w:pPr>
        <w:tabs>
          <w:tab w:val="left" w:pos="720"/>
        </w:tabs>
        <w:spacing w:line="276" w:lineRule="auto"/>
        <w:jc w:val="both"/>
        <w:rPr>
          <w:b/>
        </w:rPr>
      </w:pPr>
      <w:r w:rsidRPr="007442F6">
        <w:rPr>
          <w:b/>
        </w:rPr>
        <w:t xml:space="preserve">10. </w:t>
      </w:r>
    </w:p>
    <w:p w14:paraId="542962F5" w14:textId="5683AF94" w:rsidR="00C76983" w:rsidRDefault="00C76983" w:rsidP="00C76983">
      <w:pPr>
        <w:tabs>
          <w:tab w:val="left" w:pos="720"/>
        </w:tabs>
        <w:spacing w:line="276" w:lineRule="auto"/>
        <w:jc w:val="both"/>
      </w:pPr>
      <w:r w:rsidRPr="007442F6">
        <w:rPr>
          <w:b/>
        </w:rPr>
        <w:t>10.1.</w:t>
      </w:r>
      <w:r>
        <w:t xml:space="preserve"> В случай на сключване на административен договор за предоставяне на безвъзмездна финансова помощ по настоящата процедура, ако по отношение на представлявания от мен кандидат бенефициент е налице активен сигнал за нередност или нередност, то при депозиране на искане за плащане, такова няма да бъде извършено от страна на Управляващия орган на ПКИП до приключването на сигнала, респективно до приключване на последващата процедура по администриране на нередността.</w:t>
      </w:r>
    </w:p>
    <w:p w14:paraId="52C62ED0" w14:textId="1418CDFA" w:rsidR="00C76983" w:rsidRDefault="00C76983" w:rsidP="00C76983">
      <w:pPr>
        <w:tabs>
          <w:tab w:val="left" w:pos="720"/>
        </w:tabs>
        <w:spacing w:line="276" w:lineRule="auto"/>
        <w:jc w:val="both"/>
      </w:pPr>
      <w:bookmarkStart w:id="0" w:name="_GoBack"/>
      <w:r w:rsidRPr="007442F6">
        <w:rPr>
          <w:b/>
        </w:rPr>
        <w:lastRenderedPageBreak/>
        <w:t>10.2.</w:t>
      </w:r>
      <w:r>
        <w:t xml:space="preserve"> </w:t>
      </w:r>
      <w:bookmarkEnd w:id="0"/>
      <w:r>
        <w:t>В случай че по отношение на представлявания от</w:t>
      </w:r>
      <w:r w:rsidRPr="00C76983">
        <w:t xml:space="preserve"> мен </w:t>
      </w:r>
      <w:r>
        <w:t xml:space="preserve">кандидат-бенефициент е налице: </w:t>
      </w:r>
    </w:p>
    <w:p w14:paraId="17FECB4A" w14:textId="2F895BF9" w:rsidR="00C76983" w:rsidRDefault="00C76983" w:rsidP="00C76983">
      <w:pPr>
        <w:tabs>
          <w:tab w:val="left" w:pos="720"/>
        </w:tabs>
        <w:spacing w:line="276" w:lineRule="auto"/>
        <w:jc w:val="both"/>
      </w:pPr>
      <w:r>
        <w:t xml:space="preserve">- активен сигнал за нередност със </w:t>
      </w:r>
      <w:proofErr w:type="spellStart"/>
      <w:r>
        <w:t>сигналоподател</w:t>
      </w:r>
      <w:proofErr w:type="spellEnd"/>
      <w:r>
        <w:t>: Дирекция „Защита на финансовите интереси на Европейския съюз (АФКОС)” към Министерство на вътрешните работи; Европейската служба за борба с измамите (ОЛАФ) към Европейската комисия; Държавна агенция „Национална сигурност” (ДАНС); Одитния орган (окончателен одитен доклад);</w:t>
      </w:r>
    </w:p>
    <w:p w14:paraId="24C994AD" w14:textId="3550CAC8" w:rsidR="00C76983" w:rsidRDefault="00C76983" w:rsidP="00C76983">
      <w:pPr>
        <w:tabs>
          <w:tab w:val="left" w:pos="720"/>
        </w:tabs>
        <w:spacing w:line="276" w:lineRule="auto"/>
        <w:jc w:val="both"/>
      </w:pPr>
      <w:r>
        <w:t>- образувано досъдебно производство, чийто предмет засяга друг сключен договор за безвъзмездна финансова помощ с представлявания от мен кандидат-бенефициент;</w:t>
      </w:r>
    </w:p>
    <w:p w14:paraId="64596C90" w14:textId="151025C0" w:rsidR="00C76983" w:rsidRDefault="00C76983" w:rsidP="00C76983">
      <w:pPr>
        <w:tabs>
          <w:tab w:val="left" w:pos="720"/>
        </w:tabs>
        <w:spacing w:line="276" w:lineRule="auto"/>
        <w:jc w:val="both"/>
      </w:pPr>
      <w:r>
        <w:t xml:space="preserve">- активна нередност, </w:t>
      </w:r>
    </w:p>
    <w:p w14:paraId="121C5E4B" w14:textId="0BE0B041" w:rsidR="00C76983" w:rsidRPr="002463F4" w:rsidRDefault="00C76983" w:rsidP="00C76983">
      <w:pPr>
        <w:tabs>
          <w:tab w:val="left" w:pos="720"/>
        </w:tabs>
        <w:spacing w:line="276" w:lineRule="auto"/>
        <w:jc w:val="both"/>
      </w:pPr>
      <w:r>
        <w:t>то по настоящата процедура няма да бъде сключен административен договор за предоставяне на безвъзмездна финансова помощ с представлявания от мен кандидат-бенефициент до отпадане на основанието за това.</w:t>
      </w:r>
    </w:p>
    <w:p w14:paraId="21E3BE50" w14:textId="317897C0" w:rsidR="00235BF0" w:rsidRPr="002463F4" w:rsidRDefault="00235BF0" w:rsidP="002463F4">
      <w:pPr>
        <w:tabs>
          <w:tab w:val="left" w:pos="720"/>
        </w:tabs>
        <w:spacing w:line="276" w:lineRule="auto"/>
        <w:jc w:val="both"/>
      </w:pPr>
    </w:p>
    <w:p w14:paraId="1B972689" w14:textId="10AE1E14" w:rsidR="00135F50" w:rsidRPr="002463F4" w:rsidRDefault="00135F50" w:rsidP="002463F4">
      <w:pPr>
        <w:spacing w:line="276" w:lineRule="auto"/>
        <w:jc w:val="both"/>
      </w:pPr>
    </w:p>
    <w:p w14:paraId="262C2BB8" w14:textId="0FD1C351" w:rsidR="00135F50" w:rsidRPr="002463F4" w:rsidRDefault="00135F50" w:rsidP="002463F4">
      <w:pPr>
        <w:tabs>
          <w:tab w:val="left" w:pos="720"/>
        </w:tabs>
        <w:spacing w:line="276" w:lineRule="auto"/>
        <w:jc w:val="center"/>
        <w:rPr>
          <w:b/>
        </w:rPr>
      </w:pPr>
      <w:bookmarkStart w:id="1" w:name="_Hlk151718732"/>
      <w:r w:rsidRPr="002463F4">
        <w:rPr>
          <w:b/>
        </w:rPr>
        <w:t xml:space="preserve">РАЗДЕЛ </w:t>
      </w:r>
      <w:r w:rsidR="004E2111" w:rsidRPr="002463F4">
        <w:rPr>
          <w:b/>
        </w:rPr>
        <w:t>2</w:t>
      </w:r>
    </w:p>
    <w:p w14:paraId="0795E89F" w14:textId="604BC2B3" w:rsidR="00135F50" w:rsidRDefault="00135F50" w:rsidP="002463F4">
      <w:pPr>
        <w:tabs>
          <w:tab w:val="left" w:pos="720"/>
        </w:tabs>
        <w:spacing w:line="276" w:lineRule="auto"/>
        <w:jc w:val="center"/>
        <w:rPr>
          <w:b/>
        </w:rPr>
      </w:pPr>
      <w:r w:rsidRPr="002463F4">
        <w:rPr>
          <w:b/>
        </w:rPr>
        <w:t>ДЕКЛАРАЦИЯ ЗА НЕРЕДНОСТИ</w:t>
      </w:r>
    </w:p>
    <w:p w14:paraId="55793DCB" w14:textId="77777777" w:rsidR="00DB03CE" w:rsidRPr="002463F4" w:rsidRDefault="00DB03CE" w:rsidP="002463F4">
      <w:pPr>
        <w:tabs>
          <w:tab w:val="left" w:pos="720"/>
        </w:tabs>
        <w:spacing w:line="276" w:lineRule="auto"/>
        <w:jc w:val="center"/>
        <w:rPr>
          <w:b/>
        </w:rPr>
      </w:pPr>
    </w:p>
    <w:bookmarkEnd w:id="1"/>
    <w:p w14:paraId="4DD95E01"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2463F4">
        <w:rPr>
          <w:b/>
          <w:color w:val="000000"/>
          <w:spacing w:val="4"/>
        </w:rPr>
        <w:t>1.</w:t>
      </w:r>
      <w:r w:rsidRPr="002463F4">
        <w:rPr>
          <w:color w:val="000000"/>
          <w:spacing w:val="4"/>
        </w:rPr>
        <w:t xml:space="preserve"> Запознат/а съм с определението за нередност съгласно чл. 2, </w:t>
      </w:r>
      <w:proofErr w:type="spellStart"/>
      <w:r w:rsidRPr="002463F4">
        <w:rPr>
          <w:color w:val="000000"/>
          <w:spacing w:val="4"/>
        </w:rPr>
        <w:t>пар</w:t>
      </w:r>
      <w:proofErr w:type="spellEnd"/>
      <w:r w:rsidRPr="002463F4">
        <w:rPr>
          <w:color w:val="000000"/>
          <w:spacing w:val="4"/>
        </w:rPr>
        <w:t xml:space="preserve">. 31 от Регламент (ЕС) № 2021/1060 на Европейския регламент и на Съвета от 24 юни 2021 г., а именно: под нередност следва да се разбира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 </w:t>
      </w:r>
    </w:p>
    <w:p w14:paraId="26F81DF6" w14:textId="77777777" w:rsidR="00C278E4" w:rsidRPr="002463F4" w:rsidRDefault="00C278E4" w:rsidP="002463F4">
      <w:pPr>
        <w:widowControl w:val="0"/>
        <w:tabs>
          <w:tab w:val="left" w:pos="284"/>
          <w:tab w:val="left" w:pos="720"/>
        </w:tabs>
        <w:autoSpaceDE w:val="0"/>
        <w:autoSpaceDN w:val="0"/>
        <w:adjustRightInd w:val="0"/>
        <w:spacing w:line="276" w:lineRule="auto"/>
        <w:jc w:val="both"/>
        <w:rPr>
          <w:color w:val="000000"/>
          <w:spacing w:val="4"/>
        </w:rPr>
      </w:pPr>
    </w:p>
    <w:p w14:paraId="45696FBB" w14:textId="420BAF61"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2463F4">
        <w:rPr>
          <w:b/>
          <w:color w:val="000000"/>
          <w:spacing w:val="4"/>
        </w:rPr>
        <w:t>2.</w:t>
      </w:r>
      <w:r w:rsidRPr="002463F4">
        <w:rPr>
          <w:color w:val="000000"/>
          <w:spacing w:val="4"/>
        </w:rPr>
        <w:t xml:space="preserve"> Запознат/а съм със Закона за управление на средствата от Европейските фондове при споделено управление, Наредбата за администриране на нередности по Европейските фондове при споделено управление </w:t>
      </w:r>
      <w:r w:rsidRPr="002463F4">
        <w:rPr>
          <w:color w:val="000000"/>
          <w:spacing w:val="4"/>
          <w:lang w:val="en-US"/>
        </w:rPr>
        <w:t>(</w:t>
      </w:r>
      <w:r w:rsidRPr="002463F4">
        <w:rPr>
          <w:color w:val="000000"/>
          <w:spacing w:val="4"/>
        </w:rPr>
        <w:t xml:space="preserve">Приета с ПМС № 111 от 10.08.2023 г., </w:t>
      </w:r>
      <w:proofErr w:type="spellStart"/>
      <w:r w:rsidRPr="002463F4">
        <w:rPr>
          <w:color w:val="000000"/>
          <w:spacing w:val="4"/>
        </w:rPr>
        <w:t>обн</w:t>
      </w:r>
      <w:proofErr w:type="spellEnd"/>
      <w:r w:rsidRPr="002463F4">
        <w:rPr>
          <w:color w:val="000000"/>
          <w:spacing w:val="4"/>
        </w:rPr>
        <w:t>., ДВ, бр. 70 от 15.08.2023 г., в сила от 15.08.2023 г.</w:t>
      </w:r>
      <w:r w:rsidRPr="002463F4">
        <w:rPr>
          <w:color w:val="000000"/>
          <w:spacing w:val="4"/>
          <w:lang w:val="en-US"/>
        </w:rPr>
        <w:t>)</w:t>
      </w:r>
      <w:r w:rsidRPr="002463F4">
        <w:rPr>
          <w:color w:val="000000"/>
          <w:spacing w:val="4"/>
        </w:rPr>
        <w:t xml:space="preserve"> и </w:t>
      </w:r>
      <w:r w:rsidRPr="002463F4">
        <w:rPr>
          <w:color w:val="000000"/>
        </w:rPr>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фондове при споделено управление (Загл. изм. – ДВ, бр. 59 от 2024 г., приета с ПМС № 57 от 28.03.2017 г., </w:t>
      </w:r>
      <w:proofErr w:type="spellStart"/>
      <w:r w:rsidRPr="002463F4">
        <w:rPr>
          <w:color w:val="000000"/>
        </w:rPr>
        <w:t>обн</w:t>
      </w:r>
      <w:proofErr w:type="spellEnd"/>
      <w:r w:rsidRPr="002463F4">
        <w:rPr>
          <w:color w:val="000000"/>
        </w:rPr>
        <w:t xml:space="preserve">. ДВ, бр. 27 от 2017 г., </w:t>
      </w:r>
      <w:proofErr w:type="spellStart"/>
      <w:r w:rsidRPr="002463F4">
        <w:rPr>
          <w:color w:val="000000"/>
        </w:rPr>
        <w:t>посл</w:t>
      </w:r>
      <w:proofErr w:type="spellEnd"/>
      <w:r w:rsidRPr="002463F4">
        <w:rPr>
          <w:color w:val="000000"/>
        </w:rPr>
        <w:t>. изм. доп. ДВ, бр. 59 от 2024 г.)</w:t>
      </w:r>
      <w:r w:rsidRPr="002463F4">
        <w:rPr>
          <w:color w:val="000000"/>
          <w:spacing w:val="4"/>
        </w:rPr>
        <w:t>.</w:t>
      </w:r>
    </w:p>
    <w:p w14:paraId="78F0244F" w14:textId="77777777" w:rsidR="00C278E4" w:rsidRPr="002463F4" w:rsidRDefault="00C278E4" w:rsidP="002463F4">
      <w:pPr>
        <w:tabs>
          <w:tab w:val="left" w:pos="284"/>
        </w:tabs>
        <w:spacing w:before="240" w:line="276" w:lineRule="auto"/>
        <w:jc w:val="both"/>
      </w:pPr>
      <w:r w:rsidRPr="002463F4">
        <w:rPr>
          <w:b/>
          <w:color w:val="000000"/>
          <w:spacing w:val="4"/>
        </w:rPr>
        <w:t>3.</w:t>
      </w:r>
      <w:r w:rsidRPr="002463F4">
        <w:rPr>
          <w:color w:val="000000"/>
          <w:spacing w:val="4"/>
        </w:rPr>
        <w:t xml:space="preserve"> </w:t>
      </w:r>
      <w:r w:rsidRPr="002463F4">
        <w:t xml:space="preserve">Запознат/а съм с разпоредбата на чл. 3, </w:t>
      </w:r>
      <w:proofErr w:type="spellStart"/>
      <w:r w:rsidRPr="002463F4">
        <w:t>пар</w:t>
      </w:r>
      <w:proofErr w:type="spellEnd"/>
      <w:r w:rsidRPr="002463F4">
        <w:t xml:space="preserve">. 2 от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2463F4">
        <w:t>наказателноправен</w:t>
      </w:r>
      <w:proofErr w:type="spellEnd"/>
      <w:r w:rsidRPr="002463F4">
        <w:t xml:space="preserve"> ред (ОВ, L 198/29 от 28 юли 2017 г.), съгласно която за </w:t>
      </w:r>
      <w:r w:rsidRPr="00DB03CE">
        <w:rPr>
          <w:b/>
        </w:rPr>
        <w:t>измама</w:t>
      </w:r>
      <w:r w:rsidRPr="002463F4">
        <w:t xml:space="preserve">, засягаща финансовите интереси на Съюза, се счита следното: </w:t>
      </w:r>
    </w:p>
    <w:p w14:paraId="2FADE090"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p>
    <w:p w14:paraId="3C8CC383"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2463F4">
        <w:rPr>
          <w:color w:val="000000"/>
          <w:spacing w:val="4"/>
        </w:rPr>
        <w:t xml:space="preserve">а) по отношение на разходите, несвързани с възлагането на обществени поръчки — </w:t>
      </w:r>
      <w:r w:rsidRPr="002463F4">
        <w:rPr>
          <w:color w:val="000000"/>
          <w:spacing w:val="4"/>
        </w:rPr>
        <w:lastRenderedPageBreak/>
        <w:t>всяко действие или бездействие, което се отнася до:</w:t>
      </w:r>
    </w:p>
    <w:p w14:paraId="7F355233"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p>
    <w:p w14:paraId="3B9F7805" w14:textId="77777777" w:rsidR="00C278E4" w:rsidRPr="002463F4" w:rsidRDefault="00C278E4" w:rsidP="00C76983">
      <w:pPr>
        <w:widowControl w:val="0"/>
        <w:numPr>
          <w:ilvl w:val="0"/>
          <w:numId w:val="2"/>
        </w:numPr>
        <w:shd w:val="clear" w:color="auto" w:fill="FFFFFF"/>
        <w:tabs>
          <w:tab w:val="left" w:pos="284"/>
          <w:tab w:val="left" w:pos="688"/>
        </w:tabs>
        <w:autoSpaceDE w:val="0"/>
        <w:autoSpaceDN w:val="0"/>
        <w:adjustRightInd w:val="0"/>
        <w:spacing w:line="276" w:lineRule="auto"/>
        <w:jc w:val="both"/>
        <w:rPr>
          <w:color w:val="000000"/>
          <w:spacing w:val="4"/>
        </w:rPr>
      </w:pPr>
      <w:r w:rsidRPr="002463F4">
        <w:rPr>
          <w:color w:val="000000"/>
          <w:spacing w:val="4"/>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6FCC3DA4"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p>
    <w:p w14:paraId="0965B704" w14:textId="77777777" w:rsidR="00C278E4" w:rsidRPr="002463F4" w:rsidRDefault="00C278E4" w:rsidP="002463F4">
      <w:pPr>
        <w:widowControl w:val="0"/>
        <w:numPr>
          <w:ilvl w:val="0"/>
          <w:numId w:val="2"/>
        </w:numPr>
        <w:shd w:val="clear" w:color="auto" w:fill="FFFFFF"/>
        <w:tabs>
          <w:tab w:val="left" w:pos="284"/>
          <w:tab w:val="left" w:pos="688"/>
        </w:tabs>
        <w:autoSpaceDE w:val="0"/>
        <w:autoSpaceDN w:val="0"/>
        <w:adjustRightInd w:val="0"/>
        <w:spacing w:line="276" w:lineRule="auto"/>
        <w:jc w:val="both"/>
        <w:rPr>
          <w:color w:val="000000"/>
          <w:spacing w:val="4"/>
        </w:rPr>
      </w:pPr>
      <w:proofErr w:type="spellStart"/>
      <w:r w:rsidRPr="002463F4">
        <w:rPr>
          <w:color w:val="000000"/>
          <w:spacing w:val="4"/>
        </w:rPr>
        <w:t>неоповестяването</w:t>
      </w:r>
      <w:proofErr w:type="spellEnd"/>
      <w:r w:rsidRPr="002463F4">
        <w:rPr>
          <w:color w:val="000000"/>
          <w:spacing w:val="4"/>
        </w:rPr>
        <w:t xml:space="preserve"> на информация в нарушение на конкретно задължение, което води до същия резултат; или</w:t>
      </w:r>
    </w:p>
    <w:p w14:paraId="1E2AC070"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p>
    <w:p w14:paraId="69255410" w14:textId="77777777" w:rsidR="00C278E4" w:rsidRPr="002463F4" w:rsidRDefault="00C278E4" w:rsidP="002463F4">
      <w:pPr>
        <w:widowControl w:val="0"/>
        <w:numPr>
          <w:ilvl w:val="0"/>
          <w:numId w:val="2"/>
        </w:numPr>
        <w:shd w:val="clear" w:color="auto" w:fill="FFFFFF"/>
        <w:tabs>
          <w:tab w:val="left" w:pos="284"/>
          <w:tab w:val="left" w:pos="688"/>
        </w:tabs>
        <w:autoSpaceDE w:val="0"/>
        <w:autoSpaceDN w:val="0"/>
        <w:adjustRightInd w:val="0"/>
        <w:spacing w:line="276" w:lineRule="auto"/>
        <w:jc w:val="both"/>
        <w:rPr>
          <w:color w:val="000000"/>
          <w:spacing w:val="4"/>
        </w:rPr>
      </w:pPr>
      <w:r w:rsidRPr="002463F4">
        <w:rPr>
          <w:color w:val="000000"/>
          <w:spacing w:val="4"/>
        </w:rPr>
        <w:t>неправилното използване на такива средства или активи за цели, различни от тези, за които те са били първоначално предоставени;</w:t>
      </w:r>
    </w:p>
    <w:p w14:paraId="5816DFAC"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p>
    <w:p w14:paraId="008FBEFA"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2463F4">
        <w:rPr>
          <w:color w:val="000000"/>
          <w:spacing w:val="4"/>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259E291B"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p>
    <w:p w14:paraId="3F9BB1B3" w14:textId="77777777" w:rsidR="00C278E4" w:rsidRPr="002463F4" w:rsidRDefault="00C278E4" w:rsidP="002463F4">
      <w:pPr>
        <w:widowControl w:val="0"/>
        <w:numPr>
          <w:ilvl w:val="0"/>
          <w:numId w:val="3"/>
        </w:numPr>
        <w:shd w:val="clear" w:color="auto" w:fill="FFFFFF"/>
        <w:tabs>
          <w:tab w:val="left" w:pos="284"/>
          <w:tab w:val="left" w:pos="688"/>
        </w:tabs>
        <w:autoSpaceDE w:val="0"/>
        <w:autoSpaceDN w:val="0"/>
        <w:adjustRightInd w:val="0"/>
        <w:spacing w:line="276" w:lineRule="auto"/>
        <w:jc w:val="both"/>
        <w:rPr>
          <w:color w:val="000000"/>
          <w:spacing w:val="4"/>
        </w:rPr>
      </w:pPr>
      <w:r w:rsidRPr="002463F4">
        <w:rPr>
          <w:color w:val="000000"/>
          <w:spacing w:val="4"/>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52FCEA8B"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p>
    <w:p w14:paraId="4BBEB5CE" w14:textId="77777777" w:rsidR="00C278E4" w:rsidRPr="002463F4" w:rsidRDefault="00C278E4" w:rsidP="002463F4">
      <w:pPr>
        <w:widowControl w:val="0"/>
        <w:numPr>
          <w:ilvl w:val="0"/>
          <w:numId w:val="3"/>
        </w:numPr>
        <w:shd w:val="clear" w:color="auto" w:fill="FFFFFF"/>
        <w:tabs>
          <w:tab w:val="left" w:pos="284"/>
          <w:tab w:val="left" w:pos="688"/>
        </w:tabs>
        <w:autoSpaceDE w:val="0"/>
        <w:autoSpaceDN w:val="0"/>
        <w:adjustRightInd w:val="0"/>
        <w:spacing w:line="276" w:lineRule="auto"/>
        <w:jc w:val="both"/>
        <w:rPr>
          <w:color w:val="000000"/>
          <w:spacing w:val="4"/>
        </w:rPr>
      </w:pPr>
      <w:proofErr w:type="spellStart"/>
      <w:r w:rsidRPr="002463F4">
        <w:rPr>
          <w:color w:val="000000"/>
          <w:spacing w:val="4"/>
        </w:rPr>
        <w:t>неоповестяването</w:t>
      </w:r>
      <w:proofErr w:type="spellEnd"/>
      <w:r w:rsidRPr="002463F4">
        <w:rPr>
          <w:color w:val="000000"/>
          <w:spacing w:val="4"/>
        </w:rPr>
        <w:t xml:space="preserve"> на информация в нарушение на конкретно задължение, което води до същия резултат; или</w:t>
      </w:r>
    </w:p>
    <w:p w14:paraId="6E517B79"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p>
    <w:p w14:paraId="46FAB06A" w14:textId="77777777" w:rsidR="00C278E4" w:rsidRPr="002463F4" w:rsidRDefault="00C278E4" w:rsidP="002463F4">
      <w:pPr>
        <w:widowControl w:val="0"/>
        <w:numPr>
          <w:ilvl w:val="0"/>
          <w:numId w:val="3"/>
        </w:numPr>
        <w:shd w:val="clear" w:color="auto" w:fill="FFFFFF"/>
        <w:tabs>
          <w:tab w:val="left" w:pos="284"/>
          <w:tab w:val="left" w:pos="688"/>
        </w:tabs>
        <w:autoSpaceDE w:val="0"/>
        <w:autoSpaceDN w:val="0"/>
        <w:adjustRightInd w:val="0"/>
        <w:spacing w:line="276" w:lineRule="auto"/>
        <w:jc w:val="both"/>
        <w:rPr>
          <w:color w:val="000000"/>
          <w:spacing w:val="4"/>
        </w:rPr>
      </w:pPr>
      <w:r w:rsidRPr="002463F4">
        <w:rPr>
          <w:color w:val="000000"/>
          <w:spacing w:val="4"/>
        </w:rPr>
        <w:t>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14:paraId="1A4EBC3C"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p>
    <w:p w14:paraId="59980896"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2463F4">
        <w:rPr>
          <w:color w:val="000000"/>
          <w:spacing w:val="4"/>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14:paraId="388E4493"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p>
    <w:p w14:paraId="44E98C53" w14:textId="77777777" w:rsidR="00C278E4" w:rsidRPr="002463F4" w:rsidRDefault="00C278E4" w:rsidP="002463F4">
      <w:pPr>
        <w:widowControl w:val="0"/>
        <w:numPr>
          <w:ilvl w:val="0"/>
          <w:numId w:val="4"/>
        </w:numPr>
        <w:shd w:val="clear" w:color="auto" w:fill="FFFFFF"/>
        <w:tabs>
          <w:tab w:val="left" w:pos="284"/>
          <w:tab w:val="left" w:pos="688"/>
        </w:tabs>
        <w:autoSpaceDE w:val="0"/>
        <w:autoSpaceDN w:val="0"/>
        <w:adjustRightInd w:val="0"/>
        <w:spacing w:line="276" w:lineRule="auto"/>
        <w:jc w:val="both"/>
        <w:rPr>
          <w:color w:val="000000"/>
          <w:spacing w:val="4"/>
        </w:rPr>
      </w:pPr>
      <w:r w:rsidRPr="002463F4">
        <w:rPr>
          <w:color w:val="000000"/>
          <w:spacing w:val="4"/>
        </w:rPr>
        <w:t>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14:paraId="4EB92C96"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p>
    <w:p w14:paraId="30F04791" w14:textId="77777777" w:rsidR="00C278E4" w:rsidRPr="002463F4" w:rsidRDefault="00C278E4" w:rsidP="002463F4">
      <w:pPr>
        <w:widowControl w:val="0"/>
        <w:numPr>
          <w:ilvl w:val="0"/>
          <w:numId w:val="4"/>
        </w:numPr>
        <w:shd w:val="clear" w:color="auto" w:fill="FFFFFF"/>
        <w:tabs>
          <w:tab w:val="left" w:pos="284"/>
          <w:tab w:val="left" w:pos="688"/>
        </w:tabs>
        <w:autoSpaceDE w:val="0"/>
        <w:autoSpaceDN w:val="0"/>
        <w:adjustRightInd w:val="0"/>
        <w:spacing w:line="276" w:lineRule="auto"/>
        <w:jc w:val="both"/>
        <w:rPr>
          <w:color w:val="000000"/>
          <w:spacing w:val="4"/>
        </w:rPr>
      </w:pPr>
      <w:proofErr w:type="spellStart"/>
      <w:r w:rsidRPr="002463F4">
        <w:rPr>
          <w:color w:val="000000"/>
          <w:spacing w:val="4"/>
        </w:rPr>
        <w:t>неоповестяването</w:t>
      </w:r>
      <w:proofErr w:type="spellEnd"/>
      <w:r w:rsidRPr="002463F4">
        <w:rPr>
          <w:color w:val="000000"/>
          <w:spacing w:val="4"/>
        </w:rPr>
        <w:t xml:space="preserve"> на информация в нарушение на конкретно задължение, което води до същия резултат; или</w:t>
      </w:r>
    </w:p>
    <w:p w14:paraId="0CF64DAF"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p>
    <w:p w14:paraId="600EFB67" w14:textId="77777777" w:rsidR="00C278E4" w:rsidRPr="002463F4" w:rsidRDefault="00C278E4" w:rsidP="002463F4">
      <w:pPr>
        <w:widowControl w:val="0"/>
        <w:numPr>
          <w:ilvl w:val="0"/>
          <w:numId w:val="4"/>
        </w:numPr>
        <w:shd w:val="clear" w:color="auto" w:fill="FFFFFF"/>
        <w:tabs>
          <w:tab w:val="left" w:pos="284"/>
          <w:tab w:val="left" w:pos="688"/>
        </w:tabs>
        <w:autoSpaceDE w:val="0"/>
        <w:autoSpaceDN w:val="0"/>
        <w:adjustRightInd w:val="0"/>
        <w:spacing w:line="276" w:lineRule="auto"/>
        <w:jc w:val="both"/>
        <w:rPr>
          <w:color w:val="000000"/>
          <w:spacing w:val="4"/>
        </w:rPr>
      </w:pPr>
      <w:r w:rsidRPr="002463F4">
        <w:rPr>
          <w:color w:val="000000"/>
          <w:spacing w:val="4"/>
        </w:rPr>
        <w:t>неправилното използване на законно предоставени ползи, което води до същия резултат;</w:t>
      </w:r>
    </w:p>
    <w:p w14:paraId="39CF8D8A"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p>
    <w:p w14:paraId="6A75A8EB"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2463F4">
        <w:rPr>
          <w:color w:val="000000"/>
          <w:spacing w:val="4"/>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14:paraId="3EDE2BA5"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p>
    <w:p w14:paraId="6C3D1E79" w14:textId="77777777" w:rsidR="00C278E4" w:rsidRPr="002463F4" w:rsidRDefault="00C278E4" w:rsidP="002463F4">
      <w:pPr>
        <w:widowControl w:val="0"/>
        <w:numPr>
          <w:ilvl w:val="0"/>
          <w:numId w:val="5"/>
        </w:numPr>
        <w:shd w:val="clear" w:color="auto" w:fill="FFFFFF"/>
        <w:tabs>
          <w:tab w:val="left" w:pos="284"/>
          <w:tab w:val="left" w:pos="688"/>
        </w:tabs>
        <w:autoSpaceDE w:val="0"/>
        <w:autoSpaceDN w:val="0"/>
        <w:adjustRightInd w:val="0"/>
        <w:spacing w:line="276" w:lineRule="auto"/>
        <w:jc w:val="both"/>
        <w:rPr>
          <w:color w:val="000000"/>
          <w:spacing w:val="4"/>
        </w:rPr>
      </w:pPr>
      <w:r w:rsidRPr="002463F4">
        <w:rPr>
          <w:color w:val="000000"/>
          <w:spacing w:val="4"/>
        </w:rPr>
        <w:t>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14:paraId="7FC6F75F"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p>
    <w:p w14:paraId="0F0CFB9D" w14:textId="77777777" w:rsidR="00C278E4" w:rsidRPr="002463F4" w:rsidRDefault="00C278E4" w:rsidP="002463F4">
      <w:pPr>
        <w:widowControl w:val="0"/>
        <w:numPr>
          <w:ilvl w:val="0"/>
          <w:numId w:val="5"/>
        </w:numPr>
        <w:shd w:val="clear" w:color="auto" w:fill="FFFFFF"/>
        <w:tabs>
          <w:tab w:val="left" w:pos="284"/>
          <w:tab w:val="left" w:pos="688"/>
        </w:tabs>
        <w:autoSpaceDE w:val="0"/>
        <w:autoSpaceDN w:val="0"/>
        <w:adjustRightInd w:val="0"/>
        <w:spacing w:line="276" w:lineRule="auto"/>
        <w:jc w:val="both"/>
        <w:rPr>
          <w:color w:val="000000"/>
          <w:spacing w:val="4"/>
        </w:rPr>
      </w:pPr>
      <w:proofErr w:type="spellStart"/>
      <w:r w:rsidRPr="002463F4">
        <w:rPr>
          <w:color w:val="000000"/>
          <w:spacing w:val="4"/>
        </w:rPr>
        <w:t>неоповестяването</w:t>
      </w:r>
      <w:proofErr w:type="spellEnd"/>
      <w:r w:rsidRPr="002463F4">
        <w:rPr>
          <w:color w:val="000000"/>
          <w:spacing w:val="4"/>
        </w:rPr>
        <w:t xml:space="preserve"> на свързана с ДДС информация в нарушение на конкретно задължение, което води до същия резултат; или</w:t>
      </w:r>
    </w:p>
    <w:p w14:paraId="001D7282"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p>
    <w:p w14:paraId="04BE88BF" w14:textId="77777777" w:rsidR="00C278E4" w:rsidRPr="002463F4" w:rsidRDefault="00C278E4" w:rsidP="002463F4">
      <w:pPr>
        <w:widowControl w:val="0"/>
        <w:numPr>
          <w:ilvl w:val="0"/>
          <w:numId w:val="5"/>
        </w:numPr>
        <w:shd w:val="clear" w:color="auto" w:fill="FFFFFF"/>
        <w:tabs>
          <w:tab w:val="left" w:pos="284"/>
          <w:tab w:val="left" w:pos="688"/>
        </w:tabs>
        <w:autoSpaceDE w:val="0"/>
        <w:autoSpaceDN w:val="0"/>
        <w:adjustRightInd w:val="0"/>
        <w:spacing w:line="276" w:lineRule="auto"/>
        <w:jc w:val="both"/>
        <w:rPr>
          <w:color w:val="000000"/>
          <w:spacing w:val="4"/>
        </w:rPr>
      </w:pPr>
      <w:r w:rsidRPr="002463F4">
        <w:rPr>
          <w:color w:val="000000"/>
          <w:spacing w:val="4"/>
        </w:rPr>
        <w:t xml:space="preserve"> представянето на точни декларации по ДДС за целите на измамно прикриване на </w:t>
      </w:r>
      <w:proofErr w:type="spellStart"/>
      <w:r w:rsidRPr="002463F4">
        <w:rPr>
          <w:color w:val="000000"/>
          <w:spacing w:val="4"/>
        </w:rPr>
        <w:t>неплащането</w:t>
      </w:r>
      <w:proofErr w:type="spellEnd"/>
      <w:r w:rsidRPr="002463F4">
        <w:rPr>
          <w:color w:val="000000"/>
          <w:spacing w:val="4"/>
        </w:rPr>
        <w:t xml:space="preserve"> или неправомерното пораждане на права на възстановяване на ДДС.</w:t>
      </w:r>
    </w:p>
    <w:p w14:paraId="1C90BE9D" w14:textId="77777777" w:rsidR="00C278E4" w:rsidRPr="002463F4" w:rsidRDefault="00C278E4" w:rsidP="002463F4">
      <w:pPr>
        <w:pStyle w:val="NormalWeb"/>
        <w:spacing w:line="276" w:lineRule="auto"/>
        <w:jc w:val="both"/>
      </w:pPr>
      <w:r w:rsidRPr="00DB03CE">
        <w:rPr>
          <w:b/>
        </w:rPr>
        <w:t>4.</w:t>
      </w:r>
      <w:r w:rsidRPr="002463F4">
        <w:t xml:space="preserve"> Запознат съм, че "</w:t>
      </w:r>
      <w:bookmarkStart w:id="2" w:name="ld27158"/>
      <w:r w:rsidRPr="00DB03CE">
        <w:rPr>
          <w:rStyle w:val="ldef"/>
          <w:b/>
        </w:rPr>
        <w:t>Съмнение за измама</w:t>
      </w:r>
      <w:bookmarkEnd w:id="2"/>
      <w:r w:rsidRPr="002463F4">
        <w:t xml:space="preserve">" е нередност, даваща основание за образуване на административно или съдебно производство на национално ниво с цел да се определи съществуването на определено умишлено поведение, по-специално измама, така, както е посочено в член 3, параграф 2, буква "а" и буква "б" от Директива (ЕС) 2017/1371 на Европейския парламент и на Съвета от 5 юли 2017 г. относно борбата с измамите, засягащи финансовите интереси на Съюза, по </w:t>
      </w:r>
      <w:proofErr w:type="spellStart"/>
      <w:r w:rsidRPr="002463F4">
        <w:t>наказателноправен</w:t>
      </w:r>
      <w:proofErr w:type="spellEnd"/>
      <w:r w:rsidRPr="002463F4">
        <w:t xml:space="preserve"> ред (ОВ, L 198/29 от 28 юли 2017 г.), а именно: "за измама, засягаща финансовите интереси на Съюза, се счита следното:</w:t>
      </w:r>
    </w:p>
    <w:p w14:paraId="77ED49DC" w14:textId="77777777" w:rsidR="00C278E4" w:rsidRPr="002463F4" w:rsidRDefault="00C278E4" w:rsidP="002463F4">
      <w:pPr>
        <w:pStyle w:val="NormalWeb"/>
        <w:spacing w:line="276" w:lineRule="auto"/>
        <w:jc w:val="both"/>
      </w:pPr>
      <w:r w:rsidRPr="002463F4">
        <w:t>а) по отношение на разходите, несвързани с възлагането на обществени поръчки - всяко действие или бездействие, което се отнася до:</w:t>
      </w:r>
    </w:p>
    <w:p w14:paraId="6537791D" w14:textId="77777777" w:rsidR="00C278E4" w:rsidRPr="002463F4" w:rsidRDefault="00C278E4" w:rsidP="002463F4">
      <w:pPr>
        <w:pStyle w:val="NormalWeb"/>
        <w:spacing w:line="276" w:lineRule="auto"/>
        <w:jc w:val="both"/>
      </w:pPr>
      <w:proofErr w:type="spellStart"/>
      <w:r w:rsidRPr="002463F4">
        <w:t>аа</w:t>
      </w:r>
      <w:proofErr w:type="spellEnd"/>
      <w:r w:rsidRPr="002463F4">
        <w:t>)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от бюджетите, управлявани от Съюза или от негово име;</w:t>
      </w:r>
    </w:p>
    <w:p w14:paraId="1C2E3D41" w14:textId="77777777" w:rsidR="00C278E4" w:rsidRPr="002463F4" w:rsidRDefault="00C278E4" w:rsidP="002463F4">
      <w:pPr>
        <w:pStyle w:val="NormalWeb"/>
        <w:spacing w:line="276" w:lineRule="auto"/>
        <w:jc w:val="both"/>
      </w:pPr>
      <w:proofErr w:type="spellStart"/>
      <w:r w:rsidRPr="002463F4">
        <w:t>бб</w:t>
      </w:r>
      <w:proofErr w:type="spellEnd"/>
      <w:r w:rsidRPr="002463F4">
        <w:t xml:space="preserve">) </w:t>
      </w:r>
      <w:proofErr w:type="spellStart"/>
      <w:r w:rsidRPr="002463F4">
        <w:t>неоповестяването</w:t>
      </w:r>
      <w:proofErr w:type="spellEnd"/>
      <w:r w:rsidRPr="002463F4">
        <w:t xml:space="preserve"> на информация в нарушение на конкретно задължение, което води до същия резултат, или</w:t>
      </w:r>
    </w:p>
    <w:p w14:paraId="34F0B9C9" w14:textId="77777777" w:rsidR="00C278E4" w:rsidRPr="002463F4" w:rsidRDefault="00C278E4" w:rsidP="002463F4">
      <w:pPr>
        <w:pStyle w:val="NormalWeb"/>
        <w:spacing w:line="276" w:lineRule="auto"/>
        <w:jc w:val="both"/>
      </w:pPr>
      <w:proofErr w:type="spellStart"/>
      <w:r w:rsidRPr="002463F4">
        <w:t>вв</w:t>
      </w:r>
      <w:proofErr w:type="spellEnd"/>
      <w:r w:rsidRPr="002463F4">
        <w:t>) неправилното използване на такива средства или активи за цели, различни от тези, за които те са били първоначално предоставени;</w:t>
      </w:r>
    </w:p>
    <w:p w14:paraId="12141F53" w14:textId="77777777" w:rsidR="00C278E4" w:rsidRPr="002463F4" w:rsidRDefault="00C278E4" w:rsidP="002463F4">
      <w:pPr>
        <w:pStyle w:val="NormalWeb"/>
        <w:spacing w:line="276" w:lineRule="auto"/>
        <w:jc w:val="both"/>
      </w:pPr>
      <w:r w:rsidRPr="002463F4">
        <w:lastRenderedPageBreak/>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за друго лице, като по този начин се причиняват щети на финансовите интереси на Съюза - всяко действие или бездействие, което се отнася до:</w:t>
      </w:r>
    </w:p>
    <w:p w14:paraId="29027BAF" w14:textId="77777777" w:rsidR="00C278E4" w:rsidRPr="002463F4" w:rsidRDefault="00C278E4" w:rsidP="002463F4">
      <w:pPr>
        <w:pStyle w:val="NormalWeb"/>
        <w:spacing w:line="276" w:lineRule="auto"/>
        <w:jc w:val="both"/>
      </w:pPr>
      <w:proofErr w:type="spellStart"/>
      <w:r w:rsidRPr="002463F4">
        <w:t>аа</w:t>
      </w:r>
      <w:proofErr w:type="spellEnd"/>
      <w:r w:rsidRPr="002463F4">
        <w:t>)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от бюджетите, управлявани от Съюза или от негово име;</w:t>
      </w:r>
    </w:p>
    <w:p w14:paraId="5F4FBBD1" w14:textId="77777777" w:rsidR="00C278E4" w:rsidRPr="002463F4" w:rsidRDefault="00C278E4" w:rsidP="002463F4">
      <w:pPr>
        <w:pStyle w:val="NormalWeb"/>
        <w:spacing w:line="276" w:lineRule="auto"/>
        <w:jc w:val="both"/>
      </w:pPr>
      <w:proofErr w:type="spellStart"/>
      <w:r w:rsidRPr="002463F4">
        <w:t>бб</w:t>
      </w:r>
      <w:proofErr w:type="spellEnd"/>
      <w:r w:rsidRPr="002463F4">
        <w:t xml:space="preserve">) </w:t>
      </w:r>
      <w:proofErr w:type="spellStart"/>
      <w:r w:rsidRPr="002463F4">
        <w:t>неоповестяването</w:t>
      </w:r>
      <w:proofErr w:type="spellEnd"/>
      <w:r w:rsidRPr="002463F4">
        <w:t xml:space="preserve"> на информация в нарушение на конкретно задължение, което води до същия резултат, или</w:t>
      </w:r>
    </w:p>
    <w:p w14:paraId="10E53990" w14:textId="77777777" w:rsidR="00C278E4" w:rsidRPr="002463F4" w:rsidRDefault="00C278E4" w:rsidP="002463F4">
      <w:pPr>
        <w:pStyle w:val="NormalWeb"/>
        <w:spacing w:line="276" w:lineRule="auto"/>
        <w:jc w:val="both"/>
      </w:pPr>
      <w:proofErr w:type="spellStart"/>
      <w:r w:rsidRPr="002463F4">
        <w:t>вв</w:t>
      </w:r>
      <w:proofErr w:type="spellEnd"/>
      <w:r w:rsidRPr="002463F4">
        <w:t>)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14:paraId="44DE0DB9" w14:textId="77777777" w:rsidR="00C278E4" w:rsidRPr="002463F4" w:rsidRDefault="00C278E4" w:rsidP="002463F4">
      <w:pPr>
        <w:spacing w:before="120" w:line="276" w:lineRule="auto"/>
        <w:jc w:val="both"/>
      </w:pPr>
      <w:r w:rsidRPr="002463F4">
        <w:rPr>
          <w:b/>
        </w:rPr>
        <w:t>5.</w:t>
      </w:r>
      <w:r w:rsidRPr="002463F4">
        <w:t xml:space="preserve"> Запознат/а съм с определението за </w:t>
      </w:r>
      <w:r w:rsidRPr="002463F4">
        <w:rPr>
          <w:b/>
        </w:rPr>
        <w:t>корупция</w:t>
      </w:r>
      <w:r w:rsidRPr="002463F4">
        <w:t xml:space="preserve"> по смисъла на чл. 4, </w:t>
      </w:r>
      <w:proofErr w:type="spellStart"/>
      <w:r w:rsidRPr="002463F4">
        <w:t>пар</w:t>
      </w:r>
      <w:proofErr w:type="spellEnd"/>
      <w:r w:rsidRPr="002463F4">
        <w:t xml:space="preserve">. 2 от Директива (ЕС) № 2017/1371 на Европейския парламент и на Съвета от 5 юли 2017 г. относно борбата с измамите, засягащи финансовите интереси на Съюза, по </w:t>
      </w:r>
      <w:proofErr w:type="spellStart"/>
      <w:r w:rsidRPr="002463F4">
        <w:t>наказателноправен</w:t>
      </w:r>
      <w:proofErr w:type="spellEnd"/>
      <w:r w:rsidRPr="002463F4">
        <w:t xml:space="preserve"> ред (ОВ, L 198/29 от 28 юли 2017 г.), съгласно което:</w:t>
      </w:r>
    </w:p>
    <w:p w14:paraId="15C145D4" w14:textId="77777777" w:rsidR="00C278E4" w:rsidRPr="002463F4" w:rsidRDefault="00C278E4" w:rsidP="002463F4">
      <w:pPr>
        <w:tabs>
          <w:tab w:val="left" w:pos="426"/>
        </w:tabs>
        <w:spacing w:before="120" w:line="276" w:lineRule="auto"/>
        <w:jc w:val="both"/>
      </w:pPr>
      <w:r w:rsidRPr="002463F4">
        <w:t>- „пасивна корупция” означава действията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Съюза;</w:t>
      </w:r>
    </w:p>
    <w:p w14:paraId="32A0A4C4" w14:textId="77777777" w:rsidR="00C278E4" w:rsidRPr="002463F4" w:rsidRDefault="00C278E4" w:rsidP="002463F4">
      <w:pPr>
        <w:tabs>
          <w:tab w:val="left" w:pos="426"/>
        </w:tabs>
        <w:spacing w:before="120" w:line="276" w:lineRule="auto"/>
        <w:jc w:val="both"/>
      </w:pPr>
      <w:r w:rsidRPr="002463F4">
        <w:t>- „активна корупция” означава действията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Съюза.</w:t>
      </w:r>
    </w:p>
    <w:p w14:paraId="57DDC95F"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p>
    <w:p w14:paraId="72831701"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2463F4">
        <w:rPr>
          <w:b/>
          <w:color w:val="000000"/>
          <w:spacing w:val="4"/>
        </w:rPr>
        <w:t xml:space="preserve">6. </w:t>
      </w:r>
      <w:r w:rsidRPr="002463F4">
        <w:rPr>
          <w:color w:val="000000"/>
          <w:spacing w:val="4"/>
        </w:rPr>
        <w:t xml:space="preserve">Запознат/а съм с възможните начини, по които мога да подам </w:t>
      </w:r>
      <w:r w:rsidRPr="00DB03CE">
        <w:rPr>
          <w:b/>
          <w:color w:val="000000"/>
          <w:spacing w:val="4"/>
        </w:rPr>
        <w:t>сигнал</w:t>
      </w:r>
      <w:r w:rsidRPr="002463F4">
        <w:rPr>
          <w:color w:val="000000"/>
          <w:spacing w:val="4"/>
        </w:rPr>
        <w:t xml:space="preserve"> за нередност, включително при съмнение за измама, а именно:</w:t>
      </w:r>
    </w:p>
    <w:p w14:paraId="2A1664DF"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2463F4">
        <w:rPr>
          <w:color w:val="000000"/>
          <w:spacing w:val="4"/>
        </w:rPr>
        <w:t>– на интернет страницата на Управляващия орган чрез бутона за нередности;</w:t>
      </w:r>
    </w:p>
    <w:p w14:paraId="38287AE1"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2463F4">
        <w:rPr>
          <w:color w:val="000000"/>
          <w:spacing w:val="4"/>
        </w:rPr>
        <w:t>– на електронната поща на Управляващия орган посочена на електронната страница;</w:t>
      </w:r>
    </w:p>
    <w:p w14:paraId="03FEE89A"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2463F4">
        <w:rPr>
          <w:color w:val="000000"/>
          <w:spacing w:val="4"/>
        </w:rPr>
        <w:t>– по пощата, на административния адрес на Управляващия орган гр. София, ул. „6-ти септември“ № 21;</w:t>
      </w:r>
    </w:p>
    <w:p w14:paraId="652E0DC5"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2463F4">
        <w:rPr>
          <w:color w:val="000000"/>
          <w:spacing w:val="4"/>
        </w:rPr>
        <w:lastRenderedPageBreak/>
        <w:t>– по факс  посочен на електронната страница на Управляващия орган;</w:t>
      </w:r>
    </w:p>
    <w:p w14:paraId="32D336C1"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2463F4">
        <w:rPr>
          <w:color w:val="000000"/>
          <w:spacing w:val="4"/>
        </w:rPr>
        <w:t>– в деловодството на Управляващия орган находящо се на адрес гр. София, ул. „6-ти септември“ № 21;</w:t>
      </w:r>
    </w:p>
    <w:p w14:paraId="6BE84B13"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2463F4">
        <w:rPr>
          <w:color w:val="000000"/>
          <w:spacing w:val="4"/>
        </w:rPr>
        <w:t xml:space="preserve">– устно пред служител по нередности, определен от ръководителя на Управляващия орган, на адрес </w:t>
      </w:r>
      <w:proofErr w:type="spellStart"/>
      <w:r w:rsidRPr="002463F4">
        <w:rPr>
          <w:rStyle w:val="ala2"/>
          <w:specVanish w:val="0"/>
        </w:rPr>
        <w:t>гр</w:t>
      </w:r>
      <w:proofErr w:type="spellEnd"/>
      <w:r w:rsidRPr="002463F4">
        <w:rPr>
          <w:rStyle w:val="ala2"/>
          <w:specVanish w:val="0"/>
        </w:rPr>
        <w:t xml:space="preserve">. </w:t>
      </w:r>
      <w:proofErr w:type="spellStart"/>
      <w:r w:rsidRPr="002463F4">
        <w:rPr>
          <w:rStyle w:val="ala2"/>
          <w:specVanish w:val="0"/>
        </w:rPr>
        <w:t>София</w:t>
      </w:r>
      <w:proofErr w:type="spellEnd"/>
      <w:r w:rsidRPr="002463F4">
        <w:rPr>
          <w:rStyle w:val="ala2"/>
          <w:specVanish w:val="0"/>
        </w:rPr>
        <w:t xml:space="preserve">, </w:t>
      </w:r>
      <w:proofErr w:type="spellStart"/>
      <w:r w:rsidRPr="002463F4">
        <w:rPr>
          <w:rStyle w:val="ala2"/>
          <w:specVanish w:val="0"/>
        </w:rPr>
        <w:t>ул</w:t>
      </w:r>
      <w:proofErr w:type="spellEnd"/>
      <w:r w:rsidRPr="002463F4">
        <w:rPr>
          <w:rStyle w:val="ala2"/>
          <w:specVanish w:val="0"/>
        </w:rPr>
        <w:t xml:space="preserve">. „6-ти </w:t>
      </w:r>
      <w:proofErr w:type="spellStart"/>
      <w:r w:rsidRPr="002463F4">
        <w:rPr>
          <w:rStyle w:val="ala2"/>
          <w:specVanish w:val="0"/>
        </w:rPr>
        <w:t>септември</w:t>
      </w:r>
      <w:proofErr w:type="spellEnd"/>
      <w:r w:rsidRPr="002463F4">
        <w:rPr>
          <w:rStyle w:val="ala2"/>
          <w:specVanish w:val="0"/>
        </w:rPr>
        <w:t>“ № 21</w:t>
      </w:r>
      <w:r w:rsidRPr="002463F4">
        <w:rPr>
          <w:color w:val="000000"/>
          <w:spacing w:val="4"/>
        </w:rPr>
        <w:t>;</w:t>
      </w:r>
    </w:p>
    <w:p w14:paraId="49950440"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2463F4">
        <w:rPr>
          <w:color w:val="000000"/>
          <w:spacing w:val="4"/>
        </w:rPr>
        <w:t>– по телефона посочен на електронната страница на Управляващия орган.</w:t>
      </w:r>
    </w:p>
    <w:p w14:paraId="74D0D7E6"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p>
    <w:p w14:paraId="0AF78BCB"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2463F4">
        <w:rPr>
          <w:b/>
          <w:color w:val="000000"/>
          <w:spacing w:val="4"/>
        </w:rPr>
        <w:t>7.</w:t>
      </w:r>
      <w:r w:rsidRPr="002463F4">
        <w:rPr>
          <w:color w:val="000000"/>
          <w:spacing w:val="4"/>
        </w:rPr>
        <w:t xml:space="preserve"> Запознат съм, че сигнали за нередности могат да бъдат подавани и анонимно чрез интернет страницата на УО на ПКИП.</w:t>
      </w:r>
    </w:p>
    <w:p w14:paraId="55BA9A53"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p>
    <w:p w14:paraId="72BF491A"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2463F4">
        <w:rPr>
          <w:b/>
          <w:color w:val="000000"/>
          <w:spacing w:val="4"/>
        </w:rPr>
        <w:t>8.</w:t>
      </w:r>
      <w:r w:rsidRPr="002463F4">
        <w:rPr>
          <w:color w:val="000000"/>
          <w:spacing w:val="4"/>
        </w:rPr>
        <w:t xml:space="preserve"> Запознат съм, че освен до Управляващия орган, сигнали за нередности могат да бъдат подавани и до Европейската служба за борба с измамите </w:t>
      </w:r>
      <w:r w:rsidRPr="002463F4">
        <w:rPr>
          <w:color w:val="000000"/>
          <w:spacing w:val="4"/>
          <w:lang w:val="en-US"/>
        </w:rPr>
        <w:t>OLAF</w:t>
      </w:r>
      <w:r w:rsidRPr="002463F4">
        <w:rPr>
          <w:color w:val="000000"/>
          <w:spacing w:val="4"/>
        </w:rPr>
        <w:t xml:space="preserve"> и до дирекция „Защита на финансовите интереси на Европейския съюз“ на МВР_</w:t>
      </w:r>
      <w:r w:rsidRPr="002463F4">
        <w:rPr>
          <w:color w:val="000000"/>
          <w:spacing w:val="4"/>
          <w:lang w:val="en-US"/>
        </w:rPr>
        <w:t>(</w:t>
      </w:r>
      <w:r w:rsidRPr="002463F4">
        <w:rPr>
          <w:color w:val="000000"/>
          <w:spacing w:val="4"/>
        </w:rPr>
        <w:t>АФКОС</w:t>
      </w:r>
      <w:r w:rsidRPr="002463F4">
        <w:rPr>
          <w:color w:val="000000"/>
          <w:spacing w:val="4"/>
          <w:lang w:val="en-US"/>
        </w:rPr>
        <w:t>)</w:t>
      </w:r>
      <w:r w:rsidRPr="002463F4">
        <w:rPr>
          <w:color w:val="000000"/>
          <w:spacing w:val="4"/>
        </w:rPr>
        <w:t>.</w:t>
      </w:r>
    </w:p>
    <w:p w14:paraId="2F645A51"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lang w:val="en-US"/>
        </w:rPr>
      </w:pPr>
    </w:p>
    <w:p w14:paraId="37E9903F" w14:textId="77777777" w:rsidR="00C278E4" w:rsidRPr="002463F4" w:rsidRDefault="00C278E4" w:rsidP="002463F4">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2463F4">
        <w:rPr>
          <w:b/>
          <w:color w:val="000000"/>
          <w:spacing w:val="4"/>
        </w:rPr>
        <w:t>9</w:t>
      </w:r>
      <w:r w:rsidRPr="002463F4">
        <w:rPr>
          <w:b/>
          <w:color w:val="000000"/>
          <w:spacing w:val="4"/>
          <w:lang w:val="en-US"/>
        </w:rPr>
        <w:t xml:space="preserve">. </w:t>
      </w:r>
      <w:r w:rsidRPr="002463F4">
        <w:rPr>
          <w:color w:val="000000"/>
          <w:spacing w:val="4"/>
        </w:rPr>
        <w:t xml:space="preserve">При наличие или съмнение за </w:t>
      </w:r>
      <w:r w:rsidRPr="00DB03CE">
        <w:rPr>
          <w:b/>
          <w:color w:val="000000"/>
          <w:spacing w:val="4"/>
        </w:rPr>
        <w:t>конфликт на интереси</w:t>
      </w:r>
      <w:r w:rsidRPr="002463F4">
        <w:rPr>
          <w:color w:val="000000"/>
          <w:spacing w:val="4"/>
        </w:rPr>
        <w:t xml:space="preserve"> по смисъла на чл. 61 от Регламент (ЕС, </w:t>
      </w:r>
      <w:proofErr w:type="spellStart"/>
      <w:r w:rsidRPr="002463F4">
        <w:rPr>
          <w:color w:val="000000"/>
          <w:spacing w:val="4"/>
        </w:rPr>
        <w:t>Евратом</w:t>
      </w:r>
      <w:proofErr w:type="spellEnd"/>
      <w:r w:rsidRPr="002463F4">
        <w:rPr>
          <w:color w:val="000000"/>
          <w:spacing w:val="4"/>
        </w:rPr>
        <w:t xml:space="preserve">) 2024/2509на Европейския парламент и на Съвета от  23 септември 2024година за финансовите правила, приложими за общия бюджет на Съюза (преработен текст),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информацията мога да подам до един или до няколко от следните органи: </w:t>
      </w:r>
    </w:p>
    <w:p w14:paraId="164F8AEB" w14:textId="77777777" w:rsidR="00C278E4" w:rsidRPr="002463F4" w:rsidRDefault="00C278E4" w:rsidP="002463F4">
      <w:pPr>
        <w:widowControl w:val="0"/>
        <w:numPr>
          <w:ilvl w:val="0"/>
          <w:numId w:val="1"/>
        </w:numPr>
        <w:shd w:val="clear" w:color="auto" w:fill="FFFFFF"/>
        <w:tabs>
          <w:tab w:val="left" w:pos="284"/>
          <w:tab w:val="left" w:pos="688"/>
        </w:tabs>
        <w:autoSpaceDE w:val="0"/>
        <w:autoSpaceDN w:val="0"/>
        <w:adjustRightInd w:val="0"/>
        <w:spacing w:line="276" w:lineRule="auto"/>
        <w:ind w:left="0" w:firstLine="0"/>
        <w:jc w:val="both"/>
        <w:rPr>
          <w:color w:val="000000"/>
          <w:spacing w:val="4"/>
        </w:rPr>
      </w:pPr>
      <w:r w:rsidRPr="002463F4">
        <w:rPr>
          <w:color w:val="000000"/>
          <w:spacing w:val="4"/>
        </w:rPr>
        <w:t xml:space="preserve">до ръководителя на управляващия орган на програма </w:t>
      </w:r>
      <w:proofErr w:type="spellStart"/>
      <w:r w:rsidRPr="002463F4">
        <w:rPr>
          <w:color w:val="000000"/>
          <w:spacing w:val="4"/>
        </w:rPr>
        <w:t>Програма</w:t>
      </w:r>
      <w:proofErr w:type="spellEnd"/>
      <w:r w:rsidRPr="002463F4">
        <w:rPr>
          <w:color w:val="000000"/>
          <w:spacing w:val="4"/>
        </w:rPr>
        <w:t xml:space="preserve"> „Конкурентоспособност и иновации в предприятията” 2021-2027;</w:t>
      </w:r>
    </w:p>
    <w:p w14:paraId="04911E89" w14:textId="77777777" w:rsidR="00C278E4" w:rsidRPr="002463F4" w:rsidRDefault="00C278E4" w:rsidP="002463F4">
      <w:pPr>
        <w:widowControl w:val="0"/>
        <w:numPr>
          <w:ilvl w:val="0"/>
          <w:numId w:val="1"/>
        </w:numPr>
        <w:shd w:val="clear" w:color="auto" w:fill="FFFFFF"/>
        <w:tabs>
          <w:tab w:val="left" w:pos="284"/>
          <w:tab w:val="left" w:pos="688"/>
        </w:tabs>
        <w:autoSpaceDE w:val="0"/>
        <w:autoSpaceDN w:val="0"/>
        <w:adjustRightInd w:val="0"/>
        <w:spacing w:line="276" w:lineRule="auto"/>
        <w:ind w:left="0" w:firstLine="0"/>
        <w:jc w:val="both"/>
        <w:rPr>
          <w:color w:val="000000"/>
          <w:spacing w:val="4"/>
        </w:rPr>
      </w:pPr>
      <w:r w:rsidRPr="002463F4">
        <w:rPr>
          <w:color w:val="000000"/>
          <w:spacing w:val="4"/>
        </w:rPr>
        <w:t>до министъра на иновациите и растежа или ресорния за ГД ЕФК заместник-министър на иновациите и растежа;</w:t>
      </w:r>
    </w:p>
    <w:p w14:paraId="4E4D13FB" w14:textId="77777777" w:rsidR="00C278E4" w:rsidRPr="002463F4" w:rsidRDefault="00C278E4" w:rsidP="002463F4">
      <w:pPr>
        <w:widowControl w:val="0"/>
        <w:numPr>
          <w:ilvl w:val="0"/>
          <w:numId w:val="1"/>
        </w:numPr>
        <w:shd w:val="clear" w:color="auto" w:fill="FFFFFF"/>
        <w:tabs>
          <w:tab w:val="left" w:pos="284"/>
          <w:tab w:val="left" w:pos="688"/>
        </w:tabs>
        <w:autoSpaceDE w:val="0"/>
        <w:autoSpaceDN w:val="0"/>
        <w:adjustRightInd w:val="0"/>
        <w:spacing w:line="276" w:lineRule="auto"/>
        <w:ind w:left="0" w:firstLine="0"/>
        <w:jc w:val="both"/>
        <w:rPr>
          <w:color w:val="000000"/>
          <w:spacing w:val="4"/>
        </w:rPr>
      </w:pPr>
      <w:r w:rsidRPr="002463F4">
        <w:rPr>
          <w:color w:val="000000"/>
          <w:spacing w:val="4"/>
        </w:rPr>
        <w:t>до директора на дирекция АФКОС в Министерството на вътрешните работи;</w:t>
      </w:r>
    </w:p>
    <w:p w14:paraId="0C1282A2" w14:textId="1CD2FF9C" w:rsidR="002D08B9" w:rsidRDefault="00C278E4" w:rsidP="00776A1D">
      <w:pPr>
        <w:widowControl w:val="0"/>
        <w:numPr>
          <w:ilvl w:val="0"/>
          <w:numId w:val="1"/>
        </w:numPr>
        <w:shd w:val="clear" w:color="auto" w:fill="FFFFFF"/>
        <w:tabs>
          <w:tab w:val="left" w:pos="284"/>
          <w:tab w:val="left" w:pos="688"/>
        </w:tabs>
        <w:autoSpaceDE w:val="0"/>
        <w:autoSpaceDN w:val="0"/>
        <w:adjustRightInd w:val="0"/>
        <w:spacing w:line="276" w:lineRule="auto"/>
        <w:ind w:left="0" w:firstLine="0"/>
        <w:jc w:val="both"/>
        <w:rPr>
          <w:color w:val="000000"/>
          <w:spacing w:val="4"/>
        </w:rPr>
      </w:pPr>
      <w:r w:rsidRPr="00DB03CE">
        <w:rPr>
          <w:color w:val="000000"/>
          <w:spacing w:val="4"/>
        </w:rPr>
        <w:t>до Европейската служба за борба с измамите (ОЛАФ) към Европейската комисия.</w:t>
      </w:r>
    </w:p>
    <w:p w14:paraId="65A4C96E" w14:textId="77777777" w:rsidR="00DB03CE" w:rsidRPr="00DB03CE" w:rsidRDefault="00DB03CE" w:rsidP="00776A1D">
      <w:pPr>
        <w:widowControl w:val="0"/>
        <w:numPr>
          <w:ilvl w:val="0"/>
          <w:numId w:val="1"/>
        </w:numPr>
        <w:shd w:val="clear" w:color="auto" w:fill="FFFFFF"/>
        <w:tabs>
          <w:tab w:val="left" w:pos="284"/>
          <w:tab w:val="left" w:pos="688"/>
        </w:tabs>
        <w:autoSpaceDE w:val="0"/>
        <w:autoSpaceDN w:val="0"/>
        <w:adjustRightInd w:val="0"/>
        <w:spacing w:line="276" w:lineRule="auto"/>
        <w:ind w:left="0" w:firstLine="0"/>
        <w:jc w:val="both"/>
        <w:rPr>
          <w:color w:val="000000"/>
          <w:spacing w:val="4"/>
        </w:rPr>
      </w:pPr>
    </w:p>
    <w:p w14:paraId="77819365" w14:textId="17AF031B" w:rsidR="00B5105D" w:rsidRPr="002463F4" w:rsidRDefault="00B5105D" w:rsidP="002463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center"/>
        <w:rPr>
          <w:b/>
          <w:lang w:eastAsia="it-IT" w:bidi="it-IT"/>
        </w:rPr>
      </w:pPr>
      <w:r w:rsidRPr="002463F4">
        <w:rPr>
          <w:b/>
          <w:lang w:eastAsia="it-IT" w:bidi="it-IT"/>
        </w:rPr>
        <w:t xml:space="preserve">РАЗДЕЛ </w:t>
      </w:r>
      <w:r w:rsidR="004E2111" w:rsidRPr="002463F4">
        <w:rPr>
          <w:b/>
          <w:lang w:eastAsia="it-IT" w:bidi="it-IT"/>
        </w:rPr>
        <w:t>3</w:t>
      </w:r>
    </w:p>
    <w:p w14:paraId="44352EBD" w14:textId="2FD8E1BE" w:rsidR="00B5105D" w:rsidRPr="002463F4" w:rsidRDefault="00B5105D" w:rsidP="002463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center"/>
        <w:rPr>
          <w:b/>
        </w:rPr>
      </w:pPr>
      <w:r w:rsidRPr="002463F4">
        <w:rPr>
          <w:b/>
          <w:lang w:eastAsia="it-IT" w:bidi="it-IT"/>
        </w:rPr>
        <w:t xml:space="preserve">ДЕКЛАРАЦИЯ </w:t>
      </w:r>
      <w:r w:rsidRPr="002463F4">
        <w:rPr>
          <w:b/>
        </w:rPr>
        <w:t>ЗА ЛИПСА НА КОНФЛИКТ НА ИНТЕРЕСИ</w:t>
      </w:r>
    </w:p>
    <w:p w14:paraId="6AC2E5D1" w14:textId="77777777" w:rsidR="00135F50" w:rsidRPr="002463F4" w:rsidRDefault="00135F50" w:rsidP="002463F4">
      <w:pPr>
        <w:tabs>
          <w:tab w:val="left" w:pos="426"/>
        </w:tabs>
        <w:spacing w:line="276" w:lineRule="auto"/>
        <w:jc w:val="both"/>
      </w:pPr>
    </w:p>
    <w:p w14:paraId="68E58901" w14:textId="6F3F6812" w:rsidR="00B5105D" w:rsidRPr="002463F4" w:rsidRDefault="00B5105D" w:rsidP="002463F4">
      <w:pPr>
        <w:spacing w:line="276" w:lineRule="auto"/>
        <w:jc w:val="both"/>
      </w:pPr>
      <w:r w:rsidRPr="002463F4">
        <w:rPr>
          <w:b/>
        </w:rPr>
        <w:t>1.</w:t>
      </w:r>
      <w:r w:rsidRPr="002463F4">
        <w:t xml:space="preserve"> Съм запознат/а с чл. 61 от Регламент (ЕС, </w:t>
      </w:r>
      <w:proofErr w:type="spellStart"/>
      <w:r w:rsidRPr="002463F4">
        <w:t>Евратом</w:t>
      </w:r>
      <w:proofErr w:type="spellEnd"/>
      <w:r w:rsidRPr="002463F4">
        <w:t xml:space="preserve">) </w:t>
      </w:r>
      <w:r w:rsidR="00884DE5" w:rsidRPr="002463F4">
        <w:t>2024/2509</w:t>
      </w:r>
      <w:r w:rsidRPr="002463F4">
        <w:t xml:space="preserve"> на Европейския парламент и на Съвета </w:t>
      </w:r>
      <w:r w:rsidR="007E6BB2" w:rsidRPr="002463F4">
        <w:t>от 23 септември 2024 година за финансовите правила, приложими за общия бюджет на Съюза</w:t>
      </w:r>
      <w:r w:rsidRPr="002463F4">
        <w:t xml:space="preserve">, за изменение на регламенти </w:t>
      </w:r>
      <w:r w:rsidR="007E6BB2" w:rsidRPr="002463F4">
        <w:t xml:space="preserve">(ЕС) №  2018/1046, </w:t>
      </w:r>
      <w:r w:rsidRPr="002463F4">
        <w:t xml:space="preserve">(ЕС) № 1296/2013, (ЕС) № 1301/2013, (ЕС) № 1303/2013, (ЕС) № 1304/2013, (ЕС) № 1309/2013, (ЕС) № 1316/2013, (ЕС) № 223/2014 и (ЕС) № 283/2014 и на Решение № 541/2014/ЕС и за отмяна на Регламент (ЕС, </w:t>
      </w:r>
      <w:proofErr w:type="spellStart"/>
      <w:r w:rsidRPr="002463F4">
        <w:t>Евратом</w:t>
      </w:r>
      <w:proofErr w:type="spellEnd"/>
      <w:r w:rsidRPr="002463F4">
        <w:t>) № 966/2012, който гласи следното:</w:t>
      </w:r>
    </w:p>
    <w:p w14:paraId="48C5DFA7" w14:textId="5648A138" w:rsidR="00B5105D" w:rsidRPr="002463F4" w:rsidRDefault="00B5105D" w:rsidP="002463F4">
      <w:pPr>
        <w:spacing w:line="276" w:lineRule="auto"/>
        <w:jc w:val="both"/>
        <w:rPr>
          <w:i/>
        </w:rPr>
      </w:pPr>
      <w:r w:rsidRPr="002463F4">
        <w:rPr>
          <w:i/>
        </w:rPr>
        <w:t xml:space="preserve">„1. Финансовите участници по смисъла на глава 4 от настоящия дял и другите лица, включително националните органи на всяко равнище, участващи в изпълнението на </w:t>
      </w:r>
      <w:r w:rsidRPr="002463F4">
        <w:rPr>
          <w:i/>
        </w:rPr>
        <w:lastRenderedPageBreak/>
        <w:t>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14:paraId="6A21DFE8" w14:textId="29E49013" w:rsidR="00B5105D" w:rsidRPr="002463F4" w:rsidRDefault="00B5105D" w:rsidP="002463F4">
      <w:pPr>
        <w:spacing w:line="276" w:lineRule="auto"/>
        <w:jc w:val="both"/>
        <w:rPr>
          <w:i/>
        </w:rPr>
      </w:pPr>
      <w:r w:rsidRPr="002463F4">
        <w:rPr>
          <w:i/>
        </w:rPr>
        <w:t>2. Когато има риск от конфликт на интереси с участието на служител на национален орган, съответното лице отнася въпроса до своя пряк ръководител. Когато подобен риск съществува за служители, за които се прилага Правилникът за персонала, съответното лице отнася въпроса до съответния оправомощен разпоредител с бюджетни кредити. Съответният пряк ръководител или оправомощеният разпоредител с бюджетни кредити потвърждава писмено дали е установен конфликт на интереси. В случай на установяване на конфликт на интереси органът по назначаването или съответният национален орган вземат необходимите мерки съответното лице да прекрати всякаква дейност по този въпрос. Съответният оправомощен разпоредител с бюджетни кредити или съответният национален орган гарантира, че се предприемат всички допълнителни подходящи действия в съответствие с приложимото право.</w:t>
      </w:r>
    </w:p>
    <w:p w14:paraId="3097CA1B" w14:textId="28813C5E" w:rsidR="00B5105D" w:rsidRPr="002463F4" w:rsidRDefault="00B5105D" w:rsidP="002463F4">
      <w:pPr>
        <w:spacing w:line="276" w:lineRule="auto"/>
        <w:jc w:val="both"/>
        <w:rPr>
          <w:i/>
        </w:rPr>
      </w:pPr>
      <w:r w:rsidRPr="002463F4">
        <w:rPr>
          <w:i/>
        </w:rPr>
        <w:t>3.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7B8A06AB" w14:textId="77777777" w:rsidR="00B5105D" w:rsidRPr="002463F4" w:rsidRDefault="00B5105D" w:rsidP="002463F4">
      <w:pPr>
        <w:spacing w:line="276" w:lineRule="auto"/>
        <w:jc w:val="both"/>
      </w:pPr>
    </w:p>
    <w:p w14:paraId="4A314D31" w14:textId="6E887B7D" w:rsidR="00B5105D" w:rsidRPr="002463F4" w:rsidRDefault="00B5105D" w:rsidP="002463F4">
      <w:pPr>
        <w:spacing w:line="276" w:lineRule="auto"/>
        <w:jc w:val="both"/>
      </w:pPr>
      <w:r w:rsidRPr="002463F4">
        <w:rPr>
          <w:b/>
        </w:rPr>
        <w:t>2.</w:t>
      </w:r>
      <w:r w:rsidRPr="002463F4">
        <w:t xml:space="preserve"> Доколкото ми е известно, към датата на подписване на настоящата декларация и във връзка с възложените ми задачи по изпълнение на преките ми служебни задължения не се намирам в ситуация на конфликт на интереси по смисъла на чл. 61, </w:t>
      </w:r>
      <w:proofErr w:type="spellStart"/>
      <w:r w:rsidR="00F80A2F" w:rsidRPr="002463F4">
        <w:t>пар</w:t>
      </w:r>
      <w:proofErr w:type="spellEnd"/>
      <w:r w:rsidR="00F80A2F" w:rsidRPr="002463F4">
        <w:t>.</w:t>
      </w:r>
      <w:r w:rsidRPr="002463F4">
        <w:t xml:space="preserve"> 3 от Регламент (ЕС, </w:t>
      </w:r>
      <w:proofErr w:type="spellStart"/>
      <w:r w:rsidRPr="002463F4">
        <w:t>Евратом</w:t>
      </w:r>
      <w:proofErr w:type="spellEnd"/>
      <w:r w:rsidRPr="002463F4">
        <w:t xml:space="preserve">) </w:t>
      </w:r>
      <w:r w:rsidR="00884DE5" w:rsidRPr="002463F4">
        <w:t>2024/2509</w:t>
      </w:r>
      <w:r w:rsidRPr="002463F4">
        <w:t>.</w:t>
      </w:r>
    </w:p>
    <w:p w14:paraId="117DDE3A" w14:textId="77777777" w:rsidR="007F71FC" w:rsidRPr="002463F4" w:rsidRDefault="007F71FC" w:rsidP="002463F4">
      <w:pPr>
        <w:spacing w:line="276" w:lineRule="auto"/>
        <w:jc w:val="both"/>
      </w:pPr>
    </w:p>
    <w:p w14:paraId="606B3368" w14:textId="04F65B7B" w:rsidR="00B5105D" w:rsidRPr="002463F4" w:rsidRDefault="00B5105D" w:rsidP="002463F4">
      <w:pPr>
        <w:spacing w:line="276" w:lineRule="auto"/>
        <w:jc w:val="both"/>
      </w:pPr>
      <w:r w:rsidRPr="002463F4">
        <w:rPr>
          <w:b/>
        </w:rPr>
        <w:t>3.</w:t>
      </w:r>
      <w:r w:rsidRPr="002463F4">
        <w:t xml:space="preserve"> В случай че след датата на настоящата декларация узная за или при изпълнение на преките ми служебни задължения възникне конфликт на интереси по смисъла на чл. 61, </w:t>
      </w:r>
      <w:proofErr w:type="spellStart"/>
      <w:r w:rsidR="00F80A2F" w:rsidRPr="002463F4">
        <w:t>пар</w:t>
      </w:r>
      <w:proofErr w:type="spellEnd"/>
      <w:r w:rsidR="00F80A2F" w:rsidRPr="002463F4">
        <w:t>.</w:t>
      </w:r>
      <w:r w:rsidRPr="002463F4">
        <w:t xml:space="preserve"> 3 от Регламент (ЕС, </w:t>
      </w:r>
      <w:proofErr w:type="spellStart"/>
      <w:r w:rsidRPr="002463F4">
        <w:t>Евратом</w:t>
      </w:r>
      <w:proofErr w:type="spellEnd"/>
      <w:r w:rsidRPr="002463F4">
        <w:t xml:space="preserve">) </w:t>
      </w:r>
      <w:r w:rsidR="00884DE5" w:rsidRPr="002463F4">
        <w:t>2024/2509</w:t>
      </w:r>
      <w:r w:rsidRPr="002463F4">
        <w:t>, незабавно ще съобщя за тези обстоятелства на прекия си ръководител и на ръководителя на Управляващия орган на програма „Конкурентоспособност и иновации в предприятията“ 2021-2027, и ако бъде установен конфликт на интереси, ще се оттегля от изпълнението на задачата, във връзка с която е установено наличието му.</w:t>
      </w:r>
    </w:p>
    <w:p w14:paraId="27214DE0" w14:textId="77777777" w:rsidR="00B5105D" w:rsidRPr="002463F4" w:rsidRDefault="00B5105D" w:rsidP="002463F4">
      <w:pPr>
        <w:spacing w:line="276" w:lineRule="auto"/>
        <w:jc w:val="both"/>
      </w:pPr>
    </w:p>
    <w:p w14:paraId="0B9FF81F" w14:textId="5316A769" w:rsidR="00B5105D" w:rsidRPr="002463F4" w:rsidRDefault="00B5105D" w:rsidP="002463F4">
      <w:pPr>
        <w:spacing w:line="276" w:lineRule="auto"/>
        <w:jc w:val="both"/>
      </w:pPr>
      <w:r w:rsidRPr="002463F4">
        <w:rPr>
          <w:b/>
        </w:rPr>
        <w:t>4.</w:t>
      </w:r>
      <w:r w:rsidRPr="002463F4">
        <w:t xml:space="preserve"> Ще пазя поверителността на всички данни и документи, които са ми били поверени, станали ми известни или които съм изготвил при изпълнение на преките ми служебни задължения.</w:t>
      </w:r>
    </w:p>
    <w:p w14:paraId="342D2FBE" w14:textId="7B69294B" w:rsidR="006C3DDC" w:rsidRPr="002463F4" w:rsidRDefault="006C3DDC" w:rsidP="002463F4">
      <w:pPr>
        <w:spacing w:line="276" w:lineRule="auto"/>
        <w:jc w:val="both"/>
        <w:rPr>
          <w:lang w:val="en-US"/>
        </w:rPr>
      </w:pPr>
    </w:p>
    <w:p w14:paraId="70D5B256" w14:textId="3016E9B1" w:rsidR="006C3DDC" w:rsidRPr="002463F4" w:rsidRDefault="006C3DDC" w:rsidP="002463F4">
      <w:pPr>
        <w:tabs>
          <w:tab w:val="left" w:pos="720"/>
        </w:tabs>
        <w:spacing w:line="276" w:lineRule="auto"/>
        <w:jc w:val="center"/>
        <w:rPr>
          <w:b/>
        </w:rPr>
      </w:pPr>
      <w:r w:rsidRPr="002463F4">
        <w:rPr>
          <w:b/>
        </w:rPr>
        <w:t xml:space="preserve">РАЗДЕЛ </w:t>
      </w:r>
      <w:r w:rsidR="004E2111" w:rsidRPr="002463F4">
        <w:rPr>
          <w:b/>
        </w:rPr>
        <w:t>4</w:t>
      </w:r>
    </w:p>
    <w:p w14:paraId="7156AF07" w14:textId="6798898C" w:rsidR="006C3DDC" w:rsidRPr="002463F4" w:rsidRDefault="006C3DDC" w:rsidP="002463F4">
      <w:pPr>
        <w:spacing w:line="276" w:lineRule="auto"/>
        <w:jc w:val="center"/>
        <w:rPr>
          <w:b/>
        </w:rPr>
      </w:pPr>
      <w:r w:rsidRPr="002463F4">
        <w:rPr>
          <w:b/>
        </w:rPr>
        <w:t>ДЕКЛАРАЦИЯ ЗА СЪГЛАСИЕ ЗА ОБРАБОТКА НА ЛИЧНИ ДАННИ</w:t>
      </w:r>
    </w:p>
    <w:p w14:paraId="25859F13" w14:textId="77777777" w:rsidR="006C3DDC" w:rsidRPr="002463F4" w:rsidRDefault="006C3DDC" w:rsidP="002463F4">
      <w:pPr>
        <w:tabs>
          <w:tab w:val="left" w:pos="720"/>
        </w:tabs>
        <w:spacing w:line="276" w:lineRule="auto"/>
        <w:jc w:val="both"/>
        <w:rPr>
          <w:b/>
        </w:rPr>
      </w:pPr>
    </w:p>
    <w:p w14:paraId="12345560" w14:textId="5D367A27" w:rsidR="006C3DDC" w:rsidRPr="002463F4" w:rsidRDefault="006C3DDC" w:rsidP="002463F4">
      <w:pPr>
        <w:tabs>
          <w:tab w:val="left" w:pos="426"/>
        </w:tabs>
        <w:spacing w:before="120" w:line="276" w:lineRule="auto"/>
        <w:jc w:val="both"/>
      </w:pPr>
      <w:r w:rsidRPr="002463F4">
        <w:rPr>
          <w:b/>
        </w:rPr>
        <w:t>1</w:t>
      </w:r>
      <w:r w:rsidRPr="002463F4">
        <w:t xml:space="preserve">. Съгласен/на съм Министерство на иновациите и растежа чрез </w:t>
      </w:r>
      <w:r w:rsidRPr="002463F4">
        <w:rPr>
          <w:color w:val="000000"/>
          <w:spacing w:val="4"/>
        </w:rPr>
        <w:t xml:space="preserve">Главна дирекция „Европейски фондове за конкурентоспособност”, в качеството си на </w:t>
      </w:r>
      <w:r w:rsidRPr="002463F4">
        <w:t xml:space="preserve">Управляващ орган на </w:t>
      </w:r>
      <w:r w:rsidRPr="002463F4">
        <w:rPr>
          <w:color w:val="000000"/>
          <w:spacing w:val="4"/>
        </w:rPr>
        <w:t>Програма „Конкурентоспособност и иновации в предприятията” 2021-2027 (ПКИП)</w:t>
      </w:r>
      <w:r w:rsidRPr="002463F4">
        <w:t xml:space="preserve"> да обработва и съхранява личните данни на физическите лица, които могат да бъдат подавани във връзка с проекта, включително за целите на отчитането му съгласно изискванията и при спазване на разпоредбите на Закона за защита на личните данни, и във връзка с Регламент (ЕС) 2016/679 на Европейския парламент и на Съвета от 27 април 2016 г.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w:t>
      </w:r>
    </w:p>
    <w:p w14:paraId="7CBC0390" w14:textId="77777777" w:rsidR="006C3DDC" w:rsidRPr="002463F4" w:rsidRDefault="006C3DDC" w:rsidP="002463F4">
      <w:pPr>
        <w:tabs>
          <w:tab w:val="left" w:pos="426"/>
        </w:tabs>
        <w:spacing w:before="120" w:line="276" w:lineRule="auto"/>
        <w:jc w:val="both"/>
      </w:pPr>
      <w:r w:rsidRPr="002463F4">
        <w:rPr>
          <w:b/>
        </w:rPr>
        <w:t>2.</w:t>
      </w:r>
      <w:r w:rsidRPr="002463F4">
        <w:t xml:space="preserve"> Известно ми е, че Министерство на иновациите и растежа чрез </w:t>
      </w:r>
      <w:r w:rsidRPr="002463F4">
        <w:rPr>
          <w:color w:val="000000"/>
          <w:spacing w:val="4"/>
        </w:rPr>
        <w:t>Главна дирекция „Европейски фондове за конкурентоспособност” администрира и обработва личните данни по т. 1 във връзка с изпълнение на нормативно установените функции на Управляващ орган на ПКИП.</w:t>
      </w:r>
    </w:p>
    <w:p w14:paraId="53E19449" w14:textId="4E9DD59F" w:rsidR="006C3DDC" w:rsidRPr="002463F4" w:rsidRDefault="006C3DDC" w:rsidP="002463F4">
      <w:pPr>
        <w:tabs>
          <w:tab w:val="left" w:pos="426"/>
        </w:tabs>
        <w:spacing w:before="120" w:line="276" w:lineRule="auto"/>
        <w:jc w:val="both"/>
      </w:pPr>
      <w:r w:rsidRPr="002463F4">
        <w:rPr>
          <w:b/>
        </w:rPr>
        <w:t>3.</w:t>
      </w:r>
      <w:r w:rsidRPr="002463F4">
        <w:t xml:space="preserve"> Информиран</w:t>
      </w:r>
      <w:r w:rsidR="00470A53" w:rsidRPr="002463F4">
        <w:t>/а</w:t>
      </w:r>
      <w:r w:rsidRPr="002463F4">
        <w:t xml:space="preserve"> съм и разбирам, че мога да оттегля съгласието си по всяко време, като писмено уведомя за това Министерство на иновациите и растежа чрез </w:t>
      </w:r>
      <w:r w:rsidRPr="002463F4">
        <w:rPr>
          <w:color w:val="000000"/>
          <w:spacing w:val="4"/>
        </w:rPr>
        <w:t>Главна дирекция „Европейски фондове за конкурентоспособност”</w:t>
      </w:r>
      <w:r w:rsidRPr="002463F4">
        <w:t>.</w:t>
      </w:r>
    </w:p>
    <w:p w14:paraId="19830A7B" w14:textId="77777777" w:rsidR="006C3DDC" w:rsidRPr="002463F4" w:rsidRDefault="006C3DDC" w:rsidP="002463F4">
      <w:pPr>
        <w:spacing w:line="276" w:lineRule="auto"/>
        <w:jc w:val="both"/>
        <w:rPr>
          <w:lang w:val="en-US"/>
        </w:rPr>
      </w:pPr>
    </w:p>
    <w:p w14:paraId="16C368B4" w14:textId="316A3005" w:rsidR="00C55A7C" w:rsidRPr="002463F4" w:rsidRDefault="00C55A7C" w:rsidP="002463F4">
      <w:pPr>
        <w:tabs>
          <w:tab w:val="left" w:pos="720"/>
        </w:tabs>
        <w:spacing w:line="276" w:lineRule="auto"/>
        <w:jc w:val="both"/>
        <w:rPr>
          <w:b/>
        </w:rPr>
      </w:pPr>
      <w:r w:rsidRPr="002463F4">
        <w:rPr>
          <w:b/>
        </w:rPr>
        <w:t xml:space="preserve">Декларирам, че при промяна на посочените обстоятелства ще уведомя писмено                                                   Управляващия орган на програма „Конкурентоспособност и иновации в предприятията“ 2021-2027 в срок от </w:t>
      </w:r>
      <w:r w:rsidR="00440479" w:rsidRPr="002463F4">
        <w:rPr>
          <w:b/>
        </w:rPr>
        <w:t>5</w:t>
      </w:r>
      <w:r w:rsidRPr="002463F4">
        <w:rPr>
          <w:b/>
        </w:rPr>
        <w:t xml:space="preserve"> работни дни. </w:t>
      </w:r>
    </w:p>
    <w:p w14:paraId="706BAD66" w14:textId="77777777" w:rsidR="00C55A7C" w:rsidRPr="002463F4" w:rsidRDefault="00C55A7C" w:rsidP="002463F4">
      <w:pPr>
        <w:tabs>
          <w:tab w:val="left" w:pos="720"/>
        </w:tabs>
        <w:spacing w:line="276" w:lineRule="auto"/>
        <w:jc w:val="both"/>
        <w:rPr>
          <w:b/>
        </w:rPr>
      </w:pPr>
    </w:p>
    <w:p w14:paraId="23A16731" w14:textId="77777777" w:rsidR="00440479" w:rsidRPr="002463F4" w:rsidRDefault="00440479" w:rsidP="002463F4">
      <w:pPr>
        <w:tabs>
          <w:tab w:val="left" w:pos="720"/>
        </w:tabs>
        <w:spacing w:before="120" w:line="276" w:lineRule="auto"/>
        <w:jc w:val="both"/>
        <w:rPr>
          <w:b/>
        </w:rPr>
      </w:pPr>
      <w:r w:rsidRPr="002463F4">
        <w:rPr>
          <w:b/>
        </w:rPr>
        <w:t xml:space="preserve">Известна ми е наказателната отговорност, която нося по чл. 248а, ал. 3 във връзка с ал. 1 от Наказателния кодекс, в случай че представя неверни сведения или затая сведения в нарушение на задължение да предоставя такива, за да бъдат получени средства от фондове, принадлежащи на Европейския съюз или предоставени от Европейския съюз на българската държава, както и средства, принадлежащи на българската държава, с които се </w:t>
      </w:r>
      <w:proofErr w:type="spellStart"/>
      <w:r w:rsidRPr="002463F4">
        <w:rPr>
          <w:b/>
        </w:rPr>
        <w:t>съфинансират</w:t>
      </w:r>
      <w:proofErr w:type="spellEnd"/>
      <w:r w:rsidRPr="002463F4">
        <w:rPr>
          <w:b/>
        </w:rPr>
        <w:t xml:space="preserve"> проекти, финансирани със средства от тези фондове.</w:t>
      </w:r>
    </w:p>
    <w:p w14:paraId="3E83CDB3" w14:textId="77777777" w:rsidR="009A67DB" w:rsidRPr="002463F4" w:rsidRDefault="009A67DB" w:rsidP="002463F4">
      <w:pPr>
        <w:tabs>
          <w:tab w:val="left" w:pos="720"/>
        </w:tabs>
        <w:spacing w:line="276" w:lineRule="auto"/>
        <w:jc w:val="both"/>
      </w:pPr>
    </w:p>
    <w:sectPr w:rsidR="009A67DB" w:rsidRPr="002463F4" w:rsidSect="00CE12A8">
      <w:headerReference w:type="default" r:id="rId8"/>
      <w:footerReference w:type="default" r:id="rId9"/>
      <w:pgSz w:w="11906" w:h="16838"/>
      <w:pgMar w:top="1418" w:right="1531" w:bottom="1134"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E666F0" w14:textId="77777777" w:rsidR="00CB0E09" w:rsidRDefault="00CB0E09" w:rsidP="00682431">
      <w:r>
        <w:separator/>
      </w:r>
    </w:p>
  </w:endnote>
  <w:endnote w:type="continuationSeparator" w:id="0">
    <w:p w14:paraId="4F9C65DF" w14:textId="77777777" w:rsidR="00CB0E09" w:rsidRDefault="00CB0E09" w:rsidP="0068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130C6" w14:textId="076FFFAB" w:rsidR="00976FC1" w:rsidRPr="00976FC1" w:rsidRDefault="00976FC1">
    <w:pPr>
      <w:pStyle w:val="Footer"/>
      <w:jc w:val="center"/>
      <w:rPr>
        <w:sz w:val="20"/>
        <w:szCs w:val="20"/>
      </w:rPr>
    </w:pPr>
    <w:r w:rsidRPr="00976FC1">
      <w:rPr>
        <w:sz w:val="20"/>
        <w:szCs w:val="20"/>
      </w:rPr>
      <w:fldChar w:fldCharType="begin"/>
    </w:r>
    <w:r w:rsidRPr="00976FC1">
      <w:rPr>
        <w:sz w:val="20"/>
        <w:szCs w:val="20"/>
      </w:rPr>
      <w:instrText xml:space="preserve"> PAGE   \* MERGEFORMAT </w:instrText>
    </w:r>
    <w:r w:rsidRPr="00976FC1">
      <w:rPr>
        <w:sz w:val="20"/>
        <w:szCs w:val="20"/>
      </w:rPr>
      <w:fldChar w:fldCharType="separate"/>
    </w:r>
    <w:r w:rsidR="007442F6">
      <w:rPr>
        <w:noProof/>
        <w:sz w:val="20"/>
        <w:szCs w:val="20"/>
      </w:rPr>
      <w:t>9</w:t>
    </w:r>
    <w:r w:rsidRPr="00976FC1">
      <w:rPr>
        <w:noProof/>
        <w:sz w:val="20"/>
        <w:szCs w:val="20"/>
      </w:rPr>
      <w:fldChar w:fldCharType="end"/>
    </w:r>
  </w:p>
  <w:p w14:paraId="2A56C851" w14:textId="77777777" w:rsidR="00976FC1" w:rsidRDefault="00976F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2467CE" w14:textId="77777777" w:rsidR="00CB0E09" w:rsidRDefault="00CB0E09" w:rsidP="00682431">
      <w:r>
        <w:separator/>
      </w:r>
    </w:p>
  </w:footnote>
  <w:footnote w:type="continuationSeparator" w:id="0">
    <w:p w14:paraId="595D9386" w14:textId="77777777" w:rsidR="00CB0E09" w:rsidRDefault="00CB0E09" w:rsidP="006824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Look w:val="04A0" w:firstRow="1" w:lastRow="0" w:firstColumn="1" w:lastColumn="0" w:noHBand="0" w:noVBand="1"/>
    </w:tblPr>
    <w:tblGrid>
      <w:gridCol w:w="4422"/>
      <w:gridCol w:w="4422"/>
    </w:tblGrid>
    <w:tr w:rsidR="002177E4" w14:paraId="4BAF7E01" w14:textId="77777777" w:rsidTr="000E4316">
      <w:tc>
        <w:tcPr>
          <w:tcW w:w="4748" w:type="dxa"/>
          <w:shd w:val="clear" w:color="auto" w:fill="auto"/>
        </w:tcPr>
        <w:p w14:paraId="72043AB3" w14:textId="77777777" w:rsidR="002177E4" w:rsidRDefault="002177E4" w:rsidP="000E4316">
          <w:pPr>
            <w:pStyle w:val="Header"/>
          </w:pPr>
        </w:p>
      </w:tc>
      <w:tc>
        <w:tcPr>
          <w:tcW w:w="4748" w:type="dxa"/>
          <w:shd w:val="clear" w:color="auto" w:fill="auto"/>
        </w:tcPr>
        <w:p w14:paraId="274CE30F" w14:textId="77777777" w:rsidR="002177E4" w:rsidRDefault="002177E4" w:rsidP="000E4316">
          <w:pPr>
            <w:pStyle w:val="Header"/>
            <w:jc w:val="right"/>
          </w:pPr>
        </w:p>
      </w:tc>
    </w:tr>
  </w:tbl>
  <w:p w14:paraId="2681D81D" w14:textId="77777777" w:rsidR="00923AE8" w:rsidRPr="00923AE8" w:rsidRDefault="00923AE8" w:rsidP="00923AE8">
    <w:pPr>
      <w:rPr>
        <w:vanish/>
      </w:rPr>
    </w:pPr>
  </w:p>
  <w:tbl>
    <w:tblPr>
      <w:tblW w:w="9496" w:type="dxa"/>
      <w:tblBorders>
        <w:insideH w:val="single" w:sz="4" w:space="0" w:color="auto"/>
      </w:tblBorders>
      <w:tblLook w:val="04A0" w:firstRow="1" w:lastRow="0" w:firstColumn="1" w:lastColumn="0" w:noHBand="0" w:noVBand="1"/>
    </w:tblPr>
    <w:tblGrid>
      <w:gridCol w:w="4748"/>
      <w:gridCol w:w="4748"/>
    </w:tblGrid>
    <w:tr w:rsidR="00907FCA" w14:paraId="5AA99B13" w14:textId="77777777" w:rsidTr="00923AE8">
      <w:tc>
        <w:tcPr>
          <w:tcW w:w="4748" w:type="dxa"/>
          <w:shd w:val="clear" w:color="auto" w:fill="auto"/>
        </w:tcPr>
        <w:p w14:paraId="5E4C8BA7" w14:textId="70F06F14" w:rsidR="00907FCA" w:rsidRDefault="00F040DE" w:rsidP="00907FCA">
          <w:pPr>
            <w:pStyle w:val="Header"/>
          </w:pPr>
          <w:r>
            <w:rPr>
              <w:i/>
              <w:noProof/>
            </w:rPr>
            <w:drawing>
              <wp:inline distT="0" distB="0" distL="0" distR="0" wp14:anchorId="1061EC4C" wp14:editId="7194B4FE">
                <wp:extent cx="2000250" cy="457200"/>
                <wp:effectExtent l="0" t="0" r="0"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0250" cy="457200"/>
                        </a:xfrm>
                        <a:prstGeom prst="rect">
                          <a:avLst/>
                        </a:prstGeom>
                        <a:noFill/>
                        <a:ln>
                          <a:noFill/>
                        </a:ln>
                      </pic:spPr>
                    </pic:pic>
                  </a:graphicData>
                </a:graphic>
              </wp:inline>
            </w:drawing>
          </w:r>
        </w:p>
      </w:tc>
      <w:tc>
        <w:tcPr>
          <w:tcW w:w="4748" w:type="dxa"/>
          <w:shd w:val="clear" w:color="auto" w:fill="auto"/>
        </w:tcPr>
        <w:p w14:paraId="39966B92" w14:textId="514EDBF7" w:rsidR="00907FCA" w:rsidRDefault="00F040DE" w:rsidP="00923AE8">
          <w:pPr>
            <w:pStyle w:val="Header"/>
            <w:jc w:val="right"/>
          </w:pPr>
          <w:r>
            <w:rPr>
              <w:noProof/>
            </w:rPr>
            <w:drawing>
              <wp:inline distT="0" distB="0" distL="0" distR="0" wp14:anchorId="17B2D4D0" wp14:editId="44822EEC">
                <wp:extent cx="2184400" cy="520700"/>
                <wp:effectExtent l="0" t="0" r="0" b="0"/>
                <wp:docPr id="2" name="Picture 2" descr="cid:image001.png@01D8FB39.06A872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8FB39.06A872C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4400" cy="520700"/>
                        </a:xfrm>
                        <a:prstGeom prst="rect">
                          <a:avLst/>
                        </a:prstGeom>
                        <a:noFill/>
                        <a:ln>
                          <a:noFill/>
                        </a:ln>
                      </pic:spPr>
                    </pic:pic>
                  </a:graphicData>
                </a:graphic>
              </wp:inline>
            </w:drawing>
          </w:r>
        </w:p>
      </w:tc>
    </w:tr>
  </w:tbl>
  <w:p w14:paraId="37AF1C57" w14:textId="77777777" w:rsidR="002177E4" w:rsidRDefault="002177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A6ECB"/>
    <w:multiLevelType w:val="hybridMultilevel"/>
    <w:tmpl w:val="77C686B2"/>
    <w:lvl w:ilvl="0" w:tplc="6A6AF7FE">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3D4958A7"/>
    <w:multiLevelType w:val="hybridMultilevel"/>
    <w:tmpl w:val="ACE6718E"/>
    <w:lvl w:ilvl="0" w:tplc="3EFA4880">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5C946418"/>
    <w:multiLevelType w:val="hybridMultilevel"/>
    <w:tmpl w:val="8DFC95D0"/>
    <w:lvl w:ilvl="0" w:tplc="0DACF368">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5E0E0A8B"/>
    <w:multiLevelType w:val="hybridMultilevel"/>
    <w:tmpl w:val="3DC4EDC6"/>
    <w:lvl w:ilvl="0" w:tplc="C7C0A158">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5F2554C9"/>
    <w:multiLevelType w:val="hybridMultilevel"/>
    <w:tmpl w:val="D6A8771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A21"/>
    <w:rsid w:val="00006487"/>
    <w:rsid w:val="00010394"/>
    <w:rsid w:val="000140AC"/>
    <w:rsid w:val="00024442"/>
    <w:rsid w:val="00035210"/>
    <w:rsid w:val="00052547"/>
    <w:rsid w:val="00054DA5"/>
    <w:rsid w:val="00086064"/>
    <w:rsid w:val="000A1007"/>
    <w:rsid w:val="000A30F5"/>
    <w:rsid w:val="000A43D0"/>
    <w:rsid w:val="000A4835"/>
    <w:rsid w:val="000A5673"/>
    <w:rsid w:val="000A658B"/>
    <w:rsid w:val="000C7DA4"/>
    <w:rsid w:val="000C7F15"/>
    <w:rsid w:val="000D3C6D"/>
    <w:rsid w:val="000D4B5A"/>
    <w:rsid w:val="000E244E"/>
    <w:rsid w:val="000E4316"/>
    <w:rsid w:val="000F67E0"/>
    <w:rsid w:val="00105BCE"/>
    <w:rsid w:val="00110916"/>
    <w:rsid w:val="00127D4A"/>
    <w:rsid w:val="0013267F"/>
    <w:rsid w:val="00135F50"/>
    <w:rsid w:val="0013667B"/>
    <w:rsid w:val="0015769F"/>
    <w:rsid w:val="00161725"/>
    <w:rsid w:val="00167AB6"/>
    <w:rsid w:val="00182C17"/>
    <w:rsid w:val="00186422"/>
    <w:rsid w:val="00193230"/>
    <w:rsid w:val="00195763"/>
    <w:rsid w:val="00195DA6"/>
    <w:rsid w:val="001A5BDB"/>
    <w:rsid w:val="001B19E9"/>
    <w:rsid w:val="001C2682"/>
    <w:rsid w:val="001D1E47"/>
    <w:rsid w:val="001D44DB"/>
    <w:rsid w:val="001D7311"/>
    <w:rsid w:val="001E6E76"/>
    <w:rsid w:val="001E768C"/>
    <w:rsid w:val="001F5C29"/>
    <w:rsid w:val="00200039"/>
    <w:rsid w:val="002003F5"/>
    <w:rsid w:val="00200BBF"/>
    <w:rsid w:val="00202B26"/>
    <w:rsid w:val="00202BE6"/>
    <w:rsid w:val="002177E4"/>
    <w:rsid w:val="00235BF0"/>
    <w:rsid w:val="00244F76"/>
    <w:rsid w:val="002463F4"/>
    <w:rsid w:val="0025459C"/>
    <w:rsid w:val="00260044"/>
    <w:rsid w:val="00272433"/>
    <w:rsid w:val="002800E4"/>
    <w:rsid w:val="002805B4"/>
    <w:rsid w:val="002A1497"/>
    <w:rsid w:val="002A3E14"/>
    <w:rsid w:val="002A5BA5"/>
    <w:rsid w:val="002A7351"/>
    <w:rsid w:val="002B2D9C"/>
    <w:rsid w:val="002B46DB"/>
    <w:rsid w:val="002C32E7"/>
    <w:rsid w:val="002D08B9"/>
    <w:rsid w:val="002D466B"/>
    <w:rsid w:val="002D668A"/>
    <w:rsid w:val="002D7CDE"/>
    <w:rsid w:val="002E2ED7"/>
    <w:rsid w:val="002E4015"/>
    <w:rsid w:val="002E7466"/>
    <w:rsid w:val="002F0D7E"/>
    <w:rsid w:val="00314A11"/>
    <w:rsid w:val="00315481"/>
    <w:rsid w:val="00327152"/>
    <w:rsid w:val="0033782A"/>
    <w:rsid w:val="0034371F"/>
    <w:rsid w:val="00354566"/>
    <w:rsid w:val="00366A21"/>
    <w:rsid w:val="00366A74"/>
    <w:rsid w:val="00370628"/>
    <w:rsid w:val="00372DA0"/>
    <w:rsid w:val="00375B13"/>
    <w:rsid w:val="00384E66"/>
    <w:rsid w:val="00394B07"/>
    <w:rsid w:val="003A3CBE"/>
    <w:rsid w:val="003B05F1"/>
    <w:rsid w:val="003B1CA7"/>
    <w:rsid w:val="003C472A"/>
    <w:rsid w:val="003C530A"/>
    <w:rsid w:val="003E2A7A"/>
    <w:rsid w:val="003E30FA"/>
    <w:rsid w:val="00401156"/>
    <w:rsid w:val="00407FBF"/>
    <w:rsid w:val="00411032"/>
    <w:rsid w:val="004111B1"/>
    <w:rsid w:val="00424C28"/>
    <w:rsid w:val="00431C4F"/>
    <w:rsid w:val="00440479"/>
    <w:rsid w:val="00441A90"/>
    <w:rsid w:val="00453AD8"/>
    <w:rsid w:val="0045529C"/>
    <w:rsid w:val="00460442"/>
    <w:rsid w:val="004615F6"/>
    <w:rsid w:val="00470A53"/>
    <w:rsid w:val="00473852"/>
    <w:rsid w:val="0047683D"/>
    <w:rsid w:val="004808D1"/>
    <w:rsid w:val="00485143"/>
    <w:rsid w:val="00485843"/>
    <w:rsid w:val="00485C94"/>
    <w:rsid w:val="00495197"/>
    <w:rsid w:val="0049603D"/>
    <w:rsid w:val="004A0C16"/>
    <w:rsid w:val="004A13B6"/>
    <w:rsid w:val="004B6583"/>
    <w:rsid w:val="004C1152"/>
    <w:rsid w:val="004C5E36"/>
    <w:rsid w:val="004E2111"/>
    <w:rsid w:val="004F179D"/>
    <w:rsid w:val="004F3D0C"/>
    <w:rsid w:val="005101BD"/>
    <w:rsid w:val="00514B51"/>
    <w:rsid w:val="00516926"/>
    <w:rsid w:val="00520283"/>
    <w:rsid w:val="00523746"/>
    <w:rsid w:val="00530E48"/>
    <w:rsid w:val="00531149"/>
    <w:rsid w:val="00542B4E"/>
    <w:rsid w:val="00545234"/>
    <w:rsid w:val="0054614E"/>
    <w:rsid w:val="0055498A"/>
    <w:rsid w:val="00554D39"/>
    <w:rsid w:val="00557C68"/>
    <w:rsid w:val="00576A33"/>
    <w:rsid w:val="00581971"/>
    <w:rsid w:val="00594F20"/>
    <w:rsid w:val="005A3320"/>
    <w:rsid w:val="005B647B"/>
    <w:rsid w:val="005C7512"/>
    <w:rsid w:val="00605102"/>
    <w:rsid w:val="006054CA"/>
    <w:rsid w:val="00611134"/>
    <w:rsid w:val="00617059"/>
    <w:rsid w:val="00631089"/>
    <w:rsid w:val="00634195"/>
    <w:rsid w:val="00635DBD"/>
    <w:rsid w:val="00636668"/>
    <w:rsid w:val="006406DE"/>
    <w:rsid w:val="00647ED6"/>
    <w:rsid w:val="00661487"/>
    <w:rsid w:val="00661A25"/>
    <w:rsid w:val="00661E08"/>
    <w:rsid w:val="00662299"/>
    <w:rsid w:val="0068159B"/>
    <w:rsid w:val="00682431"/>
    <w:rsid w:val="00685CB6"/>
    <w:rsid w:val="006A509B"/>
    <w:rsid w:val="006B1C1C"/>
    <w:rsid w:val="006C0B7C"/>
    <w:rsid w:val="006C3DDC"/>
    <w:rsid w:val="006C7A91"/>
    <w:rsid w:val="006D1527"/>
    <w:rsid w:val="006D1DAC"/>
    <w:rsid w:val="006D62C9"/>
    <w:rsid w:val="006E5BD8"/>
    <w:rsid w:val="006F4AC6"/>
    <w:rsid w:val="0070004C"/>
    <w:rsid w:val="00714346"/>
    <w:rsid w:val="00724A1D"/>
    <w:rsid w:val="00732AF7"/>
    <w:rsid w:val="00742F9F"/>
    <w:rsid w:val="007442F6"/>
    <w:rsid w:val="00755D89"/>
    <w:rsid w:val="007633E6"/>
    <w:rsid w:val="00766C96"/>
    <w:rsid w:val="0078077F"/>
    <w:rsid w:val="0079500B"/>
    <w:rsid w:val="00795430"/>
    <w:rsid w:val="007A5846"/>
    <w:rsid w:val="007C61F8"/>
    <w:rsid w:val="007D08E8"/>
    <w:rsid w:val="007D240E"/>
    <w:rsid w:val="007D6554"/>
    <w:rsid w:val="007E29B3"/>
    <w:rsid w:val="007E5707"/>
    <w:rsid w:val="007E5D92"/>
    <w:rsid w:val="007E6BB2"/>
    <w:rsid w:val="007F1F2E"/>
    <w:rsid w:val="007F71FC"/>
    <w:rsid w:val="00804EA2"/>
    <w:rsid w:val="00812AF8"/>
    <w:rsid w:val="00813E47"/>
    <w:rsid w:val="00817940"/>
    <w:rsid w:val="00823113"/>
    <w:rsid w:val="0082674E"/>
    <w:rsid w:val="008273AF"/>
    <w:rsid w:val="00834E87"/>
    <w:rsid w:val="00843DC1"/>
    <w:rsid w:val="00854E40"/>
    <w:rsid w:val="008565B5"/>
    <w:rsid w:val="00870423"/>
    <w:rsid w:val="00871A52"/>
    <w:rsid w:val="00872D4A"/>
    <w:rsid w:val="0087624B"/>
    <w:rsid w:val="008820E2"/>
    <w:rsid w:val="00884DE5"/>
    <w:rsid w:val="008A0948"/>
    <w:rsid w:val="008A79A9"/>
    <w:rsid w:val="008C55EC"/>
    <w:rsid w:val="008D224C"/>
    <w:rsid w:val="008E4E3B"/>
    <w:rsid w:val="008F558A"/>
    <w:rsid w:val="008F6F41"/>
    <w:rsid w:val="00900E53"/>
    <w:rsid w:val="00907FCA"/>
    <w:rsid w:val="009176E9"/>
    <w:rsid w:val="00923AE8"/>
    <w:rsid w:val="009430BE"/>
    <w:rsid w:val="009535A4"/>
    <w:rsid w:val="00954E6A"/>
    <w:rsid w:val="00956133"/>
    <w:rsid w:val="0095789D"/>
    <w:rsid w:val="00957D1F"/>
    <w:rsid w:val="00974E1F"/>
    <w:rsid w:val="00976FC1"/>
    <w:rsid w:val="009866D4"/>
    <w:rsid w:val="00992860"/>
    <w:rsid w:val="009A401A"/>
    <w:rsid w:val="009A67DB"/>
    <w:rsid w:val="009C72B1"/>
    <w:rsid w:val="009D5A12"/>
    <w:rsid w:val="009E15A9"/>
    <w:rsid w:val="009F76F9"/>
    <w:rsid w:val="00A207FF"/>
    <w:rsid w:val="00A21C7D"/>
    <w:rsid w:val="00A337E5"/>
    <w:rsid w:val="00A340DB"/>
    <w:rsid w:val="00A34F24"/>
    <w:rsid w:val="00A54F0E"/>
    <w:rsid w:val="00A57430"/>
    <w:rsid w:val="00A57AD9"/>
    <w:rsid w:val="00A65E5E"/>
    <w:rsid w:val="00A67677"/>
    <w:rsid w:val="00A678FD"/>
    <w:rsid w:val="00A76155"/>
    <w:rsid w:val="00A80CED"/>
    <w:rsid w:val="00A8104E"/>
    <w:rsid w:val="00A863D3"/>
    <w:rsid w:val="00AA31D6"/>
    <w:rsid w:val="00AA401F"/>
    <w:rsid w:val="00AA4D0F"/>
    <w:rsid w:val="00AA5147"/>
    <w:rsid w:val="00AC29EB"/>
    <w:rsid w:val="00AE23A6"/>
    <w:rsid w:val="00AE7B47"/>
    <w:rsid w:val="00AF7D84"/>
    <w:rsid w:val="00B03057"/>
    <w:rsid w:val="00B1535A"/>
    <w:rsid w:val="00B160F4"/>
    <w:rsid w:val="00B254D3"/>
    <w:rsid w:val="00B313D5"/>
    <w:rsid w:val="00B324EE"/>
    <w:rsid w:val="00B36D49"/>
    <w:rsid w:val="00B5105D"/>
    <w:rsid w:val="00B531E1"/>
    <w:rsid w:val="00B67525"/>
    <w:rsid w:val="00B803E5"/>
    <w:rsid w:val="00B8067B"/>
    <w:rsid w:val="00B832C6"/>
    <w:rsid w:val="00B92564"/>
    <w:rsid w:val="00BA43C4"/>
    <w:rsid w:val="00BB0D23"/>
    <w:rsid w:val="00BB7FD0"/>
    <w:rsid w:val="00BE2F3E"/>
    <w:rsid w:val="00BE43EE"/>
    <w:rsid w:val="00BF2649"/>
    <w:rsid w:val="00C004CC"/>
    <w:rsid w:val="00C03AAC"/>
    <w:rsid w:val="00C20C10"/>
    <w:rsid w:val="00C22922"/>
    <w:rsid w:val="00C2684F"/>
    <w:rsid w:val="00C268C9"/>
    <w:rsid w:val="00C278E4"/>
    <w:rsid w:val="00C27E3D"/>
    <w:rsid w:val="00C3090F"/>
    <w:rsid w:val="00C55A7C"/>
    <w:rsid w:val="00C5612E"/>
    <w:rsid w:val="00C61A7B"/>
    <w:rsid w:val="00C7033A"/>
    <w:rsid w:val="00C705F9"/>
    <w:rsid w:val="00C7066A"/>
    <w:rsid w:val="00C713BF"/>
    <w:rsid w:val="00C76983"/>
    <w:rsid w:val="00C9274E"/>
    <w:rsid w:val="00C95FAD"/>
    <w:rsid w:val="00CA089E"/>
    <w:rsid w:val="00CA15E8"/>
    <w:rsid w:val="00CA3891"/>
    <w:rsid w:val="00CA3E80"/>
    <w:rsid w:val="00CA49FC"/>
    <w:rsid w:val="00CA585B"/>
    <w:rsid w:val="00CB000A"/>
    <w:rsid w:val="00CB0E09"/>
    <w:rsid w:val="00CB4FC0"/>
    <w:rsid w:val="00CC0C6F"/>
    <w:rsid w:val="00CD002B"/>
    <w:rsid w:val="00CD1245"/>
    <w:rsid w:val="00CE12A8"/>
    <w:rsid w:val="00CE25E2"/>
    <w:rsid w:val="00CE2C8C"/>
    <w:rsid w:val="00CE424F"/>
    <w:rsid w:val="00D03042"/>
    <w:rsid w:val="00D13931"/>
    <w:rsid w:val="00D20FCE"/>
    <w:rsid w:val="00D22C54"/>
    <w:rsid w:val="00D3090C"/>
    <w:rsid w:val="00D310D4"/>
    <w:rsid w:val="00D36F26"/>
    <w:rsid w:val="00D4152B"/>
    <w:rsid w:val="00D429D8"/>
    <w:rsid w:val="00D473B0"/>
    <w:rsid w:val="00D553F4"/>
    <w:rsid w:val="00D609DC"/>
    <w:rsid w:val="00D67339"/>
    <w:rsid w:val="00D7497E"/>
    <w:rsid w:val="00D827C4"/>
    <w:rsid w:val="00D90FA2"/>
    <w:rsid w:val="00D96110"/>
    <w:rsid w:val="00DA52B8"/>
    <w:rsid w:val="00DB03CE"/>
    <w:rsid w:val="00DC16A1"/>
    <w:rsid w:val="00DD3B88"/>
    <w:rsid w:val="00DE1987"/>
    <w:rsid w:val="00DE720C"/>
    <w:rsid w:val="00DF6B0B"/>
    <w:rsid w:val="00E055F4"/>
    <w:rsid w:val="00E0567C"/>
    <w:rsid w:val="00E11AF5"/>
    <w:rsid w:val="00E21F9A"/>
    <w:rsid w:val="00E2630A"/>
    <w:rsid w:val="00E302A2"/>
    <w:rsid w:val="00E356E6"/>
    <w:rsid w:val="00E423BD"/>
    <w:rsid w:val="00E44689"/>
    <w:rsid w:val="00E52056"/>
    <w:rsid w:val="00E72204"/>
    <w:rsid w:val="00EA2264"/>
    <w:rsid w:val="00EA2A15"/>
    <w:rsid w:val="00EB3B66"/>
    <w:rsid w:val="00EB3F6F"/>
    <w:rsid w:val="00EC2EED"/>
    <w:rsid w:val="00EE2EE5"/>
    <w:rsid w:val="00EF4EB8"/>
    <w:rsid w:val="00EF5A22"/>
    <w:rsid w:val="00EF7405"/>
    <w:rsid w:val="00F0258C"/>
    <w:rsid w:val="00F040DE"/>
    <w:rsid w:val="00F0640D"/>
    <w:rsid w:val="00F10C4C"/>
    <w:rsid w:val="00F24026"/>
    <w:rsid w:val="00F26EB1"/>
    <w:rsid w:val="00F275A1"/>
    <w:rsid w:val="00F3477C"/>
    <w:rsid w:val="00F442CF"/>
    <w:rsid w:val="00F60F37"/>
    <w:rsid w:val="00F60F95"/>
    <w:rsid w:val="00F64E7D"/>
    <w:rsid w:val="00F65AA2"/>
    <w:rsid w:val="00F720FC"/>
    <w:rsid w:val="00F80A2F"/>
    <w:rsid w:val="00F97670"/>
    <w:rsid w:val="00FB226A"/>
    <w:rsid w:val="00FB3A7C"/>
    <w:rsid w:val="00FC13D2"/>
    <w:rsid w:val="00FC78CB"/>
    <w:rsid w:val="00FE00B7"/>
    <w:rsid w:val="00FE244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73D726"/>
  <w15:chartTrackingRefBased/>
  <w15:docId w15:val="{7E935D01-EDE2-4230-AFCB-6FD67BD4A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751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basedOn w:val="Normal"/>
    <w:link w:val="FootnoteTextChar"/>
    <w:rsid w:val="00682431"/>
    <w:rPr>
      <w:sz w:val="20"/>
      <w:szCs w:val="20"/>
    </w:rPr>
  </w:style>
  <w:style w:type="character" w:customStyle="1" w:styleId="FootnoteTextChar">
    <w:name w:val="Footnote Text Char"/>
    <w:link w:val="FootnoteText"/>
    <w:rsid w:val="00682431"/>
    <w:rPr>
      <w:lang w:val="bg-BG" w:eastAsia="bg-BG"/>
    </w:rPr>
  </w:style>
  <w:style w:type="character" w:styleId="FootnoteReference">
    <w:name w:val="footnote reference"/>
    <w:rsid w:val="00682431"/>
    <w:rPr>
      <w:vertAlign w:val="superscript"/>
    </w:rPr>
  </w:style>
  <w:style w:type="character" w:styleId="CommentReference">
    <w:name w:val="annotation reference"/>
    <w:rsid w:val="00682431"/>
    <w:rPr>
      <w:sz w:val="16"/>
      <w:szCs w:val="16"/>
    </w:rPr>
  </w:style>
  <w:style w:type="paragraph" w:styleId="CommentText">
    <w:name w:val="annotation text"/>
    <w:basedOn w:val="Normal"/>
    <w:link w:val="CommentTextChar"/>
    <w:rsid w:val="00682431"/>
    <w:rPr>
      <w:sz w:val="20"/>
      <w:szCs w:val="20"/>
    </w:rPr>
  </w:style>
  <w:style w:type="character" w:customStyle="1" w:styleId="CommentTextChar">
    <w:name w:val="Comment Text Char"/>
    <w:link w:val="CommentText"/>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styleId="Header">
    <w:name w:val="header"/>
    <w:basedOn w:val="Normal"/>
    <w:link w:val="HeaderChar"/>
    <w:rsid w:val="00A21C7D"/>
    <w:pPr>
      <w:tabs>
        <w:tab w:val="center" w:pos="4536"/>
        <w:tab w:val="right" w:pos="9072"/>
      </w:tabs>
    </w:pPr>
  </w:style>
  <w:style w:type="character" w:customStyle="1" w:styleId="HeaderChar">
    <w:name w:val="Header Char"/>
    <w:link w:val="Header"/>
    <w:rsid w:val="00A21C7D"/>
    <w:rPr>
      <w:sz w:val="24"/>
      <w:szCs w:val="24"/>
    </w:rPr>
  </w:style>
  <w:style w:type="paragraph" w:styleId="Footer">
    <w:name w:val="footer"/>
    <w:basedOn w:val="Normal"/>
    <w:link w:val="FooterChar"/>
    <w:uiPriority w:val="99"/>
    <w:rsid w:val="00A21C7D"/>
    <w:pPr>
      <w:tabs>
        <w:tab w:val="center" w:pos="4536"/>
        <w:tab w:val="right" w:pos="9072"/>
      </w:tabs>
    </w:pPr>
  </w:style>
  <w:style w:type="character" w:customStyle="1" w:styleId="FooterChar">
    <w:name w:val="Footer Char"/>
    <w:link w:val="Footer"/>
    <w:uiPriority w:val="99"/>
    <w:rsid w:val="00A21C7D"/>
    <w:rPr>
      <w:sz w:val="24"/>
      <w:szCs w:val="24"/>
    </w:rPr>
  </w:style>
  <w:style w:type="table" w:styleId="TableGrid">
    <w:name w:val="Table Grid"/>
    <w:basedOn w:val="TableNormal"/>
    <w:uiPriority w:val="59"/>
    <w:rsid w:val="00A21C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907F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C61F8"/>
    <w:rPr>
      <w:color w:val="0563C1"/>
      <w:u w:val="single"/>
    </w:rPr>
  </w:style>
  <w:style w:type="paragraph" w:customStyle="1" w:styleId="TableContents">
    <w:name w:val="Table Contents"/>
    <w:basedOn w:val="BodyText"/>
    <w:rsid w:val="00B5105D"/>
    <w:pPr>
      <w:widowControl w:val="0"/>
      <w:suppressLineNumbers/>
      <w:suppressAutoHyphens/>
      <w:spacing w:before="100" w:beforeAutospacing="1" w:after="100" w:afterAutospacing="1"/>
    </w:pPr>
    <w:rPr>
      <w:rFonts w:eastAsia="HG Mincho Light J"/>
      <w:color w:val="000000"/>
      <w:lang w:val="en-US"/>
    </w:rPr>
  </w:style>
  <w:style w:type="paragraph" w:styleId="BodyText">
    <w:name w:val="Body Text"/>
    <w:basedOn w:val="Normal"/>
    <w:link w:val="BodyTextChar"/>
    <w:rsid w:val="00B5105D"/>
    <w:pPr>
      <w:spacing w:after="120"/>
    </w:pPr>
  </w:style>
  <w:style w:type="character" w:customStyle="1" w:styleId="BodyTextChar">
    <w:name w:val="Body Text Char"/>
    <w:link w:val="BodyText"/>
    <w:rsid w:val="00B5105D"/>
    <w:rPr>
      <w:sz w:val="24"/>
      <w:szCs w:val="24"/>
    </w:rPr>
  </w:style>
  <w:style w:type="paragraph" w:styleId="NormalWeb">
    <w:name w:val="Normal (Web)"/>
    <w:basedOn w:val="Normal"/>
    <w:uiPriority w:val="99"/>
    <w:rsid w:val="00C278E4"/>
    <w:pPr>
      <w:spacing w:before="100" w:beforeAutospacing="1" w:after="100" w:afterAutospacing="1"/>
    </w:pPr>
  </w:style>
  <w:style w:type="character" w:customStyle="1" w:styleId="ldef">
    <w:name w:val="ldef"/>
    <w:rsid w:val="00C278E4"/>
  </w:style>
  <w:style w:type="character" w:customStyle="1" w:styleId="ala2">
    <w:name w:val="al_a2"/>
    <w:rsid w:val="00C278E4"/>
    <w:rPr>
      <w:b w:val="0"/>
      <w:vanish w:val="0"/>
      <w:webHidden w:val="0"/>
      <w:sz w:val="24"/>
      <w:szCs w:val="24"/>
      <w:lang w:val="pl-PL" w:eastAsia="pl-PL" w:bidi="ar-SA"/>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09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E6E5C-25E0-4735-8E74-061944848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3313</Words>
  <Characters>18890</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nsi</Company>
  <LinksUpToDate>false</LinksUpToDate>
  <CharactersWithSpaces>22159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subject/>
  <dc:creator>nsamaras</dc:creator>
  <cp:keywords/>
  <cp:lastModifiedBy>Diana Trifonova</cp:lastModifiedBy>
  <cp:revision>3</cp:revision>
  <cp:lastPrinted>2015-03-20T11:45:00Z</cp:lastPrinted>
  <dcterms:created xsi:type="dcterms:W3CDTF">2025-06-27T07:52:00Z</dcterms:created>
  <dcterms:modified xsi:type="dcterms:W3CDTF">2025-06-27T08:01:00Z</dcterms:modified>
</cp:coreProperties>
</file>