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CD4" w:rsidRDefault="008A2CD4" w:rsidP="00190255">
      <w:pPr>
        <w:widowControl w:val="0"/>
        <w:ind w:left="3540"/>
        <w:jc w:val="both"/>
        <w:rPr>
          <w:rFonts w:ascii="Verdana" w:eastAsia="Courier New" w:hAnsi="Verdana" w:cs="Courier New"/>
        </w:rPr>
      </w:pPr>
    </w:p>
    <w:p w:rsidR="00190255" w:rsidRPr="00190255" w:rsidRDefault="003C43AC" w:rsidP="00190255">
      <w:pPr>
        <w:widowControl w:val="0"/>
        <w:ind w:left="3540"/>
        <w:jc w:val="both"/>
        <w:rPr>
          <w:rFonts w:ascii="Verdana" w:hAnsi="Verdana"/>
          <w:b/>
          <w:sz w:val="22"/>
          <w:szCs w:val="22"/>
        </w:rPr>
      </w:pPr>
      <w:sdt>
        <w:sdtPr>
          <w:rPr>
            <w:rFonts w:ascii="Verdana" w:eastAsia="Courier New" w:hAnsi="Verdana" w:cs="Courier New"/>
          </w:rPr>
          <w:tag w:val="goog_rdk_0"/>
          <w:id w:val="881211763"/>
        </w:sdtPr>
        <w:sdtEndPr>
          <w:rPr>
            <w:sz w:val="20"/>
          </w:rPr>
        </w:sdtEndPr>
        <w:sdtContent>
          <w:sdt>
            <w:sdtPr>
              <w:rPr>
                <w:rFonts w:ascii="Verdana" w:hAnsi="Verdana"/>
              </w:rPr>
              <w:tag w:val="goog_rdk_0"/>
              <w:id w:val="530231167"/>
            </w:sdtPr>
            <w:sdtEndPr/>
            <w:sdtContent>
              <w:r w:rsidR="00190255" w:rsidRPr="00A2049C">
                <w:rPr>
                  <w:rFonts w:ascii="Verdana" w:hAnsi="Verdana"/>
                  <w:sz w:val="20"/>
                </w:rPr>
                <w:t>Приложение</w:t>
              </w:r>
              <w:r w:rsidR="00190255">
                <w:rPr>
                  <w:rFonts w:ascii="Verdana" w:hAnsi="Verdana"/>
                  <w:sz w:val="20"/>
                </w:rPr>
                <w:t xml:space="preserve"> </w:t>
              </w:r>
              <w:r w:rsidR="00190255" w:rsidRPr="00A2049C">
                <w:rPr>
                  <w:rFonts w:ascii="Verdana" w:hAnsi="Verdana"/>
                  <w:sz w:val="20"/>
                </w:rPr>
                <w:t xml:space="preserve">към </w:t>
              </w:r>
              <w:r w:rsidR="008A2CD4">
                <w:rPr>
                  <w:rFonts w:ascii="Verdana" w:eastAsia="Arial" w:hAnsi="Verdana" w:cs="Arial"/>
                  <w:sz w:val="20"/>
                  <w:szCs w:val="20"/>
                </w:rPr>
                <w:t xml:space="preserve">Актуализираните ПУСНИФ, </w:t>
              </w:r>
              <w:r w:rsidR="00190255">
                <w:rPr>
                  <w:rFonts w:ascii="Verdana" w:eastAsia="Arial" w:hAnsi="Verdana" w:cs="Arial"/>
                  <w:sz w:val="20"/>
                  <w:szCs w:val="20"/>
                </w:rPr>
                <w:t xml:space="preserve"> </w:t>
              </w:r>
              <w:r w:rsidR="008A2CD4" w:rsidRPr="008A2CD4">
                <w:rPr>
                  <w:rFonts w:ascii="Verdana" w:eastAsia="Arial" w:hAnsi="Verdana" w:cs="Arial"/>
                  <w:sz w:val="20"/>
                  <w:szCs w:val="20"/>
                </w:rPr>
                <w:t>утвърдени със Заповед № РД-</w:t>
              </w:r>
              <w:r w:rsidR="008A2CD4">
                <w:rPr>
                  <w:rFonts w:ascii="Verdana" w:eastAsia="Arial" w:hAnsi="Verdana" w:cs="Arial"/>
                  <w:sz w:val="20"/>
                  <w:szCs w:val="20"/>
                </w:rPr>
                <w:t>………….…../…….2025 г.</w:t>
              </w:r>
              <w:r w:rsidR="008A2CD4" w:rsidRPr="008A2CD4">
                <w:rPr>
                  <w:rFonts w:ascii="Verdana" w:eastAsia="Arial" w:hAnsi="Verdana" w:cs="Arial"/>
                  <w:sz w:val="20"/>
                  <w:szCs w:val="20"/>
                </w:rPr>
                <w:t xml:space="preserve"> на министъра на иновациите и растежа</w:t>
              </w:r>
            </w:sdtContent>
          </w:sdt>
        </w:sdtContent>
      </w:sdt>
    </w:p>
    <w:p w:rsidR="00190255" w:rsidRDefault="00190255" w:rsidP="00190255">
      <w:pPr>
        <w:spacing w:line="360" w:lineRule="auto"/>
        <w:ind w:left="3600" w:firstLine="720"/>
        <w:jc w:val="both"/>
        <w:rPr>
          <w:rFonts w:ascii="Verdana" w:hAnsi="Verdana"/>
          <w:b/>
          <w:sz w:val="22"/>
          <w:szCs w:val="22"/>
        </w:rPr>
      </w:pPr>
    </w:p>
    <w:p w:rsidR="00190255" w:rsidRPr="00190255" w:rsidRDefault="00190255" w:rsidP="00190255">
      <w:pPr>
        <w:widowControl w:val="0"/>
        <w:pBdr>
          <w:top w:val="nil"/>
          <w:left w:val="nil"/>
          <w:bottom w:val="nil"/>
          <w:right w:val="nil"/>
          <w:between w:val="nil"/>
        </w:pBdr>
        <w:ind w:left="5341"/>
        <w:jc w:val="center"/>
        <w:rPr>
          <w:rFonts w:ascii="Verdana" w:eastAsia="Courier New" w:hAnsi="Verdana" w:cs="Courier New"/>
          <w:b/>
          <w:color w:val="000000"/>
          <w:sz w:val="22"/>
          <w:szCs w:val="22"/>
        </w:rPr>
      </w:pPr>
    </w:p>
    <w:p w:rsidR="00826196" w:rsidRPr="008A2CD4" w:rsidRDefault="00F674C7" w:rsidP="00190255">
      <w:pPr>
        <w:spacing w:after="120" w:line="276" w:lineRule="auto"/>
        <w:jc w:val="center"/>
        <w:rPr>
          <w:rFonts w:ascii="Verdana" w:hAnsi="Verdana"/>
          <w:b/>
          <w:sz w:val="28"/>
          <w:szCs w:val="28"/>
        </w:rPr>
      </w:pPr>
      <w:r w:rsidRPr="008A2CD4">
        <w:rPr>
          <w:rFonts w:ascii="Verdana" w:hAnsi="Verdana" w:cs="Arial"/>
          <w:b/>
          <w:sz w:val="28"/>
          <w:szCs w:val="28"/>
        </w:rPr>
        <w:t>ПРАВИЛА</w:t>
      </w:r>
      <w:r w:rsidR="00190255" w:rsidRPr="008A2CD4">
        <w:rPr>
          <w:rFonts w:ascii="Verdana" w:hAnsi="Verdana" w:cs="Arial"/>
          <w:b/>
          <w:sz w:val="28"/>
          <w:szCs w:val="28"/>
        </w:rPr>
        <w:t xml:space="preserve"> </w:t>
      </w:r>
      <w:r w:rsidRPr="008A2CD4">
        <w:rPr>
          <w:rFonts w:ascii="Verdana" w:hAnsi="Verdana"/>
          <w:b/>
          <w:sz w:val="28"/>
          <w:szCs w:val="28"/>
        </w:rPr>
        <w:t xml:space="preserve">ЗА ПРОВЕЖДАНЕ НА ПРЕГОВОРИ И СКЛЮЧВАНЕ НА СПОРАЗУМЕНИЯ ЗА ФИНАНСИРАНЕ НА ПРОЕКТНИ ПРЕДЛОЖЕНИЯ ПО СЪВМЕСТНА </w:t>
      </w:r>
      <w:r w:rsidRPr="008A2CD4">
        <w:rPr>
          <w:rFonts w:ascii="Verdana" w:hAnsi="Verdana" w:cs="Arial"/>
          <w:b/>
          <w:sz w:val="28"/>
          <w:szCs w:val="28"/>
        </w:rPr>
        <w:t>ПРОГРАМА „ЕВРОСТАРС-3“</w:t>
      </w:r>
    </w:p>
    <w:p w:rsidR="00363F59" w:rsidRDefault="00363F59" w:rsidP="00B22936">
      <w:pPr>
        <w:spacing w:line="276" w:lineRule="auto"/>
        <w:jc w:val="both"/>
        <w:outlineLvl w:val="0"/>
        <w:rPr>
          <w:rFonts w:ascii="Verdana" w:hAnsi="Verdana"/>
          <w:b/>
          <w:sz w:val="20"/>
          <w:szCs w:val="20"/>
        </w:rPr>
      </w:pPr>
      <w:bookmarkStart w:id="0" w:name="_Ref179725558"/>
      <w:bookmarkStart w:id="1" w:name="_Toc179773049"/>
    </w:p>
    <w:p w:rsidR="00190255" w:rsidRDefault="00190255" w:rsidP="00B22936">
      <w:pPr>
        <w:spacing w:line="276" w:lineRule="auto"/>
        <w:jc w:val="both"/>
        <w:outlineLvl w:val="0"/>
        <w:rPr>
          <w:rFonts w:ascii="Verdana" w:hAnsi="Verdana"/>
          <w:b/>
          <w:sz w:val="20"/>
          <w:szCs w:val="20"/>
        </w:rPr>
      </w:pPr>
    </w:p>
    <w:p w:rsidR="00084942" w:rsidRPr="004E151E" w:rsidRDefault="00084942" w:rsidP="00A83D5C">
      <w:pPr>
        <w:numPr>
          <w:ilvl w:val="0"/>
          <w:numId w:val="36"/>
        </w:numPr>
        <w:spacing w:line="288" w:lineRule="auto"/>
        <w:ind w:left="426" w:hanging="426"/>
        <w:jc w:val="both"/>
        <w:outlineLvl w:val="0"/>
        <w:rPr>
          <w:rFonts w:ascii="Verdana" w:hAnsi="Verdana"/>
          <w:b/>
          <w:sz w:val="20"/>
          <w:szCs w:val="20"/>
        </w:rPr>
      </w:pPr>
      <w:r w:rsidRPr="004E151E">
        <w:rPr>
          <w:rFonts w:ascii="Verdana" w:hAnsi="Verdana"/>
          <w:b/>
          <w:sz w:val="20"/>
          <w:szCs w:val="20"/>
        </w:rPr>
        <w:t>ОБЩИ ПОЛОЖЕНИЯ</w:t>
      </w:r>
    </w:p>
    <w:p w:rsidR="00084942" w:rsidRPr="004E151E" w:rsidRDefault="006538CF" w:rsidP="0000490B">
      <w:pPr>
        <w:spacing w:line="288" w:lineRule="auto"/>
        <w:jc w:val="both"/>
        <w:outlineLvl w:val="0"/>
        <w:rPr>
          <w:rFonts w:ascii="Verdana" w:hAnsi="Verdana"/>
          <w:sz w:val="20"/>
          <w:szCs w:val="20"/>
        </w:rPr>
      </w:pPr>
      <w:r w:rsidRPr="004E151E">
        <w:rPr>
          <w:rFonts w:ascii="Verdana" w:hAnsi="Verdana"/>
          <w:b/>
          <w:sz w:val="20"/>
          <w:szCs w:val="20"/>
        </w:rPr>
        <w:t>Чл. 1.</w:t>
      </w:r>
      <w:r w:rsidRPr="004E151E">
        <w:rPr>
          <w:rFonts w:ascii="Verdana" w:hAnsi="Verdana"/>
          <w:sz w:val="20"/>
          <w:szCs w:val="20"/>
        </w:rPr>
        <w:t xml:space="preserve"> </w:t>
      </w:r>
      <w:r w:rsidR="00084942" w:rsidRPr="004E151E">
        <w:rPr>
          <w:rFonts w:ascii="Verdana" w:hAnsi="Verdana"/>
          <w:sz w:val="20"/>
          <w:szCs w:val="20"/>
        </w:rPr>
        <w:t>Н</w:t>
      </w:r>
      <w:r w:rsidR="00DC2A81" w:rsidRPr="004E151E">
        <w:rPr>
          <w:rFonts w:ascii="Verdana" w:hAnsi="Verdana"/>
          <w:sz w:val="20"/>
          <w:szCs w:val="20"/>
        </w:rPr>
        <w:t>астоящите „П</w:t>
      </w:r>
      <w:r w:rsidR="00084942" w:rsidRPr="004E151E">
        <w:rPr>
          <w:rFonts w:ascii="Verdana" w:hAnsi="Verdana"/>
          <w:sz w:val="20"/>
          <w:szCs w:val="20"/>
        </w:rPr>
        <w:t>равила</w:t>
      </w:r>
      <w:r w:rsidR="00DC2A81" w:rsidRPr="004E151E">
        <w:rPr>
          <w:rFonts w:ascii="Verdana" w:hAnsi="Verdana"/>
          <w:sz w:val="20"/>
          <w:szCs w:val="20"/>
        </w:rPr>
        <w:t xml:space="preserve"> за провеждане на преговори и сключване на споразумения за финансиране на проектни предложения по </w:t>
      </w:r>
      <w:r w:rsidR="0054082F">
        <w:rPr>
          <w:rFonts w:ascii="Verdana" w:hAnsi="Verdana"/>
          <w:sz w:val="20"/>
          <w:szCs w:val="20"/>
        </w:rPr>
        <w:t>С</w:t>
      </w:r>
      <w:r w:rsidR="00DC2A81" w:rsidRPr="004E151E">
        <w:rPr>
          <w:rFonts w:ascii="Verdana" w:hAnsi="Verdana"/>
          <w:sz w:val="20"/>
          <w:szCs w:val="20"/>
        </w:rPr>
        <w:t xml:space="preserve">ъвместна програма </w:t>
      </w:r>
      <w:r w:rsidR="0054082F">
        <w:rPr>
          <w:rFonts w:ascii="Verdana" w:hAnsi="Verdana"/>
          <w:sz w:val="20"/>
          <w:szCs w:val="20"/>
        </w:rPr>
        <w:t>„</w:t>
      </w:r>
      <w:r w:rsidR="00DC2A81" w:rsidRPr="004E151E">
        <w:rPr>
          <w:rFonts w:ascii="Verdana" w:hAnsi="Verdana"/>
          <w:sz w:val="20"/>
          <w:szCs w:val="20"/>
        </w:rPr>
        <w:t>Евростарс-3</w:t>
      </w:r>
      <w:r w:rsidR="0054082F">
        <w:rPr>
          <w:rFonts w:ascii="Verdana" w:hAnsi="Verdana"/>
          <w:sz w:val="20"/>
          <w:szCs w:val="20"/>
        </w:rPr>
        <w:t>“</w:t>
      </w:r>
      <w:r w:rsidR="00067AF4" w:rsidRPr="004E151E">
        <w:rPr>
          <w:rFonts w:ascii="Verdana" w:hAnsi="Verdana"/>
          <w:sz w:val="20"/>
          <w:szCs w:val="20"/>
        </w:rPr>
        <w:t xml:space="preserve"> (Правилата)</w:t>
      </w:r>
      <w:r w:rsidR="00084942" w:rsidRPr="004E151E">
        <w:rPr>
          <w:rFonts w:ascii="Verdana" w:hAnsi="Verdana"/>
          <w:sz w:val="20"/>
          <w:szCs w:val="20"/>
        </w:rPr>
        <w:t xml:space="preserve"> </w:t>
      </w:r>
      <w:r w:rsidRPr="004E151E">
        <w:rPr>
          <w:rFonts w:ascii="Verdana" w:hAnsi="Verdana"/>
          <w:sz w:val="20"/>
          <w:szCs w:val="20"/>
        </w:rPr>
        <w:t xml:space="preserve">се изготвят на </w:t>
      </w:r>
      <w:r w:rsidR="004C500F">
        <w:rPr>
          <w:rFonts w:ascii="Verdana" w:hAnsi="Verdana"/>
          <w:sz w:val="20"/>
          <w:szCs w:val="20"/>
        </w:rPr>
        <w:t>основание чл. 57, ал. 5, във връзка</w:t>
      </w:r>
      <w:r w:rsidRPr="004E151E">
        <w:rPr>
          <w:rFonts w:ascii="Verdana" w:hAnsi="Verdana"/>
          <w:sz w:val="20"/>
          <w:szCs w:val="20"/>
        </w:rPr>
        <w:t xml:space="preserve"> с чл. 10, ал. </w:t>
      </w:r>
      <w:r w:rsidR="00A83D5C">
        <w:rPr>
          <w:rFonts w:ascii="Verdana" w:hAnsi="Verdana"/>
          <w:sz w:val="20"/>
          <w:szCs w:val="20"/>
          <w:lang w:val="en-US"/>
        </w:rPr>
        <w:t>7</w:t>
      </w:r>
      <w:r w:rsidRPr="004E151E">
        <w:rPr>
          <w:rFonts w:ascii="Verdana" w:hAnsi="Verdana"/>
          <w:sz w:val="20"/>
          <w:szCs w:val="20"/>
        </w:rPr>
        <w:t xml:space="preserve"> от </w:t>
      </w:r>
      <w:r w:rsidR="00B44674">
        <w:rPr>
          <w:rFonts w:ascii="Verdana" w:hAnsi="Verdana"/>
          <w:sz w:val="20"/>
          <w:szCs w:val="20"/>
        </w:rPr>
        <w:t xml:space="preserve">Актуализираните </w:t>
      </w:r>
      <w:r w:rsidR="00A83D5C">
        <w:rPr>
          <w:rFonts w:ascii="Verdana" w:hAnsi="Verdana"/>
          <w:sz w:val="20"/>
          <w:szCs w:val="20"/>
        </w:rPr>
        <w:t>п</w:t>
      </w:r>
      <w:r w:rsidRPr="004E151E">
        <w:rPr>
          <w:rFonts w:ascii="Verdana" w:hAnsi="Verdana"/>
          <w:sz w:val="20"/>
          <w:szCs w:val="20"/>
        </w:rPr>
        <w:t>равила за управление на средствата на Националния иновационен фонд (ПУСНИФ)</w:t>
      </w:r>
      <w:r w:rsidR="000C21F8">
        <w:rPr>
          <w:rFonts w:ascii="Verdana" w:hAnsi="Verdana"/>
          <w:sz w:val="20"/>
          <w:szCs w:val="20"/>
        </w:rPr>
        <w:t xml:space="preserve"> </w:t>
      </w:r>
      <w:r w:rsidRPr="004E151E">
        <w:rPr>
          <w:rFonts w:ascii="Verdana" w:hAnsi="Verdana"/>
          <w:sz w:val="20"/>
          <w:szCs w:val="20"/>
        </w:rPr>
        <w:t xml:space="preserve">и </w:t>
      </w:r>
      <w:r w:rsidR="00084942" w:rsidRPr="004E151E">
        <w:rPr>
          <w:rFonts w:ascii="Verdana" w:hAnsi="Verdana"/>
          <w:sz w:val="20"/>
          <w:szCs w:val="20"/>
        </w:rPr>
        <w:t xml:space="preserve">уреждат </w:t>
      </w:r>
      <w:r w:rsidRPr="004E151E">
        <w:rPr>
          <w:rFonts w:ascii="Verdana" w:hAnsi="Verdana"/>
          <w:sz w:val="20"/>
          <w:szCs w:val="20"/>
        </w:rPr>
        <w:t xml:space="preserve">кандидатстването, оценката на постъпилите проектни предложения, класирането, както и изпълнението и мониторинга на сключените споразумения в рамките на </w:t>
      </w:r>
      <w:r w:rsidR="0054082F">
        <w:rPr>
          <w:rFonts w:ascii="Verdana" w:hAnsi="Verdana"/>
          <w:sz w:val="20"/>
          <w:szCs w:val="20"/>
        </w:rPr>
        <w:t>С</w:t>
      </w:r>
      <w:r w:rsidRPr="004E151E">
        <w:rPr>
          <w:rFonts w:ascii="Verdana" w:hAnsi="Verdana"/>
          <w:sz w:val="20"/>
          <w:szCs w:val="20"/>
        </w:rPr>
        <w:t xml:space="preserve">ъвместна програма </w:t>
      </w:r>
      <w:r w:rsidR="0054082F">
        <w:rPr>
          <w:rFonts w:ascii="Verdana" w:hAnsi="Verdana"/>
          <w:sz w:val="20"/>
          <w:szCs w:val="20"/>
        </w:rPr>
        <w:t>„</w:t>
      </w:r>
      <w:r w:rsidRPr="004E151E">
        <w:rPr>
          <w:rFonts w:ascii="Verdana" w:hAnsi="Verdana"/>
          <w:sz w:val="20"/>
          <w:szCs w:val="20"/>
        </w:rPr>
        <w:t>Евростарс-3</w:t>
      </w:r>
      <w:r w:rsidR="0054082F">
        <w:rPr>
          <w:rFonts w:ascii="Verdana" w:hAnsi="Verdana"/>
          <w:sz w:val="20"/>
          <w:szCs w:val="20"/>
        </w:rPr>
        <w:t>“</w:t>
      </w:r>
      <w:r w:rsidRPr="004E151E">
        <w:rPr>
          <w:rFonts w:ascii="Verdana" w:hAnsi="Verdana"/>
          <w:sz w:val="20"/>
          <w:szCs w:val="20"/>
        </w:rPr>
        <w:t>.</w:t>
      </w:r>
    </w:p>
    <w:p w:rsidR="006538CF" w:rsidRPr="004E151E" w:rsidRDefault="006538CF" w:rsidP="0000490B">
      <w:pPr>
        <w:spacing w:line="288" w:lineRule="auto"/>
        <w:jc w:val="both"/>
        <w:outlineLvl w:val="0"/>
        <w:rPr>
          <w:rFonts w:ascii="Verdana" w:hAnsi="Verdana"/>
          <w:sz w:val="20"/>
          <w:szCs w:val="20"/>
        </w:rPr>
      </w:pPr>
      <w:r w:rsidRPr="004E151E">
        <w:rPr>
          <w:rFonts w:ascii="Verdana" w:hAnsi="Verdana"/>
          <w:b/>
          <w:sz w:val="20"/>
          <w:szCs w:val="20"/>
        </w:rPr>
        <w:t xml:space="preserve">Чл. 2. </w:t>
      </w:r>
      <w:r w:rsidRPr="004E151E">
        <w:rPr>
          <w:rFonts w:ascii="Verdana" w:hAnsi="Verdana"/>
          <w:sz w:val="20"/>
          <w:szCs w:val="20"/>
        </w:rPr>
        <w:t xml:space="preserve">Целта </w:t>
      </w:r>
      <w:r w:rsidR="00BD6FCE" w:rsidRPr="004E151E">
        <w:rPr>
          <w:rFonts w:ascii="Verdana" w:hAnsi="Verdana"/>
          <w:sz w:val="20"/>
          <w:szCs w:val="20"/>
        </w:rPr>
        <w:t xml:space="preserve">на </w:t>
      </w:r>
      <w:r w:rsidR="0054082F">
        <w:rPr>
          <w:rFonts w:ascii="Verdana" w:hAnsi="Verdana"/>
          <w:sz w:val="20"/>
          <w:szCs w:val="20"/>
        </w:rPr>
        <w:t>С</w:t>
      </w:r>
      <w:r w:rsidR="00BD6FCE" w:rsidRPr="004E151E">
        <w:rPr>
          <w:rFonts w:ascii="Verdana" w:hAnsi="Verdana"/>
          <w:sz w:val="20"/>
          <w:szCs w:val="20"/>
        </w:rPr>
        <w:t>ъвместна</w:t>
      </w:r>
      <w:r w:rsidR="00B44674">
        <w:rPr>
          <w:rFonts w:ascii="Verdana" w:hAnsi="Verdana"/>
          <w:sz w:val="20"/>
          <w:szCs w:val="20"/>
        </w:rPr>
        <w:t>та</w:t>
      </w:r>
      <w:r w:rsidR="00BD6FCE" w:rsidRPr="004E151E">
        <w:rPr>
          <w:rFonts w:ascii="Verdana" w:hAnsi="Verdana"/>
          <w:sz w:val="20"/>
          <w:szCs w:val="20"/>
        </w:rPr>
        <w:t xml:space="preserve"> програма </w:t>
      </w:r>
      <w:r w:rsidR="0054082F">
        <w:rPr>
          <w:rFonts w:ascii="Verdana" w:hAnsi="Verdana"/>
          <w:sz w:val="20"/>
          <w:szCs w:val="20"/>
        </w:rPr>
        <w:t>„</w:t>
      </w:r>
      <w:r w:rsidR="00BD6FCE" w:rsidRPr="004E151E">
        <w:rPr>
          <w:rFonts w:ascii="Verdana" w:hAnsi="Verdana"/>
          <w:sz w:val="20"/>
          <w:szCs w:val="20"/>
        </w:rPr>
        <w:t>Евроста</w:t>
      </w:r>
      <w:r w:rsidR="00DC2A81" w:rsidRPr="004E151E">
        <w:rPr>
          <w:rFonts w:ascii="Verdana" w:hAnsi="Verdana"/>
          <w:sz w:val="20"/>
          <w:szCs w:val="20"/>
        </w:rPr>
        <w:t>рс-3</w:t>
      </w:r>
      <w:r w:rsidR="0054082F">
        <w:rPr>
          <w:rFonts w:ascii="Verdana" w:hAnsi="Verdana"/>
          <w:sz w:val="20"/>
          <w:szCs w:val="20"/>
        </w:rPr>
        <w:t>“</w:t>
      </w:r>
      <w:r w:rsidR="00BD6FCE" w:rsidRPr="004E151E">
        <w:rPr>
          <w:rFonts w:ascii="Verdana" w:hAnsi="Verdana"/>
          <w:sz w:val="20"/>
          <w:szCs w:val="20"/>
        </w:rPr>
        <w:t xml:space="preserve"> </w:t>
      </w:r>
      <w:r w:rsidRPr="004E151E">
        <w:rPr>
          <w:rFonts w:ascii="Verdana" w:hAnsi="Verdana"/>
          <w:sz w:val="20"/>
          <w:szCs w:val="20"/>
        </w:rPr>
        <w:t xml:space="preserve">е да осигури финансиране за пазарно ориентирани научни изследвания и експериментално развитие с активното участие на малки и средни предприятия, осъществяващи научно-развойна дейност. </w:t>
      </w:r>
      <w:r w:rsidR="00BD6FCE" w:rsidRPr="004E151E">
        <w:rPr>
          <w:rFonts w:ascii="Verdana" w:hAnsi="Verdana"/>
          <w:sz w:val="20"/>
          <w:szCs w:val="20"/>
        </w:rPr>
        <w:t>Програмата е съвместна инициатива на Еврика и Европейската комисия (ЕК).</w:t>
      </w:r>
    </w:p>
    <w:p w:rsidR="00A84488" w:rsidRPr="004E151E" w:rsidRDefault="00861300" w:rsidP="0000490B">
      <w:pPr>
        <w:spacing w:line="288" w:lineRule="auto"/>
        <w:jc w:val="both"/>
        <w:outlineLvl w:val="0"/>
        <w:rPr>
          <w:rFonts w:ascii="Verdana" w:hAnsi="Verdana"/>
          <w:sz w:val="20"/>
          <w:szCs w:val="20"/>
        </w:rPr>
      </w:pPr>
      <w:r w:rsidRPr="004E151E">
        <w:rPr>
          <w:rFonts w:ascii="Verdana" w:hAnsi="Verdana"/>
          <w:b/>
          <w:sz w:val="20"/>
          <w:szCs w:val="20"/>
        </w:rPr>
        <w:t xml:space="preserve">Чл. 3. </w:t>
      </w:r>
      <w:r w:rsidR="00A84488" w:rsidRPr="000C21F8">
        <w:rPr>
          <w:rFonts w:ascii="Verdana" w:hAnsi="Verdana"/>
          <w:sz w:val="20"/>
          <w:szCs w:val="20"/>
        </w:rPr>
        <w:t xml:space="preserve">Съгласно подписаното Споразумение между Република България и Асоциация Еврика АИСБЛ, ратифицирано със Закон в сила от 28.07.2023 г., </w:t>
      </w:r>
      <w:proofErr w:type="spellStart"/>
      <w:r w:rsidR="00A84488" w:rsidRPr="000C21F8">
        <w:rPr>
          <w:rFonts w:ascii="Verdana" w:hAnsi="Verdana"/>
          <w:sz w:val="20"/>
          <w:szCs w:val="20"/>
        </w:rPr>
        <w:t>обн</w:t>
      </w:r>
      <w:proofErr w:type="spellEnd"/>
      <w:r w:rsidR="00A84488" w:rsidRPr="000C21F8">
        <w:rPr>
          <w:rFonts w:ascii="Verdana" w:hAnsi="Verdana"/>
          <w:sz w:val="20"/>
          <w:szCs w:val="20"/>
        </w:rPr>
        <w:t>. ДВ. бр.</w:t>
      </w:r>
      <w:r w:rsidR="00AF727F" w:rsidRPr="000C21F8">
        <w:rPr>
          <w:rFonts w:ascii="Verdana" w:hAnsi="Verdana"/>
          <w:sz w:val="20"/>
          <w:szCs w:val="20"/>
        </w:rPr>
        <w:t xml:space="preserve"> </w:t>
      </w:r>
      <w:r w:rsidR="00A84488" w:rsidRPr="000C21F8">
        <w:rPr>
          <w:rFonts w:ascii="Verdana" w:hAnsi="Verdana"/>
          <w:sz w:val="20"/>
          <w:szCs w:val="20"/>
        </w:rPr>
        <w:t>65 от 28 Юли 2023</w:t>
      </w:r>
      <w:r w:rsidR="00A83D5C" w:rsidRPr="000C21F8">
        <w:rPr>
          <w:rFonts w:ascii="Verdana" w:hAnsi="Verdana"/>
          <w:sz w:val="20"/>
          <w:szCs w:val="20"/>
        </w:rPr>
        <w:t xml:space="preserve"> </w:t>
      </w:r>
      <w:r w:rsidR="00A84488" w:rsidRPr="000C21F8">
        <w:rPr>
          <w:rFonts w:ascii="Verdana" w:hAnsi="Verdana"/>
          <w:sz w:val="20"/>
          <w:szCs w:val="20"/>
        </w:rPr>
        <w:t>г.,</w:t>
      </w:r>
      <w:r w:rsidR="00A84488" w:rsidRPr="004E151E">
        <w:rPr>
          <w:rFonts w:ascii="Verdana" w:hAnsi="Verdana"/>
          <w:sz w:val="20"/>
          <w:szCs w:val="20"/>
        </w:rPr>
        <w:t xml:space="preserve"> </w:t>
      </w:r>
      <w:r w:rsidR="0054082F">
        <w:rPr>
          <w:rFonts w:ascii="Verdana" w:hAnsi="Verdana"/>
          <w:sz w:val="20"/>
          <w:szCs w:val="20"/>
        </w:rPr>
        <w:t>Националният иновационен фонд</w:t>
      </w:r>
      <w:r w:rsidR="0014656D" w:rsidRPr="004E151E">
        <w:rPr>
          <w:rFonts w:ascii="Verdana" w:hAnsi="Verdana"/>
          <w:sz w:val="20"/>
          <w:szCs w:val="20"/>
        </w:rPr>
        <w:t xml:space="preserve"> (</w:t>
      </w:r>
      <w:r w:rsidR="0054082F">
        <w:rPr>
          <w:rFonts w:ascii="Verdana" w:hAnsi="Verdana"/>
          <w:sz w:val="20"/>
          <w:szCs w:val="20"/>
        </w:rPr>
        <w:t>Фонда</w:t>
      </w:r>
      <w:r w:rsidR="0014656D" w:rsidRPr="004E151E">
        <w:rPr>
          <w:rFonts w:ascii="Verdana" w:hAnsi="Verdana"/>
          <w:sz w:val="20"/>
          <w:szCs w:val="20"/>
        </w:rPr>
        <w:t xml:space="preserve">) в качеството си на Национална финансираща институция ще финансира проекти </w:t>
      </w:r>
      <w:r w:rsidR="00A84488" w:rsidRPr="004E151E">
        <w:rPr>
          <w:rFonts w:ascii="Verdana" w:hAnsi="Verdana"/>
          <w:sz w:val="20"/>
          <w:szCs w:val="20"/>
        </w:rPr>
        <w:t xml:space="preserve">по </w:t>
      </w:r>
      <w:r w:rsidR="0054082F">
        <w:rPr>
          <w:rFonts w:ascii="Verdana" w:hAnsi="Verdana"/>
          <w:sz w:val="20"/>
          <w:szCs w:val="20"/>
        </w:rPr>
        <w:t>С</w:t>
      </w:r>
      <w:r w:rsidR="0014656D" w:rsidRPr="004E151E">
        <w:rPr>
          <w:rFonts w:ascii="Verdana" w:hAnsi="Verdana"/>
          <w:sz w:val="20"/>
          <w:szCs w:val="20"/>
        </w:rPr>
        <w:t xml:space="preserve">ъвместна програма </w:t>
      </w:r>
      <w:r w:rsidR="0054082F">
        <w:rPr>
          <w:rFonts w:ascii="Verdana" w:hAnsi="Verdana"/>
          <w:sz w:val="20"/>
          <w:szCs w:val="20"/>
        </w:rPr>
        <w:t>„</w:t>
      </w:r>
      <w:r w:rsidR="0014656D" w:rsidRPr="004E151E">
        <w:rPr>
          <w:rFonts w:ascii="Verdana" w:hAnsi="Verdana"/>
          <w:sz w:val="20"/>
          <w:szCs w:val="20"/>
        </w:rPr>
        <w:t>Евростарс-3</w:t>
      </w:r>
      <w:r w:rsidR="0054082F">
        <w:rPr>
          <w:rFonts w:ascii="Verdana" w:hAnsi="Verdana"/>
          <w:sz w:val="20"/>
          <w:szCs w:val="20"/>
        </w:rPr>
        <w:t>“</w:t>
      </w:r>
      <w:r w:rsidR="00A84488" w:rsidRPr="004E151E">
        <w:rPr>
          <w:rFonts w:ascii="Verdana" w:hAnsi="Verdana"/>
          <w:sz w:val="20"/>
          <w:szCs w:val="20"/>
        </w:rPr>
        <w:t xml:space="preserve">. </w:t>
      </w:r>
    </w:p>
    <w:p w:rsidR="00B71125" w:rsidRPr="004E151E" w:rsidRDefault="00B71125" w:rsidP="0000490B">
      <w:pPr>
        <w:spacing w:line="288" w:lineRule="auto"/>
        <w:jc w:val="both"/>
        <w:outlineLvl w:val="0"/>
        <w:rPr>
          <w:rFonts w:ascii="Verdana" w:hAnsi="Verdana"/>
          <w:sz w:val="20"/>
          <w:szCs w:val="20"/>
        </w:rPr>
      </w:pPr>
      <w:r w:rsidRPr="00F97BA6">
        <w:rPr>
          <w:rFonts w:ascii="Verdana" w:hAnsi="Verdana"/>
          <w:b/>
          <w:sz w:val="20"/>
          <w:szCs w:val="20"/>
        </w:rPr>
        <w:t>Чл. 4.</w:t>
      </w:r>
      <w:r w:rsidRPr="00F97BA6">
        <w:rPr>
          <w:rFonts w:ascii="Verdana" w:hAnsi="Verdana"/>
          <w:sz w:val="20"/>
          <w:szCs w:val="20"/>
        </w:rPr>
        <w:t xml:space="preserve"> Съгласно Решение на Министерски съвет (РМС) № </w:t>
      </w:r>
      <w:r w:rsidR="00F97BA6" w:rsidRPr="00F97BA6">
        <w:rPr>
          <w:rFonts w:ascii="Verdana" w:hAnsi="Verdana"/>
          <w:sz w:val="20"/>
          <w:szCs w:val="20"/>
          <w:lang w:val="en-US"/>
        </w:rPr>
        <w:t xml:space="preserve">350/09.05.2023 </w:t>
      </w:r>
      <w:r w:rsidR="00F97BA6" w:rsidRPr="00F97BA6">
        <w:rPr>
          <w:rFonts w:ascii="Verdana" w:hAnsi="Verdana"/>
          <w:sz w:val="20"/>
          <w:szCs w:val="20"/>
        </w:rPr>
        <w:t>г.</w:t>
      </w:r>
      <w:r w:rsidRPr="00F97BA6">
        <w:rPr>
          <w:rFonts w:ascii="Verdana" w:hAnsi="Verdana"/>
          <w:sz w:val="20"/>
          <w:szCs w:val="20"/>
        </w:rPr>
        <w:t>, РМС №</w:t>
      </w:r>
      <w:r w:rsidR="00C7145F">
        <w:rPr>
          <w:rFonts w:ascii="Verdana" w:hAnsi="Verdana"/>
          <w:sz w:val="20"/>
          <w:szCs w:val="20"/>
        </w:rPr>
        <w:t xml:space="preserve"> </w:t>
      </w:r>
      <w:r w:rsidR="00F97BA6" w:rsidRPr="00F97BA6">
        <w:rPr>
          <w:rFonts w:ascii="Verdana" w:hAnsi="Verdana"/>
          <w:sz w:val="20"/>
          <w:szCs w:val="20"/>
        </w:rPr>
        <w:t>351/09.05.2023</w:t>
      </w:r>
      <w:r w:rsidR="00720FA9">
        <w:rPr>
          <w:rFonts w:ascii="Verdana" w:hAnsi="Verdana"/>
          <w:sz w:val="20"/>
          <w:szCs w:val="20"/>
        </w:rPr>
        <w:t xml:space="preserve"> г.</w:t>
      </w:r>
      <w:r w:rsidR="00720FA9">
        <w:rPr>
          <w:rFonts w:ascii="Verdana" w:hAnsi="Verdana"/>
          <w:sz w:val="20"/>
          <w:szCs w:val="20"/>
          <w:lang w:val="en-US"/>
        </w:rPr>
        <w:t xml:space="preserve"> </w:t>
      </w:r>
      <w:r w:rsidRPr="00F97BA6">
        <w:rPr>
          <w:rFonts w:ascii="Verdana" w:hAnsi="Verdana"/>
          <w:sz w:val="20"/>
          <w:szCs w:val="20"/>
        </w:rPr>
        <w:t xml:space="preserve">разходите за финансирането на българските организации, участващи в проекти на </w:t>
      </w:r>
      <w:r w:rsidR="00B44674">
        <w:rPr>
          <w:rFonts w:ascii="Verdana" w:hAnsi="Verdana"/>
          <w:sz w:val="20"/>
          <w:szCs w:val="20"/>
        </w:rPr>
        <w:t>С</w:t>
      </w:r>
      <w:r w:rsidRPr="00F97BA6">
        <w:rPr>
          <w:rFonts w:ascii="Verdana" w:hAnsi="Verdana"/>
          <w:sz w:val="20"/>
          <w:szCs w:val="20"/>
        </w:rPr>
        <w:t xml:space="preserve">ъвместна програма </w:t>
      </w:r>
      <w:r w:rsidR="00B44674">
        <w:rPr>
          <w:rFonts w:ascii="Verdana" w:hAnsi="Verdana"/>
          <w:sz w:val="20"/>
          <w:szCs w:val="20"/>
        </w:rPr>
        <w:t>„</w:t>
      </w:r>
      <w:r w:rsidRPr="00F97BA6">
        <w:rPr>
          <w:rFonts w:ascii="Verdana" w:hAnsi="Verdana"/>
          <w:sz w:val="20"/>
          <w:szCs w:val="20"/>
        </w:rPr>
        <w:t>Евростарс</w:t>
      </w:r>
      <w:r w:rsidR="00B44674">
        <w:rPr>
          <w:rFonts w:ascii="Verdana" w:hAnsi="Verdana"/>
          <w:sz w:val="20"/>
          <w:szCs w:val="20"/>
        </w:rPr>
        <w:t>-3“</w:t>
      </w:r>
      <w:r w:rsidRPr="00F97BA6">
        <w:rPr>
          <w:rFonts w:ascii="Verdana" w:hAnsi="Verdana"/>
          <w:sz w:val="20"/>
          <w:szCs w:val="20"/>
        </w:rPr>
        <w:t xml:space="preserve">/инициативата Еврика, са за сметка на бюджета на </w:t>
      </w:r>
      <w:r w:rsidR="005637B7" w:rsidRPr="00F97BA6">
        <w:rPr>
          <w:rFonts w:ascii="Verdana" w:hAnsi="Verdana"/>
          <w:sz w:val="20"/>
          <w:szCs w:val="20"/>
        </w:rPr>
        <w:t>Националния иновационен фонд (</w:t>
      </w:r>
      <w:r w:rsidR="00B44674">
        <w:rPr>
          <w:rFonts w:ascii="Verdana" w:hAnsi="Verdana"/>
          <w:sz w:val="20"/>
          <w:szCs w:val="20"/>
        </w:rPr>
        <w:t>Фонда</w:t>
      </w:r>
      <w:r w:rsidR="005637B7" w:rsidRPr="00F97BA6">
        <w:rPr>
          <w:rFonts w:ascii="Verdana" w:hAnsi="Verdana"/>
          <w:sz w:val="20"/>
          <w:szCs w:val="20"/>
        </w:rPr>
        <w:t>)</w:t>
      </w:r>
      <w:r w:rsidRPr="00F97BA6">
        <w:rPr>
          <w:rFonts w:ascii="Verdana" w:hAnsi="Verdana"/>
          <w:sz w:val="20"/>
          <w:szCs w:val="20"/>
        </w:rPr>
        <w:t xml:space="preserve"> и съгласно </w:t>
      </w:r>
      <w:r w:rsidR="00B44674">
        <w:rPr>
          <w:rFonts w:ascii="Verdana" w:hAnsi="Verdana"/>
          <w:sz w:val="20"/>
          <w:szCs w:val="20"/>
        </w:rPr>
        <w:t xml:space="preserve">Актуализираните </w:t>
      </w:r>
      <w:r w:rsidRPr="00F97BA6">
        <w:rPr>
          <w:rFonts w:ascii="Verdana" w:hAnsi="Verdana"/>
          <w:sz w:val="20"/>
          <w:szCs w:val="20"/>
        </w:rPr>
        <w:t xml:space="preserve">ПУСНИФ. Общият размер на средствата, предвидени за финансиране на проекти по </w:t>
      </w:r>
      <w:r w:rsidR="00B44674">
        <w:rPr>
          <w:rFonts w:ascii="Verdana" w:hAnsi="Verdana"/>
          <w:sz w:val="20"/>
          <w:szCs w:val="20"/>
        </w:rPr>
        <w:t>С</w:t>
      </w:r>
      <w:r w:rsidRPr="00F97BA6">
        <w:rPr>
          <w:rFonts w:ascii="Verdana" w:hAnsi="Verdana"/>
          <w:sz w:val="20"/>
          <w:szCs w:val="20"/>
        </w:rPr>
        <w:t xml:space="preserve">ъвместна програма </w:t>
      </w:r>
      <w:r w:rsidR="00B44674">
        <w:rPr>
          <w:rFonts w:ascii="Verdana" w:hAnsi="Verdana"/>
          <w:sz w:val="20"/>
          <w:szCs w:val="20"/>
        </w:rPr>
        <w:t>„</w:t>
      </w:r>
      <w:r w:rsidRPr="00F97BA6">
        <w:rPr>
          <w:rFonts w:ascii="Verdana" w:hAnsi="Verdana"/>
          <w:sz w:val="20"/>
          <w:szCs w:val="20"/>
        </w:rPr>
        <w:t>Евростарс</w:t>
      </w:r>
      <w:r w:rsidR="00B44674">
        <w:rPr>
          <w:rFonts w:ascii="Verdana" w:hAnsi="Verdana"/>
          <w:sz w:val="20"/>
          <w:szCs w:val="20"/>
        </w:rPr>
        <w:t>-3“</w:t>
      </w:r>
      <w:r w:rsidRPr="00F97BA6">
        <w:rPr>
          <w:rFonts w:ascii="Verdana" w:hAnsi="Verdana"/>
          <w:sz w:val="20"/>
          <w:szCs w:val="20"/>
        </w:rPr>
        <w:t xml:space="preserve"> в годишния бюджет на схемата, е в размер на не по-малко от левовата равностойност на 500 000 евро.</w:t>
      </w:r>
    </w:p>
    <w:p w:rsidR="006538CF" w:rsidRPr="004E151E" w:rsidRDefault="006538CF" w:rsidP="0000490B">
      <w:pPr>
        <w:spacing w:line="288" w:lineRule="auto"/>
        <w:jc w:val="both"/>
        <w:outlineLvl w:val="0"/>
        <w:rPr>
          <w:rFonts w:ascii="Verdana" w:hAnsi="Verdana"/>
          <w:b/>
          <w:sz w:val="20"/>
          <w:szCs w:val="20"/>
        </w:rPr>
      </w:pPr>
    </w:p>
    <w:p w:rsidR="00084942" w:rsidRPr="004E151E" w:rsidRDefault="00861300" w:rsidP="003F3160">
      <w:pPr>
        <w:numPr>
          <w:ilvl w:val="0"/>
          <w:numId w:val="36"/>
        </w:numPr>
        <w:tabs>
          <w:tab w:val="left" w:pos="709"/>
        </w:tabs>
        <w:spacing w:line="288" w:lineRule="auto"/>
        <w:ind w:left="993" w:hanging="993"/>
        <w:jc w:val="both"/>
        <w:outlineLvl w:val="0"/>
        <w:rPr>
          <w:rFonts w:ascii="Verdana" w:hAnsi="Verdana"/>
          <w:b/>
          <w:sz w:val="20"/>
          <w:szCs w:val="20"/>
        </w:rPr>
      </w:pPr>
      <w:r w:rsidRPr="004E151E">
        <w:rPr>
          <w:rFonts w:ascii="Verdana" w:hAnsi="Verdana"/>
          <w:b/>
          <w:sz w:val="20"/>
          <w:szCs w:val="20"/>
        </w:rPr>
        <w:t>РЕД ЗА РЕАЛИЗИЦИЯ НА ПРОГРАМАТА</w:t>
      </w:r>
    </w:p>
    <w:p w:rsidR="00861300" w:rsidRPr="004E151E" w:rsidRDefault="00861300" w:rsidP="004678FE">
      <w:pPr>
        <w:spacing w:line="288" w:lineRule="auto"/>
        <w:jc w:val="both"/>
        <w:outlineLvl w:val="0"/>
        <w:rPr>
          <w:rFonts w:ascii="Verdana" w:hAnsi="Verdana"/>
          <w:sz w:val="20"/>
          <w:szCs w:val="20"/>
        </w:rPr>
      </w:pPr>
      <w:r w:rsidRPr="004E151E">
        <w:rPr>
          <w:rFonts w:ascii="Verdana" w:hAnsi="Verdana"/>
          <w:b/>
          <w:sz w:val="20"/>
          <w:szCs w:val="20"/>
        </w:rPr>
        <w:t>Ч</w:t>
      </w:r>
      <w:r w:rsidR="00B71125" w:rsidRPr="004E151E">
        <w:rPr>
          <w:rFonts w:ascii="Verdana" w:hAnsi="Verdana"/>
          <w:b/>
          <w:sz w:val="20"/>
          <w:szCs w:val="20"/>
        </w:rPr>
        <w:t>л. 5</w:t>
      </w:r>
      <w:r w:rsidRPr="004E151E">
        <w:rPr>
          <w:rFonts w:ascii="Verdana" w:hAnsi="Verdana"/>
          <w:b/>
          <w:sz w:val="20"/>
          <w:szCs w:val="20"/>
        </w:rPr>
        <w:t xml:space="preserve">. </w:t>
      </w:r>
      <w:r w:rsidRPr="004E151E">
        <w:rPr>
          <w:rFonts w:ascii="Verdana" w:hAnsi="Verdana"/>
          <w:sz w:val="20"/>
          <w:szCs w:val="20"/>
        </w:rPr>
        <w:t xml:space="preserve">Редът за реализация на </w:t>
      </w:r>
      <w:r w:rsidR="00B44674">
        <w:rPr>
          <w:rFonts w:ascii="Verdana" w:hAnsi="Verdana"/>
          <w:sz w:val="20"/>
          <w:szCs w:val="20"/>
        </w:rPr>
        <w:t>С</w:t>
      </w:r>
      <w:r w:rsidRPr="004E151E">
        <w:rPr>
          <w:rFonts w:ascii="Verdana" w:hAnsi="Verdana"/>
          <w:sz w:val="20"/>
          <w:szCs w:val="20"/>
        </w:rPr>
        <w:t>ъвместна</w:t>
      </w:r>
      <w:r w:rsidR="0074194E">
        <w:rPr>
          <w:rFonts w:ascii="Verdana" w:hAnsi="Verdana"/>
          <w:sz w:val="20"/>
          <w:szCs w:val="20"/>
        </w:rPr>
        <w:t>та</w:t>
      </w:r>
      <w:r w:rsidRPr="004E151E">
        <w:rPr>
          <w:rFonts w:ascii="Verdana" w:hAnsi="Verdana"/>
          <w:sz w:val="20"/>
          <w:szCs w:val="20"/>
        </w:rPr>
        <w:t xml:space="preserve"> програма </w:t>
      </w:r>
      <w:r w:rsidR="00B44674">
        <w:rPr>
          <w:rFonts w:ascii="Verdana" w:hAnsi="Verdana"/>
          <w:sz w:val="20"/>
          <w:szCs w:val="20"/>
        </w:rPr>
        <w:t>„</w:t>
      </w:r>
      <w:r w:rsidRPr="004E151E">
        <w:rPr>
          <w:rFonts w:ascii="Verdana" w:hAnsi="Verdana"/>
          <w:sz w:val="20"/>
          <w:szCs w:val="20"/>
        </w:rPr>
        <w:t>Евростарс-3</w:t>
      </w:r>
      <w:r w:rsidR="00B44674">
        <w:rPr>
          <w:rFonts w:ascii="Verdana" w:hAnsi="Verdana"/>
          <w:sz w:val="20"/>
          <w:szCs w:val="20"/>
        </w:rPr>
        <w:t>“</w:t>
      </w:r>
      <w:r w:rsidRPr="004E151E">
        <w:rPr>
          <w:rFonts w:ascii="Verdana" w:hAnsi="Verdana"/>
          <w:sz w:val="20"/>
          <w:szCs w:val="20"/>
        </w:rPr>
        <w:t xml:space="preserve"> е:</w:t>
      </w:r>
    </w:p>
    <w:p w:rsidR="00861300" w:rsidRPr="004E151E" w:rsidRDefault="001D2B43" w:rsidP="004678FE">
      <w:pPr>
        <w:numPr>
          <w:ilvl w:val="0"/>
          <w:numId w:val="37"/>
        </w:numPr>
        <w:spacing w:line="288" w:lineRule="auto"/>
        <w:ind w:left="0" w:firstLine="284"/>
        <w:jc w:val="both"/>
        <w:outlineLvl w:val="0"/>
        <w:rPr>
          <w:rFonts w:ascii="Verdana" w:hAnsi="Verdana"/>
          <w:sz w:val="20"/>
          <w:szCs w:val="20"/>
        </w:rPr>
      </w:pPr>
      <w:r w:rsidRPr="004E151E">
        <w:rPr>
          <w:rFonts w:ascii="Verdana" w:hAnsi="Verdana"/>
          <w:sz w:val="20"/>
          <w:szCs w:val="20"/>
        </w:rPr>
        <w:t>Обявяване на процедура за набиране на проектни предложения от Секретариата на Еврика</w:t>
      </w:r>
      <w:r w:rsidR="00665D0F" w:rsidRPr="004E151E">
        <w:rPr>
          <w:rFonts w:ascii="Verdana" w:hAnsi="Verdana"/>
          <w:sz w:val="20"/>
          <w:szCs w:val="20"/>
        </w:rPr>
        <w:t>;</w:t>
      </w:r>
    </w:p>
    <w:p w:rsidR="009C3E24" w:rsidRPr="004E151E" w:rsidRDefault="009C3E24" w:rsidP="004678FE">
      <w:pPr>
        <w:numPr>
          <w:ilvl w:val="0"/>
          <w:numId w:val="37"/>
        </w:numPr>
        <w:spacing w:line="288" w:lineRule="auto"/>
        <w:ind w:left="0" w:firstLine="284"/>
        <w:jc w:val="both"/>
        <w:outlineLvl w:val="0"/>
        <w:rPr>
          <w:rFonts w:ascii="Verdana" w:hAnsi="Verdana"/>
          <w:sz w:val="20"/>
          <w:szCs w:val="20"/>
        </w:rPr>
      </w:pPr>
      <w:r w:rsidRPr="004E151E">
        <w:rPr>
          <w:rFonts w:ascii="Verdana" w:hAnsi="Verdana"/>
          <w:sz w:val="20"/>
          <w:szCs w:val="20"/>
        </w:rPr>
        <w:t>Подаване на проектни предложения</w:t>
      </w:r>
      <w:r w:rsidR="00665D0F" w:rsidRPr="004E151E">
        <w:rPr>
          <w:rFonts w:ascii="Verdana" w:hAnsi="Verdana"/>
          <w:sz w:val="20"/>
          <w:szCs w:val="20"/>
        </w:rPr>
        <w:t xml:space="preserve"> пред Секретариата на Еврика</w:t>
      </w:r>
      <w:r w:rsidRPr="004E151E">
        <w:rPr>
          <w:rFonts w:ascii="Verdana" w:hAnsi="Verdana"/>
          <w:sz w:val="20"/>
          <w:szCs w:val="20"/>
        </w:rPr>
        <w:t>;</w:t>
      </w:r>
    </w:p>
    <w:p w:rsidR="009C3E24" w:rsidRPr="004E151E" w:rsidRDefault="009C3E24" w:rsidP="004678FE">
      <w:pPr>
        <w:numPr>
          <w:ilvl w:val="0"/>
          <w:numId w:val="37"/>
        </w:numPr>
        <w:spacing w:line="288" w:lineRule="auto"/>
        <w:ind w:left="0" w:firstLine="284"/>
        <w:jc w:val="both"/>
        <w:outlineLvl w:val="0"/>
        <w:rPr>
          <w:rFonts w:ascii="Verdana" w:hAnsi="Verdana"/>
          <w:sz w:val="20"/>
          <w:szCs w:val="20"/>
        </w:rPr>
      </w:pPr>
      <w:r w:rsidRPr="004E151E">
        <w:rPr>
          <w:rFonts w:ascii="Verdana" w:hAnsi="Verdana"/>
          <w:sz w:val="20"/>
          <w:szCs w:val="20"/>
        </w:rPr>
        <w:t>Извършване на проверка за допустимост от Секретариата на Еврика;</w:t>
      </w:r>
    </w:p>
    <w:p w:rsidR="009C3E24" w:rsidRPr="004E151E" w:rsidRDefault="009C3E24" w:rsidP="004678FE">
      <w:pPr>
        <w:numPr>
          <w:ilvl w:val="0"/>
          <w:numId w:val="37"/>
        </w:numPr>
        <w:spacing w:line="288" w:lineRule="auto"/>
        <w:ind w:left="0" w:firstLine="284"/>
        <w:jc w:val="both"/>
        <w:outlineLvl w:val="0"/>
        <w:rPr>
          <w:rFonts w:ascii="Verdana" w:hAnsi="Verdana"/>
          <w:sz w:val="20"/>
          <w:szCs w:val="20"/>
        </w:rPr>
      </w:pPr>
      <w:r w:rsidRPr="004E151E">
        <w:rPr>
          <w:rFonts w:ascii="Verdana" w:hAnsi="Verdana"/>
          <w:sz w:val="20"/>
          <w:szCs w:val="20"/>
        </w:rPr>
        <w:t xml:space="preserve">Извършване на проверка за правна и финансова жизнеспособност от </w:t>
      </w:r>
      <w:r w:rsidR="00B44674">
        <w:rPr>
          <w:rFonts w:ascii="Verdana" w:hAnsi="Verdana"/>
          <w:sz w:val="20"/>
          <w:szCs w:val="20"/>
        </w:rPr>
        <w:t xml:space="preserve"> Националния иновационен фонд</w:t>
      </w:r>
      <w:r w:rsidRPr="004E151E">
        <w:rPr>
          <w:rFonts w:ascii="Verdana" w:hAnsi="Verdana"/>
          <w:sz w:val="20"/>
          <w:szCs w:val="20"/>
        </w:rPr>
        <w:t>;</w:t>
      </w:r>
    </w:p>
    <w:p w:rsidR="00343F8B" w:rsidRPr="004E151E" w:rsidRDefault="001D2B43" w:rsidP="004678FE">
      <w:pPr>
        <w:numPr>
          <w:ilvl w:val="0"/>
          <w:numId w:val="37"/>
        </w:numPr>
        <w:spacing w:line="288" w:lineRule="auto"/>
        <w:ind w:left="0" w:firstLine="284"/>
        <w:jc w:val="both"/>
        <w:outlineLvl w:val="0"/>
        <w:rPr>
          <w:rFonts w:ascii="Verdana" w:hAnsi="Verdana"/>
          <w:sz w:val="20"/>
          <w:szCs w:val="20"/>
        </w:rPr>
      </w:pPr>
      <w:r w:rsidRPr="004E151E">
        <w:rPr>
          <w:rFonts w:ascii="Verdana" w:hAnsi="Verdana"/>
          <w:sz w:val="20"/>
          <w:szCs w:val="20"/>
        </w:rPr>
        <w:lastRenderedPageBreak/>
        <w:t xml:space="preserve">Извършване на централизирана оценка на постъпилите проектни предложения от независими експерти </w:t>
      </w:r>
      <w:r w:rsidRPr="004E151E">
        <w:rPr>
          <w:rFonts w:ascii="Verdana" w:hAnsi="Verdana" w:cs="Arial"/>
          <w:sz w:val="20"/>
          <w:szCs w:val="20"/>
        </w:rPr>
        <w:t xml:space="preserve">към Секретариата на </w:t>
      </w:r>
      <w:r w:rsidRPr="004E151E">
        <w:rPr>
          <w:rFonts w:ascii="Verdana" w:hAnsi="Verdana"/>
          <w:sz w:val="20"/>
          <w:szCs w:val="20"/>
        </w:rPr>
        <w:t xml:space="preserve">Еврика </w:t>
      </w:r>
      <w:r w:rsidRPr="004E151E">
        <w:rPr>
          <w:rFonts w:ascii="Verdana" w:hAnsi="Verdana" w:cs="Arial"/>
          <w:sz w:val="20"/>
          <w:szCs w:val="20"/>
        </w:rPr>
        <w:t>/Секретариат/</w:t>
      </w:r>
      <w:r w:rsidR="00343F8B" w:rsidRPr="004E151E">
        <w:rPr>
          <w:rFonts w:ascii="Verdana" w:hAnsi="Verdana" w:cs="Arial"/>
          <w:sz w:val="20"/>
          <w:szCs w:val="20"/>
        </w:rPr>
        <w:t>;</w:t>
      </w:r>
    </w:p>
    <w:p w:rsidR="006771D7" w:rsidRPr="004E151E" w:rsidRDefault="00343F8B" w:rsidP="004678FE">
      <w:pPr>
        <w:numPr>
          <w:ilvl w:val="0"/>
          <w:numId w:val="37"/>
        </w:numPr>
        <w:spacing w:line="288" w:lineRule="auto"/>
        <w:ind w:left="0" w:firstLine="284"/>
        <w:jc w:val="both"/>
        <w:outlineLvl w:val="0"/>
        <w:rPr>
          <w:rFonts w:ascii="Verdana" w:hAnsi="Verdana"/>
          <w:sz w:val="20"/>
          <w:szCs w:val="20"/>
        </w:rPr>
      </w:pPr>
      <w:r w:rsidRPr="004E151E">
        <w:rPr>
          <w:rFonts w:ascii="Verdana" w:hAnsi="Verdana"/>
          <w:sz w:val="20"/>
          <w:szCs w:val="20"/>
        </w:rPr>
        <w:t xml:space="preserve">Изготвяне на първо класиране - Списъкът на класираните проекти, одобрен от Групата на високо равнище на </w:t>
      </w:r>
      <w:r w:rsidR="00F03CD4" w:rsidRPr="004E151E">
        <w:rPr>
          <w:rFonts w:ascii="Verdana" w:hAnsi="Verdana"/>
          <w:sz w:val="20"/>
          <w:szCs w:val="20"/>
        </w:rPr>
        <w:t>инициативата Еврика</w:t>
      </w:r>
      <w:r w:rsidRPr="004E151E">
        <w:rPr>
          <w:rFonts w:ascii="Verdana" w:hAnsi="Verdana"/>
          <w:sz w:val="20"/>
          <w:szCs w:val="20"/>
        </w:rPr>
        <w:t xml:space="preserve">, се изпраща от Секретариата на Еврика до </w:t>
      </w:r>
      <w:r w:rsidR="00511A29">
        <w:rPr>
          <w:rFonts w:ascii="Verdana" w:hAnsi="Verdana"/>
          <w:sz w:val="20"/>
          <w:szCs w:val="20"/>
        </w:rPr>
        <w:t>Националния иновационен фонд</w:t>
      </w:r>
      <w:r w:rsidRPr="004E151E">
        <w:rPr>
          <w:rFonts w:ascii="Verdana" w:hAnsi="Verdana"/>
          <w:sz w:val="20"/>
          <w:szCs w:val="20"/>
        </w:rPr>
        <w:t>;</w:t>
      </w:r>
    </w:p>
    <w:p w:rsidR="00343F8B" w:rsidRPr="004E151E" w:rsidRDefault="00343F8B" w:rsidP="004678FE">
      <w:pPr>
        <w:numPr>
          <w:ilvl w:val="0"/>
          <w:numId w:val="37"/>
        </w:numPr>
        <w:spacing w:line="288" w:lineRule="auto"/>
        <w:ind w:left="0" w:firstLine="284"/>
        <w:jc w:val="both"/>
        <w:outlineLvl w:val="0"/>
        <w:rPr>
          <w:rFonts w:ascii="Verdana" w:hAnsi="Verdana"/>
          <w:sz w:val="20"/>
          <w:szCs w:val="20"/>
        </w:rPr>
      </w:pPr>
      <w:r w:rsidRPr="004E151E">
        <w:rPr>
          <w:rFonts w:ascii="Verdana" w:hAnsi="Verdana"/>
          <w:sz w:val="20"/>
          <w:szCs w:val="20"/>
        </w:rPr>
        <w:t xml:space="preserve">Публикуване </w:t>
      </w:r>
      <w:r w:rsidR="006771D7" w:rsidRPr="004E151E">
        <w:rPr>
          <w:rFonts w:ascii="Verdana" w:hAnsi="Verdana"/>
          <w:sz w:val="20"/>
          <w:szCs w:val="20"/>
        </w:rPr>
        <w:t xml:space="preserve">от </w:t>
      </w:r>
      <w:r w:rsidR="00511A29">
        <w:rPr>
          <w:rFonts w:ascii="Verdana" w:hAnsi="Verdana"/>
          <w:sz w:val="20"/>
          <w:szCs w:val="20"/>
        </w:rPr>
        <w:t xml:space="preserve">Националния иновационен фонд </w:t>
      </w:r>
      <w:r w:rsidR="006771D7" w:rsidRPr="004E151E">
        <w:rPr>
          <w:rFonts w:ascii="Verdana" w:hAnsi="Verdana"/>
          <w:sz w:val="20"/>
          <w:szCs w:val="20"/>
        </w:rPr>
        <w:t>на Обявление за откриване на конкурсна сесия, за подаване на конкурсна документация от класираните проекти</w:t>
      </w:r>
      <w:r w:rsidR="009C3E24" w:rsidRPr="004E151E">
        <w:rPr>
          <w:rFonts w:ascii="Verdana" w:hAnsi="Verdana"/>
          <w:sz w:val="20"/>
          <w:szCs w:val="20"/>
        </w:rPr>
        <w:t xml:space="preserve"> от Групата на високо равнище</w:t>
      </w:r>
      <w:r w:rsidR="006771D7" w:rsidRPr="004E151E">
        <w:rPr>
          <w:rFonts w:ascii="Verdana" w:hAnsi="Verdana"/>
          <w:sz w:val="20"/>
          <w:szCs w:val="20"/>
        </w:rPr>
        <w:t xml:space="preserve"> </w:t>
      </w:r>
      <w:r w:rsidR="0015061B" w:rsidRPr="004E151E">
        <w:rPr>
          <w:rFonts w:ascii="Verdana" w:hAnsi="Verdana"/>
          <w:sz w:val="20"/>
          <w:szCs w:val="20"/>
        </w:rPr>
        <w:t>с български участник</w:t>
      </w:r>
      <w:r w:rsidR="006771D7" w:rsidRPr="004E151E">
        <w:rPr>
          <w:rFonts w:ascii="Verdana" w:hAnsi="Verdana"/>
          <w:sz w:val="20"/>
          <w:szCs w:val="20"/>
        </w:rPr>
        <w:t>;</w:t>
      </w:r>
    </w:p>
    <w:p w:rsidR="00343F8B" w:rsidRPr="003F3160" w:rsidRDefault="0015061B" w:rsidP="00DD030D">
      <w:pPr>
        <w:numPr>
          <w:ilvl w:val="0"/>
          <w:numId w:val="37"/>
        </w:numPr>
        <w:spacing w:line="288" w:lineRule="auto"/>
        <w:ind w:left="0" w:firstLine="284"/>
        <w:jc w:val="both"/>
        <w:outlineLvl w:val="0"/>
        <w:rPr>
          <w:rFonts w:ascii="Verdana" w:hAnsi="Verdana"/>
          <w:sz w:val="20"/>
          <w:szCs w:val="20"/>
        </w:rPr>
      </w:pPr>
      <w:r w:rsidRPr="003F3160">
        <w:rPr>
          <w:rFonts w:ascii="Verdana" w:hAnsi="Verdana"/>
          <w:sz w:val="20"/>
          <w:szCs w:val="20"/>
        </w:rPr>
        <w:t>Подаване н</w:t>
      </w:r>
      <w:r w:rsidR="0074194E" w:rsidRPr="003F3160">
        <w:rPr>
          <w:rFonts w:ascii="Verdana" w:hAnsi="Verdana"/>
          <w:sz w:val="20"/>
          <w:szCs w:val="20"/>
        </w:rPr>
        <w:t xml:space="preserve">а конкурсната документация чрез </w:t>
      </w:r>
      <w:r w:rsidR="003F3160" w:rsidRPr="003F3160">
        <w:rPr>
          <w:rFonts w:ascii="Verdana" w:hAnsi="Verdana"/>
          <w:sz w:val="20"/>
          <w:szCs w:val="20"/>
        </w:rPr>
        <w:t>Системата за управление на националните инвестиции (СУНИ)</w:t>
      </w:r>
      <w:r w:rsidR="00720FA9" w:rsidRPr="003F3160">
        <w:rPr>
          <w:rFonts w:ascii="Verdana" w:hAnsi="Verdana"/>
          <w:sz w:val="20"/>
          <w:szCs w:val="20"/>
        </w:rPr>
        <w:t xml:space="preserve">, а след мигриране на данните и функционалностите в </w:t>
      </w:r>
      <w:r w:rsidR="003F3160" w:rsidRPr="003F3160">
        <w:rPr>
          <w:rFonts w:ascii="Verdana" w:hAnsi="Verdana"/>
          <w:sz w:val="20"/>
          <w:szCs w:val="20"/>
        </w:rPr>
        <w:t xml:space="preserve">Информационната система за управление и наблюдение на средствата от ЕС (ИСУН) </w:t>
      </w:r>
      <w:r w:rsidRPr="003F3160">
        <w:rPr>
          <w:rFonts w:ascii="Verdana" w:hAnsi="Verdana"/>
          <w:sz w:val="20"/>
          <w:szCs w:val="20"/>
        </w:rPr>
        <w:t>от одобрените от „Групата на високо равнище“ български участници</w:t>
      </w:r>
      <w:r w:rsidR="00283C48" w:rsidRPr="003F3160">
        <w:rPr>
          <w:rFonts w:ascii="Verdana" w:hAnsi="Verdana"/>
          <w:sz w:val="20"/>
          <w:szCs w:val="20"/>
          <w:lang w:val="en-US"/>
        </w:rPr>
        <w:t>,</w:t>
      </w:r>
      <w:r w:rsidR="00283C48" w:rsidRPr="00283C48">
        <w:t xml:space="preserve"> </w:t>
      </w:r>
      <w:r w:rsidR="00283C48" w:rsidRPr="003F3160">
        <w:rPr>
          <w:rFonts w:ascii="Verdana" w:hAnsi="Verdana"/>
          <w:sz w:val="20"/>
          <w:szCs w:val="20"/>
        </w:rPr>
        <w:t xml:space="preserve">съгласно настоящите правила и </w:t>
      </w:r>
      <w:r w:rsidR="00511A29" w:rsidRPr="003F3160">
        <w:rPr>
          <w:rFonts w:ascii="Verdana" w:hAnsi="Verdana"/>
          <w:sz w:val="20"/>
          <w:szCs w:val="20"/>
        </w:rPr>
        <w:t>Актуализираните п</w:t>
      </w:r>
      <w:r w:rsidR="00283C48" w:rsidRPr="003F3160">
        <w:rPr>
          <w:rFonts w:ascii="Verdana" w:hAnsi="Verdana"/>
          <w:sz w:val="20"/>
          <w:szCs w:val="20"/>
        </w:rPr>
        <w:t>равила за управление на средствата на Националния иновационен фонд“ (ПУСНИФ);</w:t>
      </w:r>
      <w:r w:rsidR="00283C48" w:rsidRPr="003F3160">
        <w:rPr>
          <w:rFonts w:ascii="Verdana" w:hAnsi="Verdana"/>
          <w:sz w:val="20"/>
          <w:szCs w:val="20"/>
          <w:lang w:val="en-US"/>
        </w:rPr>
        <w:t xml:space="preserve"> </w:t>
      </w:r>
    </w:p>
    <w:p w:rsidR="0015061B" w:rsidRPr="004E151E" w:rsidRDefault="0015061B" w:rsidP="004678FE">
      <w:pPr>
        <w:numPr>
          <w:ilvl w:val="0"/>
          <w:numId w:val="37"/>
        </w:numPr>
        <w:spacing w:line="288" w:lineRule="auto"/>
        <w:ind w:left="0" w:firstLine="284"/>
        <w:jc w:val="both"/>
        <w:outlineLvl w:val="0"/>
        <w:rPr>
          <w:rFonts w:ascii="Verdana" w:hAnsi="Verdana"/>
          <w:sz w:val="20"/>
          <w:szCs w:val="20"/>
        </w:rPr>
      </w:pPr>
      <w:r w:rsidRPr="004E151E">
        <w:rPr>
          <w:rFonts w:ascii="Verdana" w:hAnsi="Verdana"/>
          <w:sz w:val="20"/>
          <w:szCs w:val="20"/>
        </w:rPr>
        <w:t xml:space="preserve">Проверка за административно съответствие и допустимост от страна </w:t>
      </w:r>
      <w:r w:rsidR="00511A29">
        <w:rPr>
          <w:rFonts w:ascii="Verdana" w:hAnsi="Verdana"/>
          <w:sz w:val="20"/>
          <w:szCs w:val="20"/>
        </w:rPr>
        <w:t xml:space="preserve">на Дирекция „Програмни дейности“ в Националния иновационен фонд </w:t>
      </w:r>
      <w:r w:rsidRPr="004E151E">
        <w:rPr>
          <w:rFonts w:ascii="Verdana" w:hAnsi="Verdana"/>
          <w:sz w:val="20"/>
          <w:szCs w:val="20"/>
        </w:rPr>
        <w:t>на представената конкурсна документация и допускане или недопускане на кандидатите за участие във финансова оценка на проектните предложения;</w:t>
      </w:r>
    </w:p>
    <w:p w:rsidR="0015061B" w:rsidRPr="004E151E" w:rsidRDefault="0015061B" w:rsidP="004678FE">
      <w:pPr>
        <w:numPr>
          <w:ilvl w:val="0"/>
          <w:numId w:val="37"/>
        </w:numPr>
        <w:spacing w:line="288" w:lineRule="auto"/>
        <w:ind w:left="0" w:firstLine="284"/>
        <w:jc w:val="both"/>
        <w:outlineLvl w:val="0"/>
        <w:rPr>
          <w:rFonts w:ascii="Verdana" w:hAnsi="Verdana"/>
          <w:sz w:val="20"/>
          <w:szCs w:val="20"/>
        </w:rPr>
      </w:pPr>
      <w:r w:rsidRPr="004E151E">
        <w:rPr>
          <w:rFonts w:ascii="Verdana" w:hAnsi="Verdana"/>
          <w:sz w:val="20"/>
          <w:szCs w:val="20"/>
        </w:rPr>
        <w:t>Извършване на проверка за законосъобразност на извършената оценка</w:t>
      </w:r>
      <w:r w:rsidR="00A80CF6" w:rsidRPr="004E151E">
        <w:rPr>
          <w:rFonts w:ascii="Verdana" w:hAnsi="Verdana"/>
          <w:sz w:val="20"/>
          <w:szCs w:val="20"/>
        </w:rPr>
        <w:t xml:space="preserve"> по реда чл. </w:t>
      </w:r>
      <w:r w:rsidR="003F3160">
        <w:rPr>
          <w:rFonts w:ascii="Verdana" w:hAnsi="Verdana"/>
          <w:sz w:val="20"/>
          <w:szCs w:val="20"/>
        </w:rPr>
        <w:t>12</w:t>
      </w:r>
      <w:r w:rsidR="00A80CF6" w:rsidRPr="004E151E">
        <w:rPr>
          <w:rFonts w:ascii="Verdana" w:hAnsi="Verdana"/>
          <w:sz w:val="20"/>
          <w:szCs w:val="20"/>
        </w:rPr>
        <w:t xml:space="preserve"> и чл. 38 от </w:t>
      </w:r>
      <w:r w:rsidR="00511A29">
        <w:rPr>
          <w:rFonts w:ascii="Verdana" w:hAnsi="Verdana"/>
          <w:sz w:val="20"/>
          <w:szCs w:val="20"/>
        </w:rPr>
        <w:t xml:space="preserve">Актуализираните </w:t>
      </w:r>
      <w:r w:rsidR="00A80CF6" w:rsidRPr="004E151E">
        <w:rPr>
          <w:rFonts w:ascii="Verdana" w:hAnsi="Verdana"/>
          <w:sz w:val="20"/>
          <w:szCs w:val="20"/>
        </w:rPr>
        <w:t>ПУСНИФ,</w:t>
      </w:r>
      <w:r w:rsidRPr="004E151E">
        <w:rPr>
          <w:rFonts w:ascii="Verdana" w:hAnsi="Verdana"/>
          <w:sz w:val="20"/>
          <w:szCs w:val="20"/>
        </w:rPr>
        <w:t xml:space="preserve"> на отхвърлените проектни предложения на етап оценка за административно съответствие и допустимост от Звеното за контрол;</w:t>
      </w:r>
    </w:p>
    <w:p w:rsidR="0015061B" w:rsidRPr="004E151E" w:rsidRDefault="0015061B" w:rsidP="004678FE">
      <w:pPr>
        <w:numPr>
          <w:ilvl w:val="0"/>
          <w:numId w:val="37"/>
        </w:numPr>
        <w:spacing w:line="288" w:lineRule="auto"/>
        <w:ind w:left="0" w:firstLine="284"/>
        <w:jc w:val="both"/>
        <w:outlineLvl w:val="0"/>
        <w:rPr>
          <w:rFonts w:ascii="Verdana" w:hAnsi="Verdana"/>
          <w:sz w:val="20"/>
          <w:szCs w:val="20"/>
        </w:rPr>
      </w:pPr>
      <w:r w:rsidRPr="004E151E">
        <w:rPr>
          <w:rFonts w:ascii="Verdana" w:hAnsi="Verdana"/>
          <w:sz w:val="20"/>
          <w:szCs w:val="20"/>
        </w:rPr>
        <w:t xml:space="preserve">Публикуване на Списък с проектните предложения, отхвърлени на етап оценка за административно съответствие и допустимост, с посочване на мотивите за това и списък на успешно преминалите на този етап на оценка, одобрени със заповед на </w:t>
      </w:r>
      <w:r w:rsidR="00511A29">
        <w:rPr>
          <w:rFonts w:ascii="Verdana" w:hAnsi="Verdana"/>
          <w:sz w:val="20"/>
          <w:szCs w:val="20"/>
        </w:rPr>
        <w:t>управителя</w:t>
      </w:r>
      <w:r w:rsidR="00F251AA" w:rsidRPr="004E151E">
        <w:rPr>
          <w:rFonts w:ascii="Verdana" w:hAnsi="Verdana"/>
          <w:sz w:val="20"/>
          <w:szCs w:val="20"/>
        </w:rPr>
        <w:t xml:space="preserve"> на </w:t>
      </w:r>
      <w:r w:rsidR="00511A29">
        <w:rPr>
          <w:rFonts w:ascii="Verdana" w:hAnsi="Verdana"/>
          <w:sz w:val="20"/>
          <w:szCs w:val="20"/>
        </w:rPr>
        <w:t>Фонда</w:t>
      </w:r>
      <w:r w:rsidRPr="004E151E">
        <w:rPr>
          <w:rFonts w:ascii="Verdana" w:hAnsi="Verdana"/>
          <w:sz w:val="20"/>
          <w:szCs w:val="20"/>
        </w:rPr>
        <w:t>;</w:t>
      </w:r>
    </w:p>
    <w:p w:rsidR="0015061B" w:rsidRPr="004E151E" w:rsidRDefault="0015061B" w:rsidP="004678FE">
      <w:pPr>
        <w:numPr>
          <w:ilvl w:val="0"/>
          <w:numId w:val="37"/>
        </w:numPr>
        <w:spacing w:line="288" w:lineRule="auto"/>
        <w:ind w:left="0" w:firstLine="284"/>
        <w:jc w:val="both"/>
        <w:outlineLvl w:val="0"/>
        <w:rPr>
          <w:rFonts w:ascii="Verdana" w:hAnsi="Verdana"/>
          <w:sz w:val="20"/>
          <w:szCs w:val="20"/>
        </w:rPr>
      </w:pPr>
      <w:r w:rsidRPr="004E151E">
        <w:rPr>
          <w:rFonts w:ascii="Verdana" w:hAnsi="Verdana"/>
          <w:sz w:val="20"/>
          <w:szCs w:val="20"/>
        </w:rPr>
        <w:t xml:space="preserve">Извършване на финансова оценка на бюджета на проектните предложения от </w:t>
      </w:r>
      <w:r w:rsidR="005D4DDC" w:rsidRPr="005D4DDC">
        <w:rPr>
          <w:rFonts w:ascii="Verdana" w:hAnsi="Verdana"/>
          <w:sz w:val="20"/>
          <w:szCs w:val="20"/>
        </w:rPr>
        <w:t>Дирекция „Програмни дейности“</w:t>
      </w:r>
      <w:r w:rsidRPr="004E151E">
        <w:rPr>
          <w:rFonts w:ascii="Verdana" w:hAnsi="Verdana"/>
          <w:sz w:val="20"/>
          <w:szCs w:val="20"/>
        </w:rPr>
        <w:t>;</w:t>
      </w:r>
    </w:p>
    <w:p w:rsidR="00A80CF6" w:rsidRPr="004E151E" w:rsidRDefault="00A80CF6" w:rsidP="004678FE">
      <w:pPr>
        <w:numPr>
          <w:ilvl w:val="0"/>
          <w:numId w:val="37"/>
        </w:numPr>
        <w:spacing w:line="288" w:lineRule="auto"/>
        <w:ind w:left="0" w:firstLine="284"/>
        <w:jc w:val="both"/>
        <w:outlineLvl w:val="0"/>
        <w:rPr>
          <w:rFonts w:ascii="Verdana" w:hAnsi="Verdana"/>
          <w:sz w:val="20"/>
          <w:szCs w:val="20"/>
        </w:rPr>
      </w:pPr>
      <w:r w:rsidRPr="004E151E">
        <w:rPr>
          <w:rFonts w:ascii="Verdana" w:hAnsi="Verdana"/>
          <w:sz w:val="20"/>
          <w:szCs w:val="20"/>
        </w:rPr>
        <w:t xml:space="preserve">Изготвяне на Протокол за класиране на проектните предложения от </w:t>
      </w:r>
      <w:r w:rsidR="005D4DDC">
        <w:rPr>
          <w:rFonts w:ascii="Verdana" w:hAnsi="Verdana"/>
          <w:sz w:val="20"/>
          <w:szCs w:val="20"/>
        </w:rPr>
        <w:t>директора на Дирекция „Програмни дейности“</w:t>
      </w:r>
      <w:r w:rsidRPr="004E151E">
        <w:rPr>
          <w:rFonts w:ascii="Verdana" w:hAnsi="Verdana"/>
          <w:sz w:val="20"/>
          <w:szCs w:val="20"/>
        </w:rPr>
        <w:t>;</w:t>
      </w:r>
    </w:p>
    <w:p w:rsidR="0015061B" w:rsidRPr="004E151E" w:rsidRDefault="0015061B" w:rsidP="004678FE">
      <w:pPr>
        <w:numPr>
          <w:ilvl w:val="0"/>
          <w:numId w:val="37"/>
        </w:numPr>
        <w:spacing w:line="288" w:lineRule="auto"/>
        <w:ind w:left="0" w:firstLine="284"/>
        <w:jc w:val="both"/>
        <w:outlineLvl w:val="0"/>
        <w:rPr>
          <w:rFonts w:ascii="Verdana" w:hAnsi="Verdana"/>
          <w:sz w:val="20"/>
          <w:szCs w:val="20"/>
        </w:rPr>
      </w:pPr>
      <w:r w:rsidRPr="004E151E">
        <w:rPr>
          <w:rFonts w:ascii="Verdana" w:hAnsi="Verdana"/>
          <w:sz w:val="20"/>
          <w:szCs w:val="20"/>
        </w:rPr>
        <w:t>П</w:t>
      </w:r>
      <w:r w:rsidR="00B71125" w:rsidRPr="004E151E">
        <w:rPr>
          <w:rFonts w:ascii="Verdana" w:hAnsi="Verdana"/>
          <w:sz w:val="20"/>
          <w:szCs w:val="20"/>
        </w:rPr>
        <w:t>редоставяне на П</w:t>
      </w:r>
      <w:r w:rsidRPr="004E151E">
        <w:rPr>
          <w:rFonts w:ascii="Verdana" w:hAnsi="Verdana"/>
          <w:sz w:val="20"/>
          <w:szCs w:val="20"/>
        </w:rPr>
        <w:t>ротокол</w:t>
      </w:r>
      <w:r w:rsidR="00A80CF6" w:rsidRPr="004E151E">
        <w:rPr>
          <w:rFonts w:ascii="Verdana" w:hAnsi="Verdana"/>
          <w:sz w:val="20"/>
          <w:szCs w:val="20"/>
        </w:rPr>
        <w:t xml:space="preserve">а по т. </w:t>
      </w:r>
      <w:r w:rsidR="00F251AA" w:rsidRPr="004E151E">
        <w:rPr>
          <w:rFonts w:ascii="Verdana" w:hAnsi="Verdana"/>
          <w:sz w:val="20"/>
          <w:szCs w:val="20"/>
        </w:rPr>
        <w:t>13</w:t>
      </w:r>
      <w:r w:rsidRPr="004E151E">
        <w:rPr>
          <w:rFonts w:ascii="Verdana" w:hAnsi="Verdana"/>
          <w:sz w:val="20"/>
          <w:szCs w:val="20"/>
        </w:rPr>
        <w:t xml:space="preserve"> от </w:t>
      </w:r>
      <w:r w:rsidR="005D4DDC">
        <w:rPr>
          <w:rFonts w:ascii="Verdana" w:hAnsi="Verdana"/>
          <w:sz w:val="20"/>
          <w:szCs w:val="20"/>
        </w:rPr>
        <w:t xml:space="preserve">директора на Дирекция „Програмни дейности“ </w:t>
      </w:r>
      <w:r w:rsidR="00A80CF6" w:rsidRPr="004E151E">
        <w:rPr>
          <w:rFonts w:ascii="Verdana" w:hAnsi="Verdana"/>
          <w:sz w:val="20"/>
          <w:szCs w:val="20"/>
        </w:rPr>
        <w:t>на</w:t>
      </w:r>
      <w:r w:rsidRPr="004E151E">
        <w:rPr>
          <w:rFonts w:ascii="Verdana" w:hAnsi="Verdana"/>
          <w:sz w:val="20"/>
          <w:szCs w:val="20"/>
        </w:rPr>
        <w:t xml:space="preserve"> </w:t>
      </w:r>
      <w:r w:rsidR="005D4DDC">
        <w:rPr>
          <w:rFonts w:ascii="Verdana" w:hAnsi="Verdana"/>
          <w:sz w:val="20"/>
          <w:szCs w:val="20"/>
        </w:rPr>
        <w:t>управителя на Фонда</w:t>
      </w:r>
      <w:r w:rsidRPr="004E151E">
        <w:rPr>
          <w:rFonts w:ascii="Verdana" w:hAnsi="Verdana"/>
          <w:sz w:val="20"/>
          <w:szCs w:val="20"/>
        </w:rPr>
        <w:t>, съдържащ окончателното класиране на проектните предложения;</w:t>
      </w:r>
    </w:p>
    <w:p w:rsidR="0015061B" w:rsidRPr="004E151E" w:rsidRDefault="00B71125" w:rsidP="004678FE">
      <w:pPr>
        <w:numPr>
          <w:ilvl w:val="0"/>
          <w:numId w:val="37"/>
        </w:numPr>
        <w:spacing w:line="288" w:lineRule="auto"/>
        <w:ind w:left="0" w:firstLine="284"/>
        <w:jc w:val="both"/>
        <w:outlineLvl w:val="0"/>
        <w:rPr>
          <w:rFonts w:ascii="Verdana" w:hAnsi="Verdana"/>
          <w:sz w:val="20"/>
          <w:szCs w:val="20"/>
        </w:rPr>
      </w:pPr>
      <w:r w:rsidRPr="004E151E">
        <w:rPr>
          <w:rFonts w:ascii="Verdana" w:hAnsi="Verdana"/>
          <w:sz w:val="20"/>
          <w:szCs w:val="20"/>
        </w:rPr>
        <w:t>Извършване на проверка за законосъобразност от Звеното за контрол</w:t>
      </w:r>
      <w:r w:rsidR="003F3160">
        <w:rPr>
          <w:rFonts w:ascii="Verdana" w:hAnsi="Verdana"/>
          <w:sz w:val="20"/>
          <w:szCs w:val="20"/>
        </w:rPr>
        <w:t xml:space="preserve"> по реда на чл. 12</w:t>
      </w:r>
      <w:r w:rsidR="00A80CF6" w:rsidRPr="004E151E">
        <w:rPr>
          <w:rFonts w:ascii="Verdana" w:hAnsi="Verdana"/>
          <w:sz w:val="20"/>
          <w:szCs w:val="20"/>
        </w:rPr>
        <w:t xml:space="preserve"> и чл. 41 от </w:t>
      </w:r>
      <w:r w:rsidR="005D4DDC">
        <w:rPr>
          <w:rFonts w:ascii="Verdana" w:hAnsi="Verdana"/>
          <w:sz w:val="20"/>
          <w:szCs w:val="20"/>
        </w:rPr>
        <w:t xml:space="preserve">Актуализираните </w:t>
      </w:r>
      <w:r w:rsidR="00A80CF6" w:rsidRPr="004E151E">
        <w:rPr>
          <w:rFonts w:ascii="Verdana" w:hAnsi="Verdana"/>
          <w:sz w:val="20"/>
          <w:szCs w:val="20"/>
        </w:rPr>
        <w:t>ПУСНИФ</w:t>
      </w:r>
      <w:r w:rsidRPr="004E151E">
        <w:rPr>
          <w:rFonts w:ascii="Verdana" w:hAnsi="Verdana"/>
          <w:sz w:val="20"/>
          <w:szCs w:val="20"/>
        </w:rPr>
        <w:t>;</w:t>
      </w:r>
    </w:p>
    <w:p w:rsidR="00B71125" w:rsidRPr="004E151E" w:rsidRDefault="00B71125" w:rsidP="004678FE">
      <w:pPr>
        <w:numPr>
          <w:ilvl w:val="0"/>
          <w:numId w:val="37"/>
        </w:numPr>
        <w:spacing w:line="288" w:lineRule="auto"/>
        <w:ind w:left="0" w:firstLine="284"/>
        <w:jc w:val="both"/>
        <w:outlineLvl w:val="0"/>
        <w:rPr>
          <w:rFonts w:ascii="Verdana" w:hAnsi="Verdana"/>
          <w:sz w:val="20"/>
          <w:szCs w:val="20"/>
        </w:rPr>
      </w:pPr>
      <w:r w:rsidRPr="004E151E">
        <w:rPr>
          <w:rFonts w:ascii="Verdana" w:hAnsi="Verdana"/>
          <w:sz w:val="20"/>
          <w:szCs w:val="20"/>
        </w:rPr>
        <w:t xml:space="preserve">Предоставяне на изготвения Протокол по т. </w:t>
      </w:r>
      <w:r w:rsidR="00F251AA" w:rsidRPr="004E151E">
        <w:rPr>
          <w:rFonts w:ascii="Verdana" w:hAnsi="Verdana"/>
          <w:sz w:val="20"/>
          <w:szCs w:val="20"/>
        </w:rPr>
        <w:t>13</w:t>
      </w:r>
      <w:r w:rsidRPr="004E151E">
        <w:rPr>
          <w:rFonts w:ascii="Verdana" w:hAnsi="Verdana"/>
          <w:sz w:val="20"/>
          <w:szCs w:val="20"/>
        </w:rPr>
        <w:t xml:space="preserve"> от настоящи</w:t>
      </w:r>
      <w:r w:rsidR="003F3160">
        <w:rPr>
          <w:rFonts w:ascii="Verdana" w:hAnsi="Verdana"/>
          <w:sz w:val="20"/>
          <w:szCs w:val="20"/>
        </w:rPr>
        <w:t>те</w:t>
      </w:r>
      <w:r w:rsidRPr="004E151E">
        <w:rPr>
          <w:rFonts w:ascii="Verdana" w:hAnsi="Verdana"/>
          <w:sz w:val="20"/>
          <w:szCs w:val="20"/>
        </w:rPr>
        <w:t xml:space="preserve"> </w:t>
      </w:r>
      <w:r w:rsidR="003F3160">
        <w:rPr>
          <w:rFonts w:ascii="Verdana" w:hAnsi="Verdana"/>
          <w:sz w:val="20"/>
          <w:szCs w:val="20"/>
        </w:rPr>
        <w:t>правила</w:t>
      </w:r>
      <w:r w:rsidRPr="004E151E">
        <w:rPr>
          <w:rFonts w:ascii="Verdana" w:hAnsi="Verdana"/>
          <w:sz w:val="20"/>
          <w:szCs w:val="20"/>
        </w:rPr>
        <w:t xml:space="preserve"> от </w:t>
      </w:r>
      <w:r w:rsidR="00A67C90">
        <w:rPr>
          <w:rFonts w:ascii="Verdana" w:hAnsi="Verdana"/>
          <w:sz w:val="20"/>
          <w:szCs w:val="20"/>
        </w:rPr>
        <w:t>управителя на Фонда</w:t>
      </w:r>
      <w:r w:rsidRPr="004E151E">
        <w:rPr>
          <w:rFonts w:ascii="Verdana" w:hAnsi="Verdana"/>
          <w:sz w:val="20"/>
          <w:szCs w:val="20"/>
        </w:rPr>
        <w:t xml:space="preserve"> на </w:t>
      </w:r>
      <w:r w:rsidR="00A67C90">
        <w:rPr>
          <w:rFonts w:ascii="Verdana" w:hAnsi="Verdana"/>
          <w:sz w:val="20"/>
          <w:szCs w:val="20"/>
        </w:rPr>
        <w:t>Изпълнителния</w:t>
      </w:r>
      <w:r w:rsidRPr="004E151E">
        <w:rPr>
          <w:rFonts w:ascii="Verdana" w:hAnsi="Verdana"/>
          <w:sz w:val="20"/>
          <w:szCs w:val="20"/>
        </w:rPr>
        <w:t xml:space="preserve"> съвет на </w:t>
      </w:r>
      <w:r w:rsidR="00A67C90">
        <w:rPr>
          <w:rFonts w:ascii="Verdana" w:hAnsi="Verdana"/>
          <w:sz w:val="20"/>
          <w:szCs w:val="20"/>
        </w:rPr>
        <w:t>Фонда</w:t>
      </w:r>
      <w:r w:rsidRPr="004E151E">
        <w:rPr>
          <w:rFonts w:ascii="Verdana" w:hAnsi="Verdana"/>
          <w:sz w:val="20"/>
          <w:szCs w:val="20"/>
        </w:rPr>
        <w:t xml:space="preserve"> за одобрение; </w:t>
      </w:r>
    </w:p>
    <w:p w:rsidR="00B71125" w:rsidRPr="004E151E" w:rsidRDefault="00DC2A81" w:rsidP="004678FE">
      <w:pPr>
        <w:numPr>
          <w:ilvl w:val="0"/>
          <w:numId w:val="37"/>
        </w:numPr>
        <w:spacing w:line="288" w:lineRule="auto"/>
        <w:ind w:left="0" w:firstLine="284"/>
        <w:jc w:val="both"/>
        <w:outlineLvl w:val="0"/>
        <w:rPr>
          <w:rFonts w:ascii="Verdana" w:hAnsi="Verdana"/>
          <w:sz w:val="20"/>
          <w:szCs w:val="20"/>
        </w:rPr>
      </w:pPr>
      <w:r w:rsidRPr="004E151E">
        <w:rPr>
          <w:rFonts w:ascii="Verdana" w:hAnsi="Verdana"/>
          <w:sz w:val="20"/>
          <w:szCs w:val="20"/>
        </w:rPr>
        <w:t xml:space="preserve">Изготвяне на второ класиране - </w:t>
      </w:r>
      <w:r w:rsidR="00B71125" w:rsidRPr="004E151E">
        <w:rPr>
          <w:rFonts w:ascii="Verdana" w:hAnsi="Verdana"/>
          <w:sz w:val="20"/>
          <w:szCs w:val="20"/>
        </w:rPr>
        <w:t xml:space="preserve">Утвърждаване с решение на </w:t>
      </w:r>
      <w:r w:rsidR="00A67C90">
        <w:rPr>
          <w:rFonts w:ascii="Verdana" w:hAnsi="Verdana"/>
          <w:sz w:val="20"/>
          <w:szCs w:val="20"/>
        </w:rPr>
        <w:t>управителя на Фонда</w:t>
      </w:r>
      <w:r w:rsidR="00B71125" w:rsidRPr="004E151E">
        <w:rPr>
          <w:rFonts w:ascii="Verdana" w:hAnsi="Verdana"/>
          <w:sz w:val="20"/>
          <w:szCs w:val="20"/>
        </w:rPr>
        <w:t xml:space="preserve"> на одобрения от </w:t>
      </w:r>
      <w:r w:rsidR="00A67C90">
        <w:rPr>
          <w:rFonts w:ascii="Verdana" w:hAnsi="Verdana"/>
          <w:sz w:val="20"/>
          <w:szCs w:val="20"/>
        </w:rPr>
        <w:t>Изпълнителния съвет</w:t>
      </w:r>
      <w:r w:rsidR="00B71125" w:rsidRPr="004E151E">
        <w:rPr>
          <w:rFonts w:ascii="Verdana" w:hAnsi="Verdana"/>
          <w:sz w:val="20"/>
          <w:szCs w:val="20"/>
        </w:rPr>
        <w:t xml:space="preserve"> на </w:t>
      </w:r>
      <w:r w:rsidR="00A67C90">
        <w:rPr>
          <w:rFonts w:ascii="Verdana" w:hAnsi="Verdana"/>
          <w:sz w:val="20"/>
          <w:szCs w:val="20"/>
        </w:rPr>
        <w:t>Фонда</w:t>
      </w:r>
      <w:r w:rsidR="00B71125" w:rsidRPr="004E151E">
        <w:rPr>
          <w:rFonts w:ascii="Verdana" w:hAnsi="Verdana"/>
          <w:sz w:val="20"/>
          <w:szCs w:val="20"/>
        </w:rPr>
        <w:t xml:space="preserve"> Протокол с класираните и отхвърлени проекти в конкурсната сесия;</w:t>
      </w:r>
    </w:p>
    <w:p w:rsidR="00B71125" w:rsidRPr="004E151E" w:rsidRDefault="00B71125" w:rsidP="004678FE">
      <w:pPr>
        <w:numPr>
          <w:ilvl w:val="0"/>
          <w:numId w:val="37"/>
        </w:numPr>
        <w:spacing w:line="288" w:lineRule="auto"/>
        <w:ind w:left="0" w:firstLine="284"/>
        <w:jc w:val="both"/>
        <w:outlineLvl w:val="0"/>
        <w:rPr>
          <w:rFonts w:ascii="Verdana" w:hAnsi="Verdana"/>
          <w:sz w:val="20"/>
          <w:szCs w:val="20"/>
        </w:rPr>
      </w:pPr>
      <w:r w:rsidRPr="004E151E">
        <w:rPr>
          <w:rFonts w:ascii="Verdana" w:hAnsi="Verdana"/>
          <w:sz w:val="20"/>
          <w:szCs w:val="20"/>
        </w:rPr>
        <w:t>Подписване на Споразумения за финансиране с класираните кандидати;</w:t>
      </w:r>
    </w:p>
    <w:p w:rsidR="00B71125" w:rsidRPr="004E151E" w:rsidRDefault="00123C1C" w:rsidP="004678FE">
      <w:pPr>
        <w:numPr>
          <w:ilvl w:val="0"/>
          <w:numId w:val="37"/>
        </w:numPr>
        <w:spacing w:line="288" w:lineRule="auto"/>
        <w:ind w:left="0" w:firstLine="284"/>
        <w:jc w:val="both"/>
        <w:outlineLvl w:val="0"/>
        <w:rPr>
          <w:rFonts w:ascii="Verdana" w:hAnsi="Verdana"/>
          <w:sz w:val="20"/>
          <w:szCs w:val="20"/>
        </w:rPr>
      </w:pPr>
      <w:r w:rsidRPr="004E151E">
        <w:rPr>
          <w:rFonts w:ascii="Verdana" w:hAnsi="Verdana"/>
          <w:sz w:val="20"/>
          <w:szCs w:val="20"/>
        </w:rPr>
        <w:t xml:space="preserve">Отчитане изпълнението на сключените споразумения и извършване на мониторинг и финансов контрол от страна на </w:t>
      </w:r>
      <w:r w:rsidR="00A67C90">
        <w:rPr>
          <w:rFonts w:ascii="Verdana" w:hAnsi="Verdana"/>
          <w:sz w:val="20"/>
          <w:szCs w:val="20"/>
        </w:rPr>
        <w:t xml:space="preserve">Дирекция „Програмни дейности“ </w:t>
      </w:r>
      <w:r w:rsidRPr="004E151E">
        <w:rPr>
          <w:rFonts w:ascii="Verdana" w:hAnsi="Verdana"/>
          <w:sz w:val="20"/>
          <w:szCs w:val="20"/>
        </w:rPr>
        <w:t xml:space="preserve"> и независими експерти</w:t>
      </w:r>
      <w:r w:rsidR="00F251AA" w:rsidRPr="004E151E">
        <w:rPr>
          <w:rFonts w:ascii="Verdana" w:hAnsi="Verdana"/>
          <w:sz w:val="20"/>
          <w:szCs w:val="20"/>
        </w:rPr>
        <w:t xml:space="preserve"> към </w:t>
      </w:r>
      <w:r w:rsidR="00A67C90">
        <w:rPr>
          <w:rFonts w:ascii="Verdana" w:hAnsi="Verdana"/>
          <w:sz w:val="20"/>
          <w:szCs w:val="20"/>
        </w:rPr>
        <w:t>Фонда</w:t>
      </w:r>
      <w:r w:rsidRPr="004E151E">
        <w:rPr>
          <w:rFonts w:ascii="Verdana" w:hAnsi="Verdana"/>
          <w:sz w:val="20"/>
          <w:szCs w:val="20"/>
        </w:rPr>
        <w:t>;</w:t>
      </w:r>
    </w:p>
    <w:p w:rsidR="00123C1C" w:rsidRPr="004E151E" w:rsidRDefault="00123C1C" w:rsidP="004678FE">
      <w:pPr>
        <w:numPr>
          <w:ilvl w:val="0"/>
          <w:numId w:val="37"/>
        </w:numPr>
        <w:spacing w:line="288" w:lineRule="auto"/>
        <w:ind w:left="0" w:firstLine="284"/>
        <w:jc w:val="both"/>
        <w:outlineLvl w:val="0"/>
        <w:rPr>
          <w:rFonts w:ascii="Verdana" w:hAnsi="Verdana"/>
          <w:sz w:val="20"/>
          <w:szCs w:val="20"/>
        </w:rPr>
      </w:pPr>
      <w:r w:rsidRPr="004E151E">
        <w:rPr>
          <w:rFonts w:ascii="Verdana" w:hAnsi="Verdana"/>
          <w:sz w:val="20"/>
          <w:szCs w:val="20"/>
        </w:rPr>
        <w:t>Подписване на протокол за приемане на крайния резултат по проекта и</w:t>
      </w:r>
      <w:r w:rsidR="004678FE" w:rsidRPr="004E151E">
        <w:rPr>
          <w:rFonts w:ascii="Verdana" w:hAnsi="Verdana"/>
          <w:sz w:val="20"/>
          <w:szCs w:val="20"/>
        </w:rPr>
        <w:t xml:space="preserve"> </w:t>
      </w:r>
      <w:r w:rsidRPr="004E151E">
        <w:rPr>
          <w:rFonts w:ascii="Verdana" w:hAnsi="Verdana"/>
          <w:sz w:val="20"/>
          <w:szCs w:val="20"/>
        </w:rPr>
        <w:t>приключване на договорните отношения;</w:t>
      </w:r>
    </w:p>
    <w:p w:rsidR="000F26D8" w:rsidRDefault="000F26D8" w:rsidP="004678FE">
      <w:pPr>
        <w:spacing w:line="288" w:lineRule="auto"/>
        <w:ind w:left="284"/>
        <w:jc w:val="both"/>
        <w:outlineLvl w:val="0"/>
        <w:rPr>
          <w:rFonts w:ascii="Verdana" w:hAnsi="Verdana"/>
          <w:sz w:val="20"/>
          <w:szCs w:val="20"/>
        </w:rPr>
      </w:pPr>
    </w:p>
    <w:p w:rsidR="00E36BA8" w:rsidRPr="004E151E" w:rsidRDefault="00E36BA8" w:rsidP="004678FE">
      <w:pPr>
        <w:spacing w:line="288" w:lineRule="auto"/>
        <w:ind w:left="284"/>
        <w:jc w:val="both"/>
        <w:outlineLvl w:val="0"/>
        <w:rPr>
          <w:rFonts w:ascii="Verdana" w:hAnsi="Verdana"/>
          <w:sz w:val="20"/>
          <w:szCs w:val="20"/>
        </w:rPr>
      </w:pPr>
    </w:p>
    <w:p w:rsidR="00931003" w:rsidRPr="004E151E" w:rsidRDefault="000F26D8" w:rsidP="00332E46">
      <w:pPr>
        <w:numPr>
          <w:ilvl w:val="0"/>
          <w:numId w:val="36"/>
        </w:numPr>
        <w:spacing w:line="288" w:lineRule="auto"/>
        <w:ind w:left="0" w:firstLine="0"/>
        <w:jc w:val="both"/>
        <w:outlineLvl w:val="0"/>
        <w:rPr>
          <w:rFonts w:ascii="Verdana" w:hAnsi="Verdana"/>
          <w:b/>
          <w:sz w:val="20"/>
          <w:szCs w:val="20"/>
        </w:rPr>
      </w:pPr>
      <w:r w:rsidRPr="004E151E">
        <w:rPr>
          <w:rFonts w:ascii="Verdana" w:hAnsi="Verdana"/>
          <w:b/>
          <w:sz w:val="20"/>
          <w:szCs w:val="20"/>
        </w:rPr>
        <w:t xml:space="preserve">УСЛОВИЯ ЗА КАНДИДАТСТВАНЕ </w:t>
      </w:r>
    </w:p>
    <w:p w:rsidR="00332E46" w:rsidRDefault="00332E46" w:rsidP="004678FE">
      <w:pPr>
        <w:spacing w:line="288" w:lineRule="auto"/>
        <w:jc w:val="both"/>
        <w:outlineLvl w:val="0"/>
        <w:rPr>
          <w:rFonts w:ascii="Verdana" w:hAnsi="Verdana" w:cs="Arial"/>
          <w:b/>
          <w:sz w:val="20"/>
          <w:szCs w:val="20"/>
          <w:lang w:val="en-US"/>
        </w:rPr>
      </w:pPr>
    </w:p>
    <w:p w:rsidR="00E86A3F" w:rsidRPr="004E151E" w:rsidRDefault="00E86A3F" w:rsidP="004678FE">
      <w:pPr>
        <w:spacing w:line="288" w:lineRule="auto"/>
        <w:jc w:val="both"/>
        <w:outlineLvl w:val="0"/>
        <w:rPr>
          <w:rFonts w:ascii="Verdana" w:hAnsi="Verdana" w:cs="Arial"/>
          <w:b/>
          <w:sz w:val="20"/>
          <w:szCs w:val="20"/>
        </w:rPr>
      </w:pPr>
      <w:r w:rsidRPr="004E151E">
        <w:rPr>
          <w:rFonts w:ascii="Verdana" w:hAnsi="Verdana" w:cs="Arial"/>
          <w:b/>
          <w:sz w:val="20"/>
          <w:szCs w:val="20"/>
          <w:lang w:val="en-US"/>
        </w:rPr>
        <w:t xml:space="preserve">1. </w:t>
      </w:r>
      <w:r w:rsidRPr="004E151E">
        <w:rPr>
          <w:rFonts w:ascii="Verdana" w:hAnsi="Verdana" w:cs="Arial"/>
          <w:b/>
          <w:sz w:val="20"/>
          <w:szCs w:val="20"/>
        </w:rPr>
        <w:t>КАНДИДАТСТВАНЕ ПРЕД СЕКРЕТАРИАТА НА ЕВРИКА</w:t>
      </w:r>
    </w:p>
    <w:p w:rsidR="00931003" w:rsidRPr="004E151E" w:rsidRDefault="00095F0C" w:rsidP="004678FE">
      <w:pPr>
        <w:spacing w:line="288" w:lineRule="auto"/>
        <w:jc w:val="both"/>
        <w:outlineLvl w:val="0"/>
        <w:rPr>
          <w:rFonts w:ascii="Verdana" w:hAnsi="Verdana"/>
          <w:sz w:val="20"/>
          <w:szCs w:val="20"/>
        </w:rPr>
      </w:pPr>
      <w:r w:rsidRPr="004E151E">
        <w:rPr>
          <w:rFonts w:ascii="Verdana" w:hAnsi="Verdana" w:cs="Arial"/>
          <w:b/>
          <w:sz w:val="20"/>
          <w:szCs w:val="20"/>
        </w:rPr>
        <w:t xml:space="preserve">Чл. 6. </w:t>
      </w:r>
      <w:r w:rsidR="00DC2A81" w:rsidRPr="004E151E">
        <w:rPr>
          <w:rFonts w:ascii="Verdana" w:hAnsi="Verdana" w:cs="Arial"/>
          <w:sz w:val="20"/>
          <w:szCs w:val="20"/>
        </w:rPr>
        <w:t xml:space="preserve">Изискуемата информация по въпросите, свързани с </w:t>
      </w:r>
      <w:r w:rsidRPr="004E151E">
        <w:rPr>
          <w:rFonts w:ascii="Verdana" w:hAnsi="Verdana" w:cs="Arial"/>
          <w:sz w:val="20"/>
          <w:szCs w:val="20"/>
        </w:rPr>
        <w:t xml:space="preserve">условията за кандидатстване пред Секретариата на Еврика, критериите за допустимост, </w:t>
      </w:r>
      <w:r w:rsidR="00DC2A81" w:rsidRPr="004E151E">
        <w:rPr>
          <w:rFonts w:ascii="Verdana" w:hAnsi="Verdana" w:cs="Arial"/>
          <w:sz w:val="20"/>
          <w:szCs w:val="20"/>
        </w:rPr>
        <w:t>оценката</w:t>
      </w:r>
      <w:r w:rsidRPr="004E151E">
        <w:rPr>
          <w:rFonts w:ascii="Verdana" w:hAnsi="Verdana" w:cs="Arial"/>
          <w:sz w:val="20"/>
          <w:szCs w:val="20"/>
        </w:rPr>
        <w:t xml:space="preserve"> и класирането по </w:t>
      </w:r>
      <w:r w:rsidR="005B104C">
        <w:rPr>
          <w:rFonts w:ascii="Verdana" w:hAnsi="Verdana" w:cs="Arial"/>
          <w:sz w:val="20"/>
          <w:szCs w:val="20"/>
        </w:rPr>
        <w:t>С</w:t>
      </w:r>
      <w:r w:rsidRPr="004E151E">
        <w:rPr>
          <w:rFonts w:ascii="Verdana" w:hAnsi="Verdana" w:cs="Arial"/>
          <w:sz w:val="20"/>
          <w:szCs w:val="20"/>
        </w:rPr>
        <w:t xml:space="preserve">ъвместна програма </w:t>
      </w:r>
      <w:r w:rsidR="005B104C">
        <w:rPr>
          <w:rFonts w:ascii="Verdana" w:hAnsi="Verdana" w:cs="Arial"/>
          <w:sz w:val="20"/>
          <w:szCs w:val="20"/>
        </w:rPr>
        <w:t>„</w:t>
      </w:r>
      <w:r w:rsidRPr="004E151E">
        <w:rPr>
          <w:rFonts w:ascii="Verdana" w:hAnsi="Verdana" w:cs="Arial"/>
          <w:sz w:val="20"/>
          <w:szCs w:val="20"/>
        </w:rPr>
        <w:t>Евростарс-3</w:t>
      </w:r>
      <w:r w:rsidR="005B104C">
        <w:rPr>
          <w:rFonts w:ascii="Verdana" w:hAnsi="Verdana" w:cs="Arial"/>
          <w:sz w:val="20"/>
          <w:szCs w:val="20"/>
        </w:rPr>
        <w:t>“</w:t>
      </w:r>
      <w:r w:rsidR="00931003" w:rsidRPr="004E151E">
        <w:rPr>
          <w:rFonts w:ascii="Verdana" w:hAnsi="Verdana" w:cs="Arial"/>
          <w:sz w:val="20"/>
          <w:szCs w:val="20"/>
        </w:rPr>
        <w:t>, както и методите за подаване на конкурсната документация</w:t>
      </w:r>
      <w:r w:rsidR="00DC2A81" w:rsidRPr="004E151E">
        <w:rPr>
          <w:rFonts w:ascii="Verdana" w:hAnsi="Verdana" w:cs="Arial"/>
          <w:sz w:val="20"/>
          <w:szCs w:val="20"/>
        </w:rPr>
        <w:t xml:space="preserve"> </w:t>
      </w:r>
      <w:r w:rsidRPr="004E151E">
        <w:rPr>
          <w:rFonts w:ascii="Verdana" w:hAnsi="Verdana" w:cs="Arial"/>
          <w:sz w:val="20"/>
          <w:szCs w:val="20"/>
        </w:rPr>
        <w:t xml:space="preserve">се публикуват на </w:t>
      </w:r>
      <w:r w:rsidR="00DC2A81" w:rsidRPr="004E151E">
        <w:rPr>
          <w:rFonts w:ascii="Verdana" w:hAnsi="Verdana" w:cs="Arial"/>
          <w:sz w:val="20"/>
          <w:szCs w:val="20"/>
        </w:rPr>
        <w:t xml:space="preserve">интернет </w:t>
      </w:r>
      <w:r w:rsidRPr="004E151E">
        <w:rPr>
          <w:rFonts w:ascii="Verdana" w:hAnsi="Verdana" w:cs="Arial"/>
          <w:sz w:val="20"/>
          <w:szCs w:val="20"/>
        </w:rPr>
        <w:t>страницата на инициативата</w:t>
      </w:r>
      <w:r w:rsidR="00DC2A81" w:rsidRPr="004E151E">
        <w:rPr>
          <w:rFonts w:ascii="Verdana" w:hAnsi="Verdana" w:cs="Arial"/>
          <w:sz w:val="20"/>
          <w:szCs w:val="20"/>
        </w:rPr>
        <w:t xml:space="preserve">: </w:t>
      </w:r>
      <w:hyperlink r:id="rId8" w:history="1">
        <w:r w:rsidR="00C537E9" w:rsidRPr="004E151E">
          <w:rPr>
            <w:rStyle w:val="Hyperlink"/>
            <w:rFonts w:ascii="Verdana" w:hAnsi="Verdana"/>
            <w:sz w:val="20"/>
            <w:szCs w:val="20"/>
          </w:rPr>
          <w:t>https://www.eurekanet</w:t>
        </w:r>
        <w:r w:rsidR="00C537E9" w:rsidRPr="004E151E">
          <w:rPr>
            <w:rStyle w:val="Hyperlink"/>
            <w:rFonts w:ascii="Verdana" w:hAnsi="Verdana"/>
            <w:sz w:val="20"/>
            <w:szCs w:val="20"/>
          </w:rPr>
          <w:t>w</w:t>
        </w:r>
        <w:r w:rsidR="00C537E9" w:rsidRPr="004E151E">
          <w:rPr>
            <w:rStyle w:val="Hyperlink"/>
            <w:rFonts w:ascii="Verdana" w:hAnsi="Verdana"/>
            <w:sz w:val="20"/>
            <w:szCs w:val="20"/>
          </w:rPr>
          <w:t>ork.org/</w:t>
        </w:r>
      </w:hyperlink>
      <w:r w:rsidR="008C1D1B" w:rsidRPr="004E151E">
        <w:rPr>
          <w:rFonts w:ascii="Verdana" w:hAnsi="Verdana"/>
          <w:sz w:val="20"/>
          <w:szCs w:val="20"/>
        </w:rPr>
        <w:t xml:space="preserve">, както и на официалната интернет страница на </w:t>
      </w:r>
      <w:r w:rsidR="005B104C">
        <w:rPr>
          <w:rFonts w:ascii="Verdana" w:hAnsi="Verdana"/>
          <w:sz w:val="20"/>
          <w:szCs w:val="20"/>
        </w:rPr>
        <w:t>Фонда</w:t>
      </w:r>
      <w:r w:rsidR="00332E46">
        <w:rPr>
          <w:rFonts w:ascii="Verdana" w:hAnsi="Verdana"/>
          <w:sz w:val="20"/>
          <w:szCs w:val="20"/>
        </w:rPr>
        <w:t>.</w:t>
      </w:r>
      <w:r w:rsidR="00B00769" w:rsidRPr="004E151E">
        <w:rPr>
          <w:rFonts w:ascii="Verdana" w:hAnsi="Verdana"/>
          <w:sz w:val="20"/>
          <w:szCs w:val="20"/>
        </w:rPr>
        <w:t xml:space="preserve"> </w:t>
      </w:r>
      <w:r w:rsidR="00092B54" w:rsidRPr="004E151E">
        <w:rPr>
          <w:rFonts w:ascii="Verdana" w:hAnsi="Verdana"/>
          <w:sz w:val="20"/>
          <w:szCs w:val="20"/>
        </w:rPr>
        <w:t xml:space="preserve">Подаването на проектно предложение се извършва на интернет адрес: </w:t>
      </w:r>
      <w:hyperlink r:id="rId9" w:anchor="/login" w:history="1">
        <w:r w:rsidR="00092B54" w:rsidRPr="004E151E">
          <w:rPr>
            <w:rStyle w:val="Hyperlink"/>
            <w:rFonts w:ascii="Verdana" w:hAnsi="Verdana"/>
            <w:sz w:val="20"/>
            <w:szCs w:val="20"/>
          </w:rPr>
          <w:t>https://m</w:t>
        </w:r>
        <w:bookmarkStart w:id="2" w:name="_GoBack"/>
        <w:bookmarkEnd w:id="2"/>
        <w:r w:rsidR="00092B54" w:rsidRPr="004E151E">
          <w:rPr>
            <w:rStyle w:val="Hyperlink"/>
            <w:rFonts w:ascii="Verdana" w:hAnsi="Verdana"/>
            <w:sz w:val="20"/>
            <w:szCs w:val="20"/>
          </w:rPr>
          <w:t>y</w:t>
        </w:r>
        <w:r w:rsidR="00092B54" w:rsidRPr="004E151E">
          <w:rPr>
            <w:rStyle w:val="Hyperlink"/>
            <w:rFonts w:ascii="Verdana" w:hAnsi="Verdana"/>
            <w:sz w:val="20"/>
            <w:szCs w:val="20"/>
          </w:rPr>
          <w:t>eureka.io/#/login</w:t>
        </w:r>
      </w:hyperlink>
      <w:r w:rsidR="00727659">
        <w:rPr>
          <w:rFonts w:ascii="Verdana" w:hAnsi="Verdana"/>
          <w:sz w:val="20"/>
          <w:szCs w:val="20"/>
          <w:lang w:val="en-US"/>
        </w:rPr>
        <w:t>.</w:t>
      </w:r>
    </w:p>
    <w:p w:rsidR="00C537E9" w:rsidRPr="004E151E" w:rsidRDefault="00C537E9" w:rsidP="004678FE">
      <w:pPr>
        <w:spacing w:line="288" w:lineRule="auto"/>
        <w:jc w:val="both"/>
        <w:outlineLvl w:val="0"/>
        <w:rPr>
          <w:rFonts w:ascii="Verdana" w:hAnsi="Verdana"/>
          <w:sz w:val="20"/>
          <w:szCs w:val="20"/>
        </w:rPr>
      </w:pPr>
      <w:r w:rsidRPr="004E151E">
        <w:rPr>
          <w:rFonts w:ascii="Verdana" w:hAnsi="Verdana"/>
          <w:b/>
          <w:sz w:val="20"/>
          <w:szCs w:val="20"/>
        </w:rPr>
        <w:t>Чл. 7.</w:t>
      </w:r>
      <w:r w:rsidRPr="004E151E">
        <w:rPr>
          <w:rFonts w:ascii="Verdana" w:hAnsi="Verdana"/>
          <w:sz w:val="20"/>
          <w:szCs w:val="20"/>
        </w:rPr>
        <w:t xml:space="preserve"> </w:t>
      </w:r>
      <w:r w:rsidR="00067AF4" w:rsidRPr="004E151E">
        <w:rPr>
          <w:rFonts w:ascii="Verdana" w:hAnsi="Verdana"/>
          <w:b/>
          <w:sz w:val="20"/>
          <w:szCs w:val="20"/>
        </w:rPr>
        <w:t>(1)</w:t>
      </w:r>
      <w:r w:rsidR="00067AF4" w:rsidRPr="004E151E">
        <w:rPr>
          <w:rFonts w:ascii="Verdana" w:hAnsi="Verdana"/>
          <w:sz w:val="20"/>
          <w:szCs w:val="20"/>
        </w:rPr>
        <w:t xml:space="preserve"> </w:t>
      </w:r>
      <w:r w:rsidRPr="004E151E">
        <w:rPr>
          <w:rFonts w:ascii="Verdana" w:hAnsi="Verdana"/>
          <w:sz w:val="20"/>
          <w:szCs w:val="20"/>
        </w:rPr>
        <w:t xml:space="preserve">След предоставяне </w:t>
      </w:r>
      <w:r w:rsidR="004678FE" w:rsidRPr="004E151E">
        <w:rPr>
          <w:rFonts w:ascii="Verdana" w:hAnsi="Verdana"/>
          <w:sz w:val="20"/>
          <w:szCs w:val="20"/>
        </w:rPr>
        <w:t xml:space="preserve">от инициативата Еврика </w:t>
      </w:r>
      <w:r w:rsidRPr="004E151E">
        <w:rPr>
          <w:rFonts w:ascii="Verdana" w:hAnsi="Verdana"/>
          <w:sz w:val="20"/>
          <w:szCs w:val="20"/>
        </w:rPr>
        <w:t>на списъка с класираните проекти, одобрени от Групата на високо равнище</w:t>
      </w:r>
      <w:r w:rsidR="004678FE" w:rsidRPr="004E151E">
        <w:rPr>
          <w:rFonts w:ascii="Verdana" w:hAnsi="Verdana"/>
          <w:sz w:val="20"/>
          <w:szCs w:val="20"/>
        </w:rPr>
        <w:t>,</w:t>
      </w:r>
      <w:r w:rsidRPr="004E151E">
        <w:rPr>
          <w:rFonts w:ascii="Verdana" w:hAnsi="Verdana"/>
          <w:sz w:val="20"/>
          <w:szCs w:val="20"/>
        </w:rPr>
        <w:t xml:space="preserve"> на</w:t>
      </w:r>
      <w:r w:rsidR="004678FE" w:rsidRPr="004E151E">
        <w:rPr>
          <w:rFonts w:ascii="Verdana" w:hAnsi="Verdana"/>
          <w:sz w:val="20"/>
          <w:szCs w:val="20"/>
        </w:rPr>
        <w:t xml:space="preserve"> </w:t>
      </w:r>
      <w:r w:rsidR="00727659">
        <w:rPr>
          <w:rFonts w:ascii="Verdana" w:hAnsi="Verdana"/>
          <w:sz w:val="20"/>
          <w:szCs w:val="20"/>
        </w:rPr>
        <w:t>Националния иновационен фонд</w:t>
      </w:r>
      <w:r w:rsidRPr="004E151E">
        <w:rPr>
          <w:rFonts w:ascii="Verdana" w:hAnsi="Verdana"/>
          <w:sz w:val="20"/>
          <w:szCs w:val="20"/>
        </w:rPr>
        <w:t xml:space="preserve">, </w:t>
      </w:r>
      <w:r w:rsidR="00727659">
        <w:rPr>
          <w:rFonts w:ascii="Verdana" w:hAnsi="Verdana"/>
          <w:sz w:val="20"/>
          <w:szCs w:val="20"/>
        </w:rPr>
        <w:t>Фондът</w:t>
      </w:r>
      <w:r w:rsidR="00332E46">
        <w:rPr>
          <w:rFonts w:ascii="Verdana" w:hAnsi="Verdana"/>
          <w:sz w:val="20"/>
          <w:szCs w:val="20"/>
        </w:rPr>
        <w:t xml:space="preserve"> </w:t>
      </w:r>
      <w:r w:rsidR="00F03CD4" w:rsidRPr="004E151E">
        <w:rPr>
          <w:rFonts w:ascii="Verdana" w:hAnsi="Verdana"/>
          <w:sz w:val="20"/>
          <w:szCs w:val="20"/>
        </w:rPr>
        <w:t>публикува на официалната си интернет страница</w:t>
      </w:r>
      <w:r w:rsidR="00332E46">
        <w:rPr>
          <w:rFonts w:ascii="Verdana" w:hAnsi="Verdana"/>
          <w:sz w:val="20"/>
          <w:szCs w:val="20"/>
        </w:rPr>
        <w:t>.</w:t>
      </w:r>
      <w:r w:rsidR="00F03CD4" w:rsidRPr="004E151E">
        <w:rPr>
          <w:rFonts w:ascii="Verdana" w:hAnsi="Verdana"/>
          <w:sz w:val="20"/>
          <w:szCs w:val="20"/>
        </w:rPr>
        <w:t xml:space="preserve"> Обявление за откриване на конкурсна сесия</w:t>
      </w:r>
      <w:r w:rsidR="00F251AA" w:rsidRPr="004E151E">
        <w:rPr>
          <w:rFonts w:ascii="Verdana" w:hAnsi="Verdana"/>
          <w:sz w:val="20"/>
          <w:szCs w:val="20"/>
        </w:rPr>
        <w:t xml:space="preserve"> </w:t>
      </w:r>
      <w:r w:rsidR="00F03CD4" w:rsidRPr="004E151E">
        <w:rPr>
          <w:rFonts w:ascii="Verdana" w:hAnsi="Verdana"/>
          <w:sz w:val="20"/>
          <w:szCs w:val="20"/>
        </w:rPr>
        <w:t>за подаване на конкурсна документация от класираните проекти с български участник.</w:t>
      </w:r>
    </w:p>
    <w:p w:rsidR="00067AF4" w:rsidRPr="004E151E" w:rsidRDefault="00067AF4" w:rsidP="004678FE">
      <w:pPr>
        <w:spacing w:line="288" w:lineRule="auto"/>
        <w:jc w:val="both"/>
        <w:outlineLvl w:val="0"/>
        <w:rPr>
          <w:rFonts w:ascii="Verdana" w:hAnsi="Verdana"/>
          <w:sz w:val="20"/>
          <w:szCs w:val="20"/>
          <w:lang w:val="ru-RU"/>
        </w:rPr>
      </w:pPr>
      <w:r w:rsidRPr="004E151E">
        <w:rPr>
          <w:rFonts w:ascii="Verdana" w:hAnsi="Verdana"/>
          <w:b/>
          <w:sz w:val="20"/>
          <w:szCs w:val="20"/>
        </w:rPr>
        <w:t xml:space="preserve">(2) </w:t>
      </w:r>
      <w:r w:rsidRPr="004E151E">
        <w:rPr>
          <w:rFonts w:ascii="Verdana" w:hAnsi="Verdana"/>
          <w:sz w:val="20"/>
          <w:szCs w:val="20"/>
        </w:rPr>
        <w:t xml:space="preserve">В обявлението по ал. 1 се определя срок за представяне на изискуемите документи, който не може да бъде по-кратък от </w:t>
      </w:r>
      <w:r w:rsidRPr="004E151E">
        <w:rPr>
          <w:rFonts w:ascii="Verdana" w:hAnsi="Verdana"/>
          <w:b/>
          <w:sz w:val="20"/>
          <w:szCs w:val="20"/>
        </w:rPr>
        <w:t>7 (седем) работни дни.</w:t>
      </w:r>
    </w:p>
    <w:p w:rsidR="00931003" w:rsidRPr="004E151E" w:rsidRDefault="00931003" w:rsidP="004678FE">
      <w:pPr>
        <w:spacing w:line="288" w:lineRule="auto"/>
        <w:jc w:val="both"/>
        <w:outlineLvl w:val="0"/>
        <w:rPr>
          <w:rFonts w:ascii="Verdana" w:hAnsi="Verdana"/>
          <w:b/>
          <w:sz w:val="20"/>
          <w:szCs w:val="20"/>
        </w:rPr>
      </w:pPr>
    </w:p>
    <w:p w:rsidR="00E86A3F" w:rsidRPr="00727659" w:rsidRDefault="00E86A3F" w:rsidP="004678FE">
      <w:pPr>
        <w:spacing w:line="288" w:lineRule="auto"/>
        <w:jc w:val="both"/>
        <w:outlineLvl w:val="0"/>
        <w:rPr>
          <w:rFonts w:ascii="Verdana" w:hAnsi="Verdana" w:cs="Arial"/>
          <w:b/>
          <w:sz w:val="20"/>
          <w:szCs w:val="20"/>
        </w:rPr>
      </w:pPr>
      <w:r w:rsidRPr="004E151E">
        <w:rPr>
          <w:rFonts w:ascii="Verdana" w:hAnsi="Verdana" w:cs="Arial"/>
          <w:b/>
          <w:sz w:val="20"/>
          <w:szCs w:val="20"/>
          <w:lang w:val="en-US"/>
        </w:rPr>
        <w:t xml:space="preserve">2. </w:t>
      </w:r>
      <w:r w:rsidRPr="004E151E">
        <w:rPr>
          <w:rFonts w:ascii="Verdana" w:hAnsi="Verdana" w:cs="Arial"/>
          <w:b/>
          <w:sz w:val="20"/>
          <w:szCs w:val="20"/>
        </w:rPr>
        <w:t xml:space="preserve">КАНДИДАТСТВАНЕ ПРЕД </w:t>
      </w:r>
      <w:r w:rsidR="00727659">
        <w:rPr>
          <w:rFonts w:ascii="Verdana" w:hAnsi="Verdana" w:cs="Arial"/>
          <w:b/>
          <w:sz w:val="20"/>
          <w:szCs w:val="20"/>
        </w:rPr>
        <w:t>НАЦИОНАЛНИЯ ИНОВАЦИОНЕН ФОНД</w:t>
      </w:r>
    </w:p>
    <w:p w:rsidR="00E01109" w:rsidRDefault="00E01109" w:rsidP="004678FE">
      <w:pPr>
        <w:spacing w:line="288" w:lineRule="auto"/>
        <w:jc w:val="both"/>
        <w:outlineLvl w:val="0"/>
        <w:rPr>
          <w:rFonts w:ascii="Verdana" w:hAnsi="Verdana"/>
          <w:b/>
          <w:sz w:val="20"/>
          <w:szCs w:val="20"/>
        </w:rPr>
      </w:pPr>
    </w:p>
    <w:p w:rsidR="00931003" w:rsidRPr="004E151E" w:rsidRDefault="00931003" w:rsidP="004678FE">
      <w:pPr>
        <w:spacing w:line="288" w:lineRule="auto"/>
        <w:jc w:val="both"/>
        <w:outlineLvl w:val="0"/>
        <w:rPr>
          <w:rFonts w:ascii="Verdana" w:hAnsi="Verdana"/>
          <w:sz w:val="20"/>
          <w:szCs w:val="20"/>
        </w:rPr>
      </w:pPr>
      <w:r w:rsidRPr="004E151E">
        <w:rPr>
          <w:rFonts w:ascii="Verdana" w:hAnsi="Verdana"/>
          <w:b/>
          <w:sz w:val="20"/>
          <w:szCs w:val="20"/>
        </w:rPr>
        <w:t>Допустими кандидати</w:t>
      </w:r>
      <w:r w:rsidRPr="004E151E">
        <w:rPr>
          <w:rFonts w:ascii="Verdana" w:hAnsi="Verdana"/>
          <w:b/>
          <w:sz w:val="20"/>
          <w:szCs w:val="20"/>
        </w:rPr>
        <w:cr/>
        <w:t xml:space="preserve">Чл. </w:t>
      </w:r>
      <w:r w:rsidR="00C537E9" w:rsidRPr="004E151E">
        <w:rPr>
          <w:rFonts w:ascii="Verdana" w:hAnsi="Verdana"/>
          <w:b/>
          <w:sz w:val="20"/>
          <w:szCs w:val="20"/>
        </w:rPr>
        <w:t>8</w:t>
      </w:r>
      <w:r w:rsidRPr="004E151E">
        <w:rPr>
          <w:rFonts w:ascii="Verdana" w:hAnsi="Verdana"/>
          <w:b/>
          <w:sz w:val="20"/>
          <w:szCs w:val="20"/>
        </w:rPr>
        <w:t xml:space="preserve">. (1) </w:t>
      </w:r>
      <w:r w:rsidRPr="004E151E">
        <w:rPr>
          <w:rFonts w:ascii="Verdana" w:hAnsi="Verdana"/>
          <w:sz w:val="20"/>
          <w:szCs w:val="20"/>
        </w:rPr>
        <w:t xml:space="preserve">Съгласно изискванията на </w:t>
      </w:r>
      <w:r w:rsidR="00727659">
        <w:rPr>
          <w:rFonts w:ascii="Verdana" w:hAnsi="Verdana"/>
          <w:sz w:val="20"/>
          <w:szCs w:val="20"/>
        </w:rPr>
        <w:t>Актуализирани</w:t>
      </w:r>
      <w:r w:rsidR="0002261B">
        <w:rPr>
          <w:rFonts w:ascii="Verdana" w:hAnsi="Verdana"/>
          <w:sz w:val="20"/>
          <w:szCs w:val="20"/>
        </w:rPr>
        <w:t>те</w:t>
      </w:r>
      <w:r w:rsidR="00727659">
        <w:rPr>
          <w:rFonts w:ascii="Verdana" w:hAnsi="Verdana"/>
          <w:sz w:val="20"/>
          <w:szCs w:val="20"/>
        </w:rPr>
        <w:t xml:space="preserve"> </w:t>
      </w:r>
      <w:r w:rsidRPr="004E151E">
        <w:rPr>
          <w:rFonts w:ascii="Verdana" w:hAnsi="Verdana"/>
          <w:sz w:val="20"/>
          <w:szCs w:val="20"/>
        </w:rPr>
        <w:t xml:space="preserve">ПУСНИФ, допустими кандидати по </w:t>
      </w:r>
      <w:r w:rsidR="00727659">
        <w:rPr>
          <w:rFonts w:ascii="Verdana" w:hAnsi="Verdana"/>
          <w:sz w:val="20"/>
          <w:szCs w:val="20"/>
        </w:rPr>
        <w:t>С</w:t>
      </w:r>
      <w:r w:rsidRPr="004E151E">
        <w:rPr>
          <w:rFonts w:ascii="Verdana" w:hAnsi="Verdana"/>
          <w:sz w:val="20"/>
          <w:szCs w:val="20"/>
        </w:rPr>
        <w:t xml:space="preserve">ъвместна програма </w:t>
      </w:r>
      <w:r w:rsidR="00727659">
        <w:rPr>
          <w:rFonts w:ascii="Verdana" w:hAnsi="Verdana"/>
          <w:sz w:val="20"/>
          <w:szCs w:val="20"/>
        </w:rPr>
        <w:t>„</w:t>
      </w:r>
      <w:r w:rsidRPr="004E151E">
        <w:rPr>
          <w:rFonts w:ascii="Verdana" w:hAnsi="Verdana"/>
          <w:sz w:val="20"/>
          <w:szCs w:val="20"/>
        </w:rPr>
        <w:t>Евростарс-3</w:t>
      </w:r>
      <w:r w:rsidR="00727659">
        <w:rPr>
          <w:rFonts w:ascii="Verdana" w:hAnsi="Verdana"/>
          <w:sz w:val="20"/>
          <w:szCs w:val="20"/>
        </w:rPr>
        <w:t>“</w:t>
      </w:r>
      <w:r w:rsidRPr="004E151E">
        <w:rPr>
          <w:rFonts w:ascii="Verdana" w:hAnsi="Verdana"/>
          <w:sz w:val="20"/>
          <w:szCs w:val="20"/>
        </w:rPr>
        <w:t xml:space="preserve"> са предприятия-юридически лица, търговци, регистрирани в България по смисъла на Търговския закон и организации за научни изследвания и разпространение на знания, регистрирани в България. </w:t>
      </w:r>
    </w:p>
    <w:p w:rsidR="00931003" w:rsidRPr="004E151E" w:rsidRDefault="00931003" w:rsidP="004678FE">
      <w:pPr>
        <w:spacing w:line="288" w:lineRule="auto"/>
        <w:jc w:val="both"/>
        <w:outlineLvl w:val="0"/>
        <w:rPr>
          <w:rFonts w:ascii="Verdana" w:hAnsi="Verdana"/>
          <w:sz w:val="20"/>
          <w:szCs w:val="20"/>
        </w:rPr>
      </w:pPr>
      <w:r w:rsidRPr="004E151E">
        <w:rPr>
          <w:rFonts w:ascii="Verdana" w:hAnsi="Verdana"/>
          <w:b/>
          <w:sz w:val="20"/>
          <w:szCs w:val="20"/>
        </w:rPr>
        <w:t xml:space="preserve">(2) </w:t>
      </w:r>
      <w:r w:rsidRPr="004E151E">
        <w:rPr>
          <w:rFonts w:ascii="Verdana" w:hAnsi="Verdana"/>
          <w:sz w:val="20"/>
          <w:szCs w:val="20"/>
        </w:rPr>
        <w:t xml:space="preserve">Изискването е в проект по </w:t>
      </w:r>
      <w:r w:rsidR="0002261B">
        <w:rPr>
          <w:rFonts w:ascii="Verdana" w:hAnsi="Verdana"/>
          <w:sz w:val="20"/>
          <w:szCs w:val="20"/>
        </w:rPr>
        <w:t>П</w:t>
      </w:r>
      <w:r w:rsidRPr="004E151E">
        <w:rPr>
          <w:rFonts w:ascii="Verdana" w:hAnsi="Verdana"/>
          <w:sz w:val="20"/>
          <w:szCs w:val="20"/>
        </w:rPr>
        <w:t xml:space="preserve">рограма </w:t>
      </w:r>
      <w:r w:rsidR="0002261B">
        <w:rPr>
          <w:rFonts w:ascii="Verdana" w:hAnsi="Verdana"/>
          <w:sz w:val="20"/>
          <w:szCs w:val="20"/>
        </w:rPr>
        <w:t>„</w:t>
      </w:r>
      <w:r w:rsidRPr="004E151E">
        <w:rPr>
          <w:rFonts w:ascii="Verdana" w:hAnsi="Verdana"/>
          <w:sz w:val="20"/>
          <w:szCs w:val="20"/>
        </w:rPr>
        <w:t>Евростарс</w:t>
      </w:r>
      <w:r w:rsidR="0002261B">
        <w:rPr>
          <w:rFonts w:ascii="Verdana" w:hAnsi="Verdana"/>
          <w:sz w:val="20"/>
          <w:szCs w:val="20"/>
        </w:rPr>
        <w:t>-3“</w:t>
      </w:r>
      <w:r w:rsidRPr="004E151E">
        <w:rPr>
          <w:rFonts w:ascii="Verdana" w:hAnsi="Verdana"/>
          <w:sz w:val="20"/>
          <w:szCs w:val="20"/>
        </w:rPr>
        <w:t xml:space="preserve"> да участват най-малко две юридически лица от различни страни членки или най-малко едно юридическо лице от страна членка и едно юридическо лице от асоциирана страна членка. Водещият партньор трябва да е от страна</w:t>
      </w:r>
      <w:r w:rsidR="00F251AA" w:rsidRPr="004E151E">
        <w:rPr>
          <w:rFonts w:ascii="Verdana" w:hAnsi="Verdana"/>
          <w:sz w:val="20"/>
          <w:szCs w:val="20"/>
        </w:rPr>
        <w:t xml:space="preserve"> </w:t>
      </w:r>
      <w:r w:rsidRPr="004E151E">
        <w:rPr>
          <w:rFonts w:ascii="Verdana" w:hAnsi="Verdana"/>
          <w:sz w:val="20"/>
          <w:szCs w:val="20"/>
        </w:rPr>
        <w:t>- членка на инициативата Еврика.</w:t>
      </w:r>
    </w:p>
    <w:p w:rsidR="00931003" w:rsidRPr="004E151E" w:rsidRDefault="00931003" w:rsidP="004678FE">
      <w:pPr>
        <w:spacing w:line="288" w:lineRule="auto"/>
        <w:jc w:val="both"/>
        <w:outlineLvl w:val="0"/>
        <w:rPr>
          <w:rFonts w:ascii="Verdana" w:hAnsi="Verdana"/>
          <w:sz w:val="20"/>
          <w:szCs w:val="20"/>
        </w:rPr>
      </w:pPr>
      <w:r w:rsidRPr="004E151E">
        <w:rPr>
          <w:rFonts w:ascii="Verdana" w:hAnsi="Verdana"/>
          <w:b/>
          <w:sz w:val="20"/>
          <w:szCs w:val="20"/>
        </w:rPr>
        <w:t>(3)</w:t>
      </w:r>
      <w:r w:rsidR="00283C48">
        <w:rPr>
          <w:rFonts w:ascii="Verdana" w:hAnsi="Verdana"/>
          <w:sz w:val="20"/>
          <w:szCs w:val="20"/>
        </w:rPr>
        <w:t xml:space="preserve"> Водещ партньор трябва да е малко или средно предприятие, </w:t>
      </w:r>
      <w:r w:rsidRPr="004E151E">
        <w:rPr>
          <w:rFonts w:ascii="Verdana" w:hAnsi="Verdana"/>
          <w:sz w:val="20"/>
          <w:szCs w:val="20"/>
        </w:rPr>
        <w:t>работещо в сферата на научноизследователската и развойната дейност (НИРД).</w:t>
      </w:r>
    </w:p>
    <w:p w:rsidR="00931003" w:rsidRPr="004E151E" w:rsidRDefault="00931003" w:rsidP="004678FE">
      <w:pPr>
        <w:spacing w:line="288" w:lineRule="auto"/>
        <w:jc w:val="both"/>
        <w:outlineLvl w:val="0"/>
        <w:rPr>
          <w:rFonts w:ascii="Verdana" w:hAnsi="Verdana"/>
          <w:sz w:val="20"/>
          <w:szCs w:val="20"/>
        </w:rPr>
      </w:pPr>
      <w:r w:rsidRPr="004E151E">
        <w:rPr>
          <w:rFonts w:ascii="Verdana" w:hAnsi="Verdana"/>
          <w:b/>
          <w:sz w:val="20"/>
          <w:szCs w:val="20"/>
        </w:rPr>
        <w:t>(4)</w:t>
      </w:r>
      <w:r w:rsidRPr="004E151E">
        <w:rPr>
          <w:rFonts w:ascii="Verdana" w:hAnsi="Verdana"/>
          <w:sz w:val="20"/>
          <w:szCs w:val="20"/>
        </w:rPr>
        <w:t xml:space="preserve"> Допустими дейности: във всяка една област на науката и техниката (само за граждански цели).</w:t>
      </w:r>
    </w:p>
    <w:p w:rsidR="00931003" w:rsidRPr="004E151E" w:rsidRDefault="00931003" w:rsidP="004678FE">
      <w:pPr>
        <w:spacing w:line="288" w:lineRule="auto"/>
        <w:jc w:val="both"/>
        <w:outlineLvl w:val="0"/>
        <w:rPr>
          <w:rFonts w:ascii="Verdana" w:hAnsi="Verdana"/>
          <w:sz w:val="20"/>
          <w:szCs w:val="20"/>
        </w:rPr>
      </w:pPr>
    </w:p>
    <w:p w:rsidR="00931003" w:rsidRPr="004E151E" w:rsidRDefault="00E86A3F" w:rsidP="004678FE">
      <w:pPr>
        <w:spacing w:line="288" w:lineRule="auto"/>
        <w:jc w:val="both"/>
        <w:outlineLvl w:val="0"/>
        <w:rPr>
          <w:rFonts w:ascii="Verdana" w:hAnsi="Verdana"/>
          <w:b/>
          <w:sz w:val="20"/>
          <w:szCs w:val="20"/>
        </w:rPr>
      </w:pPr>
      <w:r w:rsidRPr="004E151E">
        <w:rPr>
          <w:rFonts w:ascii="Verdana" w:hAnsi="Verdana"/>
          <w:b/>
          <w:sz w:val="20"/>
          <w:szCs w:val="20"/>
        </w:rPr>
        <w:t>Продължителност на проектите</w:t>
      </w:r>
    </w:p>
    <w:p w:rsidR="00E86A3F" w:rsidRPr="004E151E" w:rsidRDefault="00E86A3F" w:rsidP="004678FE">
      <w:pPr>
        <w:spacing w:line="288" w:lineRule="auto"/>
        <w:jc w:val="both"/>
        <w:outlineLvl w:val="0"/>
        <w:rPr>
          <w:rFonts w:ascii="Verdana" w:hAnsi="Verdana"/>
          <w:sz w:val="20"/>
          <w:szCs w:val="20"/>
        </w:rPr>
      </w:pPr>
      <w:r w:rsidRPr="004E151E">
        <w:rPr>
          <w:rFonts w:ascii="Verdana" w:hAnsi="Verdana"/>
          <w:b/>
          <w:sz w:val="20"/>
          <w:szCs w:val="20"/>
        </w:rPr>
        <w:t>Чл.</w:t>
      </w:r>
      <w:r w:rsidR="00C537E9" w:rsidRPr="004E151E">
        <w:rPr>
          <w:rFonts w:ascii="Verdana" w:hAnsi="Verdana"/>
          <w:b/>
          <w:sz w:val="20"/>
          <w:szCs w:val="20"/>
        </w:rPr>
        <w:t xml:space="preserve"> 9</w:t>
      </w:r>
      <w:r w:rsidRPr="004E151E">
        <w:rPr>
          <w:rFonts w:ascii="Verdana" w:hAnsi="Verdana"/>
          <w:b/>
          <w:sz w:val="20"/>
          <w:szCs w:val="20"/>
        </w:rPr>
        <w:t xml:space="preserve">. (1) </w:t>
      </w:r>
      <w:r w:rsidRPr="004E151E">
        <w:rPr>
          <w:rFonts w:ascii="Verdana" w:hAnsi="Verdana"/>
          <w:sz w:val="20"/>
          <w:szCs w:val="20"/>
        </w:rPr>
        <w:t xml:space="preserve">Продължителността на проектите по </w:t>
      </w:r>
      <w:r w:rsidR="0002261B">
        <w:rPr>
          <w:rFonts w:ascii="Verdana" w:hAnsi="Verdana"/>
          <w:sz w:val="20"/>
          <w:szCs w:val="20"/>
        </w:rPr>
        <w:t>С</w:t>
      </w:r>
      <w:r w:rsidRPr="004E151E">
        <w:rPr>
          <w:rFonts w:ascii="Verdana" w:hAnsi="Verdana"/>
          <w:sz w:val="20"/>
          <w:szCs w:val="20"/>
        </w:rPr>
        <w:t xml:space="preserve">ъвместна програма </w:t>
      </w:r>
      <w:r w:rsidR="0002261B">
        <w:rPr>
          <w:rFonts w:ascii="Verdana" w:hAnsi="Verdana"/>
          <w:sz w:val="20"/>
          <w:szCs w:val="20"/>
        </w:rPr>
        <w:t>„</w:t>
      </w:r>
      <w:r w:rsidRPr="004E151E">
        <w:rPr>
          <w:rFonts w:ascii="Verdana" w:hAnsi="Verdana"/>
          <w:sz w:val="20"/>
          <w:szCs w:val="20"/>
        </w:rPr>
        <w:t>Евростарс-3</w:t>
      </w:r>
      <w:r w:rsidR="0002261B">
        <w:rPr>
          <w:rFonts w:ascii="Verdana" w:hAnsi="Verdana"/>
          <w:sz w:val="20"/>
          <w:szCs w:val="20"/>
        </w:rPr>
        <w:t>“</w:t>
      </w:r>
      <w:r w:rsidRPr="004E151E">
        <w:rPr>
          <w:rFonts w:ascii="Verdana" w:hAnsi="Verdana"/>
          <w:sz w:val="20"/>
          <w:szCs w:val="20"/>
        </w:rPr>
        <w:t xml:space="preserve"> е </w:t>
      </w:r>
      <w:r w:rsidRPr="004E151E">
        <w:rPr>
          <w:rFonts w:ascii="Verdana" w:hAnsi="Verdana"/>
          <w:b/>
          <w:sz w:val="20"/>
          <w:szCs w:val="20"/>
        </w:rPr>
        <w:t>до 36 месеца</w:t>
      </w:r>
      <w:r w:rsidRPr="004E151E">
        <w:rPr>
          <w:rFonts w:ascii="Verdana" w:hAnsi="Verdana"/>
          <w:sz w:val="20"/>
          <w:szCs w:val="20"/>
        </w:rPr>
        <w:t>. До две години от успешното приключване на проекта, полученият краен резултат, продукт или услуга трябва да бъде защитен като индустриална собственост, внедрен на практика</w:t>
      </w:r>
      <w:r w:rsidR="004678FE" w:rsidRPr="004E151E">
        <w:rPr>
          <w:rFonts w:ascii="Verdana" w:hAnsi="Verdana"/>
          <w:sz w:val="20"/>
          <w:szCs w:val="20"/>
        </w:rPr>
        <w:t xml:space="preserve"> </w:t>
      </w:r>
      <w:r w:rsidRPr="004E151E">
        <w:rPr>
          <w:rFonts w:ascii="Verdana" w:hAnsi="Verdana"/>
          <w:sz w:val="20"/>
          <w:szCs w:val="20"/>
        </w:rPr>
        <w:t>/в производство/</w:t>
      </w:r>
      <w:r w:rsidR="00F251AA" w:rsidRPr="004E151E">
        <w:rPr>
          <w:rFonts w:ascii="Verdana" w:hAnsi="Verdana"/>
          <w:sz w:val="20"/>
          <w:szCs w:val="20"/>
        </w:rPr>
        <w:t xml:space="preserve"> </w:t>
      </w:r>
      <w:r w:rsidRPr="004E151E">
        <w:rPr>
          <w:rFonts w:ascii="Verdana" w:hAnsi="Verdana"/>
          <w:sz w:val="20"/>
          <w:szCs w:val="20"/>
        </w:rPr>
        <w:t>реализиран на пазара.</w:t>
      </w:r>
    </w:p>
    <w:p w:rsidR="00DB3DE5" w:rsidRPr="004E151E" w:rsidRDefault="00DB3DE5" w:rsidP="004678FE">
      <w:pPr>
        <w:spacing w:line="288" w:lineRule="auto"/>
        <w:jc w:val="both"/>
        <w:outlineLvl w:val="0"/>
        <w:rPr>
          <w:rFonts w:ascii="Verdana" w:hAnsi="Verdana"/>
          <w:sz w:val="20"/>
          <w:szCs w:val="20"/>
        </w:rPr>
      </w:pPr>
      <w:r w:rsidRPr="004E151E">
        <w:rPr>
          <w:rFonts w:ascii="Verdana" w:hAnsi="Verdana"/>
          <w:b/>
          <w:sz w:val="20"/>
          <w:szCs w:val="20"/>
        </w:rPr>
        <w:t>(2)</w:t>
      </w:r>
      <w:r w:rsidRPr="004E151E">
        <w:rPr>
          <w:rFonts w:ascii="Verdana" w:hAnsi="Verdana"/>
          <w:sz w:val="20"/>
          <w:szCs w:val="20"/>
        </w:rPr>
        <w:t xml:space="preserve"> Всеки кандидат сам определя периодите през които ще се отчита</w:t>
      </w:r>
      <w:r w:rsidR="00BC34A3" w:rsidRPr="004E151E">
        <w:rPr>
          <w:rFonts w:ascii="Verdana" w:hAnsi="Verdana"/>
          <w:sz w:val="20"/>
          <w:szCs w:val="20"/>
        </w:rPr>
        <w:t xml:space="preserve"> пред </w:t>
      </w:r>
      <w:r w:rsidR="0002261B">
        <w:rPr>
          <w:rFonts w:ascii="Verdana" w:hAnsi="Verdana"/>
          <w:sz w:val="20"/>
          <w:szCs w:val="20"/>
        </w:rPr>
        <w:t>Националния иновационен фонд</w:t>
      </w:r>
      <w:r w:rsidRPr="004E151E">
        <w:rPr>
          <w:rFonts w:ascii="Verdana" w:hAnsi="Verdana"/>
          <w:sz w:val="20"/>
          <w:szCs w:val="20"/>
        </w:rPr>
        <w:t xml:space="preserve">, като продължителността на всеки отчетен период е задължително да бъде на всеки </w:t>
      </w:r>
      <w:r w:rsidRPr="004E151E">
        <w:rPr>
          <w:rFonts w:ascii="Verdana" w:hAnsi="Verdana"/>
          <w:b/>
          <w:sz w:val="20"/>
          <w:szCs w:val="20"/>
        </w:rPr>
        <w:t>от 3 до 6 месеца</w:t>
      </w:r>
      <w:r w:rsidRPr="004E151E">
        <w:rPr>
          <w:rFonts w:ascii="Verdana" w:hAnsi="Verdana"/>
          <w:sz w:val="20"/>
          <w:szCs w:val="20"/>
        </w:rPr>
        <w:t>.</w:t>
      </w:r>
    </w:p>
    <w:p w:rsidR="00E86A3F" w:rsidRPr="004E151E" w:rsidRDefault="00E86A3F" w:rsidP="004678FE">
      <w:pPr>
        <w:spacing w:line="288" w:lineRule="auto"/>
        <w:jc w:val="both"/>
        <w:outlineLvl w:val="0"/>
        <w:rPr>
          <w:rFonts w:ascii="Verdana" w:hAnsi="Verdana"/>
          <w:sz w:val="20"/>
          <w:szCs w:val="20"/>
        </w:rPr>
      </w:pPr>
      <w:r w:rsidRPr="004E151E">
        <w:rPr>
          <w:rFonts w:ascii="Verdana" w:hAnsi="Verdana"/>
          <w:b/>
          <w:sz w:val="20"/>
          <w:szCs w:val="20"/>
        </w:rPr>
        <w:t>(</w:t>
      </w:r>
      <w:r w:rsidR="00DB3DE5" w:rsidRPr="004E151E">
        <w:rPr>
          <w:rFonts w:ascii="Verdana" w:hAnsi="Verdana"/>
          <w:b/>
          <w:sz w:val="20"/>
          <w:szCs w:val="20"/>
        </w:rPr>
        <w:t>3</w:t>
      </w:r>
      <w:r w:rsidRPr="004E151E">
        <w:rPr>
          <w:rFonts w:ascii="Verdana" w:hAnsi="Verdana"/>
          <w:b/>
          <w:sz w:val="20"/>
          <w:szCs w:val="20"/>
        </w:rPr>
        <w:t xml:space="preserve">) </w:t>
      </w:r>
      <w:r w:rsidRPr="004E151E">
        <w:rPr>
          <w:rFonts w:ascii="Verdana" w:hAnsi="Verdana"/>
          <w:sz w:val="20"/>
          <w:szCs w:val="20"/>
        </w:rPr>
        <w:t>Срокът за изпълнение на проекта не може да бъде по-дълъг от срока за изпълнение на одобрения от Групата на високо равнище проект по инициатива Еврика/</w:t>
      </w:r>
      <w:r w:rsidR="00E01109">
        <w:rPr>
          <w:rFonts w:ascii="Verdana" w:hAnsi="Verdana"/>
          <w:sz w:val="20"/>
          <w:szCs w:val="20"/>
        </w:rPr>
        <w:t xml:space="preserve">Съвместна </w:t>
      </w:r>
      <w:r w:rsidRPr="004E151E">
        <w:rPr>
          <w:rFonts w:ascii="Verdana" w:hAnsi="Verdana"/>
          <w:sz w:val="20"/>
          <w:szCs w:val="20"/>
        </w:rPr>
        <w:t xml:space="preserve">програма </w:t>
      </w:r>
      <w:r w:rsidR="0002261B">
        <w:rPr>
          <w:rFonts w:ascii="Verdana" w:hAnsi="Verdana"/>
          <w:sz w:val="20"/>
          <w:szCs w:val="20"/>
        </w:rPr>
        <w:t>„</w:t>
      </w:r>
      <w:r w:rsidRPr="004E151E">
        <w:rPr>
          <w:rFonts w:ascii="Verdana" w:hAnsi="Verdana"/>
          <w:sz w:val="20"/>
          <w:szCs w:val="20"/>
        </w:rPr>
        <w:t>Евростарс</w:t>
      </w:r>
      <w:r w:rsidR="0002261B">
        <w:rPr>
          <w:rFonts w:ascii="Verdana" w:hAnsi="Verdana"/>
          <w:sz w:val="20"/>
          <w:szCs w:val="20"/>
        </w:rPr>
        <w:t>-3“</w:t>
      </w:r>
      <w:r w:rsidRPr="004E151E">
        <w:rPr>
          <w:rFonts w:ascii="Verdana" w:hAnsi="Verdana"/>
          <w:sz w:val="20"/>
          <w:szCs w:val="20"/>
        </w:rPr>
        <w:t>.</w:t>
      </w:r>
    </w:p>
    <w:p w:rsidR="00931003" w:rsidRPr="004E151E" w:rsidRDefault="00931003" w:rsidP="004678FE">
      <w:pPr>
        <w:spacing w:line="288" w:lineRule="auto"/>
        <w:jc w:val="both"/>
        <w:outlineLvl w:val="0"/>
        <w:rPr>
          <w:rFonts w:ascii="Verdana" w:hAnsi="Verdana"/>
          <w:sz w:val="20"/>
          <w:szCs w:val="20"/>
        </w:rPr>
      </w:pPr>
    </w:p>
    <w:p w:rsidR="00E86A3F" w:rsidRPr="004E151E" w:rsidRDefault="00E86A3F" w:rsidP="004678FE">
      <w:pPr>
        <w:spacing w:line="288" w:lineRule="auto"/>
        <w:jc w:val="both"/>
        <w:outlineLvl w:val="0"/>
        <w:rPr>
          <w:rFonts w:ascii="Verdana" w:hAnsi="Verdana"/>
          <w:b/>
          <w:sz w:val="20"/>
          <w:szCs w:val="20"/>
        </w:rPr>
      </w:pPr>
      <w:r w:rsidRPr="004E151E">
        <w:rPr>
          <w:rFonts w:ascii="Verdana" w:hAnsi="Verdana"/>
          <w:b/>
          <w:sz w:val="20"/>
          <w:szCs w:val="20"/>
        </w:rPr>
        <w:lastRenderedPageBreak/>
        <w:t xml:space="preserve">Интензитет на помощта </w:t>
      </w:r>
    </w:p>
    <w:p w:rsidR="00E86A3F" w:rsidRPr="004E151E" w:rsidRDefault="00E86A3F" w:rsidP="004678FE">
      <w:pPr>
        <w:spacing w:line="288" w:lineRule="auto"/>
        <w:jc w:val="both"/>
        <w:outlineLvl w:val="0"/>
        <w:rPr>
          <w:rFonts w:ascii="Verdana" w:hAnsi="Verdana"/>
          <w:sz w:val="20"/>
          <w:szCs w:val="20"/>
        </w:rPr>
      </w:pPr>
      <w:r w:rsidRPr="004E151E">
        <w:rPr>
          <w:rFonts w:ascii="Verdana" w:hAnsi="Verdana"/>
          <w:b/>
          <w:sz w:val="20"/>
          <w:szCs w:val="20"/>
        </w:rPr>
        <w:t xml:space="preserve">Чл. </w:t>
      </w:r>
      <w:r w:rsidR="00C537E9" w:rsidRPr="004E151E">
        <w:rPr>
          <w:rFonts w:ascii="Verdana" w:hAnsi="Verdana"/>
          <w:b/>
          <w:sz w:val="20"/>
          <w:szCs w:val="20"/>
        </w:rPr>
        <w:t>10</w:t>
      </w:r>
      <w:r w:rsidRPr="004E151E">
        <w:rPr>
          <w:rFonts w:ascii="Verdana" w:hAnsi="Verdana"/>
          <w:b/>
          <w:sz w:val="20"/>
          <w:szCs w:val="20"/>
        </w:rPr>
        <w:t xml:space="preserve">. </w:t>
      </w:r>
      <w:r w:rsidR="00067AF4" w:rsidRPr="004E151E">
        <w:rPr>
          <w:rFonts w:ascii="Verdana" w:hAnsi="Verdana"/>
          <w:sz w:val="20"/>
          <w:szCs w:val="20"/>
        </w:rPr>
        <w:t xml:space="preserve">Интензитетът на помощта се изчислява на основание изискванията на чл. 23 от </w:t>
      </w:r>
      <w:r w:rsidR="0002261B">
        <w:rPr>
          <w:rFonts w:ascii="Verdana" w:hAnsi="Verdana"/>
          <w:sz w:val="20"/>
          <w:szCs w:val="20"/>
        </w:rPr>
        <w:t xml:space="preserve">Актуализираните </w:t>
      </w:r>
      <w:r w:rsidR="00067AF4" w:rsidRPr="004E151E">
        <w:rPr>
          <w:rFonts w:ascii="Verdana" w:hAnsi="Verdana"/>
          <w:sz w:val="20"/>
          <w:szCs w:val="20"/>
        </w:rPr>
        <w:t>ПУСНИФ, като м</w:t>
      </w:r>
      <w:r w:rsidRPr="004E151E">
        <w:rPr>
          <w:rFonts w:ascii="Verdana" w:hAnsi="Verdana"/>
          <w:sz w:val="20"/>
          <w:szCs w:val="20"/>
        </w:rPr>
        <w:t xml:space="preserve">аксималният размер на БФП </w:t>
      </w:r>
      <w:r w:rsidRPr="004E151E">
        <w:rPr>
          <w:rFonts w:ascii="Verdana" w:hAnsi="Verdana"/>
          <w:b/>
          <w:sz w:val="20"/>
          <w:szCs w:val="20"/>
        </w:rPr>
        <w:t xml:space="preserve">за </w:t>
      </w:r>
      <w:r w:rsidR="00EA5B14" w:rsidRPr="004E151E">
        <w:rPr>
          <w:rFonts w:ascii="Verdana" w:hAnsi="Verdana"/>
          <w:b/>
          <w:sz w:val="20"/>
          <w:szCs w:val="20"/>
        </w:rPr>
        <w:t xml:space="preserve">всеки </w:t>
      </w:r>
      <w:r w:rsidRPr="004E151E">
        <w:rPr>
          <w:rFonts w:ascii="Verdana" w:hAnsi="Verdana"/>
          <w:b/>
          <w:sz w:val="20"/>
          <w:szCs w:val="20"/>
        </w:rPr>
        <w:t xml:space="preserve">един </w:t>
      </w:r>
      <w:r w:rsidR="00EA5B14" w:rsidRPr="004E151E">
        <w:rPr>
          <w:rFonts w:ascii="Verdana" w:hAnsi="Verdana"/>
          <w:b/>
          <w:sz w:val="20"/>
          <w:szCs w:val="20"/>
        </w:rPr>
        <w:t xml:space="preserve">одобрен от </w:t>
      </w:r>
      <w:r w:rsidR="0002261B">
        <w:rPr>
          <w:rFonts w:ascii="Verdana" w:hAnsi="Verdana"/>
          <w:b/>
          <w:sz w:val="20"/>
          <w:szCs w:val="20"/>
        </w:rPr>
        <w:t>Националния иновационен фонд</w:t>
      </w:r>
      <w:r w:rsidR="00EA5B14" w:rsidRPr="004E151E">
        <w:rPr>
          <w:rFonts w:ascii="Verdana" w:hAnsi="Verdana"/>
          <w:b/>
          <w:sz w:val="20"/>
          <w:szCs w:val="20"/>
        </w:rPr>
        <w:t xml:space="preserve"> </w:t>
      </w:r>
      <w:r w:rsidRPr="004E151E">
        <w:rPr>
          <w:rFonts w:ascii="Verdana" w:hAnsi="Verdana"/>
          <w:b/>
          <w:sz w:val="20"/>
          <w:szCs w:val="20"/>
        </w:rPr>
        <w:t>български участник</w:t>
      </w:r>
      <w:r w:rsidRPr="004E151E">
        <w:rPr>
          <w:rFonts w:ascii="Verdana" w:hAnsi="Verdana"/>
          <w:sz w:val="20"/>
          <w:szCs w:val="20"/>
        </w:rPr>
        <w:t xml:space="preserve"> в реализирането на проект </w:t>
      </w:r>
      <w:r w:rsidR="00BC34A3" w:rsidRPr="004E151E">
        <w:rPr>
          <w:rFonts w:ascii="Verdana" w:hAnsi="Verdana"/>
          <w:sz w:val="20"/>
          <w:szCs w:val="20"/>
        </w:rPr>
        <w:t>по</w:t>
      </w:r>
      <w:r w:rsidRPr="004E151E">
        <w:rPr>
          <w:rFonts w:ascii="Verdana" w:hAnsi="Verdana"/>
          <w:sz w:val="20"/>
          <w:szCs w:val="20"/>
        </w:rPr>
        <w:t xml:space="preserve"> </w:t>
      </w:r>
      <w:r w:rsidR="00105E7E">
        <w:rPr>
          <w:rFonts w:ascii="Verdana" w:hAnsi="Verdana"/>
          <w:sz w:val="20"/>
          <w:szCs w:val="20"/>
        </w:rPr>
        <w:t>Съвместна п</w:t>
      </w:r>
      <w:r w:rsidRPr="004E151E">
        <w:rPr>
          <w:rFonts w:ascii="Verdana" w:hAnsi="Verdana"/>
          <w:sz w:val="20"/>
          <w:szCs w:val="20"/>
        </w:rPr>
        <w:t xml:space="preserve">рограма </w:t>
      </w:r>
      <w:r w:rsidR="00101B77">
        <w:rPr>
          <w:rFonts w:ascii="Verdana" w:hAnsi="Verdana"/>
          <w:sz w:val="20"/>
          <w:szCs w:val="20"/>
        </w:rPr>
        <w:t>„</w:t>
      </w:r>
      <w:r w:rsidRPr="004E151E">
        <w:rPr>
          <w:rFonts w:ascii="Verdana" w:hAnsi="Verdana"/>
          <w:sz w:val="20"/>
          <w:szCs w:val="20"/>
        </w:rPr>
        <w:t>Евростарс-3</w:t>
      </w:r>
      <w:r w:rsidR="00101B77">
        <w:rPr>
          <w:rFonts w:ascii="Verdana" w:hAnsi="Verdana"/>
          <w:sz w:val="20"/>
          <w:szCs w:val="20"/>
        </w:rPr>
        <w:t>“</w:t>
      </w:r>
      <w:r w:rsidR="00EA5B14" w:rsidRPr="004E151E">
        <w:rPr>
          <w:rFonts w:ascii="Verdana" w:hAnsi="Verdana"/>
          <w:sz w:val="20"/>
          <w:szCs w:val="20"/>
        </w:rPr>
        <w:t>,</w:t>
      </w:r>
      <w:r w:rsidRPr="004E151E">
        <w:rPr>
          <w:rFonts w:ascii="Verdana" w:hAnsi="Verdana"/>
          <w:sz w:val="20"/>
          <w:szCs w:val="20"/>
        </w:rPr>
        <w:t xml:space="preserve"> е в размер на левовата равностойност</w:t>
      </w:r>
      <w:r w:rsidR="00F03CD4" w:rsidRPr="004E151E">
        <w:rPr>
          <w:rFonts w:ascii="Verdana" w:hAnsi="Verdana"/>
          <w:sz w:val="20"/>
          <w:szCs w:val="20"/>
        </w:rPr>
        <w:t xml:space="preserve"> на</w:t>
      </w:r>
      <w:r w:rsidRPr="004E151E">
        <w:rPr>
          <w:rFonts w:ascii="Verdana" w:hAnsi="Verdana"/>
          <w:sz w:val="20"/>
          <w:szCs w:val="20"/>
        </w:rPr>
        <w:t xml:space="preserve"> до 100 000 евро. </w:t>
      </w:r>
    </w:p>
    <w:p w:rsidR="00067AF4" w:rsidRPr="004E151E" w:rsidRDefault="00067AF4" w:rsidP="004678FE">
      <w:pPr>
        <w:spacing w:line="288" w:lineRule="auto"/>
        <w:jc w:val="both"/>
        <w:outlineLvl w:val="0"/>
        <w:rPr>
          <w:rFonts w:ascii="Verdana" w:hAnsi="Verdana"/>
          <w:sz w:val="20"/>
          <w:szCs w:val="20"/>
        </w:rPr>
      </w:pPr>
    </w:p>
    <w:p w:rsidR="00067AF4" w:rsidRPr="004E151E" w:rsidRDefault="00067AF4" w:rsidP="004678FE">
      <w:pPr>
        <w:spacing w:line="288" w:lineRule="auto"/>
        <w:jc w:val="both"/>
        <w:outlineLvl w:val="0"/>
        <w:rPr>
          <w:rFonts w:ascii="Verdana" w:hAnsi="Verdana"/>
          <w:b/>
          <w:sz w:val="20"/>
          <w:szCs w:val="20"/>
        </w:rPr>
      </w:pPr>
      <w:r w:rsidRPr="004E151E">
        <w:rPr>
          <w:rFonts w:ascii="Verdana" w:hAnsi="Verdana"/>
          <w:b/>
          <w:sz w:val="20"/>
          <w:szCs w:val="20"/>
        </w:rPr>
        <w:t>Допустими разходи</w:t>
      </w:r>
    </w:p>
    <w:p w:rsidR="00067AF4" w:rsidRPr="004E151E" w:rsidRDefault="00067AF4" w:rsidP="004678FE">
      <w:pPr>
        <w:spacing w:line="288" w:lineRule="auto"/>
        <w:jc w:val="both"/>
        <w:outlineLvl w:val="0"/>
        <w:rPr>
          <w:rFonts w:ascii="Verdana" w:hAnsi="Verdana"/>
          <w:sz w:val="20"/>
          <w:szCs w:val="20"/>
        </w:rPr>
      </w:pPr>
      <w:r w:rsidRPr="004E151E">
        <w:rPr>
          <w:rFonts w:ascii="Verdana" w:hAnsi="Verdana"/>
          <w:b/>
          <w:sz w:val="20"/>
          <w:szCs w:val="20"/>
        </w:rPr>
        <w:t>Чл.</w:t>
      </w:r>
      <w:r w:rsidR="00105E7E">
        <w:rPr>
          <w:rFonts w:ascii="Verdana" w:hAnsi="Verdana"/>
          <w:b/>
          <w:sz w:val="20"/>
          <w:szCs w:val="20"/>
        </w:rPr>
        <w:t xml:space="preserve"> </w:t>
      </w:r>
      <w:r w:rsidRPr="004E151E">
        <w:rPr>
          <w:rFonts w:ascii="Verdana" w:hAnsi="Verdana"/>
          <w:b/>
          <w:sz w:val="20"/>
          <w:szCs w:val="20"/>
        </w:rPr>
        <w:t xml:space="preserve">11. </w:t>
      </w:r>
      <w:r w:rsidR="00EF6D28" w:rsidRPr="004E151E">
        <w:rPr>
          <w:rFonts w:ascii="Verdana" w:hAnsi="Verdana"/>
          <w:sz w:val="20"/>
          <w:szCs w:val="20"/>
        </w:rPr>
        <w:t xml:space="preserve">Допустими разходи по </w:t>
      </w:r>
      <w:r w:rsidR="00101B77">
        <w:rPr>
          <w:rFonts w:ascii="Verdana" w:hAnsi="Verdana"/>
          <w:sz w:val="20"/>
          <w:szCs w:val="20"/>
        </w:rPr>
        <w:t>С</w:t>
      </w:r>
      <w:r w:rsidR="00EF6D28" w:rsidRPr="004E151E">
        <w:rPr>
          <w:rFonts w:ascii="Verdana" w:hAnsi="Verdana"/>
          <w:sz w:val="20"/>
          <w:szCs w:val="20"/>
        </w:rPr>
        <w:t xml:space="preserve">ъвместна програма </w:t>
      </w:r>
      <w:r w:rsidR="00101B77">
        <w:rPr>
          <w:rFonts w:ascii="Verdana" w:hAnsi="Verdana"/>
          <w:sz w:val="20"/>
          <w:szCs w:val="20"/>
        </w:rPr>
        <w:t>„</w:t>
      </w:r>
      <w:r w:rsidR="00EF6D28" w:rsidRPr="004E151E">
        <w:rPr>
          <w:rFonts w:ascii="Verdana" w:hAnsi="Verdana"/>
          <w:sz w:val="20"/>
          <w:szCs w:val="20"/>
        </w:rPr>
        <w:t>Евростарс-3</w:t>
      </w:r>
      <w:r w:rsidR="00101B77">
        <w:rPr>
          <w:rFonts w:ascii="Verdana" w:hAnsi="Verdana"/>
          <w:sz w:val="20"/>
          <w:szCs w:val="20"/>
        </w:rPr>
        <w:t>“</w:t>
      </w:r>
      <w:r w:rsidR="00EF6D28" w:rsidRPr="004E151E">
        <w:rPr>
          <w:rFonts w:ascii="Verdana" w:hAnsi="Verdana"/>
          <w:sz w:val="20"/>
          <w:szCs w:val="20"/>
        </w:rPr>
        <w:t xml:space="preserve"> са тези, които отговарят на изискванията на чл. 25 – чл. 31 от </w:t>
      </w:r>
      <w:r w:rsidR="00101B77">
        <w:rPr>
          <w:rFonts w:ascii="Verdana" w:hAnsi="Verdana"/>
          <w:sz w:val="20"/>
          <w:szCs w:val="20"/>
        </w:rPr>
        <w:t xml:space="preserve">Актуализираните </w:t>
      </w:r>
      <w:r w:rsidR="00EF6D28" w:rsidRPr="004E151E">
        <w:rPr>
          <w:rFonts w:ascii="Verdana" w:hAnsi="Verdana"/>
          <w:sz w:val="20"/>
          <w:szCs w:val="20"/>
        </w:rPr>
        <w:t>ПУСНИФ.</w:t>
      </w:r>
    </w:p>
    <w:p w:rsidR="004B5EE0" w:rsidRPr="004E151E" w:rsidRDefault="004B5EE0" w:rsidP="004678FE">
      <w:pPr>
        <w:spacing w:line="288" w:lineRule="auto"/>
        <w:jc w:val="both"/>
        <w:outlineLvl w:val="0"/>
        <w:rPr>
          <w:rFonts w:ascii="Verdana" w:hAnsi="Verdana"/>
          <w:sz w:val="20"/>
          <w:szCs w:val="20"/>
        </w:rPr>
      </w:pPr>
    </w:p>
    <w:p w:rsidR="004B5EE0" w:rsidRPr="004E151E" w:rsidRDefault="004B5EE0" w:rsidP="004678FE">
      <w:pPr>
        <w:spacing w:line="288" w:lineRule="auto"/>
        <w:jc w:val="both"/>
        <w:outlineLvl w:val="0"/>
        <w:rPr>
          <w:rFonts w:ascii="Verdana" w:hAnsi="Verdana"/>
          <w:b/>
          <w:sz w:val="20"/>
          <w:szCs w:val="20"/>
        </w:rPr>
      </w:pPr>
      <w:r w:rsidRPr="004E151E">
        <w:rPr>
          <w:rFonts w:ascii="Verdana" w:hAnsi="Verdana"/>
          <w:b/>
          <w:sz w:val="20"/>
          <w:szCs w:val="20"/>
        </w:rPr>
        <w:t xml:space="preserve">Конкурсна документация </w:t>
      </w:r>
    </w:p>
    <w:p w:rsidR="00931003" w:rsidRPr="004E151E" w:rsidRDefault="00C537E9" w:rsidP="004678FE">
      <w:pPr>
        <w:spacing w:line="288" w:lineRule="auto"/>
        <w:jc w:val="both"/>
        <w:outlineLvl w:val="0"/>
        <w:rPr>
          <w:rFonts w:ascii="Verdana" w:hAnsi="Verdana"/>
          <w:sz w:val="20"/>
          <w:szCs w:val="20"/>
        </w:rPr>
      </w:pPr>
      <w:r w:rsidRPr="004E151E">
        <w:rPr>
          <w:rFonts w:ascii="Verdana" w:hAnsi="Verdana"/>
          <w:b/>
          <w:sz w:val="20"/>
          <w:szCs w:val="20"/>
        </w:rPr>
        <w:t>Чл.</w:t>
      </w:r>
      <w:r w:rsidR="00067AF4" w:rsidRPr="004E151E">
        <w:rPr>
          <w:rFonts w:ascii="Verdana" w:hAnsi="Verdana"/>
          <w:b/>
          <w:sz w:val="20"/>
          <w:szCs w:val="20"/>
        </w:rPr>
        <w:t xml:space="preserve"> 12</w:t>
      </w:r>
      <w:r w:rsidRPr="004E151E">
        <w:rPr>
          <w:rFonts w:ascii="Verdana" w:hAnsi="Verdana"/>
          <w:b/>
          <w:sz w:val="20"/>
          <w:szCs w:val="20"/>
        </w:rPr>
        <w:t>.</w:t>
      </w:r>
      <w:r w:rsidRPr="004E151E">
        <w:rPr>
          <w:rFonts w:ascii="Verdana" w:hAnsi="Verdana"/>
          <w:sz w:val="20"/>
          <w:szCs w:val="20"/>
        </w:rPr>
        <w:t xml:space="preserve"> </w:t>
      </w:r>
      <w:r w:rsidR="00C474B2" w:rsidRPr="004E151E">
        <w:rPr>
          <w:rFonts w:ascii="Verdana" w:hAnsi="Verdana"/>
          <w:b/>
          <w:sz w:val="20"/>
          <w:szCs w:val="20"/>
        </w:rPr>
        <w:t>(1)</w:t>
      </w:r>
      <w:r w:rsidR="00C474B2" w:rsidRPr="004E151E">
        <w:rPr>
          <w:rFonts w:ascii="Verdana" w:hAnsi="Verdana"/>
          <w:sz w:val="20"/>
          <w:szCs w:val="20"/>
        </w:rPr>
        <w:t xml:space="preserve"> </w:t>
      </w:r>
      <w:r w:rsidR="00DC2A81" w:rsidRPr="004E151E">
        <w:rPr>
          <w:rFonts w:ascii="Verdana" w:hAnsi="Verdana"/>
          <w:sz w:val="20"/>
          <w:szCs w:val="20"/>
        </w:rPr>
        <w:t xml:space="preserve">След подаването на </w:t>
      </w:r>
      <w:proofErr w:type="spellStart"/>
      <w:r w:rsidR="00DC2A81" w:rsidRPr="004E151E">
        <w:rPr>
          <w:rFonts w:ascii="Verdana" w:hAnsi="Verdana"/>
          <w:sz w:val="20"/>
          <w:szCs w:val="20"/>
        </w:rPr>
        <w:t>апликационната</w:t>
      </w:r>
      <w:proofErr w:type="spellEnd"/>
      <w:r w:rsidR="00DC2A81" w:rsidRPr="004E151E">
        <w:rPr>
          <w:rFonts w:ascii="Verdana" w:hAnsi="Verdana"/>
          <w:sz w:val="20"/>
          <w:szCs w:val="20"/>
        </w:rPr>
        <w:t xml:space="preserve"> форма</w:t>
      </w:r>
      <w:r w:rsidR="00931003" w:rsidRPr="004E151E">
        <w:rPr>
          <w:rFonts w:ascii="Verdana" w:hAnsi="Verdana"/>
          <w:sz w:val="20"/>
          <w:szCs w:val="20"/>
        </w:rPr>
        <w:t>,</w:t>
      </w:r>
      <w:r w:rsidR="00DC2A81" w:rsidRPr="004E151E">
        <w:rPr>
          <w:rFonts w:ascii="Verdana" w:hAnsi="Verdana"/>
          <w:sz w:val="20"/>
          <w:szCs w:val="20"/>
        </w:rPr>
        <w:t xml:space="preserve"> </w:t>
      </w:r>
      <w:r w:rsidR="00931003" w:rsidRPr="004E151E">
        <w:rPr>
          <w:rFonts w:ascii="Verdana" w:hAnsi="Verdana"/>
          <w:sz w:val="20"/>
          <w:szCs w:val="20"/>
        </w:rPr>
        <w:t xml:space="preserve">по реда на чл. 6 от настоящите Правила, </w:t>
      </w:r>
      <w:r w:rsidR="00DC2A81" w:rsidRPr="004E151E">
        <w:rPr>
          <w:rFonts w:ascii="Verdana" w:hAnsi="Verdana"/>
          <w:sz w:val="20"/>
          <w:szCs w:val="20"/>
        </w:rPr>
        <w:t xml:space="preserve">пред Секретариата на </w:t>
      </w:r>
      <w:r w:rsidR="00931003" w:rsidRPr="004E151E">
        <w:rPr>
          <w:rFonts w:ascii="Verdana" w:hAnsi="Verdana"/>
          <w:sz w:val="20"/>
          <w:szCs w:val="20"/>
        </w:rPr>
        <w:t>Еврика</w:t>
      </w:r>
      <w:r w:rsidR="00DC2A81" w:rsidRPr="004E151E">
        <w:rPr>
          <w:rFonts w:ascii="Verdana" w:hAnsi="Verdana"/>
          <w:sz w:val="20"/>
          <w:szCs w:val="20"/>
        </w:rPr>
        <w:t xml:space="preserve"> и </w:t>
      </w:r>
      <w:r w:rsidR="00931003" w:rsidRPr="004E151E">
        <w:rPr>
          <w:rFonts w:ascii="Verdana" w:hAnsi="Verdana"/>
          <w:sz w:val="20"/>
          <w:szCs w:val="20"/>
        </w:rPr>
        <w:t xml:space="preserve">в случай на </w:t>
      </w:r>
      <w:r w:rsidR="00DC2A81" w:rsidRPr="004E151E">
        <w:rPr>
          <w:rFonts w:ascii="Verdana" w:hAnsi="Verdana"/>
          <w:sz w:val="20"/>
          <w:szCs w:val="20"/>
        </w:rPr>
        <w:t xml:space="preserve">одобрение на </w:t>
      </w:r>
      <w:r w:rsidR="00931003" w:rsidRPr="004E151E">
        <w:rPr>
          <w:rFonts w:ascii="Verdana" w:hAnsi="Verdana"/>
          <w:sz w:val="20"/>
          <w:szCs w:val="20"/>
        </w:rPr>
        <w:t xml:space="preserve">проектното предложение от Групата на високо равнище на </w:t>
      </w:r>
      <w:r w:rsidR="00F03CD4" w:rsidRPr="004E151E">
        <w:rPr>
          <w:rFonts w:ascii="Verdana" w:hAnsi="Verdana"/>
          <w:sz w:val="20"/>
          <w:szCs w:val="20"/>
        </w:rPr>
        <w:t>инициативата Еврика</w:t>
      </w:r>
      <w:r w:rsidR="00DC2A81" w:rsidRPr="004E151E">
        <w:rPr>
          <w:rFonts w:ascii="Verdana" w:hAnsi="Verdana"/>
          <w:sz w:val="20"/>
          <w:szCs w:val="20"/>
        </w:rPr>
        <w:t xml:space="preserve">, българският участник </w:t>
      </w:r>
      <w:r w:rsidR="00931003" w:rsidRPr="004E151E">
        <w:rPr>
          <w:rFonts w:ascii="Verdana" w:hAnsi="Verdana"/>
          <w:sz w:val="20"/>
          <w:szCs w:val="20"/>
        </w:rPr>
        <w:t>следва да подаде</w:t>
      </w:r>
      <w:r w:rsidR="00DC2A81" w:rsidRPr="004E151E">
        <w:rPr>
          <w:rFonts w:ascii="Verdana" w:hAnsi="Verdana"/>
          <w:sz w:val="20"/>
          <w:szCs w:val="20"/>
        </w:rPr>
        <w:t xml:space="preserve"> чрез </w:t>
      </w:r>
      <w:r w:rsidR="00720FA9">
        <w:rPr>
          <w:rFonts w:ascii="Verdana" w:hAnsi="Verdana"/>
          <w:sz w:val="20"/>
          <w:szCs w:val="20"/>
        </w:rPr>
        <w:t>СУНИ/</w:t>
      </w:r>
      <w:r w:rsidR="00101B77">
        <w:rPr>
          <w:rFonts w:ascii="Verdana" w:hAnsi="Verdana"/>
          <w:sz w:val="20"/>
          <w:szCs w:val="20"/>
        </w:rPr>
        <w:t xml:space="preserve">ИСУН и </w:t>
      </w:r>
      <w:r w:rsidR="00931003" w:rsidRPr="004E151E">
        <w:rPr>
          <w:rFonts w:ascii="Verdana" w:hAnsi="Verdana"/>
          <w:sz w:val="20"/>
          <w:szCs w:val="20"/>
        </w:rPr>
        <w:t>до</w:t>
      </w:r>
      <w:r w:rsidR="00DC2A81" w:rsidRPr="004E151E">
        <w:rPr>
          <w:rFonts w:ascii="Verdana" w:hAnsi="Verdana"/>
          <w:sz w:val="20"/>
          <w:szCs w:val="20"/>
        </w:rPr>
        <w:t xml:space="preserve"> </w:t>
      </w:r>
      <w:r w:rsidR="00101B77">
        <w:rPr>
          <w:rFonts w:ascii="Verdana" w:hAnsi="Verdana"/>
          <w:sz w:val="20"/>
          <w:szCs w:val="20"/>
        </w:rPr>
        <w:t>Националния иновационен фонд</w:t>
      </w:r>
      <w:r w:rsidR="00DC2A81" w:rsidRPr="004E151E">
        <w:rPr>
          <w:rFonts w:ascii="Verdana" w:hAnsi="Verdana"/>
          <w:sz w:val="20"/>
          <w:szCs w:val="20"/>
        </w:rPr>
        <w:t xml:space="preserve"> </w:t>
      </w:r>
      <w:r w:rsidR="00931003" w:rsidRPr="004E151E">
        <w:rPr>
          <w:rFonts w:ascii="Verdana" w:hAnsi="Verdana"/>
          <w:sz w:val="20"/>
          <w:szCs w:val="20"/>
        </w:rPr>
        <w:t xml:space="preserve">следните документи: </w:t>
      </w:r>
    </w:p>
    <w:p w:rsidR="00931003" w:rsidRPr="004E151E" w:rsidRDefault="00931003" w:rsidP="004678FE">
      <w:pPr>
        <w:spacing w:line="288" w:lineRule="auto"/>
        <w:ind w:firstLine="426"/>
        <w:jc w:val="both"/>
        <w:outlineLvl w:val="0"/>
        <w:rPr>
          <w:rFonts w:ascii="Verdana" w:hAnsi="Verdana"/>
          <w:sz w:val="20"/>
          <w:szCs w:val="20"/>
        </w:rPr>
      </w:pPr>
    </w:p>
    <w:p w:rsidR="00F96B1C" w:rsidRPr="00F96B1C" w:rsidRDefault="00F96B1C" w:rsidP="00F96B1C">
      <w:pPr>
        <w:spacing w:line="288" w:lineRule="auto"/>
        <w:jc w:val="both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en-US"/>
        </w:rPr>
        <w:t xml:space="preserve">1. </w:t>
      </w:r>
      <w:r w:rsidRPr="00F96B1C">
        <w:rPr>
          <w:rFonts w:ascii="Verdana" w:hAnsi="Verdana"/>
          <w:b/>
          <w:sz w:val="20"/>
          <w:szCs w:val="20"/>
        </w:rPr>
        <w:t>Приложение № 1</w:t>
      </w:r>
      <w:r w:rsidRPr="00F96B1C">
        <w:rPr>
          <w:rFonts w:ascii="Verdana" w:hAnsi="Verdana"/>
          <w:sz w:val="20"/>
          <w:szCs w:val="20"/>
        </w:rPr>
        <w:t xml:space="preserve"> – Бюджет на научно - изследователски и развоен проект, попълнено по образец и представено във формат </w:t>
      </w:r>
      <w:proofErr w:type="spellStart"/>
      <w:r w:rsidRPr="00F96B1C">
        <w:rPr>
          <w:rFonts w:ascii="Verdana" w:hAnsi="Verdana"/>
          <w:sz w:val="20"/>
          <w:szCs w:val="20"/>
        </w:rPr>
        <w:t>Мicrosoft</w:t>
      </w:r>
      <w:proofErr w:type="spellEnd"/>
      <w:r w:rsidRPr="00F96B1C">
        <w:rPr>
          <w:rFonts w:ascii="Verdana" w:hAnsi="Verdana"/>
          <w:sz w:val="20"/>
          <w:szCs w:val="20"/>
        </w:rPr>
        <w:t xml:space="preserve"> /MS/Excel;</w:t>
      </w:r>
    </w:p>
    <w:p w:rsidR="00F96B1C" w:rsidRPr="00F96B1C" w:rsidRDefault="00F96B1C" w:rsidP="00F96B1C">
      <w:pPr>
        <w:spacing w:line="288" w:lineRule="auto"/>
        <w:jc w:val="both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en-US"/>
        </w:rPr>
        <w:t xml:space="preserve">2. </w:t>
      </w:r>
      <w:r w:rsidRPr="00F96B1C">
        <w:rPr>
          <w:rFonts w:ascii="Verdana" w:hAnsi="Verdana"/>
          <w:b/>
          <w:sz w:val="20"/>
          <w:szCs w:val="20"/>
        </w:rPr>
        <w:t>Приложение № 2</w:t>
      </w:r>
      <w:r w:rsidRPr="00F96B1C">
        <w:rPr>
          <w:rFonts w:ascii="Verdana" w:hAnsi="Verdana"/>
          <w:sz w:val="20"/>
          <w:szCs w:val="20"/>
        </w:rPr>
        <w:t xml:space="preserve"> - Споразумение за консорциум (документът се прилага в превод на български език);</w:t>
      </w:r>
    </w:p>
    <w:p w:rsidR="00F96B1C" w:rsidRPr="00F96B1C" w:rsidRDefault="00F96B1C" w:rsidP="00F96B1C">
      <w:pPr>
        <w:tabs>
          <w:tab w:val="left" w:pos="284"/>
        </w:tabs>
        <w:spacing w:line="288" w:lineRule="auto"/>
        <w:jc w:val="both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en-US"/>
        </w:rPr>
        <w:t xml:space="preserve">3. </w:t>
      </w:r>
      <w:r w:rsidRPr="00F96B1C">
        <w:rPr>
          <w:rFonts w:ascii="Verdana" w:hAnsi="Verdana"/>
          <w:b/>
          <w:sz w:val="20"/>
          <w:szCs w:val="20"/>
        </w:rPr>
        <w:t>Приложение № 3</w:t>
      </w:r>
      <w:r w:rsidRPr="00F96B1C">
        <w:rPr>
          <w:rFonts w:ascii="Verdana" w:hAnsi="Verdana"/>
          <w:sz w:val="20"/>
          <w:szCs w:val="20"/>
        </w:rPr>
        <w:t xml:space="preserve"> - Декларация за държавни/минимални помощи и финансиране/</w:t>
      </w:r>
      <w:proofErr w:type="spellStart"/>
      <w:r w:rsidRPr="00F96B1C">
        <w:rPr>
          <w:rFonts w:ascii="Verdana" w:hAnsi="Verdana"/>
          <w:sz w:val="20"/>
          <w:szCs w:val="20"/>
        </w:rPr>
        <w:t>нефинансиране</w:t>
      </w:r>
      <w:proofErr w:type="spellEnd"/>
      <w:r w:rsidRPr="00F96B1C">
        <w:rPr>
          <w:rFonts w:ascii="Verdana" w:hAnsi="Verdana"/>
          <w:sz w:val="20"/>
          <w:szCs w:val="20"/>
        </w:rPr>
        <w:t xml:space="preserve"> от други източници, попълнена по образец и подписана от представителя (законен или упълномощен) на кандидата;</w:t>
      </w:r>
    </w:p>
    <w:p w:rsidR="00F96B1C" w:rsidRPr="00F96B1C" w:rsidRDefault="00F96B1C" w:rsidP="00F96B1C">
      <w:pPr>
        <w:spacing w:line="288" w:lineRule="auto"/>
        <w:jc w:val="both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en-US"/>
        </w:rPr>
        <w:t xml:space="preserve">4. </w:t>
      </w:r>
      <w:r w:rsidRPr="00F96B1C">
        <w:rPr>
          <w:rFonts w:ascii="Verdana" w:hAnsi="Verdana"/>
          <w:b/>
          <w:sz w:val="20"/>
          <w:szCs w:val="20"/>
        </w:rPr>
        <w:t>Приложение № 4</w:t>
      </w:r>
      <w:r w:rsidRPr="00F96B1C">
        <w:rPr>
          <w:rFonts w:ascii="Verdana" w:hAnsi="Verdana"/>
          <w:sz w:val="20"/>
          <w:szCs w:val="20"/>
        </w:rPr>
        <w:t xml:space="preserve"> - Декларация за обстоятелства по чл. 3 и чл. 4 от Закона за малките и средните предприятия, попълнена по образец и подписана от представителя (законен или упълномощен) на кандидата;</w:t>
      </w:r>
    </w:p>
    <w:p w:rsidR="00F96B1C" w:rsidRPr="00F96B1C" w:rsidRDefault="00F96B1C" w:rsidP="00F96B1C">
      <w:pPr>
        <w:spacing w:line="288" w:lineRule="auto"/>
        <w:jc w:val="both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en-US"/>
        </w:rPr>
        <w:t xml:space="preserve">5. </w:t>
      </w:r>
      <w:r w:rsidRPr="00F96B1C">
        <w:rPr>
          <w:rFonts w:ascii="Verdana" w:hAnsi="Verdana"/>
          <w:b/>
          <w:sz w:val="20"/>
          <w:szCs w:val="20"/>
        </w:rPr>
        <w:t>Приложение № 4.1</w:t>
      </w:r>
      <w:r w:rsidRPr="00F96B1C">
        <w:rPr>
          <w:rFonts w:ascii="Verdana" w:hAnsi="Verdana"/>
          <w:sz w:val="20"/>
          <w:szCs w:val="20"/>
        </w:rPr>
        <w:t xml:space="preserve"> - Справка за обобщени параметри на предприятието, попълнена по образец и подписана от представителя (законен или упълномощен) на кандидата;</w:t>
      </w:r>
    </w:p>
    <w:p w:rsidR="00F96B1C" w:rsidRPr="00F96B1C" w:rsidRDefault="00F96B1C" w:rsidP="00F96B1C">
      <w:pPr>
        <w:spacing w:line="288" w:lineRule="auto"/>
        <w:jc w:val="both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en-US"/>
        </w:rPr>
        <w:t xml:space="preserve">6. </w:t>
      </w:r>
      <w:r w:rsidRPr="00F96B1C">
        <w:rPr>
          <w:rFonts w:ascii="Verdana" w:hAnsi="Verdana"/>
          <w:b/>
          <w:sz w:val="20"/>
          <w:szCs w:val="20"/>
        </w:rPr>
        <w:t>Приложение № 5</w:t>
      </w:r>
      <w:r w:rsidRPr="00F96B1C">
        <w:rPr>
          <w:rFonts w:ascii="Verdana" w:hAnsi="Verdana"/>
          <w:sz w:val="20"/>
          <w:szCs w:val="20"/>
        </w:rPr>
        <w:t xml:space="preserve"> - Декларация за обстоятелствата за допустимост по чл. 18 и чл. 20 от </w:t>
      </w:r>
      <w:r w:rsidR="00E32587">
        <w:rPr>
          <w:rFonts w:ascii="Verdana" w:hAnsi="Verdana"/>
          <w:sz w:val="20"/>
          <w:szCs w:val="20"/>
        </w:rPr>
        <w:t xml:space="preserve">Актуализираните </w:t>
      </w:r>
      <w:r w:rsidRPr="00F96B1C">
        <w:rPr>
          <w:rFonts w:ascii="Verdana" w:hAnsi="Verdana"/>
          <w:sz w:val="20"/>
          <w:szCs w:val="20"/>
        </w:rPr>
        <w:t>ПУСНИФ, попълнена по образец и подписана от представителя (законен или упълномощен) на кандидата;</w:t>
      </w:r>
    </w:p>
    <w:p w:rsidR="00F96B1C" w:rsidRPr="00F96B1C" w:rsidRDefault="00F96B1C" w:rsidP="00F96B1C">
      <w:pPr>
        <w:spacing w:line="288" w:lineRule="auto"/>
        <w:jc w:val="both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en-US"/>
        </w:rPr>
        <w:t xml:space="preserve">7. </w:t>
      </w:r>
      <w:r w:rsidRPr="00F96B1C">
        <w:rPr>
          <w:rFonts w:ascii="Verdana" w:hAnsi="Verdana"/>
          <w:b/>
          <w:sz w:val="20"/>
          <w:szCs w:val="20"/>
        </w:rPr>
        <w:t>Приложение № 6</w:t>
      </w:r>
      <w:r w:rsidRPr="00F96B1C">
        <w:rPr>
          <w:rFonts w:ascii="Verdana" w:hAnsi="Verdana"/>
          <w:sz w:val="20"/>
          <w:szCs w:val="20"/>
        </w:rPr>
        <w:t xml:space="preserve"> - Декларация за обстоятелствата по чл. 4, ал. 3 от </w:t>
      </w:r>
      <w:r w:rsidR="00E32587">
        <w:rPr>
          <w:rFonts w:ascii="Verdana" w:hAnsi="Verdana"/>
          <w:sz w:val="20"/>
          <w:szCs w:val="20"/>
        </w:rPr>
        <w:t xml:space="preserve">Актуализираните </w:t>
      </w:r>
      <w:r w:rsidRPr="00F96B1C">
        <w:rPr>
          <w:rFonts w:ascii="Verdana" w:hAnsi="Verdana"/>
          <w:sz w:val="20"/>
          <w:szCs w:val="20"/>
        </w:rPr>
        <w:t>ПУСНИФ, попълнена по образец и подписана от представителя (законен или упълномощен) на  кандидата - организация за научни изследвания и разпространение на знания;</w:t>
      </w:r>
    </w:p>
    <w:p w:rsidR="00F96B1C" w:rsidRPr="00F96B1C" w:rsidRDefault="00F96B1C" w:rsidP="00F96B1C">
      <w:pPr>
        <w:spacing w:line="288" w:lineRule="auto"/>
        <w:jc w:val="both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en-US"/>
        </w:rPr>
        <w:t xml:space="preserve">8. </w:t>
      </w:r>
      <w:r w:rsidRPr="00F96B1C">
        <w:rPr>
          <w:rFonts w:ascii="Verdana" w:hAnsi="Verdana"/>
          <w:b/>
          <w:sz w:val="20"/>
          <w:szCs w:val="20"/>
        </w:rPr>
        <w:t>Приложение № 7</w:t>
      </w:r>
      <w:r w:rsidRPr="00F96B1C">
        <w:rPr>
          <w:rFonts w:ascii="Verdana" w:hAnsi="Verdana"/>
          <w:sz w:val="20"/>
          <w:szCs w:val="20"/>
        </w:rPr>
        <w:t xml:space="preserve"> - Декларация за осигуряване на финансиране на проект по </w:t>
      </w:r>
      <w:r w:rsidR="00E32587">
        <w:rPr>
          <w:rFonts w:ascii="Verdana" w:hAnsi="Verdana"/>
          <w:sz w:val="20"/>
          <w:szCs w:val="20"/>
        </w:rPr>
        <w:t>С</w:t>
      </w:r>
      <w:r w:rsidRPr="00F96B1C">
        <w:rPr>
          <w:rFonts w:ascii="Verdana" w:hAnsi="Verdana"/>
          <w:sz w:val="20"/>
          <w:szCs w:val="20"/>
        </w:rPr>
        <w:t xml:space="preserve">ъвместна програма </w:t>
      </w:r>
      <w:r w:rsidR="00E32587">
        <w:rPr>
          <w:rFonts w:ascii="Verdana" w:hAnsi="Verdana"/>
          <w:sz w:val="20"/>
          <w:szCs w:val="20"/>
        </w:rPr>
        <w:t>„</w:t>
      </w:r>
      <w:r w:rsidRPr="00F96B1C">
        <w:rPr>
          <w:rFonts w:ascii="Verdana" w:hAnsi="Verdana"/>
          <w:sz w:val="20"/>
          <w:szCs w:val="20"/>
        </w:rPr>
        <w:t>Евростарс-3</w:t>
      </w:r>
      <w:r w:rsidR="00E32587">
        <w:rPr>
          <w:rFonts w:ascii="Verdana" w:hAnsi="Verdana"/>
          <w:sz w:val="20"/>
          <w:szCs w:val="20"/>
        </w:rPr>
        <w:t>“</w:t>
      </w:r>
      <w:r w:rsidRPr="00F96B1C">
        <w:rPr>
          <w:rFonts w:ascii="Verdana" w:hAnsi="Verdana"/>
          <w:sz w:val="20"/>
          <w:szCs w:val="20"/>
        </w:rPr>
        <w:t>, с която доказва финансовия си капацитет, попълнена по образец и подписана от представителя (законен или упълномощен) на кандидата;</w:t>
      </w:r>
    </w:p>
    <w:p w:rsidR="00F96B1C" w:rsidRPr="00F96B1C" w:rsidRDefault="00F96B1C" w:rsidP="00F96B1C">
      <w:pPr>
        <w:spacing w:line="288" w:lineRule="auto"/>
        <w:jc w:val="both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en-US"/>
        </w:rPr>
        <w:t xml:space="preserve">9. </w:t>
      </w:r>
      <w:r w:rsidRPr="00F96B1C">
        <w:rPr>
          <w:rFonts w:ascii="Verdana" w:hAnsi="Verdana"/>
          <w:b/>
          <w:sz w:val="20"/>
          <w:szCs w:val="20"/>
        </w:rPr>
        <w:t>Приложение № 8</w:t>
      </w:r>
      <w:r w:rsidRPr="00F96B1C">
        <w:rPr>
          <w:rFonts w:ascii="Verdana" w:hAnsi="Verdana"/>
          <w:sz w:val="20"/>
          <w:szCs w:val="20"/>
        </w:rPr>
        <w:t xml:space="preserve"> - Декларация за липса на задължения по чл. 162 ал. 2, т. 1 от ДОПК и за даване на съгласие данните на кандидата да бъдат предоставени от НАП по служебен път, попълнена по образец и подписана от представителя (законен или упълномощен) на кандидата;</w:t>
      </w:r>
    </w:p>
    <w:p w:rsidR="00F96B1C" w:rsidRPr="00F96B1C" w:rsidRDefault="00F96B1C" w:rsidP="00F96B1C">
      <w:pPr>
        <w:spacing w:line="288" w:lineRule="auto"/>
        <w:jc w:val="both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en-US"/>
        </w:rPr>
        <w:lastRenderedPageBreak/>
        <w:t xml:space="preserve">10. </w:t>
      </w:r>
      <w:r w:rsidRPr="00F96B1C">
        <w:rPr>
          <w:rFonts w:ascii="Verdana" w:hAnsi="Verdana"/>
          <w:b/>
          <w:sz w:val="20"/>
          <w:szCs w:val="20"/>
        </w:rPr>
        <w:t>Приложение № 9</w:t>
      </w:r>
      <w:r w:rsidRPr="00F96B1C">
        <w:rPr>
          <w:rFonts w:ascii="Verdana" w:hAnsi="Verdana"/>
          <w:sz w:val="20"/>
          <w:szCs w:val="20"/>
        </w:rPr>
        <w:t xml:space="preserve"> - Декларация за съгласие за предоставяне на данни от НСИ на </w:t>
      </w:r>
      <w:r w:rsidR="00E32587">
        <w:rPr>
          <w:rFonts w:ascii="Verdana" w:hAnsi="Verdana"/>
          <w:sz w:val="20"/>
          <w:szCs w:val="20"/>
        </w:rPr>
        <w:t>Националния иновационен фонд</w:t>
      </w:r>
      <w:r w:rsidRPr="00F96B1C">
        <w:rPr>
          <w:rFonts w:ascii="Verdana" w:hAnsi="Verdana"/>
          <w:sz w:val="20"/>
          <w:szCs w:val="20"/>
        </w:rPr>
        <w:t xml:space="preserve"> по служебен път, попълнена по образец;</w:t>
      </w:r>
    </w:p>
    <w:p w:rsidR="00E86A3F" w:rsidRPr="004E151E" w:rsidRDefault="00E86A3F" w:rsidP="00F96B1C">
      <w:pPr>
        <w:spacing w:line="288" w:lineRule="auto"/>
        <w:jc w:val="both"/>
        <w:outlineLvl w:val="0"/>
        <w:rPr>
          <w:rFonts w:ascii="Verdana" w:hAnsi="Verdana"/>
          <w:sz w:val="20"/>
          <w:szCs w:val="20"/>
        </w:rPr>
      </w:pPr>
      <w:r w:rsidRPr="004E151E">
        <w:rPr>
          <w:rFonts w:ascii="Verdana" w:hAnsi="Verdana"/>
          <w:b/>
          <w:sz w:val="20"/>
          <w:szCs w:val="20"/>
        </w:rPr>
        <w:t>(2)</w:t>
      </w:r>
      <w:r w:rsidR="007B18B3">
        <w:rPr>
          <w:rFonts w:ascii="Verdana" w:hAnsi="Verdana"/>
          <w:sz w:val="20"/>
          <w:szCs w:val="20"/>
        </w:rPr>
        <w:t xml:space="preserve"> Когато кандидатите</w:t>
      </w:r>
      <w:r w:rsidRPr="004E151E">
        <w:rPr>
          <w:rFonts w:ascii="Verdana" w:hAnsi="Verdana"/>
          <w:sz w:val="20"/>
          <w:szCs w:val="20"/>
        </w:rPr>
        <w:t xml:space="preserve"> подават декларация за наличие или не на факти и обстоятелства, носят наказателна отговорност в случай, че се окаже, че са подали декларация с невярно или неистинско съдържание. </w:t>
      </w:r>
      <w:r w:rsidR="00E32587">
        <w:rPr>
          <w:rFonts w:ascii="Verdana" w:hAnsi="Verdana"/>
          <w:sz w:val="20"/>
          <w:szCs w:val="20"/>
        </w:rPr>
        <w:t>Фондът</w:t>
      </w:r>
      <w:r w:rsidRPr="004E151E">
        <w:rPr>
          <w:rFonts w:ascii="Verdana" w:hAnsi="Verdana"/>
          <w:sz w:val="20"/>
          <w:szCs w:val="20"/>
        </w:rPr>
        <w:t xml:space="preserve"> извършва служебна проверка на декларираните обстоятелства съобразно разпоредбите на </w:t>
      </w:r>
      <w:r w:rsidR="00BC7A82" w:rsidRPr="004E151E">
        <w:rPr>
          <w:rFonts w:ascii="Verdana" w:hAnsi="Verdana"/>
          <w:color w:val="000000"/>
          <w:sz w:val="20"/>
          <w:szCs w:val="20"/>
        </w:rPr>
        <w:t>„П</w:t>
      </w:r>
      <w:r w:rsidR="00BC7A82" w:rsidRPr="004E151E">
        <w:rPr>
          <w:rFonts w:ascii="Verdana" w:hAnsi="Verdana"/>
          <w:sz w:val="20"/>
          <w:szCs w:val="20"/>
          <w:lang w:val="ru-RU"/>
        </w:rPr>
        <w:t xml:space="preserve">равилник за оценка на проектни предложения по </w:t>
      </w:r>
      <w:r w:rsidR="00E32587">
        <w:rPr>
          <w:rFonts w:ascii="Verdana" w:hAnsi="Verdana"/>
          <w:sz w:val="20"/>
          <w:szCs w:val="20"/>
          <w:lang w:val="ru-RU"/>
        </w:rPr>
        <w:t>С</w:t>
      </w:r>
      <w:r w:rsidR="00BC7A82" w:rsidRPr="004E151E">
        <w:rPr>
          <w:rFonts w:ascii="Verdana" w:hAnsi="Verdana"/>
          <w:sz w:val="20"/>
          <w:szCs w:val="20"/>
          <w:lang w:val="ru-RU"/>
        </w:rPr>
        <w:t xml:space="preserve">ъвместна програма </w:t>
      </w:r>
      <w:r w:rsidR="00D377C2" w:rsidRPr="00D377C2">
        <w:rPr>
          <w:rFonts w:ascii="Verdana" w:hAnsi="Verdana"/>
          <w:sz w:val="20"/>
          <w:szCs w:val="20"/>
          <w:lang w:val="ru-RU"/>
        </w:rPr>
        <w:t>„Евростарс-3“</w:t>
      </w:r>
      <w:r w:rsidR="00BC7A82" w:rsidRPr="004E151E">
        <w:rPr>
          <w:rFonts w:ascii="Verdana" w:hAnsi="Verdana"/>
          <w:sz w:val="20"/>
          <w:szCs w:val="20"/>
        </w:rPr>
        <w:t xml:space="preserve">. В случай на сключено Споразумение </w:t>
      </w:r>
      <w:r w:rsidRPr="004E151E">
        <w:rPr>
          <w:rFonts w:ascii="Verdana" w:hAnsi="Verdana"/>
          <w:sz w:val="20"/>
          <w:szCs w:val="20"/>
        </w:rPr>
        <w:t>и установяване на декларирани нев</w:t>
      </w:r>
      <w:r w:rsidR="00E32587">
        <w:rPr>
          <w:rFonts w:ascii="Verdana" w:hAnsi="Verdana"/>
          <w:sz w:val="20"/>
          <w:szCs w:val="20"/>
        </w:rPr>
        <w:t>е</w:t>
      </w:r>
      <w:r w:rsidRPr="004E151E">
        <w:rPr>
          <w:rFonts w:ascii="Verdana" w:hAnsi="Verdana"/>
          <w:sz w:val="20"/>
          <w:szCs w:val="20"/>
        </w:rPr>
        <w:t xml:space="preserve">рни факти и обстоятелства, </w:t>
      </w:r>
      <w:r w:rsidR="00E32587">
        <w:rPr>
          <w:rFonts w:ascii="Verdana" w:hAnsi="Verdana"/>
          <w:sz w:val="20"/>
          <w:szCs w:val="20"/>
        </w:rPr>
        <w:t>Фондът</w:t>
      </w:r>
      <w:r w:rsidRPr="004E151E">
        <w:rPr>
          <w:rFonts w:ascii="Verdana" w:hAnsi="Verdana"/>
          <w:sz w:val="20"/>
          <w:szCs w:val="20"/>
        </w:rPr>
        <w:t xml:space="preserve"> автоматично прекратява </w:t>
      </w:r>
      <w:r w:rsidR="00BC7A82" w:rsidRPr="004E151E">
        <w:rPr>
          <w:rFonts w:ascii="Verdana" w:hAnsi="Verdana"/>
          <w:sz w:val="20"/>
          <w:szCs w:val="20"/>
        </w:rPr>
        <w:t>същото</w:t>
      </w:r>
      <w:r w:rsidRPr="004E151E">
        <w:rPr>
          <w:rFonts w:ascii="Verdana" w:hAnsi="Verdana"/>
          <w:sz w:val="20"/>
          <w:szCs w:val="20"/>
        </w:rPr>
        <w:t xml:space="preserve"> и предприема незабавни действия по реда на ДОПК за възстановяване на неправомерно получената държавна помощ и/или</w:t>
      </w:r>
      <w:r w:rsidR="00BC7A82" w:rsidRPr="004E151E">
        <w:rPr>
          <w:rFonts w:ascii="Verdana" w:hAnsi="Verdana"/>
          <w:sz w:val="20"/>
          <w:szCs w:val="20"/>
        </w:rPr>
        <w:t xml:space="preserve"> декласира кандидата</w:t>
      </w:r>
      <w:r w:rsidRPr="004E151E">
        <w:rPr>
          <w:rFonts w:ascii="Verdana" w:hAnsi="Verdana"/>
          <w:sz w:val="20"/>
          <w:szCs w:val="20"/>
        </w:rPr>
        <w:t xml:space="preserve">. </w:t>
      </w:r>
    </w:p>
    <w:p w:rsidR="00DC2A81" w:rsidRPr="004E151E" w:rsidRDefault="00E86A3F" w:rsidP="004678FE">
      <w:pPr>
        <w:spacing w:line="288" w:lineRule="auto"/>
        <w:jc w:val="both"/>
        <w:outlineLvl w:val="0"/>
        <w:rPr>
          <w:rFonts w:ascii="Verdana" w:hAnsi="Verdana"/>
          <w:sz w:val="20"/>
          <w:szCs w:val="20"/>
        </w:rPr>
      </w:pPr>
      <w:r w:rsidRPr="004E151E">
        <w:rPr>
          <w:rFonts w:ascii="Verdana" w:hAnsi="Verdana"/>
          <w:b/>
          <w:sz w:val="20"/>
          <w:szCs w:val="20"/>
        </w:rPr>
        <w:t>(3)</w:t>
      </w:r>
      <w:r w:rsidRPr="004E151E">
        <w:rPr>
          <w:rFonts w:ascii="Verdana" w:hAnsi="Verdana"/>
          <w:sz w:val="20"/>
          <w:szCs w:val="20"/>
        </w:rPr>
        <w:t xml:space="preserve"> Цялата конкурсна документация, форматът</w:t>
      </w:r>
      <w:r w:rsidR="00BC34A3" w:rsidRPr="004E151E">
        <w:rPr>
          <w:rFonts w:ascii="Verdana" w:hAnsi="Verdana"/>
          <w:sz w:val="20"/>
          <w:szCs w:val="20"/>
        </w:rPr>
        <w:t>,</w:t>
      </w:r>
      <w:r w:rsidRPr="004E151E">
        <w:rPr>
          <w:rFonts w:ascii="Verdana" w:hAnsi="Verdana"/>
          <w:sz w:val="20"/>
          <w:szCs w:val="20"/>
        </w:rPr>
        <w:t xml:space="preserve"> в който следва да бъде представена, както и специфичните изисквания и реквизити</w:t>
      </w:r>
      <w:r w:rsidR="00BC34A3" w:rsidRPr="004E151E">
        <w:rPr>
          <w:rFonts w:ascii="Verdana" w:hAnsi="Verdana"/>
          <w:sz w:val="20"/>
          <w:szCs w:val="20"/>
        </w:rPr>
        <w:t>,</w:t>
      </w:r>
      <w:r w:rsidRPr="004E151E">
        <w:rPr>
          <w:rFonts w:ascii="Verdana" w:hAnsi="Verdana"/>
          <w:sz w:val="20"/>
          <w:szCs w:val="20"/>
        </w:rPr>
        <w:t xml:space="preserve"> са изчерпателно изброени в </w:t>
      </w:r>
      <w:r w:rsidR="00BC7A82" w:rsidRPr="004E151E">
        <w:rPr>
          <w:rFonts w:ascii="Verdana" w:hAnsi="Verdana"/>
          <w:color w:val="000000"/>
          <w:sz w:val="20"/>
          <w:szCs w:val="20"/>
        </w:rPr>
        <w:t>„П</w:t>
      </w:r>
      <w:r w:rsidR="00BC7A82" w:rsidRPr="004E151E">
        <w:rPr>
          <w:rFonts w:ascii="Verdana" w:hAnsi="Verdana"/>
          <w:sz w:val="20"/>
          <w:szCs w:val="20"/>
          <w:lang w:val="ru-RU"/>
        </w:rPr>
        <w:t xml:space="preserve">равилник за оценка на проектни предложения по </w:t>
      </w:r>
      <w:r w:rsidR="00E32587">
        <w:rPr>
          <w:rFonts w:ascii="Verdana" w:hAnsi="Verdana"/>
          <w:sz w:val="20"/>
          <w:szCs w:val="20"/>
          <w:lang w:val="ru-RU"/>
        </w:rPr>
        <w:t>С</w:t>
      </w:r>
      <w:r w:rsidR="00BC7A82" w:rsidRPr="004E151E">
        <w:rPr>
          <w:rFonts w:ascii="Verdana" w:hAnsi="Verdana"/>
          <w:sz w:val="20"/>
          <w:szCs w:val="20"/>
          <w:lang w:val="ru-RU"/>
        </w:rPr>
        <w:t xml:space="preserve">ъвместна програма </w:t>
      </w:r>
      <w:r w:rsidR="00D377C2" w:rsidRPr="00D377C2">
        <w:rPr>
          <w:rFonts w:ascii="Verdana" w:hAnsi="Verdana"/>
          <w:sz w:val="20"/>
          <w:szCs w:val="20"/>
        </w:rPr>
        <w:t>„Евростарс-3“</w:t>
      </w:r>
      <w:r w:rsidRPr="004E151E">
        <w:rPr>
          <w:rFonts w:ascii="Verdana" w:hAnsi="Verdana"/>
          <w:sz w:val="20"/>
          <w:szCs w:val="20"/>
        </w:rPr>
        <w:t>.</w:t>
      </w:r>
    </w:p>
    <w:p w:rsidR="00DC2A81" w:rsidRPr="004E151E" w:rsidRDefault="00BC7A82" w:rsidP="00520551">
      <w:pPr>
        <w:spacing w:line="288" w:lineRule="auto"/>
        <w:jc w:val="both"/>
        <w:outlineLvl w:val="0"/>
        <w:rPr>
          <w:rFonts w:ascii="Verdana" w:hAnsi="Verdana"/>
          <w:color w:val="000000"/>
          <w:sz w:val="20"/>
          <w:szCs w:val="20"/>
        </w:rPr>
      </w:pPr>
      <w:r w:rsidRPr="004E151E">
        <w:rPr>
          <w:rFonts w:ascii="Verdana" w:hAnsi="Verdana"/>
          <w:b/>
          <w:sz w:val="20"/>
          <w:szCs w:val="20"/>
        </w:rPr>
        <w:t>Чл.</w:t>
      </w:r>
      <w:r w:rsidR="00067AF4" w:rsidRPr="004E151E">
        <w:rPr>
          <w:rFonts w:ascii="Verdana" w:hAnsi="Verdana"/>
          <w:b/>
          <w:sz w:val="20"/>
          <w:szCs w:val="20"/>
        </w:rPr>
        <w:t xml:space="preserve"> 13</w:t>
      </w:r>
      <w:r w:rsidRPr="004E151E">
        <w:rPr>
          <w:rFonts w:ascii="Verdana" w:hAnsi="Verdana"/>
          <w:b/>
          <w:sz w:val="20"/>
          <w:szCs w:val="20"/>
        </w:rPr>
        <w:t xml:space="preserve">. (1) </w:t>
      </w:r>
      <w:r w:rsidR="00DC2A81" w:rsidRPr="004E151E">
        <w:rPr>
          <w:rFonts w:ascii="Verdana" w:hAnsi="Verdana"/>
          <w:color w:val="000000"/>
          <w:sz w:val="20"/>
          <w:szCs w:val="20"/>
        </w:rPr>
        <w:t xml:space="preserve">Конкурсната документация се подава от законния представител на </w:t>
      </w:r>
      <w:r w:rsidR="00EA5ED3" w:rsidRPr="004E151E">
        <w:rPr>
          <w:rFonts w:ascii="Verdana" w:hAnsi="Verdana"/>
          <w:color w:val="000000"/>
          <w:sz w:val="20"/>
          <w:szCs w:val="20"/>
        </w:rPr>
        <w:t>кандидат</w:t>
      </w:r>
      <w:r w:rsidR="00DC2A81" w:rsidRPr="004E151E">
        <w:rPr>
          <w:rFonts w:ascii="Verdana" w:hAnsi="Verdana"/>
          <w:color w:val="000000"/>
          <w:sz w:val="20"/>
          <w:szCs w:val="20"/>
        </w:rPr>
        <w:t xml:space="preserve">, </w:t>
      </w:r>
      <w:r w:rsidRPr="004E151E">
        <w:rPr>
          <w:rFonts w:ascii="Verdana" w:hAnsi="Verdana"/>
          <w:color w:val="000000"/>
          <w:sz w:val="20"/>
          <w:szCs w:val="20"/>
        </w:rPr>
        <w:t xml:space="preserve">от </w:t>
      </w:r>
      <w:r w:rsidR="00DC2A81" w:rsidRPr="004E151E">
        <w:rPr>
          <w:rFonts w:ascii="Verdana" w:hAnsi="Verdana"/>
          <w:color w:val="000000"/>
          <w:sz w:val="20"/>
          <w:szCs w:val="20"/>
        </w:rPr>
        <w:t xml:space="preserve">адвокат с писмено изрично пълномощно или </w:t>
      </w:r>
      <w:r w:rsidRPr="004E151E">
        <w:rPr>
          <w:rFonts w:ascii="Verdana" w:hAnsi="Verdana"/>
          <w:color w:val="000000"/>
          <w:sz w:val="20"/>
          <w:szCs w:val="20"/>
        </w:rPr>
        <w:t xml:space="preserve">от </w:t>
      </w:r>
      <w:r w:rsidR="00DC2A81" w:rsidRPr="004E151E">
        <w:rPr>
          <w:rFonts w:ascii="Verdana" w:hAnsi="Verdana"/>
          <w:color w:val="000000"/>
          <w:sz w:val="20"/>
          <w:szCs w:val="20"/>
        </w:rPr>
        <w:t xml:space="preserve">друго лице, упълномощено с нотариално заверено изрично пълномощно, по електронен път чрез </w:t>
      </w:r>
      <w:r w:rsidR="00971E78">
        <w:rPr>
          <w:rFonts w:ascii="Verdana" w:hAnsi="Verdana"/>
          <w:color w:val="000000"/>
          <w:sz w:val="20"/>
          <w:szCs w:val="20"/>
        </w:rPr>
        <w:t>СУНИ/</w:t>
      </w:r>
      <w:r w:rsidR="00C36663">
        <w:rPr>
          <w:rFonts w:ascii="Verdana" w:hAnsi="Verdana"/>
          <w:color w:val="000000"/>
          <w:sz w:val="20"/>
          <w:szCs w:val="20"/>
        </w:rPr>
        <w:t>ИСУН</w:t>
      </w:r>
      <w:r w:rsidRPr="004E151E">
        <w:rPr>
          <w:rFonts w:ascii="Verdana" w:hAnsi="Verdana"/>
          <w:color w:val="000000"/>
          <w:sz w:val="20"/>
          <w:szCs w:val="20"/>
        </w:rPr>
        <w:t>,</w:t>
      </w:r>
      <w:r w:rsidR="00DC2A81" w:rsidRPr="004E151E">
        <w:rPr>
          <w:rFonts w:ascii="Verdana" w:hAnsi="Verdana"/>
          <w:color w:val="000000"/>
          <w:sz w:val="20"/>
          <w:szCs w:val="20"/>
        </w:rPr>
        <w:t xml:space="preserve"> съобразно заложените изисквания и в определените срокове</w:t>
      </w:r>
      <w:r w:rsidR="00BC34A3" w:rsidRPr="004E151E">
        <w:rPr>
          <w:rFonts w:ascii="Verdana" w:hAnsi="Verdana"/>
          <w:color w:val="000000"/>
          <w:sz w:val="20"/>
          <w:szCs w:val="20"/>
        </w:rPr>
        <w:t>,</w:t>
      </w:r>
      <w:r w:rsidR="00DC2A81" w:rsidRPr="004E151E">
        <w:rPr>
          <w:rFonts w:ascii="Verdana" w:hAnsi="Verdana"/>
          <w:color w:val="000000"/>
          <w:sz w:val="20"/>
          <w:szCs w:val="20"/>
        </w:rPr>
        <w:t xml:space="preserve"> посочени в Обявлението за откриване на конкурсната сесия. Документи, подадени по ред, различен от посочения, не се разглеждат.</w:t>
      </w:r>
    </w:p>
    <w:p w:rsidR="00DC2A81" w:rsidRPr="004E151E" w:rsidRDefault="00BC7A82" w:rsidP="00520551">
      <w:pPr>
        <w:pStyle w:val="a0"/>
        <w:shd w:val="clear" w:color="auto" w:fill="auto"/>
        <w:tabs>
          <w:tab w:val="left" w:pos="438"/>
        </w:tabs>
        <w:spacing w:after="0" w:line="288" w:lineRule="auto"/>
        <w:ind w:right="20"/>
        <w:rPr>
          <w:color w:val="000000"/>
          <w:sz w:val="20"/>
          <w:szCs w:val="20"/>
        </w:rPr>
      </w:pPr>
      <w:r w:rsidRPr="004E151E">
        <w:rPr>
          <w:b/>
          <w:color w:val="000000"/>
          <w:sz w:val="20"/>
          <w:szCs w:val="20"/>
        </w:rPr>
        <w:t xml:space="preserve">(2) </w:t>
      </w:r>
      <w:r w:rsidR="00DC2A81" w:rsidRPr="004E151E">
        <w:rPr>
          <w:color w:val="000000"/>
          <w:sz w:val="20"/>
          <w:szCs w:val="20"/>
        </w:rPr>
        <w:t>До приключване на приема по конкурсната сесия</w:t>
      </w:r>
      <w:r w:rsidR="00BC34A3" w:rsidRPr="004E151E">
        <w:rPr>
          <w:color w:val="000000"/>
          <w:sz w:val="20"/>
          <w:szCs w:val="20"/>
        </w:rPr>
        <w:t>,</w:t>
      </w:r>
      <w:r w:rsidR="00DC2A81" w:rsidRPr="004E151E">
        <w:rPr>
          <w:color w:val="000000"/>
          <w:sz w:val="20"/>
          <w:szCs w:val="20"/>
        </w:rPr>
        <w:t xml:space="preserve"> всеки от класираните участници  може да подаде само едно проектно предложение. В случай на подаване на повече от едно проектно предложение от участник, то всички подадени проектни предложения от този участник се отхвърлят и не подлежат на разглеждане.</w:t>
      </w:r>
    </w:p>
    <w:p w:rsidR="009A1640" w:rsidRPr="004E151E" w:rsidRDefault="009A1640" w:rsidP="00520551">
      <w:pPr>
        <w:pStyle w:val="a0"/>
        <w:shd w:val="clear" w:color="auto" w:fill="auto"/>
        <w:tabs>
          <w:tab w:val="left" w:pos="438"/>
        </w:tabs>
        <w:spacing w:after="0" w:line="288" w:lineRule="auto"/>
        <w:ind w:right="20"/>
        <w:rPr>
          <w:color w:val="000000"/>
          <w:sz w:val="20"/>
          <w:szCs w:val="20"/>
        </w:rPr>
      </w:pPr>
      <w:r w:rsidRPr="004E151E">
        <w:rPr>
          <w:b/>
          <w:color w:val="000000"/>
          <w:sz w:val="20"/>
          <w:szCs w:val="20"/>
        </w:rPr>
        <w:t xml:space="preserve">(3) </w:t>
      </w:r>
      <w:r w:rsidRPr="004E151E">
        <w:rPr>
          <w:color w:val="000000"/>
          <w:sz w:val="20"/>
          <w:szCs w:val="20"/>
        </w:rPr>
        <w:t xml:space="preserve">В случай на подадено проектно предложение до Секретариата на Еврика от двама или повече български участници, то всеки един от тях има задължение да подаде самостоятелно пред </w:t>
      </w:r>
      <w:r w:rsidR="00213FB3">
        <w:rPr>
          <w:color w:val="000000"/>
          <w:sz w:val="20"/>
          <w:szCs w:val="20"/>
        </w:rPr>
        <w:t>Националния иновационен фонд</w:t>
      </w:r>
      <w:r w:rsidRPr="004E151E">
        <w:rPr>
          <w:color w:val="000000"/>
          <w:sz w:val="20"/>
          <w:szCs w:val="20"/>
        </w:rPr>
        <w:t xml:space="preserve"> конкурсната документация</w:t>
      </w:r>
      <w:r w:rsidR="004F6E12" w:rsidRPr="004E151E">
        <w:rPr>
          <w:color w:val="000000"/>
          <w:sz w:val="20"/>
          <w:szCs w:val="20"/>
        </w:rPr>
        <w:t xml:space="preserve"> по чл. 12 от настоящите правила</w:t>
      </w:r>
      <w:r w:rsidRPr="004E151E">
        <w:rPr>
          <w:color w:val="000000"/>
          <w:sz w:val="20"/>
          <w:szCs w:val="20"/>
        </w:rPr>
        <w:t xml:space="preserve">. </w:t>
      </w:r>
    </w:p>
    <w:p w:rsidR="00DC2A81" w:rsidRPr="004E151E" w:rsidRDefault="00DC2A81" w:rsidP="00520551">
      <w:pPr>
        <w:spacing w:line="288" w:lineRule="auto"/>
        <w:jc w:val="both"/>
        <w:outlineLvl w:val="0"/>
        <w:rPr>
          <w:rFonts w:ascii="Verdana" w:hAnsi="Verdana" w:cs="Arial"/>
          <w:sz w:val="20"/>
          <w:szCs w:val="20"/>
        </w:rPr>
      </w:pPr>
    </w:p>
    <w:p w:rsidR="000F26D8" w:rsidRPr="004E151E" w:rsidRDefault="000F26D8" w:rsidP="00C36663">
      <w:pPr>
        <w:numPr>
          <w:ilvl w:val="0"/>
          <w:numId w:val="36"/>
        </w:numPr>
        <w:tabs>
          <w:tab w:val="left" w:pos="567"/>
        </w:tabs>
        <w:spacing w:line="288" w:lineRule="auto"/>
        <w:ind w:hanging="1080"/>
        <w:jc w:val="both"/>
        <w:outlineLvl w:val="0"/>
        <w:rPr>
          <w:rFonts w:ascii="Verdana" w:hAnsi="Verdana"/>
          <w:b/>
          <w:sz w:val="20"/>
          <w:szCs w:val="20"/>
        </w:rPr>
      </w:pPr>
      <w:r w:rsidRPr="004E151E">
        <w:rPr>
          <w:rFonts w:ascii="Verdana" w:hAnsi="Verdana"/>
          <w:b/>
          <w:sz w:val="20"/>
          <w:szCs w:val="20"/>
        </w:rPr>
        <w:t xml:space="preserve">ОЦЕНКА НА ПРОЕКТНИТЕ ПРЕДЛОЖЕНИЯ </w:t>
      </w:r>
    </w:p>
    <w:p w:rsidR="00C36663" w:rsidRDefault="00C36663" w:rsidP="00C36663">
      <w:pPr>
        <w:tabs>
          <w:tab w:val="left" w:pos="709"/>
        </w:tabs>
        <w:spacing w:line="288" w:lineRule="auto"/>
        <w:jc w:val="both"/>
        <w:outlineLvl w:val="0"/>
        <w:rPr>
          <w:rFonts w:ascii="Verdana" w:hAnsi="Verdana" w:cs="Arial"/>
          <w:b/>
          <w:sz w:val="20"/>
          <w:szCs w:val="20"/>
          <w:lang w:val="en-US"/>
        </w:rPr>
      </w:pPr>
    </w:p>
    <w:p w:rsidR="00DC2A81" w:rsidRPr="004E151E" w:rsidRDefault="004B5EE0" w:rsidP="00C36663">
      <w:pPr>
        <w:tabs>
          <w:tab w:val="left" w:pos="709"/>
        </w:tabs>
        <w:spacing w:line="288" w:lineRule="auto"/>
        <w:jc w:val="both"/>
        <w:outlineLvl w:val="0"/>
        <w:rPr>
          <w:rFonts w:ascii="Verdana" w:hAnsi="Verdana" w:cs="Arial"/>
          <w:b/>
          <w:sz w:val="20"/>
          <w:szCs w:val="20"/>
        </w:rPr>
      </w:pPr>
      <w:r w:rsidRPr="004E151E">
        <w:rPr>
          <w:rFonts w:ascii="Verdana" w:hAnsi="Verdana" w:cs="Arial"/>
          <w:b/>
          <w:sz w:val="20"/>
          <w:szCs w:val="20"/>
          <w:lang w:val="en-US"/>
        </w:rPr>
        <w:t xml:space="preserve">1. </w:t>
      </w:r>
      <w:r w:rsidR="00C36663">
        <w:rPr>
          <w:rFonts w:ascii="Verdana" w:hAnsi="Verdana" w:cs="Arial"/>
          <w:b/>
          <w:sz w:val="20"/>
          <w:szCs w:val="20"/>
        </w:rPr>
        <w:t xml:space="preserve">    </w:t>
      </w:r>
      <w:r w:rsidR="00DC2A81" w:rsidRPr="004E151E">
        <w:rPr>
          <w:rFonts w:ascii="Verdana" w:hAnsi="Verdana" w:cs="Arial"/>
          <w:b/>
          <w:sz w:val="20"/>
          <w:szCs w:val="20"/>
        </w:rPr>
        <w:t xml:space="preserve">ОЦЕНКА </w:t>
      </w:r>
      <w:r w:rsidRPr="004E151E">
        <w:rPr>
          <w:rFonts w:ascii="Verdana" w:hAnsi="Verdana" w:cs="Arial"/>
          <w:b/>
          <w:sz w:val="20"/>
          <w:szCs w:val="20"/>
        </w:rPr>
        <w:t>ОТ СЕКРЕТАРИАТА НА ЕВРИКА</w:t>
      </w:r>
      <w:r w:rsidR="00DC2A81" w:rsidRPr="004E151E">
        <w:rPr>
          <w:rFonts w:ascii="Verdana" w:hAnsi="Verdana" w:cs="Arial"/>
          <w:b/>
          <w:sz w:val="20"/>
          <w:szCs w:val="20"/>
        </w:rPr>
        <w:t xml:space="preserve"> </w:t>
      </w:r>
    </w:p>
    <w:p w:rsidR="00B05440" w:rsidRPr="004E151E" w:rsidRDefault="004B5EE0" w:rsidP="00520551">
      <w:pPr>
        <w:spacing w:line="288" w:lineRule="auto"/>
        <w:jc w:val="both"/>
        <w:outlineLvl w:val="0"/>
        <w:rPr>
          <w:rFonts w:ascii="Verdana" w:hAnsi="Verdana" w:cs="Arial"/>
          <w:sz w:val="20"/>
          <w:szCs w:val="20"/>
        </w:rPr>
      </w:pPr>
      <w:proofErr w:type="spellStart"/>
      <w:r w:rsidRPr="004E151E">
        <w:rPr>
          <w:rFonts w:ascii="Verdana" w:hAnsi="Verdana" w:cs="Arial"/>
          <w:b/>
          <w:sz w:val="20"/>
          <w:szCs w:val="20"/>
          <w:lang w:val="en-US"/>
        </w:rPr>
        <w:t>Чл</w:t>
      </w:r>
      <w:proofErr w:type="spellEnd"/>
      <w:r w:rsidRPr="004E151E">
        <w:rPr>
          <w:rFonts w:ascii="Verdana" w:hAnsi="Verdana" w:cs="Arial"/>
          <w:b/>
          <w:sz w:val="20"/>
          <w:szCs w:val="20"/>
          <w:lang w:val="en-US"/>
        </w:rPr>
        <w:t xml:space="preserve">. 14. </w:t>
      </w:r>
      <w:r w:rsidRPr="004E151E">
        <w:rPr>
          <w:rFonts w:ascii="Verdana" w:hAnsi="Verdana" w:cs="Arial"/>
          <w:sz w:val="20"/>
          <w:szCs w:val="20"/>
        </w:rPr>
        <w:t xml:space="preserve">След </w:t>
      </w:r>
      <w:r w:rsidR="00B05440" w:rsidRPr="004E151E">
        <w:rPr>
          <w:rFonts w:ascii="Verdana" w:hAnsi="Verdana" w:cs="Arial"/>
          <w:sz w:val="20"/>
          <w:szCs w:val="20"/>
        </w:rPr>
        <w:t>подаване</w:t>
      </w:r>
      <w:r w:rsidRPr="004E151E">
        <w:rPr>
          <w:rFonts w:ascii="Verdana" w:hAnsi="Verdana" w:cs="Arial"/>
          <w:sz w:val="20"/>
          <w:szCs w:val="20"/>
        </w:rPr>
        <w:t xml:space="preserve"> на </w:t>
      </w:r>
      <w:proofErr w:type="spellStart"/>
      <w:r w:rsidRPr="004E151E">
        <w:rPr>
          <w:rFonts w:ascii="Verdana" w:hAnsi="Verdana" w:cs="Arial"/>
          <w:sz w:val="20"/>
          <w:szCs w:val="20"/>
        </w:rPr>
        <w:t>апликационната</w:t>
      </w:r>
      <w:proofErr w:type="spellEnd"/>
      <w:r w:rsidRPr="004E151E">
        <w:rPr>
          <w:rFonts w:ascii="Verdana" w:hAnsi="Verdana" w:cs="Arial"/>
          <w:sz w:val="20"/>
          <w:szCs w:val="20"/>
        </w:rPr>
        <w:t xml:space="preserve"> форма за кандидатстване</w:t>
      </w:r>
      <w:r w:rsidR="00B05440" w:rsidRPr="004E151E">
        <w:rPr>
          <w:rFonts w:ascii="Verdana" w:hAnsi="Verdana" w:cs="Arial"/>
          <w:sz w:val="20"/>
          <w:szCs w:val="20"/>
        </w:rPr>
        <w:t xml:space="preserve"> съобразно условията на т. </w:t>
      </w:r>
      <w:r w:rsidR="00B05440" w:rsidRPr="004E151E">
        <w:rPr>
          <w:rFonts w:ascii="Verdana" w:hAnsi="Verdana" w:cs="Arial"/>
          <w:sz w:val="20"/>
          <w:szCs w:val="20"/>
          <w:lang w:val="en-US"/>
        </w:rPr>
        <w:t>III.1.</w:t>
      </w:r>
      <w:r w:rsidR="00B05440" w:rsidRPr="004E151E">
        <w:rPr>
          <w:rFonts w:ascii="Verdana" w:hAnsi="Verdana" w:cs="Arial"/>
          <w:sz w:val="20"/>
          <w:szCs w:val="20"/>
        </w:rPr>
        <w:t xml:space="preserve"> от настоящите Правила</w:t>
      </w:r>
      <w:r w:rsidR="00F0534C" w:rsidRPr="004E151E">
        <w:rPr>
          <w:rFonts w:ascii="Verdana" w:hAnsi="Verdana" w:cs="Arial"/>
          <w:sz w:val="20"/>
          <w:szCs w:val="20"/>
        </w:rPr>
        <w:t xml:space="preserve"> </w:t>
      </w:r>
      <w:r w:rsidRPr="004E151E">
        <w:rPr>
          <w:rFonts w:ascii="Verdana" w:hAnsi="Verdana" w:cs="Arial"/>
          <w:sz w:val="20"/>
          <w:szCs w:val="20"/>
        </w:rPr>
        <w:t>пред Секретариата на Еврика</w:t>
      </w:r>
      <w:r w:rsidR="00B05440" w:rsidRPr="004E151E">
        <w:rPr>
          <w:rFonts w:ascii="Verdana" w:hAnsi="Verdana" w:cs="Arial"/>
          <w:sz w:val="20"/>
          <w:szCs w:val="20"/>
        </w:rPr>
        <w:t>, същият</w:t>
      </w:r>
      <w:r w:rsidR="00F0534C" w:rsidRPr="004E151E">
        <w:rPr>
          <w:rFonts w:ascii="Verdana" w:hAnsi="Verdana" w:cs="Arial"/>
          <w:sz w:val="20"/>
          <w:szCs w:val="20"/>
        </w:rPr>
        <w:t>,</w:t>
      </w:r>
      <w:r w:rsidR="00B05440" w:rsidRPr="004E151E">
        <w:rPr>
          <w:rFonts w:ascii="Verdana" w:hAnsi="Verdana" w:cs="Arial"/>
          <w:sz w:val="20"/>
          <w:szCs w:val="20"/>
        </w:rPr>
        <w:t xml:space="preserve"> подпомаган от </w:t>
      </w:r>
      <w:r w:rsidR="00213FB3">
        <w:rPr>
          <w:rFonts w:ascii="Verdana" w:hAnsi="Verdana" w:cs="Arial"/>
          <w:sz w:val="20"/>
          <w:szCs w:val="20"/>
        </w:rPr>
        <w:t>Фонда</w:t>
      </w:r>
      <w:r w:rsidR="008C1D1B" w:rsidRPr="004E151E">
        <w:rPr>
          <w:rFonts w:ascii="Verdana" w:hAnsi="Verdana" w:cs="Arial"/>
          <w:sz w:val="20"/>
          <w:szCs w:val="20"/>
        </w:rPr>
        <w:t xml:space="preserve"> и </w:t>
      </w:r>
      <w:r w:rsidR="00B05440" w:rsidRPr="004E151E">
        <w:rPr>
          <w:rFonts w:ascii="Verdana" w:hAnsi="Verdana" w:cs="Arial"/>
          <w:sz w:val="20"/>
          <w:szCs w:val="20"/>
        </w:rPr>
        <w:t>независими експерти</w:t>
      </w:r>
      <w:r w:rsidR="008C1D1B" w:rsidRPr="004E151E">
        <w:rPr>
          <w:rFonts w:ascii="Verdana" w:hAnsi="Verdana" w:cs="Arial"/>
          <w:sz w:val="20"/>
          <w:szCs w:val="20"/>
        </w:rPr>
        <w:t xml:space="preserve"> към Секретариата,</w:t>
      </w:r>
      <w:r w:rsidR="00B05440" w:rsidRPr="004E151E">
        <w:rPr>
          <w:rFonts w:ascii="Verdana" w:hAnsi="Verdana" w:cs="Arial"/>
          <w:sz w:val="20"/>
          <w:szCs w:val="20"/>
        </w:rPr>
        <w:t xml:space="preserve"> извършва оценка на подадените проектни предложения с български участници, съобразно обявените от Еврика критерии</w:t>
      </w:r>
      <w:r w:rsidR="00F0534C" w:rsidRPr="004E151E">
        <w:rPr>
          <w:rFonts w:ascii="Verdana" w:hAnsi="Verdana" w:cs="Arial"/>
          <w:sz w:val="20"/>
          <w:szCs w:val="20"/>
        </w:rPr>
        <w:t>, общодостъпни на официалната страница на Еврика</w:t>
      </w:r>
      <w:r w:rsidR="00B05440" w:rsidRPr="004E151E">
        <w:rPr>
          <w:rFonts w:ascii="Verdana" w:hAnsi="Verdana" w:cs="Arial"/>
          <w:sz w:val="20"/>
          <w:szCs w:val="20"/>
        </w:rPr>
        <w:t xml:space="preserve">. </w:t>
      </w:r>
    </w:p>
    <w:p w:rsidR="00B05440" w:rsidRPr="004E151E" w:rsidRDefault="00B05440" w:rsidP="00520551">
      <w:pPr>
        <w:spacing w:line="288" w:lineRule="auto"/>
        <w:jc w:val="both"/>
        <w:outlineLvl w:val="0"/>
        <w:rPr>
          <w:rFonts w:ascii="Verdana" w:hAnsi="Verdana" w:cs="Arial"/>
          <w:b/>
          <w:sz w:val="20"/>
          <w:szCs w:val="20"/>
          <w:lang w:val="en-US"/>
        </w:rPr>
      </w:pPr>
    </w:p>
    <w:p w:rsidR="00B05440" w:rsidRPr="004E151E" w:rsidRDefault="00B05440" w:rsidP="00520551">
      <w:pPr>
        <w:spacing w:line="288" w:lineRule="auto"/>
        <w:jc w:val="both"/>
        <w:outlineLvl w:val="0"/>
        <w:rPr>
          <w:rFonts w:ascii="Verdana" w:hAnsi="Verdana" w:cs="Arial"/>
          <w:b/>
          <w:sz w:val="20"/>
          <w:szCs w:val="20"/>
        </w:rPr>
      </w:pPr>
      <w:r w:rsidRPr="004E151E">
        <w:rPr>
          <w:rFonts w:ascii="Verdana" w:hAnsi="Verdana" w:cs="Arial"/>
          <w:b/>
          <w:sz w:val="20"/>
          <w:szCs w:val="20"/>
          <w:lang w:val="en-US"/>
        </w:rPr>
        <w:t xml:space="preserve">2. </w:t>
      </w:r>
      <w:r w:rsidRPr="004E151E">
        <w:rPr>
          <w:rFonts w:ascii="Verdana" w:hAnsi="Verdana" w:cs="Arial"/>
          <w:b/>
          <w:sz w:val="20"/>
          <w:szCs w:val="20"/>
        </w:rPr>
        <w:t xml:space="preserve">ОЦЕНКА ОТ </w:t>
      </w:r>
      <w:r w:rsidR="00213FB3">
        <w:rPr>
          <w:rFonts w:ascii="Verdana" w:hAnsi="Verdana" w:cs="Arial"/>
          <w:b/>
          <w:sz w:val="20"/>
          <w:szCs w:val="20"/>
        </w:rPr>
        <w:t>НАЦИОНАЛНИЯ ИНОВАЦИОНЕН ФОНД</w:t>
      </w:r>
      <w:r w:rsidRPr="004E151E">
        <w:rPr>
          <w:rFonts w:ascii="Verdana" w:hAnsi="Verdana" w:cs="Arial"/>
          <w:b/>
          <w:sz w:val="20"/>
          <w:szCs w:val="20"/>
        </w:rPr>
        <w:t xml:space="preserve"> </w:t>
      </w:r>
    </w:p>
    <w:p w:rsidR="00C36663" w:rsidRDefault="00C36663" w:rsidP="00520551">
      <w:pPr>
        <w:spacing w:line="288" w:lineRule="auto"/>
        <w:jc w:val="both"/>
        <w:outlineLvl w:val="0"/>
        <w:rPr>
          <w:rFonts w:ascii="Verdana" w:hAnsi="Verdana" w:cs="Arial"/>
          <w:b/>
          <w:sz w:val="20"/>
          <w:szCs w:val="20"/>
        </w:rPr>
      </w:pPr>
    </w:p>
    <w:p w:rsidR="006847EE" w:rsidRDefault="0045109B" w:rsidP="00520551">
      <w:pPr>
        <w:spacing w:line="288" w:lineRule="auto"/>
        <w:jc w:val="both"/>
        <w:outlineLvl w:val="0"/>
        <w:rPr>
          <w:rFonts w:ascii="Verdana" w:hAnsi="Verdana" w:cs="Arial"/>
          <w:sz w:val="20"/>
          <w:szCs w:val="20"/>
        </w:rPr>
      </w:pPr>
      <w:r w:rsidRPr="004E151E">
        <w:rPr>
          <w:rFonts w:ascii="Verdana" w:hAnsi="Verdana" w:cs="Arial"/>
          <w:b/>
          <w:sz w:val="20"/>
          <w:szCs w:val="20"/>
        </w:rPr>
        <w:t xml:space="preserve">Чл. 15. </w:t>
      </w:r>
      <w:r w:rsidR="006847EE">
        <w:rPr>
          <w:rFonts w:ascii="Verdana" w:hAnsi="Verdana" w:cs="Arial"/>
          <w:b/>
          <w:sz w:val="20"/>
          <w:szCs w:val="20"/>
        </w:rPr>
        <w:t>(1)</w:t>
      </w:r>
      <w:r w:rsidR="00C36663">
        <w:rPr>
          <w:rFonts w:ascii="Verdana" w:hAnsi="Verdana" w:cs="Arial"/>
          <w:b/>
          <w:sz w:val="20"/>
          <w:szCs w:val="20"/>
        </w:rPr>
        <w:t xml:space="preserve"> </w:t>
      </w:r>
      <w:r w:rsidR="00213FB3">
        <w:rPr>
          <w:rFonts w:ascii="Verdana" w:hAnsi="Verdana" w:cs="Arial"/>
          <w:sz w:val="20"/>
          <w:szCs w:val="20"/>
        </w:rPr>
        <w:t>П</w:t>
      </w:r>
      <w:r w:rsidR="006847EE" w:rsidRPr="006847EE">
        <w:rPr>
          <w:rFonts w:ascii="Verdana" w:hAnsi="Verdana" w:cs="Arial"/>
          <w:sz w:val="20"/>
          <w:szCs w:val="20"/>
        </w:rPr>
        <w:t xml:space="preserve">остъпилите проектни предложения по </w:t>
      </w:r>
      <w:r w:rsidR="00213FB3">
        <w:rPr>
          <w:rFonts w:ascii="Verdana" w:hAnsi="Verdana" w:cs="Arial"/>
          <w:sz w:val="20"/>
          <w:szCs w:val="20"/>
        </w:rPr>
        <w:t>С</w:t>
      </w:r>
      <w:r w:rsidR="006847EE" w:rsidRPr="006847EE">
        <w:rPr>
          <w:rFonts w:ascii="Verdana" w:hAnsi="Verdana" w:cs="Arial"/>
          <w:sz w:val="20"/>
          <w:szCs w:val="20"/>
        </w:rPr>
        <w:t xml:space="preserve">ъвместна програма </w:t>
      </w:r>
      <w:r w:rsidR="00213FB3">
        <w:rPr>
          <w:rFonts w:ascii="Verdana" w:hAnsi="Verdana" w:cs="Arial"/>
          <w:sz w:val="20"/>
          <w:szCs w:val="20"/>
        </w:rPr>
        <w:t>„</w:t>
      </w:r>
      <w:r w:rsidR="006847EE" w:rsidRPr="006847EE">
        <w:rPr>
          <w:rFonts w:ascii="Verdana" w:hAnsi="Verdana" w:cs="Arial"/>
          <w:sz w:val="20"/>
          <w:szCs w:val="20"/>
        </w:rPr>
        <w:t>Евростарс</w:t>
      </w:r>
      <w:r w:rsidR="00213FB3">
        <w:rPr>
          <w:rFonts w:ascii="Verdana" w:hAnsi="Verdana" w:cs="Arial"/>
          <w:sz w:val="20"/>
          <w:szCs w:val="20"/>
        </w:rPr>
        <w:t>-3“</w:t>
      </w:r>
      <w:r w:rsidR="006847EE" w:rsidRPr="006847EE">
        <w:rPr>
          <w:rFonts w:ascii="Verdana" w:hAnsi="Verdana" w:cs="Arial"/>
          <w:sz w:val="20"/>
          <w:szCs w:val="20"/>
        </w:rPr>
        <w:t xml:space="preserve"> </w:t>
      </w:r>
      <w:r w:rsidR="006847EE">
        <w:rPr>
          <w:rFonts w:ascii="Verdana" w:hAnsi="Verdana" w:cs="Arial"/>
          <w:sz w:val="20"/>
          <w:szCs w:val="20"/>
        </w:rPr>
        <w:t>не се</w:t>
      </w:r>
      <w:r w:rsidR="006847EE" w:rsidRPr="006847EE">
        <w:rPr>
          <w:rFonts w:ascii="Verdana" w:hAnsi="Verdana" w:cs="Arial"/>
          <w:sz w:val="20"/>
          <w:szCs w:val="20"/>
        </w:rPr>
        <w:t xml:space="preserve"> оценява</w:t>
      </w:r>
      <w:r w:rsidR="006847EE">
        <w:rPr>
          <w:rFonts w:ascii="Verdana" w:hAnsi="Verdana" w:cs="Arial"/>
          <w:sz w:val="20"/>
          <w:szCs w:val="20"/>
        </w:rPr>
        <w:t>т</w:t>
      </w:r>
      <w:r w:rsidR="006847EE" w:rsidRPr="006847EE">
        <w:rPr>
          <w:rFonts w:ascii="Verdana" w:hAnsi="Verdana" w:cs="Arial"/>
          <w:sz w:val="20"/>
          <w:szCs w:val="20"/>
        </w:rPr>
        <w:t xml:space="preserve"> на етап техническа оценка, а само на етап оценка за административно съответствие и допустимост и етап финансова оценка от страна на </w:t>
      </w:r>
      <w:r w:rsidR="00213FB3">
        <w:rPr>
          <w:rFonts w:ascii="Verdana" w:hAnsi="Verdana" w:cs="Arial"/>
          <w:sz w:val="20"/>
          <w:szCs w:val="20"/>
        </w:rPr>
        <w:t>Националния иновационен фонд</w:t>
      </w:r>
      <w:r w:rsidR="006847EE" w:rsidRPr="006847EE">
        <w:rPr>
          <w:rFonts w:ascii="Verdana" w:hAnsi="Verdana" w:cs="Arial"/>
          <w:sz w:val="20"/>
          <w:szCs w:val="20"/>
        </w:rPr>
        <w:t xml:space="preserve">. </w:t>
      </w:r>
    </w:p>
    <w:p w:rsidR="0045109B" w:rsidRPr="004E151E" w:rsidRDefault="006847EE" w:rsidP="00520551">
      <w:pPr>
        <w:spacing w:line="288" w:lineRule="auto"/>
        <w:jc w:val="both"/>
        <w:outlineLvl w:val="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lastRenderedPageBreak/>
        <w:t xml:space="preserve">(2) </w:t>
      </w:r>
      <w:r w:rsidR="0045109B" w:rsidRPr="004E151E">
        <w:rPr>
          <w:rFonts w:ascii="Verdana" w:hAnsi="Verdana" w:cs="Arial"/>
          <w:sz w:val="20"/>
          <w:szCs w:val="20"/>
        </w:rPr>
        <w:t xml:space="preserve">Оценката на постъпилите проектни предложения в </w:t>
      </w:r>
      <w:r w:rsidR="00213FB3">
        <w:rPr>
          <w:rFonts w:ascii="Verdana" w:hAnsi="Verdana" w:cs="Arial"/>
          <w:sz w:val="20"/>
          <w:szCs w:val="20"/>
        </w:rPr>
        <w:t>Националния иновационен фонд</w:t>
      </w:r>
      <w:r w:rsidR="0045109B" w:rsidRPr="004E151E">
        <w:rPr>
          <w:rFonts w:ascii="Verdana" w:hAnsi="Verdana" w:cs="Arial"/>
          <w:sz w:val="20"/>
          <w:szCs w:val="20"/>
        </w:rPr>
        <w:t xml:space="preserve"> по </w:t>
      </w:r>
      <w:r w:rsidR="00213FB3">
        <w:rPr>
          <w:rFonts w:ascii="Verdana" w:hAnsi="Verdana" w:cs="Arial"/>
          <w:sz w:val="20"/>
          <w:szCs w:val="20"/>
        </w:rPr>
        <w:t>С</w:t>
      </w:r>
      <w:r w:rsidR="0045109B" w:rsidRPr="004E151E">
        <w:rPr>
          <w:rFonts w:ascii="Verdana" w:hAnsi="Verdana" w:cs="Arial"/>
          <w:sz w:val="20"/>
          <w:szCs w:val="20"/>
        </w:rPr>
        <w:t xml:space="preserve">ъвместна програма </w:t>
      </w:r>
      <w:r w:rsidR="00213FB3">
        <w:rPr>
          <w:rFonts w:ascii="Verdana" w:hAnsi="Verdana" w:cs="Arial"/>
          <w:sz w:val="20"/>
          <w:szCs w:val="20"/>
        </w:rPr>
        <w:t>„</w:t>
      </w:r>
      <w:r w:rsidR="0045109B" w:rsidRPr="004E151E">
        <w:rPr>
          <w:rFonts w:ascii="Verdana" w:hAnsi="Verdana" w:cs="Arial"/>
          <w:sz w:val="20"/>
          <w:szCs w:val="20"/>
        </w:rPr>
        <w:t>Евростарс-3</w:t>
      </w:r>
      <w:r w:rsidR="00213FB3">
        <w:rPr>
          <w:rFonts w:ascii="Verdana" w:hAnsi="Verdana" w:cs="Arial"/>
          <w:sz w:val="20"/>
          <w:szCs w:val="20"/>
        </w:rPr>
        <w:t>“</w:t>
      </w:r>
      <w:r w:rsidR="0045109B" w:rsidRPr="004E151E">
        <w:rPr>
          <w:rFonts w:ascii="Verdana" w:hAnsi="Verdana" w:cs="Arial"/>
          <w:sz w:val="20"/>
          <w:szCs w:val="20"/>
        </w:rPr>
        <w:t xml:space="preserve"> се извършва от </w:t>
      </w:r>
      <w:r w:rsidR="00213FB3">
        <w:rPr>
          <w:rFonts w:ascii="Verdana" w:hAnsi="Verdana"/>
          <w:sz w:val="20"/>
          <w:szCs w:val="20"/>
        </w:rPr>
        <w:t xml:space="preserve">Дирекция „Програмни дейности“ </w:t>
      </w:r>
      <w:r w:rsidR="007B41C0" w:rsidRPr="004E151E">
        <w:rPr>
          <w:rFonts w:ascii="Verdana" w:hAnsi="Verdana" w:cs="Arial"/>
          <w:sz w:val="20"/>
          <w:szCs w:val="20"/>
        </w:rPr>
        <w:t>на Фонда и включва:</w:t>
      </w:r>
    </w:p>
    <w:p w:rsidR="007B41C0" w:rsidRPr="004E151E" w:rsidRDefault="007B41C0" w:rsidP="00520551">
      <w:pPr>
        <w:numPr>
          <w:ilvl w:val="0"/>
          <w:numId w:val="39"/>
        </w:numPr>
        <w:spacing w:line="288" w:lineRule="auto"/>
        <w:jc w:val="both"/>
        <w:outlineLvl w:val="0"/>
        <w:rPr>
          <w:rFonts w:ascii="Verdana" w:hAnsi="Verdana" w:cs="Arial"/>
          <w:sz w:val="20"/>
          <w:szCs w:val="20"/>
        </w:rPr>
      </w:pPr>
      <w:r w:rsidRPr="004E151E">
        <w:rPr>
          <w:rFonts w:ascii="Verdana" w:hAnsi="Verdana" w:cs="Arial"/>
          <w:sz w:val="20"/>
          <w:szCs w:val="20"/>
        </w:rPr>
        <w:t>Оценка за администрат</w:t>
      </w:r>
      <w:r w:rsidR="00C36663">
        <w:rPr>
          <w:rFonts w:ascii="Verdana" w:hAnsi="Verdana" w:cs="Arial"/>
          <w:sz w:val="20"/>
          <w:szCs w:val="20"/>
        </w:rPr>
        <w:t>ивно съответствие и допустимост;</w:t>
      </w:r>
    </w:p>
    <w:p w:rsidR="007B41C0" w:rsidRPr="004E151E" w:rsidRDefault="007B41C0" w:rsidP="00520551">
      <w:pPr>
        <w:numPr>
          <w:ilvl w:val="0"/>
          <w:numId w:val="39"/>
        </w:numPr>
        <w:spacing w:line="288" w:lineRule="auto"/>
        <w:jc w:val="both"/>
        <w:outlineLvl w:val="0"/>
        <w:rPr>
          <w:rFonts w:ascii="Verdana" w:hAnsi="Verdana" w:cs="Arial"/>
          <w:sz w:val="20"/>
          <w:szCs w:val="20"/>
        </w:rPr>
      </w:pPr>
      <w:r w:rsidRPr="004E151E">
        <w:rPr>
          <w:rFonts w:ascii="Verdana" w:hAnsi="Verdana" w:cs="Arial"/>
          <w:sz w:val="20"/>
          <w:szCs w:val="20"/>
        </w:rPr>
        <w:t xml:space="preserve">Финансова оценка на бюджета на проекта. </w:t>
      </w:r>
    </w:p>
    <w:p w:rsidR="00DC2A81" w:rsidRPr="004E151E" w:rsidRDefault="007B41C0" w:rsidP="00520551">
      <w:pPr>
        <w:spacing w:line="288" w:lineRule="auto"/>
        <w:jc w:val="both"/>
        <w:outlineLvl w:val="0"/>
        <w:rPr>
          <w:rFonts w:ascii="Verdana" w:hAnsi="Verdana"/>
          <w:sz w:val="20"/>
          <w:szCs w:val="20"/>
        </w:rPr>
      </w:pPr>
      <w:r w:rsidRPr="004E151E">
        <w:rPr>
          <w:rFonts w:ascii="Verdana" w:hAnsi="Verdana" w:cs="Arial"/>
          <w:b/>
          <w:sz w:val="20"/>
          <w:szCs w:val="20"/>
        </w:rPr>
        <w:t xml:space="preserve">Чл. 16. </w:t>
      </w:r>
      <w:r w:rsidR="00154349" w:rsidRPr="004E151E">
        <w:rPr>
          <w:rFonts w:ascii="Verdana" w:hAnsi="Verdana" w:cs="Arial"/>
          <w:b/>
          <w:sz w:val="20"/>
          <w:szCs w:val="20"/>
        </w:rPr>
        <w:t xml:space="preserve">(1) </w:t>
      </w:r>
      <w:r w:rsidRPr="004E151E">
        <w:rPr>
          <w:rFonts w:ascii="Verdana" w:hAnsi="Verdana" w:cs="Arial"/>
          <w:sz w:val="20"/>
          <w:szCs w:val="20"/>
        </w:rPr>
        <w:t>Оценка</w:t>
      </w:r>
      <w:r w:rsidR="00154349" w:rsidRPr="004E151E">
        <w:rPr>
          <w:rFonts w:ascii="Verdana" w:hAnsi="Verdana" w:cs="Arial"/>
          <w:sz w:val="20"/>
          <w:szCs w:val="20"/>
        </w:rPr>
        <w:t>та</w:t>
      </w:r>
      <w:r w:rsidRPr="004E151E">
        <w:rPr>
          <w:rFonts w:ascii="Verdana" w:hAnsi="Verdana" w:cs="Arial"/>
          <w:sz w:val="20"/>
          <w:szCs w:val="20"/>
        </w:rPr>
        <w:t xml:space="preserve"> за административно съответствие и допустимост се извършва по реда на чл. 38 от </w:t>
      </w:r>
      <w:r w:rsidR="00213FB3">
        <w:rPr>
          <w:rFonts w:ascii="Verdana" w:hAnsi="Verdana" w:cs="Arial"/>
          <w:sz w:val="20"/>
          <w:szCs w:val="20"/>
        </w:rPr>
        <w:t xml:space="preserve">Актуализираните </w:t>
      </w:r>
      <w:r w:rsidRPr="004E151E">
        <w:rPr>
          <w:rFonts w:ascii="Verdana" w:hAnsi="Verdana" w:cs="Arial"/>
          <w:sz w:val="20"/>
          <w:szCs w:val="20"/>
        </w:rPr>
        <w:t xml:space="preserve">ПУСНИФ </w:t>
      </w:r>
      <w:r w:rsidR="00154349" w:rsidRPr="004E151E">
        <w:rPr>
          <w:rFonts w:ascii="Verdana" w:hAnsi="Verdana" w:cs="Arial"/>
          <w:sz w:val="20"/>
          <w:szCs w:val="20"/>
        </w:rPr>
        <w:t xml:space="preserve">и съобразно критериите, заложени в </w:t>
      </w:r>
      <w:r w:rsidR="00154349" w:rsidRPr="004E151E">
        <w:rPr>
          <w:rFonts w:ascii="Verdana" w:hAnsi="Verdana"/>
          <w:color w:val="000000"/>
          <w:sz w:val="20"/>
          <w:szCs w:val="20"/>
        </w:rPr>
        <w:t>„П</w:t>
      </w:r>
      <w:r w:rsidR="00154349" w:rsidRPr="004E151E">
        <w:rPr>
          <w:rFonts w:ascii="Verdana" w:hAnsi="Verdana"/>
          <w:sz w:val="20"/>
          <w:szCs w:val="20"/>
          <w:lang w:val="ru-RU"/>
        </w:rPr>
        <w:t xml:space="preserve">равилник за оценка на проектни предложения по </w:t>
      </w:r>
      <w:r w:rsidR="00213FB3">
        <w:rPr>
          <w:rFonts w:ascii="Verdana" w:hAnsi="Verdana"/>
          <w:sz w:val="20"/>
          <w:szCs w:val="20"/>
          <w:lang w:val="ru-RU"/>
        </w:rPr>
        <w:t>С</w:t>
      </w:r>
      <w:r w:rsidR="00154349" w:rsidRPr="004E151E">
        <w:rPr>
          <w:rFonts w:ascii="Verdana" w:hAnsi="Verdana"/>
          <w:sz w:val="20"/>
          <w:szCs w:val="20"/>
          <w:lang w:val="ru-RU"/>
        </w:rPr>
        <w:t xml:space="preserve">ъвместна програма </w:t>
      </w:r>
      <w:r w:rsidR="00C36663" w:rsidRPr="00C36663">
        <w:rPr>
          <w:rFonts w:ascii="Verdana" w:hAnsi="Verdana"/>
          <w:sz w:val="20"/>
          <w:szCs w:val="20"/>
          <w:lang w:val="ru-RU"/>
        </w:rPr>
        <w:t>„Евростарс-3“</w:t>
      </w:r>
      <w:r w:rsidR="00154349" w:rsidRPr="004E151E">
        <w:rPr>
          <w:rFonts w:ascii="Verdana" w:hAnsi="Verdana"/>
          <w:sz w:val="20"/>
          <w:szCs w:val="20"/>
          <w:lang w:val="ru-RU"/>
        </w:rPr>
        <w:t xml:space="preserve"> от експерти от </w:t>
      </w:r>
      <w:r w:rsidR="00213FB3">
        <w:rPr>
          <w:rFonts w:ascii="Verdana" w:hAnsi="Verdana"/>
          <w:sz w:val="20"/>
          <w:szCs w:val="20"/>
        </w:rPr>
        <w:t>Дирекция „Програмни дейности“</w:t>
      </w:r>
      <w:r w:rsidR="00154349" w:rsidRPr="004E151E">
        <w:rPr>
          <w:rFonts w:ascii="Verdana" w:hAnsi="Verdana"/>
          <w:sz w:val="20"/>
          <w:szCs w:val="20"/>
          <w:lang w:val="ru-RU"/>
        </w:rPr>
        <w:t xml:space="preserve">, </w:t>
      </w:r>
      <w:r w:rsidR="00DC2A81" w:rsidRPr="004E151E">
        <w:rPr>
          <w:rFonts w:ascii="Verdana" w:hAnsi="Verdana"/>
          <w:sz w:val="20"/>
          <w:szCs w:val="20"/>
        </w:rPr>
        <w:t xml:space="preserve">определени със Заповед на </w:t>
      </w:r>
      <w:r w:rsidR="00213FB3">
        <w:rPr>
          <w:rFonts w:ascii="Verdana" w:hAnsi="Verdana"/>
          <w:sz w:val="20"/>
          <w:szCs w:val="20"/>
        </w:rPr>
        <w:t>управителя</w:t>
      </w:r>
      <w:r w:rsidR="00DC2A81" w:rsidRPr="004E151E">
        <w:rPr>
          <w:rFonts w:ascii="Verdana" w:hAnsi="Verdana"/>
          <w:sz w:val="20"/>
          <w:szCs w:val="20"/>
        </w:rPr>
        <w:t xml:space="preserve"> на </w:t>
      </w:r>
      <w:r w:rsidR="00213FB3">
        <w:rPr>
          <w:rFonts w:ascii="Verdana" w:hAnsi="Verdana"/>
          <w:sz w:val="20"/>
          <w:szCs w:val="20"/>
        </w:rPr>
        <w:t>Фонда</w:t>
      </w:r>
      <w:r w:rsidR="00154349" w:rsidRPr="004E151E">
        <w:rPr>
          <w:rFonts w:ascii="Verdana" w:hAnsi="Verdana"/>
          <w:sz w:val="20"/>
          <w:szCs w:val="20"/>
        </w:rPr>
        <w:t xml:space="preserve">. </w:t>
      </w:r>
    </w:p>
    <w:p w:rsidR="00DC2A81" w:rsidRPr="004E151E" w:rsidRDefault="00154349" w:rsidP="00520551">
      <w:pPr>
        <w:spacing w:line="288" w:lineRule="auto"/>
        <w:jc w:val="both"/>
        <w:outlineLvl w:val="0"/>
        <w:rPr>
          <w:rFonts w:ascii="Verdana" w:hAnsi="Verdana"/>
          <w:sz w:val="20"/>
          <w:szCs w:val="20"/>
        </w:rPr>
      </w:pPr>
      <w:r w:rsidRPr="004E151E">
        <w:rPr>
          <w:rFonts w:ascii="Verdana" w:hAnsi="Verdana"/>
          <w:b/>
          <w:sz w:val="20"/>
          <w:szCs w:val="20"/>
        </w:rPr>
        <w:t xml:space="preserve">(2) </w:t>
      </w:r>
      <w:r w:rsidR="00DC2A81" w:rsidRPr="004E151E">
        <w:rPr>
          <w:rFonts w:ascii="Verdana" w:hAnsi="Verdana"/>
          <w:sz w:val="20"/>
          <w:szCs w:val="20"/>
        </w:rPr>
        <w:t xml:space="preserve">На всяко проектно предложение се извършва оценка за административно съответствие и допустимост от един експерт от </w:t>
      </w:r>
      <w:r w:rsidR="00213FB3">
        <w:rPr>
          <w:rFonts w:ascii="Verdana" w:hAnsi="Verdana"/>
          <w:sz w:val="20"/>
          <w:szCs w:val="20"/>
        </w:rPr>
        <w:t>Дирекция „Програмни дейности“</w:t>
      </w:r>
      <w:r w:rsidR="00704F55">
        <w:rPr>
          <w:rFonts w:ascii="Verdana" w:hAnsi="Verdana"/>
          <w:sz w:val="20"/>
          <w:szCs w:val="20"/>
        </w:rPr>
        <w:t xml:space="preserve"> </w:t>
      </w:r>
      <w:r w:rsidR="00DC2A81" w:rsidRPr="004E151E">
        <w:rPr>
          <w:rFonts w:ascii="Verdana" w:hAnsi="Verdana"/>
          <w:sz w:val="20"/>
          <w:szCs w:val="20"/>
        </w:rPr>
        <w:t>и един юрисконсулт</w:t>
      </w:r>
      <w:r w:rsidRPr="004E151E">
        <w:rPr>
          <w:rFonts w:ascii="Verdana" w:hAnsi="Verdana"/>
          <w:sz w:val="20"/>
          <w:szCs w:val="20"/>
        </w:rPr>
        <w:t xml:space="preserve"> </w:t>
      </w:r>
      <w:r w:rsidR="00DC2A81" w:rsidRPr="004E151E">
        <w:rPr>
          <w:rFonts w:ascii="Verdana" w:hAnsi="Verdana"/>
          <w:sz w:val="20"/>
          <w:szCs w:val="20"/>
        </w:rPr>
        <w:t xml:space="preserve">чрез </w:t>
      </w:r>
      <w:r w:rsidR="00720FA9">
        <w:rPr>
          <w:rFonts w:ascii="Verdana" w:hAnsi="Verdana"/>
          <w:sz w:val="20"/>
          <w:szCs w:val="20"/>
        </w:rPr>
        <w:t>СУНИ/</w:t>
      </w:r>
      <w:r w:rsidR="00213FB3">
        <w:rPr>
          <w:rFonts w:ascii="Verdana" w:hAnsi="Verdana"/>
          <w:sz w:val="20"/>
          <w:szCs w:val="20"/>
        </w:rPr>
        <w:t>ИСУН</w:t>
      </w:r>
      <w:r w:rsidR="00DC2A81" w:rsidRPr="004E151E">
        <w:rPr>
          <w:rFonts w:ascii="Verdana" w:hAnsi="Verdana"/>
          <w:sz w:val="20"/>
          <w:szCs w:val="20"/>
        </w:rPr>
        <w:t>.</w:t>
      </w:r>
    </w:p>
    <w:p w:rsidR="00154349" w:rsidRPr="004E151E" w:rsidRDefault="00154349" w:rsidP="00520551">
      <w:pPr>
        <w:tabs>
          <w:tab w:val="left" w:pos="426"/>
          <w:tab w:val="left" w:pos="851"/>
          <w:tab w:val="left" w:pos="1560"/>
        </w:tabs>
        <w:overflowPunct w:val="0"/>
        <w:autoSpaceDE w:val="0"/>
        <w:autoSpaceDN w:val="0"/>
        <w:adjustRightInd w:val="0"/>
        <w:spacing w:line="288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4E151E">
        <w:rPr>
          <w:rFonts w:ascii="Verdana" w:hAnsi="Verdana"/>
          <w:b/>
          <w:sz w:val="20"/>
          <w:szCs w:val="20"/>
        </w:rPr>
        <w:t xml:space="preserve">(3) </w:t>
      </w:r>
      <w:r w:rsidRPr="004E151E">
        <w:rPr>
          <w:rFonts w:ascii="Verdana" w:hAnsi="Verdana"/>
          <w:sz w:val="20"/>
          <w:szCs w:val="20"/>
        </w:rPr>
        <w:t>За извършване на оценката</w:t>
      </w:r>
      <w:r w:rsidR="00F0534C" w:rsidRPr="004E151E">
        <w:rPr>
          <w:rFonts w:ascii="Verdana" w:hAnsi="Verdana"/>
          <w:sz w:val="20"/>
          <w:szCs w:val="20"/>
        </w:rPr>
        <w:t>,</w:t>
      </w:r>
      <w:r w:rsidRPr="004E151E">
        <w:rPr>
          <w:rFonts w:ascii="Verdana" w:hAnsi="Verdana"/>
          <w:sz w:val="20"/>
          <w:szCs w:val="20"/>
        </w:rPr>
        <w:t xml:space="preserve"> </w:t>
      </w:r>
      <w:r w:rsidR="00213FB3">
        <w:rPr>
          <w:rFonts w:ascii="Verdana" w:hAnsi="Verdana"/>
          <w:sz w:val="20"/>
          <w:szCs w:val="20"/>
        </w:rPr>
        <w:t xml:space="preserve">директорът на Дирекция „Програмни дейности“ </w:t>
      </w:r>
      <w:r w:rsidR="00DC2A81" w:rsidRPr="004E151E">
        <w:rPr>
          <w:rFonts w:ascii="Verdana" w:hAnsi="Verdana"/>
          <w:sz w:val="20"/>
          <w:szCs w:val="20"/>
        </w:rPr>
        <w:t xml:space="preserve">разпределя получените в срок проектни предложения чрез жребий </w:t>
      </w:r>
      <w:r w:rsidRPr="004E151E">
        <w:rPr>
          <w:rFonts w:ascii="Verdana" w:hAnsi="Verdana"/>
          <w:sz w:val="20"/>
          <w:szCs w:val="20"/>
        </w:rPr>
        <w:t xml:space="preserve">(или друг обективен метод) </w:t>
      </w:r>
      <w:r w:rsidR="00DC2A81" w:rsidRPr="004E151E">
        <w:rPr>
          <w:rFonts w:ascii="Verdana" w:hAnsi="Verdana"/>
          <w:sz w:val="20"/>
          <w:szCs w:val="20"/>
        </w:rPr>
        <w:t xml:space="preserve">на </w:t>
      </w:r>
      <w:r w:rsidR="008058A5" w:rsidRPr="004E151E">
        <w:rPr>
          <w:rFonts w:ascii="Verdana" w:hAnsi="Verdana"/>
          <w:sz w:val="20"/>
          <w:szCs w:val="20"/>
        </w:rPr>
        <w:t>определените по ал. 1 лица</w:t>
      </w:r>
      <w:r w:rsidR="00DC2A81" w:rsidRPr="004E151E">
        <w:rPr>
          <w:rFonts w:ascii="Verdana" w:hAnsi="Verdana"/>
          <w:sz w:val="20"/>
          <w:szCs w:val="20"/>
        </w:rPr>
        <w:t xml:space="preserve">, за което се изготвя „Разпределение на проектните предложения между членовете на </w:t>
      </w:r>
      <w:r w:rsidR="00213FB3">
        <w:rPr>
          <w:rFonts w:ascii="Verdana" w:hAnsi="Verdana"/>
          <w:sz w:val="20"/>
          <w:szCs w:val="20"/>
        </w:rPr>
        <w:t xml:space="preserve">Дирекция „Програмни дейности“ </w:t>
      </w:r>
      <w:r w:rsidR="00DC2A81" w:rsidRPr="004E151E">
        <w:rPr>
          <w:rFonts w:ascii="Verdana" w:hAnsi="Verdana"/>
          <w:sz w:val="20"/>
          <w:szCs w:val="20"/>
        </w:rPr>
        <w:t xml:space="preserve"> за извършване на оценка за административно съответствие и допустимост на постъпилите проектни предложения</w:t>
      </w:r>
      <w:r w:rsidR="00704F55">
        <w:rPr>
          <w:rFonts w:ascii="Verdana" w:hAnsi="Verdana"/>
          <w:sz w:val="20"/>
          <w:szCs w:val="20"/>
        </w:rPr>
        <w:t>.</w:t>
      </w:r>
      <w:r w:rsidR="0068236A" w:rsidRPr="004E151E">
        <w:rPr>
          <w:rFonts w:ascii="Verdana" w:hAnsi="Verdana"/>
          <w:b/>
          <w:sz w:val="20"/>
          <w:szCs w:val="20"/>
        </w:rPr>
        <w:t xml:space="preserve"> </w:t>
      </w:r>
      <w:r w:rsidR="00DC2A81" w:rsidRPr="004E151E">
        <w:rPr>
          <w:rFonts w:ascii="Verdana" w:hAnsi="Verdana"/>
          <w:sz w:val="20"/>
          <w:szCs w:val="20"/>
        </w:rPr>
        <w:t>При необходимост от преразпределение на проектни предложения се спазва същият ред.</w:t>
      </w:r>
    </w:p>
    <w:p w:rsidR="00DC2A81" w:rsidRPr="004E151E" w:rsidRDefault="00154349" w:rsidP="00520551">
      <w:pPr>
        <w:tabs>
          <w:tab w:val="left" w:pos="426"/>
          <w:tab w:val="left" w:pos="851"/>
          <w:tab w:val="left" w:pos="1560"/>
        </w:tabs>
        <w:overflowPunct w:val="0"/>
        <w:autoSpaceDE w:val="0"/>
        <w:autoSpaceDN w:val="0"/>
        <w:adjustRightInd w:val="0"/>
        <w:spacing w:line="288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4E151E">
        <w:rPr>
          <w:rFonts w:ascii="Verdana" w:hAnsi="Verdana"/>
          <w:b/>
          <w:sz w:val="20"/>
          <w:szCs w:val="20"/>
        </w:rPr>
        <w:t>(4)</w:t>
      </w:r>
      <w:r w:rsidR="00DC2A81" w:rsidRPr="004E151E">
        <w:rPr>
          <w:rFonts w:ascii="Verdana" w:hAnsi="Verdana"/>
          <w:sz w:val="20"/>
          <w:szCs w:val="20"/>
        </w:rPr>
        <w:t xml:space="preserve"> Юристите извършат проверка </w:t>
      </w:r>
      <w:r w:rsidR="00DC2A81" w:rsidRPr="004E151E">
        <w:rPr>
          <w:rFonts w:ascii="Verdana" w:hAnsi="Verdana"/>
          <w:color w:val="000000"/>
          <w:sz w:val="20"/>
          <w:szCs w:val="20"/>
        </w:rPr>
        <w:t xml:space="preserve">относно декларираните обстоятелства по точки </w:t>
      </w:r>
      <w:r w:rsidR="00DC2A81" w:rsidRPr="0076132E">
        <w:rPr>
          <w:rFonts w:ascii="Verdana" w:hAnsi="Verdana"/>
          <w:color w:val="000000"/>
          <w:sz w:val="20"/>
          <w:szCs w:val="20"/>
        </w:rPr>
        <w:t xml:space="preserve">от </w:t>
      </w:r>
      <w:r w:rsidR="00F97BA6" w:rsidRPr="0076132E">
        <w:rPr>
          <w:rFonts w:ascii="Verdana" w:hAnsi="Verdana"/>
          <w:color w:val="000000"/>
          <w:sz w:val="20"/>
          <w:szCs w:val="20"/>
        </w:rPr>
        <w:t>9</w:t>
      </w:r>
      <w:r w:rsidR="00DC2A81" w:rsidRPr="0076132E">
        <w:rPr>
          <w:rFonts w:ascii="Verdana" w:hAnsi="Verdana"/>
          <w:color w:val="000000"/>
          <w:sz w:val="20"/>
          <w:szCs w:val="20"/>
        </w:rPr>
        <w:t xml:space="preserve"> до </w:t>
      </w:r>
      <w:r w:rsidR="00F97BA6" w:rsidRPr="0076132E">
        <w:rPr>
          <w:rFonts w:ascii="Verdana" w:hAnsi="Verdana"/>
          <w:color w:val="000000"/>
          <w:sz w:val="20"/>
          <w:szCs w:val="20"/>
        </w:rPr>
        <w:t>11</w:t>
      </w:r>
      <w:r w:rsidR="00DC2A81" w:rsidRPr="0076132E">
        <w:rPr>
          <w:rFonts w:ascii="Verdana" w:hAnsi="Verdana"/>
          <w:color w:val="000000"/>
          <w:sz w:val="20"/>
          <w:szCs w:val="20"/>
        </w:rPr>
        <w:t xml:space="preserve"> от Раздел</w:t>
      </w:r>
      <w:r w:rsidR="00DC2A81" w:rsidRPr="004E151E">
        <w:rPr>
          <w:rFonts w:ascii="Verdana" w:hAnsi="Verdana"/>
          <w:color w:val="000000"/>
          <w:sz w:val="20"/>
          <w:szCs w:val="20"/>
        </w:rPr>
        <w:t xml:space="preserve"> А на </w:t>
      </w:r>
      <w:r w:rsidR="004A6F9A" w:rsidRPr="004E151E">
        <w:rPr>
          <w:rFonts w:ascii="Verdana" w:hAnsi="Verdana"/>
          <w:color w:val="000000"/>
          <w:sz w:val="20"/>
          <w:szCs w:val="20"/>
        </w:rPr>
        <w:t>„П</w:t>
      </w:r>
      <w:r w:rsidR="004A6F9A" w:rsidRPr="004E151E">
        <w:rPr>
          <w:rFonts w:ascii="Verdana" w:hAnsi="Verdana"/>
          <w:sz w:val="20"/>
          <w:szCs w:val="20"/>
          <w:lang w:val="ru-RU"/>
        </w:rPr>
        <w:t xml:space="preserve">равилник за оценка на проектни предложения по </w:t>
      </w:r>
      <w:r w:rsidR="00213FB3">
        <w:rPr>
          <w:rFonts w:ascii="Verdana" w:hAnsi="Verdana"/>
          <w:sz w:val="20"/>
          <w:szCs w:val="20"/>
          <w:lang w:val="ru-RU"/>
        </w:rPr>
        <w:t>С</w:t>
      </w:r>
      <w:r w:rsidR="004A6F9A" w:rsidRPr="004E151E">
        <w:rPr>
          <w:rFonts w:ascii="Verdana" w:hAnsi="Verdana"/>
          <w:sz w:val="20"/>
          <w:szCs w:val="20"/>
          <w:lang w:val="ru-RU"/>
        </w:rPr>
        <w:t xml:space="preserve">ъвместна програма </w:t>
      </w:r>
      <w:r w:rsidR="00704F55" w:rsidRPr="00704F55">
        <w:rPr>
          <w:rFonts w:ascii="Verdana" w:hAnsi="Verdana"/>
          <w:sz w:val="20"/>
          <w:szCs w:val="20"/>
          <w:lang w:val="ru-RU"/>
        </w:rPr>
        <w:t>„Евростарс-3“</w:t>
      </w:r>
      <w:r w:rsidR="00DC2A81" w:rsidRPr="004E151E">
        <w:rPr>
          <w:rFonts w:ascii="Verdana" w:hAnsi="Verdana"/>
          <w:sz w:val="20"/>
          <w:szCs w:val="20"/>
        </w:rPr>
        <w:t xml:space="preserve"> на разпределените </w:t>
      </w:r>
      <w:r w:rsidR="0068236A" w:rsidRPr="004E151E">
        <w:rPr>
          <w:rFonts w:ascii="Verdana" w:hAnsi="Verdana"/>
          <w:sz w:val="20"/>
          <w:szCs w:val="20"/>
        </w:rPr>
        <w:t>им</w:t>
      </w:r>
      <w:r w:rsidR="00DC2A81" w:rsidRPr="004E151E">
        <w:rPr>
          <w:rFonts w:ascii="Verdana" w:hAnsi="Verdana"/>
          <w:sz w:val="20"/>
          <w:szCs w:val="20"/>
        </w:rPr>
        <w:t xml:space="preserve"> проекти. За резултатите от извършената проверка</w:t>
      </w:r>
      <w:r w:rsidR="008058A5" w:rsidRPr="004E151E">
        <w:rPr>
          <w:rFonts w:ascii="Verdana" w:hAnsi="Verdana"/>
          <w:sz w:val="20"/>
          <w:szCs w:val="20"/>
        </w:rPr>
        <w:t xml:space="preserve"> на всяко проектно предложение</w:t>
      </w:r>
      <w:r w:rsidR="00DC2A81" w:rsidRPr="004E151E">
        <w:rPr>
          <w:rFonts w:ascii="Verdana" w:hAnsi="Verdana"/>
          <w:sz w:val="20"/>
          <w:szCs w:val="20"/>
        </w:rPr>
        <w:t xml:space="preserve">, </w:t>
      </w:r>
      <w:r w:rsidR="008058A5" w:rsidRPr="004E151E">
        <w:rPr>
          <w:rFonts w:ascii="Verdana" w:hAnsi="Verdana"/>
          <w:sz w:val="20"/>
          <w:szCs w:val="20"/>
        </w:rPr>
        <w:t>определеният</w:t>
      </w:r>
      <w:r w:rsidR="00DC2A81" w:rsidRPr="004E151E">
        <w:rPr>
          <w:rFonts w:ascii="Verdana" w:hAnsi="Verdana"/>
          <w:sz w:val="20"/>
          <w:szCs w:val="20"/>
        </w:rPr>
        <w:t xml:space="preserve"> юрисконсулт изпраща </w:t>
      </w:r>
      <w:r w:rsidR="008058A5" w:rsidRPr="004E151E">
        <w:rPr>
          <w:rFonts w:ascii="Verdana" w:hAnsi="Verdana"/>
          <w:sz w:val="20"/>
          <w:szCs w:val="20"/>
        </w:rPr>
        <w:t xml:space="preserve">направените от него </w:t>
      </w:r>
      <w:r w:rsidR="00DC2A81" w:rsidRPr="004E151E">
        <w:rPr>
          <w:rFonts w:ascii="Verdana" w:hAnsi="Verdana"/>
          <w:sz w:val="20"/>
          <w:szCs w:val="20"/>
        </w:rPr>
        <w:t xml:space="preserve">констатации на електронната поща на съответния експерт от </w:t>
      </w:r>
      <w:r w:rsidR="00213FB3">
        <w:rPr>
          <w:rFonts w:ascii="Verdana" w:hAnsi="Verdana"/>
          <w:sz w:val="20"/>
          <w:szCs w:val="20"/>
        </w:rPr>
        <w:t>Дирекция „Програмни дейности“</w:t>
      </w:r>
      <w:r w:rsidR="00DC2A81" w:rsidRPr="004E151E">
        <w:rPr>
          <w:rFonts w:ascii="Verdana" w:hAnsi="Verdana"/>
          <w:sz w:val="20"/>
          <w:szCs w:val="20"/>
        </w:rPr>
        <w:t>;</w:t>
      </w:r>
      <w:r w:rsidR="00704F55">
        <w:rPr>
          <w:rFonts w:ascii="Verdana" w:hAnsi="Verdana"/>
          <w:sz w:val="20"/>
          <w:szCs w:val="20"/>
        </w:rPr>
        <w:t xml:space="preserve"> </w:t>
      </w:r>
    </w:p>
    <w:p w:rsidR="00DC2A81" w:rsidRPr="004E151E" w:rsidRDefault="008058A5" w:rsidP="00520551">
      <w:pPr>
        <w:tabs>
          <w:tab w:val="left" w:pos="426"/>
          <w:tab w:val="left" w:pos="851"/>
          <w:tab w:val="left" w:pos="1560"/>
        </w:tabs>
        <w:overflowPunct w:val="0"/>
        <w:autoSpaceDE w:val="0"/>
        <w:autoSpaceDN w:val="0"/>
        <w:adjustRightInd w:val="0"/>
        <w:spacing w:line="288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4E151E">
        <w:rPr>
          <w:rFonts w:ascii="Verdana" w:hAnsi="Verdana"/>
          <w:b/>
          <w:sz w:val="20"/>
          <w:szCs w:val="20"/>
        </w:rPr>
        <w:t xml:space="preserve">(5) </w:t>
      </w:r>
      <w:r w:rsidR="00DC2A81" w:rsidRPr="004E151E">
        <w:rPr>
          <w:rFonts w:ascii="Verdana" w:hAnsi="Verdana"/>
          <w:sz w:val="20"/>
          <w:szCs w:val="20"/>
        </w:rPr>
        <w:t xml:space="preserve">В случай на констатирани липси или непълноти в представената документация, експертът от </w:t>
      </w:r>
      <w:r w:rsidR="004F7C74">
        <w:rPr>
          <w:rFonts w:ascii="Verdana" w:hAnsi="Verdana"/>
          <w:sz w:val="20"/>
          <w:szCs w:val="20"/>
        </w:rPr>
        <w:t xml:space="preserve">Дирекция „Програмни дейности“ </w:t>
      </w:r>
      <w:r w:rsidR="00DC2A81" w:rsidRPr="004E151E">
        <w:rPr>
          <w:rFonts w:ascii="Verdana" w:hAnsi="Verdana"/>
          <w:sz w:val="20"/>
          <w:szCs w:val="20"/>
        </w:rPr>
        <w:t xml:space="preserve">изготвя „Искане за допълнителни документи“, което се съгласува с </w:t>
      </w:r>
      <w:r w:rsidR="004852DB" w:rsidRPr="004E151E">
        <w:rPr>
          <w:rFonts w:ascii="Verdana" w:hAnsi="Verdana"/>
          <w:sz w:val="20"/>
          <w:szCs w:val="20"/>
        </w:rPr>
        <w:t xml:space="preserve">разпределения по същото проектно предложение </w:t>
      </w:r>
      <w:r w:rsidR="00DC2A81" w:rsidRPr="004E151E">
        <w:rPr>
          <w:rFonts w:ascii="Verdana" w:hAnsi="Verdana"/>
          <w:sz w:val="20"/>
          <w:szCs w:val="20"/>
        </w:rPr>
        <w:t>юрисконсулт</w:t>
      </w:r>
      <w:r w:rsidR="00DC2A81" w:rsidRPr="004E151E">
        <w:rPr>
          <w:rFonts w:ascii="Verdana" w:hAnsi="Verdana"/>
          <w:sz w:val="20"/>
          <w:szCs w:val="20"/>
          <w:lang w:val="en-US"/>
        </w:rPr>
        <w:t xml:space="preserve"> </w:t>
      </w:r>
      <w:r w:rsidR="00DC2A81" w:rsidRPr="004E151E">
        <w:rPr>
          <w:rFonts w:ascii="Verdana" w:hAnsi="Verdana"/>
          <w:sz w:val="20"/>
          <w:szCs w:val="20"/>
        </w:rPr>
        <w:t xml:space="preserve">и </w:t>
      </w:r>
      <w:r w:rsidR="004852DB" w:rsidRPr="004E151E">
        <w:rPr>
          <w:rFonts w:ascii="Verdana" w:hAnsi="Verdana"/>
          <w:sz w:val="20"/>
          <w:szCs w:val="20"/>
        </w:rPr>
        <w:t xml:space="preserve">се </w:t>
      </w:r>
      <w:r w:rsidR="00DC2A81" w:rsidRPr="004E151E">
        <w:rPr>
          <w:rFonts w:ascii="Verdana" w:hAnsi="Verdana"/>
          <w:sz w:val="20"/>
          <w:szCs w:val="20"/>
        </w:rPr>
        <w:t xml:space="preserve">подписва от </w:t>
      </w:r>
      <w:r w:rsidR="004F7C74">
        <w:rPr>
          <w:rFonts w:ascii="Verdana" w:hAnsi="Verdana"/>
          <w:sz w:val="20"/>
          <w:szCs w:val="20"/>
        </w:rPr>
        <w:t>директора на Дирекция „Програмни дейности“</w:t>
      </w:r>
      <w:r w:rsidR="00DC2A81" w:rsidRPr="004E151E">
        <w:rPr>
          <w:rFonts w:ascii="Verdana" w:hAnsi="Verdana"/>
          <w:sz w:val="20"/>
          <w:szCs w:val="20"/>
        </w:rPr>
        <w:t>;</w:t>
      </w:r>
    </w:p>
    <w:p w:rsidR="004852DB" w:rsidRPr="004E151E" w:rsidRDefault="004852DB" w:rsidP="00520551">
      <w:pPr>
        <w:tabs>
          <w:tab w:val="left" w:pos="426"/>
          <w:tab w:val="left" w:pos="851"/>
          <w:tab w:val="num" w:pos="993"/>
          <w:tab w:val="left" w:pos="1560"/>
        </w:tabs>
        <w:overflowPunct w:val="0"/>
        <w:autoSpaceDE w:val="0"/>
        <w:autoSpaceDN w:val="0"/>
        <w:adjustRightInd w:val="0"/>
        <w:spacing w:line="288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4E151E">
        <w:rPr>
          <w:rFonts w:ascii="Verdana" w:hAnsi="Verdana"/>
          <w:b/>
          <w:sz w:val="20"/>
          <w:szCs w:val="20"/>
        </w:rPr>
        <w:t xml:space="preserve">(6) </w:t>
      </w:r>
      <w:r w:rsidR="00DC2A81" w:rsidRPr="004E151E">
        <w:rPr>
          <w:rFonts w:ascii="Verdana" w:hAnsi="Verdana"/>
          <w:sz w:val="20"/>
          <w:szCs w:val="20"/>
        </w:rPr>
        <w:t xml:space="preserve">Всеки експерт от </w:t>
      </w:r>
      <w:r w:rsidR="00856C96">
        <w:rPr>
          <w:rFonts w:ascii="Verdana" w:hAnsi="Verdana"/>
          <w:sz w:val="20"/>
          <w:szCs w:val="20"/>
        </w:rPr>
        <w:t xml:space="preserve">Дирекция „Програмни дейности“ </w:t>
      </w:r>
      <w:r w:rsidR="00DC2A81" w:rsidRPr="004E151E">
        <w:rPr>
          <w:rFonts w:ascii="Verdana" w:hAnsi="Verdana"/>
          <w:sz w:val="20"/>
          <w:szCs w:val="20"/>
        </w:rPr>
        <w:t xml:space="preserve">носи отговорност за съдържанието на изготвеното от него искане по </w:t>
      </w:r>
      <w:r w:rsidRPr="004E151E">
        <w:rPr>
          <w:rFonts w:ascii="Verdana" w:hAnsi="Verdana"/>
          <w:sz w:val="20"/>
          <w:szCs w:val="20"/>
        </w:rPr>
        <w:t>ал. 5,</w:t>
      </w:r>
      <w:r w:rsidR="00DC2A81" w:rsidRPr="004E151E">
        <w:rPr>
          <w:rFonts w:ascii="Verdana" w:hAnsi="Verdana"/>
          <w:sz w:val="20"/>
          <w:szCs w:val="20"/>
        </w:rPr>
        <w:t xml:space="preserve"> а юрисконсултите носят отговорност единствено за тази част от същото искане, касаеща извършената от тях проверка по </w:t>
      </w:r>
      <w:r w:rsidRPr="004E151E">
        <w:rPr>
          <w:rFonts w:ascii="Verdana" w:hAnsi="Verdana"/>
          <w:sz w:val="20"/>
          <w:szCs w:val="20"/>
        </w:rPr>
        <w:t>ал. 4.</w:t>
      </w:r>
      <w:r w:rsidR="00DC2A81" w:rsidRPr="004E151E">
        <w:rPr>
          <w:rFonts w:ascii="Verdana" w:hAnsi="Verdana"/>
          <w:sz w:val="20"/>
          <w:szCs w:val="20"/>
        </w:rPr>
        <w:t xml:space="preserve"> </w:t>
      </w:r>
    </w:p>
    <w:p w:rsidR="00DC2A81" w:rsidRPr="004E151E" w:rsidRDefault="004852DB" w:rsidP="00520551">
      <w:pPr>
        <w:tabs>
          <w:tab w:val="left" w:pos="426"/>
          <w:tab w:val="left" w:pos="851"/>
          <w:tab w:val="num" w:pos="993"/>
          <w:tab w:val="left" w:pos="1560"/>
        </w:tabs>
        <w:overflowPunct w:val="0"/>
        <w:autoSpaceDE w:val="0"/>
        <w:autoSpaceDN w:val="0"/>
        <w:adjustRightInd w:val="0"/>
        <w:spacing w:line="288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4E151E">
        <w:rPr>
          <w:rFonts w:ascii="Verdana" w:hAnsi="Verdana"/>
          <w:b/>
          <w:sz w:val="20"/>
          <w:szCs w:val="20"/>
        </w:rPr>
        <w:t>(7)</w:t>
      </w:r>
      <w:r w:rsidRPr="004E151E">
        <w:rPr>
          <w:rFonts w:ascii="Verdana" w:hAnsi="Verdana"/>
          <w:sz w:val="20"/>
          <w:szCs w:val="20"/>
        </w:rPr>
        <w:t xml:space="preserve"> </w:t>
      </w:r>
      <w:r w:rsidR="00DC2A81" w:rsidRPr="004E151E">
        <w:rPr>
          <w:rFonts w:ascii="Verdana" w:hAnsi="Verdana"/>
          <w:sz w:val="20"/>
          <w:szCs w:val="20"/>
        </w:rPr>
        <w:t xml:space="preserve">Експертът от </w:t>
      </w:r>
      <w:r w:rsidR="004F7C74">
        <w:rPr>
          <w:rFonts w:ascii="Verdana" w:hAnsi="Verdana"/>
          <w:sz w:val="20"/>
          <w:szCs w:val="20"/>
        </w:rPr>
        <w:t xml:space="preserve">Дирекция „Програмни дейности“ </w:t>
      </w:r>
      <w:r w:rsidR="00DC2A81" w:rsidRPr="004E151E">
        <w:rPr>
          <w:rFonts w:ascii="Verdana" w:hAnsi="Verdana"/>
          <w:sz w:val="20"/>
          <w:szCs w:val="20"/>
        </w:rPr>
        <w:t>изпращ</w:t>
      </w:r>
      <w:r w:rsidRPr="004E151E">
        <w:rPr>
          <w:rFonts w:ascii="Verdana" w:hAnsi="Verdana"/>
          <w:sz w:val="20"/>
          <w:szCs w:val="20"/>
        </w:rPr>
        <w:t xml:space="preserve">а изготвеното искане по ал. 5 </w:t>
      </w:r>
      <w:r w:rsidR="00DC2A81" w:rsidRPr="004E151E">
        <w:rPr>
          <w:rFonts w:ascii="Verdana" w:hAnsi="Verdana"/>
          <w:sz w:val="20"/>
          <w:szCs w:val="20"/>
        </w:rPr>
        <w:t xml:space="preserve">на </w:t>
      </w:r>
      <w:r w:rsidRPr="004E151E">
        <w:rPr>
          <w:rFonts w:ascii="Verdana" w:hAnsi="Verdana"/>
          <w:sz w:val="20"/>
          <w:szCs w:val="20"/>
        </w:rPr>
        <w:t xml:space="preserve">съответния кандидат от </w:t>
      </w:r>
      <w:r w:rsidR="00DC2A81" w:rsidRPr="004E151E">
        <w:rPr>
          <w:rFonts w:ascii="Verdana" w:hAnsi="Verdana"/>
          <w:sz w:val="20"/>
          <w:szCs w:val="20"/>
        </w:rPr>
        <w:t>разпреде</w:t>
      </w:r>
      <w:r w:rsidRPr="004E151E">
        <w:rPr>
          <w:rFonts w:ascii="Verdana" w:hAnsi="Verdana"/>
          <w:sz w:val="20"/>
          <w:szCs w:val="20"/>
        </w:rPr>
        <w:t xml:space="preserve">лените му проектни предложения </w:t>
      </w:r>
      <w:r w:rsidR="00DC2A81" w:rsidRPr="004E151E">
        <w:rPr>
          <w:rFonts w:ascii="Verdana" w:hAnsi="Verdana"/>
          <w:sz w:val="20"/>
          <w:szCs w:val="20"/>
        </w:rPr>
        <w:t xml:space="preserve">чрез </w:t>
      </w:r>
      <w:r w:rsidR="00517DC5">
        <w:rPr>
          <w:rFonts w:ascii="Verdana" w:hAnsi="Verdana"/>
          <w:sz w:val="20"/>
          <w:szCs w:val="20"/>
        </w:rPr>
        <w:t>СУНИ/</w:t>
      </w:r>
      <w:r w:rsidR="004F7C74">
        <w:rPr>
          <w:rFonts w:ascii="Verdana" w:hAnsi="Verdana"/>
          <w:sz w:val="20"/>
          <w:szCs w:val="20"/>
        </w:rPr>
        <w:t>ИСУН</w:t>
      </w:r>
      <w:r w:rsidR="00DC2A81" w:rsidRPr="004E151E">
        <w:rPr>
          <w:rFonts w:ascii="Verdana" w:hAnsi="Verdana"/>
          <w:sz w:val="20"/>
          <w:szCs w:val="20"/>
        </w:rPr>
        <w:t>;</w:t>
      </w:r>
    </w:p>
    <w:p w:rsidR="00DC2A81" w:rsidRPr="004E151E" w:rsidRDefault="004852DB" w:rsidP="0070344D">
      <w:pPr>
        <w:tabs>
          <w:tab w:val="left" w:pos="709"/>
          <w:tab w:val="left" w:pos="993"/>
          <w:tab w:val="left" w:pos="1701"/>
        </w:tabs>
        <w:spacing w:line="288" w:lineRule="auto"/>
        <w:jc w:val="both"/>
        <w:rPr>
          <w:rFonts w:ascii="Verdana" w:hAnsi="Verdana"/>
          <w:sz w:val="20"/>
          <w:szCs w:val="20"/>
        </w:rPr>
      </w:pPr>
      <w:r w:rsidRPr="004E151E">
        <w:rPr>
          <w:rFonts w:ascii="Verdana" w:hAnsi="Verdana"/>
          <w:b/>
          <w:sz w:val="20"/>
          <w:szCs w:val="20"/>
        </w:rPr>
        <w:t xml:space="preserve">(8) </w:t>
      </w:r>
      <w:r w:rsidR="00DC2A81" w:rsidRPr="004E151E">
        <w:rPr>
          <w:rFonts w:ascii="Verdana" w:hAnsi="Verdana"/>
          <w:sz w:val="20"/>
          <w:szCs w:val="20"/>
        </w:rPr>
        <w:t xml:space="preserve">Експертът от </w:t>
      </w:r>
      <w:r w:rsidR="004F7C74">
        <w:rPr>
          <w:rFonts w:ascii="Verdana" w:hAnsi="Verdana"/>
          <w:sz w:val="20"/>
          <w:szCs w:val="20"/>
        </w:rPr>
        <w:t>Дирекция „Програмни дейности“</w:t>
      </w:r>
      <w:r w:rsidR="00DC2A81" w:rsidRPr="004E151E">
        <w:rPr>
          <w:rFonts w:ascii="Verdana" w:hAnsi="Verdana"/>
          <w:sz w:val="20"/>
          <w:szCs w:val="20"/>
        </w:rPr>
        <w:t>/юрисконсултът</w:t>
      </w:r>
      <w:r w:rsidR="00DC2A81" w:rsidRPr="004E151E" w:rsidDel="0002762E">
        <w:rPr>
          <w:rFonts w:ascii="Verdana" w:hAnsi="Verdana"/>
          <w:sz w:val="20"/>
          <w:szCs w:val="20"/>
        </w:rPr>
        <w:t xml:space="preserve"> </w:t>
      </w:r>
      <w:r w:rsidR="00DC2A81" w:rsidRPr="004E151E">
        <w:rPr>
          <w:rFonts w:ascii="Verdana" w:hAnsi="Verdana"/>
          <w:sz w:val="20"/>
          <w:szCs w:val="20"/>
        </w:rPr>
        <w:t xml:space="preserve">може да изисква от кандидатите и допълнителна пояснителна информация (разяснения) и по всяко време да проверява декларираните от кандидатите данни, както и да изисква разяснения относно документите, представени съгласно изискванията на условията за кандидатстване по съответната процедура. </w:t>
      </w:r>
    </w:p>
    <w:p w:rsidR="00DC2A81" w:rsidRPr="004E151E" w:rsidRDefault="00041DA9" w:rsidP="00520551">
      <w:pPr>
        <w:tabs>
          <w:tab w:val="num" w:pos="993"/>
          <w:tab w:val="num" w:pos="1560"/>
          <w:tab w:val="left" w:pos="1701"/>
        </w:tabs>
        <w:spacing w:line="288" w:lineRule="auto"/>
        <w:jc w:val="both"/>
        <w:rPr>
          <w:rFonts w:ascii="Verdana" w:hAnsi="Verdana"/>
          <w:sz w:val="20"/>
          <w:szCs w:val="20"/>
        </w:rPr>
      </w:pPr>
      <w:r w:rsidRPr="004E151E">
        <w:rPr>
          <w:rFonts w:ascii="Verdana" w:hAnsi="Verdana"/>
          <w:b/>
          <w:sz w:val="20"/>
          <w:szCs w:val="20"/>
        </w:rPr>
        <w:t>(9)</w:t>
      </w:r>
      <w:r w:rsidRPr="004E151E">
        <w:rPr>
          <w:rFonts w:ascii="Verdana" w:hAnsi="Verdana"/>
          <w:sz w:val="20"/>
          <w:szCs w:val="20"/>
        </w:rPr>
        <w:t xml:space="preserve"> </w:t>
      </w:r>
      <w:r w:rsidR="00DC2A81" w:rsidRPr="004E151E">
        <w:rPr>
          <w:rFonts w:ascii="Verdana" w:hAnsi="Verdana"/>
          <w:sz w:val="20"/>
          <w:szCs w:val="20"/>
        </w:rPr>
        <w:t>Експерт</w:t>
      </w:r>
      <w:r w:rsidR="00055335" w:rsidRPr="004E151E">
        <w:rPr>
          <w:rFonts w:ascii="Verdana" w:hAnsi="Verdana"/>
          <w:sz w:val="20"/>
          <w:szCs w:val="20"/>
        </w:rPr>
        <w:t>ът</w:t>
      </w:r>
      <w:r w:rsidR="00DC2A81" w:rsidRPr="004E151E">
        <w:rPr>
          <w:rFonts w:ascii="Verdana" w:hAnsi="Verdana"/>
          <w:sz w:val="20"/>
          <w:szCs w:val="20"/>
        </w:rPr>
        <w:t xml:space="preserve"> от </w:t>
      </w:r>
      <w:r w:rsidR="004F7C74">
        <w:rPr>
          <w:rFonts w:ascii="Verdana" w:hAnsi="Verdana"/>
          <w:sz w:val="20"/>
          <w:szCs w:val="20"/>
        </w:rPr>
        <w:t>Дирекция „Програмни дейности“</w:t>
      </w:r>
      <w:r w:rsidR="00DC2A81" w:rsidRPr="004E151E">
        <w:rPr>
          <w:rFonts w:ascii="Verdana" w:hAnsi="Verdana"/>
          <w:sz w:val="20"/>
          <w:szCs w:val="20"/>
        </w:rPr>
        <w:t>/юрисконсултът</w:t>
      </w:r>
      <w:r w:rsidR="00DC2A81" w:rsidRPr="004E151E" w:rsidDel="0002762E">
        <w:rPr>
          <w:rFonts w:ascii="Verdana" w:hAnsi="Verdana"/>
          <w:sz w:val="20"/>
          <w:szCs w:val="20"/>
        </w:rPr>
        <w:t xml:space="preserve"> </w:t>
      </w:r>
      <w:r w:rsidR="00DC2A81" w:rsidRPr="004E151E">
        <w:rPr>
          <w:rFonts w:ascii="Verdana" w:hAnsi="Verdana"/>
          <w:sz w:val="20"/>
          <w:szCs w:val="20"/>
        </w:rPr>
        <w:t xml:space="preserve">може да определи срок за отстраняване на </w:t>
      </w:r>
      <w:proofErr w:type="spellStart"/>
      <w:r w:rsidR="00DC2A81" w:rsidRPr="004E151E">
        <w:rPr>
          <w:rFonts w:ascii="Verdana" w:hAnsi="Verdana"/>
          <w:sz w:val="20"/>
          <w:szCs w:val="20"/>
        </w:rPr>
        <w:t>нередовностите</w:t>
      </w:r>
      <w:proofErr w:type="spellEnd"/>
      <w:r w:rsidR="00DC2A81" w:rsidRPr="004E151E">
        <w:rPr>
          <w:rFonts w:ascii="Verdana" w:hAnsi="Verdana"/>
          <w:sz w:val="20"/>
          <w:szCs w:val="20"/>
        </w:rPr>
        <w:t xml:space="preserve"> по-дълъг от една седмица в случай, че за тяхното отстраняване е необходим такъв. Този срок се прилага еднакво за всички кандидати. </w:t>
      </w:r>
    </w:p>
    <w:p w:rsidR="00DC2A81" w:rsidRPr="004E151E" w:rsidRDefault="00055335" w:rsidP="00520551">
      <w:pPr>
        <w:tabs>
          <w:tab w:val="left" w:pos="1701"/>
        </w:tabs>
        <w:spacing w:line="288" w:lineRule="auto"/>
        <w:jc w:val="both"/>
        <w:rPr>
          <w:rFonts w:ascii="Verdana" w:hAnsi="Verdana"/>
          <w:sz w:val="20"/>
          <w:szCs w:val="20"/>
        </w:rPr>
      </w:pPr>
      <w:r w:rsidRPr="004E151E">
        <w:rPr>
          <w:rFonts w:ascii="Verdana" w:hAnsi="Verdana"/>
          <w:b/>
          <w:sz w:val="20"/>
          <w:szCs w:val="20"/>
        </w:rPr>
        <w:lastRenderedPageBreak/>
        <w:t>(1</w:t>
      </w:r>
      <w:r w:rsidR="00041DA9" w:rsidRPr="004E151E">
        <w:rPr>
          <w:rFonts w:ascii="Verdana" w:hAnsi="Verdana"/>
          <w:b/>
          <w:sz w:val="20"/>
          <w:szCs w:val="20"/>
        </w:rPr>
        <w:t>0</w:t>
      </w:r>
      <w:r w:rsidRPr="004E151E">
        <w:rPr>
          <w:rFonts w:ascii="Verdana" w:hAnsi="Verdana"/>
          <w:b/>
          <w:sz w:val="20"/>
          <w:szCs w:val="20"/>
        </w:rPr>
        <w:t xml:space="preserve">) </w:t>
      </w:r>
      <w:r w:rsidR="00DC2A81" w:rsidRPr="004E151E">
        <w:rPr>
          <w:rFonts w:ascii="Verdana" w:hAnsi="Verdana"/>
          <w:sz w:val="20"/>
          <w:szCs w:val="20"/>
        </w:rPr>
        <w:t>След приключване на оценката за административно съответствие и допустимост, всеки един</w:t>
      </w:r>
      <w:r w:rsidRPr="004E151E">
        <w:rPr>
          <w:rFonts w:ascii="Verdana" w:hAnsi="Verdana"/>
          <w:sz w:val="20"/>
          <w:szCs w:val="20"/>
        </w:rPr>
        <w:t xml:space="preserve"> експерт от </w:t>
      </w:r>
      <w:r w:rsidR="006C59C2">
        <w:rPr>
          <w:rFonts w:ascii="Verdana" w:hAnsi="Verdana"/>
          <w:sz w:val="20"/>
          <w:szCs w:val="20"/>
        </w:rPr>
        <w:t xml:space="preserve">Дирекция „Програмни дейности“ </w:t>
      </w:r>
      <w:r w:rsidR="00DC2A81" w:rsidRPr="004E151E">
        <w:rPr>
          <w:rFonts w:ascii="Verdana" w:hAnsi="Verdana"/>
          <w:sz w:val="20"/>
          <w:szCs w:val="20"/>
        </w:rPr>
        <w:t xml:space="preserve">изготвя и предава на </w:t>
      </w:r>
      <w:r w:rsidR="006C59C2">
        <w:rPr>
          <w:rFonts w:ascii="Verdana" w:hAnsi="Verdana"/>
          <w:sz w:val="20"/>
          <w:szCs w:val="20"/>
        </w:rPr>
        <w:t>директора</w:t>
      </w:r>
      <w:r w:rsidR="00DC2A81" w:rsidRPr="004E151E">
        <w:rPr>
          <w:rFonts w:ascii="Verdana" w:hAnsi="Verdana"/>
          <w:sz w:val="20"/>
          <w:szCs w:val="20"/>
        </w:rPr>
        <w:t xml:space="preserve"> „Списък на проектните предложения</w:t>
      </w:r>
      <w:r w:rsidR="00DC2A81" w:rsidRPr="004E151E">
        <w:rPr>
          <w:rFonts w:ascii="Verdana" w:hAnsi="Verdana"/>
          <w:sz w:val="20"/>
          <w:szCs w:val="20"/>
          <w:lang w:val="en-US"/>
        </w:rPr>
        <w:t xml:space="preserve">, </w:t>
      </w:r>
      <w:r w:rsidR="00DC2A81" w:rsidRPr="004E151E">
        <w:rPr>
          <w:rFonts w:ascii="Verdana" w:hAnsi="Verdana"/>
          <w:sz w:val="20"/>
          <w:szCs w:val="20"/>
        </w:rPr>
        <w:t>преминали на етап</w:t>
      </w:r>
      <w:r w:rsidR="00DC2A81" w:rsidRPr="004E151E">
        <w:rPr>
          <w:rFonts w:ascii="Verdana" w:hAnsi="Verdana"/>
          <w:sz w:val="20"/>
          <w:szCs w:val="20"/>
          <w:lang w:val="en-US"/>
        </w:rPr>
        <w:t xml:space="preserve"> </w:t>
      </w:r>
      <w:r w:rsidR="00A453C3">
        <w:rPr>
          <w:rFonts w:ascii="Verdana" w:hAnsi="Verdana"/>
          <w:sz w:val="20"/>
          <w:szCs w:val="20"/>
        </w:rPr>
        <w:t>“О</w:t>
      </w:r>
      <w:r w:rsidR="00DC2A81" w:rsidRPr="004E151E">
        <w:rPr>
          <w:rFonts w:ascii="Verdana" w:hAnsi="Verdana"/>
          <w:sz w:val="20"/>
          <w:szCs w:val="20"/>
          <w:lang w:val="en-US"/>
        </w:rPr>
        <w:t>ценка за административно съответствие и допустимост</w:t>
      </w:r>
      <w:r w:rsidR="00041DA9" w:rsidRPr="004E151E">
        <w:rPr>
          <w:rFonts w:ascii="Verdana" w:hAnsi="Verdana"/>
          <w:sz w:val="20"/>
          <w:szCs w:val="20"/>
        </w:rPr>
        <w:t>"</w:t>
      </w:r>
      <w:r w:rsidR="00041DA9" w:rsidRPr="004E151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453C3">
        <w:rPr>
          <w:rFonts w:ascii="Verdana" w:eastAsia="Verdana" w:hAnsi="Verdana" w:cs="Verdana"/>
          <w:color w:val="000000"/>
          <w:sz w:val="20"/>
          <w:szCs w:val="20"/>
        </w:rPr>
        <w:t xml:space="preserve">(ОАСД) </w:t>
      </w:r>
      <w:r w:rsidR="00DC2A81" w:rsidRPr="004E151E">
        <w:rPr>
          <w:rFonts w:ascii="Verdana" w:hAnsi="Verdana"/>
          <w:sz w:val="20"/>
          <w:szCs w:val="20"/>
        </w:rPr>
        <w:t>на база н</w:t>
      </w:r>
      <w:r w:rsidR="00443C3F" w:rsidRPr="004E151E">
        <w:rPr>
          <w:rFonts w:ascii="Verdana" w:hAnsi="Verdana"/>
          <w:sz w:val="20"/>
          <w:szCs w:val="20"/>
        </w:rPr>
        <w:t xml:space="preserve">а разпределените проектни предложения. </w:t>
      </w:r>
      <w:r w:rsidR="00041DA9" w:rsidRPr="004E151E">
        <w:rPr>
          <w:rFonts w:ascii="Verdana" w:hAnsi="Verdana"/>
          <w:sz w:val="20"/>
          <w:szCs w:val="20"/>
        </w:rPr>
        <w:t>Списъкът</w:t>
      </w:r>
      <w:r w:rsidR="00DC2A81" w:rsidRPr="004E151E">
        <w:rPr>
          <w:rFonts w:ascii="Verdana" w:hAnsi="Verdana"/>
          <w:sz w:val="20"/>
          <w:szCs w:val="20"/>
        </w:rPr>
        <w:t xml:space="preserve"> се подписва </w:t>
      </w:r>
      <w:r w:rsidRPr="004E151E">
        <w:rPr>
          <w:rFonts w:ascii="Verdana" w:hAnsi="Verdana"/>
          <w:sz w:val="20"/>
          <w:szCs w:val="20"/>
        </w:rPr>
        <w:t xml:space="preserve">от експерта от </w:t>
      </w:r>
      <w:r w:rsidR="006C59C2">
        <w:rPr>
          <w:rFonts w:ascii="Verdana" w:hAnsi="Verdana"/>
          <w:sz w:val="20"/>
          <w:szCs w:val="20"/>
        </w:rPr>
        <w:t>Дирекция „Програмни дейности“</w:t>
      </w:r>
      <w:r w:rsidRPr="004E151E">
        <w:rPr>
          <w:rFonts w:ascii="Verdana" w:hAnsi="Verdana"/>
          <w:sz w:val="20"/>
          <w:szCs w:val="20"/>
        </w:rPr>
        <w:t xml:space="preserve"> и </w:t>
      </w:r>
      <w:r w:rsidR="00DC2A81" w:rsidRPr="004E151E">
        <w:rPr>
          <w:rFonts w:ascii="Verdana" w:hAnsi="Verdana"/>
          <w:sz w:val="20"/>
          <w:szCs w:val="20"/>
        </w:rPr>
        <w:t>от разпределени</w:t>
      </w:r>
      <w:r w:rsidRPr="004E151E">
        <w:rPr>
          <w:rFonts w:ascii="Verdana" w:hAnsi="Verdana"/>
          <w:sz w:val="20"/>
          <w:szCs w:val="20"/>
        </w:rPr>
        <w:t>те</w:t>
      </w:r>
      <w:r w:rsidR="00DC2A81" w:rsidRPr="004E151E">
        <w:rPr>
          <w:rFonts w:ascii="Verdana" w:hAnsi="Verdana"/>
          <w:sz w:val="20"/>
          <w:szCs w:val="20"/>
        </w:rPr>
        <w:t xml:space="preserve"> по проектн</w:t>
      </w:r>
      <w:r w:rsidRPr="004E151E">
        <w:rPr>
          <w:rFonts w:ascii="Verdana" w:hAnsi="Verdana"/>
          <w:sz w:val="20"/>
          <w:szCs w:val="20"/>
        </w:rPr>
        <w:t>ите</w:t>
      </w:r>
      <w:r w:rsidR="00DC2A81" w:rsidRPr="004E151E">
        <w:rPr>
          <w:rFonts w:ascii="Verdana" w:hAnsi="Verdana"/>
          <w:sz w:val="20"/>
          <w:szCs w:val="20"/>
        </w:rPr>
        <w:t xml:space="preserve"> предложени</w:t>
      </w:r>
      <w:r w:rsidRPr="004E151E">
        <w:rPr>
          <w:rFonts w:ascii="Verdana" w:hAnsi="Verdana"/>
          <w:sz w:val="20"/>
          <w:szCs w:val="20"/>
        </w:rPr>
        <w:t>я</w:t>
      </w:r>
      <w:r w:rsidR="00DC2A81" w:rsidRPr="004E151E">
        <w:rPr>
          <w:rFonts w:ascii="Verdana" w:hAnsi="Verdana"/>
          <w:sz w:val="20"/>
          <w:szCs w:val="20"/>
        </w:rPr>
        <w:t xml:space="preserve"> юрисконсулт</w:t>
      </w:r>
      <w:r w:rsidRPr="004E151E">
        <w:rPr>
          <w:rFonts w:ascii="Verdana" w:hAnsi="Verdana"/>
          <w:sz w:val="20"/>
          <w:szCs w:val="20"/>
        </w:rPr>
        <w:t xml:space="preserve">и, с което потвърждават верността на попълнената </w:t>
      </w:r>
      <w:r w:rsidR="00443C3F" w:rsidRPr="004E151E">
        <w:rPr>
          <w:rFonts w:ascii="Verdana" w:hAnsi="Verdana"/>
          <w:sz w:val="20"/>
          <w:szCs w:val="20"/>
        </w:rPr>
        <w:t>и</w:t>
      </w:r>
      <w:r w:rsidRPr="004E151E">
        <w:rPr>
          <w:rFonts w:ascii="Verdana" w:hAnsi="Verdana"/>
          <w:sz w:val="20"/>
          <w:szCs w:val="20"/>
        </w:rPr>
        <w:t>нформация</w:t>
      </w:r>
      <w:r w:rsidR="00DC2A81" w:rsidRPr="004E151E">
        <w:rPr>
          <w:rFonts w:ascii="Verdana" w:hAnsi="Verdana"/>
          <w:b/>
          <w:sz w:val="20"/>
          <w:szCs w:val="20"/>
        </w:rPr>
        <w:t>.</w:t>
      </w:r>
    </w:p>
    <w:p w:rsidR="00493468" w:rsidRPr="004E151E" w:rsidRDefault="00055335" w:rsidP="00520551">
      <w:pPr>
        <w:tabs>
          <w:tab w:val="left" w:pos="1701"/>
        </w:tabs>
        <w:spacing w:line="288" w:lineRule="auto"/>
        <w:jc w:val="both"/>
        <w:rPr>
          <w:rFonts w:ascii="Verdana" w:hAnsi="Verdana"/>
          <w:b/>
          <w:sz w:val="20"/>
          <w:szCs w:val="20"/>
        </w:rPr>
      </w:pPr>
      <w:r w:rsidRPr="004E151E">
        <w:rPr>
          <w:rFonts w:ascii="Verdana" w:hAnsi="Verdana"/>
          <w:b/>
          <w:sz w:val="20"/>
          <w:szCs w:val="20"/>
        </w:rPr>
        <w:t>(1</w:t>
      </w:r>
      <w:r w:rsidR="00041DA9" w:rsidRPr="004E151E">
        <w:rPr>
          <w:rFonts w:ascii="Verdana" w:hAnsi="Verdana"/>
          <w:b/>
          <w:sz w:val="20"/>
          <w:szCs w:val="20"/>
        </w:rPr>
        <w:t>1</w:t>
      </w:r>
      <w:r w:rsidRPr="004E151E">
        <w:rPr>
          <w:rFonts w:ascii="Verdana" w:hAnsi="Verdana"/>
          <w:b/>
          <w:sz w:val="20"/>
          <w:szCs w:val="20"/>
        </w:rPr>
        <w:t xml:space="preserve">) </w:t>
      </w:r>
      <w:r w:rsidR="00443C3F" w:rsidRPr="004E151E">
        <w:rPr>
          <w:rFonts w:ascii="Verdana" w:hAnsi="Verdana"/>
          <w:sz w:val="20"/>
          <w:szCs w:val="20"/>
        </w:rPr>
        <w:t xml:space="preserve">След приключване на оценката за административно съответствие и допустимост, всеки един от юрисконсултите изготвя </w:t>
      </w:r>
      <w:r w:rsidR="00493468" w:rsidRPr="004E151E">
        <w:rPr>
          <w:rFonts w:ascii="Verdana" w:hAnsi="Verdana"/>
          <w:sz w:val="20"/>
          <w:szCs w:val="20"/>
        </w:rPr>
        <w:t xml:space="preserve">и предава на </w:t>
      </w:r>
      <w:r w:rsidR="006C59C2">
        <w:rPr>
          <w:rFonts w:ascii="Verdana" w:hAnsi="Verdana"/>
          <w:sz w:val="20"/>
          <w:szCs w:val="20"/>
        </w:rPr>
        <w:t>директора</w:t>
      </w:r>
      <w:r w:rsidR="00493468" w:rsidRPr="004E151E">
        <w:rPr>
          <w:rFonts w:ascii="Verdana" w:hAnsi="Verdana"/>
          <w:sz w:val="20"/>
          <w:szCs w:val="20"/>
        </w:rPr>
        <w:t xml:space="preserve"> </w:t>
      </w:r>
      <w:r w:rsidR="00443C3F" w:rsidRPr="004E151E">
        <w:rPr>
          <w:rFonts w:ascii="Verdana" w:hAnsi="Verdana"/>
          <w:sz w:val="20"/>
          <w:szCs w:val="20"/>
        </w:rPr>
        <w:t>„Списък на проектните предложения</w:t>
      </w:r>
      <w:r w:rsidR="00443C3F" w:rsidRPr="004E151E">
        <w:rPr>
          <w:rFonts w:ascii="Verdana" w:hAnsi="Verdana"/>
          <w:sz w:val="20"/>
          <w:szCs w:val="20"/>
          <w:lang w:val="en-US"/>
        </w:rPr>
        <w:t xml:space="preserve">, </w:t>
      </w:r>
      <w:r w:rsidR="00443C3F" w:rsidRPr="004E151E">
        <w:rPr>
          <w:rFonts w:ascii="Verdana" w:hAnsi="Verdana"/>
          <w:sz w:val="20"/>
          <w:szCs w:val="20"/>
        </w:rPr>
        <w:t>отхвърлени на етап</w:t>
      </w:r>
      <w:r w:rsidR="00443C3F" w:rsidRPr="004E151E">
        <w:rPr>
          <w:rFonts w:ascii="Verdana" w:hAnsi="Verdana"/>
          <w:sz w:val="20"/>
          <w:szCs w:val="20"/>
          <w:lang w:val="en-US"/>
        </w:rPr>
        <w:t xml:space="preserve"> </w:t>
      </w:r>
      <w:r w:rsidR="00A453C3">
        <w:rPr>
          <w:rFonts w:ascii="Verdana" w:hAnsi="Verdana"/>
          <w:sz w:val="20"/>
          <w:szCs w:val="20"/>
        </w:rPr>
        <w:t>ОАСД</w:t>
      </w:r>
      <w:r w:rsidR="00443C3F" w:rsidRPr="004E151E">
        <w:rPr>
          <w:rFonts w:ascii="Verdana" w:hAnsi="Verdana"/>
          <w:sz w:val="20"/>
          <w:szCs w:val="20"/>
        </w:rPr>
        <w:t xml:space="preserve"> на база разпределените му проектни предложения, като посочва мотивите за отхвърляне</w:t>
      </w:r>
      <w:r w:rsidR="00DC2A81" w:rsidRPr="004E151E">
        <w:rPr>
          <w:rFonts w:ascii="Verdana" w:hAnsi="Verdana"/>
          <w:sz w:val="20"/>
          <w:szCs w:val="20"/>
        </w:rPr>
        <w:t xml:space="preserve">. </w:t>
      </w:r>
      <w:r w:rsidR="00041DA9" w:rsidRPr="004E151E">
        <w:rPr>
          <w:rFonts w:ascii="Verdana" w:hAnsi="Verdana"/>
          <w:sz w:val="20"/>
          <w:szCs w:val="20"/>
        </w:rPr>
        <w:t>Списъкът</w:t>
      </w:r>
      <w:r w:rsidR="00443C3F" w:rsidRPr="004E151E">
        <w:rPr>
          <w:rFonts w:ascii="Verdana" w:hAnsi="Verdana"/>
          <w:sz w:val="20"/>
          <w:szCs w:val="20"/>
        </w:rPr>
        <w:t xml:space="preserve"> се подписва от юрисконсулта и от разпределените по проектните предложения експерти от </w:t>
      </w:r>
      <w:r w:rsidR="006C59C2">
        <w:rPr>
          <w:rFonts w:ascii="Verdana" w:hAnsi="Verdana"/>
          <w:sz w:val="20"/>
          <w:szCs w:val="20"/>
        </w:rPr>
        <w:t>Дирекция „Програмни дейности“</w:t>
      </w:r>
      <w:r w:rsidR="00443C3F" w:rsidRPr="004E151E">
        <w:rPr>
          <w:rFonts w:ascii="Verdana" w:hAnsi="Verdana"/>
          <w:sz w:val="20"/>
          <w:szCs w:val="20"/>
        </w:rPr>
        <w:t>, с което потвърждават верността на попълнената информация</w:t>
      </w:r>
      <w:r w:rsidR="00443C3F" w:rsidRPr="004E151E">
        <w:rPr>
          <w:rFonts w:ascii="Verdana" w:hAnsi="Verdana"/>
          <w:b/>
          <w:sz w:val="20"/>
          <w:szCs w:val="20"/>
        </w:rPr>
        <w:t>.</w:t>
      </w:r>
    </w:p>
    <w:p w:rsidR="00896366" w:rsidRPr="004E151E" w:rsidRDefault="00493468" w:rsidP="00520551">
      <w:pPr>
        <w:tabs>
          <w:tab w:val="left" w:pos="1701"/>
        </w:tabs>
        <w:spacing w:line="288" w:lineRule="auto"/>
        <w:jc w:val="both"/>
        <w:rPr>
          <w:rFonts w:ascii="Verdana" w:hAnsi="Verdana"/>
          <w:sz w:val="20"/>
          <w:szCs w:val="20"/>
        </w:rPr>
      </w:pPr>
      <w:r w:rsidRPr="004E151E">
        <w:rPr>
          <w:rFonts w:ascii="Verdana" w:hAnsi="Verdana"/>
          <w:b/>
          <w:sz w:val="20"/>
          <w:szCs w:val="20"/>
        </w:rPr>
        <w:t xml:space="preserve">Чл. 17. </w:t>
      </w:r>
      <w:r w:rsidR="00547B0D" w:rsidRPr="0020011F">
        <w:rPr>
          <w:rFonts w:ascii="Verdana" w:hAnsi="Verdana"/>
          <w:sz w:val="20"/>
          <w:szCs w:val="20"/>
        </w:rPr>
        <w:t>Директорът на</w:t>
      </w:r>
      <w:r w:rsidR="00547B0D">
        <w:rPr>
          <w:rFonts w:ascii="Verdana" w:hAnsi="Verdana"/>
          <w:b/>
          <w:sz w:val="20"/>
          <w:szCs w:val="20"/>
        </w:rPr>
        <w:t xml:space="preserve"> </w:t>
      </w:r>
      <w:r w:rsidR="00547B0D">
        <w:rPr>
          <w:rFonts w:ascii="Verdana" w:hAnsi="Verdana"/>
          <w:sz w:val="20"/>
          <w:szCs w:val="20"/>
        </w:rPr>
        <w:t xml:space="preserve">Дирекция „Програмни дейности“ </w:t>
      </w:r>
      <w:r w:rsidRPr="004E151E">
        <w:rPr>
          <w:rFonts w:ascii="Verdana" w:hAnsi="Verdana"/>
          <w:sz w:val="20"/>
          <w:szCs w:val="20"/>
        </w:rPr>
        <w:t>обобщава информацията в представените му „Списъци на проектните предложения</w:t>
      </w:r>
      <w:r w:rsidRPr="004E151E">
        <w:rPr>
          <w:rFonts w:ascii="Verdana" w:hAnsi="Verdana"/>
          <w:sz w:val="20"/>
          <w:szCs w:val="20"/>
          <w:lang w:val="en-US"/>
        </w:rPr>
        <w:t xml:space="preserve">, </w:t>
      </w:r>
      <w:r w:rsidRPr="004E151E">
        <w:rPr>
          <w:rFonts w:ascii="Verdana" w:hAnsi="Verdana"/>
          <w:sz w:val="20"/>
          <w:szCs w:val="20"/>
        </w:rPr>
        <w:t>отхвърлени на етап</w:t>
      </w:r>
      <w:r w:rsidRPr="004E151E">
        <w:rPr>
          <w:rFonts w:ascii="Verdana" w:hAnsi="Verdana"/>
          <w:sz w:val="20"/>
          <w:szCs w:val="20"/>
          <w:lang w:val="en-US"/>
        </w:rPr>
        <w:t xml:space="preserve"> </w:t>
      </w:r>
      <w:r w:rsidR="00A453C3">
        <w:rPr>
          <w:rFonts w:ascii="Verdana" w:hAnsi="Verdana"/>
          <w:sz w:val="20"/>
          <w:szCs w:val="20"/>
        </w:rPr>
        <w:t>„О</w:t>
      </w:r>
      <w:r w:rsidRPr="004E151E">
        <w:rPr>
          <w:rFonts w:ascii="Verdana" w:hAnsi="Verdana"/>
          <w:sz w:val="20"/>
          <w:szCs w:val="20"/>
          <w:lang w:val="en-US"/>
        </w:rPr>
        <w:t>ценка за административно съответствие и допустимост</w:t>
      </w:r>
      <w:r w:rsidRPr="004E151E">
        <w:rPr>
          <w:rFonts w:ascii="Verdana" w:hAnsi="Verdana"/>
          <w:sz w:val="20"/>
          <w:szCs w:val="20"/>
        </w:rPr>
        <w:t xml:space="preserve">“ и предава същия на </w:t>
      </w:r>
      <w:r w:rsidR="00547B0D">
        <w:rPr>
          <w:rFonts w:ascii="Verdana" w:hAnsi="Verdana"/>
          <w:sz w:val="20"/>
          <w:szCs w:val="20"/>
        </w:rPr>
        <w:t>управителя на Фонда</w:t>
      </w:r>
      <w:r w:rsidRPr="004E151E">
        <w:rPr>
          <w:rFonts w:ascii="Verdana" w:hAnsi="Verdana"/>
          <w:sz w:val="20"/>
          <w:szCs w:val="20"/>
        </w:rPr>
        <w:t>,</w:t>
      </w:r>
      <w:r w:rsidR="00927B1F" w:rsidRPr="004E151E">
        <w:rPr>
          <w:rFonts w:ascii="Verdana" w:hAnsi="Verdana"/>
          <w:sz w:val="20"/>
          <w:szCs w:val="20"/>
        </w:rPr>
        <w:t xml:space="preserve"> к</w:t>
      </w:r>
      <w:r w:rsidRPr="004E151E">
        <w:rPr>
          <w:rFonts w:ascii="Verdana" w:hAnsi="Verdana"/>
          <w:sz w:val="20"/>
          <w:szCs w:val="20"/>
        </w:rPr>
        <w:t xml:space="preserve">ойто го предоставя на Звеното за контрол </w:t>
      </w:r>
      <w:r w:rsidR="00A453C3">
        <w:rPr>
          <w:rFonts w:ascii="Verdana" w:hAnsi="Verdana"/>
          <w:sz w:val="20"/>
          <w:szCs w:val="20"/>
        </w:rPr>
        <w:t xml:space="preserve">(ЗК) </w:t>
      </w:r>
      <w:r w:rsidRPr="004E151E">
        <w:rPr>
          <w:rFonts w:ascii="Verdana" w:hAnsi="Verdana"/>
          <w:sz w:val="20"/>
          <w:szCs w:val="20"/>
        </w:rPr>
        <w:t xml:space="preserve">за извършване на контрол за законосъобразност. </w:t>
      </w:r>
    </w:p>
    <w:p w:rsidR="00493468" w:rsidRPr="004E151E" w:rsidRDefault="00493468" w:rsidP="00520551">
      <w:pPr>
        <w:tabs>
          <w:tab w:val="left" w:pos="1701"/>
        </w:tabs>
        <w:spacing w:line="288" w:lineRule="auto"/>
        <w:jc w:val="both"/>
        <w:rPr>
          <w:rFonts w:ascii="Verdana" w:hAnsi="Verdana"/>
          <w:sz w:val="20"/>
          <w:szCs w:val="20"/>
        </w:rPr>
      </w:pPr>
      <w:r w:rsidRPr="004E151E">
        <w:rPr>
          <w:rFonts w:ascii="Verdana" w:hAnsi="Verdana"/>
          <w:b/>
          <w:sz w:val="20"/>
          <w:szCs w:val="20"/>
        </w:rPr>
        <w:t xml:space="preserve">Чл. 18. </w:t>
      </w:r>
      <w:r w:rsidRPr="004E151E">
        <w:rPr>
          <w:rFonts w:ascii="Verdana" w:hAnsi="Verdana"/>
          <w:sz w:val="20"/>
          <w:szCs w:val="20"/>
        </w:rPr>
        <w:t xml:space="preserve">След окончателното съставяне на </w:t>
      </w:r>
      <w:r w:rsidR="00F33B7C" w:rsidRPr="004E151E">
        <w:rPr>
          <w:rFonts w:ascii="Verdana" w:hAnsi="Verdana"/>
          <w:sz w:val="20"/>
          <w:szCs w:val="20"/>
        </w:rPr>
        <w:t>„Списък на проектните предложения</w:t>
      </w:r>
      <w:r w:rsidR="00F33B7C" w:rsidRPr="004E151E">
        <w:rPr>
          <w:rFonts w:ascii="Verdana" w:hAnsi="Verdana"/>
          <w:sz w:val="20"/>
          <w:szCs w:val="20"/>
          <w:lang w:val="en-US"/>
        </w:rPr>
        <w:t xml:space="preserve">, </w:t>
      </w:r>
      <w:r w:rsidR="00F33B7C" w:rsidRPr="004E151E">
        <w:rPr>
          <w:rFonts w:ascii="Verdana" w:hAnsi="Verdana"/>
          <w:sz w:val="20"/>
          <w:szCs w:val="20"/>
        </w:rPr>
        <w:t>преминали на етап</w:t>
      </w:r>
      <w:r w:rsidR="00F33B7C" w:rsidRPr="004E151E">
        <w:rPr>
          <w:rFonts w:ascii="Verdana" w:hAnsi="Verdana"/>
          <w:sz w:val="20"/>
          <w:szCs w:val="20"/>
          <w:lang w:val="en-US"/>
        </w:rPr>
        <w:t xml:space="preserve"> </w:t>
      </w:r>
      <w:r w:rsidR="00A453C3">
        <w:rPr>
          <w:rFonts w:ascii="Verdana" w:hAnsi="Verdana"/>
          <w:sz w:val="20"/>
          <w:szCs w:val="20"/>
        </w:rPr>
        <w:t>„О</w:t>
      </w:r>
      <w:r w:rsidR="00F33B7C" w:rsidRPr="004E151E">
        <w:rPr>
          <w:rFonts w:ascii="Verdana" w:hAnsi="Verdana"/>
          <w:sz w:val="20"/>
          <w:szCs w:val="20"/>
          <w:lang w:val="en-US"/>
        </w:rPr>
        <w:t>ценка за административно съответствие и допустимост</w:t>
      </w:r>
      <w:r w:rsidR="00F33B7C" w:rsidRPr="004E151E">
        <w:rPr>
          <w:rFonts w:ascii="Verdana" w:hAnsi="Verdana"/>
          <w:sz w:val="20"/>
          <w:szCs w:val="20"/>
        </w:rPr>
        <w:t>“ и „Списък на проектните предложения</w:t>
      </w:r>
      <w:r w:rsidR="00F33B7C" w:rsidRPr="004E151E">
        <w:rPr>
          <w:rFonts w:ascii="Verdana" w:hAnsi="Verdana"/>
          <w:sz w:val="20"/>
          <w:szCs w:val="20"/>
          <w:lang w:val="en-US"/>
        </w:rPr>
        <w:t xml:space="preserve">, </w:t>
      </w:r>
      <w:r w:rsidR="00F33B7C" w:rsidRPr="004E151E">
        <w:rPr>
          <w:rFonts w:ascii="Verdana" w:hAnsi="Verdana"/>
          <w:sz w:val="20"/>
          <w:szCs w:val="20"/>
        </w:rPr>
        <w:t>отхвърлени на етап</w:t>
      </w:r>
      <w:r w:rsidR="00F33B7C" w:rsidRPr="004E151E">
        <w:rPr>
          <w:rFonts w:ascii="Verdana" w:hAnsi="Verdana"/>
          <w:sz w:val="20"/>
          <w:szCs w:val="20"/>
          <w:lang w:val="en-US"/>
        </w:rPr>
        <w:t xml:space="preserve"> </w:t>
      </w:r>
      <w:r w:rsidR="00A453C3">
        <w:rPr>
          <w:rFonts w:ascii="Verdana" w:hAnsi="Verdana"/>
          <w:sz w:val="20"/>
          <w:szCs w:val="20"/>
        </w:rPr>
        <w:t>ОАСД</w:t>
      </w:r>
      <w:r w:rsidR="00F33B7C" w:rsidRPr="004E151E">
        <w:rPr>
          <w:rFonts w:ascii="Verdana" w:hAnsi="Verdana"/>
          <w:sz w:val="20"/>
          <w:szCs w:val="20"/>
        </w:rPr>
        <w:t xml:space="preserve">, </w:t>
      </w:r>
      <w:r w:rsidR="00547B0D">
        <w:rPr>
          <w:rFonts w:ascii="Verdana" w:hAnsi="Verdana"/>
          <w:sz w:val="20"/>
          <w:szCs w:val="20"/>
        </w:rPr>
        <w:t>управителя</w:t>
      </w:r>
      <w:r w:rsidR="00F33B7C" w:rsidRPr="004E151E">
        <w:rPr>
          <w:rFonts w:ascii="Verdana" w:hAnsi="Verdana"/>
          <w:sz w:val="20"/>
          <w:szCs w:val="20"/>
        </w:rPr>
        <w:t xml:space="preserve"> издава заповед за утвърждаването им. Същата се публикува на официалната интернет страница на </w:t>
      </w:r>
      <w:r w:rsidR="00547B0D">
        <w:rPr>
          <w:rFonts w:ascii="Verdana" w:hAnsi="Verdana"/>
          <w:sz w:val="20"/>
          <w:szCs w:val="20"/>
        </w:rPr>
        <w:t xml:space="preserve"> Фонда</w:t>
      </w:r>
      <w:r w:rsidR="00F33B7C" w:rsidRPr="004E151E">
        <w:rPr>
          <w:rFonts w:ascii="Verdana" w:hAnsi="Verdana"/>
          <w:sz w:val="20"/>
          <w:szCs w:val="20"/>
        </w:rPr>
        <w:t>, с което кандидатите се считат за уведомени. Заповедта може да бъде оспорвана/обжалвана по реда на АПК в 14 дневен срок от обявяването. Оспорването/обжалването не спира изпълнението на заповедта.</w:t>
      </w:r>
    </w:p>
    <w:p w:rsidR="001827B6" w:rsidRPr="004E151E" w:rsidRDefault="00BD670A" w:rsidP="00520551">
      <w:pPr>
        <w:tabs>
          <w:tab w:val="left" w:pos="1701"/>
        </w:tabs>
        <w:spacing w:line="288" w:lineRule="auto"/>
        <w:jc w:val="both"/>
        <w:rPr>
          <w:rFonts w:ascii="Verdana" w:hAnsi="Verdana"/>
          <w:sz w:val="20"/>
          <w:szCs w:val="20"/>
        </w:rPr>
      </w:pPr>
      <w:r w:rsidRPr="004E151E">
        <w:rPr>
          <w:rFonts w:ascii="Verdana" w:hAnsi="Verdana"/>
          <w:b/>
          <w:sz w:val="20"/>
          <w:szCs w:val="20"/>
        </w:rPr>
        <w:t>Чл. 1</w:t>
      </w:r>
      <w:r w:rsidR="00F33B7C" w:rsidRPr="004E151E">
        <w:rPr>
          <w:rFonts w:ascii="Verdana" w:hAnsi="Verdana"/>
          <w:b/>
          <w:sz w:val="20"/>
          <w:szCs w:val="20"/>
        </w:rPr>
        <w:t>9</w:t>
      </w:r>
      <w:r w:rsidRPr="004E151E">
        <w:rPr>
          <w:rFonts w:ascii="Verdana" w:hAnsi="Verdana"/>
          <w:b/>
          <w:sz w:val="20"/>
          <w:szCs w:val="20"/>
        </w:rPr>
        <w:t>. (1)</w:t>
      </w:r>
      <w:r w:rsidRPr="004E151E">
        <w:rPr>
          <w:rFonts w:ascii="Verdana" w:hAnsi="Verdana"/>
          <w:sz w:val="20"/>
          <w:szCs w:val="20"/>
        </w:rPr>
        <w:t xml:space="preserve"> </w:t>
      </w:r>
      <w:r w:rsidR="001827B6" w:rsidRPr="004E151E">
        <w:rPr>
          <w:rFonts w:ascii="Verdana" w:hAnsi="Verdana"/>
          <w:sz w:val="20"/>
          <w:szCs w:val="20"/>
        </w:rPr>
        <w:t>Към финансова оценка на бюджета на проекта се пристъпва след успешно премината оценка за административно съответствие и допустимост.</w:t>
      </w:r>
    </w:p>
    <w:p w:rsidR="001827B6" w:rsidRPr="004E151E" w:rsidRDefault="001827B6" w:rsidP="00520551">
      <w:pPr>
        <w:spacing w:line="288" w:lineRule="auto"/>
        <w:jc w:val="both"/>
        <w:outlineLvl w:val="0"/>
        <w:rPr>
          <w:rFonts w:ascii="Verdana" w:hAnsi="Verdana"/>
          <w:sz w:val="20"/>
          <w:szCs w:val="20"/>
        </w:rPr>
      </w:pPr>
      <w:r w:rsidRPr="004E151E">
        <w:rPr>
          <w:rFonts w:ascii="Verdana" w:hAnsi="Verdana" w:cs="Arial"/>
          <w:b/>
          <w:sz w:val="20"/>
          <w:szCs w:val="20"/>
        </w:rPr>
        <w:t xml:space="preserve">(2) </w:t>
      </w:r>
      <w:r w:rsidRPr="004E151E">
        <w:rPr>
          <w:rFonts w:ascii="Verdana" w:hAnsi="Verdana" w:cs="Arial"/>
          <w:sz w:val="20"/>
          <w:szCs w:val="20"/>
        </w:rPr>
        <w:t xml:space="preserve">Финансовата оценка на бюджетите на проектите се извършва по реда на чл. 40 от </w:t>
      </w:r>
      <w:r w:rsidR="00547B0D">
        <w:rPr>
          <w:rFonts w:ascii="Verdana" w:hAnsi="Verdana" w:cs="Arial"/>
          <w:sz w:val="20"/>
          <w:szCs w:val="20"/>
        </w:rPr>
        <w:t xml:space="preserve">Актуализираните </w:t>
      </w:r>
      <w:r w:rsidRPr="004E151E">
        <w:rPr>
          <w:rFonts w:ascii="Verdana" w:hAnsi="Verdana" w:cs="Arial"/>
          <w:sz w:val="20"/>
          <w:szCs w:val="20"/>
        </w:rPr>
        <w:t xml:space="preserve">ПУСНИФ </w:t>
      </w:r>
      <w:r w:rsidRPr="004E151E">
        <w:rPr>
          <w:rFonts w:ascii="Verdana" w:hAnsi="Verdana"/>
          <w:sz w:val="20"/>
          <w:szCs w:val="20"/>
          <w:lang w:val="ru-RU"/>
        </w:rPr>
        <w:t xml:space="preserve">от </w:t>
      </w:r>
      <w:r w:rsidR="00F64396" w:rsidRPr="00F64396">
        <w:rPr>
          <w:rFonts w:ascii="Verdana" w:hAnsi="Verdana"/>
          <w:sz w:val="20"/>
          <w:szCs w:val="20"/>
        </w:rPr>
        <w:t xml:space="preserve">експерти </w:t>
      </w:r>
      <w:r w:rsidRPr="004E151E">
        <w:rPr>
          <w:rFonts w:ascii="Verdana" w:hAnsi="Verdana"/>
          <w:sz w:val="20"/>
          <w:szCs w:val="20"/>
          <w:lang w:val="ru-RU"/>
        </w:rPr>
        <w:t xml:space="preserve">от </w:t>
      </w:r>
      <w:r w:rsidR="00547B0D">
        <w:rPr>
          <w:rFonts w:ascii="Verdana" w:hAnsi="Verdana"/>
          <w:sz w:val="20"/>
          <w:szCs w:val="20"/>
        </w:rPr>
        <w:t>Дирекция „Програмни дейности“</w:t>
      </w:r>
      <w:r w:rsidRPr="004E151E">
        <w:rPr>
          <w:rFonts w:ascii="Verdana" w:hAnsi="Verdana"/>
          <w:sz w:val="20"/>
          <w:szCs w:val="20"/>
        </w:rPr>
        <w:t xml:space="preserve">. </w:t>
      </w:r>
    </w:p>
    <w:p w:rsidR="008809C9" w:rsidRPr="004E151E" w:rsidRDefault="008809C9" w:rsidP="00520551">
      <w:pPr>
        <w:spacing w:line="288" w:lineRule="auto"/>
        <w:jc w:val="both"/>
        <w:outlineLvl w:val="0"/>
        <w:rPr>
          <w:rFonts w:ascii="Verdana" w:hAnsi="Verdana"/>
          <w:sz w:val="20"/>
          <w:szCs w:val="20"/>
        </w:rPr>
      </w:pPr>
      <w:r w:rsidRPr="004E151E">
        <w:rPr>
          <w:rFonts w:ascii="Verdana" w:eastAsia="Verdana" w:hAnsi="Verdana" w:cs="Verdana"/>
          <w:b/>
          <w:color w:val="000000"/>
          <w:sz w:val="20"/>
          <w:szCs w:val="20"/>
        </w:rPr>
        <w:t>(</w:t>
      </w:r>
      <w:r w:rsidR="001827B6" w:rsidRPr="004E151E">
        <w:rPr>
          <w:rFonts w:ascii="Verdana" w:eastAsia="Verdana" w:hAnsi="Verdana" w:cs="Verdana"/>
          <w:b/>
          <w:color w:val="000000"/>
          <w:sz w:val="20"/>
          <w:szCs w:val="20"/>
        </w:rPr>
        <w:t>3</w:t>
      </w:r>
      <w:r w:rsidRPr="004E151E">
        <w:rPr>
          <w:rFonts w:ascii="Verdana" w:eastAsia="Verdana" w:hAnsi="Verdana" w:cs="Verdana"/>
          <w:b/>
          <w:color w:val="000000"/>
          <w:sz w:val="20"/>
          <w:szCs w:val="20"/>
        </w:rPr>
        <w:t xml:space="preserve">) </w:t>
      </w:r>
      <w:r w:rsidRPr="004E151E">
        <w:rPr>
          <w:rFonts w:ascii="Verdana" w:hAnsi="Verdana"/>
          <w:sz w:val="20"/>
          <w:szCs w:val="20"/>
        </w:rPr>
        <w:t>На всяко проектно предложение се извършва</w:t>
      </w:r>
      <w:r w:rsidR="001827B6" w:rsidRPr="004E151E">
        <w:rPr>
          <w:rFonts w:ascii="Verdana" w:hAnsi="Verdana"/>
          <w:sz w:val="20"/>
          <w:szCs w:val="20"/>
        </w:rPr>
        <w:t xml:space="preserve"> </w:t>
      </w:r>
      <w:r w:rsidR="001827B6" w:rsidRPr="00814587">
        <w:rPr>
          <w:rFonts w:ascii="Verdana" w:hAnsi="Verdana"/>
          <w:sz w:val="20"/>
          <w:szCs w:val="20"/>
        </w:rPr>
        <w:t>финансова оценка на бюджета</w:t>
      </w:r>
      <w:r w:rsidRPr="00814587">
        <w:rPr>
          <w:rFonts w:ascii="Verdana" w:hAnsi="Verdana"/>
          <w:sz w:val="20"/>
          <w:szCs w:val="20"/>
        </w:rPr>
        <w:t xml:space="preserve"> от </w:t>
      </w:r>
      <w:r w:rsidR="001827B6" w:rsidRPr="00814587">
        <w:rPr>
          <w:rFonts w:ascii="Verdana" w:hAnsi="Verdana"/>
          <w:sz w:val="20"/>
          <w:szCs w:val="20"/>
        </w:rPr>
        <w:t xml:space="preserve">двама експерти (финансисти) </w:t>
      </w:r>
      <w:r w:rsidR="00F64396">
        <w:rPr>
          <w:rFonts w:ascii="Verdana" w:hAnsi="Verdana"/>
          <w:sz w:val="20"/>
          <w:szCs w:val="20"/>
        </w:rPr>
        <w:t>от</w:t>
      </w:r>
      <w:r w:rsidR="001827B6" w:rsidRPr="00814587">
        <w:rPr>
          <w:rFonts w:ascii="Verdana" w:hAnsi="Verdana"/>
          <w:sz w:val="20"/>
          <w:szCs w:val="20"/>
        </w:rPr>
        <w:t xml:space="preserve"> </w:t>
      </w:r>
      <w:r w:rsidR="00547B0D">
        <w:rPr>
          <w:rFonts w:ascii="Verdana" w:hAnsi="Verdana"/>
          <w:sz w:val="20"/>
          <w:szCs w:val="20"/>
        </w:rPr>
        <w:t>Дирекция „Програмни дейности“</w:t>
      </w:r>
      <w:r w:rsidR="001827B6" w:rsidRPr="00814587">
        <w:rPr>
          <w:rFonts w:ascii="Verdana" w:hAnsi="Verdana"/>
          <w:sz w:val="20"/>
          <w:szCs w:val="20"/>
        </w:rPr>
        <w:t>, които съставляват „екип</w:t>
      </w:r>
      <w:r w:rsidR="001827B6" w:rsidRPr="004E151E">
        <w:rPr>
          <w:rFonts w:ascii="Verdana" w:hAnsi="Verdana"/>
          <w:sz w:val="20"/>
          <w:szCs w:val="20"/>
        </w:rPr>
        <w:t xml:space="preserve">“ за конкретно проектно предложение. </w:t>
      </w:r>
    </w:p>
    <w:p w:rsidR="008809C9" w:rsidRPr="004E151E" w:rsidRDefault="008809C9" w:rsidP="00520551">
      <w:pPr>
        <w:tabs>
          <w:tab w:val="left" w:pos="426"/>
          <w:tab w:val="left" w:pos="851"/>
          <w:tab w:val="left" w:pos="1560"/>
        </w:tabs>
        <w:overflowPunct w:val="0"/>
        <w:autoSpaceDE w:val="0"/>
        <w:autoSpaceDN w:val="0"/>
        <w:adjustRightInd w:val="0"/>
        <w:spacing w:line="288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4E151E">
        <w:rPr>
          <w:rFonts w:ascii="Verdana" w:hAnsi="Verdana"/>
          <w:b/>
          <w:sz w:val="20"/>
          <w:szCs w:val="20"/>
        </w:rPr>
        <w:t>(</w:t>
      </w:r>
      <w:r w:rsidR="001827B6" w:rsidRPr="004E151E">
        <w:rPr>
          <w:rFonts w:ascii="Verdana" w:hAnsi="Verdana"/>
          <w:b/>
          <w:sz w:val="20"/>
          <w:szCs w:val="20"/>
        </w:rPr>
        <w:t>4</w:t>
      </w:r>
      <w:r w:rsidRPr="004E151E">
        <w:rPr>
          <w:rFonts w:ascii="Verdana" w:hAnsi="Verdana"/>
          <w:b/>
          <w:sz w:val="20"/>
          <w:szCs w:val="20"/>
        </w:rPr>
        <w:t xml:space="preserve">) </w:t>
      </w:r>
      <w:r w:rsidRPr="004E151E">
        <w:rPr>
          <w:rFonts w:ascii="Verdana" w:hAnsi="Verdana"/>
          <w:sz w:val="20"/>
          <w:szCs w:val="20"/>
        </w:rPr>
        <w:t xml:space="preserve">За извършване на оценката </w:t>
      </w:r>
      <w:r w:rsidR="001F5AF1">
        <w:rPr>
          <w:rFonts w:ascii="Verdana" w:hAnsi="Verdana"/>
          <w:sz w:val="20"/>
          <w:szCs w:val="20"/>
        </w:rPr>
        <w:t xml:space="preserve">директорът на Дирекция „Програмни дейности“ </w:t>
      </w:r>
      <w:r w:rsidRPr="004E151E">
        <w:rPr>
          <w:rFonts w:ascii="Verdana" w:hAnsi="Verdana"/>
          <w:sz w:val="20"/>
          <w:szCs w:val="20"/>
        </w:rPr>
        <w:t xml:space="preserve">разпределя </w:t>
      </w:r>
      <w:r w:rsidR="001827B6" w:rsidRPr="004E151E">
        <w:rPr>
          <w:rFonts w:ascii="Verdana" w:hAnsi="Verdana"/>
          <w:sz w:val="20"/>
          <w:szCs w:val="20"/>
        </w:rPr>
        <w:t xml:space="preserve">преминалите проектни предложения на етап </w:t>
      </w:r>
      <w:r w:rsidR="00BF4F76">
        <w:rPr>
          <w:rFonts w:ascii="Verdana" w:hAnsi="Verdana"/>
          <w:sz w:val="20"/>
          <w:szCs w:val="20"/>
        </w:rPr>
        <w:t>ОАСД</w:t>
      </w:r>
      <w:r w:rsidRPr="004E151E">
        <w:rPr>
          <w:rFonts w:ascii="Verdana" w:hAnsi="Verdana"/>
          <w:sz w:val="20"/>
          <w:szCs w:val="20"/>
        </w:rPr>
        <w:t xml:space="preserve"> чрез жребий (или друг обективен метод), за което се изготвя „Разпределение </w:t>
      </w:r>
      <w:r w:rsidR="006E4C3D">
        <w:rPr>
          <w:rFonts w:ascii="Verdana" w:hAnsi="Verdana"/>
          <w:sz w:val="20"/>
          <w:szCs w:val="20"/>
        </w:rPr>
        <w:t>на проектните предложения“ между</w:t>
      </w:r>
      <w:r w:rsidR="006E4C3D">
        <w:rPr>
          <w:rFonts w:ascii="Verdana" w:hAnsi="Verdana"/>
          <w:sz w:val="20"/>
          <w:szCs w:val="20"/>
          <w:lang w:val="en-US"/>
        </w:rPr>
        <w:t xml:space="preserve"> </w:t>
      </w:r>
      <w:r w:rsidR="006E4C3D">
        <w:rPr>
          <w:rFonts w:ascii="Verdana" w:hAnsi="Verdana"/>
          <w:sz w:val="20"/>
          <w:szCs w:val="20"/>
        </w:rPr>
        <w:t>експертите</w:t>
      </w:r>
      <w:r w:rsidRPr="004E151E">
        <w:rPr>
          <w:rFonts w:ascii="Verdana" w:hAnsi="Verdana"/>
          <w:sz w:val="20"/>
          <w:szCs w:val="20"/>
        </w:rPr>
        <w:t xml:space="preserve"> на </w:t>
      </w:r>
      <w:r w:rsidR="001F5AF1">
        <w:rPr>
          <w:rFonts w:ascii="Verdana" w:hAnsi="Verdana"/>
          <w:sz w:val="20"/>
          <w:szCs w:val="20"/>
        </w:rPr>
        <w:t xml:space="preserve">Дирекция „Програмни дейности“ </w:t>
      </w:r>
      <w:r w:rsidRPr="004E151E">
        <w:rPr>
          <w:rFonts w:ascii="Verdana" w:hAnsi="Verdana"/>
          <w:sz w:val="20"/>
          <w:szCs w:val="20"/>
        </w:rPr>
        <w:t xml:space="preserve">за извършване на </w:t>
      </w:r>
      <w:r w:rsidR="001827B6" w:rsidRPr="004E151E">
        <w:rPr>
          <w:rFonts w:ascii="Verdana" w:hAnsi="Verdana"/>
          <w:sz w:val="20"/>
          <w:szCs w:val="20"/>
        </w:rPr>
        <w:t xml:space="preserve">финансова оценка на бюджетите </w:t>
      </w:r>
      <w:r w:rsidRPr="004E151E">
        <w:rPr>
          <w:rFonts w:ascii="Verdana" w:hAnsi="Verdana"/>
          <w:sz w:val="20"/>
          <w:szCs w:val="20"/>
        </w:rPr>
        <w:t xml:space="preserve">на </w:t>
      </w:r>
      <w:r w:rsidR="001827B6" w:rsidRPr="004E151E">
        <w:rPr>
          <w:rFonts w:ascii="Verdana" w:hAnsi="Verdana"/>
          <w:sz w:val="20"/>
          <w:szCs w:val="20"/>
        </w:rPr>
        <w:t xml:space="preserve">успешно преминалите </w:t>
      </w:r>
      <w:r w:rsidRPr="004E151E">
        <w:rPr>
          <w:rFonts w:ascii="Verdana" w:hAnsi="Verdana"/>
          <w:sz w:val="20"/>
          <w:szCs w:val="20"/>
        </w:rPr>
        <w:t>проектни предложения</w:t>
      </w:r>
      <w:r w:rsidR="001827B6" w:rsidRPr="004E151E">
        <w:rPr>
          <w:rFonts w:ascii="Verdana" w:hAnsi="Verdana"/>
          <w:sz w:val="20"/>
          <w:szCs w:val="20"/>
        </w:rPr>
        <w:t xml:space="preserve"> на етап </w:t>
      </w:r>
      <w:r w:rsidR="00837D83">
        <w:rPr>
          <w:rFonts w:ascii="Verdana" w:hAnsi="Verdana"/>
          <w:sz w:val="20"/>
          <w:szCs w:val="20"/>
        </w:rPr>
        <w:t>„О</w:t>
      </w:r>
      <w:r w:rsidR="001827B6" w:rsidRPr="004E151E">
        <w:rPr>
          <w:rFonts w:ascii="Verdana" w:hAnsi="Verdana"/>
          <w:sz w:val="20"/>
          <w:szCs w:val="20"/>
        </w:rPr>
        <w:t>ценка за административно съответствие и допустимост</w:t>
      </w:r>
      <w:r w:rsidRPr="00837D83">
        <w:rPr>
          <w:rFonts w:ascii="Verdana" w:hAnsi="Verdana"/>
          <w:sz w:val="20"/>
          <w:szCs w:val="20"/>
        </w:rPr>
        <w:t>“</w:t>
      </w:r>
      <w:r w:rsidRPr="004E151E">
        <w:rPr>
          <w:rFonts w:ascii="Verdana" w:hAnsi="Verdana"/>
          <w:sz w:val="20"/>
          <w:szCs w:val="20"/>
        </w:rPr>
        <w:t>.</w:t>
      </w:r>
      <w:r w:rsidRPr="004E151E">
        <w:rPr>
          <w:rFonts w:ascii="Verdana" w:hAnsi="Verdana"/>
          <w:color w:val="C00000"/>
          <w:sz w:val="20"/>
          <w:szCs w:val="20"/>
        </w:rPr>
        <w:t xml:space="preserve"> </w:t>
      </w:r>
      <w:r w:rsidRPr="004E151E">
        <w:rPr>
          <w:rFonts w:ascii="Verdana" w:hAnsi="Verdana"/>
          <w:sz w:val="20"/>
          <w:szCs w:val="20"/>
        </w:rPr>
        <w:t>При необходимост от преразпределение на проектни предложения се спазва същият ред.</w:t>
      </w:r>
    </w:p>
    <w:p w:rsidR="00DC2A81" w:rsidRPr="004E151E" w:rsidRDefault="001827B6" w:rsidP="00520551">
      <w:pPr>
        <w:widowControl w:val="0"/>
        <w:tabs>
          <w:tab w:val="left" w:pos="442"/>
        </w:tabs>
        <w:spacing w:line="288" w:lineRule="auto"/>
        <w:ind w:right="4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4E151E">
        <w:rPr>
          <w:rFonts w:ascii="Verdana" w:eastAsia="Verdana" w:hAnsi="Verdana" w:cs="Verdana"/>
          <w:b/>
          <w:color w:val="000000"/>
          <w:sz w:val="20"/>
          <w:szCs w:val="20"/>
        </w:rPr>
        <w:t xml:space="preserve">(5) </w:t>
      </w:r>
      <w:r w:rsidR="00DC2A81" w:rsidRPr="004E151E">
        <w:rPr>
          <w:rFonts w:ascii="Verdana" w:eastAsia="Verdana" w:hAnsi="Verdana" w:cs="Verdana"/>
          <w:color w:val="000000"/>
          <w:sz w:val="20"/>
          <w:szCs w:val="20"/>
        </w:rPr>
        <w:t>След преглед на бюджета и при необходимост от корекции, се изготвя окончателен бюджет с нанесени корекции.</w:t>
      </w:r>
    </w:p>
    <w:p w:rsidR="00DC2A81" w:rsidRPr="004E151E" w:rsidRDefault="008809C9" w:rsidP="00520551">
      <w:pPr>
        <w:widowControl w:val="0"/>
        <w:tabs>
          <w:tab w:val="left" w:pos="433"/>
        </w:tabs>
        <w:spacing w:line="288" w:lineRule="auto"/>
        <w:ind w:right="4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4E151E">
        <w:rPr>
          <w:rFonts w:ascii="Verdana" w:eastAsia="Verdana" w:hAnsi="Verdana" w:cs="Verdana"/>
          <w:b/>
          <w:color w:val="000000"/>
          <w:sz w:val="20"/>
          <w:szCs w:val="20"/>
        </w:rPr>
        <w:t>(</w:t>
      </w:r>
      <w:r w:rsidR="001827B6" w:rsidRPr="004E151E">
        <w:rPr>
          <w:rFonts w:ascii="Verdana" w:eastAsia="Verdana" w:hAnsi="Verdana" w:cs="Verdana"/>
          <w:b/>
          <w:color w:val="000000"/>
          <w:sz w:val="20"/>
          <w:szCs w:val="20"/>
        </w:rPr>
        <w:t>6</w:t>
      </w:r>
      <w:r w:rsidRPr="004E151E">
        <w:rPr>
          <w:rFonts w:ascii="Verdana" w:eastAsia="Verdana" w:hAnsi="Verdana" w:cs="Verdana"/>
          <w:b/>
          <w:color w:val="000000"/>
          <w:sz w:val="20"/>
          <w:szCs w:val="20"/>
        </w:rPr>
        <w:t xml:space="preserve">) </w:t>
      </w:r>
      <w:r w:rsidR="00DC2A81" w:rsidRPr="004E151E">
        <w:rPr>
          <w:rFonts w:ascii="Verdana" w:eastAsia="Verdana" w:hAnsi="Verdana" w:cs="Verdana"/>
          <w:color w:val="000000"/>
          <w:sz w:val="20"/>
          <w:szCs w:val="20"/>
        </w:rPr>
        <w:t>В случай, че заложените разходи по всяко бюджетно перо са над допустимите прагове</w:t>
      </w:r>
      <w:r w:rsidR="0018794E" w:rsidRPr="004E151E">
        <w:rPr>
          <w:rFonts w:ascii="Verdana" w:eastAsia="Verdana" w:hAnsi="Verdana" w:cs="Verdana"/>
          <w:color w:val="000000"/>
          <w:sz w:val="20"/>
          <w:szCs w:val="20"/>
        </w:rPr>
        <w:t>,</w:t>
      </w:r>
      <w:r w:rsidR="00DC2A81" w:rsidRPr="004E151E">
        <w:rPr>
          <w:rFonts w:ascii="Verdana" w:eastAsia="Verdana" w:hAnsi="Verdana" w:cs="Verdana"/>
          <w:color w:val="000000"/>
          <w:sz w:val="20"/>
          <w:szCs w:val="20"/>
        </w:rPr>
        <w:t xml:space="preserve"> съобразно чл. 25 - чл. 31 от </w:t>
      </w:r>
      <w:r w:rsidR="001F5AF1">
        <w:rPr>
          <w:rFonts w:ascii="Verdana" w:eastAsia="Verdana" w:hAnsi="Verdana" w:cs="Verdana"/>
          <w:color w:val="000000"/>
          <w:sz w:val="20"/>
          <w:szCs w:val="20"/>
        </w:rPr>
        <w:t xml:space="preserve">Актуализираните </w:t>
      </w:r>
      <w:r w:rsidR="00DC2A81" w:rsidRPr="004E151E">
        <w:rPr>
          <w:rFonts w:ascii="Verdana" w:eastAsia="Verdana" w:hAnsi="Verdana" w:cs="Verdana"/>
          <w:color w:val="000000"/>
          <w:sz w:val="20"/>
          <w:szCs w:val="20"/>
        </w:rPr>
        <w:t xml:space="preserve">ПУСНИФ, се пристъпва към редукция на същите до привеждането им в допустимост (с изключение на тези по </w:t>
      </w:r>
      <w:r w:rsidRPr="004E151E">
        <w:rPr>
          <w:rFonts w:ascii="Verdana" w:eastAsia="Verdana" w:hAnsi="Verdana" w:cs="Verdana"/>
          <w:color w:val="000000"/>
          <w:sz w:val="20"/>
          <w:szCs w:val="20"/>
        </w:rPr>
        <w:t xml:space="preserve">чл. 25, ал. 4 от </w:t>
      </w:r>
      <w:r w:rsidR="001F5AF1">
        <w:rPr>
          <w:rFonts w:ascii="Verdana" w:eastAsia="Verdana" w:hAnsi="Verdana" w:cs="Verdana"/>
          <w:color w:val="000000"/>
          <w:sz w:val="20"/>
          <w:szCs w:val="20"/>
        </w:rPr>
        <w:t xml:space="preserve">Актуализираните </w:t>
      </w:r>
      <w:r w:rsidRPr="004E151E">
        <w:rPr>
          <w:rFonts w:ascii="Verdana" w:eastAsia="Verdana" w:hAnsi="Verdana" w:cs="Verdana"/>
          <w:color w:val="000000"/>
          <w:sz w:val="20"/>
          <w:szCs w:val="20"/>
        </w:rPr>
        <w:t>ПУСНИФ</w:t>
      </w:r>
      <w:r w:rsidR="00DC2A81" w:rsidRPr="004E151E">
        <w:rPr>
          <w:rFonts w:ascii="Verdana" w:eastAsia="Verdana" w:hAnsi="Verdana" w:cs="Verdana"/>
          <w:color w:val="000000"/>
          <w:sz w:val="20"/>
          <w:szCs w:val="20"/>
        </w:rPr>
        <w:t>).</w:t>
      </w:r>
    </w:p>
    <w:p w:rsidR="00DC2A81" w:rsidRPr="004E151E" w:rsidRDefault="008809C9" w:rsidP="00520551">
      <w:pPr>
        <w:widowControl w:val="0"/>
        <w:tabs>
          <w:tab w:val="left" w:pos="433"/>
        </w:tabs>
        <w:spacing w:line="288" w:lineRule="auto"/>
        <w:ind w:right="4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4E151E">
        <w:rPr>
          <w:rFonts w:ascii="Verdana" w:eastAsia="Verdana" w:hAnsi="Verdana" w:cs="Verdana"/>
          <w:b/>
          <w:color w:val="000000"/>
          <w:sz w:val="20"/>
          <w:szCs w:val="20"/>
        </w:rPr>
        <w:t>(</w:t>
      </w:r>
      <w:r w:rsidR="001827B6" w:rsidRPr="004E151E">
        <w:rPr>
          <w:rFonts w:ascii="Verdana" w:eastAsia="Verdana" w:hAnsi="Verdana" w:cs="Verdana"/>
          <w:b/>
          <w:color w:val="000000"/>
          <w:sz w:val="20"/>
          <w:szCs w:val="20"/>
        </w:rPr>
        <w:t>7</w:t>
      </w:r>
      <w:r w:rsidRPr="004E151E">
        <w:rPr>
          <w:rFonts w:ascii="Verdana" w:eastAsia="Verdana" w:hAnsi="Verdana" w:cs="Verdana"/>
          <w:b/>
          <w:color w:val="000000"/>
          <w:sz w:val="20"/>
          <w:szCs w:val="20"/>
        </w:rPr>
        <w:t xml:space="preserve">) </w:t>
      </w:r>
      <w:r w:rsidR="00DC2A81" w:rsidRPr="004E151E">
        <w:rPr>
          <w:rFonts w:ascii="Verdana" w:eastAsia="Verdana" w:hAnsi="Verdana" w:cs="Verdana"/>
          <w:color w:val="000000"/>
          <w:sz w:val="20"/>
          <w:szCs w:val="20"/>
        </w:rPr>
        <w:t xml:space="preserve">В случай на заложен </w:t>
      </w:r>
      <w:r w:rsidR="00286983" w:rsidRPr="004E151E">
        <w:rPr>
          <w:rFonts w:ascii="Verdana" w:eastAsia="Verdana" w:hAnsi="Verdana" w:cs="Verdana"/>
          <w:color w:val="000000"/>
          <w:sz w:val="20"/>
          <w:szCs w:val="20"/>
        </w:rPr>
        <w:t xml:space="preserve">разход в </w:t>
      </w:r>
      <w:r w:rsidR="00DC2A81" w:rsidRPr="004E151E">
        <w:rPr>
          <w:rFonts w:ascii="Verdana" w:eastAsia="Verdana" w:hAnsi="Verdana" w:cs="Verdana"/>
          <w:color w:val="000000"/>
          <w:sz w:val="20"/>
          <w:szCs w:val="20"/>
        </w:rPr>
        <w:t>бюджетен ред</w:t>
      </w:r>
      <w:r w:rsidR="00286983" w:rsidRPr="004E151E">
        <w:rPr>
          <w:rFonts w:ascii="Verdana" w:eastAsia="Verdana" w:hAnsi="Verdana" w:cs="Verdana"/>
          <w:color w:val="000000"/>
          <w:sz w:val="20"/>
          <w:szCs w:val="20"/>
        </w:rPr>
        <w:t xml:space="preserve"> към дадено бюджетно перо</w:t>
      </w:r>
      <w:r w:rsidR="00DC2A81" w:rsidRPr="004E151E">
        <w:rPr>
          <w:rFonts w:ascii="Verdana" w:eastAsia="Verdana" w:hAnsi="Verdana" w:cs="Verdana"/>
          <w:color w:val="000000"/>
          <w:sz w:val="20"/>
          <w:szCs w:val="20"/>
        </w:rPr>
        <w:t xml:space="preserve">, </w:t>
      </w:r>
      <w:r w:rsidR="00DC2A81" w:rsidRPr="004E151E">
        <w:rPr>
          <w:rFonts w:ascii="Verdana" w:eastAsia="Verdana" w:hAnsi="Verdana" w:cs="Verdana"/>
          <w:color w:val="000000"/>
          <w:sz w:val="20"/>
          <w:szCs w:val="20"/>
        </w:rPr>
        <w:lastRenderedPageBreak/>
        <w:t xml:space="preserve">недопустим съгласно изискванията на </w:t>
      </w:r>
      <w:r w:rsidR="001F5AF1">
        <w:rPr>
          <w:rFonts w:ascii="Verdana" w:eastAsia="Verdana" w:hAnsi="Verdana" w:cs="Verdana"/>
          <w:color w:val="000000"/>
          <w:sz w:val="20"/>
          <w:szCs w:val="20"/>
        </w:rPr>
        <w:t xml:space="preserve">Актуализираните </w:t>
      </w:r>
      <w:r w:rsidR="00DC2A81" w:rsidRPr="004E151E">
        <w:rPr>
          <w:rFonts w:ascii="Verdana" w:eastAsia="Verdana" w:hAnsi="Verdana" w:cs="Verdana"/>
          <w:color w:val="000000"/>
          <w:sz w:val="20"/>
          <w:szCs w:val="20"/>
        </w:rPr>
        <w:t xml:space="preserve">ПУСНИФ, то </w:t>
      </w:r>
      <w:r w:rsidR="00286983" w:rsidRPr="004E151E">
        <w:rPr>
          <w:rFonts w:ascii="Verdana" w:eastAsia="Verdana" w:hAnsi="Verdana" w:cs="Verdana"/>
          <w:color w:val="000000"/>
          <w:sz w:val="20"/>
          <w:szCs w:val="20"/>
        </w:rPr>
        <w:t>разходът по този бюджет ред</w:t>
      </w:r>
      <w:r w:rsidR="00DC2A81" w:rsidRPr="004E151E">
        <w:rPr>
          <w:rFonts w:ascii="Verdana" w:eastAsia="Verdana" w:hAnsi="Verdana" w:cs="Verdana"/>
          <w:color w:val="000000"/>
          <w:sz w:val="20"/>
          <w:szCs w:val="20"/>
        </w:rPr>
        <w:t xml:space="preserve"> следва да бъде прехвърлен в съответното перо, към което се отнася</w:t>
      </w:r>
      <w:r w:rsidR="0018794E" w:rsidRPr="004E151E">
        <w:rPr>
          <w:rFonts w:ascii="Verdana" w:eastAsia="Verdana" w:hAnsi="Verdana" w:cs="Verdana"/>
          <w:color w:val="000000"/>
          <w:sz w:val="20"/>
          <w:szCs w:val="20"/>
        </w:rPr>
        <w:t>,</w:t>
      </w:r>
      <w:r w:rsidR="00DC2A81" w:rsidRPr="004E151E">
        <w:rPr>
          <w:rFonts w:ascii="Verdana" w:eastAsia="Verdana" w:hAnsi="Verdana" w:cs="Verdana"/>
          <w:color w:val="000000"/>
          <w:sz w:val="20"/>
          <w:szCs w:val="20"/>
        </w:rPr>
        <w:t xml:space="preserve"> или </w:t>
      </w:r>
      <w:r w:rsidR="0018794E" w:rsidRPr="004E151E">
        <w:rPr>
          <w:rFonts w:ascii="Verdana" w:eastAsia="Verdana" w:hAnsi="Verdana" w:cs="Verdana"/>
          <w:color w:val="000000"/>
          <w:sz w:val="20"/>
          <w:szCs w:val="20"/>
        </w:rPr>
        <w:t xml:space="preserve">да бъде </w:t>
      </w:r>
      <w:r w:rsidR="00DC2A81" w:rsidRPr="004E151E">
        <w:rPr>
          <w:rFonts w:ascii="Verdana" w:eastAsia="Verdana" w:hAnsi="Verdana" w:cs="Verdana"/>
          <w:color w:val="000000"/>
          <w:sz w:val="20"/>
          <w:szCs w:val="20"/>
        </w:rPr>
        <w:t>редуциран.</w:t>
      </w:r>
    </w:p>
    <w:p w:rsidR="00DC2A81" w:rsidRPr="004E151E" w:rsidRDefault="008809C9" w:rsidP="00520551">
      <w:pPr>
        <w:widowControl w:val="0"/>
        <w:tabs>
          <w:tab w:val="left" w:pos="394"/>
        </w:tabs>
        <w:spacing w:line="288" w:lineRule="auto"/>
        <w:ind w:right="4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4E151E">
        <w:rPr>
          <w:rFonts w:ascii="Verdana" w:eastAsia="Verdana" w:hAnsi="Verdana" w:cs="Verdana"/>
          <w:b/>
          <w:color w:val="000000"/>
          <w:sz w:val="20"/>
          <w:szCs w:val="20"/>
        </w:rPr>
        <w:t>(</w:t>
      </w:r>
      <w:r w:rsidR="001827B6" w:rsidRPr="004E151E">
        <w:rPr>
          <w:rFonts w:ascii="Verdana" w:eastAsia="Verdana" w:hAnsi="Verdana" w:cs="Verdana"/>
          <w:b/>
          <w:color w:val="000000"/>
          <w:sz w:val="20"/>
          <w:szCs w:val="20"/>
        </w:rPr>
        <w:t>8</w:t>
      </w:r>
      <w:r w:rsidRPr="004E151E">
        <w:rPr>
          <w:rFonts w:ascii="Verdana" w:eastAsia="Verdana" w:hAnsi="Verdana" w:cs="Verdana"/>
          <w:b/>
          <w:color w:val="000000"/>
          <w:sz w:val="20"/>
          <w:szCs w:val="20"/>
        </w:rPr>
        <w:t xml:space="preserve">) </w:t>
      </w:r>
      <w:r w:rsidRPr="004E151E">
        <w:rPr>
          <w:rFonts w:ascii="Verdana" w:eastAsia="Verdana" w:hAnsi="Verdana" w:cs="Verdana"/>
          <w:color w:val="000000"/>
          <w:sz w:val="20"/>
          <w:szCs w:val="20"/>
        </w:rPr>
        <w:t xml:space="preserve">В </w:t>
      </w:r>
      <w:r w:rsidR="00DC2A81" w:rsidRPr="004E151E">
        <w:rPr>
          <w:rFonts w:ascii="Verdana" w:eastAsia="Verdana" w:hAnsi="Verdana" w:cs="Verdana"/>
          <w:color w:val="000000"/>
          <w:sz w:val="20"/>
          <w:szCs w:val="20"/>
        </w:rPr>
        <w:t>случай на необходимост</w:t>
      </w:r>
      <w:r w:rsidR="0018794E" w:rsidRPr="004E151E">
        <w:rPr>
          <w:rFonts w:ascii="Verdana" w:eastAsia="Verdana" w:hAnsi="Verdana" w:cs="Verdana"/>
          <w:color w:val="000000"/>
          <w:sz w:val="20"/>
          <w:szCs w:val="20"/>
        </w:rPr>
        <w:t>,</w:t>
      </w:r>
      <w:r w:rsidR="00DC2A81" w:rsidRPr="004E151E">
        <w:rPr>
          <w:rFonts w:ascii="Verdana" w:eastAsia="Verdana" w:hAnsi="Verdana" w:cs="Verdana"/>
          <w:color w:val="000000"/>
          <w:sz w:val="20"/>
          <w:szCs w:val="20"/>
        </w:rPr>
        <w:t xml:space="preserve"> при прехвърляне на бюджетни редове в други пера, водещи до промяна в максималните допустими дялове по пера, се пристъпва към привеждане на бюджета в допустимост, като се извършва редукция на заложените разходи в перо „Разходи за персонал" в бюджета.</w:t>
      </w:r>
    </w:p>
    <w:p w:rsidR="00DC2A81" w:rsidRPr="004E151E" w:rsidRDefault="008809C9" w:rsidP="00520551">
      <w:pPr>
        <w:widowControl w:val="0"/>
        <w:tabs>
          <w:tab w:val="left" w:pos="481"/>
        </w:tabs>
        <w:spacing w:line="288" w:lineRule="auto"/>
        <w:ind w:right="4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4E151E">
        <w:rPr>
          <w:rFonts w:ascii="Verdana" w:eastAsia="Verdana" w:hAnsi="Verdana" w:cs="Verdana"/>
          <w:b/>
          <w:color w:val="000000"/>
          <w:sz w:val="20"/>
          <w:szCs w:val="20"/>
        </w:rPr>
        <w:t>(</w:t>
      </w:r>
      <w:r w:rsidR="001827B6" w:rsidRPr="004E151E">
        <w:rPr>
          <w:rFonts w:ascii="Verdana" w:eastAsia="Verdana" w:hAnsi="Verdana" w:cs="Verdana"/>
          <w:b/>
          <w:color w:val="000000"/>
          <w:sz w:val="20"/>
          <w:szCs w:val="20"/>
        </w:rPr>
        <w:t>9</w:t>
      </w:r>
      <w:r w:rsidRPr="004E151E">
        <w:rPr>
          <w:rFonts w:ascii="Verdana" w:eastAsia="Verdana" w:hAnsi="Verdana" w:cs="Verdana"/>
          <w:b/>
          <w:color w:val="000000"/>
          <w:sz w:val="20"/>
          <w:szCs w:val="20"/>
        </w:rPr>
        <w:t xml:space="preserve">) </w:t>
      </w:r>
      <w:r w:rsidR="00DC2A81" w:rsidRPr="004E151E">
        <w:rPr>
          <w:rFonts w:ascii="Verdana" w:eastAsia="Verdana" w:hAnsi="Verdana" w:cs="Verdana"/>
          <w:color w:val="000000"/>
          <w:sz w:val="20"/>
          <w:szCs w:val="20"/>
        </w:rPr>
        <w:t>След извършване на финансовата оценка на съответния бюджет в съответствие с настоящите правила</w:t>
      </w:r>
      <w:r w:rsidRPr="004E151E">
        <w:rPr>
          <w:rFonts w:ascii="Verdana" w:eastAsia="Verdana" w:hAnsi="Verdana" w:cs="Verdana"/>
          <w:color w:val="000000"/>
          <w:sz w:val="20"/>
          <w:szCs w:val="20"/>
        </w:rPr>
        <w:t xml:space="preserve"> и </w:t>
      </w:r>
      <w:r w:rsidR="001F5AF1">
        <w:rPr>
          <w:rFonts w:ascii="Verdana" w:eastAsia="Verdana" w:hAnsi="Verdana" w:cs="Verdana"/>
          <w:color w:val="000000"/>
          <w:sz w:val="20"/>
          <w:szCs w:val="20"/>
        </w:rPr>
        <w:t xml:space="preserve">Актуализираните </w:t>
      </w:r>
      <w:r w:rsidRPr="004E151E">
        <w:rPr>
          <w:rFonts w:ascii="Verdana" w:eastAsia="Verdana" w:hAnsi="Verdana" w:cs="Verdana"/>
          <w:color w:val="000000"/>
          <w:sz w:val="20"/>
          <w:szCs w:val="20"/>
        </w:rPr>
        <w:t>ПУСНИФ</w:t>
      </w:r>
      <w:r w:rsidR="00DC2A81" w:rsidRPr="004E151E">
        <w:rPr>
          <w:rFonts w:ascii="Verdana" w:eastAsia="Verdana" w:hAnsi="Verdana" w:cs="Verdana"/>
          <w:color w:val="000000"/>
          <w:sz w:val="20"/>
          <w:szCs w:val="20"/>
        </w:rPr>
        <w:t xml:space="preserve">, експерт-финансистите от </w:t>
      </w:r>
      <w:r w:rsidR="001F5AF1">
        <w:rPr>
          <w:rFonts w:ascii="Verdana" w:hAnsi="Verdana"/>
          <w:sz w:val="20"/>
          <w:szCs w:val="20"/>
        </w:rPr>
        <w:t>Дирекция „Програмни дейности“</w:t>
      </w:r>
      <w:r w:rsidR="00DC2A81" w:rsidRPr="004E151E">
        <w:rPr>
          <w:rFonts w:ascii="Verdana" w:eastAsia="Verdana" w:hAnsi="Verdana" w:cs="Verdana"/>
          <w:color w:val="000000"/>
          <w:sz w:val="20"/>
          <w:szCs w:val="20"/>
        </w:rPr>
        <w:t xml:space="preserve"> изготвят:</w:t>
      </w:r>
    </w:p>
    <w:p w:rsidR="00DC2A81" w:rsidRPr="004E151E" w:rsidRDefault="00DC2A81" w:rsidP="00520551">
      <w:pPr>
        <w:widowControl w:val="0"/>
        <w:numPr>
          <w:ilvl w:val="0"/>
          <w:numId w:val="23"/>
        </w:numPr>
        <w:tabs>
          <w:tab w:val="left" w:pos="1153"/>
        </w:tabs>
        <w:spacing w:line="288" w:lineRule="auto"/>
        <w:ind w:right="40" w:firstLine="851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4E151E">
        <w:rPr>
          <w:rFonts w:ascii="Verdana" w:eastAsia="Verdana" w:hAnsi="Verdana" w:cs="Verdana"/>
          <w:color w:val="000000"/>
          <w:sz w:val="20"/>
          <w:szCs w:val="20"/>
        </w:rPr>
        <w:t>формуляр за извършена финансова оценка на съответния бюджет на проект, изготвен от всеки експерт-финансист в електронен формат;</w:t>
      </w:r>
    </w:p>
    <w:p w:rsidR="00DC2A81" w:rsidRPr="004E151E" w:rsidRDefault="00DC2A81" w:rsidP="00520551">
      <w:pPr>
        <w:widowControl w:val="0"/>
        <w:numPr>
          <w:ilvl w:val="0"/>
          <w:numId w:val="23"/>
        </w:numPr>
        <w:tabs>
          <w:tab w:val="left" w:pos="1153"/>
        </w:tabs>
        <w:spacing w:line="288" w:lineRule="auto"/>
        <w:ind w:right="40" w:firstLine="851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4E151E">
        <w:rPr>
          <w:rFonts w:ascii="Verdana" w:eastAsia="Verdana" w:hAnsi="Verdana" w:cs="Verdana"/>
          <w:color w:val="000000"/>
          <w:sz w:val="20"/>
          <w:szCs w:val="20"/>
        </w:rPr>
        <w:t>в случай на необходимост - коригиран бюджет на съответния проект, който се счита за окончателен.</w:t>
      </w:r>
    </w:p>
    <w:p w:rsidR="00927B1F" w:rsidRPr="004E151E" w:rsidRDefault="00927B1F" w:rsidP="0070344D">
      <w:pPr>
        <w:widowControl w:val="0"/>
        <w:tabs>
          <w:tab w:val="left" w:pos="1474"/>
        </w:tabs>
        <w:spacing w:line="288" w:lineRule="auto"/>
        <w:ind w:right="4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4E151E" w:rsidDel="00927B1F">
        <w:rPr>
          <w:rFonts w:ascii="Verdana" w:eastAsia="Verdana" w:hAnsi="Verdana" w:cs="Verdana"/>
          <w:b/>
          <w:color w:val="000000"/>
          <w:sz w:val="20"/>
          <w:szCs w:val="20"/>
        </w:rPr>
        <w:t xml:space="preserve"> </w:t>
      </w:r>
      <w:r w:rsidR="00797A41" w:rsidRPr="004E151E">
        <w:rPr>
          <w:rFonts w:ascii="Verdana" w:eastAsia="Verdana" w:hAnsi="Verdana" w:cs="Verdana"/>
          <w:b/>
          <w:color w:val="000000"/>
          <w:sz w:val="20"/>
          <w:szCs w:val="20"/>
        </w:rPr>
        <w:t>(1</w:t>
      </w:r>
      <w:r w:rsidRPr="004E151E">
        <w:rPr>
          <w:rFonts w:ascii="Verdana" w:eastAsia="Verdana" w:hAnsi="Verdana" w:cs="Verdana"/>
          <w:b/>
          <w:color w:val="000000"/>
          <w:sz w:val="20"/>
          <w:szCs w:val="20"/>
        </w:rPr>
        <w:t>0</w:t>
      </w:r>
      <w:r w:rsidR="00797A41" w:rsidRPr="004E151E">
        <w:rPr>
          <w:rFonts w:ascii="Verdana" w:eastAsia="Verdana" w:hAnsi="Verdana" w:cs="Verdana"/>
          <w:b/>
          <w:color w:val="000000"/>
          <w:sz w:val="20"/>
          <w:szCs w:val="20"/>
        </w:rPr>
        <w:t xml:space="preserve">) </w:t>
      </w:r>
      <w:r w:rsidR="00DC2A81" w:rsidRPr="004E151E">
        <w:rPr>
          <w:rFonts w:ascii="Verdana" w:eastAsia="Verdana" w:hAnsi="Verdana" w:cs="Verdana"/>
          <w:color w:val="000000"/>
          <w:sz w:val="20"/>
          <w:szCs w:val="20"/>
        </w:rPr>
        <w:t>В случай на извършена корекция в бюджета</w:t>
      </w:r>
      <w:r w:rsidRPr="004E151E">
        <w:rPr>
          <w:rFonts w:ascii="Verdana" w:eastAsia="Verdana" w:hAnsi="Verdana" w:cs="Verdana"/>
          <w:color w:val="000000"/>
          <w:sz w:val="20"/>
          <w:szCs w:val="20"/>
        </w:rPr>
        <w:t xml:space="preserve"> на проект</w:t>
      </w:r>
      <w:r w:rsidR="00DC2A81" w:rsidRPr="004E151E">
        <w:rPr>
          <w:rFonts w:ascii="Verdana" w:eastAsia="Verdana" w:hAnsi="Verdana" w:cs="Verdana"/>
          <w:color w:val="000000"/>
          <w:sz w:val="20"/>
          <w:szCs w:val="20"/>
        </w:rPr>
        <w:t>,</w:t>
      </w:r>
      <w:r w:rsidRPr="004E151E">
        <w:rPr>
          <w:rFonts w:ascii="Verdana" w:eastAsia="Verdana" w:hAnsi="Verdana" w:cs="Verdana"/>
          <w:color w:val="000000"/>
          <w:sz w:val="20"/>
          <w:szCs w:val="20"/>
        </w:rPr>
        <w:t xml:space="preserve"> екипът по ал. 3 изготвя уведомление от </w:t>
      </w:r>
      <w:r w:rsidR="001F5AF1">
        <w:rPr>
          <w:rFonts w:ascii="Verdana" w:eastAsia="Verdana" w:hAnsi="Verdana" w:cs="Verdana"/>
          <w:color w:val="000000"/>
          <w:sz w:val="20"/>
          <w:szCs w:val="20"/>
        </w:rPr>
        <w:t xml:space="preserve">директора на </w:t>
      </w:r>
      <w:r w:rsidR="001F5AF1">
        <w:rPr>
          <w:rFonts w:ascii="Verdana" w:hAnsi="Verdana"/>
          <w:sz w:val="20"/>
          <w:szCs w:val="20"/>
        </w:rPr>
        <w:t xml:space="preserve">Дирекция „Програмни дейности“ </w:t>
      </w:r>
      <w:r w:rsidRPr="004E151E">
        <w:rPr>
          <w:rFonts w:ascii="Verdana" w:eastAsia="Verdana" w:hAnsi="Verdana" w:cs="Verdana"/>
          <w:color w:val="000000"/>
          <w:sz w:val="20"/>
          <w:szCs w:val="20"/>
        </w:rPr>
        <w:t xml:space="preserve">до кандидата относно извършената корекция, към което се прилага коригирания бюджет с искане за изразяване на съгласие или несъгласие със същия. </w:t>
      </w:r>
    </w:p>
    <w:p w:rsidR="00DC2A81" w:rsidRPr="004E151E" w:rsidRDefault="00927B1F" w:rsidP="0070344D">
      <w:pPr>
        <w:widowControl w:val="0"/>
        <w:tabs>
          <w:tab w:val="left" w:pos="1474"/>
        </w:tabs>
        <w:spacing w:line="288" w:lineRule="auto"/>
        <w:ind w:right="4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4E151E">
        <w:rPr>
          <w:rFonts w:ascii="Verdana" w:eastAsia="Verdana" w:hAnsi="Verdana" w:cs="Verdana"/>
          <w:b/>
          <w:color w:val="000000"/>
          <w:sz w:val="20"/>
          <w:szCs w:val="20"/>
        </w:rPr>
        <w:t xml:space="preserve">(11) </w:t>
      </w:r>
      <w:r w:rsidRPr="004E151E">
        <w:rPr>
          <w:rFonts w:ascii="Verdana" w:eastAsia="Verdana" w:hAnsi="Verdana" w:cs="Verdana"/>
          <w:color w:val="000000"/>
          <w:sz w:val="20"/>
          <w:szCs w:val="20"/>
        </w:rPr>
        <w:t xml:space="preserve">В случай на извършена корекция в бюджета, кандидатът </w:t>
      </w:r>
      <w:r w:rsidR="00DC2A81" w:rsidRPr="004E151E">
        <w:rPr>
          <w:rFonts w:ascii="Verdana" w:eastAsia="Verdana" w:hAnsi="Verdana" w:cs="Verdana"/>
          <w:color w:val="000000"/>
          <w:sz w:val="20"/>
          <w:szCs w:val="20"/>
        </w:rPr>
        <w:t xml:space="preserve">подава съгласие </w:t>
      </w:r>
      <w:r w:rsidR="006E4C3D">
        <w:rPr>
          <w:rFonts w:ascii="Verdana" w:eastAsia="Verdana" w:hAnsi="Verdana" w:cs="Verdana"/>
          <w:color w:val="000000"/>
          <w:sz w:val="20"/>
          <w:szCs w:val="20"/>
        </w:rPr>
        <w:t xml:space="preserve">за </w:t>
      </w:r>
      <w:r w:rsidR="00DC2A81" w:rsidRPr="004E151E">
        <w:rPr>
          <w:rFonts w:ascii="Verdana" w:eastAsia="Verdana" w:hAnsi="Verdana" w:cs="Verdana"/>
          <w:color w:val="000000"/>
          <w:sz w:val="20"/>
          <w:szCs w:val="20"/>
        </w:rPr>
        <w:t>същата в</w:t>
      </w:r>
      <w:r w:rsidR="001F5AF1">
        <w:rPr>
          <w:rFonts w:ascii="Verdana" w:eastAsia="Verdana" w:hAnsi="Verdana" w:cs="Verdana"/>
          <w:color w:val="000000"/>
          <w:sz w:val="20"/>
          <w:szCs w:val="20"/>
        </w:rPr>
        <w:t>ъв Фонда</w:t>
      </w:r>
      <w:r w:rsidR="00DC2A81" w:rsidRPr="004E151E">
        <w:rPr>
          <w:rFonts w:ascii="Verdana" w:eastAsia="Verdana" w:hAnsi="Verdana" w:cs="Verdana"/>
          <w:color w:val="000000"/>
          <w:sz w:val="20"/>
          <w:szCs w:val="20"/>
        </w:rPr>
        <w:t xml:space="preserve"> по електронен път чрез </w:t>
      </w:r>
      <w:r w:rsidR="00517DC5">
        <w:rPr>
          <w:rFonts w:ascii="Verdana" w:eastAsia="Verdana" w:hAnsi="Verdana" w:cs="Verdana"/>
          <w:color w:val="000000"/>
          <w:sz w:val="20"/>
          <w:szCs w:val="20"/>
        </w:rPr>
        <w:t>СУНИ/</w:t>
      </w:r>
      <w:r w:rsidR="001F5AF1">
        <w:rPr>
          <w:rFonts w:ascii="Verdana" w:eastAsia="Verdana" w:hAnsi="Verdana" w:cs="Verdana"/>
          <w:color w:val="000000"/>
          <w:sz w:val="20"/>
          <w:szCs w:val="20"/>
        </w:rPr>
        <w:t>ИСУН</w:t>
      </w:r>
      <w:r w:rsidR="00DC2A81" w:rsidRPr="004E151E">
        <w:rPr>
          <w:rFonts w:ascii="Verdana" w:eastAsia="Verdana" w:hAnsi="Verdana" w:cs="Verdana"/>
          <w:color w:val="000000"/>
          <w:sz w:val="20"/>
          <w:szCs w:val="20"/>
        </w:rPr>
        <w:t>, с което потвърждава по-нататъшното си участие в класирането на проекта.</w:t>
      </w:r>
    </w:p>
    <w:p w:rsidR="00DC2A81" w:rsidRPr="004E151E" w:rsidRDefault="007D2DAA" w:rsidP="0070344D">
      <w:pPr>
        <w:widowControl w:val="0"/>
        <w:tabs>
          <w:tab w:val="left" w:pos="433"/>
        </w:tabs>
        <w:spacing w:line="288" w:lineRule="auto"/>
        <w:ind w:right="4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4E151E">
        <w:rPr>
          <w:rFonts w:ascii="Verdana" w:eastAsia="Verdana" w:hAnsi="Verdana" w:cs="Verdana"/>
          <w:b/>
          <w:color w:val="000000"/>
          <w:sz w:val="20"/>
          <w:szCs w:val="20"/>
        </w:rPr>
        <w:t>(12)</w:t>
      </w:r>
      <w:r w:rsidR="00DC2A81" w:rsidRPr="004E151E">
        <w:rPr>
          <w:rFonts w:ascii="Verdana" w:eastAsia="Verdana" w:hAnsi="Verdana" w:cs="Verdana"/>
          <w:color w:val="000000"/>
          <w:sz w:val="20"/>
          <w:szCs w:val="20"/>
        </w:rPr>
        <w:t xml:space="preserve"> В случай</w:t>
      </w:r>
      <w:r w:rsidR="0018794E" w:rsidRPr="004E151E">
        <w:rPr>
          <w:rFonts w:ascii="Verdana" w:eastAsia="Verdana" w:hAnsi="Verdana" w:cs="Verdana"/>
          <w:color w:val="000000"/>
          <w:sz w:val="20"/>
          <w:szCs w:val="20"/>
        </w:rPr>
        <w:t>,</w:t>
      </w:r>
      <w:r w:rsidR="00DC2A81" w:rsidRPr="004E151E">
        <w:rPr>
          <w:rFonts w:ascii="Verdana" w:eastAsia="Verdana" w:hAnsi="Verdana" w:cs="Verdana"/>
          <w:color w:val="000000"/>
          <w:sz w:val="20"/>
          <w:szCs w:val="20"/>
        </w:rPr>
        <w:t xml:space="preserve"> че </w:t>
      </w:r>
      <w:r w:rsidR="006E4C3D">
        <w:rPr>
          <w:rFonts w:ascii="Verdana" w:eastAsia="Verdana" w:hAnsi="Verdana" w:cs="Verdana"/>
          <w:color w:val="000000"/>
          <w:sz w:val="20"/>
          <w:szCs w:val="20"/>
        </w:rPr>
        <w:t>кандидатът</w:t>
      </w:r>
      <w:r w:rsidR="00DC2A81" w:rsidRPr="004E151E">
        <w:rPr>
          <w:rFonts w:ascii="Verdana" w:eastAsia="Verdana" w:hAnsi="Verdana" w:cs="Verdana"/>
          <w:color w:val="000000"/>
          <w:sz w:val="20"/>
          <w:szCs w:val="20"/>
        </w:rPr>
        <w:t xml:space="preserve"> не е изразил съгласие за направените корекции в бюджета по </w:t>
      </w:r>
      <w:r w:rsidR="00927B1F" w:rsidRPr="004E151E">
        <w:rPr>
          <w:rFonts w:ascii="Verdana" w:eastAsia="Verdana" w:hAnsi="Verdana" w:cs="Verdana"/>
          <w:color w:val="000000"/>
          <w:sz w:val="20"/>
          <w:szCs w:val="20"/>
        </w:rPr>
        <w:t>настоящия член</w:t>
      </w:r>
      <w:r w:rsidR="00DC2A81" w:rsidRPr="004E151E">
        <w:rPr>
          <w:rFonts w:ascii="Verdana" w:eastAsia="Verdana" w:hAnsi="Verdana" w:cs="Verdana"/>
          <w:color w:val="000000"/>
          <w:sz w:val="20"/>
          <w:szCs w:val="20"/>
        </w:rPr>
        <w:t>, проектът отпада от списъка с класираните проекти за финансиране. Неговото място се заема от следващия класиран в списъка проект.</w:t>
      </w:r>
    </w:p>
    <w:p w:rsidR="00927B1F" w:rsidRPr="006E4C3D" w:rsidRDefault="00927B1F" w:rsidP="0070344D">
      <w:pPr>
        <w:widowControl w:val="0"/>
        <w:tabs>
          <w:tab w:val="left" w:pos="0"/>
        </w:tabs>
        <w:spacing w:line="288" w:lineRule="auto"/>
        <w:ind w:right="40"/>
        <w:jc w:val="both"/>
        <w:rPr>
          <w:rFonts w:ascii="Verdana" w:hAnsi="Verdana"/>
          <w:sz w:val="20"/>
          <w:szCs w:val="20"/>
        </w:rPr>
      </w:pPr>
      <w:r w:rsidRPr="004E151E">
        <w:rPr>
          <w:rFonts w:ascii="Verdana" w:eastAsia="Verdana" w:hAnsi="Verdana" w:cs="Verdana"/>
          <w:b/>
          <w:color w:val="000000"/>
          <w:sz w:val="20"/>
          <w:szCs w:val="20"/>
        </w:rPr>
        <w:t xml:space="preserve">(13) </w:t>
      </w:r>
      <w:r w:rsidRPr="004E151E">
        <w:rPr>
          <w:rFonts w:ascii="Verdana" w:hAnsi="Verdana"/>
          <w:sz w:val="20"/>
          <w:szCs w:val="20"/>
        </w:rPr>
        <w:t xml:space="preserve">След приключване на финансовата оценка, всеки един екип изготвя и предава на </w:t>
      </w:r>
      <w:r w:rsidR="00CB71AB">
        <w:rPr>
          <w:rFonts w:ascii="Verdana" w:hAnsi="Verdana"/>
          <w:sz w:val="20"/>
          <w:szCs w:val="20"/>
        </w:rPr>
        <w:t xml:space="preserve">директора на Дирекция „Програмни дейности“ </w:t>
      </w:r>
      <w:r w:rsidRPr="004E151E">
        <w:rPr>
          <w:rFonts w:ascii="Verdana" w:hAnsi="Verdana"/>
          <w:sz w:val="20"/>
          <w:szCs w:val="20"/>
        </w:rPr>
        <w:t>„Списък на проектните предложения</w:t>
      </w:r>
      <w:r w:rsidRPr="004E151E">
        <w:rPr>
          <w:rFonts w:ascii="Verdana" w:hAnsi="Verdana"/>
          <w:sz w:val="20"/>
          <w:szCs w:val="20"/>
          <w:lang w:val="en-US"/>
        </w:rPr>
        <w:t xml:space="preserve">, </w:t>
      </w:r>
      <w:r w:rsidRPr="004E151E">
        <w:rPr>
          <w:rFonts w:ascii="Verdana" w:hAnsi="Verdana"/>
          <w:sz w:val="20"/>
          <w:szCs w:val="20"/>
        </w:rPr>
        <w:t>преминали на етап</w:t>
      </w:r>
      <w:r w:rsidRPr="004E151E">
        <w:rPr>
          <w:rFonts w:ascii="Verdana" w:hAnsi="Verdana"/>
          <w:sz w:val="20"/>
          <w:szCs w:val="20"/>
          <w:lang w:val="en-US"/>
        </w:rPr>
        <w:t xml:space="preserve"> </w:t>
      </w:r>
      <w:r w:rsidRPr="004E151E">
        <w:rPr>
          <w:rFonts w:ascii="Verdana" w:hAnsi="Verdana"/>
          <w:sz w:val="20"/>
          <w:szCs w:val="20"/>
        </w:rPr>
        <w:t xml:space="preserve">финансова </w:t>
      </w:r>
      <w:r w:rsidR="005C31F3">
        <w:rPr>
          <w:rFonts w:ascii="Verdana" w:hAnsi="Verdana"/>
          <w:sz w:val="20"/>
          <w:szCs w:val="20"/>
        </w:rPr>
        <w:t>оценка</w:t>
      </w:r>
      <w:r w:rsidRPr="004E151E">
        <w:rPr>
          <w:rFonts w:ascii="Verdana" w:hAnsi="Verdana"/>
          <w:sz w:val="20"/>
          <w:szCs w:val="20"/>
        </w:rPr>
        <w:t>“</w:t>
      </w:r>
      <w:r w:rsidRPr="004E151E">
        <w:rPr>
          <w:rFonts w:ascii="Verdana" w:hAnsi="Verdana"/>
          <w:sz w:val="20"/>
          <w:szCs w:val="20"/>
          <w:lang w:val="en-US"/>
        </w:rPr>
        <w:t xml:space="preserve"> </w:t>
      </w:r>
      <w:r w:rsidRPr="004E151E">
        <w:rPr>
          <w:rFonts w:ascii="Verdana" w:hAnsi="Verdana"/>
          <w:sz w:val="20"/>
          <w:szCs w:val="20"/>
        </w:rPr>
        <w:t>и „Списък на проектните предложения</w:t>
      </w:r>
      <w:r w:rsidRPr="004E151E">
        <w:rPr>
          <w:rFonts w:ascii="Verdana" w:hAnsi="Verdana"/>
          <w:sz w:val="20"/>
          <w:szCs w:val="20"/>
          <w:lang w:val="en-US"/>
        </w:rPr>
        <w:t xml:space="preserve">, </w:t>
      </w:r>
      <w:r w:rsidRPr="004E151E">
        <w:rPr>
          <w:rFonts w:ascii="Verdana" w:hAnsi="Verdana"/>
          <w:sz w:val="20"/>
          <w:szCs w:val="20"/>
        </w:rPr>
        <w:t>отхвърлени на етап</w:t>
      </w:r>
      <w:r w:rsidRPr="004E151E">
        <w:rPr>
          <w:rFonts w:ascii="Verdana" w:hAnsi="Verdana"/>
          <w:sz w:val="20"/>
          <w:szCs w:val="20"/>
          <w:lang w:val="en-US"/>
        </w:rPr>
        <w:t xml:space="preserve"> </w:t>
      </w:r>
      <w:r w:rsidRPr="004E151E">
        <w:rPr>
          <w:rFonts w:ascii="Verdana" w:hAnsi="Verdana"/>
          <w:sz w:val="20"/>
          <w:szCs w:val="20"/>
        </w:rPr>
        <w:t>финансова оценка</w:t>
      </w:r>
      <w:r w:rsidR="0018794E" w:rsidRPr="004E151E">
        <w:rPr>
          <w:rFonts w:ascii="Verdana" w:hAnsi="Verdana"/>
          <w:sz w:val="20"/>
          <w:szCs w:val="20"/>
        </w:rPr>
        <w:t>“</w:t>
      </w:r>
      <w:r w:rsidRPr="004E151E">
        <w:rPr>
          <w:rFonts w:ascii="Verdana" w:hAnsi="Verdana"/>
          <w:sz w:val="20"/>
          <w:szCs w:val="20"/>
        </w:rPr>
        <w:t xml:space="preserve">, изготвени на база на разпределените на екипа проектни предложения. Същите се подписват от разпределените по проектното предложение </w:t>
      </w:r>
      <w:r w:rsidR="0018794E" w:rsidRPr="004E151E">
        <w:rPr>
          <w:rFonts w:ascii="Verdana" w:hAnsi="Verdana"/>
          <w:sz w:val="20"/>
          <w:szCs w:val="20"/>
        </w:rPr>
        <w:t>е</w:t>
      </w:r>
      <w:r w:rsidRPr="004E151E">
        <w:rPr>
          <w:rFonts w:ascii="Verdana" w:hAnsi="Verdana"/>
          <w:sz w:val="20"/>
          <w:szCs w:val="20"/>
        </w:rPr>
        <w:t xml:space="preserve">ксперт-финансисти от </w:t>
      </w:r>
      <w:r w:rsidR="00CB71AB">
        <w:rPr>
          <w:rFonts w:ascii="Verdana" w:hAnsi="Verdana"/>
          <w:sz w:val="20"/>
          <w:szCs w:val="20"/>
        </w:rPr>
        <w:t>Дирекция „Програмни дейности</w:t>
      </w:r>
      <w:r w:rsidR="00CB71AB" w:rsidRPr="006E4C3D">
        <w:rPr>
          <w:rFonts w:ascii="Verdana" w:hAnsi="Verdana"/>
          <w:sz w:val="20"/>
          <w:szCs w:val="20"/>
        </w:rPr>
        <w:t>“</w:t>
      </w:r>
      <w:r w:rsidRPr="006E4C3D">
        <w:rPr>
          <w:rFonts w:ascii="Verdana" w:hAnsi="Verdana"/>
          <w:sz w:val="20"/>
          <w:szCs w:val="20"/>
        </w:rPr>
        <w:t>.</w:t>
      </w:r>
    </w:p>
    <w:p w:rsidR="00152D2E" w:rsidRDefault="00152D2E" w:rsidP="0070344D">
      <w:pPr>
        <w:widowControl w:val="0"/>
        <w:tabs>
          <w:tab w:val="left" w:pos="0"/>
        </w:tabs>
        <w:spacing w:line="288" w:lineRule="auto"/>
        <w:ind w:right="40"/>
        <w:jc w:val="both"/>
        <w:rPr>
          <w:rFonts w:ascii="Verdana" w:hAnsi="Verdana"/>
          <w:b/>
          <w:sz w:val="20"/>
          <w:szCs w:val="20"/>
        </w:rPr>
      </w:pPr>
    </w:p>
    <w:p w:rsidR="000F26D8" w:rsidRDefault="000F26D8" w:rsidP="006E4C3D">
      <w:pPr>
        <w:numPr>
          <w:ilvl w:val="0"/>
          <w:numId w:val="36"/>
        </w:numPr>
        <w:tabs>
          <w:tab w:val="left" w:pos="426"/>
        </w:tabs>
        <w:spacing w:line="288" w:lineRule="auto"/>
        <w:ind w:hanging="1080"/>
        <w:jc w:val="both"/>
        <w:outlineLvl w:val="0"/>
        <w:rPr>
          <w:rFonts w:ascii="Verdana" w:hAnsi="Verdana"/>
          <w:b/>
          <w:sz w:val="20"/>
          <w:szCs w:val="20"/>
        </w:rPr>
      </w:pPr>
      <w:r w:rsidRPr="004E151E">
        <w:rPr>
          <w:rFonts w:ascii="Verdana" w:hAnsi="Verdana"/>
          <w:b/>
          <w:sz w:val="20"/>
          <w:szCs w:val="20"/>
        </w:rPr>
        <w:t>КЛАСИРАНЕ НА ПРОЕКТНИТЕ ПРЕДЛОЖЕНИЯ</w:t>
      </w:r>
    </w:p>
    <w:p w:rsidR="006E4C3D" w:rsidRPr="004E151E" w:rsidRDefault="006E4C3D" w:rsidP="006E4C3D">
      <w:pPr>
        <w:tabs>
          <w:tab w:val="left" w:pos="426"/>
        </w:tabs>
        <w:spacing w:line="288" w:lineRule="auto"/>
        <w:ind w:left="1080"/>
        <w:jc w:val="both"/>
        <w:outlineLvl w:val="0"/>
        <w:rPr>
          <w:rFonts w:ascii="Verdana" w:hAnsi="Verdana"/>
          <w:b/>
          <w:sz w:val="20"/>
          <w:szCs w:val="20"/>
        </w:rPr>
      </w:pPr>
    </w:p>
    <w:p w:rsidR="00092B54" w:rsidRPr="004E151E" w:rsidRDefault="006E4C3D" w:rsidP="00520551">
      <w:pPr>
        <w:spacing w:line="288" w:lineRule="auto"/>
        <w:jc w:val="both"/>
        <w:outlineLvl w:val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1</w:t>
      </w:r>
      <w:r w:rsidR="00092B54" w:rsidRPr="004E151E">
        <w:rPr>
          <w:rFonts w:ascii="Verdana" w:hAnsi="Verdana" w:cs="Arial"/>
          <w:b/>
          <w:sz w:val="20"/>
          <w:szCs w:val="20"/>
          <w:lang w:val="en-US"/>
        </w:rPr>
        <w:t xml:space="preserve">. </w:t>
      </w:r>
      <w:r>
        <w:rPr>
          <w:rFonts w:ascii="Verdana" w:hAnsi="Verdana" w:cs="Arial"/>
          <w:b/>
          <w:sz w:val="20"/>
          <w:szCs w:val="20"/>
        </w:rPr>
        <w:t xml:space="preserve">  </w:t>
      </w:r>
      <w:r w:rsidR="00092B54" w:rsidRPr="004E151E">
        <w:rPr>
          <w:rFonts w:ascii="Verdana" w:hAnsi="Verdana" w:cs="Arial"/>
          <w:b/>
          <w:sz w:val="20"/>
          <w:szCs w:val="20"/>
        </w:rPr>
        <w:t>ПЪРВО КЛАСИРАНЕ ОТ СЕКРЕТАРИАТА НА ЕВРИКА</w:t>
      </w:r>
    </w:p>
    <w:p w:rsidR="00092B54" w:rsidRPr="004E151E" w:rsidRDefault="00092B54" w:rsidP="00520551">
      <w:pPr>
        <w:spacing w:line="288" w:lineRule="auto"/>
        <w:jc w:val="both"/>
        <w:outlineLvl w:val="0"/>
        <w:rPr>
          <w:rFonts w:ascii="Verdana" w:eastAsia="Verdana" w:hAnsi="Verdana" w:cs="Verdana"/>
          <w:color w:val="000000"/>
          <w:sz w:val="20"/>
          <w:szCs w:val="20"/>
        </w:rPr>
      </w:pPr>
      <w:r w:rsidRPr="004E151E">
        <w:rPr>
          <w:rFonts w:ascii="Verdana" w:hAnsi="Verdana" w:cs="Arial"/>
          <w:b/>
          <w:sz w:val="20"/>
          <w:szCs w:val="20"/>
        </w:rPr>
        <w:t xml:space="preserve">Чл. 20. </w:t>
      </w:r>
      <w:r w:rsidR="00330B37" w:rsidRPr="004E151E">
        <w:rPr>
          <w:rFonts w:ascii="Verdana" w:eastAsia="Verdana" w:hAnsi="Verdana" w:cs="Verdana"/>
          <w:color w:val="000000"/>
          <w:sz w:val="20"/>
          <w:szCs w:val="20"/>
        </w:rPr>
        <w:t xml:space="preserve">Списъкът на класираните проекти се одобрява от Групата на високо равнище на инициативата Еврика и се предоставя на </w:t>
      </w:r>
      <w:r w:rsidR="00CB71AB">
        <w:rPr>
          <w:rFonts w:ascii="Verdana" w:eastAsia="Verdana" w:hAnsi="Verdana" w:cs="Verdana"/>
          <w:color w:val="000000"/>
          <w:sz w:val="20"/>
          <w:szCs w:val="20"/>
        </w:rPr>
        <w:t>Фонда</w:t>
      </w:r>
      <w:r w:rsidR="00330B37" w:rsidRPr="004E151E">
        <w:rPr>
          <w:rFonts w:ascii="Verdana" w:eastAsia="Verdana" w:hAnsi="Verdana" w:cs="Verdana"/>
          <w:color w:val="000000"/>
          <w:sz w:val="20"/>
          <w:szCs w:val="20"/>
        </w:rPr>
        <w:t xml:space="preserve">, в качеството </w:t>
      </w:r>
      <w:r w:rsidR="006E4C3D">
        <w:rPr>
          <w:rFonts w:ascii="Verdana" w:eastAsia="Verdana" w:hAnsi="Verdana" w:cs="Verdana"/>
          <w:color w:val="000000"/>
          <w:sz w:val="20"/>
          <w:szCs w:val="20"/>
        </w:rPr>
        <w:t>му</w:t>
      </w:r>
      <w:r w:rsidR="00330B37" w:rsidRPr="004E151E">
        <w:rPr>
          <w:rFonts w:ascii="Verdana" w:eastAsia="Verdana" w:hAnsi="Verdana" w:cs="Verdana"/>
          <w:color w:val="000000"/>
          <w:sz w:val="20"/>
          <w:szCs w:val="20"/>
        </w:rPr>
        <w:t xml:space="preserve"> на Национална финансираща институция по инициатива Еврика/</w:t>
      </w:r>
      <w:r w:rsidR="006E4C3D">
        <w:rPr>
          <w:rFonts w:ascii="Verdana" w:eastAsia="Verdana" w:hAnsi="Verdana" w:cs="Verdana"/>
          <w:color w:val="000000"/>
          <w:sz w:val="20"/>
          <w:szCs w:val="20"/>
        </w:rPr>
        <w:t xml:space="preserve">Съвместна </w:t>
      </w:r>
      <w:r w:rsidR="00330B37" w:rsidRPr="004E151E">
        <w:rPr>
          <w:rFonts w:ascii="Verdana" w:eastAsia="Verdana" w:hAnsi="Verdana" w:cs="Verdana"/>
          <w:color w:val="000000"/>
          <w:sz w:val="20"/>
          <w:szCs w:val="20"/>
        </w:rPr>
        <w:t xml:space="preserve">програма </w:t>
      </w:r>
      <w:r w:rsidR="00CB71AB">
        <w:rPr>
          <w:rFonts w:ascii="Verdana" w:eastAsia="Verdana" w:hAnsi="Verdana" w:cs="Verdana"/>
          <w:color w:val="000000"/>
          <w:sz w:val="20"/>
          <w:szCs w:val="20"/>
        </w:rPr>
        <w:t>„</w:t>
      </w:r>
      <w:r w:rsidR="00330B37" w:rsidRPr="004E151E">
        <w:rPr>
          <w:rFonts w:ascii="Verdana" w:eastAsia="Verdana" w:hAnsi="Verdana" w:cs="Verdana"/>
          <w:color w:val="000000"/>
          <w:sz w:val="20"/>
          <w:szCs w:val="20"/>
        </w:rPr>
        <w:t>Евростарс</w:t>
      </w:r>
      <w:r w:rsidR="00CB71AB">
        <w:rPr>
          <w:rFonts w:ascii="Verdana" w:eastAsia="Verdana" w:hAnsi="Verdana" w:cs="Verdana"/>
          <w:color w:val="000000"/>
          <w:sz w:val="20"/>
          <w:szCs w:val="20"/>
        </w:rPr>
        <w:t>-3“</w:t>
      </w:r>
      <w:r w:rsidR="00330B37" w:rsidRPr="004E151E">
        <w:rPr>
          <w:rFonts w:ascii="Verdana" w:eastAsia="Verdana" w:hAnsi="Verdana" w:cs="Verdana"/>
          <w:color w:val="000000"/>
          <w:sz w:val="20"/>
          <w:szCs w:val="20"/>
        </w:rPr>
        <w:t>.</w:t>
      </w:r>
    </w:p>
    <w:p w:rsidR="00330B37" w:rsidRPr="004E151E" w:rsidRDefault="00330B37" w:rsidP="00520551">
      <w:pPr>
        <w:spacing w:line="288" w:lineRule="auto"/>
        <w:jc w:val="both"/>
        <w:outlineLvl w:val="0"/>
        <w:rPr>
          <w:rFonts w:ascii="Verdana" w:hAnsi="Verdana"/>
          <w:b/>
          <w:sz w:val="20"/>
          <w:szCs w:val="20"/>
        </w:rPr>
      </w:pPr>
    </w:p>
    <w:p w:rsidR="00092B54" w:rsidRPr="004E151E" w:rsidRDefault="00971E78" w:rsidP="00092B54">
      <w:pPr>
        <w:spacing w:line="288" w:lineRule="auto"/>
        <w:jc w:val="both"/>
        <w:outlineLvl w:val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2</w:t>
      </w:r>
      <w:r w:rsidR="00092B54" w:rsidRPr="004E151E">
        <w:rPr>
          <w:rFonts w:ascii="Verdana" w:hAnsi="Verdana" w:cs="Arial"/>
          <w:b/>
          <w:sz w:val="20"/>
          <w:szCs w:val="20"/>
          <w:lang w:val="en-US"/>
        </w:rPr>
        <w:t xml:space="preserve">. </w:t>
      </w:r>
      <w:r w:rsidR="00092B54" w:rsidRPr="004E151E">
        <w:rPr>
          <w:rFonts w:ascii="Verdana" w:hAnsi="Verdana" w:cs="Arial"/>
          <w:b/>
          <w:sz w:val="20"/>
          <w:szCs w:val="20"/>
        </w:rPr>
        <w:t xml:space="preserve">ВТОРО КЛАСИРАНЕ ОТ </w:t>
      </w:r>
      <w:r w:rsidR="00CB71AB">
        <w:rPr>
          <w:rFonts w:ascii="Verdana" w:hAnsi="Verdana" w:cs="Arial"/>
          <w:b/>
          <w:sz w:val="20"/>
          <w:szCs w:val="20"/>
        </w:rPr>
        <w:t>НАЦИОНАЛНИЯ ИНОВАЦИОНЕН ФОНД</w:t>
      </w:r>
    </w:p>
    <w:p w:rsidR="00330B37" w:rsidRPr="004E151E" w:rsidRDefault="00330B37" w:rsidP="00520551">
      <w:pPr>
        <w:pStyle w:val="a0"/>
        <w:shd w:val="clear" w:color="auto" w:fill="auto"/>
        <w:tabs>
          <w:tab w:val="left" w:pos="410"/>
        </w:tabs>
        <w:spacing w:after="0" w:line="288" w:lineRule="auto"/>
        <w:rPr>
          <w:rFonts w:cs="Arial"/>
          <w:sz w:val="20"/>
          <w:szCs w:val="20"/>
        </w:rPr>
      </w:pPr>
      <w:r w:rsidRPr="004E151E">
        <w:rPr>
          <w:b/>
          <w:sz w:val="20"/>
          <w:szCs w:val="20"/>
        </w:rPr>
        <w:t xml:space="preserve">Чл. 21. </w:t>
      </w:r>
      <w:r w:rsidRPr="004E151E">
        <w:rPr>
          <w:sz w:val="20"/>
          <w:szCs w:val="20"/>
        </w:rPr>
        <w:t>В случай на класиран проект от Секретариата на Еврика по чл. 20 от настоящите Правила</w:t>
      </w:r>
      <w:r w:rsidR="0018794E" w:rsidRPr="004E151E">
        <w:rPr>
          <w:sz w:val="20"/>
          <w:szCs w:val="20"/>
        </w:rPr>
        <w:t>,</w:t>
      </w:r>
      <w:r w:rsidR="00A53C62" w:rsidRPr="004E151E">
        <w:rPr>
          <w:sz w:val="20"/>
          <w:szCs w:val="20"/>
        </w:rPr>
        <w:t xml:space="preserve"> се публикува</w:t>
      </w:r>
      <w:r w:rsidRPr="004E151E">
        <w:rPr>
          <w:sz w:val="20"/>
          <w:szCs w:val="20"/>
        </w:rPr>
        <w:t xml:space="preserve"> Обявлението по чл. 7, ал. 1, кандидатите подават своите проектни предложения пред </w:t>
      </w:r>
      <w:r w:rsidR="00CB71AB">
        <w:rPr>
          <w:sz w:val="20"/>
          <w:szCs w:val="20"/>
        </w:rPr>
        <w:t xml:space="preserve"> Националния иновационен фонд</w:t>
      </w:r>
      <w:r w:rsidRPr="004E151E">
        <w:rPr>
          <w:sz w:val="20"/>
          <w:szCs w:val="20"/>
        </w:rPr>
        <w:t xml:space="preserve"> на осн</w:t>
      </w:r>
      <w:r w:rsidR="000E2898">
        <w:rPr>
          <w:sz w:val="20"/>
          <w:szCs w:val="20"/>
        </w:rPr>
        <w:t>ование</w:t>
      </w:r>
      <w:r w:rsidRPr="004E151E">
        <w:rPr>
          <w:sz w:val="20"/>
          <w:szCs w:val="20"/>
        </w:rPr>
        <w:t xml:space="preserve"> чл. 13, </w:t>
      </w:r>
      <w:r w:rsidR="00A53C62" w:rsidRPr="004E151E">
        <w:rPr>
          <w:sz w:val="20"/>
          <w:szCs w:val="20"/>
        </w:rPr>
        <w:t>ко</w:t>
      </w:r>
      <w:r w:rsidR="00971E78">
        <w:rPr>
          <w:sz w:val="20"/>
          <w:szCs w:val="20"/>
        </w:rPr>
        <w:t>йто</w:t>
      </w:r>
      <w:r w:rsidR="00A53C62" w:rsidRPr="004E151E">
        <w:rPr>
          <w:sz w:val="20"/>
          <w:szCs w:val="20"/>
        </w:rPr>
        <w:t xml:space="preserve"> от своя страна </w:t>
      </w:r>
      <w:r w:rsidRPr="004E151E">
        <w:rPr>
          <w:sz w:val="20"/>
          <w:szCs w:val="20"/>
        </w:rPr>
        <w:t>извършва оценка по реда на чл. 15 – чл. 19</w:t>
      </w:r>
      <w:r w:rsidR="00AD5151" w:rsidRPr="004E151E">
        <w:rPr>
          <w:sz w:val="20"/>
          <w:szCs w:val="20"/>
        </w:rPr>
        <w:t>,</w:t>
      </w:r>
      <w:r w:rsidRPr="004E151E">
        <w:rPr>
          <w:sz w:val="20"/>
          <w:szCs w:val="20"/>
        </w:rPr>
        <w:t xml:space="preserve"> на база което се изготвя второ</w:t>
      </w:r>
      <w:r w:rsidR="00A53C62" w:rsidRPr="004E151E">
        <w:rPr>
          <w:sz w:val="20"/>
          <w:szCs w:val="20"/>
        </w:rPr>
        <w:t xml:space="preserve"> окончателно </w:t>
      </w:r>
      <w:r w:rsidRPr="004E151E">
        <w:rPr>
          <w:sz w:val="20"/>
          <w:szCs w:val="20"/>
        </w:rPr>
        <w:t xml:space="preserve">класиране. </w:t>
      </w:r>
    </w:p>
    <w:p w:rsidR="00DC2A81" w:rsidRPr="004E151E" w:rsidRDefault="006E2CF2" w:rsidP="00520551">
      <w:pPr>
        <w:widowControl w:val="0"/>
        <w:spacing w:line="288" w:lineRule="auto"/>
        <w:ind w:left="20" w:right="4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4E151E">
        <w:rPr>
          <w:rFonts w:ascii="Verdana" w:hAnsi="Verdana"/>
          <w:b/>
          <w:sz w:val="20"/>
          <w:szCs w:val="20"/>
        </w:rPr>
        <w:t>Чл. 2</w:t>
      </w:r>
      <w:r w:rsidR="00330B37" w:rsidRPr="004E151E">
        <w:rPr>
          <w:rFonts w:ascii="Verdana" w:hAnsi="Verdana"/>
          <w:b/>
          <w:sz w:val="20"/>
          <w:szCs w:val="20"/>
        </w:rPr>
        <w:t>2</w:t>
      </w:r>
      <w:r w:rsidR="00DC2A81" w:rsidRPr="004E151E">
        <w:rPr>
          <w:rFonts w:ascii="Verdana" w:hAnsi="Verdana"/>
          <w:b/>
          <w:sz w:val="20"/>
          <w:szCs w:val="20"/>
        </w:rPr>
        <w:t xml:space="preserve">. </w:t>
      </w:r>
      <w:r w:rsidRPr="004E151E">
        <w:rPr>
          <w:rFonts w:ascii="Verdana" w:hAnsi="Verdana"/>
          <w:b/>
          <w:sz w:val="20"/>
          <w:szCs w:val="20"/>
        </w:rPr>
        <w:t xml:space="preserve">(1) </w:t>
      </w:r>
      <w:r w:rsidR="00CB71AB" w:rsidRPr="0020011F">
        <w:rPr>
          <w:rFonts w:ascii="Verdana" w:hAnsi="Verdana"/>
          <w:sz w:val="20"/>
          <w:szCs w:val="20"/>
        </w:rPr>
        <w:t>Директорът на</w:t>
      </w:r>
      <w:r w:rsidR="00CB71AB">
        <w:rPr>
          <w:rFonts w:ascii="Verdana" w:hAnsi="Verdana"/>
          <w:b/>
          <w:sz w:val="20"/>
          <w:szCs w:val="20"/>
        </w:rPr>
        <w:t xml:space="preserve"> </w:t>
      </w:r>
      <w:r w:rsidR="00CB71AB">
        <w:rPr>
          <w:rFonts w:ascii="Verdana" w:hAnsi="Verdana"/>
          <w:sz w:val="20"/>
          <w:szCs w:val="20"/>
        </w:rPr>
        <w:t xml:space="preserve">Дирекция „Програмни дейности“ </w:t>
      </w:r>
      <w:r w:rsidR="00DC2A81" w:rsidRPr="004E151E">
        <w:rPr>
          <w:rFonts w:ascii="Verdana" w:eastAsia="Verdana" w:hAnsi="Verdana" w:cs="Verdana"/>
          <w:color w:val="000000"/>
          <w:sz w:val="20"/>
          <w:szCs w:val="20"/>
        </w:rPr>
        <w:t>обобщава резултатите от извършената административна и финансова оценка</w:t>
      </w:r>
      <w:r w:rsidR="00A225E0" w:rsidRPr="004E151E">
        <w:rPr>
          <w:rFonts w:ascii="Verdana" w:eastAsia="Verdana" w:hAnsi="Verdana" w:cs="Verdana"/>
          <w:color w:val="000000"/>
          <w:sz w:val="20"/>
          <w:szCs w:val="20"/>
        </w:rPr>
        <w:t>, като подготвя</w:t>
      </w:r>
      <w:r w:rsidR="00DC2A81" w:rsidRPr="004E151E">
        <w:rPr>
          <w:rFonts w:ascii="Verdana" w:eastAsia="Verdana" w:hAnsi="Verdana" w:cs="Verdana"/>
          <w:color w:val="000000"/>
          <w:sz w:val="20"/>
          <w:szCs w:val="20"/>
        </w:rPr>
        <w:t xml:space="preserve"> и </w:t>
      </w:r>
      <w:r w:rsidR="00A225E0" w:rsidRPr="004E151E">
        <w:rPr>
          <w:rFonts w:ascii="Verdana" w:eastAsia="Verdana" w:hAnsi="Verdana" w:cs="Verdana"/>
          <w:color w:val="000000"/>
          <w:sz w:val="20"/>
          <w:szCs w:val="20"/>
        </w:rPr>
        <w:t xml:space="preserve">представя </w:t>
      </w:r>
      <w:r w:rsidR="00A225E0" w:rsidRPr="004E151E">
        <w:rPr>
          <w:rFonts w:ascii="Verdana" w:eastAsia="Verdana" w:hAnsi="Verdana" w:cs="Verdana"/>
          <w:color w:val="000000"/>
          <w:sz w:val="20"/>
          <w:szCs w:val="20"/>
        </w:rPr>
        <w:lastRenderedPageBreak/>
        <w:t xml:space="preserve">на </w:t>
      </w:r>
      <w:r w:rsidR="00CB71AB">
        <w:rPr>
          <w:rFonts w:ascii="Verdana" w:eastAsia="Verdana" w:hAnsi="Verdana" w:cs="Verdana"/>
          <w:color w:val="000000"/>
          <w:sz w:val="20"/>
          <w:szCs w:val="20"/>
        </w:rPr>
        <w:t>управителя на Фонда</w:t>
      </w:r>
      <w:r w:rsidR="00DC2A81" w:rsidRPr="004E151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225E0" w:rsidRPr="004E151E">
        <w:rPr>
          <w:rFonts w:ascii="Verdana" w:eastAsia="Verdana" w:hAnsi="Verdana" w:cs="Verdana"/>
          <w:color w:val="000000"/>
          <w:sz w:val="20"/>
          <w:szCs w:val="20"/>
        </w:rPr>
        <w:t>„</w:t>
      </w:r>
      <w:r w:rsidR="00DC2A81" w:rsidRPr="004E151E">
        <w:rPr>
          <w:rFonts w:ascii="Verdana" w:eastAsia="Verdana" w:hAnsi="Verdana" w:cs="Verdana"/>
          <w:color w:val="000000"/>
          <w:sz w:val="20"/>
          <w:szCs w:val="20"/>
        </w:rPr>
        <w:t xml:space="preserve">Протокол за класиране на </w:t>
      </w:r>
      <w:r w:rsidRPr="004E151E">
        <w:rPr>
          <w:rFonts w:ascii="Verdana" w:eastAsia="Verdana" w:hAnsi="Verdana" w:cs="Verdana"/>
          <w:color w:val="000000"/>
          <w:sz w:val="20"/>
          <w:szCs w:val="20"/>
        </w:rPr>
        <w:t>проектните предложения</w:t>
      </w:r>
      <w:r w:rsidR="00A225E0" w:rsidRPr="004E151E">
        <w:rPr>
          <w:rFonts w:ascii="Verdana" w:eastAsia="Verdana" w:hAnsi="Verdana" w:cs="Verdana"/>
          <w:color w:val="000000"/>
          <w:sz w:val="20"/>
          <w:szCs w:val="20"/>
        </w:rPr>
        <w:t>“</w:t>
      </w:r>
      <w:r w:rsidR="00DC2A81" w:rsidRPr="004E151E">
        <w:rPr>
          <w:rFonts w:ascii="Verdana" w:eastAsia="Verdana" w:hAnsi="Verdana" w:cs="Verdana"/>
          <w:color w:val="000000"/>
          <w:sz w:val="20"/>
          <w:szCs w:val="20"/>
        </w:rPr>
        <w:t>, като прилага към него:</w:t>
      </w:r>
    </w:p>
    <w:p w:rsidR="006C37C0" w:rsidRPr="004E151E" w:rsidRDefault="00DC2A81" w:rsidP="00520551">
      <w:pPr>
        <w:widowControl w:val="0"/>
        <w:numPr>
          <w:ilvl w:val="0"/>
          <w:numId w:val="41"/>
        </w:numPr>
        <w:tabs>
          <w:tab w:val="left" w:pos="567"/>
          <w:tab w:val="left" w:pos="851"/>
        </w:tabs>
        <w:spacing w:line="288" w:lineRule="auto"/>
        <w:ind w:left="0" w:firstLine="567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 w:rsidRPr="004E151E">
        <w:rPr>
          <w:rFonts w:ascii="Verdana" w:eastAsia="Verdana" w:hAnsi="Verdana" w:cs="Verdana"/>
          <w:color w:val="000000"/>
          <w:sz w:val="20"/>
          <w:szCs w:val="20"/>
        </w:rPr>
        <w:t>Списък на подадените проект</w:t>
      </w:r>
      <w:r w:rsidR="006E2CF2" w:rsidRPr="004E151E">
        <w:rPr>
          <w:rFonts w:ascii="Verdana" w:eastAsia="Verdana" w:hAnsi="Verdana" w:cs="Verdana"/>
          <w:color w:val="000000"/>
          <w:sz w:val="20"/>
          <w:szCs w:val="20"/>
        </w:rPr>
        <w:t>ни предложения</w:t>
      </w:r>
      <w:r w:rsidRPr="004E151E">
        <w:rPr>
          <w:rFonts w:ascii="Verdana" w:eastAsia="Verdana" w:hAnsi="Verdana" w:cs="Verdana"/>
          <w:color w:val="000000"/>
          <w:sz w:val="20"/>
          <w:szCs w:val="20"/>
        </w:rPr>
        <w:t>;</w:t>
      </w:r>
    </w:p>
    <w:p w:rsidR="006C37C0" w:rsidRPr="004E151E" w:rsidRDefault="00DC2A81" w:rsidP="00520551">
      <w:pPr>
        <w:widowControl w:val="0"/>
        <w:numPr>
          <w:ilvl w:val="0"/>
          <w:numId w:val="41"/>
        </w:numPr>
        <w:tabs>
          <w:tab w:val="left" w:pos="222"/>
          <w:tab w:val="left" w:pos="567"/>
          <w:tab w:val="left" w:pos="851"/>
        </w:tabs>
        <w:spacing w:line="288" w:lineRule="auto"/>
        <w:ind w:left="0" w:firstLine="567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4E151E">
        <w:rPr>
          <w:rFonts w:ascii="Verdana" w:eastAsia="Verdana" w:hAnsi="Verdana" w:cs="Verdana"/>
          <w:color w:val="000000"/>
          <w:sz w:val="20"/>
          <w:szCs w:val="20"/>
        </w:rPr>
        <w:t xml:space="preserve">Списък на </w:t>
      </w:r>
      <w:r w:rsidR="006E2CF2" w:rsidRPr="004E151E">
        <w:rPr>
          <w:rFonts w:ascii="Verdana" w:eastAsia="Verdana" w:hAnsi="Verdana" w:cs="Verdana"/>
          <w:color w:val="000000"/>
          <w:sz w:val="20"/>
          <w:szCs w:val="20"/>
        </w:rPr>
        <w:t>проектните предложения</w:t>
      </w:r>
      <w:r w:rsidR="00AD5151" w:rsidRPr="004E151E">
        <w:rPr>
          <w:rFonts w:ascii="Verdana" w:eastAsia="Verdana" w:hAnsi="Verdana" w:cs="Verdana"/>
          <w:color w:val="000000"/>
          <w:sz w:val="20"/>
          <w:szCs w:val="20"/>
        </w:rPr>
        <w:t>,</w:t>
      </w:r>
      <w:r w:rsidR="006E2CF2" w:rsidRPr="004E151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4E151E">
        <w:rPr>
          <w:rFonts w:ascii="Verdana" w:eastAsia="Verdana" w:hAnsi="Verdana" w:cs="Verdana"/>
          <w:color w:val="000000"/>
          <w:sz w:val="20"/>
          <w:szCs w:val="20"/>
        </w:rPr>
        <w:t>отхвърлени на етап оценка за административно съответствие и допустимост;</w:t>
      </w:r>
    </w:p>
    <w:p w:rsidR="006C37C0" w:rsidRPr="004E151E" w:rsidRDefault="00DC2A81" w:rsidP="00520551">
      <w:pPr>
        <w:widowControl w:val="0"/>
        <w:numPr>
          <w:ilvl w:val="0"/>
          <w:numId w:val="41"/>
        </w:numPr>
        <w:tabs>
          <w:tab w:val="left" w:pos="222"/>
          <w:tab w:val="left" w:pos="567"/>
          <w:tab w:val="left" w:pos="851"/>
        </w:tabs>
        <w:spacing w:line="288" w:lineRule="auto"/>
        <w:ind w:left="0" w:firstLine="567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4E151E">
        <w:rPr>
          <w:rFonts w:ascii="Verdana" w:eastAsia="Verdana" w:hAnsi="Verdana" w:cs="Verdana"/>
          <w:color w:val="000000"/>
          <w:sz w:val="20"/>
          <w:szCs w:val="20"/>
        </w:rPr>
        <w:t xml:space="preserve">Списък на </w:t>
      </w:r>
      <w:r w:rsidR="006E2CF2" w:rsidRPr="004E151E">
        <w:rPr>
          <w:rFonts w:ascii="Verdana" w:eastAsia="Verdana" w:hAnsi="Verdana" w:cs="Verdana"/>
          <w:color w:val="000000"/>
          <w:sz w:val="20"/>
          <w:szCs w:val="20"/>
        </w:rPr>
        <w:t>проектните предложения</w:t>
      </w:r>
      <w:r w:rsidR="00AD5151" w:rsidRPr="004E151E">
        <w:rPr>
          <w:rFonts w:ascii="Verdana" w:eastAsia="Verdana" w:hAnsi="Verdana" w:cs="Verdana"/>
          <w:color w:val="000000"/>
          <w:sz w:val="20"/>
          <w:szCs w:val="20"/>
        </w:rPr>
        <w:t>,</w:t>
      </w:r>
      <w:r w:rsidR="006E2CF2" w:rsidRPr="004E151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4E151E">
        <w:rPr>
          <w:rFonts w:ascii="Verdana" w:eastAsia="Verdana" w:hAnsi="Verdana" w:cs="Verdana"/>
          <w:color w:val="000000"/>
          <w:sz w:val="20"/>
          <w:szCs w:val="20"/>
        </w:rPr>
        <w:t>отхвърлени на етап финансова оценка;</w:t>
      </w:r>
    </w:p>
    <w:p w:rsidR="006C37C0" w:rsidRPr="004E151E" w:rsidRDefault="00DC2A81" w:rsidP="00520551">
      <w:pPr>
        <w:widowControl w:val="0"/>
        <w:numPr>
          <w:ilvl w:val="0"/>
          <w:numId w:val="41"/>
        </w:numPr>
        <w:tabs>
          <w:tab w:val="left" w:pos="222"/>
          <w:tab w:val="left" w:pos="567"/>
          <w:tab w:val="left" w:pos="851"/>
        </w:tabs>
        <w:spacing w:line="288" w:lineRule="auto"/>
        <w:ind w:left="0" w:firstLine="567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4E151E">
        <w:rPr>
          <w:rFonts w:ascii="Verdana" w:eastAsia="Verdana" w:hAnsi="Verdana" w:cs="Verdana"/>
          <w:color w:val="000000"/>
          <w:sz w:val="20"/>
          <w:szCs w:val="20"/>
        </w:rPr>
        <w:t xml:space="preserve">Списък на класираните </w:t>
      </w:r>
      <w:r w:rsidR="006E2CF2" w:rsidRPr="004E151E">
        <w:rPr>
          <w:rFonts w:ascii="Verdana" w:eastAsia="Verdana" w:hAnsi="Verdana" w:cs="Verdana"/>
          <w:color w:val="000000"/>
          <w:sz w:val="20"/>
          <w:szCs w:val="20"/>
        </w:rPr>
        <w:t>проектни предложения</w:t>
      </w:r>
      <w:r w:rsidRPr="004E151E">
        <w:rPr>
          <w:rFonts w:ascii="Verdana" w:eastAsia="Verdana" w:hAnsi="Verdana" w:cs="Verdana"/>
          <w:color w:val="000000"/>
          <w:sz w:val="20"/>
          <w:szCs w:val="20"/>
        </w:rPr>
        <w:t>;</w:t>
      </w:r>
    </w:p>
    <w:p w:rsidR="006C37C0" w:rsidRPr="004E151E" w:rsidRDefault="00DC2A81" w:rsidP="00520551">
      <w:pPr>
        <w:widowControl w:val="0"/>
        <w:numPr>
          <w:ilvl w:val="0"/>
          <w:numId w:val="41"/>
        </w:numPr>
        <w:tabs>
          <w:tab w:val="left" w:pos="222"/>
          <w:tab w:val="left" w:pos="567"/>
          <w:tab w:val="left" w:pos="851"/>
        </w:tabs>
        <w:spacing w:line="288" w:lineRule="auto"/>
        <w:ind w:left="0" w:firstLine="567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4E151E">
        <w:rPr>
          <w:rFonts w:ascii="Verdana" w:eastAsia="Verdana" w:hAnsi="Verdana" w:cs="Verdana"/>
          <w:color w:val="000000"/>
          <w:sz w:val="20"/>
          <w:szCs w:val="20"/>
        </w:rPr>
        <w:t xml:space="preserve">Бюджетната рамка за финансиране на класираните </w:t>
      </w:r>
      <w:r w:rsidR="006E2CF2" w:rsidRPr="004E151E">
        <w:rPr>
          <w:rFonts w:ascii="Verdana" w:eastAsia="Verdana" w:hAnsi="Verdana" w:cs="Verdana"/>
          <w:color w:val="000000"/>
          <w:sz w:val="20"/>
          <w:szCs w:val="20"/>
        </w:rPr>
        <w:t>проектни предложения</w:t>
      </w:r>
      <w:r w:rsidRPr="004E151E">
        <w:rPr>
          <w:rFonts w:ascii="Verdana" w:eastAsia="Verdana" w:hAnsi="Verdana" w:cs="Verdana"/>
          <w:color w:val="000000"/>
          <w:sz w:val="20"/>
          <w:szCs w:val="20"/>
        </w:rPr>
        <w:t>;</w:t>
      </w:r>
    </w:p>
    <w:p w:rsidR="006C37C0" w:rsidRPr="004E151E" w:rsidRDefault="00DC2A81" w:rsidP="00520551">
      <w:pPr>
        <w:widowControl w:val="0"/>
        <w:numPr>
          <w:ilvl w:val="0"/>
          <w:numId w:val="41"/>
        </w:numPr>
        <w:tabs>
          <w:tab w:val="left" w:pos="222"/>
          <w:tab w:val="left" w:pos="567"/>
          <w:tab w:val="left" w:pos="851"/>
        </w:tabs>
        <w:spacing w:line="288" w:lineRule="auto"/>
        <w:ind w:left="0" w:firstLine="567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4E151E">
        <w:rPr>
          <w:rFonts w:ascii="Verdana" w:eastAsia="Verdana" w:hAnsi="Verdana" w:cs="Verdana"/>
          <w:color w:val="000000"/>
          <w:sz w:val="20"/>
          <w:szCs w:val="20"/>
        </w:rPr>
        <w:t xml:space="preserve">Списък на </w:t>
      </w:r>
      <w:r w:rsidR="006E2CF2" w:rsidRPr="004E151E">
        <w:rPr>
          <w:rFonts w:ascii="Verdana" w:eastAsia="Verdana" w:hAnsi="Verdana" w:cs="Verdana"/>
          <w:color w:val="000000"/>
          <w:sz w:val="20"/>
          <w:szCs w:val="20"/>
        </w:rPr>
        <w:t>проектните предложения</w:t>
      </w:r>
      <w:r w:rsidRPr="004E151E">
        <w:rPr>
          <w:rFonts w:ascii="Verdana" w:eastAsia="Verdana" w:hAnsi="Verdana" w:cs="Verdana"/>
          <w:color w:val="000000"/>
          <w:sz w:val="20"/>
          <w:szCs w:val="20"/>
        </w:rPr>
        <w:t>, които могат да бъдат финансирани;</w:t>
      </w:r>
    </w:p>
    <w:p w:rsidR="00DC2A81" w:rsidRPr="004E151E" w:rsidRDefault="00DC2A81" w:rsidP="00520551">
      <w:pPr>
        <w:widowControl w:val="0"/>
        <w:numPr>
          <w:ilvl w:val="0"/>
          <w:numId w:val="41"/>
        </w:numPr>
        <w:tabs>
          <w:tab w:val="left" w:pos="222"/>
          <w:tab w:val="left" w:pos="567"/>
          <w:tab w:val="left" w:pos="851"/>
        </w:tabs>
        <w:spacing w:line="288" w:lineRule="auto"/>
        <w:ind w:left="0" w:firstLine="567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4E151E">
        <w:rPr>
          <w:rFonts w:ascii="Verdana" w:eastAsia="Verdana" w:hAnsi="Verdana" w:cs="Verdana"/>
          <w:color w:val="000000"/>
          <w:sz w:val="20"/>
          <w:szCs w:val="20"/>
        </w:rPr>
        <w:t xml:space="preserve">Резервен списък на допустимите за финансиране </w:t>
      </w:r>
      <w:r w:rsidR="006E2CF2" w:rsidRPr="004E151E">
        <w:rPr>
          <w:rFonts w:ascii="Verdana" w:eastAsia="Verdana" w:hAnsi="Verdana" w:cs="Verdana"/>
          <w:color w:val="000000"/>
          <w:sz w:val="20"/>
          <w:szCs w:val="20"/>
        </w:rPr>
        <w:t>проектни предложения</w:t>
      </w:r>
      <w:r w:rsidRPr="004E151E">
        <w:rPr>
          <w:rFonts w:ascii="Verdana" w:eastAsia="Verdana" w:hAnsi="Verdana" w:cs="Verdana"/>
          <w:color w:val="000000"/>
          <w:sz w:val="20"/>
          <w:szCs w:val="20"/>
        </w:rPr>
        <w:t>;</w:t>
      </w:r>
    </w:p>
    <w:p w:rsidR="00A225E0" w:rsidRDefault="00A225E0" w:rsidP="00520551">
      <w:pPr>
        <w:widowControl w:val="0"/>
        <w:tabs>
          <w:tab w:val="left" w:pos="457"/>
        </w:tabs>
        <w:spacing w:line="288" w:lineRule="auto"/>
        <w:ind w:right="4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4E151E">
        <w:rPr>
          <w:rFonts w:ascii="Verdana" w:eastAsia="Verdana" w:hAnsi="Verdana" w:cs="Verdana"/>
          <w:b/>
          <w:color w:val="000000"/>
          <w:sz w:val="20"/>
          <w:szCs w:val="20"/>
        </w:rPr>
        <w:t>(2)</w:t>
      </w:r>
      <w:r w:rsidRPr="004E151E">
        <w:rPr>
          <w:rFonts w:ascii="Verdana" w:hAnsi="Verdana"/>
          <w:sz w:val="20"/>
          <w:szCs w:val="20"/>
        </w:rPr>
        <w:t xml:space="preserve"> </w:t>
      </w:r>
      <w:r w:rsidRPr="004E151E">
        <w:rPr>
          <w:rFonts w:ascii="Verdana" w:eastAsia="Verdana" w:hAnsi="Verdana" w:cs="Verdana"/>
          <w:color w:val="000000"/>
          <w:sz w:val="20"/>
          <w:szCs w:val="20"/>
        </w:rPr>
        <w:t>Класирането на проектните предложения се изготвя съобразно класирането на Групата на високо равнище в низходящ ред до достигане на общия размер на годишния бюджет на схемата от левовата равностойност на 500 000 евро.</w:t>
      </w:r>
    </w:p>
    <w:p w:rsidR="00695AEE" w:rsidRPr="00695AEE" w:rsidRDefault="00695AEE" w:rsidP="00520551">
      <w:pPr>
        <w:widowControl w:val="0"/>
        <w:tabs>
          <w:tab w:val="left" w:pos="457"/>
        </w:tabs>
        <w:spacing w:line="288" w:lineRule="auto"/>
        <w:ind w:right="4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F76334">
        <w:rPr>
          <w:rFonts w:ascii="Verdana" w:eastAsia="Verdana" w:hAnsi="Verdana" w:cs="Verdana"/>
          <w:b/>
          <w:color w:val="000000"/>
          <w:sz w:val="20"/>
          <w:szCs w:val="20"/>
        </w:rPr>
        <w:t xml:space="preserve">(3) </w:t>
      </w:r>
      <w:r w:rsidRPr="00F76334">
        <w:rPr>
          <w:rFonts w:ascii="Verdana" w:eastAsia="Verdana" w:hAnsi="Verdana" w:cs="Verdana"/>
          <w:color w:val="000000"/>
          <w:sz w:val="20"/>
          <w:szCs w:val="20"/>
        </w:rPr>
        <w:t>В случай на достигане на лимита по ал. 2 и класиране на двама български участници, изпълняващи функцията на партньори по проектно предложение, подадено пред Секретариата на Еврика, класирането на участниците се извършва</w:t>
      </w:r>
      <w:r w:rsidR="0018525D" w:rsidRPr="00F76334">
        <w:rPr>
          <w:rFonts w:ascii="Verdana" w:eastAsia="Verdana" w:hAnsi="Verdana" w:cs="Verdana"/>
          <w:color w:val="000000"/>
          <w:sz w:val="20"/>
          <w:szCs w:val="20"/>
        </w:rPr>
        <w:t xml:space="preserve"> съобразно реда на подаване на конкурсната документация чрез </w:t>
      </w:r>
      <w:r w:rsidR="00CB71AB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0E2898">
        <w:rPr>
          <w:rFonts w:ascii="Verdana" w:eastAsia="Verdana" w:hAnsi="Verdana" w:cs="Verdana"/>
          <w:color w:val="000000"/>
          <w:sz w:val="20"/>
          <w:szCs w:val="20"/>
        </w:rPr>
        <w:t>СУНИ/</w:t>
      </w:r>
      <w:r w:rsidR="00CB71AB">
        <w:rPr>
          <w:rFonts w:ascii="Verdana" w:eastAsia="Verdana" w:hAnsi="Verdana" w:cs="Verdana"/>
          <w:color w:val="000000"/>
          <w:sz w:val="20"/>
          <w:szCs w:val="20"/>
        </w:rPr>
        <w:t xml:space="preserve">ИСУН </w:t>
      </w:r>
      <w:r w:rsidR="0018525D" w:rsidRPr="00F76334">
        <w:rPr>
          <w:rFonts w:ascii="Verdana" w:eastAsia="Verdana" w:hAnsi="Verdana" w:cs="Verdana"/>
          <w:color w:val="000000"/>
          <w:sz w:val="20"/>
          <w:szCs w:val="20"/>
        </w:rPr>
        <w:t xml:space="preserve">пред </w:t>
      </w:r>
      <w:r w:rsidR="00CB71AB">
        <w:rPr>
          <w:rFonts w:ascii="Verdana" w:eastAsia="Verdana" w:hAnsi="Verdana" w:cs="Verdana"/>
          <w:color w:val="000000"/>
          <w:sz w:val="20"/>
          <w:szCs w:val="20"/>
        </w:rPr>
        <w:t>Националния иновационен фонд</w:t>
      </w:r>
      <w:r w:rsidR="0018525D" w:rsidRPr="00F76334">
        <w:rPr>
          <w:rFonts w:ascii="Verdana" w:eastAsia="Verdana" w:hAnsi="Verdana" w:cs="Verdana"/>
          <w:color w:val="000000"/>
          <w:sz w:val="20"/>
          <w:szCs w:val="20"/>
        </w:rPr>
        <w:t>, т.е. първи по ред, първи по право</w:t>
      </w:r>
      <w:r w:rsidRPr="00F76334">
        <w:rPr>
          <w:rFonts w:ascii="Verdana" w:eastAsia="Verdana" w:hAnsi="Verdana" w:cs="Verdana"/>
          <w:color w:val="000000"/>
          <w:sz w:val="20"/>
          <w:szCs w:val="20"/>
        </w:rPr>
        <w:t>.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</w:p>
    <w:p w:rsidR="00A225E0" w:rsidRPr="004E151E" w:rsidRDefault="00A225E0" w:rsidP="00520551">
      <w:pPr>
        <w:widowControl w:val="0"/>
        <w:tabs>
          <w:tab w:val="left" w:pos="457"/>
        </w:tabs>
        <w:spacing w:line="288" w:lineRule="auto"/>
        <w:ind w:right="4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4E151E">
        <w:rPr>
          <w:rFonts w:ascii="Verdana" w:eastAsia="Verdana" w:hAnsi="Verdana" w:cs="Verdana"/>
          <w:b/>
          <w:color w:val="000000"/>
          <w:sz w:val="20"/>
          <w:szCs w:val="20"/>
        </w:rPr>
        <w:t>Чл. 2</w:t>
      </w:r>
      <w:r w:rsidR="005B0C10" w:rsidRPr="004E151E">
        <w:rPr>
          <w:rFonts w:ascii="Verdana" w:eastAsia="Verdana" w:hAnsi="Verdana" w:cs="Verdana"/>
          <w:b/>
          <w:color w:val="000000"/>
          <w:sz w:val="20"/>
          <w:szCs w:val="20"/>
        </w:rPr>
        <w:t>3</w:t>
      </w:r>
      <w:r w:rsidRPr="004E151E">
        <w:rPr>
          <w:rFonts w:ascii="Verdana" w:eastAsia="Verdana" w:hAnsi="Verdana" w:cs="Verdana"/>
          <w:b/>
          <w:color w:val="000000"/>
          <w:sz w:val="20"/>
          <w:szCs w:val="20"/>
        </w:rPr>
        <w:t xml:space="preserve">. </w:t>
      </w:r>
      <w:r w:rsidR="00517DC5">
        <w:rPr>
          <w:rFonts w:ascii="Verdana" w:eastAsia="Verdana" w:hAnsi="Verdana" w:cs="Verdana"/>
          <w:b/>
          <w:color w:val="000000"/>
          <w:sz w:val="20"/>
          <w:szCs w:val="20"/>
        </w:rPr>
        <w:t xml:space="preserve">(1) </w:t>
      </w:r>
      <w:r w:rsidR="00CB71AB">
        <w:rPr>
          <w:rFonts w:ascii="Verdana" w:eastAsia="Verdana" w:hAnsi="Verdana" w:cs="Verdana"/>
          <w:color w:val="000000"/>
          <w:sz w:val="20"/>
          <w:szCs w:val="20"/>
        </w:rPr>
        <w:t>Управителят на Фонда</w:t>
      </w:r>
      <w:r w:rsidRPr="004E151E">
        <w:rPr>
          <w:rFonts w:ascii="Verdana" w:eastAsia="Verdana" w:hAnsi="Verdana" w:cs="Verdana"/>
          <w:color w:val="000000"/>
          <w:sz w:val="20"/>
          <w:szCs w:val="20"/>
        </w:rPr>
        <w:t xml:space="preserve"> предава </w:t>
      </w:r>
      <w:r w:rsidR="001A50A1">
        <w:rPr>
          <w:rFonts w:ascii="Verdana" w:eastAsia="Verdana" w:hAnsi="Verdana" w:cs="Verdana"/>
          <w:color w:val="000000"/>
          <w:sz w:val="20"/>
          <w:szCs w:val="20"/>
        </w:rPr>
        <w:t>П</w:t>
      </w:r>
      <w:r w:rsidRPr="004E151E">
        <w:rPr>
          <w:rFonts w:ascii="Verdana" w:eastAsia="Verdana" w:hAnsi="Verdana" w:cs="Verdana"/>
          <w:color w:val="000000"/>
          <w:sz w:val="20"/>
          <w:szCs w:val="20"/>
        </w:rPr>
        <w:t>ротокола по чл. 2</w:t>
      </w:r>
      <w:r w:rsidR="005B0C10" w:rsidRPr="004E151E">
        <w:rPr>
          <w:rFonts w:ascii="Verdana" w:eastAsia="Verdana" w:hAnsi="Verdana" w:cs="Verdana"/>
          <w:color w:val="000000"/>
          <w:sz w:val="20"/>
          <w:szCs w:val="20"/>
        </w:rPr>
        <w:t>2</w:t>
      </w:r>
      <w:r w:rsidRPr="004E151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5B0C10" w:rsidRPr="004E151E">
        <w:rPr>
          <w:rFonts w:ascii="Verdana" w:eastAsia="Verdana" w:hAnsi="Verdana" w:cs="Verdana"/>
          <w:color w:val="000000"/>
          <w:sz w:val="20"/>
          <w:szCs w:val="20"/>
        </w:rPr>
        <w:t xml:space="preserve">от настоящите Правила </w:t>
      </w:r>
      <w:r w:rsidRPr="004E151E">
        <w:rPr>
          <w:rFonts w:ascii="Verdana" w:eastAsia="Verdana" w:hAnsi="Verdana" w:cs="Verdana"/>
          <w:color w:val="000000"/>
          <w:sz w:val="20"/>
          <w:szCs w:val="20"/>
        </w:rPr>
        <w:t>на Звеното за контрол</w:t>
      </w:r>
      <w:r w:rsidR="00AD5151" w:rsidRPr="004E151E">
        <w:rPr>
          <w:rFonts w:ascii="Verdana" w:eastAsia="Verdana" w:hAnsi="Verdana" w:cs="Verdana"/>
          <w:color w:val="000000"/>
          <w:sz w:val="20"/>
          <w:szCs w:val="20"/>
        </w:rPr>
        <w:t>,</w:t>
      </w:r>
      <w:r w:rsidRPr="004E151E">
        <w:rPr>
          <w:rFonts w:ascii="Verdana" w:eastAsia="Verdana" w:hAnsi="Verdana" w:cs="Verdana"/>
          <w:color w:val="000000"/>
          <w:sz w:val="20"/>
          <w:szCs w:val="20"/>
        </w:rPr>
        <w:t xml:space="preserve"> за осъществяване на контрол за законосъобразност по реда на чл. </w:t>
      </w:r>
      <w:r w:rsidR="001A50A1">
        <w:rPr>
          <w:rFonts w:ascii="Verdana" w:eastAsia="Verdana" w:hAnsi="Verdana" w:cs="Verdana"/>
          <w:color w:val="000000"/>
          <w:sz w:val="20"/>
          <w:szCs w:val="20"/>
        </w:rPr>
        <w:t>12</w:t>
      </w:r>
      <w:r w:rsidRPr="004E151E">
        <w:rPr>
          <w:rFonts w:ascii="Verdana" w:eastAsia="Verdana" w:hAnsi="Verdana" w:cs="Verdana"/>
          <w:color w:val="000000"/>
          <w:sz w:val="20"/>
          <w:szCs w:val="20"/>
        </w:rPr>
        <w:t xml:space="preserve">, ал. </w:t>
      </w:r>
      <w:r w:rsidR="001A50A1">
        <w:rPr>
          <w:rFonts w:ascii="Verdana" w:eastAsia="Verdana" w:hAnsi="Verdana" w:cs="Verdana"/>
          <w:color w:val="000000"/>
          <w:sz w:val="20"/>
          <w:szCs w:val="20"/>
        </w:rPr>
        <w:t>5</w:t>
      </w:r>
      <w:r w:rsidRPr="004E151E">
        <w:rPr>
          <w:rFonts w:ascii="Verdana" w:eastAsia="Verdana" w:hAnsi="Verdana" w:cs="Verdana"/>
          <w:color w:val="000000"/>
          <w:sz w:val="20"/>
          <w:szCs w:val="20"/>
        </w:rPr>
        <w:t xml:space="preserve"> от </w:t>
      </w:r>
      <w:r w:rsidR="00CB71AB">
        <w:rPr>
          <w:rFonts w:ascii="Verdana" w:eastAsia="Verdana" w:hAnsi="Verdana" w:cs="Verdana"/>
          <w:color w:val="000000"/>
          <w:sz w:val="20"/>
          <w:szCs w:val="20"/>
        </w:rPr>
        <w:t xml:space="preserve">Актуализираните </w:t>
      </w:r>
      <w:r w:rsidRPr="004E151E">
        <w:rPr>
          <w:rFonts w:ascii="Verdana" w:eastAsia="Verdana" w:hAnsi="Verdana" w:cs="Verdana"/>
          <w:color w:val="000000"/>
          <w:sz w:val="20"/>
          <w:szCs w:val="20"/>
        </w:rPr>
        <w:t>ПУСНИФ</w:t>
      </w:r>
      <w:r w:rsidR="004578DF" w:rsidRPr="004E151E">
        <w:rPr>
          <w:rFonts w:ascii="Verdana" w:eastAsia="Verdana" w:hAnsi="Verdana" w:cs="Verdana"/>
          <w:color w:val="000000"/>
          <w:sz w:val="20"/>
          <w:szCs w:val="20"/>
        </w:rPr>
        <w:t>, за което също</w:t>
      </w:r>
      <w:r w:rsidR="005B0C10" w:rsidRPr="004E151E">
        <w:rPr>
          <w:rFonts w:ascii="Verdana" w:eastAsia="Verdana" w:hAnsi="Verdana" w:cs="Verdana"/>
          <w:color w:val="000000"/>
          <w:sz w:val="20"/>
          <w:szCs w:val="20"/>
        </w:rPr>
        <w:t>то</w:t>
      </w:r>
      <w:r w:rsidR="004578DF" w:rsidRPr="004E151E">
        <w:rPr>
          <w:rFonts w:ascii="Verdana" w:eastAsia="Verdana" w:hAnsi="Verdana" w:cs="Verdana"/>
          <w:color w:val="000000"/>
          <w:sz w:val="20"/>
          <w:szCs w:val="20"/>
        </w:rPr>
        <w:t xml:space="preserve"> представя доклад с резултатите от извършената проверка. </w:t>
      </w:r>
    </w:p>
    <w:p w:rsidR="004578DF" w:rsidRPr="004E151E" w:rsidRDefault="004578DF" w:rsidP="00520551">
      <w:pPr>
        <w:widowControl w:val="0"/>
        <w:tabs>
          <w:tab w:val="left" w:pos="457"/>
        </w:tabs>
        <w:spacing w:line="288" w:lineRule="auto"/>
        <w:ind w:right="4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4E151E">
        <w:rPr>
          <w:rFonts w:ascii="Verdana" w:eastAsia="Verdana" w:hAnsi="Verdana" w:cs="Verdana"/>
          <w:b/>
          <w:color w:val="000000"/>
          <w:sz w:val="20"/>
          <w:szCs w:val="20"/>
        </w:rPr>
        <w:t xml:space="preserve">(2) </w:t>
      </w:r>
      <w:r w:rsidRPr="004E151E">
        <w:rPr>
          <w:rFonts w:ascii="Verdana" w:eastAsia="Verdana" w:hAnsi="Verdana" w:cs="Verdana"/>
          <w:color w:val="000000"/>
          <w:sz w:val="20"/>
          <w:szCs w:val="20"/>
        </w:rPr>
        <w:t>В случай</w:t>
      </w:r>
      <w:r w:rsidR="00AD5151" w:rsidRPr="004E151E">
        <w:rPr>
          <w:rFonts w:ascii="Verdana" w:eastAsia="Verdana" w:hAnsi="Verdana" w:cs="Verdana"/>
          <w:color w:val="000000"/>
          <w:sz w:val="20"/>
          <w:szCs w:val="20"/>
        </w:rPr>
        <w:t>,</w:t>
      </w:r>
      <w:r w:rsidRPr="004E151E">
        <w:rPr>
          <w:rFonts w:ascii="Verdana" w:eastAsia="Verdana" w:hAnsi="Verdana" w:cs="Verdana"/>
          <w:color w:val="000000"/>
          <w:sz w:val="20"/>
          <w:szCs w:val="20"/>
        </w:rPr>
        <w:t xml:space="preserve"> че в доклада се съдържат препоръки</w:t>
      </w:r>
      <w:r w:rsidR="00AD5151" w:rsidRPr="004E151E">
        <w:rPr>
          <w:rFonts w:ascii="Verdana" w:eastAsia="Verdana" w:hAnsi="Verdana" w:cs="Verdana"/>
          <w:color w:val="000000"/>
          <w:sz w:val="20"/>
          <w:szCs w:val="20"/>
        </w:rPr>
        <w:t>,</w:t>
      </w:r>
      <w:r w:rsidRPr="004E151E">
        <w:rPr>
          <w:rFonts w:ascii="Verdana" w:eastAsia="Verdana" w:hAnsi="Verdana" w:cs="Verdana"/>
          <w:color w:val="000000"/>
          <w:sz w:val="20"/>
          <w:szCs w:val="20"/>
        </w:rPr>
        <w:t xml:space="preserve"> се предприемат действията съгласно чл. 41, ал. 5 от </w:t>
      </w:r>
      <w:r w:rsidR="00CB71AB">
        <w:rPr>
          <w:rFonts w:ascii="Verdana" w:eastAsia="Verdana" w:hAnsi="Verdana" w:cs="Verdana"/>
          <w:color w:val="000000"/>
          <w:sz w:val="20"/>
          <w:szCs w:val="20"/>
        </w:rPr>
        <w:t xml:space="preserve">Актуализираните </w:t>
      </w:r>
      <w:r w:rsidR="001A50A1">
        <w:rPr>
          <w:rFonts w:ascii="Verdana" w:eastAsia="Verdana" w:hAnsi="Verdana" w:cs="Verdana"/>
          <w:color w:val="000000"/>
          <w:sz w:val="20"/>
          <w:szCs w:val="20"/>
        </w:rPr>
        <w:t>ПУСНИФ.</w:t>
      </w:r>
    </w:p>
    <w:p w:rsidR="004578DF" w:rsidRPr="004E151E" w:rsidRDefault="004578DF" w:rsidP="00520551">
      <w:pPr>
        <w:widowControl w:val="0"/>
        <w:tabs>
          <w:tab w:val="left" w:pos="457"/>
        </w:tabs>
        <w:spacing w:line="288" w:lineRule="auto"/>
        <w:ind w:right="4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4E151E">
        <w:rPr>
          <w:rFonts w:ascii="Verdana" w:eastAsia="Verdana" w:hAnsi="Verdana" w:cs="Verdana"/>
          <w:b/>
          <w:color w:val="000000"/>
          <w:sz w:val="20"/>
          <w:szCs w:val="20"/>
        </w:rPr>
        <w:t xml:space="preserve">(3) </w:t>
      </w:r>
      <w:r w:rsidRPr="004E151E">
        <w:rPr>
          <w:rFonts w:ascii="Verdana" w:eastAsia="Verdana" w:hAnsi="Verdana" w:cs="Verdana"/>
          <w:color w:val="000000"/>
          <w:sz w:val="20"/>
          <w:szCs w:val="20"/>
        </w:rPr>
        <w:t>След окончателното изготвяне на Протокола по чл. 2</w:t>
      </w:r>
      <w:r w:rsidR="005B0C10" w:rsidRPr="004E151E">
        <w:rPr>
          <w:rFonts w:ascii="Verdana" w:eastAsia="Verdana" w:hAnsi="Verdana" w:cs="Verdana"/>
          <w:color w:val="000000"/>
          <w:sz w:val="20"/>
          <w:szCs w:val="20"/>
        </w:rPr>
        <w:t>2</w:t>
      </w:r>
      <w:r w:rsidRPr="004E151E">
        <w:rPr>
          <w:rFonts w:ascii="Verdana" w:eastAsia="Verdana" w:hAnsi="Verdana" w:cs="Verdana"/>
          <w:color w:val="000000"/>
          <w:sz w:val="20"/>
          <w:szCs w:val="20"/>
        </w:rPr>
        <w:t xml:space="preserve"> от настоящите Правила, същият се </w:t>
      </w:r>
      <w:r w:rsidR="001A50A1">
        <w:rPr>
          <w:rFonts w:ascii="Verdana" w:eastAsia="Verdana" w:hAnsi="Verdana" w:cs="Verdana"/>
          <w:color w:val="000000"/>
          <w:sz w:val="20"/>
          <w:szCs w:val="20"/>
        </w:rPr>
        <w:t>представя</w:t>
      </w:r>
      <w:r w:rsidRPr="004E151E">
        <w:rPr>
          <w:rFonts w:ascii="Verdana" w:eastAsia="Verdana" w:hAnsi="Verdana" w:cs="Verdana"/>
          <w:color w:val="000000"/>
          <w:sz w:val="20"/>
          <w:szCs w:val="20"/>
        </w:rPr>
        <w:t xml:space="preserve"> от </w:t>
      </w:r>
      <w:r w:rsidR="00CB71AB">
        <w:rPr>
          <w:rFonts w:ascii="Verdana" w:eastAsia="Verdana" w:hAnsi="Verdana" w:cs="Verdana"/>
          <w:color w:val="000000"/>
          <w:sz w:val="20"/>
          <w:szCs w:val="20"/>
        </w:rPr>
        <w:t>управителя на Фонда</w:t>
      </w:r>
      <w:r w:rsidRPr="004E151E">
        <w:rPr>
          <w:rFonts w:ascii="Verdana" w:eastAsia="Verdana" w:hAnsi="Verdana" w:cs="Verdana"/>
          <w:color w:val="000000"/>
          <w:sz w:val="20"/>
          <w:szCs w:val="20"/>
        </w:rPr>
        <w:t xml:space="preserve"> на </w:t>
      </w:r>
      <w:r w:rsidR="00CB71AB">
        <w:rPr>
          <w:rFonts w:ascii="Verdana" w:eastAsia="Verdana" w:hAnsi="Verdana" w:cs="Verdana"/>
          <w:color w:val="000000"/>
          <w:sz w:val="20"/>
          <w:szCs w:val="20"/>
        </w:rPr>
        <w:t>Изпълнителния съвет</w:t>
      </w:r>
      <w:r w:rsidRPr="004E151E">
        <w:rPr>
          <w:rFonts w:ascii="Verdana" w:eastAsia="Verdana" w:hAnsi="Verdana" w:cs="Verdana"/>
          <w:color w:val="000000"/>
          <w:sz w:val="20"/>
          <w:szCs w:val="20"/>
        </w:rPr>
        <w:t xml:space="preserve"> на </w:t>
      </w:r>
      <w:r w:rsidR="00CB71AB">
        <w:rPr>
          <w:rFonts w:ascii="Verdana" w:eastAsia="Verdana" w:hAnsi="Verdana" w:cs="Verdana"/>
          <w:color w:val="000000"/>
          <w:sz w:val="20"/>
          <w:szCs w:val="20"/>
        </w:rPr>
        <w:t xml:space="preserve">Фонда </w:t>
      </w:r>
      <w:r w:rsidRPr="004E151E">
        <w:rPr>
          <w:rFonts w:ascii="Verdana" w:eastAsia="Verdana" w:hAnsi="Verdana" w:cs="Verdana"/>
          <w:color w:val="000000"/>
          <w:sz w:val="20"/>
          <w:szCs w:val="20"/>
        </w:rPr>
        <w:t xml:space="preserve">за одобряване. В случай на констатиране на допуснати несъответствия при процедурата на оценка, </w:t>
      </w:r>
      <w:r w:rsidR="00CB71AB">
        <w:rPr>
          <w:rFonts w:ascii="Verdana" w:eastAsia="Verdana" w:hAnsi="Verdana" w:cs="Verdana"/>
          <w:color w:val="000000"/>
          <w:sz w:val="20"/>
          <w:szCs w:val="20"/>
        </w:rPr>
        <w:t>Изпълнителният съвет</w:t>
      </w:r>
      <w:r w:rsidRPr="004E151E">
        <w:rPr>
          <w:rFonts w:ascii="Verdana" w:eastAsia="Verdana" w:hAnsi="Verdana" w:cs="Verdana"/>
          <w:color w:val="000000"/>
          <w:sz w:val="20"/>
          <w:szCs w:val="20"/>
        </w:rPr>
        <w:t xml:space="preserve"> на </w:t>
      </w:r>
      <w:r w:rsidR="00CB71AB">
        <w:rPr>
          <w:rFonts w:ascii="Verdana" w:eastAsia="Verdana" w:hAnsi="Verdana" w:cs="Verdana"/>
          <w:color w:val="000000"/>
          <w:sz w:val="20"/>
          <w:szCs w:val="20"/>
        </w:rPr>
        <w:t xml:space="preserve">Фонда </w:t>
      </w:r>
      <w:r w:rsidRPr="004E151E">
        <w:rPr>
          <w:rFonts w:ascii="Verdana" w:eastAsia="Verdana" w:hAnsi="Verdana" w:cs="Verdana"/>
          <w:color w:val="000000"/>
          <w:sz w:val="20"/>
          <w:szCs w:val="20"/>
        </w:rPr>
        <w:t xml:space="preserve">връща Протокола на </w:t>
      </w:r>
      <w:r w:rsidR="00DD27EF">
        <w:rPr>
          <w:rFonts w:ascii="Verdana" w:eastAsia="Verdana" w:hAnsi="Verdana" w:cs="Verdana"/>
          <w:color w:val="000000"/>
          <w:sz w:val="20"/>
          <w:szCs w:val="20"/>
        </w:rPr>
        <w:t>управителя на Националния иновационен фонд</w:t>
      </w:r>
      <w:r w:rsidR="00AD5151" w:rsidRPr="004E151E">
        <w:rPr>
          <w:rFonts w:ascii="Verdana" w:eastAsia="Verdana" w:hAnsi="Verdana" w:cs="Verdana"/>
          <w:color w:val="000000"/>
          <w:sz w:val="20"/>
          <w:szCs w:val="20"/>
        </w:rPr>
        <w:t xml:space="preserve">, </w:t>
      </w:r>
      <w:r w:rsidRPr="004E151E">
        <w:rPr>
          <w:rFonts w:ascii="Verdana" w:eastAsia="Verdana" w:hAnsi="Verdana" w:cs="Verdana"/>
          <w:color w:val="000000"/>
          <w:sz w:val="20"/>
          <w:szCs w:val="20"/>
        </w:rPr>
        <w:t xml:space="preserve">с указания за отстраняване на несъответствията. </w:t>
      </w:r>
    </w:p>
    <w:p w:rsidR="00DC2A81" w:rsidRPr="004E151E" w:rsidRDefault="004578DF" w:rsidP="00520551">
      <w:pPr>
        <w:widowControl w:val="0"/>
        <w:tabs>
          <w:tab w:val="left" w:pos="457"/>
        </w:tabs>
        <w:spacing w:line="288" w:lineRule="auto"/>
        <w:ind w:right="4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4E151E">
        <w:rPr>
          <w:rFonts w:ascii="Verdana" w:eastAsia="Verdana" w:hAnsi="Verdana" w:cs="Verdana"/>
          <w:b/>
          <w:color w:val="000000"/>
          <w:sz w:val="20"/>
          <w:szCs w:val="20"/>
        </w:rPr>
        <w:t>(4)</w:t>
      </w:r>
      <w:r w:rsidRPr="004E151E">
        <w:rPr>
          <w:rFonts w:ascii="Verdana" w:eastAsia="Verdana" w:hAnsi="Verdana" w:cs="Verdana"/>
          <w:color w:val="000000"/>
          <w:sz w:val="20"/>
          <w:szCs w:val="20"/>
        </w:rPr>
        <w:t xml:space="preserve"> След одобряване на Протокола от </w:t>
      </w:r>
      <w:r w:rsidR="00FE38F8">
        <w:rPr>
          <w:rFonts w:ascii="Verdana" w:eastAsia="Verdana" w:hAnsi="Verdana" w:cs="Verdana"/>
          <w:color w:val="000000"/>
          <w:sz w:val="20"/>
          <w:szCs w:val="20"/>
        </w:rPr>
        <w:t>Изпълнителния съвет</w:t>
      </w:r>
      <w:r w:rsidRPr="004E151E">
        <w:rPr>
          <w:rFonts w:ascii="Verdana" w:eastAsia="Verdana" w:hAnsi="Verdana" w:cs="Verdana"/>
          <w:color w:val="000000"/>
          <w:sz w:val="20"/>
          <w:szCs w:val="20"/>
        </w:rPr>
        <w:t xml:space="preserve"> на </w:t>
      </w:r>
      <w:r w:rsidR="00FE38F8">
        <w:rPr>
          <w:rFonts w:ascii="Verdana" w:eastAsia="Verdana" w:hAnsi="Verdana" w:cs="Verdana"/>
          <w:color w:val="000000"/>
          <w:sz w:val="20"/>
          <w:szCs w:val="20"/>
        </w:rPr>
        <w:t>Фонда</w:t>
      </w:r>
      <w:r w:rsidRPr="004E151E">
        <w:rPr>
          <w:rFonts w:ascii="Verdana" w:eastAsia="Verdana" w:hAnsi="Verdana" w:cs="Verdana"/>
          <w:color w:val="000000"/>
          <w:sz w:val="20"/>
          <w:szCs w:val="20"/>
        </w:rPr>
        <w:t xml:space="preserve">, </w:t>
      </w:r>
      <w:r w:rsidR="00FE38F8">
        <w:rPr>
          <w:rFonts w:ascii="Verdana" w:eastAsia="Verdana" w:hAnsi="Verdana" w:cs="Verdana"/>
          <w:color w:val="000000"/>
          <w:sz w:val="20"/>
          <w:szCs w:val="20"/>
        </w:rPr>
        <w:t>управителя на Фонда</w:t>
      </w:r>
      <w:r w:rsidRPr="004E151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DC2A81" w:rsidRPr="004E151E">
        <w:rPr>
          <w:rFonts w:ascii="Verdana" w:eastAsia="Verdana" w:hAnsi="Verdana" w:cs="Verdana"/>
          <w:color w:val="000000"/>
          <w:sz w:val="20"/>
          <w:szCs w:val="20"/>
        </w:rPr>
        <w:t xml:space="preserve">издава решение с резултатите от извършената оценка, като същото се оповестява на интернет страницата на </w:t>
      </w:r>
      <w:r w:rsidR="00FE38F8">
        <w:rPr>
          <w:rFonts w:ascii="Verdana" w:eastAsia="Verdana" w:hAnsi="Verdana" w:cs="Verdana"/>
          <w:color w:val="000000"/>
          <w:sz w:val="20"/>
          <w:szCs w:val="20"/>
        </w:rPr>
        <w:t>Фонда</w:t>
      </w:r>
      <w:r w:rsidR="00DC2A81" w:rsidRPr="004E151E">
        <w:rPr>
          <w:rFonts w:ascii="Verdana" w:eastAsia="Verdana" w:hAnsi="Verdana" w:cs="Verdana"/>
          <w:color w:val="000000"/>
          <w:sz w:val="20"/>
          <w:szCs w:val="20"/>
        </w:rPr>
        <w:t xml:space="preserve"> в срок до 3 работни дни, считано от деня, следващ деня на издаването му. Резултатите следва да бъдат публикувани не по-късно от 7 месеца след изтичане на срока за подаване на проектни предложения</w:t>
      </w:r>
      <w:r w:rsidR="00412CE6" w:rsidRPr="004E151E">
        <w:rPr>
          <w:rFonts w:ascii="Verdana" w:eastAsia="Verdana" w:hAnsi="Verdana" w:cs="Verdana"/>
          <w:color w:val="000000"/>
          <w:sz w:val="20"/>
          <w:szCs w:val="20"/>
        </w:rPr>
        <w:t xml:space="preserve"> пред </w:t>
      </w:r>
      <w:r w:rsidR="00FE38F8">
        <w:rPr>
          <w:rFonts w:ascii="Verdana" w:eastAsia="Verdana" w:hAnsi="Verdana" w:cs="Verdana"/>
          <w:color w:val="000000"/>
          <w:sz w:val="20"/>
          <w:szCs w:val="20"/>
        </w:rPr>
        <w:t>Националния иновационен фонд</w:t>
      </w:r>
      <w:r w:rsidR="00DC2A81" w:rsidRPr="004E151E">
        <w:rPr>
          <w:rFonts w:ascii="Verdana" w:eastAsia="Verdana" w:hAnsi="Verdana" w:cs="Verdana"/>
          <w:color w:val="000000"/>
          <w:sz w:val="20"/>
          <w:szCs w:val="20"/>
        </w:rPr>
        <w:t>.</w:t>
      </w:r>
    </w:p>
    <w:p w:rsidR="00DC2A81" w:rsidRPr="004E151E" w:rsidRDefault="004578DF" w:rsidP="00520551">
      <w:pPr>
        <w:widowControl w:val="0"/>
        <w:tabs>
          <w:tab w:val="left" w:pos="471"/>
        </w:tabs>
        <w:spacing w:line="288" w:lineRule="auto"/>
        <w:ind w:right="4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4E151E">
        <w:rPr>
          <w:rFonts w:ascii="Verdana" w:eastAsia="Verdana" w:hAnsi="Verdana" w:cs="Verdana"/>
          <w:b/>
          <w:color w:val="000000"/>
          <w:sz w:val="20"/>
          <w:szCs w:val="20"/>
        </w:rPr>
        <w:t xml:space="preserve">(5) </w:t>
      </w:r>
      <w:r w:rsidR="00DC2A81" w:rsidRPr="004E151E">
        <w:rPr>
          <w:rFonts w:ascii="Verdana" w:eastAsia="Verdana" w:hAnsi="Verdana" w:cs="Verdana"/>
          <w:color w:val="000000"/>
          <w:sz w:val="20"/>
          <w:szCs w:val="20"/>
        </w:rPr>
        <w:t xml:space="preserve">Всички участници, които са подали проектни предложения, се считат за уведомени за резултатите от оценката с публикуване на решението по </w:t>
      </w:r>
      <w:r w:rsidRPr="004E151E">
        <w:rPr>
          <w:rFonts w:ascii="Verdana" w:eastAsia="Verdana" w:hAnsi="Verdana" w:cs="Verdana"/>
          <w:color w:val="000000"/>
          <w:sz w:val="20"/>
          <w:szCs w:val="20"/>
        </w:rPr>
        <w:t xml:space="preserve">ал. 4. </w:t>
      </w:r>
    </w:p>
    <w:p w:rsidR="00C179F5" w:rsidRPr="004E151E" w:rsidRDefault="00C179F5" w:rsidP="00520551">
      <w:pPr>
        <w:spacing w:line="288" w:lineRule="auto"/>
        <w:jc w:val="both"/>
        <w:outlineLvl w:val="0"/>
        <w:rPr>
          <w:rFonts w:ascii="Verdana" w:hAnsi="Verdana" w:cs="Arial"/>
          <w:b/>
          <w:sz w:val="20"/>
          <w:szCs w:val="20"/>
        </w:rPr>
      </w:pPr>
    </w:p>
    <w:p w:rsidR="000F26D8" w:rsidRPr="004E151E" w:rsidRDefault="000F26D8" w:rsidP="001A50A1">
      <w:pPr>
        <w:numPr>
          <w:ilvl w:val="0"/>
          <w:numId w:val="36"/>
        </w:numPr>
        <w:tabs>
          <w:tab w:val="left" w:pos="426"/>
        </w:tabs>
        <w:spacing w:line="288" w:lineRule="auto"/>
        <w:ind w:hanging="1080"/>
        <w:jc w:val="both"/>
        <w:outlineLvl w:val="0"/>
        <w:rPr>
          <w:rFonts w:ascii="Verdana" w:hAnsi="Verdana"/>
          <w:b/>
          <w:sz w:val="20"/>
          <w:szCs w:val="20"/>
        </w:rPr>
      </w:pPr>
      <w:r w:rsidRPr="004E151E">
        <w:rPr>
          <w:rFonts w:ascii="Verdana" w:hAnsi="Verdana"/>
          <w:b/>
          <w:sz w:val="20"/>
          <w:szCs w:val="20"/>
        </w:rPr>
        <w:t xml:space="preserve"> СПОРАЗУМЕНИЕ ЗА ФИНАНСИРАНЕ</w:t>
      </w:r>
    </w:p>
    <w:p w:rsidR="00C179F5" w:rsidRPr="00773B9D" w:rsidRDefault="00C179F5" w:rsidP="00520551">
      <w:pPr>
        <w:spacing w:line="288" w:lineRule="auto"/>
        <w:jc w:val="both"/>
        <w:outlineLvl w:val="0"/>
        <w:rPr>
          <w:rFonts w:ascii="Verdana" w:hAnsi="Verdana"/>
          <w:sz w:val="20"/>
          <w:szCs w:val="20"/>
        </w:rPr>
      </w:pPr>
      <w:r w:rsidRPr="004E151E">
        <w:rPr>
          <w:rFonts w:ascii="Verdana" w:hAnsi="Verdana"/>
          <w:b/>
          <w:sz w:val="20"/>
          <w:szCs w:val="20"/>
        </w:rPr>
        <w:t>Чл. 2</w:t>
      </w:r>
      <w:r w:rsidR="00137A6D" w:rsidRPr="004E151E">
        <w:rPr>
          <w:rFonts w:ascii="Verdana" w:hAnsi="Verdana"/>
          <w:b/>
          <w:sz w:val="20"/>
          <w:szCs w:val="20"/>
        </w:rPr>
        <w:t>4</w:t>
      </w:r>
      <w:r w:rsidRPr="004E151E">
        <w:rPr>
          <w:rFonts w:ascii="Verdana" w:hAnsi="Verdana"/>
          <w:b/>
          <w:sz w:val="20"/>
          <w:szCs w:val="20"/>
        </w:rPr>
        <w:t xml:space="preserve">. </w:t>
      </w:r>
      <w:r w:rsidR="006E45FE" w:rsidRPr="004E151E">
        <w:rPr>
          <w:rFonts w:ascii="Verdana" w:hAnsi="Verdana"/>
          <w:sz w:val="20"/>
          <w:szCs w:val="20"/>
        </w:rPr>
        <w:t>С всички класирани кандидати, които могат да бъдат финансирани, съобразно бюджета за текущата година</w:t>
      </w:r>
      <w:r w:rsidR="00AD5151" w:rsidRPr="004E151E">
        <w:rPr>
          <w:rFonts w:ascii="Verdana" w:hAnsi="Verdana"/>
          <w:sz w:val="20"/>
          <w:szCs w:val="20"/>
        </w:rPr>
        <w:t>,</w:t>
      </w:r>
      <w:r w:rsidR="006E45FE" w:rsidRPr="004E151E">
        <w:rPr>
          <w:rFonts w:ascii="Verdana" w:hAnsi="Verdana"/>
          <w:sz w:val="20"/>
          <w:szCs w:val="20"/>
        </w:rPr>
        <w:t xml:space="preserve"> се сключва споразумение за финансиране съобразно разпоредбите </w:t>
      </w:r>
      <w:r w:rsidR="00DB3DE5" w:rsidRPr="004E151E">
        <w:rPr>
          <w:rFonts w:ascii="Verdana" w:hAnsi="Verdana"/>
          <w:sz w:val="20"/>
          <w:szCs w:val="20"/>
        </w:rPr>
        <w:t xml:space="preserve">на чл. 42, чл. 49, чл. 55 – чл. 57 от </w:t>
      </w:r>
      <w:r w:rsidR="00FE38F8">
        <w:rPr>
          <w:rFonts w:ascii="Verdana" w:hAnsi="Verdana"/>
          <w:sz w:val="20"/>
          <w:szCs w:val="20"/>
        </w:rPr>
        <w:t xml:space="preserve">Актуализираните </w:t>
      </w:r>
      <w:r w:rsidR="00DB3DE5" w:rsidRPr="004E151E">
        <w:rPr>
          <w:rFonts w:ascii="Verdana" w:hAnsi="Verdana"/>
          <w:sz w:val="20"/>
          <w:szCs w:val="20"/>
        </w:rPr>
        <w:t>ПУСНИФ</w:t>
      </w:r>
      <w:r w:rsidR="00773B9D">
        <w:rPr>
          <w:rFonts w:ascii="Verdana" w:hAnsi="Verdana"/>
          <w:sz w:val="20"/>
          <w:szCs w:val="20"/>
        </w:rPr>
        <w:t>.</w:t>
      </w:r>
    </w:p>
    <w:p w:rsidR="00E44617" w:rsidRPr="004E151E" w:rsidRDefault="00E44617" w:rsidP="00520551">
      <w:pPr>
        <w:spacing w:line="288" w:lineRule="auto"/>
        <w:ind w:left="1080"/>
        <w:jc w:val="both"/>
        <w:outlineLvl w:val="0"/>
        <w:rPr>
          <w:rFonts w:ascii="Verdana" w:hAnsi="Verdana"/>
          <w:b/>
          <w:sz w:val="20"/>
          <w:szCs w:val="20"/>
        </w:rPr>
      </w:pPr>
    </w:p>
    <w:p w:rsidR="000F26D8" w:rsidRPr="004E151E" w:rsidRDefault="000F26D8" w:rsidP="007879B1">
      <w:pPr>
        <w:numPr>
          <w:ilvl w:val="0"/>
          <w:numId w:val="36"/>
        </w:numPr>
        <w:tabs>
          <w:tab w:val="left" w:pos="567"/>
        </w:tabs>
        <w:spacing w:line="288" w:lineRule="auto"/>
        <w:ind w:hanging="1080"/>
        <w:jc w:val="both"/>
        <w:outlineLvl w:val="0"/>
        <w:rPr>
          <w:rFonts w:ascii="Verdana" w:hAnsi="Verdana"/>
          <w:b/>
          <w:sz w:val="20"/>
          <w:szCs w:val="20"/>
        </w:rPr>
      </w:pPr>
      <w:r w:rsidRPr="004E151E">
        <w:rPr>
          <w:rFonts w:ascii="Verdana" w:hAnsi="Verdana"/>
          <w:b/>
          <w:sz w:val="20"/>
          <w:szCs w:val="20"/>
        </w:rPr>
        <w:t>ИЗИСКВАНИЯ ПРИ ИЗПЪЛНЕНИЕ НА ПРОЕКТИТЕ</w:t>
      </w:r>
    </w:p>
    <w:p w:rsidR="00137A6D" w:rsidRDefault="00137A6D" w:rsidP="00520551">
      <w:pPr>
        <w:spacing w:line="288" w:lineRule="auto"/>
        <w:jc w:val="both"/>
        <w:outlineLvl w:val="0"/>
        <w:rPr>
          <w:rFonts w:ascii="Verdana" w:hAnsi="Verdana"/>
          <w:sz w:val="20"/>
          <w:szCs w:val="20"/>
        </w:rPr>
      </w:pPr>
      <w:r w:rsidRPr="004E151E">
        <w:rPr>
          <w:rFonts w:ascii="Verdana" w:hAnsi="Verdana"/>
          <w:b/>
          <w:sz w:val="20"/>
          <w:szCs w:val="20"/>
        </w:rPr>
        <w:lastRenderedPageBreak/>
        <w:t>Чл. 25.</w:t>
      </w:r>
      <w:r w:rsidR="003B7409" w:rsidRPr="004E151E">
        <w:rPr>
          <w:rFonts w:ascii="Verdana" w:hAnsi="Verdana"/>
          <w:b/>
          <w:sz w:val="20"/>
          <w:szCs w:val="20"/>
        </w:rPr>
        <w:t xml:space="preserve"> </w:t>
      </w:r>
      <w:r w:rsidR="00520551" w:rsidRPr="004E151E">
        <w:rPr>
          <w:rFonts w:ascii="Verdana" w:hAnsi="Verdana"/>
          <w:sz w:val="20"/>
          <w:szCs w:val="20"/>
        </w:rPr>
        <w:t xml:space="preserve">Всички изисквания, касаещи </w:t>
      </w:r>
      <w:r w:rsidR="000C129A" w:rsidRPr="004E151E">
        <w:rPr>
          <w:rFonts w:ascii="Verdana" w:hAnsi="Verdana"/>
          <w:sz w:val="20"/>
          <w:szCs w:val="20"/>
        </w:rPr>
        <w:t>изпълнението на проекти пред Секретариата на Еврика</w:t>
      </w:r>
      <w:r w:rsidR="00520551" w:rsidRPr="004E151E">
        <w:rPr>
          <w:rFonts w:ascii="Verdana" w:hAnsi="Verdana"/>
          <w:sz w:val="20"/>
          <w:szCs w:val="20"/>
        </w:rPr>
        <w:t xml:space="preserve"> </w:t>
      </w:r>
      <w:r w:rsidR="003B7409" w:rsidRPr="004E151E">
        <w:rPr>
          <w:rFonts w:ascii="Verdana" w:hAnsi="Verdana"/>
          <w:sz w:val="20"/>
          <w:szCs w:val="20"/>
        </w:rPr>
        <w:t xml:space="preserve">се публикуват на интернет страницата на инициативата: </w:t>
      </w:r>
      <w:hyperlink r:id="rId10" w:history="1">
        <w:r w:rsidR="00517DC5" w:rsidRPr="00765B2E">
          <w:rPr>
            <w:rStyle w:val="Hyperlink"/>
            <w:rFonts w:ascii="Verdana" w:hAnsi="Verdana"/>
            <w:sz w:val="20"/>
            <w:szCs w:val="20"/>
          </w:rPr>
          <w:t>https://www.eurekanetwork.org/</w:t>
        </w:r>
      </w:hyperlink>
      <w:r w:rsidR="000C129A" w:rsidRPr="004E151E">
        <w:rPr>
          <w:rFonts w:ascii="Verdana" w:hAnsi="Verdana"/>
          <w:sz w:val="20"/>
          <w:szCs w:val="20"/>
        </w:rPr>
        <w:t>.</w:t>
      </w:r>
    </w:p>
    <w:p w:rsidR="00430A46" w:rsidRPr="004E151E" w:rsidRDefault="00DB3DE5" w:rsidP="00520551">
      <w:pPr>
        <w:spacing w:line="288" w:lineRule="auto"/>
        <w:jc w:val="both"/>
        <w:outlineLvl w:val="0"/>
        <w:rPr>
          <w:rFonts w:ascii="Verdana" w:hAnsi="Verdana"/>
          <w:b/>
          <w:color w:val="000000"/>
          <w:sz w:val="20"/>
          <w:szCs w:val="20"/>
        </w:rPr>
      </w:pPr>
      <w:r w:rsidRPr="004E151E">
        <w:rPr>
          <w:rFonts w:ascii="Verdana" w:hAnsi="Verdana"/>
          <w:b/>
          <w:sz w:val="20"/>
          <w:szCs w:val="20"/>
        </w:rPr>
        <w:t>Чл. 2</w:t>
      </w:r>
      <w:r w:rsidR="00137A6D" w:rsidRPr="004E151E">
        <w:rPr>
          <w:rFonts w:ascii="Verdana" w:hAnsi="Verdana"/>
          <w:b/>
          <w:sz w:val="20"/>
          <w:szCs w:val="20"/>
        </w:rPr>
        <w:t>6</w:t>
      </w:r>
      <w:r w:rsidRPr="004E151E">
        <w:rPr>
          <w:rFonts w:ascii="Verdana" w:hAnsi="Verdana"/>
          <w:b/>
          <w:sz w:val="20"/>
          <w:szCs w:val="20"/>
        </w:rPr>
        <w:t xml:space="preserve">. </w:t>
      </w:r>
      <w:r w:rsidR="00C51FA2" w:rsidRPr="004E151E">
        <w:rPr>
          <w:rFonts w:ascii="Verdana" w:hAnsi="Verdana"/>
          <w:sz w:val="20"/>
          <w:szCs w:val="20"/>
        </w:rPr>
        <w:t>Детайлните правила за изпълнението на проекти</w:t>
      </w:r>
      <w:r w:rsidR="000C129A" w:rsidRPr="004E151E">
        <w:rPr>
          <w:rFonts w:ascii="Verdana" w:hAnsi="Verdana"/>
          <w:sz w:val="20"/>
          <w:szCs w:val="20"/>
        </w:rPr>
        <w:t xml:space="preserve"> пред </w:t>
      </w:r>
      <w:r w:rsidR="00FE38F8">
        <w:rPr>
          <w:rFonts w:ascii="Verdana" w:hAnsi="Verdana"/>
          <w:sz w:val="20"/>
          <w:szCs w:val="20"/>
        </w:rPr>
        <w:t>Националния иновационен фонд</w:t>
      </w:r>
      <w:r w:rsidR="00C474B2" w:rsidRPr="004E151E">
        <w:rPr>
          <w:rFonts w:ascii="Verdana" w:hAnsi="Verdana"/>
          <w:sz w:val="20"/>
          <w:szCs w:val="20"/>
        </w:rPr>
        <w:t>, както и отчитането и одобряването на допустимите разходи</w:t>
      </w:r>
      <w:r w:rsidR="003B2A12" w:rsidRPr="004E151E">
        <w:rPr>
          <w:rFonts w:ascii="Verdana" w:hAnsi="Verdana"/>
          <w:sz w:val="20"/>
          <w:szCs w:val="20"/>
        </w:rPr>
        <w:t>,</w:t>
      </w:r>
      <w:r w:rsidR="00C51FA2" w:rsidRPr="004E151E">
        <w:rPr>
          <w:rFonts w:ascii="Verdana" w:hAnsi="Verdana"/>
          <w:sz w:val="20"/>
          <w:szCs w:val="20"/>
        </w:rPr>
        <w:t xml:space="preserve"> с</w:t>
      </w:r>
      <w:r w:rsidR="00C51FA2" w:rsidRPr="004E151E">
        <w:rPr>
          <w:rFonts w:ascii="Verdana" w:hAnsi="Verdana"/>
          <w:sz w:val="20"/>
          <w:szCs w:val="20"/>
          <w:lang w:val="en-US"/>
        </w:rPr>
        <w:t>a</w:t>
      </w:r>
      <w:r w:rsidR="00C51FA2" w:rsidRPr="004E151E">
        <w:rPr>
          <w:rFonts w:ascii="Verdana" w:hAnsi="Verdana"/>
          <w:sz w:val="20"/>
          <w:szCs w:val="20"/>
        </w:rPr>
        <w:t xml:space="preserve"> разпис</w:t>
      </w:r>
      <w:r w:rsidR="00C51FA2" w:rsidRPr="004E151E">
        <w:rPr>
          <w:rFonts w:ascii="Verdana" w:hAnsi="Verdana"/>
          <w:sz w:val="20"/>
          <w:szCs w:val="20"/>
          <w:lang w:val="en-US"/>
        </w:rPr>
        <w:t xml:space="preserve">ани </w:t>
      </w:r>
      <w:r w:rsidR="00C51FA2" w:rsidRPr="004E151E">
        <w:rPr>
          <w:rFonts w:ascii="Verdana" w:hAnsi="Verdana"/>
          <w:sz w:val="20"/>
          <w:szCs w:val="20"/>
        </w:rPr>
        <w:t>в</w:t>
      </w:r>
      <w:r w:rsidR="00C51FA2" w:rsidRPr="004E151E">
        <w:rPr>
          <w:rFonts w:ascii="Verdana" w:hAnsi="Verdana"/>
          <w:sz w:val="20"/>
          <w:szCs w:val="20"/>
          <w:lang w:val="en-US"/>
        </w:rPr>
        <w:t xml:space="preserve"> </w:t>
      </w:r>
      <w:r w:rsidR="00C51FA2" w:rsidRPr="004E151E">
        <w:rPr>
          <w:rFonts w:ascii="Verdana" w:hAnsi="Verdana"/>
          <w:sz w:val="20"/>
          <w:szCs w:val="20"/>
        </w:rPr>
        <w:t>„Процедура за административно и финансово отчитане на проекти</w:t>
      </w:r>
      <w:r w:rsidR="006873E4">
        <w:rPr>
          <w:rFonts w:ascii="Verdana" w:hAnsi="Verdana"/>
          <w:sz w:val="20"/>
          <w:szCs w:val="20"/>
        </w:rPr>
        <w:t>“</w:t>
      </w:r>
      <w:r w:rsidR="00C51FA2" w:rsidRPr="004E151E">
        <w:rPr>
          <w:rFonts w:ascii="Verdana" w:hAnsi="Verdana"/>
          <w:sz w:val="20"/>
          <w:szCs w:val="20"/>
        </w:rPr>
        <w:t xml:space="preserve"> по </w:t>
      </w:r>
      <w:r w:rsidR="00FE38F8">
        <w:rPr>
          <w:rFonts w:ascii="Verdana" w:hAnsi="Verdana"/>
          <w:sz w:val="20"/>
          <w:szCs w:val="20"/>
        </w:rPr>
        <w:t>Националния иновационен фонд</w:t>
      </w:r>
      <w:r w:rsidR="00C51FA2" w:rsidRPr="004E151E">
        <w:rPr>
          <w:rFonts w:ascii="Verdana" w:hAnsi="Verdana"/>
          <w:sz w:val="20"/>
          <w:szCs w:val="20"/>
        </w:rPr>
        <w:t xml:space="preserve">, представляваща неразделна част от </w:t>
      </w:r>
      <w:r w:rsidR="00FE38F8">
        <w:rPr>
          <w:rFonts w:ascii="Verdana" w:hAnsi="Verdana"/>
          <w:sz w:val="20"/>
          <w:szCs w:val="20"/>
        </w:rPr>
        <w:t xml:space="preserve">Актуализираните </w:t>
      </w:r>
      <w:r w:rsidR="00C51FA2" w:rsidRPr="004E151E">
        <w:rPr>
          <w:rFonts w:ascii="Verdana" w:hAnsi="Verdana"/>
          <w:sz w:val="20"/>
          <w:szCs w:val="20"/>
        </w:rPr>
        <w:t>ПУСНИФ</w:t>
      </w:r>
      <w:r w:rsidR="007879B1">
        <w:rPr>
          <w:rFonts w:ascii="Verdana" w:hAnsi="Verdana"/>
          <w:sz w:val="20"/>
          <w:szCs w:val="20"/>
        </w:rPr>
        <w:t>.</w:t>
      </w:r>
      <w:r w:rsidR="00C51FA2" w:rsidRPr="004E151E" w:rsidDel="00DC2A81">
        <w:rPr>
          <w:rFonts w:ascii="Verdana" w:hAnsi="Verdana"/>
          <w:b/>
          <w:sz w:val="20"/>
          <w:szCs w:val="20"/>
        </w:rPr>
        <w:t xml:space="preserve"> </w:t>
      </w:r>
    </w:p>
    <w:bookmarkEnd w:id="0"/>
    <w:bookmarkEnd w:id="1"/>
    <w:p w:rsidR="0073060A" w:rsidRPr="004E151E" w:rsidRDefault="0073060A" w:rsidP="0070344D">
      <w:pPr>
        <w:spacing w:line="288" w:lineRule="auto"/>
        <w:ind w:left="360"/>
        <w:jc w:val="both"/>
        <w:rPr>
          <w:rFonts w:ascii="Verdana" w:hAnsi="Verdana"/>
          <w:sz w:val="20"/>
          <w:szCs w:val="20"/>
        </w:rPr>
      </w:pPr>
    </w:p>
    <w:p w:rsidR="00754EC1" w:rsidRPr="004E151E" w:rsidRDefault="007879B1" w:rsidP="007879B1">
      <w:pPr>
        <w:spacing w:line="288" w:lineRule="auto"/>
        <w:jc w:val="both"/>
        <w:rPr>
          <w:rFonts w:ascii="Verdana" w:hAnsi="Verdana"/>
          <w:sz w:val="20"/>
          <w:szCs w:val="20"/>
        </w:rPr>
      </w:pPr>
      <w:r w:rsidRPr="004E151E">
        <w:rPr>
          <w:rFonts w:ascii="Verdana" w:hAnsi="Verdana"/>
          <w:b/>
          <w:sz w:val="20"/>
          <w:szCs w:val="20"/>
        </w:rPr>
        <w:t>ПРЕХОДНИ И ЗАКЛЮЧИТЕЛНИ РАЗПОРЕДБИ</w:t>
      </w:r>
      <w:r w:rsidR="00734CFC" w:rsidRPr="004E151E">
        <w:rPr>
          <w:rFonts w:ascii="Verdana" w:hAnsi="Verdana"/>
          <w:sz w:val="20"/>
          <w:szCs w:val="20"/>
        </w:rPr>
        <w:t>:</w:t>
      </w:r>
    </w:p>
    <w:p w:rsidR="00734CFC" w:rsidRPr="004E151E" w:rsidRDefault="00734CFC" w:rsidP="0070344D">
      <w:pPr>
        <w:spacing w:line="288" w:lineRule="auto"/>
        <w:ind w:left="360"/>
        <w:jc w:val="both"/>
        <w:rPr>
          <w:rFonts w:ascii="Verdana" w:hAnsi="Verdana"/>
          <w:sz w:val="20"/>
          <w:szCs w:val="20"/>
        </w:rPr>
      </w:pPr>
    </w:p>
    <w:p w:rsidR="007E4491" w:rsidRPr="004E151E" w:rsidRDefault="009972AD" w:rsidP="0070344D">
      <w:pPr>
        <w:spacing w:line="288" w:lineRule="auto"/>
        <w:jc w:val="both"/>
        <w:rPr>
          <w:rFonts w:ascii="Verdana" w:hAnsi="Verdana"/>
          <w:sz w:val="20"/>
          <w:szCs w:val="20"/>
        </w:rPr>
      </w:pPr>
      <w:r w:rsidRPr="004E151E">
        <w:rPr>
          <w:rFonts w:ascii="Verdana" w:hAnsi="Verdana"/>
          <w:b/>
          <w:sz w:val="20"/>
          <w:szCs w:val="20"/>
        </w:rPr>
        <w:t>§</w:t>
      </w:r>
      <w:r w:rsidR="00723D25" w:rsidRPr="004E151E">
        <w:rPr>
          <w:rFonts w:ascii="Verdana" w:hAnsi="Verdana"/>
          <w:b/>
          <w:sz w:val="20"/>
          <w:szCs w:val="20"/>
          <w:lang w:val="en-US"/>
        </w:rPr>
        <w:t>1</w:t>
      </w:r>
      <w:r w:rsidRPr="004E151E">
        <w:rPr>
          <w:rFonts w:ascii="Verdana" w:hAnsi="Verdana"/>
          <w:b/>
          <w:sz w:val="20"/>
          <w:szCs w:val="20"/>
        </w:rPr>
        <w:t>.</w:t>
      </w:r>
      <w:r w:rsidRPr="004E151E">
        <w:rPr>
          <w:rFonts w:ascii="Verdana" w:hAnsi="Verdana"/>
          <w:sz w:val="20"/>
          <w:szCs w:val="20"/>
        </w:rPr>
        <w:t xml:space="preserve"> Настоящите правила се прилагат за класираните </w:t>
      </w:r>
      <w:r w:rsidR="00BF2101" w:rsidRPr="004E151E">
        <w:rPr>
          <w:rFonts w:ascii="Verdana" w:hAnsi="Verdana"/>
          <w:sz w:val="20"/>
          <w:szCs w:val="20"/>
        </w:rPr>
        <w:t xml:space="preserve">проекти с български участник по </w:t>
      </w:r>
      <w:r w:rsidR="00FE38F8">
        <w:rPr>
          <w:rFonts w:ascii="Verdana" w:hAnsi="Verdana"/>
          <w:sz w:val="20"/>
          <w:szCs w:val="20"/>
        </w:rPr>
        <w:t xml:space="preserve"> шеста, седма, осма и девета</w:t>
      </w:r>
      <w:r w:rsidRPr="004E151E">
        <w:rPr>
          <w:rFonts w:ascii="Verdana" w:hAnsi="Verdana"/>
          <w:sz w:val="20"/>
          <w:szCs w:val="20"/>
        </w:rPr>
        <w:t xml:space="preserve"> конкурсни сесии по </w:t>
      </w:r>
      <w:r w:rsidR="00FE38F8">
        <w:rPr>
          <w:rFonts w:ascii="Verdana" w:hAnsi="Verdana"/>
          <w:sz w:val="20"/>
          <w:szCs w:val="20"/>
        </w:rPr>
        <w:t>С</w:t>
      </w:r>
      <w:r w:rsidRPr="004E151E">
        <w:rPr>
          <w:rFonts w:ascii="Verdana" w:hAnsi="Verdana"/>
          <w:sz w:val="20"/>
          <w:szCs w:val="20"/>
        </w:rPr>
        <w:t xml:space="preserve">ъвместна програма </w:t>
      </w:r>
      <w:r w:rsidR="00FE38F8">
        <w:rPr>
          <w:rFonts w:ascii="Verdana" w:hAnsi="Verdana"/>
          <w:sz w:val="20"/>
          <w:szCs w:val="20"/>
        </w:rPr>
        <w:t>„</w:t>
      </w:r>
      <w:r w:rsidR="007D5E18" w:rsidRPr="004E151E">
        <w:rPr>
          <w:rFonts w:ascii="Verdana" w:hAnsi="Verdana"/>
          <w:sz w:val="20"/>
          <w:szCs w:val="20"/>
        </w:rPr>
        <w:t>Евростарс-3</w:t>
      </w:r>
      <w:r w:rsidR="00FE38F8">
        <w:rPr>
          <w:rFonts w:ascii="Verdana" w:hAnsi="Verdana"/>
          <w:sz w:val="20"/>
          <w:szCs w:val="20"/>
        </w:rPr>
        <w:t>“</w:t>
      </w:r>
      <w:r w:rsidRPr="004E151E">
        <w:rPr>
          <w:rFonts w:ascii="Verdana" w:hAnsi="Verdana"/>
          <w:sz w:val="20"/>
          <w:szCs w:val="20"/>
        </w:rPr>
        <w:t>.</w:t>
      </w:r>
    </w:p>
    <w:p w:rsidR="00C474B2" w:rsidRPr="004E151E" w:rsidRDefault="00E44617" w:rsidP="0070344D">
      <w:pPr>
        <w:spacing w:line="288" w:lineRule="auto"/>
        <w:jc w:val="both"/>
        <w:rPr>
          <w:rFonts w:ascii="Verdana" w:hAnsi="Verdana"/>
          <w:sz w:val="20"/>
          <w:szCs w:val="20"/>
        </w:rPr>
      </w:pPr>
      <w:r w:rsidRPr="004E151E">
        <w:rPr>
          <w:rFonts w:ascii="Verdana" w:hAnsi="Verdana"/>
          <w:b/>
          <w:sz w:val="20"/>
          <w:szCs w:val="20"/>
        </w:rPr>
        <w:t>§2.</w:t>
      </w:r>
      <w:r w:rsidRPr="004E151E">
        <w:rPr>
          <w:rFonts w:ascii="Verdana" w:hAnsi="Verdana"/>
          <w:sz w:val="20"/>
          <w:szCs w:val="20"/>
        </w:rPr>
        <w:t xml:space="preserve"> Настоящите Правила се изготвят на основание </w:t>
      </w:r>
      <w:r w:rsidR="00FE38F8">
        <w:rPr>
          <w:rFonts w:ascii="Verdana" w:hAnsi="Verdana"/>
          <w:sz w:val="20"/>
          <w:szCs w:val="20"/>
        </w:rPr>
        <w:t>Актуализираните п</w:t>
      </w:r>
      <w:r w:rsidRPr="004E151E">
        <w:rPr>
          <w:rFonts w:ascii="Verdana" w:hAnsi="Verdana"/>
          <w:sz w:val="20"/>
          <w:szCs w:val="20"/>
        </w:rPr>
        <w:t>равила за управление на средствата на Националния иновационен фонд</w:t>
      </w:r>
      <w:r w:rsidR="003B2A12" w:rsidRPr="004E151E">
        <w:rPr>
          <w:rFonts w:ascii="Verdana" w:hAnsi="Verdana"/>
          <w:sz w:val="20"/>
          <w:szCs w:val="20"/>
        </w:rPr>
        <w:t xml:space="preserve"> </w:t>
      </w:r>
      <w:r w:rsidRPr="004E151E">
        <w:rPr>
          <w:rFonts w:ascii="Verdana" w:hAnsi="Verdana"/>
          <w:sz w:val="20"/>
          <w:szCs w:val="20"/>
        </w:rPr>
        <w:t>(ПУСНИФ</w:t>
      </w:r>
      <w:r w:rsidR="00E36BA8">
        <w:rPr>
          <w:rFonts w:ascii="Verdana" w:hAnsi="Verdana"/>
          <w:sz w:val="20"/>
          <w:szCs w:val="20"/>
        </w:rPr>
        <w:t>)</w:t>
      </w:r>
      <w:r w:rsidRPr="004E151E">
        <w:rPr>
          <w:rFonts w:ascii="Verdana" w:hAnsi="Verdana"/>
          <w:sz w:val="20"/>
          <w:szCs w:val="20"/>
        </w:rPr>
        <w:t xml:space="preserve"> и представляват неразделна част от тях.</w:t>
      </w:r>
    </w:p>
    <w:p w:rsidR="00C474B2" w:rsidRPr="004E151E" w:rsidRDefault="00C474B2" w:rsidP="0070344D">
      <w:pPr>
        <w:pStyle w:val="BodyText1"/>
        <w:tabs>
          <w:tab w:val="left" w:pos="1134"/>
        </w:tabs>
        <w:spacing w:before="0" w:after="0" w:line="288" w:lineRule="auto"/>
        <w:ind w:left="20" w:right="20" w:hanging="20"/>
        <w:jc w:val="both"/>
        <w:rPr>
          <w:rFonts w:eastAsia="Times New Roman" w:cs="Times New Roman"/>
          <w:sz w:val="20"/>
          <w:szCs w:val="20"/>
        </w:rPr>
      </w:pPr>
      <w:r w:rsidRPr="004E151E">
        <w:rPr>
          <w:rFonts w:eastAsia="Times New Roman" w:cs="Times New Roman"/>
          <w:b/>
          <w:sz w:val="20"/>
          <w:szCs w:val="20"/>
        </w:rPr>
        <w:t>§3.</w:t>
      </w:r>
      <w:r w:rsidRPr="004E151E">
        <w:rPr>
          <w:rFonts w:eastAsia="Times New Roman" w:cs="Times New Roman"/>
          <w:sz w:val="20"/>
          <w:szCs w:val="20"/>
        </w:rPr>
        <w:t xml:space="preserve"> За всички неуредени случаи в настоящите Правила</w:t>
      </w:r>
      <w:r w:rsidR="003B2A12" w:rsidRPr="004E151E">
        <w:rPr>
          <w:rFonts w:eastAsia="Times New Roman" w:cs="Times New Roman"/>
          <w:sz w:val="20"/>
          <w:szCs w:val="20"/>
          <w:lang w:val="bg-BG" w:eastAsia="bg-BG"/>
        </w:rPr>
        <w:t>,</w:t>
      </w:r>
      <w:r w:rsidRPr="004E151E">
        <w:rPr>
          <w:rFonts w:eastAsia="Times New Roman" w:cs="Times New Roman"/>
          <w:sz w:val="20"/>
          <w:szCs w:val="20"/>
        </w:rPr>
        <w:t xml:space="preserve"> се прилагат разпоредбите на </w:t>
      </w:r>
      <w:r w:rsidR="00FE38F8">
        <w:rPr>
          <w:rFonts w:eastAsia="Times New Roman" w:cs="Times New Roman"/>
          <w:sz w:val="20"/>
          <w:szCs w:val="20"/>
          <w:lang w:val="bg-BG"/>
        </w:rPr>
        <w:t xml:space="preserve">Актуализираните </w:t>
      </w:r>
      <w:r w:rsidRPr="004E151E">
        <w:rPr>
          <w:rFonts w:eastAsia="Times New Roman" w:cs="Times New Roman"/>
          <w:sz w:val="20"/>
          <w:szCs w:val="20"/>
        </w:rPr>
        <w:t xml:space="preserve">ПУСНИФ </w:t>
      </w:r>
      <w:r w:rsidR="00FE38F8">
        <w:rPr>
          <w:rFonts w:eastAsia="Times New Roman" w:cs="Times New Roman"/>
          <w:sz w:val="20"/>
          <w:szCs w:val="20"/>
          <w:lang w:val="bg-BG" w:eastAsia="bg-BG"/>
        </w:rPr>
        <w:t>в</w:t>
      </w:r>
      <w:r w:rsidRPr="004E151E">
        <w:rPr>
          <w:rFonts w:eastAsia="Times New Roman" w:cs="Times New Roman"/>
          <w:sz w:val="20"/>
          <w:szCs w:val="20"/>
        </w:rPr>
        <w:t>едно</w:t>
      </w:r>
      <w:r w:rsidR="003B2A12" w:rsidRPr="004E151E">
        <w:rPr>
          <w:rFonts w:eastAsia="Times New Roman" w:cs="Times New Roman"/>
          <w:sz w:val="20"/>
          <w:szCs w:val="20"/>
          <w:lang w:val="bg-BG" w:eastAsia="bg-BG"/>
        </w:rPr>
        <w:t>,</w:t>
      </w:r>
      <w:r w:rsidRPr="004E151E">
        <w:rPr>
          <w:rFonts w:eastAsia="Times New Roman" w:cs="Times New Roman"/>
          <w:sz w:val="20"/>
          <w:szCs w:val="20"/>
        </w:rPr>
        <w:t xml:space="preserve"> с прилежащите към тях документи. </w:t>
      </w:r>
    </w:p>
    <w:p w:rsidR="00A84488" w:rsidRPr="004E151E" w:rsidRDefault="00A84488" w:rsidP="0070344D">
      <w:pPr>
        <w:pStyle w:val="BodyText1"/>
        <w:tabs>
          <w:tab w:val="left" w:pos="1134"/>
        </w:tabs>
        <w:spacing w:before="0" w:after="0" w:line="288" w:lineRule="auto"/>
        <w:ind w:left="20" w:right="20" w:hanging="20"/>
        <w:jc w:val="both"/>
        <w:rPr>
          <w:sz w:val="20"/>
          <w:szCs w:val="20"/>
        </w:rPr>
      </w:pPr>
      <w:r w:rsidRPr="004E151E">
        <w:rPr>
          <w:rFonts w:eastAsia="Times New Roman" w:cs="Times New Roman"/>
          <w:b/>
          <w:sz w:val="20"/>
          <w:szCs w:val="20"/>
          <w:lang w:val="bg-BG" w:eastAsia="bg-BG"/>
        </w:rPr>
        <w:t>§4.</w:t>
      </w:r>
      <w:r w:rsidRPr="004E151E">
        <w:rPr>
          <w:rFonts w:eastAsia="Times New Roman" w:cs="Times New Roman"/>
          <w:sz w:val="20"/>
          <w:szCs w:val="20"/>
          <w:lang w:val="bg-BG" w:eastAsia="bg-BG"/>
        </w:rPr>
        <w:t xml:space="preserve"> Термини и определения</w:t>
      </w:r>
      <w:r w:rsidR="007879B1">
        <w:rPr>
          <w:rFonts w:eastAsia="Times New Roman" w:cs="Times New Roman"/>
          <w:sz w:val="20"/>
          <w:szCs w:val="20"/>
          <w:lang w:val="bg-BG" w:eastAsia="bg-BG"/>
        </w:rPr>
        <w:t>:</w:t>
      </w:r>
    </w:p>
    <w:p w:rsidR="00A84488" w:rsidRPr="004E151E" w:rsidRDefault="00A53C62" w:rsidP="0070344D">
      <w:pPr>
        <w:pStyle w:val="BodyText1"/>
        <w:numPr>
          <w:ilvl w:val="0"/>
          <w:numId w:val="42"/>
        </w:numPr>
        <w:tabs>
          <w:tab w:val="left" w:pos="709"/>
          <w:tab w:val="left" w:pos="1134"/>
        </w:tabs>
        <w:spacing w:before="0" w:after="0" w:line="288" w:lineRule="auto"/>
        <w:ind w:left="0" w:right="20" w:firstLine="426"/>
        <w:jc w:val="both"/>
        <w:rPr>
          <w:sz w:val="20"/>
          <w:szCs w:val="20"/>
        </w:rPr>
      </w:pPr>
      <w:r w:rsidRPr="004E151E">
        <w:rPr>
          <w:rFonts w:eastAsia="Times New Roman" w:cs="Times New Roman"/>
          <w:sz w:val="20"/>
          <w:szCs w:val="20"/>
          <w:lang w:val="bg-BG" w:eastAsia="bg-BG"/>
        </w:rPr>
        <w:t>Инициативата Еврика е трансевропейска мрежа за пазарно-ориентирана изследователска и развойна дейност в областта на промишлеността. Тя подпомага конкурентоспособността на европейските фирми чрез развиването на международно сътрудничество, което води до създаването на контакти и изграждането на мрежи за иновации. Целта й е да постигне пазарна реализация на резултатите от висококачествената научноизследователска и развойна дейност и да използва мултиплициращия ефект от съвместната работа.</w:t>
      </w:r>
      <w:r w:rsidR="00426B25" w:rsidRPr="004E151E">
        <w:rPr>
          <w:rFonts w:eastAsia="Times New Roman" w:cs="Times New Roman"/>
          <w:sz w:val="20"/>
          <w:szCs w:val="20"/>
          <w:lang w:val="bg-BG" w:eastAsia="bg-BG"/>
        </w:rPr>
        <w:t xml:space="preserve"> Програма "Евростарс</w:t>
      </w:r>
      <w:r w:rsidR="00FE38F8">
        <w:rPr>
          <w:rFonts w:eastAsia="Times New Roman" w:cs="Times New Roman"/>
          <w:sz w:val="20"/>
          <w:szCs w:val="20"/>
          <w:lang w:val="bg-BG" w:eastAsia="bg-BG"/>
        </w:rPr>
        <w:t>-3</w:t>
      </w:r>
      <w:r w:rsidR="00426B25" w:rsidRPr="004E151E">
        <w:rPr>
          <w:rFonts w:eastAsia="Times New Roman" w:cs="Times New Roman"/>
          <w:sz w:val="20"/>
          <w:szCs w:val="20"/>
          <w:lang w:val="bg-BG" w:eastAsia="bg-BG"/>
        </w:rPr>
        <w:t>" е съвместна инициатива на Еврика и Европейската комисия. Програмата "Евростарс</w:t>
      </w:r>
      <w:r w:rsidR="00FE38F8">
        <w:rPr>
          <w:rFonts w:eastAsia="Times New Roman" w:cs="Times New Roman"/>
          <w:sz w:val="20"/>
          <w:szCs w:val="20"/>
          <w:lang w:val="bg-BG" w:eastAsia="bg-BG"/>
        </w:rPr>
        <w:t>-3</w:t>
      </w:r>
      <w:r w:rsidR="00426B25" w:rsidRPr="004E151E">
        <w:rPr>
          <w:rFonts w:eastAsia="Times New Roman" w:cs="Times New Roman"/>
          <w:sz w:val="20"/>
          <w:szCs w:val="20"/>
          <w:lang w:val="bg-BG" w:eastAsia="bg-BG"/>
        </w:rPr>
        <w:t xml:space="preserve">" предоставя възможност за съвместно национално и европейско финансиране на международни научноизследователски проекти. </w:t>
      </w:r>
    </w:p>
    <w:p w:rsidR="007879B1" w:rsidRDefault="00A53C62" w:rsidP="007879B1">
      <w:pPr>
        <w:pStyle w:val="BodyText1"/>
        <w:numPr>
          <w:ilvl w:val="0"/>
          <w:numId w:val="42"/>
        </w:numPr>
        <w:tabs>
          <w:tab w:val="left" w:pos="709"/>
          <w:tab w:val="left" w:pos="1134"/>
        </w:tabs>
        <w:spacing w:before="0" w:after="0" w:line="288" w:lineRule="auto"/>
        <w:ind w:left="0" w:right="20" w:firstLine="426"/>
        <w:jc w:val="both"/>
        <w:rPr>
          <w:sz w:val="20"/>
          <w:szCs w:val="20"/>
        </w:rPr>
      </w:pPr>
      <w:r w:rsidRPr="004E151E">
        <w:rPr>
          <w:rFonts w:eastAsia="Times New Roman" w:cs="Times New Roman"/>
          <w:sz w:val="20"/>
          <w:szCs w:val="20"/>
          <w:lang w:val="bg-BG" w:eastAsia="bg-BG"/>
        </w:rPr>
        <w:t xml:space="preserve">Група на високо равнище </w:t>
      </w:r>
      <w:r w:rsidR="00330B37" w:rsidRPr="004E151E">
        <w:rPr>
          <w:rFonts w:eastAsia="Times New Roman" w:cs="Times New Roman"/>
          <w:sz w:val="20"/>
          <w:szCs w:val="20"/>
          <w:lang w:val="bg-BG" w:eastAsia="bg-BG"/>
        </w:rPr>
        <w:t>(ГВН/HLG)</w:t>
      </w:r>
      <w:r w:rsidRPr="004E151E">
        <w:rPr>
          <w:rFonts w:eastAsia="Times New Roman" w:cs="Times New Roman"/>
          <w:sz w:val="20"/>
          <w:szCs w:val="20"/>
          <w:lang w:val="bg-BG" w:eastAsia="bg-BG"/>
        </w:rPr>
        <w:t xml:space="preserve"> </w:t>
      </w:r>
      <w:r w:rsidR="00330B37" w:rsidRPr="004E151E">
        <w:rPr>
          <w:rFonts w:eastAsia="Times New Roman" w:cs="Times New Roman"/>
          <w:sz w:val="20"/>
          <w:szCs w:val="20"/>
          <w:lang w:val="bg-BG" w:eastAsia="bg-BG"/>
        </w:rPr>
        <w:t xml:space="preserve">– това е постоянният управителен орган на ЕВРИКА. Всяка страна-членка на инициативата и Европейската Комисия определя висш служител, който участва в заседанията на ГВН. </w:t>
      </w:r>
    </w:p>
    <w:p w:rsidR="00814587" w:rsidRPr="007879B1" w:rsidRDefault="00330B37" w:rsidP="007879B1">
      <w:pPr>
        <w:pStyle w:val="BodyText1"/>
        <w:numPr>
          <w:ilvl w:val="0"/>
          <w:numId w:val="42"/>
        </w:numPr>
        <w:tabs>
          <w:tab w:val="left" w:pos="709"/>
          <w:tab w:val="left" w:pos="1134"/>
        </w:tabs>
        <w:spacing w:before="0" w:after="0" w:line="288" w:lineRule="auto"/>
        <w:ind w:left="0" w:right="20" w:firstLine="426"/>
        <w:jc w:val="both"/>
        <w:rPr>
          <w:sz w:val="20"/>
          <w:szCs w:val="20"/>
        </w:rPr>
      </w:pPr>
      <w:r w:rsidRPr="007879B1">
        <w:rPr>
          <w:rFonts w:eastAsia="Times New Roman" w:cs="Times New Roman"/>
          <w:sz w:val="20"/>
          <w:szCs w:val="20"/>
          <w:lang w:val="bg-BG" w:eastAsia="bg-BG"/>
        </w:rPr>
        <w:t xml:space="preserve">Секретариат </w:t>
      </w:r>
      <w:r w:rsidR="00A84488" w:rsidRPr="007879B1">
        <w:rPr>
          <w:rFonts w:eastAsia="Times New Roman" w:cs="Times New Roman"/>
          <w:sz w:val="20"/>
          <w:szCs w:val="20"/>
          <w:lang w:val="bg-BG" w:eastAsia="bg-BG"/>
        </w:rPr>
        <w:t>на Еврика</w:t>
      </w:r>
      <w:r w:rsidRPr="007879B1">
        <w:rPr>
          <w:rFonts w:eastAsia="Times New Roman" w:cs="Times New Roman"/>
          <w:sz w:val="20"/>
          <w:szCs w:val="20"/>
          <w:lang w:val="bg-BG" w:eastAsia="bg-BG"/>
        </w:rPr>
        <w:t xml:space="preserve">/Секретариата </w:t>
      </w:r>
      <w:r w:rsidR="00A84488" w:rsidRPr="007879B1">
        <w:rPr>
          <w:rFonts w:eastAsia="Times New Roman" w:cs="Times New Roman"/>
          <w:sz w:val="20"/>
          <w:szCs w:val="20"/>
          <w:lang w:val="bg-BG" w:eastAsia="bg-BG"/>
        </w:rPr>
        <w:t xml:space="preserve">– </w:t>
      </w:r>
      <w:r w:rsidRPr="007879B1">
        <w:rPr>
          <w:rFonts w:eastAsia="Times New Roman" w:cs="Times New Roman"/>
          <w:sz w:val="20"/>
          <w:szCs w:val="20"/>
          <w:lang w:val="bg-BG" w:eastAsia="bg-BG"/>
        </w:rPr>
        <w:t>Координира дейността и отговаря за стимули</w:t>
      </w:r>
      <w:r w:rsidR="00623DD8" w:rsidRPr="007879B1">
        <w:rPr>
          <w:rFonts w:eastAsia="Times New Roman" w:cs="Times New Roman"/>
          <w:sz w:val="20"/>
          <w:szCs w:val="20"/>
          <w:lang w:val="bg-BG" w:eastAsia="bg-BG"/>
        </w:rPr>
        <w:t>ране развитието на инициативата.</w:t>
      </w:r>
    </w:p>
    <w:sectPr w:rsidR="00814587" w:rsidRPr="007879B1" w:rsidSect="00814587">
      <w:headerReference w:type="default" r:id="rId11"/>
      <w:footerReference w:type="default" r:id="rId12"/>
      <w:pgSz w:w="11906" w:h="16838" w:code="9"/>
      <w:pgMar w:top="1417" w:right="1417" w:bottom="993" w:left="1561" w:header="720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3AC" w:rsidRDefault="003C43AC">
      <w:r>
        <w:separator/>
      </w:r>
    </w:p>
  </w:endnote>
  <w:endnote w:type="continuationSeparator" w:id="0">
    <w:p w:rsidR="003C43AC" w:rsidRDefault="003C4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86022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741D7" w:rsidRDefault="001741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73E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741D7" w:rsidRDefault="001741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3AC" w:rsidRDefault="003C43AC">
      <w:r>
        <w:separator/>
      </w:r>
    </w:p>
  </w:footnote>
  <w:footnote w:type="continuationSeparator" w:id="0">
    <w:p w:rsidR="003C43AC" w:rsidRDefault="003C4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1AB" w:rsidRPr="00F674C7" w:rsidRDefault="00CB71AB" w:rsidP="00814587">
    <w:pPr>
      <w:pStyle w:val="Header"/>
      <w:rPr>
        <w:b/>
        <w:lang w:val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7DF113D" wp14:editId="50656963">
          <wp:simplePos x="0" y="0"/>
          <wp:positionH relativeFrom="column">
            <wp:posOffset>7037070</wp:posOffset>
          </wp:positionH>
          <wp:positionV relativeFrom="paragraph">
            <wp:posOffset>-220980</wp:posOffset>
          </wp:positionV>
          <wp:extent cx="963295" cy="935990"/>
          <wp:effectExtent l="0" t="0" r="0" b="0"/>
          <wp:wrapSquare wrapText="bothSides"/>
          <wp:docPr id="1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935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74C7">
      <w:rPr>
        <w:b/>
        <w:lang w:val="en-US"/>
      </w:rPr>
      <w:t xml:space="preserve">  </w:t>
    </w:r>
    <w:r>
      <w:rPr>
        <w:b/>
      </w:rPr>
      <w:t xml:space="preserve"> </w:t>
    </w:r>
    <w:r w:rsidR="00F674C7">
      <w:rPr>
        <w:b/>
        <w:lang w:val="en-US"/>
      </w:rPr>
      <w:t xml:space="preserve">    </w:t>
    </w:r>
    <w:r w:rsidR="00F674C7">
      <w:rPr>
        <w:b/>
        <w:noProof/>
      </w:rPr>
      <w:drawing>
        <wp:inline distT="0" distB="0" distL="0" distR="0" wp14:anchorId="205C6011">
          <wp:extent cx="1146175" cy="8477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</w:rPr>
      <w:t xml:space="preserve">    </w:t>
    </w:r>
    <w:r w:rsidR="00F674C7">
      <w:rPr>
        <w:b/>
        <w:lang w:val="en-US"/>
      </w:rPr>
      <w:t xml:space="preserve">  </w:t>
    </w:r>
    <w:r w:rsidR="00F674C7">
      <w:rPr>
        <w:b/>
        <w:noProof/>
      </w:rPr>
      <w:drawing>
        <wp:inline distT="0" distB="0" distL="0" distR="0" wp14:anchorId="2EA8BBF1">
          <wp:extent cx="2016125" cy="684439"/>
          <wp:effectExtent l="0" t="0" r="3175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6389" cy="698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674C7">
      <w:rPr>
        <w:b/>
        <w:lang w:val="en-US"/>
      </w:rPr>
      <w:t xml:space="preserve">  </w:t>
    </w:r>
    <w:r w:rsidR="00F674C7">
      <w:rPr>
        <w:b/>
        <w:noProof/>
        <w:lang w:val="en-US"/>
      </w:rPr>
      <w:t xml:space="preserve">        </w:t>
    </w:r>
    <w:r w:rsidR="00F674C7">
      <w:rPr>
        <w:b/>
        <w:noProof/>
      </w:rPr>
      <w:drawing>
        <wp:inline distT="0" distB="0" distL="0" distR="0" wp14:anchorId="06C7C951">
          <wp:extent cx="938893" cy="737591"/>
          <wp:effectExtent l="0" t="0" r="0" b="571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223" cy="8132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A1973"/>
    <w:multiLevelType w:val="hybridMultilevel"/>
    <w:tmpl w:val="1F5C59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376BBC"/>
    <w:multiLevelType w:val="multilevel"/>
    <w:tmpl w:val="D56663AC"/>
    <w:lvl w:ilvl="0">
      <w:start w:val="5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2160"/>
      </w:pPr>
      <w:rPr>
        <w:rFonts w:hint="default"/>
      </w:rPr>
    </w:lvl>
  </w:abstractNum>
  <w:abstractNum w:abstractNumId="2" w15:restartNumberingAfterBreak="0">
    <w:nsid w:val="04D74A88"/>
    <w:multiLevelType w:val="multilevel"/>
    <w:tmpl w:val="AD705810"/>
    <w:lvl w:ilvl="0">
      <w:start w:val="2"/>
      <w:numFmt w:val="decimal"/>
      <w:lvlText w:val="(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806E50"/>
    <w:multiLevelType w:val="hybridMultilevel"/>
    <w:tmpl w:val="2688AB38"/>
    <w:lvl w:ilvl="0" w:tplc="524457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95D1B"/>
    <w:multiLevelType w:val="multilevel"/>
    <w:tmpl w:val="1A5A55EC"/>
    <w:lvl w:ilvl="0">
      <w:start w:val="1"/>
      <w:numFmt w:val="decimal"/>
      <w:lvlText w:val="1.%1."/>
      <w:lvlJc w:val="left"/>
      <w:pPr>
        <w:tabs>
          <w:tab w:val="num" w:pos="851"/>
        </w:tabs>
        <w:ind w:left="0" w:firstLine="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45A74DF"/>
    <w:multiLevelType w:val="multilevel"/>
    <w:tmpl w:val="D11CCE26"/>
    <w:lvl w:ilvl="0">
      <w:start w:val="2"/>
      <w:numFmt w:val="decimal"/>
      <w:lvlText w:val="%1."/>
      <w:lvlJc w:val="left"/>
      <w:pPr>
        <w:tabs>
          <w:tab w:val="num" w:pos="941"/>
        </w:tabs>
        <w:ind w:left="90" w:firstLine="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02"/>
        </w:tabs>
        <w:ind w:left="70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863492F"/>
    <w:multiLevelType w:val="multilevel"/>
    <w:tmpl w:val="8F869DE6"/>
    <w:lvl w:ilvl="0">
      <w:start w:val="2"/>
      <w:numFmt w:val="decimal"/>
      <w:lvlText w:val="(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8D3111B"/>
    <w:multiLevelType w:val="multilevel"/>
    <w:tmpl w:val="CAA485E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E73631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27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C8012E8"/>
    <w:multiLevelType w:val="hybridMultilevel"/>
    <w:tmpl w:val="80C453F8"/>
    <w:lvl w:ilvl="0" w:tplc="CEF66932">
      <w:start w:val="1"/>
      <w:numFmt w:val="decimal"/>
      <w:pStyle w:val="Style1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u w:color="800000"/>
        <w:lang w:val="ru-RU"/>
      </w:r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u w:color="800000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5438D7"/>
    <w:multiLevelType w:val="multilevel"/>
    <w:tmpl w:val="94CCF9D6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3B45FA6"/>
    <w:multiLevelType w:val="multilevel"/>
    <w:tmpl w:val="479A4368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4020D59"/>
    <w:multiLevelType w:val="hybridMultilevel"/>
    <w:tmpl w:val="9942FF4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9833B31"/>
    <w:multiLevelType w:val="multilevel"/>
    <w:tmpl w:val="EC16B860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CBA1642"/>
    <w:multiLevelType w:val="hybridMultilevel"/>
    <w:tmpl w:val="16400862"/>
    <w:lvl w:ilvl="0" w:tplc="D04A5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20F51"/>
    <w:multiLevelType w:val="multilevel"/>
    <w:tmpl w:val="1B6A0130"/>
    <w:lvl w:ilvl="0">
      <w:start w:val="9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  <w:bCs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45320DC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383B7ECB"/>
    <w:multiLevelType w:val="hybridMultilevel"/>
    <w:tmpl w:val="FCE6A576"/>
    <w:lvl w:ilvl="0" w:tplc="A97C66C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9DD0AA5"/>
    <w:multiLevelType w:val="multilevel"/>
    <w:tmpl w:val="09F67AA2"/>
    <w:lvl w:ilvl="0">
      <w:start w:val="2"/>
      <w:numFmt w:val="decimal"/>
      <w:lvlText w:val="(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E9D53FA"/>
    <w:multiLevelType w:val="hybridMultilevel"/>
    <w:tmpl w:val="FFDE83F6"/>
    <w:lvl w:ilvl="0" w:tplc="3106061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9D3C37"/>
    <w:multiLevelType w:val="hybridMultilevel"/>
    <w:tmpl w:val="691A66CA"/>
    <w:lvl w:ilvl="0" w:tplc="7236F39C">
      <w:start w:val="3"/>
      <w:numFmt w:val="bullet"/>
      <w:lvlText w:val="-"/>
      <w:lvlJc w:val="left"/>
      <w:pPr>
        <w:ind w:left="1068" w:hanging="360"/>
      </w:pPr>
      <w:rPr>
        <w:rFonts w:ascii="Verdana" w:eastAsia="Verdana" w:hAnsi="Verdana" w:cs="Verdana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8A22592"/>
    <w:multiLevelType w:val="hybridMultilevel"/>
    <w:tmpl w:val="A822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E00C57"/>
    <w:multiLevelType w:val="multilevel"/>
    <w:tmpl w:val="4ED6CBA2"/>
    <w:lvl w:ilvl="0">
      <w:start w:val="2"/>
      <w:numFmt w:val="decimal"/>
      <w:lvlText w:val="(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F467EB1"/>
    <w:multiLevelType w:val="hybridMultilevel"/>
    <w:tmpl w:val="C0DC47AE"/>
    <w:lvl w:ilvl="0" w:tplc="876261B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5" w:hanging="360"/>
      </w:pPr>
    </w:lvl>
    <w:lvl w:ilvl="2" w:tplc="0402001B" w:tentative="1">
      <w:start w:val="1"/>
      <w:numFmt w:val="lowerRoman"/>
      <w:lvlText w:val="%3."/>
      <w:lvlJc w:val="right"/>
      <w:pPr>
        <w:ind w:left="1875" w:hanging="180"/>
      </w:pPr>
    </w:lvl>
    <w:lvl w:ilvl="3" w:tplc="0402000F" w:tentative="1">
      <w:start w:val="1"/>
      <w:numFmt w:val="decimal"/>
      <w:lvlText w:val="%4."/>
      <w:lvlJc w:val="left"/>
      <w:pPr>
        <w:ind w:left="2595" w:hanging="360"/>
      </w:pPr>
    </w:lvl>
    <w:lvl w:ilvl="4" w:tplc="04020019" w:tentative="1">
      <w:start w:val="1"/>
      <w:numFmt w:val="lowerLetter"/>
      <w:lvlText w:val="%5."/>
      <w:lvlJc w:val="left"/>
      <w:pPr>
        <w:ind w:left="3315" w:hanging="360"/>
      </w:pPr>
    </w:lvl>
    <w:lvl w:ilvl="5" w:tplc="0402001B" w:tentative="1">
      <w:start w:val="1"/>
      <w:numFmt w:val="lowerRoman"/>
      <w:lvlText w:val="%6."/>
      <w:lvlJc w:val="right"/>
      <w:pPr>
        <w:ind w:left="4035" w:hanging="180"/>
      </w:pPr>
    </w:lvl>
    <w:lvl w:ilvl="6" w:tplc="0402000F" w:tentative="1">
      <w:start w:val="1"/>
      <w:numFmt w:val="decimal"/>
      <w:lvlText w:val="%7."/>
      <w:lvlJc w:val="left"/>
      <w:pPr>
        <w:ind w:left="4755" w:hanging="360"/>
      </w:pPr>
    </w:lvl>
    <w:lvl w:ilvl="7" w:tplc="04020019" w:tentative="1">
      <w:start w:val="1"/>
      <w:numFmt w:val="lowerLetter"/>
      <w:lvlText w:val="%8."/>
      <w:lvlJc w:val="left"/>
      <w:pPr>
        <w:ind w:left="5475" w:hanging="360"/>
      </w:pPr>
    </w:lvl>
    <w:lvl w:ilvl="8" w:tplc="040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4" w15:restartNumberingAfterBreak="0">
    <w:nsid w:val="53925CDB"/>
    <w:multiLevelType w:val="multilevel"/>
    <w:tmpl w:val="74427E2A"/>
    <w:lvl w:ilvl="0">
      <w:start w:val="1"/>
      <w:numFmt w:val="decimal"/>
      <w:isLgl/>
      <w:lvlText w:val="%1."/>
      <w:lvlJc w:val="right"/>
      <w:pPr>
        <w:tabs>
          <w:tab w:val="num" w:pos="322"/>
        </w:tabs>
        <w:ind w:left="322" w:hanging="180"/>
      </w:pPr>
      <w:rPr>
        <w:rFonts w:ascii="Arial" w:eastAsia="Times New Roman" w:hAnsi="Arial" w:cs="Arial"/>
      </w:rPr>
    </w:lvl>
    <w:lvl w:ilvl="1">
      <w:start w:val="1"/>
      <w:numFmt w:val="decimal"/>
      <w:lvlRestart w:val="0"/>
      <w:lvlText w:val="Чл.%2."/>
      <w:lvlJc w:val="left"/>
      <w:pPr>
        <w:tabs>
          <w:tab w:val="num" w:pos="1021"/>
        </w:tabs>
        <w:ind w:left="1021" w:hanging="1021"/>
      </w:pPr>
      <w:rPr>
        <w:rFonts w:ascii="Tahoma" w:hAnsi="Tahoma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53D54CD9"/>
    <w:multiLevelType w:val="hybridMultilevel"/>
    <w:tmpl w:val="85E2ABC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2D1BA0"/>
    <w:multiLevelType w:val="hybridMultilevel"/>
    <w:tmpl w:val="F558F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805D66"/>
    <w:multiLevelType w:val="hybridMultilevel"/>
    <w:tmpl w:val="BF8C0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C313FB"/>
    <w:multiLevelType w:val="multilevel"/>
    <w:tmpl w:val="34FAA94C"/>
    <w:lvl w:ilvl="0">
      <w:start w:val="1"/>
      <w:numFmt w:val="decimal"/>
      <w:lvlText w:val="1.2.%1."/>
      <w:lvlJc w:val="left"/>
      <w:pPr>
        <w:tabs>
          <w:tab w:val="num" w:pos="851"/>
        </w:tabs>
        <w:ind w:left="0" w:firstLine="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5CA15115"/>
    <w:multiLevelType w:val="multilevel"/>
    <w:tmpl w:val="C1C67016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180321A"/>
    <w:multiLevelType w:val="hybridMultilevel"/>
    <w:tmpl w:val="3C8AC7C2"/>
    <w:lvl w:ilvl="0" w:tplc="DD909C36">
      <w:start w:val="13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A50EDB"/>
    <w:multiLevelType w:val="hybridMultilevel"/>
    <w:tmpl w:val="5C6E5212"/>
    <w:lvl w:ilvl="0" w:tplc="1396C61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3E34729"/>
    <w:multiLevelType w:val="multilevel"/>
    <w:tmpl w:val="AF0A9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6F81525"/>
    <w:multiLevelType w:val="multilevel"/>
    <w:tmpl w:val="AC386FB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0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34" w15:restartNumberingAfterBreak="0">
    <w:nsid w:val="76556B32"/>
    <w:multiLevelType w:val="hybridMultilevel"/>
    <w:tmpl w:val="74ECFC32"/>
    <w:lvl w:ilvl="0" w:tplc="4C827BF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EC4DDE"/>
    <w:multiLevelType w:val="multilevel"/>
    <w:tmpl w:val="0D56E7EE"/>
    <w:lvl w:ilvl="0">
      <w:start w:val="2"/>
      <w:numFmt w:val="decimal"/>
      <w:lvlText w:val="(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B5540EE"/>
    <w:multiLevelType w:val="multilevel"/>
    <w:tmpl w:val="B31484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7DFD2E0A"/>
    <w:multiLevelType w:val="multilevel"/>
    <w:tmpl w:val="EE9A0E8C"/>
    <w:lvl w:ilvl="0">
      <w:start w:val="2"/>
      <w:numFmt w:val="decimal"/>
      <w:lvlText w:val="(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EFE33DF"/>
    <w:multiLevelType w:val="hybridMultilevel"/>
    <w:tmpl w:val="6A4A38C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8"/>
  </w:num>
  <w:num w:numId="4">
    <w:abstractNumId w:val="32"/>
  </w:num>
  <w:num w:numId="5">
    <w:abstractNumId w:val="9"/>
  </w:num>
  <w:num w:numId="6">
    <w:abstractNumId w:val="24"/>
  </w:num>
  <w:num w:numId="7">
    <w:abstractNumId w:val="30"/>
  </w:num>
  <w:num w:numId="8">
    <w:abstractNumId w:val="34"/>
  </w:num>
  <w:num w:numId="9">
    <w:abstractNumId w:val="23"/>
  </w:num>
  <w:num w:numId="10">
    <w:abstractNumId w:val="36"/>
  </w:num>
  <w:num w:numId="11">
    <w:abstractNumId w:val="0"/>
  </w:num>
  <w:num w:numId="12">
    <w:abstractNumId w:val="38"/>
  </w:num>
  <w:num w:numId="13">
    <w:abstractNumId w:val="26"/>
  </w:num>
  <w:num w:numId="14">
    <w:abstractNumId w:val="27"/>
  </w:num>
  <w:num w:numId="15">
    <w:abstractNumId w:val="35"/>
  </w:num>
  <w:num w:numId="16">
    <w:abstractNumId w:val="7"/>
  </w:num>
  <w:num w:numId="17">
    <w:abstractNumId w:val="11"/>
  </w:num>
  <w:num w:numId="18">
    <w:abstractNumId w:val="18"/>
  </w:num>
  <w:num w:numId="19">
    <w:abstractNumId w:val="10"/>
  </w:num>
  <w:num w:numId="20">
    <w:abstractNumId w:val="6"/>
  </w:num>
  <w:num w:numId="21">
    <w:abstractNumId w:val="20"/>
  </w:num>
  <w:num w:numId="22">
    <w:abstractNumId w:val="37"/>
  </w:num>
  <w:num w:numId="23">
    <w:abstractNumId w:val="13"/>
  </w:num>
  <w:num w:numId="24">
    <w:abstractNumId w:val="29"/>
  </w:num>
  <w:num w:numId="25">
    <w:abstractNumId w:val="22"/>
  </w:num>
  <w:num w:numId="26">
    <w:abstractNumId w:val="5"/>
  </w:num>
  <w:num w:numId="27">
    <w:abstractNumId w:val="1"/>
  </w:num>
  <w:num w:numId="28">
    <w:abstractNumId w:val="33"/>
  </w:num>
  <w:num w:numId="29">
    <w:abstractNumId w:val="25"/>
  </w:num>
  <w:num w:numId="30">
    <w:abstractNumId w:val="28"/>
  </w:num>
  <w:num w:numId="31">
    <w:abstractNumId w:val="4"/>
  </w:num>
  <w:num w:numId="32">
    <w:abstractNumId w:val="2"/>
  </w:num>
  <w:num w:numId="33">
    <w:abstractNumId w:val="34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</w:num>
  <w:num w:numId="37">
    <w:abstractNumId w:val="21"/>
  </w:num>
  <w:num w:numId="38">
    <w:abstractNumId w:val="17"/>
  </w:num>
  <w:num w:numId="39">
    <w:abstractNumId w:val="14"/>
  </w:num>
  <w:num w:numId="40">
    <w:abstractNumId w:val="12"/>
  </w:num>
  <w:num w:numId="41">
    <w:abstractNumId w:val="31"/>
  </w:num>
  <w:num w:numId="42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C89"/>
    <w:rsid w:val="00000315"/>
    <w:rsid w:val="00000D55"/>
    <w:rsid w:val="00001FA9"/>
    <w:rsid w:val="00002285"/>
    <w:rsid w:val="0000230C"/>
    <w:rsid w:val="0000332C"/>
    <w:rsid w:val="0000332E"/>
    <w:rsid w:val="000046A7"/>
    <w:rsid w:val="0000490B"/>
    <w:rsid w:val="00005465"/>
    <w:rsid w:val="0000572B"/>
    <w:rsid w:val="00006CB4"/>
    <w:rsid w:val="00007173"/>
    <w:rsid w:val="00007613"/>
    <w:rsid w:val="0000768B"/>
    <w:rsid w:val="00007DC0"/>
    <w:rsid w:val="00007FDC"/>
    <w:rsid w:val="000100D2"/>
    <w:rsid w:val="00010C59"/>
    <w:rsid w:val="00011A2A"/>
    <w:rsid w:val="0001231B"/>
    <w:rsid w:val="00012323"/>
    <w:rsid w:val="000127AD"/>
    <w:rsid w:val="00012977"/>
    <w:rsid w:val="000138EF"/>
    <w:rsid w:val="000140E1"/>
    <w:rsid w:val="0001414B"/>
    <w:rsid w:val="0001465E"/>
    <w:rsid w:val="000146BF"/>
    <w:rsid w:val="00014BA6"/>
    <w:rsid w:val="00014E0F"/>
    <w:rsid w:val="000157FC"/>
    <w:rsid w:val="00016546"/>
    <w:rsid w:val="00020C47"/>
    <w:rsid w:val="000214CE"/>
    <w:rsid w:val="00021784"/>
    <w:rsid w:val="0002244B"/>
    <w:rsid w:val="0002261B"/>
    <w:rsid w:val="00022ACE"/>
    <w:rsid w:val="00023365"/>
    <w:rsid w:val="00025A4D"/>
    <w:rsid w:val="00025ACB"/>
    <w:rsid w:val="00025E08"/>
    <w:rsid w:val="00025F92"/>
    <w:rsid w:val="00027330"/>
    <w:rsid w:val="0002762E"/>
    <w:rsid w:val="00027A34"/>
    <w:rsid w:val="00027AE2"/>
    <w:rsid w:val="00027CB3"/>
    <w:rsid w:val="00027DA1"/>
    <w:rsid w:val="000302DF"/>
    <w:rsid w:val="000308C7"/>
    <w:rsid w:val="00030C1A"/>
    <w:rsid w:val="00031325"/>
    <w:rsid w:val="00032936"/>
    <w:rsid w:val="00032C58"/>
    <w:rsid w:val="00033498"/>
    <w:rsid w:val="000344BE"/>
    <w:rsid w:val="0003456D"/>
    <w:rsid w:val="00035707"/>
    <w:rsid w:val="00036ADF"/>
    <w:rsid w:val="00037A59"/>
    <w:rsid w:val="00040610"/>
    <w:rsid w:val="000406F2"/>
    <w:rsid w:val="000408E1"/>
    <w:rsid w:val="00040E32"/>
    <w:rsid w:val="00040EFC"/>
    <w:rsid w:val="00041CEB"/>
    <w:rsid w:val="00041DA9"/>
    <w:rsid w:val="00042F3E"/>
    <w:rsid w:val="00043454"/>
    <w:rsid w:val="00043688"/>
    <w:rsid w:val="00043A0B"/>
    <w:rsid w:val="00044019"/>
    <w:rsid w:val="000440A4"/>
    <w:rsid w:val="00045045"/>
    <w:rsid w:val="0004583B"/>
    <w:rsid w:val="0004587A"/>
    <w:rsid w:val="00045CAF"/>
    <w:rsid w:val="0004655C"/>
    <w:rsid w:val="000468FD"/>
    <w:rsid w:val="00047499"/>
    <w:rsid w:val="000474FD"/>
    <w:rsid w:val="00047BF4"/>
    <w:rsid w:val="00047EA8"/>
    <w:rsid w:val="0005099D"/>
    <w:rsid w:val="00051589"/>
    <w:rsid w:val="00054028"/>
    <w:rsid w:val="000545DD"/>
    <w:rsid w:val="00054A0F"/>
    <w:rsid w:val="00054BB4"/>
    <w:rsid w:val="00054BD9"/>
    <w:rsid w:val="00055010"/>
    <w:rsid w:val="00055335"/>
    <w:rsid w:val="000561BD"/>
    <w:rsid w:val="00056BFA"/>
    <w:rsid w:val="00057328"/>
    <w:rsid w:val="00060581"/>
    <w:rsid w:val="00060F1A"/>
    <w:rsid w:val="00061122"/>
    <w:rsid w:val="000615A8"/>
    <w:rsid w:val="00061D53"/>
    <w:rsid w:val="00061E25"/>
    <w:rsid w:val="00061FFD"/>
    <w:rsid w:val="00062DF6"/>
    <w:rsid w:val="00063707"/>
    <w:rsid w:val="000640F5"/>
    <w:rsid w:val="000648E8"/>
    <w:rsid w:val="00065639"/>
    <w:rsid w:val="00065B8B"/>
    <w:rsid w:val="00066476"/>
    <w:rsid w:val="00066831"/>
    <w:rsid w:val="000676B1"/>
    <w:rsid w:val="00067AF4"/>
    <w:rsid w:val="00067D49"/>
    <w:rsid w:val="00067D5A"/>
    <w:rsid w:val="000704A7"/>
    <w:rsid w:val="0007155F"/>
    <w:rsid w:val="000720F4"/>
    <w:rsid w:val="00072A11"/>
    <w:rsid w:val="0007312A"/>
    <w:rsid w:val="00073227"/>
    <w:rsid w:val="00074B46"/>
    <w:rsid w:val="00074EB7"/>
    <w:rsid w:val="0007549F"/>
    <w:rsid w:val="000755AF"/>
    <w:rsid w:val="000777A7"/>
    <w:rsid w:val="00077D7B"/>
    <w:rsid w:val="00081367"/>
    <w:rsid w:val="000818BE"/>
    <w:rsid w:val="00082055"/>
    <w:rsid w:val="00082DA8"/>
    <w:rsid w:val="00083856"/>
    <w:rsid w:val="00083871"/>
    <w:rsid w:val="000843F6"/>
    <w:rsid w:val="00084942"/>
    <w:rsid w:val="00084ABC"/>
    <w:rsid w:val="0008558F"/>
    <w:rsid w:val="00085BFC"/>
    <w:rsid w:val="00085E76"/>
    <w:rsid w:val="0008639E"/>
    <w:rsid w:val="0008666E"/>
    <w:rsid w:val="000867CA"/>
    <w:rsid w:val="00086F8C"/>
    <w:rsid w:val="000914DC"/>
    <w:rsid w:val="00091F1B"/>
    <w:rsid w:val="00091FEF"/>
    <w:rsid w:val="00092B54"/>
    <w:rsid w:val="00093612"/>
    <w:rsid w:val="00093FA8"/>
    <w:rsid w:val="000949A6"/>
    <w:rsid w:val="00095F0C"/>
    <w:rsid w:val="00095F0D"/>
    <w:rsid w:val="000976B0"/>
    <w:rsid w:val="000A1068"/>
    <w:rsid w:val="000A1A08"/>
    <w:rsid w:val="000A1B25"/>
    <w:rsid w:val="000A1B66"/>
    <w:rsid w:val="000A2349"/>
    <w:rsid w:val="000A2495"/>
    <w:rsid w:val="000A2592"/>
    <w:rsid w:val="000A2975"/>
    <w:rsid w:val="000A34FF"/>
    <w:rsid w:val="000A3D1F"/>
    <w:rsid w:val="000A3E6F"/>
    <w:rsid w:val="000A3EE8"/>
    <w:rsid w:val="000A3FB5"/>
    <w:rsid w:val="000A7025"/>
    <w:rsid w:val="000B0EEF"/>
    <w:rsid w:val="000B1369"/>
    <w:rsid w:val="000B26BB"/>
    <w:rsid w:val="000B2E5B"/>
    <w:rsid w:val="000B2F2E"/>
    <w:rsid w:val="000B344C"/>
    <w:rsid w:val="000B3696"/>
    <w:rsid w:val="000B3CBC"/>
    <w:rsid w:val="000B3E0C"/>
    <w:rsid w:val="000B47C2"/>
    <w:rsid w:val="000B4B2B"/>
    <w:rsid w:val="000B4E29"/>
    <w:rsid w:val="000B5726"/>
    <w:rsid w:val="000B5BC0"/>
    <w:rsid w:val="000B665A"/>
    <w:rsid w:val="000B68A0"/>
    <w:rsid w:val="000B6A3B"/>
    <w:rsid w:val="000B6CE1"/>
    <w:rsid w:val="000B6F93"/>
    <w:rsid w:val="000B7708"/>
    <w:rsid w:val="000B7FE8"/>
    <w:rsid w:val="000C0108"/>
    <w:rsid w:val="000C129A"/>
    <w:rsid w:val="000C14F2"/>
    <w:rsid w:val="000C1532"/>
    <w:rsid w:val="000C1A37"/>
    <w:rsid w:val="000C1E96"/>
    <w:rsid w:val="000C21F8"/>
    <w:rsid w:val="000C2410"/>
    <w:rsid w:val="000C2E2E"/>
    <w:rsid w:val="000C4C6F"/>
    <w:rsid w:val="000C5374"/>
    <w:rsid w:val="000C545C"/>
    <w:rsid w:val="000C54E5"/>
    <w:rsid w:val="000C5B8A"/>
    <w:rsid w:val="000C5BA3"/>
    <w:rsid w:val="000C5FB2"/>
    <w:rsid w:val="000C7C3E"/>
    <w:rsid w:val="000C7D34"/>
    <w:rsid w:val="000D04F2"/>
    <w:rsid w:val="000D04F9"/>
    <w:rsid w:val="000D1023"/>
    <w:rsid w:val="000D3222"/>
    <w:rsid w:val="000D3870"/>
    <w:rsid w:val="000D3894"/>
    <w:rsid w:val="000D583D"/>
    <w:rsid w:val="000D5E41"/>
    <w:rsid w:val="000D60B9"/>
    <w:rsid w:val="000D6AD1"/>
    <w:rsid w:val="000D7D9C"/>
    <w:rsid w:val="000E0DD9"/>
    <w:rsid w:val="000E109F"/>
    <w:rsid w:val="000E1948"/>
    <w:rsid w:val="000E1EB7"/>
    <w:rsid w:val="000E2898"/>
    <w:rsid w:val="000E3136"/>
    <w:rsid w:val="000E322B"/>
    <w:rsid w:val="000E3AEC"/>
    <w:rsid w:val="000E3F3C"/>
    <w:rsid w:val="000E494C"/>
    <w:rsid w:val="000E4D4B"/>
    <w:rsid w:val="000E4F79"/>
    <w:rsid w:val="000E58FB"/>
    <w:rsid w:val="000E5C2A"/>
    <w:rsid w:val="000E5D72"/>
    <w:rsid w:val="000E5EF7"/>
    <w:rsid w:val="000E71E7"/>
    <w:rsid w:val="000E7470"/>
    <w:rsid w:val="000E7B9C"/>
    <w:rsid w:val="000F02F6"/>
    <w:rsid w:val="000F0B00"/>
    <w:rsid w:val="000F0B66"/>
    <w:rsid w:val="000F171C"/>
    <w:rsid w:val="000F2143"/>
    <w:rsid w:val="000F26D8"/>
    <w:rsid w:val="000F2D54"/>
    <w:rsid w:val="000F3DB9"/>
    <w:rsid w:val="000F48F4"/>
    <w:rsid w:val="000F7731"/>
    <w:rsid w:val="00101B77"/>
    <w:rsid w:val="0010275C"/>
    <w:rsid w:val="001028BB"/>
    <w:rsid w:val="00102DCE"/>
    <w:rsid w:val="00103603"/>
    <w:rsid w:val="001053B1"/>
    <w:rsid w:val="00105E7E"/>
    <w:rsid w:val="00105F29"/>
    <w:rsid w:val="00106859"/>
    <w:rsid w:val="00106CDB"/>
    <w:rsid w:val="00107C73"/>
    <w:rsid w:val="00107DAC"/>
    <w:rsid w:val="00107E65"/>
    <w:rsid w:val="001109A9"/>
    <w:rsid w:val="00110BEC"/>
    <w:rsid w:val="00111F73"/>
    <w:rsid w:val="00111FA8"/>
    <w:rsid w:val="0011207A"/>
    <w:rsid w:val="0011341E"/>
    <w:rsid w:val="001143D0"/>
    <w:rsid w:val="0011464C"/>
    <w:rsid w:val="00114F68"/>
    <w:rsid w:val="00115C60"/>
    <w:rsid w:val="00117205"/>
    <w:rsid w:val="00117315"/>
    <w:rsid w:val="00117873"/>
    <w:rsid w:val="00117B09"/>
    <w:rsid w:val="001212A1"/>
    <w:rsid w:val="00121304"/>
    <w:rsid w:val="001213A5"/>
    <w:rsid w:val="0012182A"/>
    <w:rsid w:val="00121CB8"/>
    <w:rsid w:val="0012256F"/>
    <w:rsid w:val="00123987"/>
    <w:rsid w:val="00123C1C"/>
    <w:rsid w:val="00124736"/>
    <w:rsid w:val="0012508F"/>
    <w:rsid w:val="00125D1D"/>
    <w:rsid w:val="00125EB1"/>
    <w:rsid w:val="00126342"/>
    <w:rsid w:val="00126D57"/>
    <w:rsid w:val="001318E5"/>
    <w:rsid w:val="00131A2A"/>
    <w:rsid w:val="00131CE6"/>
    <w:rsid w:val="0013291C"/>
    <w:rsid w:val="00132E25"/>
    <w:rsid w:val="00133835"/>
    <w:rsid w:val="00133BA2"/>
    <w:rsid w:val="00134DFD"/>
    <w:rsid w:val="00134F3C"/>
    <w:rsid w:val="00135792"/>
    <w:rsid w:val="001358AD"/>
    <w:rsid w:val="001362E1"/>
    <w:rsid w:val="00136482"/>
    <w:rsid w:val="00136A51"/>
    <w:rsid w:val="00137368"/>
    <w:rsid w:val="00137A6D"/>
    <w:rsid w:val="00137C41"/>
    <w:rsid w:val="00140537"/>
    <w:rsid w:val="001410C7"/>
    <w:rsid w:val="001413D8"/>
    <w:rsid w:val="0014158E"/>
    <w:rsid w:val="001429B0"/>
    <w:rsid w:val="00142D19"/>
    <w:rsid w:val="00143803"/>
    <w:rsid w:val="00143AEA"/>
    <w:rsid w:val="00144667"/>
    <w:rsid w:val="00144A72"/>
    <w:rsid w:val="00144FEC"/>
    <w:rsid w:val="001451CA"/>
    <w:rsid w:val="00145381"/>
    <w:rsid w:val="00146545"/>
    <w:rsid w:val="0014656D"/>
    <w:rsid w:val="00146D12"/>
    <w:rsid w:val="001476BC"/>
    <w:rsid w:val="001477A6"/>
    <w:rsid w:val="00147A9B"/>
    <w:rsid w:val="00147AED"/>
    <w:rsid w:val="00147BBD"/>
    <w:rsid w:val="00147EB7"/>
    <w:rsid w:val="00147F14"/>
    <w:rsid w:val="0015061B"/>
    <w:rsid w:val="00150FD5"/>
    <w:rsid w:val="001519E4"/>
    <w:rsid w:val="00151AAE"/>
    <w:rsid w:val="00152099"/>
    <w:rsid w:val="00152294"/>
    <w:rsid w:val="001524B6"/>
    <w:rsid w:val="00152AE1"/>
    <w:rsid w:val="00152D2E"/>
    <w:rsid w:val="00152FAF"/>
    <w:rsid w:val="00153015"/>
    <w:rsid w:val="00153504"/>
    <w:rsid w:val="0015361D"/>
    <w:rsid w:val="00154349"/>
    <w:rsid w:val="001545BD"/>
    <w:rsid w:val="00154AE5"/>
    <w:rsid w:val="00154DAF"/>
    <w:rsid w:val="001552BF"/>
    <w:rsid w:val="00155C05"/>
    <w:rsid w:val="0015629B"/>
    <w:rsid w:val="00156F77"/>
    <w:rsid w:val="001571E3"/>
    <w:rsid w:val="0015736F"/>
    <w:rsid w:val="0016137C"/>
    <w:rsid w:val="00161E66"/>
    <w:rsid w:val="00161F52"/>
    <w:rsid w:val="00162244"/>
    <w:rsid w:val="0016282D"/>
    <w:rsid w:val="00162B99"/>
    <w:rsid w:val="0016400F"/>
    <w:rsid w:val="0016441B"/>
    <w:rsid w:val="00164763"/>
    <w:rsid w:val="0016553E"/>
    <w:rsid w:val="00165B85"/>
    <w:rsid w:val="0016608A"/>
    <w:rsid w:val="00166C82"/>
    <w:rsid w:val="00167936"/>
    <w:rsid w:val="00170490"/>
    <w:rsid w:val="0017088F"/>
    <w:rsid w:val="00170E72"/>
    <w:rsid w:val="00170F04"/>
    <w:rsid w:val="00171A30"/>
    <w:rsid w:val="00172DB5"/>
    <w:rsid w:val="00173B0A"/>
    <w:rsid w:val="00173BA5"/>
    <w:rsid w:val="001741D7"/>
    <w:rsid w:val="001747D5"/>
    <w:rsid w:val="001756F3"/>
    <w:rsid w:val="00175AA5"/>
    <w:rsid w:val="001761CB"/>
    <w:rsid w:val="00176E4A"/>
    <w:rsid w:val="00176E99"/>
    <w:rsid w:val="00177198"/>
    <w:rsid w:val="00177D6D"/>
    <w:rsid w:val="00177D7E"/>
    <w:rsid w:val="00177E6B"/>
    <w:rsid w:val="0018038D"/>
    <w:rsid w:val="001803E1"/>
    <w:rsid w:val="001827B6"/>
    <w:rsid w:val="00182BEB"/>
    <w:rsid w:val="00182C67"/>
    <w:rsid w:val="0018319B"/>
    <w:rsid w:val="001835EE"/>
    <w:rsid w:val="00183B26"/>
    <w:rsid w:val="00183D1B"/>
    <w:rsid w:val="001843DD"/>
    <w:rsid w:val="00184652"/>
    <w:rsid w:val="00184E61"/>
    <w:rsid w:val="0018525D"/>
    <w:rsid w:val="00185A67"/>
    <w:rsid w:val="00185D14"/>
    <w:rsid w:val="0018794E"/>
    <w:rsid w:val="00187F6E"/>
    <w:rsid w:val="00190255"/>
    <w:rsid w:val="001904B6"/>
    <w:rsid w:val="0019116C"/>
    <w:rsid w:val="001911F8"/>
    <w:rsid w:val="001916AF"/>
    <w:rsid w:val="00191968"/>
    <w:rsid w:val="00192223"/>
    <w:rsid w:val="00192C45"/>
    <w:rsid w:val="001935A2"/>
    <w:rsid w:val="001950CB"/>
    <w:rsid w:val="001958BD"/>
    <w:rsid w:val="00196773"/>
    <w:rsid w:val="00196F7E"/>
    <w:rsid w:val="00197092"/>
    <w:rsid w:val="00197341"/>
    <w:rsid w:val="00197369"/>
    <w:rsid w:val="001975F3"/>
    <w:rsid w:val="001976AF"/>
    <w:rsid w:val="00197A4E"/>
    <w:rsid w:val="001A0614"/>
    <w:rsid w:val="001A33ED"/>
    <w:rsid w:val="001A493B"/>
    <w:rsid w:val="001A4A8C"/>
    <w:rsid w:val="001A4AC3"/>
    <w:rsid w:val="001A50A1"/>
    <w:rsid w:val="001A5BA5"/>
    <w:rsid w:val="001A62B9"/>
    <w:rsid w:val="001A64C3"/>
    <w:rsid w:val="001A6991"/>
    <w:rsid w:val="001A6B38"/>
    <w:rsid w:val="001B00C9"/>
    <w:rsid w:val="001B09C8"/>
    <w:rsid w:val="001B12C0"/>
    <w:rsid w:val="001B1722"/>
    <w:rsid w:val="001B1B15"/>
    <w:rsid w:val="001B1E3C"/>
    <w:rsid w:val="001B24DB"/>
    <w:rsid w:val="001B275A"/>
    <w:rsid w:val="001B2D9A"/>
    <w:rsid w:val="001B3287"/>
    <w:rsid w:val="001B331E"/>
    <w:rsid w:val="001B333C"/>
    <w:rsid w:val="001B3E3D"/>
    <w:rsid w:val="001B47EF"/>
    <w:rsid w:val="001B49B8"/>
    <w:rsid w:val="001B4C74"/>
    <w:rsid w:val="001B4F71"/>
    <w:rsid w:val="001B57FC"/>
    <w:rsid w:val="001B5E2A"/>
    <w:rsid w:val="001B6000"/>
    <w:rsid w:val="001B6263"/>
    <w:rsid w:val="001B6A46"/>
    <w:rsid w:val="001B7D45"/>
    <w:rsid w:val="001C0EE9"/>
    <w:rsid w:val="001C1489"/>
    <w:rsid w:val="001C1B8D"/>
    <w:rsid w:val="001C2618"/>
    <w:rsid w:val="001C2647"/>
    <w:rsid w:val="001C35F0"/>
    <w:rsid w:val="001C3B0B"/>
    <w:rsid w:val="001C3E69"/>
    <w:rsid w:val="001C4C43"/>
    <w:rsid w:val="001C5812"/>
    <w:rsid w:val="001C5922"/>
    <w:rsid w:val="001C6E53"/>
    <w:rsid w:val="001C733F"/>
    <w:rsid w:val="001C7A91"/>
    <w:rsid w:val="001D0389"/>
    <w:rsid w:val="001D0F8E"/>
    <w:rsid w:val="001D1061"/>
    <w:rsid w:val="001D1157"/>
    <w:rsid w:val="001D18AF"/>
    <w:rsid w:val="001D1BBA"/>
    <w:rsid w:val="001D22E1"/>
    <w:rsid w:val="001D2AB6"/>
    <w:rsid w:val="001D2B43"/>
    <w:rsid w:val="001D3622"/>
    <w:rsid w:val="001D39C8"/>
    <w:rsid w:val="001D3AF6"/>
    <w:rsid w:val="001D3EBD"/>
    <w:rsid w:val="001D57BE"/>
    <w:rsid w:val="001D5A80"/>
    <w:rsid w:val="001D5AE0"/>
    <w:rsid w:val="001D5BAB"/>
    <w:rsid w:val="001D60A3"/>
    <w:rsid w:val="001D6D1B"/>
    <w:rsid w:val="001D6DED"/>
    <w:rsid w:val="001D6E08"/>
    <w:rsid w:val="001D7564"/>
    <w:rsid w:val="001D7A9A"/>
    <w:rsid w:val="001D7CBC"/>
    <w:rsid w:val="001E0D43"/>
    <w:rsid w:val="001E1240"/>
    <w:rsid w:val="001E1697"/>
    <w:rsid w:val="001E180F"/>
    <w:rsid w:val="001E18D0"/>
    <w:rsid w:val="001E1AB7"/>
    <w:rsid w:val="001E2F0B"/>
    <w:rsid w:val="001E30F0"/>
    <w:rsid w:val="001E3624"/>
    <w:rsid w:val="001E6335"/>
    <w:rsid w:val="001E6E71"/>
    <w:rsid w:val="001E7192"/>
    <w:rsid w:val="001E7FD1"/>
    <w:rsid w:val="001F0745"/>
    <w:rsid w:val="001F23B2"/>
    <w:rsid w:val="001F254A"/>
    <w:rsid w:val="001F29F2"/>
    <w:rsid w:val="001F2AA7"/>
    <w:rsid w:val="001F457F"/>
    <w:rsid w:val="001F4A32"/>
    <w:rsid w:val="001F4FC6"/>
    <w:rsid w:val="001F5030"/>
    <w:rsid w:val="001F5260"/>
    <w:rsid w:val="001F5AF1"/>
    <w:rsid w:val="001F5B44"/>
    <w:rsid w:val="001F63A4"/>
    <w:rsid w:val="001F74EF"/>
    <w:rsid w:val="0020011F"/>
    <w:rsid w:val="00200240"/>
    <w:rsid w:val="00200D16"/>
    <w:rsid w:val="00201369"/>
    <w:rsid w:val="002015EE"/>
    <w:rsid w:val="00201824"/>
    <w:rsid w:val="00201DE6"/>
    <w:rsid w:val="00202A9F"/>
    <w:rsid w:val="00203E71"/>
    <w:rsid w:val="0020484F"/>
    <w:rsid w:val="002055AD"/>
    <w:rsid w:val="00206536"/>
    <w:rsid w:val="00206AF0"/>
    <w:rsid w:val="00207B6E"/>
    <w:rsid w:val="00210294"/>
    <w:rsid w:val="0021040E"/>
    <w:rsid w:val="00210FF1"/>
    <w:rsid w:val="0021156A"/>
    <w:rsid w:val="0021185D"/>
    <w:rsid w:val="00212CA1"/>
    <w:rsid w:val="00213FB3"/>
    <w:rsid w:val="002150BD"/>
    <w:rsid w:val="00217600"/>
    <w:rsid w:val="002177A1"/>
    <w:rsid w:val="00217D33"/>
    <w:rsid w:val="002206F8"/>
    <w:rsid w:val="00220817"/>
    <w:rsid w:val="0022104C"/>
    <w:rsid w:val="00222C05"/>
    <w:rsid w:val="00223F7A"/>
    <w:rsid w:val="00226C69"/>
    <w:rsid w:val="002270FA"/>
    <w:rsid w:val="00227309"/>
    <w:rsid w:val="0022746D"/>
    <w:rsid w:val="00227C79"/>
    <w:rsid w:val="00230407"/>
    <w:rsid w:val="00231AC6"/>
    <w:rsid w:val="002323CB"/>
    <w:rsid w:val="00232F83"/>
    <w:rsid w:val="002336D6"/>
    <w:rsid w:val="00233947"/>
    <w:rsid w:val="00233D9B"/>
    <w:rsid w:val="00233E13"/>
    <w:rsid w:val="00233F8A"/>
    <w:rsid w:val="00234C62"/>
    <w:rsid w:val="00234F23"/>
    <w:rsid w:val="0023528A"/>
    <w:rsid w:val="00235401"/>
    <w:rsid w:val="002361D1"/>
    <w:rsid w:val="0023686E"/>
    <w:rsid w:val="00236FE4"/>
    <w:rsid w:val="0024038E"/>
    <w:rsid w:val="00240A9F"/>
    <w:rsid w:val="00240AA2"/>
    <w:rsid w:val="0024307C"/>
    <w:rsid w:val="00243324"/>
    <w:rsid w:val="002434AD"/>
    <w:rsid w:val="00243953"/>
    <w:rsid w:val="00243CFB"/>
    <w:rsid w:val="00243D1B"/>
    <w:rsid w:val="00243EF8"/>
    <w:rsid w:val="00244A09"/>
    <w:rsid w:val="00244DEF"/>
    <w:rsid w:val="00244FD9"/>
    <w:rsid w:val="00245846"/>
    <w:rsid w:val="002461F2"/>
    <w:rsid w:val="002467B7"/>
    <w:rsid w:val="002467C9"/>
    <w:rsid w:val="002471F9"/>
    <w:rsid w:val="002472A7"/>
    <w:rsid w:val="002474EB"/>
    <w:rsid w:val="00247A9A"/>
    <w:rsid w:val="00247C22"/>
    <w:rsid w:val="00247CE4"/>
    <w:rsid w:val="00250F44"/>
    <w:rsid w:val="00251E79"/>
    <w:rsid w:val="00252E6E"/>
    <w:rsid w:val="00253858"/>
    <w:rsid w:val="00253CE7"/>
    <w:rsid w:val="002544BD"/>
    <w:rsid w:val="00256075"/>
    <w:rsid w:val="00256348"/>
    <w:rsid w:val="002564D4"/>
    <w:rsid w:val="00256CAC"/>
    <w:rsid w:val="00256E57"/>
    <w:rsid w:val="00256F27"/>
    <w:rsid w:val="002572EB"/>
    <w:rsid w:val="002605C8"/>
    <w:rsid w:val="00261192"/>
    <w:rsid w:val="00261585"/>
    <w:rsid w:val="0026165E"/>
    <w:rsid w:val="00261A22"/>
    <w:rsid w:val="00262304"/>
    <w:rsid w:val="0026295F"/>
    <w:rsid w:val="00262ED8"/>
    <w:rsid w:val="00263C30"/>
    <w:rsid w:val="0026471E"/>
    <w:rsid w:val="0026514F"/>
    <w:rsid w:val="0026569C"/>
    <w:rsid w:val="00266605"/>
    <w:rsid w:val="00266CD9"/>
    <w:rsid w:val="00267876"/>
    <w:rsid w:val="002703D5"/>
    <w:rsid w:val="00270A85"/>
    <w:rsid w:val="00270A90"/>
    <w:rsid w:val="00270C06"/>
    <w:rsid w:val="00271BEF"/>
    <w:rsid w:val="00272297"/>
    <w:rsid w:val="002723D0"/>
    <w:rsid w:val="00272407"/>
    <w:rsid w:val="00272435"/>
    <w:rsid w:val="002734DF"/>
    <w:rsid w:val="00274504"/>
    <w:rsid w:val="002745C1"/>
    <w:rsid w:val="0027463D"/>
    <w:rsid w:val="002749F1"/>
    <w:rsid w:val="00274EA7"/>
    <w:rsid w:val="00274FF1"/>
    <w:rsid w:val="00275A17"/>
    <w:rsid w:val="00275D19"/>
    <w:rsid w:val="00275EDC"/>
    <w:rsid w:val="002764CD"/>
    <w:rsid w:val="00277038"/>
    <w:rsid w:val="00277160"/>
    <w:rsid w:val="00277167"/>
    <w:rsid w:val="002778A7"/>
    <w:rsid w:val="002802C7"/>
    <w:rsid w:val="00280CCC"/>
    <w:rsid w:val="0028145C"/>
    <w:rsid w:val="00281982"/>
    <w:rsid w:val="00282CC8"/>
    <w:rsid w:val="00283C48"/>
    <w:rsid w:val="00283F5F"/>
    <w:rsid w:val="00284CBA"/>
    <w:rsid w:val="00284FBE"/>
    <w:rsid w:val="0028538C"/>
    <w:rsid w:val="00285E61"/>
    <w:rsid w:val="0028648D"/>
    <w:rsid w:val="00286983"/>
    <w:rsid w:val="00286CE1"/>
    <w:rsid w:val="002906ED"/>
    <w:rsid w:val="00290936"/>
    <w:rsid w:val="0029382E"/>
    <w:rsid w:val="002938E1"/>
    <w:rsid w:val="00293E02"/>
    <w:rsid w:val="0029438D"/>
    <w:rsid w:val="002944DF"/>
    <w:rsid w:val="00294AA1"/>
    <w:rsid w:val="002950B8"/>
    <w:rsid w:val="00295567"/>
    <w:rsid w:val="0029606C"/>
    <w:rsid w:val="00296466"/>
    <w:rsid w:val="0029681A"/>
    <w:rsid w:val="002971CE"/>
    <w:rsid w:val="002A00AA"/>
    <w:rsid w:val="002A00BE"/>
    <w:rsid w:val="002A0EDC"/>
    <w:rsid w:val="002A19E6"/>
    <w:rsid w:val="002A1EF1"/>
    <w:rsid w:val="002A22B8"/>
    <w:rsid w:val="002A22FE"/>
    <w:rsid w:val="002A2A17"/>
    <w:rsid w:val="002A3BA0"/>
    <w:rsid w:val="002A45F1"/>
    <w:rsid w:val="002A4B3F"/>
    <w:rsid w:val="002A4D8A"/>
    <w:rsid w:val="002A5682"/>
    <w:rsid w:val="002A5C0F"/>
    <w:rsid w:val="002A6385"/>
    <w:rsid w:val="002A744F"/>
    <w:rsid w:val="002A7683"/>
    <w:rsid w:val="002A7DFF"/>
    <w:rsid w:val="002A7E54"/>
    <w:rsid w:val="002B023A"/>
    <w:rsid w:val="002B043D"/>
    <w:rsid w:val="002B0449"/>
    <w:rsid w:val="002B08E9"/>
    <w:rsid w:val="002B0F9E"/>
    <w:rsid w:val="002B1253"/>
    <w:rsid w:val="002B1421"/>
    <w:rsid w:val="002B1705"/>
    <w:rsid w:val="002B3A8B"/>
    <w:rsid w:val="002B3E44"/>
    <w:rsid w:val="002B4923"/>
    <w:rsid w:val="002B4D21"/>
    <w:rsid w:val="002B4E75"/>
    <w:rsid w:val="002B4F1F"/>
    <w:rsid w:val="002B65C8"/>
    <w:rsid w:val="002B73AD"/>
    <w:rsid w:val="002C0451"/>
    <w:rsid w:val="002C1B92"/>
    <w:rsid w:val="002C33E8"/>
    <w:rsid w:val="002C43F6"/>
    <w:rsid w:val="002C5664"/>
    <w:rsid w:val="002C5BB4"/>
    <w:rsid w:val="002C62C9"/>
    <w:rsid w:val="002C6D66"/>
    <w:rsid w:val="002C7AD1"/>
    <w:rsid w:val="002D002E"/>
    <w:rsid w:val="002D0154"/>
    <w:rsid w:val="002D2350"/>
    <w:rsid w:val="002D256F"/>
    <w:rsid w:val="002D2DDB"/>
    <w:rsid w:val="002D2E8A"/>
    <w:rsid w:val="002D316A"/>
    <w:rsid w:val="002D35DD"/>
    <w:rsid w:val="002D3FD7"/>
    <w:rsid w:val="002D48B1"/>
    <w:rsid w:val="002D52B3"/>
    <w:rsid w:val="002D5403"/>
    <w:rsid w:val="002D5C63"/>
    <w:rsid w:val="002D63B0"/>
    <w:rsid w:val="002D64A0"/>
    <w:rsid w:val="002D6671"/>
    <w:rsid w:val="002D726F"/>
    <w:rsid w:val="002D7B63"/>
    <w:rsid w:val="002E03E9"/>
    <w:rsid w:val="002E1AA3"/>
    <w:rsid w:val="002E1DC2"/>
    <w:rsid w:val="002E220E"/>
    <w:rsid w:val="002E3CF2"/>
    <w:rsid w:val="002E5CF6"/>
    <w:rsid w:val="002E5D30"/>
    <w:rsid w:val="002E5F5E"/>
    <w:rsid w:val="002E69F2"/>
    <w:rsid w:val="002E75E3"/>
    <w:rsid w:val="002E77B5"/>
    <w:rsid w:val="002E7C6F"/>
    <w:rsid w:val="002E7C93"/>
    <w:rsid w:val="002F330C"/>
    <w:rsid w:val="002F44D6"/>
    <w:rsid w:val="002F5F6D"/>
    <w:rsid w:val="002F6A47"/>
    <w:rsid w:val="002F728B"/>
    <w:rsid w:val="002F74BC"/>
    <w:rsid w:val="002F7CD2"/>
    <w:rsid w:val="00300920"/>
    <w:rsid w:val="00300B00"/>
    <w:rsid w:val="00300CFD"/>
    <w:rsid w:val="00301606"/>
    <w:rsid w:val="0030194C"/>
    <w:rsid w:val="00301CD3"/>
    <w:rsid w:val="0030268E"/>
    <w:rsid w:val="00302760"/>
    <w:rsid w:val="0030371C"/>
    <w:rsid w:val="0030590F"/>
    <w:rsid w:val="003061AC"/>
    <w:rsid w:val="003066C8"/>
    <w:rsid w:val="00306CFE"/>
    <w:rsid w:val="00307079"/>
    <w:rsid w:val="00307CFF"/>
    <w:rsid w:val="00310C30"/>
    <w:rsid w:val="00311145"/>
    <w:rsid w:val="00311929"/>
    <w:rsid w:val="00313738"/>
    <w:rsid w:val="00313E38"/>
    <w:rsid w:val="0031490F"/>
    <w:rsid w:val="00314A8D"/>
    <w:rsid w:val="00314F0B"/>
    <w:rsid w:val="003152B7"/>
    <w:rsid w:val="003156E3"/>
    <w:rsid w:val="00315853"/>
    <w:rsid w:val="00315D0A"/>
    <w:rsid w:val="00316474"/>
    <w:rsid w:val="003169AA"/>
    <w:rsid w:val="00316D1F"/>
    <w:rsid w:val="00316F56"/>
    <w:rsid w:val="00317699"/>
    <w:rsid w:val="00320021"/>
    <w:rsid w:val="00320235"/>
    <w:rsid w:val="003206BB"/>
    <w:rsid w:val="003210DF"/>
    <w:rsid w:val="00322091"/>
    <w:rsid w:val="00322126"/>
    <w:rsid w:val="003231BB"/>
    <w:rsid w:val="003235EE"/>
    <w:rsid w:val="003238F5"/>
    <w:rsid w:val="00324A8B"/>
    <w:rsid w:val="003253D4"/>
    <w:rsid w:val="00326A74"/>
    <w:rsid w:val="00326E2B"/>
    <w:rsid w:val="00326E33"/>
    <w:rsid w:val="00327056"/>
    <w:rsid w:val="0032750D"/>
    <w:rsid w:val="00327E43"/>
    <w:rsid w:val="00330B37"/>
    <w:rsid w:val="00331C7A"/>
    <w:rsid w:val="00332762"/>
    <w:rsid w:val="00332E46"/>
    <w:rsid w:val="00333A47"/>
    <w:rsid w:val="00334D78"/>
    <w:rsid w:val="0033509B"/>
    <w:rsid w:val="0033521A"/>
    <w:rsid w:val="00335665"/>
    <w:rsid w:val="00335A21"/>
    <w:rsid w:val="0033606B"/>
    <w:rsid w:val="00336820"/>
    <w:rsid w:val="00336826"/>
    <w:rsid w:val="003400E8"/>
    <w:rsid w:val="0034116A"/>
    <w:rsid w:val="00342696"/>
    <w:rsid w:val="00342702"/>
    <w:rsid w:val="0034290A"/>
    <w:rsid w:val="00343836"/>
    <w:rsid w:val="00343F8B"/>
    <w:rsid w:val="0034462C"/>
    <w:rsid w:val="00344CE7"/>
    <w:rsid w:val="00345E1B"/>
    <w:rsid w:val="00346CF1"/>
    <w:rsid w:val="0034781B"/>
    <w:rsid w:val="00347EC7"/>
    <w:rsid w:val="003500B2"/>
    <w:rsid w:val="00350825"/>
    <w:rsid w:val="00350D31"/>
    <w:rsid w:val="00350FE4"/>
    <w:rsid w:val="003525C0"/>
    <w:rsid w:val="003529D0"/>
    <w:rsid w:val="00353C36"/>
    <w:rsid w:val="00354B0F"/>
    <w:rsid w:val="00354B15"/>
    <w:rsid w:val="00354B5A"/>
    <w:rsid w:val="00354F8C"/>
    <w:rsid w:val="0035526F"/>
    <w:rsid w:val="003565A0"/>
    <w:rsid w:val="00356B28"/>
    <w:rsid w:val="00357492"/>
    <w:rsid w:val="00357CE3"/>
    <w:rsid w:val="00357E94"/>
    <w:rsid w:val="003603BD"/>
    <w:rsid w:val="00360517"/>
    <w:rsid w:val="0036072A"/>
    <w:rsid w:val="00360841"/>
    <w:rsid w:val="003608E8"/>
    <w:rsid w:val="003611F6"/>
    <w:rsid w:val="003615FC"/>
    <w:rsid w:val="00361B79"/>
    <w:rsid w:val="0036211B"/>
    <w:rsid w:val="003624E1"/>
    <w:rsid w:val="00362570"/>
    <w:rsid w:val="0036299B"/>
    <w:rsid w:val="00362AA1"/>
    <w:rsid w:val="003637FC"/>
    <w:rsid w:val="00363F59"/>
    <w:rsid w:val="00364593"/>
    <w:rsid w:val="00364613"/>
    <w:rsid w:val="003647A4"/>
    <w:rsid w:val="00364E70"/>
    <w:rsid w:val="0036532D"/>
    <w:rsid w:val="00365CD8"/>
    <w:rsid w:val="00366503"/>
    <w:rsid w:val="0036666D"/>
    <w:rsid w:val="00367054"/>
    <w:rsid w:val="003670B0"/>
    <w:rsid w:val="003670C4"/>
    <w:rsid w:val="00370070"/>
    <w:rsid w:val="00371250"/>
    <w:rsid w:val="00372BD5"/>
    <w:rsid w:val="00373006"/>
    <w:rsid w:val="003737B3"/>
    <w:rsid w:val="00374970"/>
    <w:rsid w:val="00375074"/>
    <w:rsid w:val="00375BF3"/>
    <w:rsid w:val="00376FC9"/>
    <w:rsid w:val="0037704F"/>
    <w:rsid w:val="003778B7"/>
    <w:rsid w:val="00381A5C"/>
    <w:rsid w:val="00382755"/>
    <w:rsid w:val="00382A76"/>
    <w:rsid w:val="00382C23"/>
    <w:rsid w:val="00383581"/>
    <w:rsid w:val="00383CF1"/>
    <w:rsid w:val="00384B26"/>
    <w:rsid w:val="00384D85"/>
    <w:rsid w:val="00384E52"/>
    <w:rsid w:val="00385A6E"/>
    <w:rsid w:val="0038708C"/>
    <w:rsid w:val="00387487"/>
    <w:rsid w:val="00390203"/>
    <w:rsid w:val="003919BC"/>
    <w:rsid w:val="0039297B"/>
    <w:rsid w:val="003933BF"/>
    <w:rsid w:val="003933D8"/>
    <w:rsid w:val="003964D7"/>
    <w:rsid w:val="0039686A"/>
    <w:rsid w:val="00397190"/>
    <w:rsid w:val="003976D6"/>
    <w:rsid w:val="00397703"/>
    <w:rsid w:val="003977FD"/>
    <w:rsid w:val="00397C9F"/>
    <w:rsid w:val="00397F83"/>
    <w:rsid w:val="003A0380"/>
    <w:rsid w:val="003A0AE1"/>
    <w:rsid w:val="003A0FFD"/>
    <w:rsid w:val="003A10EC"/>
    <w:rsid w:val="003A3466"/>
    <w:rsid w:val="003A346D"/>
    <w:rsid w:val="003A3527"/>
    <w:rsid w:val="003A3E3D"/>
    <w:rsid w:val="003A474F"/>
    <w:rsid w:val="003A4A7D"/>
    <w:rsid w:val="003A4C02"/>
    <w:rsid w:val="003A5089"/>
    <w:rsid w:val="003A50A3"/>
    <w:rsid w:val="003A50F3"/>
    <w:rsid w:val="003A5284"/>
    <w:rsid w:val="003A5769"/>
    <w:rsid w:val="003A5E9D"/>
    <w:rsid w:val="003A5FAE"/>
    <w:rsid w:val="003A62A5"/>
    <w:rsid w:val="003A71C8"/>
    <w:rsid w:val="003A7A46"/>
    <w:rsid w:val="003B0BA5"/>
    <w:rsid w:val="003B0D7A"/>
    <w:rsid w:val="003B126B"/>
    <w:rsid w:val="003B1B14"/>
    <w:rsid w:val="003B2A12"/>
    <w:rsid w:val="003B2EBD"/>
    <w:rsid w:val="003B4A83"/>
    <w:rsid w:val="003B5309"/>
    <w:rsid w:val="003B5658"/>
    <w:rsid w:val="003B6424"/>
    <w:rsid w:val="003B7409"/>
    <w:rsid w:val="003B79C3"/>
    <w:rsid w:val="003B7EE5"/>
    <w:rsid w:val="003C0C3A"/>
    <w:rsid w:val="003C107D"/>
    <w:rsid w:val="003C109E"/>
    <w:rsid w:val="003C1E56"/>
    <w:rsid w:val="003C21F7"/>
    <w:rsid w:val="003C2D2E"/>
    <w:rsid w:val="003C3345"/>
    <w:rsid w:val="003C3A05"/>
    <w:rsid w:val="003C3A38"/>
    <w:rsid w:val="003C43AC"/>
    <w:rsid w:val="003C4BDC"/>
    <w:rsid w:val="003C52D5"/>
    <w:rsid w:val="003C5B1B"/>
    <w:rsid w:val="003C625D"/>
    <w:rsid w:val="003C670A"/>
    <w:rsid w:val="003C74BF"/>
    <w:rsid w:val="003C78CB"/>
    <w:rsid w:val="003D0066"/>
    <w:rsid w:val="003D0E2E"/>
    <w:rsid w:val="003D10A1"/>
    <w:rsid w:val="003D1220"/>
    <w:rsid w:val="003D1392"/>
    <w:rsid w:val="003D1432"/>
    <w:rsid w:val="003D1CAB"/>
    <w:rsid w:val="003D3B86"/>
    <w:rsid w:val="003D40A6"/>
    <w:rsid w:val="003D50CA"/>
    <w:rsid w:val="003D6881"/>
    <w:rsid w:val="003D6B49"/>
    <w:rsid w:val="003D7975"/>
    <w:rsid w:val="003D7DF9"/>
    <w:rsid w:val="003E05DF"/>
    <w:rsid w:val="003E0E37"/>
    <w:rsid w:val="003E1286"/>
    <w:rsid w:val="003E1335"/>
    <w:rsid w:val="003E320A"/>
    <w:rsid w:val="003E3BF6"/>
    <w:rsid w:val="003E4C3C"/>
    <w:rsid w:val="003E4F5B"/>
    <w:rsid w:val="003E51C2"/>
    <w:rsid w:val="003E53CF"/>
    <w:rsid w:val="003E54D8"/>
    <w:rsid w:val="003E5A1C"/>
    <w:rsid w:val="003E5F0A"/>
    <w:rsid w:val="003E624B"/>
    <w:rsid w:val="003E7302"/>
    <w:rsid w:val="003E7BA9"/>
    <w:rsid w:val="003E7DDC"/>
    <w:rsid w:val="003F039B"/>
    <w:rsid w:val="003F05D5"/>
    <w:rsid w:val="003F0BE4"/>
    <w:rsid w:val="003F1A04"/>
    <w:rsid w:val="003F1A38"/>
    <w:rsid w:val="003F1D1A"/>
    <w:rsid w:val="003F2E5D"/>
    <w:rsid w:val="003F3160"/>
    <w:rsid w:val="003F3498"/>
    <w:rsid w:val="003F4A74"/>
    <w:rsid w:val="003F4FF7"/>
    <w:rsid w:val="003F5453"/>
    <w:rsid w:val="003F5904"/>
    <w:rsid w:val="003F59ED"/>
    <w:rsid w:val="003F6831"/>
    <w:rsid w:val="003F68B4"/>
    <w:rsid w:val="003F7D9B"/>
    <w:rsid w:val="00400585"/>
    <w:rsid w:val="00401155"/>
    <w:rsid w:val="00401BC4"/>
    <w:rsid w:val="00401FA6"/>
    <w:rsid w:val="00402006"/>
    <w:rsid w:val="004037F4"/>
    <w:rsid w:val="00403C7A"/>
    <w:rsid w:val="00403E30"/>
    <w:rsid w:val="00403ED0"/>
    <w:rsid w:val="004058F2"/>
    <w:rsid w:val="004067A3"/>
    <w:rsid w:val="00407F87"/>
    <w:rsid w:val="00410019"/>
    <w:rsid w:val="00410217"/>
    <w:rsid w:val="004102ED"/>
    <w:rsid w:val="004105A1"/>
    <w:rsid w:val="00410A28"/>
    <w:rsid w:val="00411129"/>
    <w:rsid w:val="00411437"/>
    <w:rsid w:val="004126DA"/>
    <w:rsid w:val="00412BA1"/>
    <w:rsid w:val="00412CE6"/>
    <w:rsid w:val="00413280"/>
    <w:rsid w:val="00413B13"/>
    <w:rsid w:val="00413C0A"/>
    <w:rsid w:val="00414A2B"/>
    <w:rsid w:val="00414E98"/>
    <w:rsid w:val="004150E9"/>
    <w:rsid w:val="00417658"/>
    <w:rsid w:val="0041769C"/>
    <w:rsid w:val="0041773A"/>
    <w:rsid w:val="0041790F"/>
    <w:rsid w:val="004201EE"/>
    <w:rsid w:val="004203B1"/>
    <w:rsid w:val="00420D68"/>
    <w:rsid w:val="00420F89"/>
    <w:rsid w:val="00421942"/>
    <w:rsid w:val="00422271"/>
    <w:rsid w:val="0042252A"/>
    <w:rsid w:val="00422949"/>
    <w:rsid w:val="00422C0F"/>
    <w:rsid w:val="004234B0"/>
    <w:rsid w:val="00424363"/>
    <w:rsid w:val="004243EB"/>
    <w:rsid w:val="004253C1"/>
    <w:rsid w:val="0042601D"/>
    <w:rsid w:val="00426B25"/>
    <w:rsid w:val="00427CFF"/>
    <w:rsid w:val="004303D2"/>
    <w:rsid w:val="0043062B"/>
    <w:rsid w:val="00430710"/>
    <w:rsid w:val="00430A46"/>
    <w:rsid w:val="00430CC3"/>
    <w:rsid w:val="004315C2"/>
    <w:rsid w:val="004318FB"/>
    <w:rsid w:val="00431A77"/>
    <w:rsid w:val="00431B26"/>
    <w:rsid w:val="00432841"/>
    <w:rsid w:val="00432C74"/>
    <w:rsid w:val="0043378D"/>
    <w:rsid w:val="0043417E"/>
    <w:rsid w:val="00434250"/>
    <w:rsid w:val="0043565B"/>
    <w:rsid w:val="00435EFE"/>
    <w:rsid w:val="0043670E"/>
    <w:rsid w:val="00436D84"/>
    <w:rsid w:val="00437151"/>
    <w:rsid w:val="004371B1"/>
    <w:rsid w:val="0044093F"/>
    <w:rsid w:val="00440A11"/>
    <w:rsid w:val="00443C3F"/>
    <w:rsid w:val="004453BD"/>
    <w:rsid w:val="00445920"/>
    <w:rsid w:val="004463C7"/>
    <w:rsid w:val="00446F24"/>
    <w:rsid w:val="00450649"/>
    <w:rsid w:val="004506EF"/>
    <w:rsid w:val="00450F55"/>
    <w:rsid w:val="0045109B"/>
    <w:rsid w:val="004515A1"/>
    <w:rsid w:val="00452950"/>
    <w:rsid w:val="00452B36"/>
    <w:rsid w:val="00452CFD"/>
    <w:rsid w:val="0045348B"/>
    <w:rsid w:val="00453B00"/>
    <w:rsid w:val="00454535"/>
    <w:rsid w:val="00455233"/>
    <w:rsid w:val="00455A69"/>
    <w:rsid w:val="004578DF"/>
    <w:rsid w:val="00457920"/>
    <w:rsid w:val="00457B09"/>
    <w:rsid w:val="00457D7C"/>
    <w:rsid w:val="00460116"/>
    <w:rsid w:val="0046051A"/>
    <w:rsid w:val="00460814"/>
    <w:rsid w:val="00460AA0"/>
    <w:rsid w:val="00461012"/>
    <w:rsid w:val="004620D2"/>
    <w:rsid w:val="004623C9"/>
    <w:rsid w:val="00462455"/>
    <w:rsid w:val="004630A3"/>
    <w:rsid w:val="004631BD"/>
    <w:rsid w:val="004638C0"/>
    <w:rsid w:val="00463CD9"/>
    <w:rsid w:val="0046406B"/>
    <w:rsid w:val="0046432A"/>
    <w:rsid w:val="00464A70"/>
    <w:rsid w:val="0046532F"/>
    <w:rsid w:val="00465AF5"/>
    <w:rsid w:val="004667A5"/>
    <w:rsid w:val="004672CF"/>
    <w:rsid w:val="004678FE"/>
    <w:rsid w:val="0047044D"/>
    <w:rsid w:val="00471162"/>
    <w:rsid w:val="0047250E"/>
    <w:rsid w:val="004739F9"/>
    <w:rsid w:val="00473BA2"/>
    <w:rsid w:val="00473FB0"/>
    <w:rsid w:val="00475FAE"/>
    <w:rsid w:val="004762E1"/>
    <w:rsid w:val="004766E1"/>
    <w:rsid w:val="00476BEB"/>
    <w:rsid w:val="00477062"/>
    <w:rsid w:val="0047767A"/>
    <w:rsid w:val="00480526"/>
    <w:rsid w:val="004814D0"/>
    <w:rsid w:val="00481AAB"/>
    <w:rsid w:val="00483583"/>
    <w:rsid w:val="004837C7"/>
    <w:rsid w:val="00483C15"/>
    <w:rsid w:val="00483E83"/>
    <w:rsid w:val="004845B5"/>
    <w:rsid w:val="004847EC"/>
    <w:rsid w:val="00484B8C"/>
    <w:rsid w:val="00484F5E"/>
    <w:rsid w:val="004852DB"/>
    <w:rsid w:val="00485806"/>
    <w:rsid w:val="0048599B"/>
    <w:rsid w:val="00485F2D"/>
    <w:rsid w:val="00486381"/>
    <w:rsid w:val="004863BD"/>
    <w:rsid w:val="00486888"/>
    <w:rsid w:val="0048699E"/>
    <w:rsid w:val="00487840"/>
    <w:rsid w:val="00490440"/>
    <w:rsid w:val="004904A1"/>
    <w:rsid w:val="004907B1"/>
    <w:rsid w:val="00490BA0"/>
    <w:rsid w:val="00491A83"/>
    <w:rsid w:val="00493468"/>
    <w:rsid w:val="00495A4E"/>
    <w:rsid w:val="00495B44"/>
    <w:rsid w:val="004961F7"/>
    <w:rsid w:val="00496B8A"/>
    <w:rsid w:val="00496E77"/>
    <w:rsid w:val="00497D2F"/>
    <w:rsid w:val="004A0BDD"/>
    <w:rsid w:val="004A0E73"/>
    <w:rsid w:val="004A1FAA"/>
    <w:rsid w:val="004A2ABE"/>
    <w:rsid w:val="004A2B62"/>
    <w:rsid w:val="004A2DDC"/>
    <w:rsid w:val="004A2E99"/>
    <w:rsid w:val="004A3A86"/>
    <w:rsid w:val="004A4021"/>
    <w:rsid w:val="004A4038"/>
    <w:rsid w:val="004A411B"/>
    <w:rsid w:val="004A4CCB"/>
    <w:rsid w:val="004A5426"/>
    <w:rsid w:val="004A571E"/>
    <w:rsid w:val="004A6110"/>
    <w:rsid w:val="004A6F9A"/>
    <w:rsid w:val="004A78D8"/>
    <w:rsid w:val="004A7A8E"/>
    <w:rsid w:val="004A7C88"/>
    <w:rsid w:val="004B0BA9"/>
    <w:rsid w:val="004B0C87"/>
    <w:rsid w:val="004B0DDB"/>
    <w:rsid w:val="004B11D1"/>
    <w:rsid w:val="004B167A"/>
    <w:rsid w:val="004B1817"/>
    <w:rsid w:val="004B1F10"/>
    <w:rsid w:val="004B38D7"/>
    <w:rsid w:val="004B3E73"/>
    <w:rsid w:val="004B3F95"/>
    <w:rsid w:val="004B49D8"/>
    <w:rsid w:val="004B4EBD"/>
    <w:rsid w:val="004B5619"/>
    <w:rsid w:val="004B5CB6"/>
    <w:rsid w:val="004B5EE0"/>
    <w:rsid w:val="004B65F3"/>
    <w:rsid w:val="004B713D"/>
    <w:rsid w:val="004B7850"/>
    <w:rsid w:val="004B79E3"/>
    <w:rsid w:val="004C04B4"/>
    <w:rsid w:val="004C04C3"/>
    <w:rsid w:val="004C0733"/>
    <w:rsid w:val="004C13F0"/>
    <w:rsid w:val="004C1C89"/>
    <w:rsid w:val="004C30EB"/>
    <w:rsid w:val="004C31B6"/>
    <w:rsid w:val="004C3476"/>
    <w:rsid w:val="004C3C39"/>
    <w:rsid w:val="004C500F"/>
    <w:rsid w:val="004C51F6"/>
    <w:rsid w:val="004C5B6B"/>
    <w:rsid w:val="004C5EBE"/>
    <w:rsid w:val="004C6160"/>
    <w:rsid w:val="004C6358"/>
    <w:rsid w:val="004C6868"/>
    <w:rsid w:val="004C741B"/>
    <w:rsid w:val="004C7528"/>
    <w:rsid w:val="004C7884"/>
    <w:rsid w:val="004D11A5"/>
    <w:rsid w:val="004D3BB1"/>
    <w:rsid w:val="004D3F75"/>
    <w:rsid w:val="004D443A"/>
    <w:rsid w:val="004D44B4"/>
    <w:rsid w:val="004D5C3D"/>
    <w:rsid w:val="004D6547"/>
    <w:rsid w:val="004D71B9"/>
    <w:rsid w:val="004E151E"/>
    <w:rsid w:val="004E27B4"/>
    <w:rsid w:val="004E2E54"/>
    <w:rsid w:val="004E3DD4"/>
    <w:rsid w:val="004E43A7"/>
    <w:rsid w:val="004E46E8"/>
    <w:rsid w:val="004E56B5"/>
    <w:rsid w:val="004E5FAD"/>
    <w:rsid w:val="004E6038"/>
    <w:rsid w:val="004E62C5"/>
    <w:rsid w:val="004E651F"/>
    <w:rsid w:val="004E6A2B"/>
    <w:rsid w:val="004E7139"/>
    <w:rsid w:val="004E76ED"/>
    <w:rsid w:val="004E7AC2"/>
    <w:rsid w:val="004F02E9"/>
    <w:rsid w:val="004F0717"/>
    <w:rsid w:val="004F0B99"/>
    <w:rsid w:val="004F0C87"/>
    <w:rsid w:val="004F1BE0"/>
    <w:rsid w:val="004F2167"/>
    <w:rsid w:val="004F3788"/>
    <w:rsid w:val="004F4320"/>
    <w:rsid w:val="004F44D4"/>
    <w:rsid w:val="004F4677"/>
    <w:rsid w:val="004F49D0"/>
    <w:rsid w:val="004F5B03"/>
    <w:rsid w:val="004F5E1F"/>
    <w:rsid w:val="004F63F4"/>
    <w:rsid w:val="004F6E12"/>
    <w:rsid w:val="004F793D"/>
    <w:rsid w:val="004F7C74"/>
    <w:rsid w:val="0050018A"/>
    <w:rsid w:val="00500AB7"/>
    <w:rsid w:val="00500B21"/>
    <w:rsid w:val="0050162E"/>
    <w:rsid w:val="00501B1A"/>
    <w:rsid w:val="00502A10"/>
    <w:rsid w:val="00502B37"/>
    <w:rsid w:val="00503282"/>
    <w:rsid w:val="0050341B"/>
    <w:rsid w:val="00504912"/>
    <w:rsid w:val="00505041"/>
    <w:rsid w:val="0050556E"/>
    <w:rsid w:val="00510386"/>
    <w:rsid w:val="0051064D"/>
    <w:rsid w:val="00510E78"/>
    <w:rsid w:val="00510E9D"/>
    <w:rsid w:val="00510EDF"/>
    <w:rsid w:val="00511707"/>
    <w:rsid w:val="00511A29"/>
    <w:rsid w:val="00511B53"/>
    <w:rsid w:val="00513CD2"/>
    <w:rsid w:val="00513F51"/>
    <w:rsid w:val="0051460D"/>
    <w:rsid w:val="005150CA"/>
    <w:rsid w:val="00515673"/>
    <w:rsid w:val="00515676"/>
    <w:rsid w:val="005167B3"/>
    <w:rsid w:val="005172FD"/>
    <w:rsid w:val="00517386"/>
    <w:rsid w:val="00517CD2"/>
    <w:rsid w:val="00517DC5"/>
    <w:rsid w:val="00520551"/>
    <w:rsid w:val="00520D44"/>
    <w:rsid w:val="00520EA2"/>
    <w:rsid w:val="005213AD"/>
    <w:rsid w:val="0052165F"/>
    <w:rsid w:val="00521BF6"/>
    <w:rsid w:val="0052230D"/>
    <w:rsid w:val="005223DD"/>
    <w:rsid w:val="0052287C"/>
    <w:rsid w:val="00523829"/>
    <w:rsid w:val="0052398B"/>
    <w:rsid w:val="00524641"/>
    <w:rsid w:val="00524E15"/>
    <w:rsid w:val="00524FB8"/>
    <w:rsid w:val="00525362"/>
    <w:rsid w:val="0052592C"/>
    <w:rsid w:val="00525AE1"/>
    <w:rsid w:val="00525C73"/>
    <w:rsid w:val="0052617A"/>
    <w:rsid w:val="005268A2"/>
    <w:rsid w:val="00526CD6"/>
    <w:rsid w:val="0052751A"/>
    <w:rsid w:val="005276BD"/>
    <w:rsid w:val="005305E0"/>
    <w:rsid w:val="0053073B"/>
    <w:rsid w:val="00530AC4"/>
    <w:rsid w:val="00531A8D"/>
    <w:rsid w:val="00531CE8"/>
    <w:rsid w:val="00532AF2"/>
    <w:rsid w:val="00533016"/>
    <w:rsid w:val="005337CE"/>
    <w:rsid w:val="00533A3D"/>
    <w:rsid w:val="00533CFB"/>
    <w:rsid w:val="00534092"/>
    <w:rsid w:val="00534677"/>
    <w:rsid w:val="0053477B"/>
    <w:rsid w:val="00534864"/>
    <w:rsid w:val="0053540C"/>
    <w:rsid w:val="00536AC6"/>
    <w:rsid w:val="00536E80"/>
    <w:rsid w:val="00537CA0"/>
    <w:rsid w:val="00540256"/>
    <w:rsid w:val="00540776"/>
    <w:rsid w:val="0054082F"/>
    <w:rsid w:val="00540FEB"/>
    <w:rsid w:val="00541368"/>
    <w:rsid w:val="005418BC"/>
    <w:rsid w:val="00541923"/>
    <w:rsid w:val="00541CD6"/>
    <w:rsid w:val="00542383"/>
    <w:rsid w:val="00542697"/>
    <w:rsid w:val="00542750"/>
    <w:rsid w:val="00542CD9"/>
    <w:rsid w:val="00544657"/>
    <w:rsid w:val="00544D2B"/>
    <w:rsid w:val="005459E6"/>
    <w:rsid w:val="00545F96"/>
    <w:rsid w:val="005462DA"/>
    <w:rsid w:val="00546671"/>
    <w:rsid w:val="00546EF4"/>
    <w:rsid w:val="00547224"/>
    <w:rsid w:val="005473EC"/>
    <w:rsid w:val="00547497"/>
    <w:rsid w:val="00547B0D"/>
    <w:rsid w:val="00550718"/>
    <w:rsid w:val="005509E0"/>
    <w:rsid w:val="005526DB"/>
    <w:rsid w:val="0055281F"/>
    <w:rsid w:val="00552A1E"/>
    <w:rsid w:val="00552AFC"/>
    <w:rsid w:val="00552EB2"/>
    <w:rsid w:val="0055332A"/>
    <w:rsid w:val="0055395F"/>
    <w:rsid w:val="00554199"/>
    <w:rsid w:val="005541F8"/>
    <w:rsid w:val="00554932"/>
    <w:rsid w:val="00554DD0"/>
    <w:rsid w:val="00556DF3"/>
    <w:rsid w:val="00560739"/>
    <w:rsid w:val="00560804"/>
    <w:rsid w:val="005608F5"/>
    <w:rsid w:val="00560990"/>
    <w:rsid w:val="00560AE9"/>
    <w:rsid w:val="00561A14"/>
    <w:rsid w:val="005625A3"/>
    <w:rsid w:val="00562B89"/>
    <w:rsid w:val="005637B7"/>
    <w:rsid w:val="00564927"/>
    <w:rsid w:val="00565156"/>
    <w:rsid w:val="005660DE"/>
    <w:rsid w:val="0056660F"/>
    <w:rsid w:val="005667BF"/>
    <w:rsid w:val="005702F5"/>
    <w:rsid w:val="00570FE7"/>
    <w:rsid w:val="005718DC"/>
    <w:rsid w:val="00571A5A"/>
    <w:rsid w:val="00571B0F"/>
    <w:rsid w:val="00572301"/>
    <w:rsid w:val="00572A96"/>
    <w:rsid w:val="005734FC"/>
    <w:rsid w:val="00573774"/>
    <w:rsid w:val="00573E42"/>
    <w:rsid w:val="00574CA6"/>
    <w:rsid w:val="00575722"/>
    <w:rsid w:val="00576D77"/>
    <w:rsid w:val="00577115"/>
    <w:rsid w:val="005771B0"/>
    <w:rsid w:val="00582283"/>
    <w:rsid w:val="005826D9"/>
    <w:rsid w:val="00583E2A"/>
    <w:rsid w:val="00584566"/>
    <w:rsid w:val="00584CDC"/>
    <w:rsid w:val="00584E2A"/>
    <w:rsid w:val="00585277"/>
    <w:rsid w:val="005858A9"/>
    <w:rsid w:val="00585F05"/>
    <w:rsid w:val="005876FB"/>
    <w:rsid w:val="005877EA"/>
    <w:rsid w:val="005878BD"/>
    <w:rsid w:val="00590FEB"/>
    <w:rsid w:val="00590FFD"/>
    <w:rsid w:val="005911DE"/>
    <w:rsid w:val="0059212D"/>
    <w:rsid w:val="00592627"/>
    <w:rsid w:val="00593D89"/>
    <w:rsid w:val="00593F6C"/>
    <w:rsid w:val="00594029"/>
    <w:rsid w:val="00594F17"/>
    <w:rsid w:val="00594F39"/>
    <w:rsid w:val="005950C0"/>
    <w:rsid w:val="005958F4"/>
    <w:rsid w:val="00596141"/>
    <w:rsid w:val="005971F7"/>
    <w:rsid w:val="00597A52"/>
    <w:rsid w:val="00597AB7"/>
    <w:rsid w:val="00597C8F"/>
    <w:rsid w:val="005A045A"/>
    <w:rsid w:val="005A0B60"/>
    <w:rsid w:val="005A13C2"/>
    <w:rsid w:val="005A1853"/>
    <w:rsid w:val="005A2024"/>
    <w:rsid w:val="005A2756"/>
    <w:rsid w:val="005A2E32"/>
    <w:rsid w:val="005A31A2"/>
    <w:rsid w:val="005A48EF"/>
    <w:rsid w:val="005A5899"/>
    <w:rsid w:val="005A5C74"/>
    <w:rsid w:val="005A6A37"/>
    <w:rsid w:val="005A72CC"/>
    <w:rsid w:val="005A75E6"/>
    <w:rsid w:val="005B0929"/>
    <w:rsid w:val="005B0C10"/>
    <w:rsid w:val="005B0CC9"/>
    <w:rsid w:val="005B104C"/>
    <w:rsid w:val="005B2F13"/>
    <w:rsid w:val="005B31BE"/>
    <w:rsid w:val="005B3A1E"/>
    <w:rsid w:val="005B3C78"/>
    <w:rsid w:val="005B3DC0"/>
    <w:rsid w:val="005B4475"/>
    <w:rsid w:val="005B4959"/>
    <w:rsid w:val="005B6499"/>
    <w:rsid w:val="005B650E"/>
    <w:rsid w:val="005B66F3"/>
    <w:rsid w:val="005B6794"/>
    <w:rsid w:val="005B6A54"/>
    <w:rsid w:val="005B7E44"/>
    <w:rsid w:val="005C0977"/>
    <w:rsid w:val="005C0BED"/>
    <w:rsid w:val="005C0CD3"/>
    <w:rsid w:val="005C197E"/>
    <w:rsid w:val="005C2D82"/>
    <w:rsid w:val="005C31B4"/>
    <w:rsid w:val="005C31F3"/>
    <w:rsid w:val="005C3AFC"/>
    <w:rsid w:val="005C43A5"/>
    <w:rsid w:val="005C43C5"/>
    <w:rsid w:val="005C4435"/>
    <w:rsid w:val="005C4B2B"/>
    <w:rsid w:val="005C517F"/>
    <w:rsid w:val="005C5740"/>
    <w:rsid w:val="005C67C6"/>
    <w:rsid w:val="005D2003"/>
    <w:rsid w:val="005D3655"/>
    <w:rsid w:val="005D3A33"/>
    <w:rsid w:val="005D3AE3"/>
    <w:rsid w:val="005D3E7D"/>
    <w:rsid w:val="005D42CF"/>
    <w:rsid w:val="005D4525"/>
    <w:rsid w:val="005D4B24"/>
    <w:rsid w:val="005D4DDC"/>
    <w:rsid w:val="005D57B8"/>
    <w:rsid w:val="005D796B"/>
    <w:rsid w:val="005D7AC9"/>
    <w:rsid w:val="005D7B89"/>
    <w:rsid w:val="005D7EED"/>
    <w:rsid w:val="005E09BA"/>
    <w:rsid w:val="005E0D4B"/>
    <w:rsid w:val="005E1193"/>
    <w:rsid w:val="005E18A2"/>
    <w:rsid w:val="005E21F4"/>
    <w:rsid w:val="005E2C16"/>
    <w:rsid w:val="005E46C6"/>
    <w:rsid w:val="005E5134"/>
    <w:rsid w:val="005E52D5"/>
    <w:rsid w:val="005E5C93"/>
    <w:rsid w:val="005E7B0B"/>
    <w:rsid w:val="005F023D"/>
    <w:rsid w:val="005F1171"/>
    <w:rsid w:val="005F21BB"/>
    <w:rsid w:val="005F28AD"/>
    <w:rsid w:val="005F32E2"/>
    <w:rsid w:val="005F3F18"/>
    <w:rsid w:val="005F54A3"/>
    <w:rsid w:val="005F5826"/>
    <w:rsid w:val="005F6193"/>
    <w:rsid w:val="005F6860"/>
    <w:rsid w:val="005F6A46"/>
    <w:rsid w:val="005F7607"/>
    <w:rsid w:val="005F7EBE"/>
    <w:rsid w:val="00600D8F"/>
    <w:rsid w:val="00601C90"/>
    <w:rsid w:val="00601D22"/>
    <w:rsid w:val="0060254E"/>
    <w:rsid w:val="00602E4D"/>
    <w:rsid w:val="00604C3D"/>
    <w:rsid w:val="00605C5C"/>
    <w:rsid w:val="006072CD"/>
    <w:rsid w:val="00607582"/>
    <w:rsid w:val="00607C09"/>
    <w:rsid w:val="00607D77"/>
    <w:rsid w:val="00607F0D"/>
    <w:rsid w:val="006100F0"/>
    <w:rsid w:val="00610BC3"/>
    <w:rsid w:val="006112B0"/>
    <w:rsid w:val="00611B2D"/>
    <w:rsid w:val="00612408"/>
    <w:rsid w:val="00612C44"/>
    <w:rsid w:val="00612CAD"/>
    <w:rsid w:val="00614329"/>
    <w:rsid w:val="006152FA"/>
    <w:rsid w:val="00615519"/>
    <w:rsid w:val="00615680"/>
    <w:rsid w:val="00615AAE"/>
    <w:rsid w:val="0061633F"/>
    <w:rsid w:val="00616A7A"/>
    <w:rsid w:val="006170ED"/>
    <w:rsid w:val="0061751E"/>
    <w:rsid w:val="00617719"/>
    <w:rsid w:val="00617914"/>
    <w:rsid w:val="006201DC"/>
    <w:rsid w:val="00620E9C"/>
    <w:rsid w:val="00621006"/>
    <w:rsid w:val="00621162"/>
    <w:rsid w:val="00621DEA"/>
    <w:rsid w:val="00622A8A"/>
    <w:rsid w:val="00623436"/>
    <w:rsid w:val="0062368D"/>
    <w:rsid w:val="00623DD8"/>
    <w:rsid w:val="00624390"/>
    <w:rsid w:val="00624AE0"/>
    <w:rsid w:val="006257BF"/>
    <w:rsid w:val="00626D60"/>
    <w:rsid w:val="0062750A"/>
    <w:rsid w:val="006276F1"/>
    <w:rsid w:val="006278B2"/>
    <w:rsid w:val="00630307"/>
    <w:rsid w:val="00630D0E"/>
    <w:rsid w:val="00630FA1"/>
    <w:rsid w:val="00631179"/>
    <w:rsid w:val="006311A2"/>
    <w:rsid w:val="00632A51"/>
    <w:rsid w:val="00632A89"/>
    <w:rsid w:val="00633412"/>
    <w:rsid w:val="0063362D"/>
    <w:rsid w:val="00633D9D"/>
    <w:rsid w:val="00634D76"/>
    <w:rsid w:val="00635647"/>
    <w:rsid w:val="00635F39"/>
    <w:rsid w:val="006372AC"/>
    <w:rsid w:val="006374EC"/>
    <w:rsid w:val="00637B09"/>
    <w:rsid w:val="00640FA9"/>
    <w:rsid w:val="00641387"/>
    <w:rsid w:val="0064212D"/>
    <w:rsid w:val="006421BC"/>
    <w:rsid w:val="00642244"/>
    <w:rsid w:val="00642D7B"/>
    <w:rsid w:val="00642F58"/>
    <w:rsid w:val="00643A29"/>
    <w:rsid w:val="00643DAF"/>
    <w:rsid w:val="00644408"/>
    <w:rsid w:val="006444DD"/>
    <w:rsid w:val="006445F2"/>
    <w:rsid w:val="00644C23"/>
    <w:rsid w:val="00644DC6"/>
    <w:rsid w:val="00644F71"/>
    <w:rsid w:val="0064510B"/>
    <w:rsid w:val="006453F7"/>
    <w:rsid w:val="006469D7"/>
    <w:rsid w:val="006506F3"/>
    <w:rsid w:val="00650EB2"/>
    <w:rsid w:val="00651463"/>
    <w:rsid w:val="006528F6"/>
    <w:rsid w:val="00652B21"/>
    <w:rsid w:val="006538CF"/>
    <w:rsid w:val="00653AE5"/>
    <w:rsid w:val="00654FF3"/>
    <w:rsid w:val="006550D5"/>
    <w:rsid w:val="006563BD"/>
    <w:rsid w:val="0065727E"/>
    <w:rsid w:val="006574DF"/>
    <w:rsid w:val="006610C3"/>
    <w:rsid w:val="006617D1"/>
    <w:rsid w:val="00662822"/>
    <w:rsid w:val="00662AF0"/>
    <w:rsid w:val="00663541"/>
    <w:rsid w:val="00663B1F"/>
    <w:rsid w:val="00663D79"/>
    <w:rsid w:val="006640BB"/>
    <w:rsid w:val="006659F2"/>
    <w:rsid w:val="00665B21"/>
    <w:rsid w:val="00665D0F"/>
    <w:rsid w:val="00666CCF"/>
    <w:rsid w:val="0066754C"/>
    <w:rsid w:val="006675F3"/>
    <w:rsid w:val="00671023"/>
    <w:rsid w:val="006717C3"/>
    <w:rsid w:val="00672075"/>
    <w:rsid w:val="0067210C"/>
    <w:rsid w:val="006721A9"/>
    <w:rsid w:val="00672540"/>
    <w:rsid w:val="006726E8"/>
    <w:rsid w:val="006727EB"/>
    <w:rsid w:val="00674219"/>
    <w:rsid w:val="006744B1"/>
    <w:rsid w:val="00674BF9"/>
    <w:rsid w:val="00675793"/>
    <w:rsid w:val="00676185"/>
    <w:rsid w:val="0067679F"/>
    <w:rsid w:val="0067701A"/>
    <w:rsid w:val="006771D7"/>
    <w:rsid w:val="006775BC"/>
    <w:rsid w:val="00680131"/>
    <w:rsid w:val="00680158"/>
    <w:rsid w:val="00680384"/>
    <w:rsid w:val="00680EE9"/>
    <w:rsid w:val="00681A56"/>
    <w:rsid w:val="00681C2D"/>
    <w:rsid w:val="006821D5"/>
    <w:rsid w:val="0068236A"/>
    <w:rsid w:val="00682793"/>
    <w:rsid w:val="00683D03"/>
    <w:rsid w:val="00683FAA"/>
    <w:rsid w:val="006847EE"/>
    <w:rsid w:val="00684FD0"/>
    <w:rsid w:val="00685C97"/>
    <w:rsid w:val="0068623E"/>
    <w:rsid w:val="0068654B"/>
    <w:rsid w:val="0068683C"/>
    <w:rsid w:val="006873E4"/>
    <w:rsid w:val="00687517"/>
    <w:rsid w:val="0068756A"/>
    <w:rsid w:val="00687B41"/>
    <w:rsid w:val="006906E4"/>
    <w:rsid w:val="00691C57"/>
    <w:rsid w:val="00691FBB"/>
    <w:rsid w:val="00692C80"/>
    <w:rsid w:val="00692E41"/>
    <w:rsid w:val="00692E92"/>
    <w:rsid w:val="006935AD"/>
    <w:rsid w:val="00693EDD"/>
    <w:rsid w:val="006940D3"/>
    <w:rsid w:val="00694C02"/>
    <w:rsid w:val="006951D8"/>
    <w:rsid w:val="00695AEE"/>
    <w:rsid w:val="00695D20"/>
    <w:rsid w:val="00696626"/>
    <w:rsid w:val="00696E6B"/>
    <w:rsid w:val="006A0212"/>
    <w:rsid w:val="006A07C9"/>
    <w:rsid w:val="006A0DD0"/>
    <w:rsid w:val="006A18C2"/>
    <w:rsid w:val="006A1E45"/>
    <w:rsid w:val="006A2F7C"/>
    <w:rsid w:val="006A30C6"/>
    <w:rsid w:val="006A3A81"/>
    <w:rsid w:val="006A6895"/>
    <w:rsid w:val="006A6E83"/>
    <w:rsid w:val="006A6EA8"/>
    <w:rsid w:val="006A740C"/>
    <w:rsid w:val="006A7BA4"/>
    <w:rsid w:val="006B02DA"/>
    <w:rsid w:val="006B0E0B"/>
    <w:rsid w:val="006B16B1"/>
    <w:rsid w:val="006B1DE9"/>
    <w:rsid w:val="006B1E13"/>
    <w:rsid w:val="006B2452"/>
    <w:rsid w:val="006B29FC"/>
    <w:rsid w:val="006B2CBD"/>
    <w:rsid w:val="006B2E39"/>
    <w:rsid w:val="006B3334"/>
    <w:rsid w:val="006B4660"/>
    <w:rsid w:val="006B4888"/>
    <w:rsid w:val="006B5551"/>
    <w:rsid w:val="006B619D"/>
    <w:rsid w:val="006B748D"/>
    <w:rsid w:val="006C10AD"/>
    <w:rsid w:val="006C1920"/>
    <w:rsid w:val="006C24D1"/>
    <w:rsid w:val="006C2636"/>
    <w:rsid w:val="006C30CD"/>
    <w:rsid w:val="006C36F0"/>
    <w:rsid w:val="006C37C0"/>
    <w:rsid w:val="006C4316"/>
    <w:rsid w:val="006C55C4"/>
    <w:rsid w:val="006C59C2"/>
    <w:rsid w:val="006C5CCC"/>
    <w:rsid w:val="006C69C8"/>
    <w:rsid w:val="006D0853"/>
    <w:rsid w:val="006D0A09"/>
    <w:rsid w:val="006D159C"/>
    <w:rsid w:val="006D17D0"/>
    <w:rsid w:val="006D188C"/>
    <w:rsid w:val="006D194A"/>
    <w:rsid w:val="006D1F6D"/>
    <w:rsid w:val="006D29E6"/>
    <w:rsid w:val="006D3D1F"/>
    <w:rsid w:val="006D3ED8"/>
    <w:rsid w:val="006D3F6C"/>
    <w:rsid w:val="006D4D15"/>
    <w:rsid w:val="006D4E3B"/>
    <w:rsid w:val="006D5A55"/>
    <w:rsid w:val="006D61B4"/>
    <w:rsid w:val="006D6D93"/>
    <w:rsid w:val="006D73E2"/>
    <w:rsid w:val="006D7FEB"/>
    <w:rsid w:val="006E0F54"/>
    <w:rsid w:val="006E183C"/>
    <w:rsid w:val="006E1EC5"/>
    <w:rsid w:val="006E2B10"/>
    <w:rsid w:val="006E2C7B"/>
    <w:rsid w:val="006E2CF2"/>
    <w:rsid w:val="006E3249"/>
    <w:rsid w:val="006E3972"/>
    <w:rsid w:val="006E3C0D"/>
    <w:rsid w:val="006E3FD3"/>
    <w:rsid w:val="006E45FE"/>
    <w:rsid w:val="006E4C3D"/>
    <w:rsid w:val="006E568A"/>
    <w:rsid w:val="006E5C10"/>
    <w:rsid w:val="006E5C70"/>
    <w:rsid w:val="006E5EDD"/>
    <w:rsid w:val="006E6097"/>
    <w:rsid w:val="006E60BB"/>
    <w:rsid w:val="006E6517"/>
    <w:rsid w:val="006E7C4B"/>
    <w:rsid w:val="006F0911"/>
    <w:rsid w:val="006F10A1"/>
    <w:rsid w:val="006F1586"/>
    <w:rsid w:val="006F1EFB"/>
    <w:rsid w:val="006F2636"/>
    <w:rsid w:val="006F375F"/>
    <w:rsid w:val="006F4A93"/>
    <w:rsid w:val="006F4D82"/>
    <w:rsid w:val="006F4DBE"/>
    <w:rsid w:val="006F7DB0"/>
    <w:rsid w:val="00700648"/>
    <w:rsid w:val="00700C1A"/>
    <w:rsid w:val="00700C56"/>
    <w:rsid w:val="0070123B"/>
    <w:rsid w:val="00702F88"/>
    <w:rsid w:val="00702FA3"/>
    <w:rsid w:val="0070344D"/>
    <w:rsid w:val="00703664"/>
    <w:rsid w:val="00704F55"/>
    <w:rsid w:val="00706FF1"/>
    <w:rsid w:val="0070708A"/>
    <w:rsid w:val="00707376"/>
    <w:rsid w:val="007101EF"/>
    <w:rsid w:val="007106CB"/>
    <w:rsid w:val="007109CA"/>
    <w:rsid w:val="0071109D"/>
    <w:rsid w:val="00711C9E"/>
    <w:rsid w:val="007147C0"/>
    <w:rsid w:val="0071538F"/>
    <w:rsid w:val="007153AA"/>
    <w:rsid w:val="0071571B"/>
    <w:rsid w:val="00716EC4"/>
    <w:rsid w:val="0071793B"/>
    <w:rsid w:val="00720363"/>
    <w:rsid w:val="007207DB"/>
    <w:rsid w:val="00720FA9"/>
    <w:rsid w:val="007215F8"/>
    <w:rsid w:val="007216D5"/>
    <w:rsid w:val="007218B7"/>
    <w:rsid w:val="00721E6A"/>
    <w:rsid w:val="007221C8"/>
    <w:rsid w:val="00722EAE"/>
    <w:rsid w:val="00723D25"/>
    <w:rsid w:val="00723DAA"/>
    <w:rsid w:val="007247B9"/>
    <w:rsid w:val="00724EFC"/>
    <w:rsid w:val="007257F6"/>
    <w:rsid w:val="0072689B"/>
    <w:rsid w:val="00727479"/>
    <w:rsid w:val="00727659"/>
    <w:rsid w:val="0072793C"/>
    <w:rsid w:val="00727E90"/>
    <w:rsid w:val="007300EE"/>
    <w:rsid w:val="0073044B"/>
    <w:rsid w:val="0073060A"/>
    <w:rsid w:val="00730BCA"/>
    <w:rsid w:val="00730D9B"/>
    <w:rsid w:val="00730FC4"/>
    <w:rsid w:val="00731518"/>
    <w:rsid w:val="0073159E"/>
    <w:rsid w:val="0073272F"/>
    <w:rsid w:val="0073280C"/>
    <w:rsid w:val="007339A0"/>
    <w:rsid w:val="007340AB"/>
    <w:rsid w:val="00734444"/>
    <w:rsid w:val="00734CFC"/>
    <w:rsid w:val="00735B0C"/>
    <w:rsid w:val="00736540"/>
    <w:rsid w:val="00737833"/>
    <w:rsid w:val="00737A54"/>
    <w:rsid w:val="007401DA"/>
    <w:rsid w:val="00740510"/>
    <w:rsid w:val="007416D9"/>
    <w:rsid w:val="0074194E"/>
    <w:rsid w:val="00741CDA"/>
    <w:rsid w:val="0074331A"/>
    <w:rsid w:val="00743E85"/>
    <w:rsid w:val="007445BC"/>
    <w:rsid w:val="00744C0E"/>
    <w:rsid w:val="00745481"/>
    <w:rsid w:val="007459CB"/>
    <w:rsid w:val="00747C1C"/>
    <w:rsid w:val="00747D87"/>
    <w:rsid w:val="00750C61"/>
    <w:rsid w:val="0075192B"/>
    <w:rsid w:val="00751A36"/>
    <w:rsid w:val="00751B9E"/>
    <w:rsid w:val="00751E94"/>
    <w:rsid w:val="00752264"/>
    <w:rsid w:val="007526B8"/>
    <w:rsid w:val="00752988"/>
    <w:rsid w:val="007529CE"/>
    <w:rsid w:val="00752F59"/>
    <w:rsid w:val="00753875"/>
    <w:rsid w:val="00754E23"/>
    <w:rsid w:val="00754EC1"/>
    <w:rsid w:val="00754FAA"/>
    <w:rsid w:val="00754FE4"/>
    <w:rsid w:val="00755AEB"/>
    <w:rsid w:val="00755D0A"/>
    <w:rsid w:val="00756856"/>
    <w:rsid w:val="007569C6"/>
    <w:rsid w:val="00760987"/>
    <w:rsid w:val="00760D63"/>
    <w:rsid w:val="007611B6"/>
    <w:rsid w:val="0076132E"/>
    <w:rsid w:val="00761A95"/>
    <w:rsid w:val="00761CD0"/>
    <w:rsid w:val="00762FA1"/>
    <w:rsid w:val="00763F66"/>
    <w:rsid w:val="007640E9"/>
    <w:rsid w:val="00764863"/>
    <w:rsid w:val="00764E21"/>
    <w:rsid w:val="00764E4D"/>
    <w:rsid w:val="007651CE"/>
    <w:rsid w:val="00765538"/>
    <w:rsid w:val="00765C0D"/>
    <w:rsid w:val="0076639F"/>
    <w:rsid w:val="00766A3F"/>
    <w:rsid w:val="007704F8"/>
    <w:rsid w:val="0077102A"/>
    <w:rsid w:val="00771603"/>
    <w:rsid w:val="00772A37"/>
    <w:rsid w:val="00772FDE"/>
    <w:rsid w:val="0077353D"/>
    <w:rsid w:val="00773B13"/>
    <w:rsid w:val="00773B9D"/>
    <w:rsid w:val="00773E54"/>
    <w:rsid w:val="00774C7D"/>
    <w:rsid w:val="00776DBD"/>
    <w:rsid w:val="007776B3"/>
    <w:rsid w:val="0078058A"/>
    <w:rsid w:val="007808FC"/>
    <w:rsid w:val="00780D5D"/>
    <w:rsid w:val="00781433"/>
    <w:rsid w:val="00781AD2"/>
    <w:rsid w:val="00783B3C"/>
    <w:rsid w:val="00784AEF"/>
    <w:rsid w:val="00785236"/>
    <w:rsid w:val="00785406"/>
    <w:rsid w:val="007856EC"/>
    <w:rsid w:val="00785894"/>
    <w:rsid w:val="0078651A"/>
    <w:rsid w:val="007868FE"/>
    <w:rsid w:val="0078692C"/>
    <w:rsid w:val="00786B21"/>
    <w:rsid w:val="00786B80"/>
    <w:rsid w:val="00786B84"/>
    <w:rsid w:val="007870F3"/>
    <w:rsid w:val="007879B1"/>
    <w:rsid w:val="00787A34"/>
    <w:rsid w:val="00787BFA"/>
    <w:rsid w:val="00791A5F"/>
    <w:rsid w:val="007921B4"/>
    <w:rsid w:val="007931AD"/>
    <w:rsid w:val="00793AFA"/>
    <w:rsid w:val="00793BA9"/>
    <w:rsid w:val="00794672"/>
    <w:rsid w:val="00794CDA"/>
    <w:rsid w:val="007958C0"/>
    <w:rsid w:val="00795E48"/>
    <w:rsid w:val="00796450"/>
    <w:rsid w:val="00796BAF"/>
    <w:rsid w:val="00796BF7"/>
    <w:rsid w:val="0079728E"/>
    <w:rsid w:val="00797A41"/>
    <w:rsid w:val="00797AA9"/>
    <w:rsid w:val="00797D43"/>
    <w:rsid w:val="007A13E9"/>
    <w:rsid w:val="007A1704"/>
    <w:rsid w:val="007A24FD"/>
    <w:rsid w:val="007A30E1"/>
    <w:rsid w:val="007A3444"/>
    <w:rsid w:val="007A3CFB"/>
    <w:rsid w:val="007A4B0C"/>
    <w:rsid w:val="007A5C8E"/>
    <w:rsid w:val="007A5FE8"/>
    <w:rsid w:val="007A63E4"/>
    <w:rsid w:val="007A650C"/>
    <w:rsid w:val="007A6ACB"/>
    <w:rsid w:val="007A6F28"/>
    <w:rsid w:val="007A7611"/>
    <w:rsid w:val="007A7615"/>
    <w:rsid w:val="007B032C"/>
    <w:rsid w:val="007B0C53"/>
    <w:rsid w:val="007B152A"/>
    <w:rsid w:val="007B18B3"/>
    <w:rsid w:val="007B2E50"/>
    <w:rsid w:val="007B3009"/>
    <w:rsid w:val="007B41C0"/>
    <w:rsid w:val="007B5E29"/>
    <w:rsid w:val="007B6C76"/>
    <w:rsid w:val="007B6DA4"/>
    <w:rsid w:val="007B790A"/>
    <w:rsid w:val="007C0F9A"/>
    <w:rsid w:val="007C20D8"/>
    <w:rsid w:val="007C3812"/>
    <w:rsid w:val="007C39DC"/>
    <w:rsid w:val="007C46C5"/>
    <w:rsid w:val="007C48C1"/>
    <w:rsid w:val="007C4F55"/>
    <w:rsid w:val="007C564C"/>
    <w:rsid w:val="007C5E4D"/>
    <w:rsid w:val="007C608C"/>
    <w:rsid w:val="007C6E25"/>
    <w:rsid w:val="007C71A7"/>
    <w:rsid w:val="007D081B"/>
    <w:rsid w:val="007D14C9"/>
    <w:rsid w:val="007D2CAA"/>
    <w:rsid w:val="007D2DAA"/>
    <w:rsid w:val="007D3028"/>
    <w:rsid w:val="007D33B7"/>
    <w:rsid w:val="007D366F"/>
    <w:rsid w:val="007D37CD"/>
    <w:rsid w:val="007D46A9"/>
    <w:rsid w:val="007D482E"/>
    <w:rsid w:val="007D4D3B"/>
    <w:rsid w:val="007D5E18"/>
    <w:rsid w:val="007D6123"/>
    <w:rsid w:val="007D6283"/>
    <w:rsid w:val="007D6479"/>
    <w:rsid w:val="007D674B"/>
    <w:rsid w:val="007D73A6"/>
    <w:rsid w:val="007E0D40"/>
    <w:rsid w:val="007E1BE9"/>
    <w:rsid w:val="007E2037"/>
    <w:rsid w:val="007E225B"/>
    <w:rsid w:val="007E245A"/>
    <w:rsid w:val="007E2643"/>
    <w:rsid w:val="007E3BA6"/>
    <w:rsid w:val="007E3EBA"/>
    <w:rsid w:val="007E4287"/>
    <w:rsid w:val="007E436B"/>
    <w:rsid w:val="007E4491"/>
    <w:rsid w:val="007E6273"/>
    <w:rsid w:val="007E63D7"/>
    <w:rsid w:val="007E6F36"/>
    <w:rsid w:val="007E7992"/>
    <w:rsid w:val="007E7EA7"/>
    <w:rsid w:val="007F029A"/>
    <w:rsid w:val="007F1A54"/>
    <w:rsid w:val="007F1DF0"/>
    <w:rsid w:val="007F20C7"/>
    <w:rsid w:val="007F23D5"/>
    <w:rsid w:val="007F4305"/>
    <w:rsid w:val="007F5407"/>
    <w:rsid w:val="007F6206"/>
    <w:rsid w:val="007F69F8"/>
    <w:rsid w:val="007F6E5B"/>
    <w:rsid w:val="007F6F40"/>
    <w:rsid w:val="008004AA"/>
    <w:rsid w:val="00800501"/>
    <w:rsid w:val="00801493"/>
    <w:rsid w:val="008016C4"/>
    <w:rsid w:val="00801812"/>
    <w:rsid w:val="00802390"/>
    <w:rsid w:val="00802A69"/>
    <w:rsid w:val="00802D30"/>
    <w:rsid w:val="00803D65"/>
    <w:rsid w:val="0080433E"/>
    <w:rsid w:val="0080507D"/>
    <w:rsid w:val="008058A5"/>
    <w:rsid w:val="00806631"/>
    <w:rsid w:val="0080794E"/>
    <w:rsid w:val="00807E65"/>
    <w:rsid w:val="00807F58"/>
    <w:rsid w:val="00810E60"/>
    <w:rsid w:val="008110B4"/>
    <w:rsid w:val="008116C0"/>
    <w:rsid w:val="00811AB9"/>
    <w:rsid w:val="00811C9E"/>
    <w:rsid w:val="00813DAD"/>
    <w:rsid w:val="00814587"/>
    <w:rsid w:val="00814738"/>
    <w:rsid w:val="00814C1D"/>
    <w:rsid w:val="008152D0"/>
    <w:rsid w:val="00815BC9"/>
    <w:rsid w:val="00815E88"/>
    <w:rsid w:val="00816F0A"/>
    <w:rsid w:val="00817D69"/>
    <w:rsid w:val="008202E9"/>
    <w:rsid w:val="0082051E"/>
    <w:rsid w:val="00820D6E"/>
    <w:rsid w:val="008210E9"/>
    <w:rsid w:val="00821B84"/>
    <w:rsid w:val="008224DB"/>
    <w:rsid w:val="00822888"/>
    <w:rsid w:val="00822A40"/>
    <w:rsid w:val="00822C2B"/>
    <w:rsid w:val="008232E9"/>
    <w:rsid w:val="008238E4"/>
    <w:rsid w:val="008248B3"/>
    <w:rsid w:val="00826196"/>
    <w:rsid w:val="00826263"/>
    <w:rsid w:val="0082668A"/>
    <w:rsid w:val="0082757A"/>
    <w:rsid w:val="00827784"/>
    <w:rsid w:val="00830228"/>
    <w:rsid w:val="008302E7"/>
    <w:rsid w:val="008310A8"/>
    <w:rsid w:val="008310DF"/>
    <w:rsid w:val="00831816"/>
    <w:rsid w:val="00831974"/>
    <w:rsid w:val="00831B22"/>
    <w:rsid w:val="00831EBE"/>
    <w:rsid w:val="008352D8"/>
    <w:rsid w:val="00835662"/>
    <w:rsid w:val="008361E2"/>
    <w:rsid w:val="00836216"/>
    <w:rsid w:val="00837D83"/>
    <w:rsid w:val="00840A06"/>
    <w:rsid w:val="00840A6C"/>
    <w:rsid w:val="00840E03"/>
    <w:rsid w:val="008411F9"/>
    <w:rsid w:val="00841B7F"/>
    <w:rsid w:val="00841DBA"/>
    <w:rsid w:val="00841F9A"/>
    <w:rsid w:val="008422FF"/>
    <w:rsid w:val="00842B71"/>
    <w:rsid w:val="00842E5F"/>
    <w:rsid w:val="00843522"/>
    <w:rsid w:val="0084360D"/>
    <w:rsid w:val="00846DA8"/>
    <w:rsid w:val="008475B1"/>
    <w:rsid w:val="00847BD8"/>
    <w:rsid w:val="008503DC"/>
    <w:rsid w:val="00850569"/>
    <w:rsid w:val="00850CFF"/>
    <w:rsid w:val="008517B3"/>
    <w:rsid w:val="0085315F"/>
    <w:rsid w:val="008546A2"/>
    <w:rsid w:val="00855206"/>
    <w:rsid w:val="00855530"/>
    <w:rsid w:val="00856C96"/>
    <w:rsid w:val="008573F3"/>
    <w:rsid w:val="00857417"/>
    <w:rsid w:val="00857943"/>
    <w:rsid w:val="00860CAE"/>
    <w:rsid w:val="00861300"/>
    <w:rsid w:val="00861A3E"/>
    <w:rsid w:val="00861C90"/>
    <w:rsid w:val="008629AA"/>
    <w:rsid w:val="00863162"/>
    <w:rsid w:val="00863A87"/>
    <w:rsid w:val="008647DA"/>
    <w:rsid w:val="00864BFA"/>
    <w:rsid w:val="00864D09"/>
    <w:rsid w:val="0086543A"/>
    <w:rsid w:val="00866157"/>
    <w:rsid w:val="00867196"/>
    <w:rsid w:val="008677AF"/>
    <w:rsid w:val="00867B05"/>
    <w:rsid w:val="00867DB0"/>
    <w:rsid w:val="00867FB3"/>
    <w:rsid w:val="0087005B"/>
    <w:rsid w:val="008700E9"/>
    <w:rsid w:val="0087199F"/>
    <w:rsid w:val="008726B0"/>
    <w:rsid w:val="008730E9"/>
    <w:rsid w:val="00873A96"/>
    <w:rsid w:val="00873E9D"/>
    <w:rsid w:val="00873FBC"/>
    <w:rsid w:val="00873FE2"/>
    <w:rsid w:val="00874371"/>
    <w:rsid w:val="00874772"/>
    <w:rsid w:val="00875827"/>
    <w:rsid w:val="00875D70"/>
    <w:rsid w:val="00877021"/>
    <w:rsid w:val="0087787D"/>
    <w:rsid w:val="00877C6B"/>
    <w:rsid w:val="008809C9"/>
    <w:rsid w:val="00882199"/>
    <w:rsid w:val="00882318"/>
    <w:rsid w:val="00882862"/>
    <w:rsid w:val="00882DB9"/>
    <w:rsid w:val="00883645"/>
    <w:rsid w:val="00883894"/>
    <w:rsid w:val="00883A61"/>
    <w:rsid w:val="0088435E"/>
    <w:rsid w:val="008843B1"/>
    <w:rsid w:val="008843C4"/>
    <w:rsid w:val="008843C5"/>
    <w:rsid w:val="00884536"/>
    <w:rsid w:val="00885CCA"/>
    <w:rsid w:val="0088780F"/>
    <w:rsid w:val="00887DF9"/>
    <w:rsid w:val="00887F9E"/>
    <w:rsid w:val="0089071E"/>
    <w:rsid w:val="008919F2"/>
    <w:rsid w:val="00891DAC"/>
    <w:rsid w:val="00892871"/>
    <w:rsid w:val="00893997"/>
    <w:rsid w:val="008940ED"/>
    <w:rsid w:val="0089462C"/>
    <w:rsid w:val="0089486D"/>
    <w:rsid w:val="00894F40"/>
    <w:rsid w:val="0089560A"/>
    <w:rsid w:val="00896366"/>
    <w:rsid w:val="00896A77"/>
    <w:rsid w:val="00897E3F"/>
    <w:rsid w:val="008A0206"/>
    <w:rsid w:val="008A0CDB"/>
    <w:rsid w:val="008A15A7"/>
    <w:rsid w:val="008A195B"/>
    <w:rsid w:val="008A24AA"/>
    <w:rsid w:val="008A2533"/>
    <w:rsid w:val="008A2A85"/>
    <w:rsid w:val="008A2CD4"/>
    <w:rsid w:val="008A4C05"/>
    <w:rsid w:val="008A53E8"/>
    <w:rsid w:val="008A5882"/>
    <w:rsid w:val="008A5E17"/>
    <w:rsid w:val="008A6376"/>
    <w:rsid w:val="008A66DC"/>
    <w:rsid w:val="008A7488"/>
    <w:rsid w:val="008A7B63"/>
    <w:rsid w:val="008A7E6F"/>
    <w:rsid w:val="008B03A1"/>
    <w:rsid w:val="008B040B"/>
    <w:rsid w:val="008B08BF"/>
    <w:rsid w:val="008B178B"/>
    <w:rsid w:val="008B19F3"/>
    <w:rsid w:val="008B1F3B"/>
    <w:rsid w:val="008B220E"/>
    <w:rsid w:val="008B2930"/>
    <w:rsid w:val="008B43C2"/>
    <w:rsid w:val="008B4A50"/>
    <w:rsid w:val="008B523A"/>
    <w:rsid w:val="008B5871"/>
    <w:rsid w:val="008B715E"/>
    <w:rsid w:val="008B794B"/>
    <w:rsid w:val="008B7D01"/>
    <w:rsid w:val="008C1D1B"/>
    <w:rsid w:val="008C235C"/>
    <w:rsid w:val="008C2BA5"/>
    <w:rsid w:val="008C3296"/>
    <w:rsid w:val="008C3AEB"/>
    <w:rsid w:val="008C3CBF"/>
    <w:rsid w:val="008C4439"/>
    <w:rsid w:val="008C4CF0"/>
    <w:rsid w:val="008C4D8C"/>
    <w:rsid w:val="008C5A95"/>
    <w:rsid w:val="008C6E34"/>
    <w:rsid w:val="008C6F18"/>
    <w:rsid w:val="008C7628"/>
    <w:rsid w:val="008D0E86"/>
    <w:rsid w:val="008D179A"/>
    <w:rsid w:val="008D1BFC"/>
    <w:rsid w:val="008D1F59"/>
    <w:rsid w:val="008D2075"/>
    <w:rsid w:val="008D2222"/>
    <w:rsid w:val="008D237A"/>
    <w:rsid w:val="008D25FC"/>
    <w:rsid w:val="008D356D"/>
    <w:rsid w:val="008D3A84"/>
    <w:rsid w:val="008D3A89"/>
    <w:rsid w:val="008D3ED6"/>
    <w:rsid w:val="008D3EEC"/>
    <w:rsid w:val="008D526C"/>
    <w:rsid w:val="008D53DE"/>
    <w:rsid w:val="008D6F8F"/>
    <w:rsid w:val="008E0432"/>
    <w:rsid w:val="008E1678"/>
    <w:rsid w:val="008E2514"/>
    <w:rsid w:val="008E3830"/>
    <w:rsid w:val="008E3FCF"/>
    <w:rsid w:val="008E4246"/>
    <w:rsid w:val="008E442E"/>
    <w:rsid w:val="008E52EC"/>
    <w:rsid w:val="008E67CC"/>
    <w:rsid w:val="008E6BB8"/>
    <w:rsid w:val="008E6C81"/>
    <w:rsid w:val="008E6DF6"/>
    <w:rsid w:val="008E7000"/>
    <w:rsid w:val="008E7274"/>
    <w:rsid w:val="008F09E5"/>
    <w:rsid w:val="008F1449"/>
    <w:rsid w:val="008F1EEF"/>
    <w:rsid w:val="008F24C9"/>
    <w:rsid w:val="008F328B"/>
    <w:rsid w:val="008F4742"/>
    <w:rsid w:val="008F49DD"/>
    <w:rsid w:val="008F4FDF"/>
    <w:rsid w:val="008F57A2"/>
    <w:rsid w:val="008F5BF1"/>
    <w:rsid w:val="008F68F7"/>
    <w:rsid w:val="008F7159"/>
    <w:rsid w:val="0090013A"/>
    <w:rsid w:val="009015F2"/>
    <w:rsid w:val="009019B2"/>
    <w:rsid w:val="00901AC7"/>
    <w:rsid w:val="00901D38"/>
    <w:rsid w:val="00902E7F"/>
    <w:rsid w:val="00903DDF"/>
    <w:rsid w:val="00903EF4"/>
    <w:rsid w:val="0090470D"/>
    <w:rsid w:val="00905F25"/>
    <w:rsid w:val="00906385"/>
    <w:rsid w:val="00906998"/>
    <w:rsid w:val="00906AE3"/>
    <w:rsid w:val="00907126"/>
    <w:rsid w:val="00907896"/>
    <w:rsid w:val="00907B26"/>
    <w:rsid w:val="0091103A"/>
    <w:rsid w:val="009118D5"/>
    <w:rsid w:val="009146D5"/>
    <w:rsid w:val="009148CF"/>
    <w:rsid w:val="00914E9C"/>
    <w:rsid w:val="009150E4"/>
    <w:rsid w:val="00915A37"/>
    <w:rsid w:val="00916CA1"/>
    <w:rsid w:val="00917208"/>
    <w:rsid w:val="00917993"/>
    <w:rsid w:val="00917EFF"/>
    <w:rsid w:val="009206EF"/>
    <w:rsid w:val="0092151D"/>
    <w:rsid w:val="009216F6"/>
    <w:rsid w:val="00921AB5"/>
    <w:rsid w:val="00921CF1"/>
    <w:rsid w:val="00921DCE"/>
    <w:rsid w:val="00922297"/>
    <w:rsid w:val="009224DF"/>
    <w:rsid w:val="009228DB"/>
    <w:rsid w:val="00922FC6"/>
    <w:rsid w:val="00923380"/>
    <w:rsid w:val="00923541"/>
    <w:rsid w:val="00923C25"/>
    <w:rsid w:val="009246F5"/>
    <w:rsid w:val="009257B3"/>
    <w:rsid w:val="009260AB"/>
    <w:rsid w:val="009260EA"/>
    <w:rsid w:val="0092641C"/>
    <w:rsid w:val="00926EE1"/>
    <w:rsid w:val="0092718F"/>
    <w:rsid w:val="009273C8"/>
    <w:rsid w:val="00927B1F"/>
    <w:rsid w:val="00927C2F"/>
    <w:rsid w:val="009300C5"/>
    <w:rsid w:val="00931003"/>
    <w:rsid w:val="00931794"/>
    <w:rsid w:val="00931D23"/>
    <w:rsid w:val="00932476"/>
    <w:rsid w:val="009332A4"/>
    <w:rsid w:val="00933E9C"/>
    <w:rsid w:val="00934690"/>
    <w:rsid w:val="00934C97"/>
    <w:rsid w:val="00935763"/>
    <w:rsid w:val="00936788"/>
    <w:rsid w:val="009368D1"/>
    <w:rsid w:val="00937035"/>
    <w:rsid w:val="00937888"/>
    <w:rsid w:val="0094101C"/>
    <w:rsid w:val="00941587"/>
    <w:rsid w:val="00941741"/>
    <w:rsid w:val="0094224B"/>
    <w:rsid w:val="009428D7"/>
    <w:rsid w:val="0094370B"/>
    <w:rsid w:val="009447A7"/>
    <w:rsid w:val="00944A91"/>
    <w:rsid w:val="00944D78"/>
    <w:rsid w:val="00945D2D"/>
    <w:rsid w:val="00946272"/>
    <w:rsid w:val="00946394"/>
    <w:rsid w:val="00950BD9"/>
    <w:rsid w:val="00951624"/>
    <w:rsid w:val="009517BA"/>
    <w:rsid w:val="00952368"/>
    <w:rsid w:val="00953145"/>
    <w:rsid w:val="00953D96"/>
    <w:rsid w:val="0095434F"/>
    <w:rsid w:val="00954776"/>
    <w:rsid w:val="00955047"/>
    <w:rsid w:val="0095552D"/>
    <w:rsid w:val="00955E11"/>
    <w:rsid w:val="0095671B"/>
    <w:rsid w:val="009627D5"/>
    <w:rsid w:val="00963FB4"/>
    <w:rsid w:val="009640DB"/>
    <w:rsid w:val="009645B2"/>
    <w:rsid w:val="009648C2"/>
    <w:rsid w:val="009656C4"/>
    <w:rsid w:val="00965E51"/>
    <w:rsid w:val="009662A3"/>
    <w:rsid w:val="009662CF"/>
    <w:rsid w:val="0096723A"/>
    <w:rsid w:val="00967267"/>
    <w:rsid w:val="00967276"/>
    <w:rsid w:val="009702AA"/>
    <w:rsid w:val="009712FC"/>
    <w:rsid w:val="00971E78"/>
    <w:rsid w:val="00971EB0"/>
    <w:rsid w:val="00972624"/>
    <w:rsid w:val="0097277A"/>
    <w:rsid w:val="00972BD7"/>
    <w:rsid w:val="00972EA3"/>
    <w:rsid w:val="0097306A"/>
    <w:rsid w:val="009730DB"/>
    <w:rsid w:val="00973DFE"/>
    <w:rsid w:val="009744F5"/>
    <w:rsid w:val="009748DA"/>
    <w:rsid w:val="00974DF4"/>
    <w:rsid w:val="009751B5"/>
    <w:rsid w:val="00977146"/>
    <w:rsid w:val="00980444"/>
    <w:rsid w:val="00980C6A"/>
    <w:rsid w:val="00980E00"/>
    <w:rsid w:val="0098240C"/>
    <w:rsid w:val="0098282E"/>
    <w:rsid w:val="00982B7E"/>
    <w:rsid w:val="00982DD1"/>
    <w:rsid w:val="00982DF0"/>
    <w:rsid w:val="00984293"/>
    <w:rsid w:val="00984B50"/>
    <w:rsid w:val="00984FAF"/>
    <w:rsid w:val="009853D7"/>
    <w:rsid w:val="0098578E"/>
    <w:rsid w:val="00985B00"/>
    <w:rsid w:val="00985BA4"/>
    <w:rsid w:val="00986F05"/>
    <w:rsid w:val="00986F2F"/>
    <w:rsid w:val="00986F4C"/>
    <w:rsid w:val="0098769D"/>
    <w:rsid w:val="00987DB7"/>
    <w:rsid w:val="009903E5"/>
    <w:rsid w:val="009904F4"/>
    <w:rsid w:val="009906C6"/>
    <w:rsid w:val="009907C9"/>
    <w:rsid w:val="0099185B"/>
    <w:rsid w:val="0099186E"/>
    <w:rsid w:val="0099214B"/>
    <w:rsid w:val="00992391"/>
    <w:rsid w:val="0099413A"/>
    <w:rsid w:val="009941CD"/>
    <w:rsid w:val="00994F71"/>
    <w:rsid w:val="00995400"/>
    <w:rsid w:val="00995460"/>
    <w:rsid w:val="0099581C"/>
    <w:rsid w:val="0099654A"/>
    <w:rsid w:val="009972AD"/>
    <w:rsid w:val="0099743F"/>
    <w:rsid w:val="009A03AC"/>
    <w:rsid w:val="009A04E5"/>
    <w:rsid w:val="009A06B6"/>
    <w:rsid w:val="009A0BD6"/>
    <w:rsid w:val="009A1640"/>
    <w:rsid w:val="009A1F86"/>
    <w:rsid w:val="009A22FC"/>
    <w:rsid w:val="009A252F"/>
    <w:rsid w:val="009A2B53"/>
    <w:rsid w:val="009A36EF"/>
    <w:rsid w:val="009A3F0C"/>
    <w:rsid w:val="009A4044"/>
    <w:rsid w:val="009A432E"/>
    <w:rsid w:val="009A46A9"/>
    <w:rsid w:val="009A5CC8"/>
    <w:rsid w:val="009A797A"/>
    <w:rsid w:val="009A7B86"/>
    <w:rsid w:val="009B0DCD"/>
    <w:rsid w:val="009B1E07"/>
    <w:rsid w:val="009B30B8"/>
    <w:rsid w:val="009B34DB"/>
    <w:rsid w:val="009B3E1A"/>
    <w:rsid w:val="009B57C8"/>
    <w:rsid w:val="009B5B73"/>
    <w:rsid w:val="009B6B37"/>
    <w:rsid w:val="009B6FCD"/>
    <w:rsid w:val="009C09C1"/>
    <w:rsid w:val="009C0A0F"/>
    <w:rsid w:val="009C3488"/>
    <w:rsid w:val="009C3877"/>
    <w:rsid w:val="009C3E24"/>
    <w:rsid w:val="009C4487"/>
    <w:rsid w:val="009C482F"/>
    <w:rsid w:val="009C4A6F"/>
    <w:rsid w:val="009C4F67"/>
    <w:rsid w:val="009C6450"/>
    <w:rsid w:val="009C6BFA"/>
    <w:rsid w:val="009C718E"/>
    <w:rsid w:val="009C7F8D"/>
    <w:rsid w:val="009D0931"/>
    <w:rsid w:val="009D0B11"/>
    <w:rsid w:val="009D12E3"/>
    <w:rsid w:val="009D1755"/>
    <w:rsid w:val="009D180D"/>
    <w:rsid w:val="009D36CD"/>
    <w:rsid w:val="009D394F"/>
    <w:rsid w:val="009D3A12"/>
    <w:rsid w:val="009D3F9A"/>
    <w:rsid w:val="009D44E2"/>
    <w:rsid w:val="009D47EA"/>
    <w:rsid w:val="009D5457"/>
    <w:rsid w:val="009D5ADA"/>
    <w:rsid w:val="009D6060"/>
    <w:rsid w:val="009D64B8"/>
    <w:rsid w:val="009E043B"/>
    <w:rsid w:val="009E1100"/>
    <w:rsid w:val="009E14B8"/>
    <w:rsid w:val="009E1690"/>
    <w:rsid w:val="009E2272"/>
    <w:rsid w:val="009E26AB"/>
    <w:rsid w:val="009E27DB"/>
    <w:rsid w:val="009E28B4"/>
    <w:rsid w:val="009E2C9D"/>
    <w:rsid w:val="009E2CB0"/>
    <w:rsid w:val="009E2F73"/>
    <w:rsid w:val="009E36C9"/>
    <w:rsid w:val="009E3D35"/>
    <w:rsid w:val="009E40D9"/>
    <w:rsid w:val="009E41BF"/>
    <w:rsid w:val="009E4880"/>
    <w:rsid w:val="009E5038"/>
    <w:rsid w:val="009E7352"/>
    <w:rsid w:val="009E764F"/>
    <w:rsid w:val="009E792A"/>
    <w:rsid w:val="009E793A"/>
    <w:rsid w:val="009E7A8B"/>
    <w:rsid w:val="009F0772"/>
    <w:rsid w:val="009F09E5"/>
    <w:rsid w:val="009F1A18"/>
    <w:rsid w:val="009F1F41"/>
    <w:rsid w:val="009F262B"/>
    <w:rsid w:val="009F3201"/>
    <w:rsid w:val="009F36CE"/>
    <w:rsid w:val="009F3D10"/>
    <w:rsid w:val="009F5173"/>
    <w:rsid w:val="009F5509"/>
    <w:rsid w:val="009F5660"/>
    <w:rsid w:val="009F5C2B"/>
    <w:rsid w:val="009F60E5"/>
    <w:rsid w:val="009F6277"/>
    <w:rsid w:val="009F6DEC"/>
    <w:rsid w:val="009F6E81"/>
    <w:rsid w:val="009F7250"/>
    <w:rsid w:val="009F7EE8"/>
    <w:rsid w:val="00A01D2E"/>
    <w:rsid w:val="00A046D7"/>
    <w:rsid w:val="00A04736"/>
    <w:rsid w:val="00A05687"/>
    <w:rsid w:val="00A056BC"/>
    <w:rsid w:val="00A07A89"/>
    <w:rsid w:val="00A102C1"/>
    <w:rsid w:val="00A103D8"/>
    <w:rsid w:val="00A1064E"/>
    <w:rsid w:val="00A10934"/>
    <w:rsid w:val="00A10AD5"/>
    <w:rsid w:val="00A11698"/>
    <w:rsid w:val="00A1234C"/>
    <w:rsid w:val="00A12688"/>
    <w:rsid w:val="00A12F35"/>
    <w:rsid w:val="00A144DC"/>
    <w:rsid w:val="00A145CB"/>
    <w:rsid w:val="00A168F2"/>
    <w:rsid w:val="00A1789E"/>
    <w:rsid w:val="00A17AC1"/>
    <w:rsid w:val="00A17C2C"/>
    <w:rsid w:val="00A225E0"/>
    <w:rsid w:val="00A22E58"/>
    <w:rsid w:val="00A23EDA"/>
    <w:rsid w:val="00A24933"/>
    <w:rsid w:val="00A2596E"/>
    <w:rsid w:val="00A25B17"/>
    <w:rsid w:val="00A25CD4"/>
    <w:rsid w:val="00A26021"/>
    <w:rsid w:val="00A27B76"/>
    <w:rsid w:val="00A30410"/>
    <w:rsid w:val="00A3082D"/>
    <w:rsid w:val="00A30A9F"/>
    <w:rsid w:val="00A31ED1"/>
    <w:rsid w:val="00A31F87"/>
    <w:rsid w:val="00A331EF"/>
    <w:rsid w:val="00A333F4"/>
    <w:rsid w:val="00A356B2"/>
    <w:rsid w:val="00A36233"/>
    <w:rsid w:val="00A37409"/>
    <w:rsid w:val="00A401A8"/>
    <w:rsid w:val="00A40372"/>
    <w:rsid w:val="00A403CF"/>
    <w:rsid w:val="00A40748"/>
    <w:rsid w:val="00A40C67"/>
    <w:rsid w:val="00A43142"/>
    <w:rsid w:val="00A43A05"/>
    <w:rsid w:val="00A44FD6"/>
    <w:rsid w:val="00A450A0"/>
    <w:rsid w:val="00A453C3"/>
    <w:rsid w:val="00A455CB"/>
    <w:rsid w:val="00A46CB5"/>
    <w:rsid w:val="00A50490"/>
    <w:rsid w:val="00A50CB4"/>
    <w:rsid w:val="00A52261"/>
    <w:rsid w:val="00A52935"/>
    <w:rsid w:val="00A52DB9"/>
    <w:rsid w:val="00A53273"/>
    <w:rsid w:val="00A53499"/>
    <w:rsid w:val="00A5372E"/>
    <w:rsid w:val="00A537F9"/>
    <w:rsid w:val="00A53C62"/>
    <w:rsid w:val="00A53E42"/>
    <w:rsid w:val="00A54400"/>
    <w:rsid w:val="00A54696"/>
    <w:rsid w:val="00A55614"/>
    <w:rsid w:val="00A5671E"/>
    <w:rsid w:val="00A56A61"/>
    <w:rsid w:val="00A56BFD"/>
    <w:rsid w:val="00A576CD"/>
    <w:rsid w:val="00A60825"/>
    <w:rsid w:val="00A61A45"/>
    <w:rsid w:val="00A62084"/>
    <w:rsid w:val="00A6242E"/>
    <w:rsid w:val="00A624C4"/>
    <w:rsid w:val="00A63BA4"/>
    <w:rsid w:val="00A644C2"/>
    <w:rsid w:val="00A647FD"/>
    <w:rsid w:val="00A64A7F"/>
    <w:rsid w:val="00A6532B"/>
    <w:rsid w:val="00A6569B"/>
    <w:rsid w:val="00A67C90"/>
    <w:rsid w:val="00A703F2"/>
    <w:rsid w:val="00A708C9"/>
    <w:rsid w:val="00A70AED"/>
    <w:rsid w:val="00A70F57"/>
    <w:rsid w:val="00A7194B"/>
    <w:rsid w:val="00A71AE5"/>
    <w:rsid w:val="00A71B8B"/>
    <w:rsid w:val="00A71C51"/>
    <w:rsid w:val="00A726D2"/>
    <w:rsid w:val="00A74490"/>
    <w:rsid w:val="00A74BB9"/>
    <w:rsid w:val="00A765C7"/>
    <w:rsid w:val="00A77055"/>
    <w:rsid w:val="00A773A5"/>
    <w:rsid w:val="00A807D8"/>
    <w:rsid w:val="00A80CF6"/>
    <w:rsid w:val="00A80FBE"/>
    <w:rsid w:val="00A827B0"/>
    <w:rsid w:val="00A82FC8"/>
    <w:rsid w:val="00A83D5C"/>
    <w:rsid w:val="00A84488"/>
    <w:rsid w:val="00A84F91"/>
    <w:rsid w:val="00A85BB3"/>
    <w:rsid w:val="00A85FBC"/>
    <w:rsid w:val="00A8687C"/>
    <w:rsid w:val="00A87418"/>
    <w:rsid w:val="00A877FA"/>
    <w:rsid w:val="00A902C1"/>
    <w:rsid w:val="00A912D1"/>
    <w:rsid w:val="00A9144E"/>
    <w:rsid w:val="00A92276"/>
    <w:rsid w:val="00A93067"/>
    <w:rsid w:val="00A93083"/>
    <w:rsid w:val="00A93263"/>
    <w:rsid w:val="00A938DF"/>
    <w:rsid w:val="00A93E29"/>
    <w:rsid w:val="00A941EA"/>
    <w:rsid w:val="00A9424E"/>
    <w:rsid w:val="00A94282"/>
    <w:rsid w:val="00A94376"/>
    <w:rsid w:val="00A94767"/>
    <w:rsid w:val="00A950C6"/>
    <w:rsid w:val="00A95475"/>
    <w:rsid w:val="00A9587A"/>
    <w:rsid w:val="00A96B6C"/>
    <w:rsid w:val="00A96D16"/>
    <w:rsid w:val="00A970F9"/>
    <w:rsid w:val="00AA0C74"/>
    <w:rsid w:val="00AA1113"/>
    <w:rsid w:val="00AA1734"/>
    <w:rsid w:val="00AA24BE"/>
    <w:rsid w:val="00AA2AFF"/>
    <w:rsid w:val="00AA2B51"/>
    <w:rsid w:val="00AA2BCF"/>
    <w:rsid w:val="00AA37EE"/>
    <w:rsid w:val="00AA4E81"/>
    <w:rsid w:val="00AA5437"/>
    <w:rsid w:val="00AA6149"/>
    <w:rsid w:val="00AA6C99"/>
    <w:rsid w:val="00AA7B0B"/>
    <w:rsid w:val="00AA7E3E"/>
    <w:rsid w:val="00AB0C27"/>
    <w:rsid w:val="00AB0F4A"/>
    <w:rsid w:val="00AB117E"/>
    <w:rsid w:val="00AB1803"/>
    <w:rsid w:val="00AB185D"/>
    <w:rsid w:val="00AB1CB2"/>
    <w:rsid w:val="00AB1F47"/>
    <w:rsid w:val="00AB23B2"/>
    <w:rsid w:val="00AB248F"/>
    <w:rsid w:val="00AB2885"/>
    <w:rsid w:val="00AB2FDF"/>
    <w:rsid w:val="00AB336D"/>
    <w:rsid w:val="00AB4207"/>
    <w:rsid w:val="00AB4F70"/>
    <w:rsid w:val="00AB54DF"/>
    <w:rsid w:val="00AB57EA"/>
    <w:rsid w:val="00AB5CE2"/>
    <w:rsid w:val="00AB622C"/>
    <w:rsid w:val="00AB6452"/>
    <w:rsid w:val="00AB663B"/>
    <w:rsid w:val="00AB6E4E"/>
    <w:rsid w:val="00AC10F1"/>
    <w:rsid w:val="00AC138E"/>
    <w:rsid w:val="00AC1564"/>
    <w:rsid w:val="00AC36D1"/>
    <w:rsid w:val="00AC37FC"/>
    <w:rsid w:val="00AC4A10"/>
    <w:rsid w:val="00AC4A21"/>
    <w:rsid w:val="00AC5196"/>
    <w:rsid w:val="00AC5B22"/>
    <w:rsid w:val="00AC66B4"/>
    <w:rsid w:val="00AC6914"/>
    <w:rsid w:val="00AC6A12"/>
    <w:rsid w:val="00AC72F0"/>
    <w:rsid w:val="00AC7D69"/>
    <w:rsid w:val="00AC7FDD"/>
    <w:rsid w:val="00AD0358"/>
    <w:rsid w:val="00AD0542"/>
    <w:rsid w:val="00AD0D6C"/>
    <w:rsid w:val="00AD111F"/>
    <w:rsid w:val="00AD19A3"/>
    <w:rsid w:val="00AD3E8A"/>
    <w:rsid w:val="00AD477C"/>
    <w:rsid w:val="00AD5151"/>
    <w:rsid w:val="00AD5D31"/>
    <w:rsid w:val="00AD6038"/>
    <w:rsid w:val="00AD720C"/>
    <w:rsid w:val="00AD7BC7"/>
    <w:rsid w:val="00AD7C51"/>
    <w:rsid w:val="00AE0378"/>
    <w:rsid w:val="00AE05D2"/>
    <w:rsid w:val="00AE34B8"/>
    <w:rsid w:val="00AE3A71"/>
    <w:rsid w:val="00AE480D"/>
    <w:rsid w:val="00AE4B12"/>
    <w:rsid w:val="00AE4EB8"/>
    <w:rsid w:val="00AE4FAC"/>
    <w:rsid w:val="00AE535E"/>
    <w:rsid w:val="00AE5661"/>
    <w:rsid w:val="00AE5E10"/>
    <w:rsid w:val="00AE5F2E"/>
    <w:rsid w:val="00AE696A"/>
    <w:rsid w:val="00AE7648"/>
    <w:rsid w:val="00AE770C"/>
    <w:rsid w:val="00AE7A0D"/>
    <w:rsid w:val="00AF0173"/>
    <w:rsid w:val="00AF051A"/>
    <w:rsid w:val="00AF31E9"/>
    <w:rsid w:val="00AF398D"/>
    <w:rsid w:val="00AF39DF"/>
    <w:rsid w:val="00AF46C1"/>
    <w:rsid w:val="00AF4872"/>
    <w:rsid w:val="00AF5F45"/>
    <w:rsid w:val="00AF62E2"/>
    <w:rsid w:val="00AF727F"/>
    <w:rsid w:val="00B00769"/>
    <w:rsid w:val="00B00814"/>
    <w:rsid w:val="00B00901"/>
    <w:rsid w:val="00B00D92"/>
    <w:rsid w:val="00B01361"/>
    <w:rsid w:val="00B025D3"/>
    <w:rsid w:val="00B02BBE"/>
    <w:rsid w:val="00B05440"/>
    <w:rsid w:val="00B05453"/>
    <w:rsid w:val="00B05CE9"/>
    <w:rsid w:val="00B06055"/>
    <w:rsid w:val="00B072E2"/>
    <w:rsid w:val="00B07815"/>
    <w:rsid w:val="00B07A0C"/>
    <w:rsid w:val="00B07A7A"/>
    <w:rsid w:val="00B07D09"/>
    <w:rsid w:val="00B1005E"/>
    <w:rsid w:val="00B10BD1"/>
    <w:rsid w:val="00B112EC"/>
    <w:rsid w:val="00B11A8F"/>
    <w:rsid w:val="00B11D35"/>
    <w:rsid w:val="00B11D72"/>
    <w:rsid w:val="00B121C9"/>
    <w:rsid w:val="00B13219"/>
    <w:rsid w:val="00B13F85"/>
    <w:rsid w:val="00B14B13"/>
    <w:rsid w:val="00B14B34"/>
    <w:rsid w:val="00B14DD6"/>
    <w:rsid w:val="00B16AE2"/>
    <w:rsid w:val="00B179EB"/>
    <w:rsid w:val="00B2166D"/>
    <w:rsid w:val="00B2171F"/>
    <w:rsid w:val="00B21B8A"/>
    <w:rsid w:val="00B21E44"/>
    <w:rsid w:val="00B21EB0"/>
    <w:rsid w:val="00B22936"/>
    <w:rsid w:val="00B22BBA"/>
    <w:rsid w:val="00B22E3B"/>
    <w:rsid w:val="00B23B99"/>
    <w:rsid w:val="00B2634F"/>
    <w:rsid w:val="00B26E20"/>
    <w:rsid w:val="00B27D3C"/>
    <w:rsid w:val="00B3045B"/>
    <w:rsid w:val="00B3176E"/>
    <w:rsid w:val="00B326DD"/>
    <w:rsid w:val="00B32D37"/>
    <w:rsid w:val="00B33310"/>
    <w:rsid w:val="00B33C12"/>
    <w:rsid w:val="00B353A6"/>
    <w:rsid w:val="00B354D5"/>
    <w:rsid w:val="00B35FAD"/>
    <w:rsid w:val="00B3685D"/>
    <w:rsid w:val="00B36E8F"/>
    <w:rsid w:val="00B37382"/>
    <w:rsid w:val="00B424F7"/>
    <w:rsid w:val="00B42DEF"/>
    <w:rsid w:val="00B4376D"/>
    <w:rsid w:val="00B44662"/>
    <w:rsid w:val="00B44674"/>
    <w:rsid w:val="00B44CA3"/>
    <w:rsid w:val="00B454A6"/>
    <w:rsid w:val="00B45B14"/>
    <w:rsid w:val="00B460C4"/>
    <w:rsid w:val="00B46268"/>
    <w:rsid w:val="00B46D6C"/>
    <w:rsid w:val="00B472A4"/>
    <w:rsid w:val="00B47445"/>
    <w:rsid w:val="00B47533"/>
    <w:rsid w:val="00B4765B"/>
    <w:rsid w:val="00B477D2"/>
    <w:rsid w:val="00B479DE"/>
    <w:rsid w:val="00B505EB"/>
    <w:rsid w:val="00B50820"/>
    <w:rsid w:val="00B50F85"/>
    <w:rsid w:val="00B5129D"/>
    <w:rsid w:val="00B52EF2"/>
    <w:rsid w:val="00B53C19"/>
    <w:rsid w:val="00B54432"/>
    <w:rsid w:val="00B5483C"/>
    <w:rsid w:val="00B55CEA"/>
    <w:rsid w:val="00B563FB"/>
    <w:rsid w:val="00B56407"/>
    <w:rsid w:val="00B56BFF"/>
    <w:rsid w:val="00B57C60"/>
    <w:rsid w:val="00B57F81"/>
    <w:rsid w:val="00B61D4D"/>
    <w:rsid w:val="00B62668"/>
    <w:rsid w:val="00B62BFC"/>
    <w:rsid w:val="00B62E8F"/>
    <w:rsid w:val="00B6338C"/>
    <w:rsid w:val="00B639BC"/>
    <w:rsid w:val="00B63EA9"/>
    <w:rsid w:val="00B63EF4"/>
    <w:rsid w:val="00B642EB"/>
    <w:rsid w:val="00B65915"/>
    <w:rsid w:val="00B65BDD"/>
    <w:rsid w:val="00B66088"/>
    <w:rsid w:val="00B666BC"/>
    <w:rsid w:val="00B669D3"/>
    <w:rsid w:val="00B66F0B"/>
    <w:rsid w:val="00B6737E"/>
    <w:rsid w:val="00B703E6"/>
    <w:rsid w:val="00B709E0"/>
    <w:rsid w:val="00B70CFD"/>
    <w:rsid w:val="00B71125"/>
    <w:rsid w:val="00B71769"/>
    <w:rsid w:val="00B717B3"/>
    <w:rsid w:val="00B7246E"/>
    <w:rsid w:val="00B74B94"/>
    <w:rsid w:val="00B75040"/>
    <w:rsid w:val="00B771B8"/>
    <w:rsid w:val="00B7722C"/>
    <w:rsid w:val="00B77442"/>
    <w:rsid w:val="00B80187"/>
    <w:rsid w:val="00B803F7"/>
    <w:rsid w:val="00B81AC1"/>
    <w:rsid w:val="00B826F9"/>
    <w:rsid w:val="00B8384C"/>
    <w:rsid w:val="00B84B66"/>
    <w:rsid w:val="00B84EC7"/>
    <w:rsid w:val="00B86392"/>
    <w:rsid w:val="00B865B6"/>
    <w:rsid w:val="00B86981"/>
    <w:rsid w:val="00B86F39"/>
    <w:rsid w:val="00B9047B"/>
    <w:rsid w:val="00B905A8"/>
    <w:rsid w:val="00B906B2"/>
    <w:rsid w:val="00B9083E"/>
    <w:rsid w:val="00B90F5A"/>
    <w:rsid w:val="00B92061"/>
    <w:rsid w:val="00B92483"/>
    <w:rsid w:val="00B92715"/>
    <w:rsid w:val="00B9291C"/>
    <w:rsid w:val="00B92C39"/>
    <w:rsid w:val="00B92C4F"/>
    <w:rsid w:val="00B92D60"/>
    <w:rsid w:val="00B93664"/>
    <w:rsid w:val="00B93DC7"/>
    <w:rsid w:val="00B9409C"/>
    <w:rsid w:val="00B95D1E"/>
    <w:rsid w:val="00B95DE9"/>
    <w:rsid w:val="00B973D3"/>
    <w:rsid w:val="00B97EDF"/>
    <w:rsid w:val="00BA106B"/>
    <w:rsid w:val="00BA1E78"/>
    <w:rsid w:val="00BA3C19"/>
    <w:rsid w:val="00BA42BC"/>
    <w:rsid w:val="00BA4484"/>
    <w:rsid w:val="00BA5ABD"/>
    <w:rsid w:val="00BA758A"/>
    <w:rsid w:val="00BA763D"/>
    <w:rsid w:val="00BA7675"/>
    <w:rsid w:val="00BB02D3"/>
    <w:rsid w:val="00BB0400"/>
    <w:rsid w:val="00BB0C6D"/>
    <w:rsid w:val="00BB1334"/>
    <w:rsid w:val="00BB1D8D"/>
    <w:rsid w:val="00BB387B"/>
    <w:rsid w:val="00BB39D1"/>
    <w:rsid w:val="00BB3A1E"/>
    <w:rsid w:val="00BB4213"/>
    <w:rsid w:val="00BB4D92"/>
    <w:rsid w:val="00BB6CDE"/>
    <w:rsid w:val="00BB6FD0"/>
    <w:rsid w:val="00BB71CD"/>
    <w:rsid w:val="00BC0DB8"/>
    <w:rsid w:val="00BC0E77"/>
    <w:rsid w:val="00BC19D8"/>
    <w:rsid w:val="00BC271A"/>
    <w:rsid w:val="00BC2832"/>
    <w:rsid w:val="00BC2ADD"/>
    <w:rsid w:val="00BC34A3"/>
    <w:rsid w:val="00BC445F"/>
    <w:rsid w:val="00BC5174"/>
    <w:rsid w:val="00BC564F"/>
    <w:rsid w:val="00BC565B"/>
    <w:rsid w:val="00BC5C29"/>
    <w:rsid w:val="00BC6206"/>
    <w:rsid w:val="00BC676C"/>
    <w:rsid w:val="00BC7A82"/>
    <w:rsid w:val="00BC7C13"/>
    <w:rsid w:val="00BD2AA0"/>
    <w:rsid w:val="00BD2E0A"/>
    <w:rsid w:val="00BD34DA"/>
    <w:rsid w:val="00BD3F27"/>
    <w:rsid w:val="00BD670A"/>
    <w:rsid w:val="00BD6ED8"/>
    <w:rsid w:val="00BD6FCE"/>
    <w:rsid w:val="00BD7082"/>
    <w:rsid w:val="00BD7817"/>
    <w:rsid w:val="00BE0461"/>
    <w:rsid w:val="00BE04B4"/>
    <w:rsid w:val="00BE12DC"/>
    <w:rsid w:val="00BE1336"/>
    <w:rsid w:val="00BE1C7F"/>
    <w:rsid w:val="00BE238B"/>
    <w:rsid w:val="00BE2937"/>
    <w:rsid w:val="00BE2ACF"/>
    <w:rsid w:val="00BE317B"/>
    <w:rsid w:val="00BE4285"/>
    <w:rsid w:val="00BE42F3"/>
    <w:rsid w:val="00BE4AE2"/>
    <w:rsid w:val="00BE5250"/>
    <w:rsid w:val="00BE5B96"/>
    <w:rsid w:val="00BE6925"/>
    <w:rsid w:val="00BE7AF3"/>
    <w:rsid w:val="00BF0721"/>
    <w:rsid w:val="00BF088A"/>
    <w:rsid w:val="00BF1098"/>
    <w:rsid w:val="00BF16D1"/>
    <w:rsid w:val="00BF2101"/>
    <w:rsid w:val="00BF2DC2"/>
    <w:rsid w:val="00BF3352"/>
    <w:rsid w:val="00BF340F"/>
    <w:rsid w:val="00BF3939"/>
    <w:rsid w:val="00BF39CA"/>
    <w:rsid w:val="00BF4720"/>
    <w:rsid w:val="00BF4823"/>
    <w:rsid w:val="00BF48E0"/>
    <w:rsid w:val="00BF4F76"/>
    <w:rsid w:val="00BF4FAC"/>
    <w:rsid w:val="00BF5706"/>
    <w:rsid w:val="00BF5FE0"/>
    <w:rsid w:val="00BF6B47"/>
    <w:rsid w:val="00BF6EFB"/>
    <w:rsid w:val="00BF751A"/>
    <w:rsid w:val="00BF7648"/>
    <w:rsid w:val="00BF7E5B"/>
    <w:rsid w:val="00C01133"/>
    <w:rsid w:val="00C043AA"/>
    <w:rsid w:val="00C04963"/>
    <w:rsid w:val="00C04D0E"/>
    <w:rsid w:val="00C055B3"/>
    <w:rsid w:val="00C05E57"/>
    <w:rsid w:val="00C06091"/>
    <w:rsid w:val="00C063D8"/>
    <w:rsid w:val="00C06597"/>
    <w:rsid w:val="00C065B3"/>
    <w:rsid w:val="00C06BF1"/>
    <w:rsid w:val="00C11496"/>
    <w:rsid w:val="00C1163F"/>
    <w:rsid w:val="00C1169C"/>
    <w:rsid w:val="00C117DF"/>
    <w:rsid w:val="00C126E9"/>
    <w:rsid w:val="00C1288E"/>
    <w:rsid w:val="00C13159"/>
    <w:rsid w:val="00C139C9"/>
    <w:rsid w:val="00C146A3"/>
    <w:rsid w:val="00C14CB4"/>
    <w:rsid w:val="00C1541A"/>
    <w:rsid w:val="00C15D7D"/>
    <w:rsid w:val="00C15E86"/>
    <w:rsid w:val="00C15EDA"/>
    <w:rsid w:val="00C15F8F"/>
    <w:rsid w:val="00C163C5"/>
    <w:rsid w:val="00C1682C"/>
    <w:rsid w:val="00C16FF7"/>
    <w:rsid w:val="00C179F5"/>
    <w:rsid w:val="00C2014E"/>
    <w:rsid w:val="00C20EA0"/>
    <w:rsid w:val="00C21671"/>
    <w:rsid w:val="00C22229"/>
    <w:rsid w:val="00C228FF"/>
    <w:rsid w:val="00C25049"/>
    <w:rsid w:val="00C25F6B"/>
    <w:rsid w:val="00C267A6"/>
    <w:rsid w:val="00C26BD5"/>
    <w:rsid w:val="00C2732E"/>
    <w:rsid w:val="00C27D2B"/>
    <w:rsid w:val="00C30435"/>
    <w:rsid w:val="00C31022"/>
    <w:rsid w:val="00C31A74"/>
    <w:rsid w:val="00C33D2F"/>
    <w:rsid w:val="00C34409"/>
    <w:rsid w:val="00C34715"/>
    <w:rsid w:val="00C3506E"/>
    <w:rsid w:val="00C35C92"/>
    <w:rsid w:val="00C36663"/>
    <w:rsid w:val="00C36694"/>
    <w:rsid w:val="00C36AA0"/>
    <w:rsid w:val="00C37073"/>
    <w:rsid w:val="00C371D6"/>
    <w:rsid w:val="00C3729F"/>
    <w:rsid w:val="00C37B6C"/>
    <w:rsid w:val="00C410CE"/>
    <w:rsid w:val="00C414CC"/>
    <w:rsid w:val="00C41E95"/>
    <w:rsid w:val="00C425D3"/>
    <w:rsid w:val="00C427CA"/>
    <w:rsid w:val="00C4395A"/>
    <w:rsid w:val="00C43AB3"/>
    <w:rsid w:val="00C44054"/>
    <w:rsid w:val="00C451C6"/>
    <w:rsid w:val="00C451E2"/>
    <w:rsid w:val="00C4524C"/>
    <w:rsid w:val="00C45440"/>
    <w:rsid w:val="00C460F4"/>
    <w:rsid w:val="00C468D8"/>
    <w:rsid w:val="00C47034"/>
    <w:rsid w:val="00C47221"/>
    <w:rsid w:val="00C474B2"/>
    <w:rsid w:val="00C50640"/>
    <w:rsid w:val="00C51020"/>
    <w:rsid w:val="00C51FA2"/>
    <w:rsid w:val="00C537E9"/>
    <w:rsid w:val="00C53CCF"/>
    <w:rsid w:val="00C549D7"/>
    <w:rsid w:val="00C5522E"/>
    <w:rsid w:val="00C55E0F"/>
    <w:rsid w:val="00C57BB3"/>
    <w:rsid w:val="00C609BE"/>
    <w:rsid w:val="00C60C25"/>
    <w:rsid w:val="00C61155"/>
    <w:rsid w:val="00C6171A"/>
    <w:rsid w:val="00C61B49"/>
    <w:rsid w:val="00C61C51"/>
    <w:rsid w:val="00C635BE"/>
    <w:rsid w:val="00C63C48"/>
    <w:rsid w:val="00C63DF4"/>
    <w:rsid w:val="00C64451"/>
    <w:rsid w:val="00C64B94"/>
    <w:rsid w:val="00C6511D"/>
    <w:rsid w:val="00C652C1"/>
    <w:rsid w:val="00C6690C"/>
    <w:rsid w:val="00C66BF9"/>
    <w:rsid w:val="00C673DA"/>
    <w:rsid w:val="00C67444"/>
    <w:rsid w:val="00C676B9"/>
    <w:rsid w:val="00C67BEC"/>
    <w:rsid w:val="00C70A3D"/>
    <w:rsid w:val="00C7145F"/>
    <w:rsid w:val="00C716AE"/>
    <w:rsid w:val="00C71B88"/>
    <w:rsid w:val="00C71CDC"/>
    <w:rsid w:val="00C7242F"/>
    <w:rsid w:val="00C74FA4"/>
    <w:rsid w:val="00C75F17"/>
    <w:rsid w:val="00C80731"/>
    <w:rsid w:val="00C80A6E"/>
    <w:rsid w:val="00C80C1B"/>
    <w:rsid w:val="00C82598"/>
    <w:rsid w:val="00C825D5"/>
    <w:rsid w:val="00C82746"/>
    <w:rsid w:val="00C837DA"/>
    <w:rsid w:val="00C83E13"/>
    <w:rsid w:val="00C8505B"/>
    <w:rsid w:val="00C8540A"/>
    <w:rsid w:val="00C8589C"/>
    <w:rsid w:val="00C86109"/>
    <w:rsid w:val="00C862EC"/>
    <w:rsid w:val="00C87022"/>
    <w:rsid w:val="00C879A2"/>
    <w:rsid w:val="00C90254"/>
    <w:rsid w:val="00C91B15"/>
    <w:rsid w:val="00C91E2B"/>
    <w:rsid w:val="00C92545"/>
    <w:rsid w:val="00C92693"/>
    <w:rsid w:val="00C92AB3"/>
    <w:rsid w:val="00C92CC6"/>
    <w:rsid w:val="00C92D5A"/>
    <w:rsid w:val="00C9306D"/>
    <w:rsid w:val="00C93A08"/>
    <w:rsid w:val="00C942B8"/>
    <w:rsid w:val="00C94A60"/>
    <w:rsid w:val="00C94D5B"/>
    <w:rsid w:val="00C952C7"/>
    <w:rsid w:val="00C953E8"/>
    <w:rsid w:val="00C95A96"/>
    <w:rsid w:val="00C960DB"/>
    <w:rsid w:val="00C970E6"/>
    <w:rsid w:val="00C975E0"/>
    <w:rsid w:val="00CA0677"/>
    <w:rsid w:val="00CA072F"/>
    <w:rsid w:val="00CA22EA"/>
    <w:rsid w:val="00CA368E"/>
    <w:rsid w:val="00CA3826"/>
    <w:rsid w:val="00CA4255"/>
    <w:rsid w:val="00CA434F"/>
    <w:rsid w:val="00CA499D"/>
    <w:rsid w:val="00CA5164"/>
    <w:rsid w:val="00CA6B13"/>
    <w:rsid w:val="00CA7382"/>
    <w:rsid w:val="00CA7749"/>
    <w:rsid w:val="00CA790E"/>
    <w:rsid w:val="00CB145D"/>
    <w:rsid w:val="00CB27F6"/>
    <w:rsid w:val="00CB2A7C"/>
    <w:rsid w:val="00CB2B20"/>
    <w:rsid w:val="00CB350D"/>
    <w:rsid w:val="00CB3B8C"/>
    <w:rsid w:val="00CB58F2"/>
    <w:rsid w:val="00CB6723"/>
    <w:rsid w:val="00CB6848"/>
    <w:rsid w:val="00CB689E"/>
    <w:rsid w:val="00CB71AB"/>
    <w:rsid w:val="00CC1EA3"/>
    <w:rsid w:val="00CC262D"/>
    <w:rsid w:val="00CC297C"/>
    <w:rsid w:val="00CC2B7F"/>
    <w:rsid w:val="00CC36BD"/>
    <w:rsid w:val="00CC40EE"/>
    <w:rsid w:val="00CC4F9A"/>
    <w:rsid w:val="00CC5951"/>
    <w:rsid w:val="00CC5B86"/>
    <w:rsid w:val="00CC6F0C"/>
    <w:rsid w:val="00CC7153"/>
    <w:rsid w:val="00CC7558"/>
    <w:rsid w:val="00CD0306"/>
    <w:rsid w:val="00CD04BD"/>
    <w:rsid w:val="00CD05EB"/>
    <w:rsid w:val="00CD06FC"/>
    <w:rsid w:val="00CD0839"/>
    <w:rsid w:val="00CD0AE2"/>
    <w:rsid w:val="00CD1671"/>
    <w:rsid w:val="00CD1B6F"/>
    <w:rsid w:val="00CD1CD9"/>
    <w:rsid w:val="00CD230F"/>
    <w:rsid w:val="00CD315D"/>
    <w:rsid w:val="00CD3417"/>
    <w:rsid w:val="00CD3463"/>
    <w:rsid w:val="00CD3EB3"/>
    <w:rsid w:val="00CD468B"/>
    <w:rsid w:val="00CD56D5"/>
    <w:rsid w:val="00CD5976"/>
    <w:rsid w:val="00CD5D2D"/>
    <w:rsid w:val="00CD62A9"/>
    <w:rsid w:val="00CD656F"/>
    <w:rsid w:val="00CD6B57"/>
    <w:rsid w:val="00CD6CA1"/>
    <w:rsid w:val="00CD7038"/>
    <w:rsid w:val="00CD70E6"/>
    <w:rsid w:val="00CE0280"/>
    <w:rsid w:val="00CE1216"/>
    <w:rsid w:val="00CE135C"/>
    <w:rsid w:val="00CE1926"/>
    <w:rsid w:val="00CE2425"/>
    <w:rsid w:val="00CE2CF7"/>
    <w:rsid w:val="00CE333E"/>
    <w:rsid w:val="00CE4A97"/>
    <w:rsid w:val="00CE4DEF"/>
    <w:rsid w:val="00CE5FD8"/>
    <w:rsid w:val="00CE6723"/>
    <w:rsid w:val="00CE6A1C"/>
    <w:rsid w:val="00CE6B1B"/>
    <w:rsid w:val="00CE6DB6"/>
    <w:rsid w:val="00CF06DE"/>
    <w:rsid w:val="00CF0C50"/>
    <w:rsid w:val="00CF2877"/>
    <w:rsid w:val="00CF384B"/>
    <w:rsid w:val="00CF3BBC"/>
    <w:rsid w:val="00CF3CB0"/>
    <w:rsid w:val="00CF401B"/>
    <w:rsid w:val="00CF4054"/>
    <w:rsid w:val="00CF444F"/>
    <w:rsid w:val="00CF4A96"/>
    <w:rsid w:val="00CF4EA8"/>
    <w:rsid w:val="00CF5579"/>
    <w:rsid w:val="00CF7770"/>
    <w:rsid w:val="00D01183"/>
    <w:rsid w:val="00D0311D"/>
    <w:rsid w:val="00D03A2D"/>
    <w:rsid w:val="00D04161"/>
    <w:rsid w:val="00D0446F"/>
    <w:rsid w:val="00D0518E"/>
    <w:rsid w:val="00D05743"/>
    <w:rsid w:val="00D060D1"/>
    <w:rsid w:val="00D06180"/>
    <w:rsid w:val="00D07102"/>
    <w:rsid w:val="00D079A0"/>
    <w:rsid w:val="00D102A3"/>
    <w:rsid w:val="00D103E5"/>
    <w:rsid w:val="00D1047A"/>
    <w:rsid w:val="00D1155C"/>
    <w:rsid w:val="00D13857"/>
    <w:rsid w:val="00D146C0"/>
    <w:rsid w:val="00D154D3"/>
    <w:rsid w:val="00D15506"/>
    <w:rsid w:val="00D15765"/>
    <w:rsid w:val="00D158E1"/>
    <w:rsid w:val="00D16020"/>
    <w:rsid w:val="00D1619B"/>
    <w:rsid w:val="00D16626"/>
    <w:rsid w:val="00D16AA6"/>
    <w:rsid w:val="00D16AF1"/>
    <w:rsid w:val="00D16B9A"/>
    <w:rsid w:val="00D16FE1"/>
    <w:rsid w:val="00D17F0E"/>
    <w:rsid w:val="00D20E40"/>
    <w:rsid w:val="00D2219C"/>
    <w:rsid w:val="00D22531"/>
    <w:rsid w:val="00D23B23"/>
    <w:rsid w:val="00D23CF2"/>
    <w:rsid w:val="00D24F1E"/>
    <w:rsid w:val="00D25A8A"/>
    <w:rsid w:val="00D25C5E"/>
    <w:rsid w:val="00D26C99"/>
    <w:rsid w:val="00D27E86"/>
    <w:rsid w:val="00D3017C"/>
    <w:rsid w:val="00D3083E"/>
    <w:rsid w:val="00D30D05"/>
    <w:rsid w:val="00D316C0"/>
    <w:rsid w:val="00D323B2"/>
    <w:rsid w:val="00D3307D"/>
    <w:rsid w:val="00D33B21"/>
    <w:rsid w:val="00D34844"/>
    <w:rsid w:val="00D3563A"/>
    <w:rsid w:val="00D35811"/>
    <w:rsid w:val="00D35E9C"/>
    <w:rsid w:val="00D366D4"/>
    <w:rsid w:val="00D36AEA"/>
    <w:rsid w:val="00D36EE1"/>
    <w:rsid w:val="00D377C2"/>
    <w:rsid w:val="00D37C7F"/>
    <w:rsid w:val="00D37DF3"/>
    <w:rsid w:val="00D401CE"/>
    <w:rsid w:val="00D4049C"/>
    <w:rsid w:val="00D408B3"/>
    <w:rsid w:val="00D4135E"/>
    <w:rsid w:val="00D4175A"/>
    <w:rsid w:val="00D4181D"/>
    <w:rsid w:val="00D41904"/>
    <w:rsid w:val="00D41D9B"/>
    <w:rsid w:val="00D41DF4"/>
    <w:rsid w:val="00D41FDB"/>
    <w:rsid w:val="00D42C8A"/>
    <w:rsid w:val="00D42CD7"/>
    <w:rsid w:val="00D450D6"/>
    <w:rsid w:val="00D454AD"/>
    <w:rsid w:val="00D458B1"/>
    <w:rsid w:val="00D45B27"/>
    <w:rsid w:val="00D46319"/>
    <w:rsid w:val="00D46331"/>
    <w:rsid w:val="00D469E2"/>
    <w:rsid w:val="00D47B80"/>
    <w:rsid w:val="00D50CC4"/>
    <w:rsid w:val="00D5119A"/>
    <w:rsid w:val="00D51BD0"/>
    <w:rsid w:val="00D52639"/>
    <w:rsid w:val="00D526AB"/>
    <w:rsid w:val="00D5290C"/>
    <w:rsid w:val="00D53F4A"/>
    <w:rsid w:val="00D557CA"/>
    <w:rsid w:val="00D55DEF"/>
    <w:rsid w:val="00D564D6"/>
    <w:rsid w:val="00D567DC"/>
    <w:rsid w:val="00D5693B"/>
    <w:rsid w:val="00D56E03"/>
    <w:rsid w:val="00D607E7"/>
    <w:rsid w:val="00D60872"/>
    <w:rsid w:val="00D61272"/>
    <w:rsid w:val="00D61BF6"/>
    <w:rsid w:val="00D61CC5"/>
    <w:rsid w:val="00D61F68"/>
    <w:rsid w:val="00D6293E"/>
    <w:rsid w:val="00D62BDA"/>
    <w:rsid w:val="00D6335E"/>
    <w:rsid w:val="00D6369D"/>
    <w:rsid w:val="00D639FF"/>
    <w:rsid w:val="00D63AFD"/>
    <w:rsid w:val="00D63FCE"/>
    <w:rsid w:val="00D6589C"/>
    <w:rsid w:val="00D66DEF"/>
    <w:rsid w:val="00D66F41"/>
    <w:rsid w:val="00D70BB9"/>
    <w:rsid w:val="00D71B9D"/>
    <w:rsid w:val="00D72D77"/>
    <w:rsid w:val="00D735CC"/>
    <w:rsid w:val="00D73E51"/>
    <w:rsid w:val="00D74092"/>
    <w:rsid w:val="00D74C49"/>
    <w:rsid w:val="00D75EAD"/>
    <w:rsid w:val="00D7702D"/>
    <w:rsid w:val="00D807DF"/>
    <w:rsid w:val="00D80938"/>
    <w:rsid w:val="00D80E56"/>
    <w:rsid w:val="00D814EA"/>
    <w:rsid w:val="00D81A80"/>
    <w:rsid w:val="00D81AB0"/>
    <w:rsid w:val="00D8320E"/>
    <w:rsid w:val="00D8445B"/>
    <w:rsid w:val="00D85490"/>
    <w:rsid w:val="00D860AD"/>
    <w:rsid w:val="00D87500"/>
    <w:rsid w:val="00D912E6"/>
    <w:rsid w:val="00D914A3"/>
    <w:rsid w:val="00D9255C"/>
    <w:rsid w:val="00D92F0E"/>
    <w:rsid w:val="00D967C1"/>
    <w:rsid w:val="00D97816"/>
    <w:rsid w:val="00D97D5A"/>
    <w:rsid w:val="00DA0043"/>
    <w:rsid w:val="00DA0114"/>
    <w:rsid w:val="00DA0919"/>
    <w:rsid w:val="00DA0ED2"/>
    <w:rsid w:val="00DA150B"/>
    <w:rsid w:val="00DA1B15"/>
    <w:rsid w:val="00DA20D7"/>
    <w:rsid w:val="00DA22E0"/>
    <w:rsid w:val="00DA2C09"/>
    <w:rsid w:val="00DA301C"/>
    <w:rsid w:val="00DA3424"/>
    <w:rsid w:val="00DA39F0"/>
    <w:rsid w:val="00DA4D3D"/>
    <w:rsid w:val="00DA4D86"/>
    <w:rsid w:val="00DA51D4"/>
    <w:rsid w:val="00DA5252"/>
    <w:rsid w:val="00DA67D0"/>
    <w:rsid w:val="00DA6ABB"/>
    <w:rsid w:val="00DA799B"/>
    <w:rsid w:val="00DB18D5"/>
    <w:rsid w:val="00DB2408"/>
    <w:rsid w:val="00DB26F0"/>
    <w:rsid w:val="00DB283B"/>
    <w:rsid w:val="00DB2C72"/>
    <w:rsid w:val="00DB3BBB"/>
    <w:rsid w:val="00DB3DE5"/>
    <w:rsid w:val="00DB410B"/>
    <w:rsid w:val="00DB44A8"/>
    <w:rsid w:val="00DB4A5F"/>
    <w:rsid w:val="00DB50AF"/>
    <w:rsid w:val="00DB7F7B"/>
    <w:rsid w:val="00DC00A1"/>
    <w:rsid w:val="00DC08B3"/>
    <w:rsid w:val="00DC0C97"/>
    <w:rsid w:val="00DC13CC"/>
    <w:rsid w:val="00DC1E33"/>
    <w:rsid w:val="00DC23FF"/>
    <w:rsid w:val="00DC2A81"/>
    <w:rsid w:val="00DC2E68"/>
    <w:rsid w:val="00DC31F2"/>
    <w:rsid w:val="00DC369D"/>
    <w:rsid w:val="00DC4BEA"/>
    <w:rsid w:val="00DC53C0"/>
    <w:rsid w:val="00DC5ABB"/>
    <w:rsid w:val="00DC622F"/>
    <w:rsid w:val="00DC6365"/>
    <w:rsid w:val="00DC6392"/>
    <w:rsid w:val="00DC66E6"/>
    <w:rsid w:val="00DC75F5"/>
    <w:rsid w:val="00DC7FE1"/>
    <w:rsid w:val="00DD049B"/>
    <w:rsid w:val="00DD05CF"/>
    <w:rsid w:val="00DD0EFF"/>
    <w:rsid w:val="00DD16EA"/>
    <w:rsid w:val="00DD1B1F"/>
    <w:rsid w:val="00DD2456"/>
    <w:rsid w:val="00DD27EF"/>
    <w:rsid w:val="00DD42AA"/>
    <w:rsid w:val="00DD49E8"/>
    <w:rsid w:val="00DD4E11"/>
    <w:rsid w:val="00DD50AE"/>
    <w:rsid w:val="00DD50E3"/>
    <w:rsid w:val="00DD539E"/>
    <w:rsid w:val="00DD542E"/>
    <w:rsid w:val="00DD57FC"/>
    <w:rsid w:val="00DD62A1"/>
    <w:rsid w:val="00DD6338"/>
    <w:rsid w:val="00DD6743"/>
    <w:rsid w:val="00DE0B03"/>
    <w:rsid w:val="00DE1A7C"/>
    <w:rsid w:val="00DE1A87"/>
    <w:rsid w:val="00DE2183"/>
    <w:rsid w:val="00DE24BE"/>
    <w:rsid w:val="00DE2C93"/>
    <w:rsid w:val="00DE3917"/>
    <w:rsid w:val="00DE3B0B"/>
    <w:rsid w:val="00DE41BD"/>
    <w:rsid w:val="00DE448A"/>
    <w:rsid w:val="00DE5321"/>
    <w:rsid w:val="00DE54CA"/>
    <w:rsid w:val="00DE5F42"/>
    <w:rsid w:val="00DE61D9"/>
    <w:rsid w:val="00DE629F"/>
    <w:rsid w:val="00DE66AB"/>
    <w:rsid w:val="00DE6D45"/>
    <w:rsid w:val="00DE7599"/>
    <w:rsid w:val="00DE78E3"/>
    <w:rsid w:val="00DE7BDD"/>
    <w:rsid w:val="00DE7F5C"/>
    <w:rsid w:val="00DF0176"/>
    <w:rsid w:val="00DF0374"/>
    <w:rsid w:val="00DF089F"/>
    <w:rsid w:val="00DF16C6"/>
    <w:rsid w:val="00DF188C"/>
    <w:rsid w:val="00DF2AD9"/>
    <w:rsid w:val="00DF2F2E"/>
    <w:rsid w:val="00DF475D"/>
    <w:rsid w:val="00DF486F"/>
    <w:rsid w:val="00DF4EAF"/>
    <w:rsid w:val="00DF6468"/>
    <w:rsid w:val="00DF6E32"/>
    <w:rsid w:val="00DF7321"/>
    <w:rsid w:val="00DF765A"/>
    <w:rsid w:val="00E01109"/>
    <w:rsid w:val="00E02019"/>
    <w:rsid w:val="00E02482"/>
    <w:rsid w:val="00E027C7"/>
    <w:rsid w:val="00E02AC4"/>
    <w:rsid w:val="00E034AE"/>
    <w:rsid w:val="00E03817"/>
    <w:rsid w:val="00E038B5"/>
    <w:rsid w:val="00E04473"/>
    <w:rsid w:val="00E052D9"/>
    <w:rsid w:val="00E0616E"/>
    <w:rsid w:val="00E073DD"/>
    <w:rsid w:val="00E0745B"/>
    <w:rsid w:val="00E075A2"/>
    <w:rsid w:val="00E07907"/>
    <w:rsid w:val="00E07972"/>
    <w:rsid w:val="00E07E40"/>
    <w:rsid w:val="00E10452"/>
    <w:rsid w:val="00E11F96"/>
    <w:rsid w:val="00E12A56"/>
    <w:rsid w:val="00E12C14"/>
    <w:rsid w:val="00E12EFB"/>
    <w:rsid w:val="00E13485"/>
    <w:rsid w:val="00E13601"/>
    <w:rsid w:val="00E136A1"/>
    <w:rsid w:val="00E1403B"/>
    <w:rsid w:val="00E14929"/>
    <w:rsid w:val="00E14B3C"/>
    <w:rsid w:val="00E14BC2"/>
    <w:rsid w:val="00E15586"/>
    <w:rsid w:val="00E15D5C"/>
    <w:rsid w:val="00E16068"/>
    <w:rsid w:val="00E16DE3"/>
    <w:rsid w:val="00E17E84"/>
    <w:rsid w:val="00E214F3"/>
    <w:rsid w:val="00E21694"/>
    <w:rsid w:val="00E23228"/>
    <w:rsid w:val="00E23831"/>
    <w:rsid w:val="00E23CF9"/>
    <w:rsid w:val="00E24845"/>
    <w:rsid w:val="00E24FEB"/>
    <w:rsid w:val="00E252E6"/>
    <w:rsid w:val="00E25614"/>
    <w:rsid w:val="00E2608C"/>
    <w:rsid w:val="00E26CF5"/>
    <w:rsid w:val="00E30CA0"/>
    <w:rsid w:val="00E312DB"/>
    <w:rsid w:val="00E31892"/>
    <w:rsid w:val="00E31B74"/>
    <w:rsid w:val="00E323CF"/>
    <w:rsid w:val="00E32587"/>
    <w:rsid w:val="00E32CC3"/>
    <w:rsid w:val="00E33087"/>
    <w:rsid w:val="00E33F19"/>
    <w:rsid w:val="00E34C40"/>
    <w:rsid w:val="00E351E2"/>
    <w:rsid w:val="00E35BBE"/>
    <w:rsid w:val="00E36272"/>
    <w:rsid w:val="00E367F4"/>
    <w:rsid w:val="00E36BA8"/>
    <w:rsid w:val="00E37359"/>
    <w:rsid w:val="00E404CF"/>
    <w:rsid w:val="00E414D6"/>
    <w:rsid w:val="00E41844"/>
    <w:rsid w:val="00E42160"/>
    <w:rsid w:val="00E4238B"/>
    <w:rsid w:val="00E42EBA"/>
    <w:rsid w:val="00E43808"/>
    <w:rsid w:val="00E4380F"/>
    <w:rsid w:val="00E43DCF"/>
    <w:rsid w:val="00E442C6"/>
    <w:rsid w:val="00E44617"/>
    <w:rsid w:val="00E44A65"/>
    <w:rsid w:val="00E44CD1"/>
    <w:rsid w:val="00E457AB"/>
    <w:rsid w:val="00E46676"/>
    <w:rsid w:val="00E47220"/>
    <w:rsid w:val="00E50067"/>
    <w:rsid w:val="00E50952"/>
    <w:rsid w:val="00E51689"/>
    <w:rsid w:val="00E51E09"/>
    <w:rsid w:val="00E5240F"/>
    <w:rsid w:val="00E52F55"/>
    <w:rsid w:val="00E544B0"/>
    <w:rsid w:val="00E545AC"/>
    <w:rsid w:val="00E547B6"/>
    <w:rsid w:val="00E548EE"/>
    <w:rsid w:val="00E54AA1"/>
    <w:rsid w:val="00E55424"/>
    <w:rsid w:val="00E55C13"/>
    <w:rsid w:val="00E56FE5"/>
    <w:rsid w:val="00E575BF"/>
    <w:rsid w:val="00E600D8"/>
    <w:rsid w:val="00E60600"/>
    <w:rsid w:val="00E60713"/>
    <w:rsid w:val="00E6145C"/>
    <w:rsid w:val="00E62369"/>
    <w:rsid w:val="00E62574"/>
    <w:rsid w:val="00E63478"/>
    <w:rsid w:val="00E635C6"/>
    <w:rsid w:val="00E635E5"/>
    <w:rsid w:val="00E63949"/>
    <w:rsid w:val="00E63996"/>
    <w:rsid w:val="00E63D8F"/>
    <w:rsid w:val="00E6400B"/>
    <w:rsid w:val="00E641C2"/>
    <w:rsid w:val="00E6435C"/>
    <w:rsid w:val="00E644FC"/>
    <w:rsid w:val="00E6551E"/>
    <w:rsid w:val="00E65807"/>
    <w:rsid w:val="00E673CB"/>
    <w:rsid w:val="00E70238"/>
    <w:rsid w:val="00E704BE"/>
    <w:rsid w:val="00E70E35"/>
    <w:rsid w:val="00E71423"/>
    <w:rsid w:val="00E71474"/>
    <w:rsid w:val="00E719B6"/>
    <w:rsid w:val="00E72541"/>
    <w:rsid w:val="00E72A89"/>
    <w:rsid w:val="00E72BD8"/>
    <w:rsid w:val="00E73483"/>
    <w:rsid w:val="00E74F19"/>
    <w:rsid w:val="00E74F82"/>
    <w:rsid w:val="00E751F9"/>
    <w:rsid w:val="00E75BBA"/>
    <w:rsid w:val="00E76A85"/>
    <w:rsid w:val="00E76F6E"/>
    <w:rsid w:val="00E8044A"/>
    <w:rsid w:val="00E807C3"/>
    <w:rsid w:val="00E81CE8"/>
    <w:rsid w:val="00E821DF"/>
    <w:rsid w:val="00E82779"/>
    <w:rsid w:val="00E8372A"/>
    <w:rsid w:val="00E83877"/>
    <w:rsid w:val="00E83B62"/>
    <w:rsid w:val="00E8437C"/>
    <w:rsid w:val="00E847B9"/>
    <w:rsid w:val="00E84E1A"/>
    <w:rsid w:val="00E8576D"/>
    <w:rsid w:val="00E8598A"/>
    <w:rsid w:val="00E85EDE"/>
    <w:rsid w:val="00E86A3F"/>
    <w:rsid w:val="00E86EDE"/>
    <w:rsid w:val="00E87BFC"/>
    <w:rsid w:val="00E9065D"/>
    <w:rsid w:val="00E90BA4"/>
    <w:rsid w:val="00E91331"/>
    <w:rsid w:val="00E923C0"/>
    <w:rsid w:val="00E9296F"/>
    <w:rsid w:val="00E92A4D"/>
    <w:rsid w:val="00E92AE6"/>
    <w:rsid w:val="00E92E55"/>
    <w:rsid w:val="00E93FA4"/>
    <w:rsid w:val="00E944DE"/>
    <w:rsid w:val="00E94578"/>
    <w:rsid w:val="00E945E6"/>
    <w:rsid w:val="00E94D13"/>
    <w:rsid w:val="00E951F2"/>
    <w:rsid w:val="00E9533A"/>
    <w:rsid w:val="00E959BD"/>
    <w:rsid w:val="00E965E1"/>
    <w:rsid w:val="00E96CF9"/>
    <w:rsid w:val="00E97E0C"/>
    <w:rsid w:val="00EA0990"/>
    <w:rsid w:val="00EA0D0D"/>
    <w:rsid w:val="00EA197B"/>
    <w:rsid w:val="00EA2707"/>
    <w:rsid w:val="00EA33BA"/>
    <w:rsid w:val="00EA34DC"/>
    <w:rsid w:val="00EA4410"/>
    <w:rsid w:val="00EA5058"/>
    <w:rsid w:val="00EA5B14"/>
    <w:rsid w:val="00EA5ED3"/>
    <w:rsid w:val="00EA60CC"/>
    <w:rsid w:val="00EA63D8"/>
    <w:rsid w:val="00EA6A26"/>
    <w:rsid w:val="00EA72D2"/>
    <w:rsid w:val="00EA736C"/>
    <w:rsid w:val="00EA79AE"/>
    <w:rsid w:val="00EB0383"/>
    <w:rsid w:val="00EB4161"/>
    <w:rsid w:val="00EB4761"/>
    <w:rsid w:val="00EB5861"/>
    <w:rsid w:val="00EB5D3F"/>
    <w:rsid w:val="00EC0DDF"/>
    <w:rsid w:val="00EC14CF"/>
    <w:rsid w:val="00EC1B2C"/>
    <w:rsid w:val="00EC216C"/>
    <w:rsid w:val="00EC2D38"/>
    <w:rsid w:val="00EC32E6"/>
    <w:rsid w:val="00EC3B73"/>
    <w:rsid w:val="00EC4085"/>
    <w:rsid w:val="00EC5F63"/>
    <w:rsid w:val="00EC5FF8"/>
    <w:rsid w:val="00EC6137"/>
    <w:rsid w:val="00EC66AF"/>
    <w:rsid w:val="00EC7DDF"/>
    <w:rsid w:val="00ED0C6D"/>
    <w:rsid w:val="00ED1686"/>
    <w:rsid w:val="00ED1790"/>
    <w:rsid w:val="00ED26D4"/>
    <w:rsid w:val="00ED32F8"/>
    <w:rsid w:val="00ED33E7"/>
    <w:rsid w:val="00ED3FB8"/>
    <w:rsid w:val="00ED401A"/>
    <w:rsid w:val="00ED5254"/>
    <w:rsid w:val="00ED53E6"/>
    <w:rsid w:val="00ED5C9D"/>
    <w:rsid w:val="00ED6C17"/>
    <w:rsid w:val="00ED6E4C"/>
    <w:rsid w:val="00ED7CD4"/>
    <w:rsid w:val="00EE089F"/>
    <w:rsid w:val="00EE11A0"/>
    <w:rsid w:val="00EE1628"/>
    <w:rsid w:val="00EE2B6B"/>
    <w:rsid w:val="00EE2CC5"/>
    <w:rsid w:val="00EE2D97"/>
    <w:rsid w:val="00EE305D"/>
    <w:rsid w:val="00EE3828"/>
    <w:rsid w:val="00EE3C33"/>
    <w:rsid w:val="00EE3D5B"/>
    <w:rsid w:val="00EE4027"/>
    <w:rsid w:val="00EE4EB2"/>
    <w:rsid w:val="00EE5287"/>
    <w:rsid w:val="00EE5A84"/>
    <w:rsid w:val="00EF0594"/>
    <w:rsid w:val="00EF0C3C"/>
    <w:rsid w:val="00EF29D6"/>
    <w:rsid w:val="00EF2F3B"/>
    <w:rsid w:val="00EF346B"/>
    <w:rsid w:val="00EF3B5D"/>
    <w:rsid w:val="00EF3ECF"/>
    <w:rsid w:val="00EF5A71"/>
    <w:rsid w:val="00EF6B0B"/>
    <w:rsid w:val="00EF6C35"/>
    <w:rsid w:val="00EF6D28"/>
    <w:rsid w:val="00EF7A4B"/>
    <w:rsid w:val="00EF7FCA"/>
    <w:rsid w:val="00F00830"/>
    <w:rsid w:val="00F00BAA"/>
    <w:rsid w:val="00F013E0"/>
    <w:rsid w:val="00F0213F"/>
    <w:rsid w:val="00F02D68"/>
    <w:rsid w:val="00F03824"/>
    <w:rsid w:val="00F03CD4"/>
    <w:rsid w:val="00F03F1B"/>
    <w:rsid w:val="00F04240"/>
    <w:rsid w:val="00F050AA"/>
    <w:rsid w:val="00F0534C"/>
    <w:rsid w:val="00F05ABB"/>
    <w:rsid w:val="00F05D06"/>
    <w:rsid w:val="00F05EBB"/>
    <w:rsid w:val="00F06184"/>
    <w:rsid w:val="00F0669A"/>
    <w:rsid w:val="00F06884"/>
    <w:rsid w:val="00F06E5B"/>
    <w:rsid w:val="00F07BB4"/>
    <w:rsid w:val="00F07F26"/>
    <w:rsid w:val="00F101FF"/>
    <w:rsid w:val="00F10F26"/>
    <w:rsid w:val="00F11796"/>
    <w:rsid w:val="00F120C5"/>
    <w:rsid w:val="00F13489"/>
    <w:rsid w:val="00F13604"/>
    <w:rsid w:val="00F14F19"/>
    <w:rsid w:val="00F14FD9"/>
    <w:rsid w:val="00F15284"/>
    <w:rsid w:val="00F1574B"/>
    <w:rsid w:val="00F20207"/>
    <w:rsid w:val="00F20403"/>
    <w:rsid w:val="00F23548"/>
    <w:rsid w:val="00F24400"/>
    <w:rsid w:val="00F24591"/>
    <w:rsid w:val="00F251AA"/>
    <w:rsid w:val="00F2646E"/>
    <w:rsid w:val="00F26B93"/>
    <w:rsid w:val="00F27097"/>
    <w:rsid w:val="00F27589"/>
    <w:rsid w:val="00F27D56"/>
    <w:rsid w:val="00F30266"/>
    <w:rsid w:val="00F30BA5"/>
    <w:rsid w:val="00F313EE"/>
    <w:rsid w:val="00F328C0"/>
    <w:rsid w:val="00F329D6"/>
    <w:rsid w:val="00F32DB6"/>
    <w:rsid w:val="00F33B7C"/>
    <w:rsid w:val="00F3404B"/>
    <w:rsid w:val="00F36D5F"/>
    <w:rsid w:val="00F36DDA"/>
    <w:rsid w:val="00F36EC0"/>
    <w:rsid w:val="00F3730B"/>
    <w:rsid w:val="00F3751F"/>
    <w:rsid w:val="00F37998"/>
    <w:rsid w:val="00F40954"/>
    <w:rsid w:val="00F4179E"/>
    <w:rsid w:val="00F419B8"/>
    <w:rsid w:val="00F41B23"/>
    <w:rsid w:val="00F42255"/>
    <w:rsid w:val="00F42AEC"/>
    <w:rsid w:val="00F42BFC"/>
    <w:rsid w:val="00F4365D"/>
    <w:rsid w:val="00F43987"/>
    <w:rsid w:val="00F43997"/>
    <w:rsid w:val="00F446C6"/>
    <w:rsid w:val="00F44B20"/>
    <w:rsid w:val="00F44B5F"/>
    <w:rsid w:val="00F45D3E"/>
    <w:rsid w:val="00F47487"/>
    <w:rsid w:val="00F47A7E"/>
    <w:rsid w:val="00F47F2B"/>
    <w:rsid w:val="00F51AC6"/>
    <w:rsid w:val="00F52AE3"/>
    <w:rsid w:val="00F52F51"/>
    <w:rsid w:val="00F53734"/>
    <w:rsid w:val="00F53BE0"/>
    <w:rsid w:val="00F556E0"/>
    <w:rsid w:val="00F5654C"/>
    <w:rsid w:val="00F5686B"/>
    <w:rsid w:val="00F569B0"/>
    <w:rsid w:val="00F56F71"/>
    <w:rsid w:val="00F57495"/>
    <w:rsid w:val="00F60593"/>
    <w:rsid w:val="00F61219"/>
    <w:rsid w:val="00F62595"/>
    <w:rsid w:val="00F62C56"/>
    <w:rsid w:val="00F631C9"/>
    <w:rsid w:val="00F63BA6"/>
    <w:rsid w:val="00F64396"/>
    <w:rsid w:val="00F64ECD"/>
    <w:rsid w:val="00F6577D"/>
    <w:rsid w:val="00F66030"/>
    <w:rsid w:val="00F66CC6"/>
    <w:rsid w:val="00F67112"/>
    <w:rsid w:val="00F674C7"/>
    <w:rsid w:val="00F67713"/>
    <w:rsid w:val="00F701A4"/>
    <w:rsid w:val="00F70761"/>
    <w:rsid w:val="00F708F7"/>
    <w:rsid w:val="00F70A54"/>
    <w:rsid w:val="00F70AC0"/>
    <w:rsid w:val="00F70D6E"/>
    <w:rsid w:val="00F71812"/>
    <w:rsid w:val="00F725EE"/>
    <w:rsid w:val="00F7285F"/>
    <w:rsid w:val="00F72F6C"/>
    <w:rsid w:val="00F7325A"/>
    <w:rsid w:val="00F7343E"/>
    <w:rsid w:val="00F74850"/>
    <w:rsid w:val="00F74891"/>
    <w:rsid w:val="00F75710"/>
    <w:rsid w:val="00F76334"/>
    <w:rsid w:val="00F763AD"/>
    <w:rsid w:val="00F76D6A"/>
    <w:rsid w:val="00F76D6E"/>
    <w:rsid w:val="00F77A56"/>
    <w:rsid w:val="00F77E5A"/>
    <w:rsid w:val="00F80FE1"/>
    <w:rsid w:val="00F814E1"/>
    <w:rsid w:val="00F817A8"/>
    <w:rsid w:val="00F8262D"/>
    <w:rsid w:val="00F8308D"/>
    <w:rsid w:val="00F83215"/>
    <w:rsid w:val="00F83C18"/>
    <w:rsid w:val="00F83D73"/>
    <w:rsid w:val="00F857B4"/>
    <w:rsid w:val="00F860E2"/>
    <w:rsid w:val="00F863B0"/>
    <w:rsid w:val="00F868DA"/>
    <w:rsid w:val="00F86E32"/>
    <w:rsid w:val="00F872F6"/>
    <w:rsid w:val="00F902FF"/>
    <w:rsid w:val="00F9034E"/>
    <w:rsid w:val="00F935DF"/>
    <w:rsid w:val="00F93DF2"/>
    <w:rsid w:val="00F94BBF"/>
    <w:rsid w:val="00F962EC"/>
    <w:rsid w:val="00F964AD"/>
    <w:rsid w:val="00F96B1C"/>
    <w:rsid w:val="00F96C96"/>
    <w:rsid w:val="00F9724F"/>
    <w:rsid w:val="00F97B87"/>
    <w:rsid w:val="00F97BA6"/>
    <w:rsid w:val="00FA03A0"/>
    <w:rsid w:val="00FA0AD1"/>
    <w:rsid w:val="00FA0B87"/>
    <w:rsid w:val="00FA0D72"/>
    <w:rsid w:val="00FA1858"/>
    <w:rsid w:val="00FA1AD9"/>
    <w:rsid w:val="00FA1B6E"/>
    <w:rsid w:val="00FA2172"/>
    <w:rsid w:val="00FA2A4A"/>
    <w:rsid w:val="00FA2E18"/>
    <w:rsid w:val="00FA3098"/>
    <w:rsid w:val="00FA4FDB"/>
    <w:rsid w:val="00FA531D"/>
    <w:rsid w:val="00FA5662"/>
    <w:rsid w:val="00FA610B"/>
    <w:rsid w:val="00FA6F32"/>
    <w:rsid w:val="00FA6FAC"/>
    <w:rsid w:val="00FB008F"/>
    <w:rsid w:val="00FB0443"/>
    <w:rsid w:val="00FB14A7"/>
    <w:rsid w:val="00FB1F4E"/>
    <w:rsid w:val="00FB1F96"/>
    <w:rsid w:val="00FB3083"/>
    <w:rsid w:val="00FB49B4"/>
    <w:rsid w:val="00FB4CC1"/>
    <w:rsid w:val="00FB5E99"/>
    <w:rsid w:val="00FB655A"/>
    <w:rsid w:val="00FB6B2B"/>
    <w:rsid w:val="00FB6FFF"/>
    <w:rsid w:val="00FB7185"/>
    <w:rsid w:val="00FB7221"/>
    <w:rsid w:val="00FB7756"/>
    <w:rsid w:val="00FB7F05"/>
    <w:rsid w:val="00FC06F6"/>
    <w:rsid w:val="00FC174A"/>
    <w:rsid w:val="00FC1D9E"/>
    <w:rsid w:val="00FC2318"/>
    <w:rsid w:val="00FC2A2A"/>
    <w:rsid w:val="00FC2CA9"/>
    <w:rsid w:val="00FC3903"/>
    <w:rsid w:val="00FC491D"/>
    <w:rsid w:val="00FC4AB3"/>
    <w:rsid w:val="00FC4FF6"/>
    <w:rsid w:val="00FC57F4"/>
    <w:rsid w:val="00FC59D6"/>
    <w:rsid w:val="00FC5A0C"/>
    <w:rsid w:val="00FC5B65"/>
    <w:rsid w:val="00FC5DA3"/>
    <w:rsid w:val="00FC6166"/>
    <w:rsid w:val="00FC6777"/>
    <w:rsid w:val="00FC6EAA"/>
    <w:rsid w:val="00FC7705"/>
    <w:rsid w:val="00FC7862"/>
    <w:rsid w:val="00FC78D9"/>
    <w:rsid w:val="00FD08DF"/>
    <w:rsid w:val="00FD0E22"/>
    <w:rsid w:val="00FD17F5"/>
    <w:rsid w:val="00FD2085"/>
    <w:rsid w:val="00FD260C"/>
    <w:rsid w:val="00FD37D0"/>
    <w:rsid w:val="00FD3C05"/>
    <w:rsid w:val="00FD42E2"/>
    <w:rsid w:val="00FD4600"/>
    <w:rsid w:val="00FD4D15"/>
    <w:rsid w:val="00FD4E8F"/>
    <w:rsid w:val="00FD508B"/>
    <w:rsid w:val="00FD574B"/>
    <w:rsid w:val="00FD5CF4"/>
    <w:rsid w:val="00FD681A"/>
    <w:rsid w:val="00FD760D"/>
    <w:rsid w:val="00FD77A5"/>
    <w:rsid w:val="00FD7EBA"/>
    <w:rsid w:val="00FE04C9"/>
    <w:rsid w:val="00FE08BC"/>
    <w:rsid w:val="00FE142A"/>
    <w:rsid w:val="00FE2269"/>
    <w:rsid w:val="00FE38C3"/>
    <w:rsid w:val="00FE38F8"/>
    <w:rsid w:val="00FE3D3A"/>
    <w:rsid w:val="00FE4889"/>
    <w:rsid w:val="00FE49C7"/>
    <w:rsid w:val="00FE5A5F"/>
    <w:rsid w:val="00FE637C"/>
    <w:rsid w:val="00FE666C"/>
    <w:rsid w:val="00FE67E6"/>
    <w:rsid w:val="00FE6C10"/>
    <w:rsid w:val="00FE6DE9"/>
    <w:rsid w:val="00FE70CF"/>
    <w:rsid w:val="00FE7A32"/>
    <w:rsid w:val="00FF03CE"/>
    <w:rsid w:val="00FF11BA"/>
    <w:rsid w:val="00FF16DC"/>
    <w:rsid w:val="00FF2E63"/>
    <w:rsid w:val="00FF3116"/>
    <w:rsid w:val="00FF328A"/>
    <w:rsid w:val="00FF3341"/>
    <w:rsid w:val="00FF4584"/>
    <w:rsid w:val="00FF64BE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C65045"/>
  <w15:chartTrackingRefBased/>
  <w15:docId w15:val="{2DD76E36-F0C0-4852-AEDE-5BA2B6FE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B54"/>
    <w:rPr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qFormat/>
    <w:rsid w:val="0084360D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 w:eastAsia="fr-FR"/>
    </w:rPr>
  </w:style>
  <w:style w:type="paragraph" w:styleId="Heading2">
    <w:name w:val="heading 2"/>
    <w:basedOn w:val="Normal"/>
    <w:next w:val="Normal"/>
    <w:qFormat/>
    <w:rsid w:val="0084360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 w:eastAsia="fr-FR"/>
    </w:rPr>
  </w:style>
  <w:style w:type="paragraph" w:styleId="Heading3">
    <w:name w:val="heading 3"/>
    <w:basedOn w:val="Normal"/>
    <w:next w:val="Normal"/>
    <w:qFormat/>
    <w:rsid w:val="0084360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en-GB" w:eastAsia="fr-FR"/>
    </w:rPr>
  </w:style>
  <w:style w:type="paragraph" w:styleId="Heading4">
    <w:name w:val="heading 4"/>
    <w:basedOn w:val="Normal"/>
    <w:next w:val="Normal"/>
    <w:qFormat/>
    <w:rsid w:val="0084360D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en-GB" w:eastAsia="fr-FR"/>
    </w:rPr>
  </w:style>
  <w:style w:type="paragraph" w:styleId="Heading5">
    <w:name w:val="heading 5"/>
    <w:basedOn w:val="Normal"/>
    <w:next w:val="Normal"/>
    <w:qFormat/>
    <w:rsid w:val="0084360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en-GB" w:eastAsia="fr-FR"/>
    </w:rPr>
  </w:style>
  <w:style w:type="paragraph" w:styleId="Heading6">
    <w:name w:val="heading 6"/>
    <w:basedOn w:val="Normal"/>
    <w:next w:val="Normal"/>
    <w:qFormat/>
    <w:rsid w:val="0084360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en-GB" w:eastAsia="fr-FR"/>
    </w:rPr>
  </w:style>
  <w:style w:type="paragraph" w:styleId="Heading7">
    <w:name w:val="heading 7"/>
    <w:basedOn w:val="Normal"/>
    <w:next w:val="Normal"/>
    <w:qFormat/>
    <w:rsid w:val="0084360D"/>
    <w:pPr>
      <w:numPr>
        <w:ilvl w:val="6"/>
        <w:numId w:val="1"/>
      </w:numPr>
      <w:spacing w:before="240" w:after="60"/>
      <w:outlineLvl w:val="6"/>
    </w:pPr>
    <w:rPr>
      <w:sz w:val="20"/>
      <w:szCs w:val="20"/>
      <w:lang w:val="en-GB" w:eastAsia="fr-FR"/>
    </w:rPr>
  </w:style>
  <w:style w:type="paragraph" w:styleId="Heading8">
    <w:name w:val="heading 8"/>
    <w:basedOn w:val="Normal"/>
    <w:next w:val="Normal"/>
    <w:qFormat/>
    <w:rsid w:val="0084360D"/>
    <w:pPr>
      <w:numPr>
        <w:ilvl w:val="7"/>
        <w:numId w:val="1"/>
      </w:numPr>
      <w:spacing w:before="240" w:after="60"/>
      <w:outlineLvl w:val="7"/>
    </w:pPr>
    <w:rPr>
      <w:i/>
      <w:iCs/>
      <w:sz w:val="20"/>
      <w:szCs w:val="20"/>
      <w:lang w:val="en-GB" w:eastAsia="fr-FR"/>
    </w:rPr>
  </w:style>
  <w:style w:type="paragraph" w:styleId="Heading9">
    <w:name w:val="heading 9"/>
    <w:basedOn w:val="Normal"/>
    <w:next w:val="Normal"/>
    <w:qFormat/>
    <w:rsid w:val="0084360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en-GB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(17) EPR Header"/>
    <w:basedOn w:val="Normal"/>
    <w:link w:val="HeaderChar"/>
    <w:rsid w:val="00A96B6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A96B6C"/>
    <w:pPr>
      <w:tabs>
        <w:tab w:val="center" w:pos="4536"/>
        <w:tab w:val="right" w:pos="9072"/>
      </w:tabs>
    </w:pPr>
  </w:style>
  <w:style w:type="paragraph" w:customStyle="1" w:styleId="Char">
    <w:name w:val="Char"/>
    <w:basedOn w:val="Normal"/>
    <w:rsid w:val="00E12C1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">
    <w:name w:val="Char Char Char Char Char Char"/>
    <w:basedOn w:val="Normal"/>
    <w:rsid w:val="00036AD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Char">
    <w:name w:val="Char Char Char Char Char Char Char"/>
    <w:basedOn w:val="Normal"/>
    <w:rsid w:val="009E043B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PageNumber">
    <w:name w:val="page number"/>
    <w:basedOn w:val="DefaultParagraphFont"/>
    <w:rsid w:val="002D0154"/>
  </w:style>
  <w:style w:type="paragraph" w:styleId="BalloonText">
    <w:name w:val="Balloon Text"/>
    <w:basedOn w:val="Normal"/>
    <w:semiHidden/>
    <w:rsid w:val="00D450D6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B18D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B18D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B18D5"/>
    <w:rPr>
      <w:b/>
      <w:bCs/>
    </w:rPr>
  </w:style>
  <w:style w:type="paragraph" w:customStyle="1" w:styleId="Char1">
    <w:name w:val="Char1"/>
    <w:basedOn w:val="Normal"/>
    <w:semiHidden/>
    <w:rsid w:val="00413280"/>
    <w:pPr>
      <w:tabs>
        <w:tab w:val="left" w:pos="709"/>
      </w:tabs>
    </w:pPr>
    <w:rPr>
      <w:rFonts w:ascii="Futura Bk" w:hAnsi="Futura Bk"/>
      <w:sz w:val="20"/>
      <w:lang w:val="pl-PL" w:eastAsia="pl-PL"/>
    </w:rPr>
  </w:style>
  <w:style w:type="paragraph" w:customStyle="1" w:styleId="1">
    <w:name w:val="Знак Знак1"/>
    <w:basedOn w:val="Normal"/>
    <w:rsid w:val="00EE305D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0">
    <w:name w:val="Char"/>
    <w:basedOn w:val="Normal"/>
    <w:semiHidden/>
    <w:rsid w:val="00584CDC"/>
    <w:pPr>
      <w:tabs>
        <w:tab w:val="left" w:pos="709"/>
      </w:tabs>
    </w:pPr>
    <w:rPr>
      <w:rFonts w:ascii="Futura Bk" w:hAnsi="Futura Bk"/>
      <w:noProof/>
      <w:sz w:val="20"/>
      <w:lang w:val="pl-PL" w:eastAsia="pl-PL"/>
    </w:rPr>
  </w:style>
  <w:style w:type="numbering" w:styleId="111111">
    <w:name w:val="Outline List 2"/>
    <w:basedOn w:val="NoList"/>
    <w:rsid w:val="00921CF1"/>
    <w:pPr>
      <w:numPr>
        <w:numId w:val="2"/>
      </w:numPr>
    </w:pPr>
  </w:style>
  <w:style w:type="paragraph" w:styleId="TOC2">
    <w:name w:val="toc 2"/>
    <w:basedOn w:val="Normal"/>
    <w:next w:val="Normal"/>
    <w:autoRedefine/>
    <w:semiHidden/>
    <w:rsid w:val="00AB2FDF"/>
    <w:pPr>
      <w:spacing w:before="120"/>
      <w:ind w:left="240"/>
    </w:pPr>
    <w:rPr>
      <w:b/>
      <w:bCs/>
      <w:sz w:val="22"/>
      <w:szCs w:val="22"/>
    </w:rPr>
  </w:style>
  <w:style w:type="paragraph" w:styleId="TOC1">
    <w:name w:val="toc 1"/>
    <w:basedOn w:val="Normal"/>
    <w:next w:val="Normal"/>
    <w:autoRedefine/>
    <w:semiHidden/>
    <w:rsid w:val="00AB2FDF"/>
    <w:pPr>
      <w:spacing w:before="120"/>
    </w:pPr>
    <w:rPr>
      <w:b/>
      <w:bCs/>
      <w:i/>
      <w:iCs/>
    </w:rPr>
  </w:style>
  <w:style w:type="paragraph" w:styleId="TOC3">
    <w:name w:val="toc 3"/>
    <w:basedOn w:val="Normal"/>
    <w:next w:val="Normal"/>
    <w:autoRedefine/>
    <w:semiHidden/>
    <w:rsid w:val="00AB2FDF"/>
    <w:pPr>
      <w:ind w:left="480"/>
    </w:pPr>
    <w:rPr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AB2FDF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AB2FDF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AB2FDF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AB2FDF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AB2FDF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AB2FDF"/>
    <w:pPr>
      <w:ind w:left="1920"/>
    </w:pPr>
    <w:rPr>
      <w:sz w:val="20"/>
      <w:szCs w:val="20"/>
    </w:rPr>
  </w:style>
  <w:style w:type="character" w:styleId="Hyperlink">
    <w:name w:val="Hyperlink"/>
    <w:rsid w:val="00863162"/>
    <w:rPr>
      <w:color w:val="0000FF"/>
      <w:u w:val="single"/>
    </w:rPr>
  </w:style>
  <w:style w:type="paragraph" w:styleId="BodyTextIndent">
    <w:name w:val="Body Text Indent"/>
    <w:basedOn w:val="Normal"/>
    <w:rsid w:val="00360517"/>
    <w:pPr>
      <w:ind w:firstLine="720"/>
      <w:jc w:val="both"/>
    </w:pPr>
    <w:rPr>
      <w:szCs w:val="20"/>
      <w:lang w:eastAsia="en-US"/>
    </w:rPr>
  </w:style>
  <w:style w:type="paragraph" w:customStyle="1" w:styleId="CharChar1CharCharCharCharCharCharCharCharCharCharCharCharCharCharCharChar">
    <w:name w:val="Char Char1 Char Char Char Char Char Char Char Char Char Char Char Char Char Char Char Char"/>
    <w:basedOn w:val="Normal"/>
    <w:rsid w:val="00360517"/>
    <w:pPr>
      <w:tabs>
        <w:tab w:val="left" w:pos="709"/>
      </w:tabs>
      <w:spacing w:before="120" w:after="120"/>
      <w:ind w:left="360"/>
      <w:jc w:val="center"/>
    </w:pPr>
    <w:rPr>
      <w:rFonts w:ascii="Tahoma" w:hAnsi="Tahoma"/>
      <w:b/>
      <w:bCs/>
      <w:szCs w:val="28"/>
      <w:lang w:val="pl-PL" w:eastAsia="pl-PL"/>
    </w:rPr>
  </w:style>
  <w:style w:type="paragraph" w:styleId="NormalWeb">
    <w:name w:val="Normal (Web)"/>
    <w:basedOn w:val="Normal"/>
    <w:rsid w:val="00E47220"/>
    <w:pPr>
      <w:spacing w:after="100" w:afterAutospacing="1"/>
    </w:pPr>
  </w:style>
  <w:style w:type="character" w:customStyle="1" w:styleId="ldef">
    <w:name w:val="ldef"/>
    <w:basedOn w:val="DefaultParagraphFont"/>
    <w:rsid w:val="00BC2ADD"/>
  </w:style>
  <w:style w:type="paragraph" w:customStyle="1" w:styleId="firstline">
    <w:name w:val="firstline"/>
    <w:basedOn w:val="Normal"/>
    <w:rsid w:val="009941CD"/>
    <w:pPr>
      <w:spacing w:before="100" w:beforeAutospacing="1" w:after="100" w:afterAutospacing="1"/>
    </w:pPr>
  </w:style>
  <w:style w:type="paragraph" w:customStyle="1" w:styleId="CharCharChar1CharCharChar1CharCharCharCharCharCharChar">
    <w:name w:val="Char Char Char1 Char Char Char1 Char Char Char Char Char Char Char"/>
    <w:basedOn w:val="Normal"/>
    <w:rsid w:val="00500AB7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Style">
    <w:name w:val="Style"/>
    <w:rsid w:val="00617719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paragraph" w:customStyle="1" w:styleId="CharChar1CharCharCharChar">
    <w:name w:val="Char Char1 Char Char Char Char"/>
    <w:basedOn w:val="Normal"/>
    <w:rsid w:val="000C537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2CharCharCharCharCharCharCharCharCharCharCharCharCharCharCharCharCharCharCharCharCharCharCharCharCharCharCharChar">
    <w:name w:val="Char Char2 Char Char Char Char Char Char Char Char Char Char Char Char Char Char Char Char Char Char Char Char Char Char Char Char Char Char Char Char"/>
    <w:basedOn w:val="Normal"/>
    <w:rsid w:val="0022746D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Char0">
    <w:name w:val="Char Char Char Char Char Char Char"/>
    <w:basedOn w:val="Normal"/>
    <w:rsid w:val="00C26BD5"/>
    <w:pPr>
      <w:tabs>
        <w:tab w:val="left" w:pos="709"/>
      </w:tabs>
    </w:pPr>
    <w:rPr>
      <w:rFonts w:ascii="Tahoma" w:hAnsi="Tahoma"/>
      <w:szCs w:val="20"/>
      <w:lang w:val="pl-PL" w:eastAsia="pl-PL"/>
    </w:rPr>
  </w:style>
  <w:style w:type="paragraph" w:customStyle="1" w:styleId="TableContents">
    <w:name w:val="Table Contents"/>
    <w:basedOn w:val="BodyText"/>
    <w:rsid w:val="00000315"/>
    <w:pPr>
      <w:widowControl w:val="0"/>
      <w:suppressLineNumbers/>
      <w:suppressAutoHyphens/>
      <w:spacing w:beforeAutospacing="1" w:afterAutospacing="1"/>
    </w:pPr>
    <w:rPr>
      <w:rFonts w:eastAsia="HG Mincho Light J"/>
      <w:color w:val="000000"/>
      <w:lang w:val="en-US" w:eastAsia="en-US"/>
    </w:rPr>
  </w:style>
  <w:style w:type="paragraph" w:styleId="BodyText">
    <w:name w:val="Body Text"/>
    <w:basedOn w:val="Normal"/>
    <w:rsid w:val="00000315"/>
    <w:pPr>
      <w:spacing w:after="120"/>
    </w:pPr>
  </w:style>
  <w:style w:type="paragraph" w:customStyle="1" w:styleId="Index">
    <w:name w:val="Index"/>
    <w:basedOn w:val="Normal"/>
    <w:rsid w:val="00E32CC3"/>
    <w:pPr>
      <w:widowControl w:val="0"/>
      <w:suppressLineNumbers/>
      <w:suppressAutoHyphens/>
      <w:spacing w:before="100" w:beforeAutospacing="1" w:after="100" w:afterAutospacing="1"/>
    </w:pPr>
    <w:rPr>
      <w:rFonts w:eastAsia="HG Mincho Light J"/>
      <w:color w:val="000000"/>
      <w:lang w:val="en-US" w:eastAsia="en-US"/>
    </w:rPr>
  </w:style>
  <w:style w:type="character" w:customStyle="1" w:styleId="HeaderChar">
    <w:name w:val="Header Char"/>
    <w:aliases w:val="(17) EPR Header Char"/>
    <w:link w:val="Header"/>
    <w:rsid w:val="00E32CC3"/>
    <w:rPr>
      <w:sz w:val="24"/>
      <w:szCs w:val="24"/>
      <w:lang w:val="bg-BG" w:eastAsia="bg-BG" w:bidi="ar-SA"/>
    </w:rPr>
  </w:style>
  <w:style w:type="paragraph" w:customStyle="1" w:styleId="CharCharChar">
    <w:name w:val="Char Char Char"/>
    <w:basedOn w:val="Normal"/>
    <w:semiHidden/>
    <w:rsid w:val="008D25FC"/>
    <w:pPr>
      <w:tabs>
        <w:tab w:val="left" w:pos="709"/>
      </w:tabs>
    </w:pPr>
    <w:rPr>
      <w:rFonts w:ascii="Futura Bk" w:hAnsi="Futura Bk"/>
      <w:sz w:val="20"/>
      <w:lang w:val="pl-PL" w:eastAsia="pl-PL"/>
    </w:rPr>
  </w:style>
  <w:style w:type="paragraph" w:customStyle="1" w:styleId="Style2">
    <w:name w:val="Style2"/>
    <w:basedOn w:val="Normal"/>
    <w:autoRedefine/>
    <w:rsid w:val="00D458B1"/>
    <w:pPr>
      <w:tabs>
        <w:tab w:val="left" w:pos="392"/>
      </w:tabs>
      <w:spacing w:before="120" w:after="120" w:line="300" w:lineRule="exact"/>
      <w:jc w:val="both"/>
    </w:pPr>
    <w:rPr>
      <w:rFonts w:ascii="Arial" w:hAnsi="Arial" w:cs="Arial"/>
    </w:rPr>
  </w:style>
  <w:style w:type="paragraph" w:customStyle="1" w:styleId="Style11">
    <w:name w:val="Style11"/>
    <w:basedOn w:val="Normal"/>
    <w:rsid w:val="00111F73"/>
    <w:pPr>
      <w:numPr>
        <w:numId w:val="5"/>
      </w:numPr>
      <w:tabs>
        <w:tab w:val="left" w:pos="900"/>
      </w:tabs>
      <w:spacing w:before="100" w:beforeAutospacing="1"/>
      <w:jc w:val="both"/>
    </w:pPr>
    <w:rPr>
      <w:rFonts w:ascii="Arial" w:hAnsi="Arial" w:cs="Arial"/>
      <w:sz w:val="22"/>
      <w:szCs w:val="22"/>
    </w:rPr>
  </w:style>
  <w:style w:type="paragraph" w:customStyle="1" w:styleId="Char2CharChar">
    <w:name w:val="Char2 Char Char"/>
    <w:basedOn w:val="Normal"/>
    <w:semiHidden/>
    <w:rsid w:val="009A4044"/>
    <w:pPr>
      <w:tabs>
        <w:tab w:val="left" w:pos="709"/>
      </w:tabs>
    </w:pPr>
    <w:rPr>
      <w:rFonts w:ascii="Futura Bk" w:hAnsi="Futura Bk"/>
      <w:sz w:val="20"/>
      <w:lang w:val="pl-PL" w:eastAsia="pl-PL"/>
    </w:rPr>
  </w:style>
  <w:style w:type="paragraph" w:styleId="Title">
    <w:name w:val="Title"/>
    <w:basedOn w:val="Normal"/>
    <w:next w:val="Normal"/>
    <w:link w:val="TitleChar"/>
    <w:qFormat/>
    <w:rsid w:val="00D9781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D97816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D61CC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BB1D8D"/>
    <w:rPr>
      <w:sz w:val="24"/>
      <w:szCs w:val="24"/>
    </w:rPr>
  </w:style>
  <w:style w:type="character" w:customStyle="1" w:styleId="a">
    <w:name w:val="Основен текст_"/>
    <w:link w:val="a0"/>
    <w:rsid w:val="00F7343E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a0">
    <w:name w:val="Основен текст"/>
    <w:basedOn w:val="Normal"/>
    <w:link w:val="a"/>
    <w:rsid w:val="00F7343E"/>
    <w:pPr>
      <w:widowControl w:val="0"/>
      <w:shd w:val="clear" w:color="auto" w:fill="FFFFFF"/>
      <w:spacing w:after="840" w:line="245" w:lineRule="exact"/>
      <w:jc w:val="both"/>
    </w:pPr>
    <w:rPr>
      <w:rFonts w:ascii="Verdana" w:eastAsia="Verdana" w:hAnsi="Verdana" w:cs="Verdana"/>
      <w:sz w:val="19"/>
      <w:szCs w:val="19"/>
    </w:rPr>
  </w:style>
  <w:style w:type="character" w:customStyle="1" w:styleId="Bodytext0">
    <w:name w:val="Body text_"/>
    <w:link w:val="BodyText1"/>
    <w:locked/>
    <w:rsid w:val="00F2709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BodyText1">
    <w:name w:val="Body Text1"/>
    <w:basedOn w:val="Normal"/>
    <w:link w:val="Bodytext0"/>
    <w:rsid w:val="00F27097"/>
    <w:pPr>
      <w:widowControl w:val="0"/>
      <w:shd w:val="clear" w:color="auto" w:fill="FFFFFF"/>
      <w:spacing w:before="60" w:after="180" w:line="0" w:lineRule="atLeast"/>
      <w:ind w:hanging="360"/>
    </w:pPr>
    <w:rPr>
      <w:rFonts w:ascii="Verdana" w:eastAsia="Verdana" w:hAnsi="Verdana" w:cs="Verdana"/>
      <w:sz w:val="19"/>
      <w:szCs w:val="19"/>
      <w:lang w:val="en-US" w:eastAsia="en-US"/>
    </w:rPr>
  </w:style>
  <w:style w:type="character" w:customStyle="1" w:styleId="BodytextBold">
    <w:name w:val="Body text + Bold"/>
    <w:rsid w:val="00F27097"/>
    <w:rPr>
      <w:rFonts w:ascii="Verdana" w:eastAsia="Verdana" w:hAnsi="Verdana" w:cs="Verdana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bg-BG"/>
    </w:rPr>
  </w:style>
  <w:style w:type="character" w:styleId="Emphasis">
    <w:name w:val="Emphasis"/>
    <w:qFormat/>
    <w:rsid w:val="00F27097"/>
    <w:rPr>
      <w:i/>
      <w:iCs/>
    </w:rPr>
  </w:style>
  <w:style w:type="character" w:customStyle="1" w:styleId="CommentTextChar">
    <w:name w:val="Comment Text Char"/>
    <w:link w:val="CommentText"/>
    <w:semiHidden/>
    <w:rsid w:val="00DC2A81"/>
    <w:rPr>
      <w:lang w:val="bg-BG" w:eastAsia="bg-BG"/>
    </w:rPr>
  </w:style>
  <w:style w:type="paragraph" w:styleId="Revision">
    <w:name w:val="Revision"/>
    <w:hidden/>
    <w:uiPriority w:val="99"/>
    <w:semiHidden/>
    <w:rsid w:val="000C14F2"/>
    <w:rPr>
      <w:sz w:val="24"/>
      <w:szCs w:val="24"/>
      <w:lang w:val="bg-BG" w:eastAsia="bg-BG"/>
    </w:rPr>
  </w:style>
  <w:style w:type="character" w:customStyle="1" w:styleId="Picturecaption">
    <w:name w:val="Picture caption_"/>
    <w:basedOn w:val="DefaultParagraphFont"/>
    <w:link w:val="Picturecaption0"/>
    <w:rsid w:val="00DE5321"/>
    <w:rPr>
      <w:rFonts w:ascii="Verdana" w:eastAsia="Verdana" w:hAnsi="Verdana" w:cs="Verdana"/>
      <w:b/>
      <w:bCs/>
      <w:sz w:val="21"/>
      <w:szCs w:val="21"/>
      <w:shd w:val="clear" w:color="auto" w:fill="FFFFFF"/>
    </w:rPr>
  </w:style>
  <w:style w:type="paragraph" w:customStyle="1" w:styleId="Picturecaption0">
    <w:name w:val="Picture caption"/>
    <w:basedOn w:val="Normal"/>
    <w:link w:val="Picturecaption"/>
    <w:rsid w:val="00DE5321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sz w:val="21"/>
      <w:szCs w:val="21"/>
      <w:lang w:val="en-US" w:eastAsia="en-US"/>
    </w:rPr>
  </w:style>
  <w:style w:type="character" w:styleId="FollowedHyperlink">
    <w:name w:val="FollowedHyperlink"/>
    <w:basedOn w:val="DefaultParagraphFont"/>
    <w:rsid w:val="006873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6976">
          <w:marLeft w:val="100"/>
          <w:marRight w:val="1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rekanetwork.org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eurekanetwork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yeureka.io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E9E26-0D97-4B85-A88F-19C246A2C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10</Pages>
  <Words>4130</Words>
  <Characters>23545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Правила за работа на комисия за оценка на</vt:lpstr>
    </vt:vector>
  </TitlesOfParts>
  <Company/>
  <LinksUpToDate>false</LinksUpToDate>
  <CharactersWithSpaces>27620</CharactersWithSpaces>
  <SharedDoc>false</SharedDoc>
  <HLinks>
    <vt:vector size="36" baseType="variant">
      <vt:variant>
        <vt:i4>3801145</vt:i4>
      </vt:variant>
      <vt:variant>
        <vt:i4>6</vt:i4>
      </vt:variant>
      <vt:variant>
        <vt:i4>0</vt:i4>
      </vt:variant>
      <vt:variant>
        <vt:i4>5</vt:i4>
      </vt:variant>
      <vt:variant>
        <vt:lpwstr>https://myeureka.io/</vt:lpwstr>
      </vt:variant>
      <vt:variant>
        <vt:lpwstr>/login</vt:lpwstr>
      </vt:variant>
      <vt:variant>
        <vt:i4>3342463</vt:i4>
      </vt:variant>
      <vt:variant>
        <vt:i4>3</vt:i4>
      </vt:variant>
      <vt:variant>
        <vt:i4>0</vt:i4>
      </vt:variant>
      <vt:variant>
        <vt:i4>5</vt:i4>
      </vt:variant>
      <vt:variant>
        <vt:lpwstr>https://www.sme.government.bg/</vt:lpwstr>
      </vt:variant>
      <vt:variant>
        <vt:lpwstr/>
      </vt:variant>
      <vt:variant>
        <vt:i4>2752554</vt:i4>
      </vt:variant>
      <vt:variant>
        <vt:i4>0</vt:i4>
      </vt:variant>
      <vt:variant>
        <vt:i4>0</vt:i4>
      </vt:variant>
      <vt:variant>
        <vt:i4>5</vt:i4>
      </vt:variant>
      <vt:variant>
        <vt:lpwstr>https://www.eurekanetwork.org/</vt:lpwstr>
      </vt:variant>
      <vt:variant>
        <vt:lpwstr/>
      </vt:variant>
      <vt:variant>
        <vt:i4>4063341</vt:i4>
      </vt:variant>
      <vt:variant>
        <vt:i4>8</vt:i4>
      </vt:variant>
      <vt:variant>
        <vt:i4>0</vt:i4>
      </vt:variant>
      <vt:variant>
        <vt:i4>5</vt:i4>
      </vt:variant>
      <vt:variant>
        <vt:lpwstr>http://eurostars-eureka.eu/home.do</vt:lpwstr>
      </vt:variant>
      <vt:variant>
        <vt:lpwstr/>
      </vt:variant>
      <vt:variant>
        <vt:i4>4063341</vt:i4>
      </vt:variant>
      <vt:variant>
        <vt:i4>-1</vt:i4>
      </vt:variant>
      <vt:variant>
        <vt:i4>2066</vt:i4>
      </vt:variant>
      <vt:variant>
        <vt:i4>4</vt:i4>
      </vt:variant>
      <vt:variant>
        <vt:lpwstr>http://eurostars-eureka.eu/home.do</vt:lpwstr>
      </vt:variant>
      <vt:variant>
        <vt:lpwstr/>
      </vt:variant>
      <vt:variant>
        <vt:i4>4063341</vt:i4>
      </vt:variant>
      <vt:variant>
        <vt:i4>-1</vt:i4>
      </vt:variant>
      <vt:variant>
        <vt:i4>2061</vt:i4>
      </vt:variant>
      <vt:variant>
        <vt:i4>4</vt:i4>
      </vt:variant>
      <vt:variant>
        <vt:lpwstr>http://eurostars-eureka.eu/home.do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за работа на комисия за оценка на</dc:title>
  <dc:subject/>
  <dc:creator>Bogdana Vatashka</dc:creator>
  <cp:keywords/>
  <cp:lastModifiedBy>Ralitza Modeva</cp:lastModifiedBy>
  <cp:revision>34</cp:revision>
  <cp:lastPrinted>2023-09-14T11:38:00Z</cp:lastPrinted>
  <dcterms:created xsi:type="dcterms:W3CDTF">2025-08-13T06:48:00Z</dcterms:created>
  <dcterms:modified xsi:type="dcterms:W3CDTF">2025-08-26T12:09:00Z</dcterms:modified>
</cp:coreProperties>
</file>