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53496B"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652180" w:rsidRDefault="00B13B00" w:rsidP="00076969">
      <w:pPr>
        <w:spacing w:after="0" w:line="360" w:lineRule="auto"/>
        <w:jc w:val="center"/>
        <w:rPr>
          <w:rFonts w:ascii="Times New Roman" w:hAnsi="Times New Roman"/>
          <w:b/>
          <w:sz w:val="24"/>
          <w:szCs w:val="24"/>
        </w:rPr>
      </w:pPr>
      <w:r w:rsidRPr="00652180">
        <w:rPr>
          <w:rFonts w:ascii="Times New Roman" w:eastAsia="Times New Roman" w:hAnsi="Times New Roman"/>
          <w:b/>
          <w:snapToGrid w:val="0"/>
          <w:sz w:val="24"/>
          <w:szCs w:val="24"/>
        </w:rPr>
        <w:t>МИНИСТЕРСТВО НА ИНОВАЦИИТЕ И РАСТЕЖА</w:t>
      </w:r>
    </w:p>
    <w:p w14:paraId="70A0E1A5" w14:textId="77777777" w:rsidR="006E1EE6" w:rsidRPr="00652180" w:rsidRDefault="006E1EE6" w:rsidP="00076969">
      <w:pPr>
        <w:spacing w:after="0" w:line="360" w:lineRule="auto"/>
        <w:jc w:val="center"/>
        <w:rPr>
          <w:rFonts w:ascii="Times New Roman" w:hAnsi="Times New Roman"/>
          <w:b/>
          <w:sz w:val="28"/>
          <w:szCs w:val="28"/>
        </w:rPr>
      </w:pPr>
    </w:p>
    <w:p w14:paraId="66FD7CFC" w14:textId="77777777" w:rsidR="009D76C3" w:rsidRPr="00652180" w:rsidRDefault="009D76C3" w:rsidP="00076969">
      <w:pPr>
        <w:spacing w:after="0" w:line="360" w:lineRule="auto"/>
        <w:jc w:val="center"/>
        <w:rPr>
          <w:rFonts w:ascii="Times New Roman" w:hAnsi="Times New Roman"/>
          <w:b/>
          <w:sz w:val="28"/>
          <w:szCs w:val="28"/>
        </w:rPr>
      </w:pPr>
    </w:p>
    <w:p w14:paraId="25B0CE1A" w14:textId="77777777" w:rsidR="009D76C3" w:rsidRPr="00652180" w:rsidRDefault="009D76C3" w:rsidP="00076969">
      <w:pPr>
        <w:spacing w:after="0" w:line="360" w:lineRule="auto"/>
        <w:jc w:val="center"/>
        <w:rPr>
          <w:rFonts w:ascii="Times New Roman" w:hAnsi="Times New Roman"/>
          <w:b/>
          <w:sz w:val="28"/>
          <w:szCs w:val="28"/>
        </w:rPr>
      </w:pPr>
    </w:p>
    <w:p w14:paraId="0ADF8D45" w14:textId="77777777" w:rsidR="006E1EE6" w:rsidRPr="00652180" w:rsidRDefault="006E1EE6" w:rsidP="00076969">
      <w:pPr>
        <w:spacing w:after="0" w:line="360" w:lineRule="auto"/>
        <w:jc w:val="center"/>
        <w:rPr>
          <w:rFonts w:ascii="Times New Roman" w:hAnsi="Times New Roman"/>
          <w:b/>
          <w:sz w:val="28"/>
          <w:szCs w:val="28"/>
        </w:rPr>
      </w:pPr>
    </w:p>
    <w:p w14:paraId="3D3B5108" w14:textId="77777777" w:rsidR="006E1EE6" w:rsidRPr="00652180" w:rsidRDefault="006E1EE6" w:rsidP="00076969">
      <w:pPr>
        <w:spacing w:after="0" w:line="360" w:lineRule="auto"/>
        <w:jc w:val="center"/>
        <w:rPr>
          <w:rFonts w:ascii="Times New Roman" w:hAnsi="Times New Roman"/>
          <w:b/>
          <w:sz w:val="36"/>
          <w:szCs w:val="36"/>
        </w:rPr>
      </w:pPr>
      <w:r w:rsidRPr="00652180">
        <w:rPr>
          <w:rFonts w:ascii="Times New Roman" w:hAnsi="Times New Roman"/>
          <w:b/>
          <w:sz w:val="36"/>
          <w:szCs w:val="36"/>
        </w:rPr>
        <w:t>УСЛОВИЯ ЗА КАНДИДАТСТВАНЕ</w:t>
      </w:r>
    </w:p>
    <w:p w14:paraId="27A065E4" w14:textId="77777777" w:rsidR="006E1EE6" w:rsidRPr="00652180" w:rsidRDefault="006E1EE6" w:rsidP="00076969">
      <w:pPr>
        <w:spacing w:after="0" w:line="360" w:lineRule="auto"/>
        <w:jc w:val="center"/>
        <w:rPr>
          <w:rFonts w:ascii="Times New Roman" w:hAnsi="Times New Roman"/>
          <w:b/>
          <w:sz w:val="28"/>
          <w:szCs w:val="28"/>
          <w:lang w:val="en-US"/>
        </w:rPr>
      </w:pPr>
      <w:r w:rsidRPr="00652180">
        <w:rPr>
          <w:rFonts w:ascii="Times New Roman" w:hAnsi="Times New Roman"/>
          <w:b/>
          <w:sz w:val="28"/>
          <w:szCs w:val="28"/>
        </w:rPr>
        <w:t>за предоставяне на безвъзмездна финансова помощ по</w:t>
      </w:r>
    </w:p>
    <w:p w14:paraId="4F71A854" w14:textId="3ED552CA" w:rsidR="006E1EE6" w:rsidRPr="00652180" w:rsidRDefault="00B13B00" w:rsidP="00076969">
      <w:pPr>
        <w:spacing w:after="0" w:line="360" w:lineRule="auto"/>
        <w:jc w:val="center"/>
        <w:rPr>
          <w:rFonts w:ascii="Times New Roman" w:eastAsia="Times New Roman" w:hAnsi="Times New Roman"/>
          <w:b/>
          <w:snapToGrid w:val="0"/>
          <w:sz w:val="28"/>
          <w:szCs w:val="24"/>
        </w:rPr>
      </w:pPr>
      <w:r w:rsidRPr="00652180">
        <w:rPr>
          <w:rFonts w:ascii="Times New Roman" w:eastAsia="Times New Roman" w:hAnsi="Times New Roman"/>
          <w:b/>
          <w:snapToGrid w:val="0"/>
          <w:sz w:val="28"/>
          <w:szCs w:val="24"/>
        </w:rPr>
        <w:t>Програма „Конкурентоспособ</w:t>
      </w:r>
      <w:r w:rsidR="00B20AE9" w:rsidRPr="00652180">
        <w:rPr>
          <w:rFonts w:ascii="Times New Roman" w:eastAsia="Times New Roman" w:hAnsi="Times New Roman"/>
          <w:b/>
          <w:snapToGrid w:val="0"/>
          <w:sz w:val="28"/>
          <w:szCs w:val="24"/>
        </w:rPr>
        <w:t>ност и иновации в предприятията</w:t>
      </w:r>
      <w:r w:rsidR="00B20AE9" w:rsidRPr="00652180">
        <w:rPr>
          <w:rFonts w:ascii="Times New Roman" w:eastAsia="Times New Roman" w:hAnsi="Times New Roman"/>
          <w:b/>
          <w:snapToGrid w:val="0"/>
          <w:sz w:val="28"/>
          <w:szCs w:val="24"/>
          <w:lang w:val="en-US"/>
        </w:rPr>
        <w:t>”</w:t>
      </w:r>
      <w:r w:rsidRPr="00652180">
        <w:rPr>
          <w:rFonts w:ascii="Times New Roman" w:eastAsia="Times New Roman" w:hAnsi="Times New Roman"/>
          <w:b/>
          <w:snapToGrid w:val="0"/>
          <w:sz w:val="28"/>
          <w:szCs w:val="24"/>
        </w:rPr>
        <w:t xml:space="preserve"> 2021-2027</w:t>
      </w:r>
    </w:p>
    <w:p w14:paraId="565389D0" w14:textId="77777777" w:rsidR="006E1EE6" w:rsidRPr="00652180"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652180" w:rsidRDefault="006E1EE6" w:rsidP="00076969">
      <w:pPr>
        <w:spacing w:after="0" w:line="360" w:lineRule="auto"/>
        <w:jc w:val="center"/>
        <w:rPr>
          <w:rFonts w:ascii="Times New Roman" w:hAnsi="Times New Roman"/>
          <w:b/>
          <w:sz w:val="28"/>
          <w:szCs w:val="28"/>
          <w:lang w:val="en-US"/>
        </w:rPr>
      </w:pPr>
      <w:r w:rsidRPr="00652180">
        <w:rPr>
          <w:rFonts w:ascii="Times New Roman" w:hAnsi="Times New Roman"/>
          <w:b/>
          <w:sz w:val="28"/>
          <w:szCs w:val="28"/>
        </w:rPr>
        <w:t>П</w:t>
      </w:r>
      <w:r w:rsidR="00EE3028" w:rsidRPr="00652180">
        <w:rPr>
          <w:rFonts w:ascii="Times New Roman" w:hAnsi="Times New Roman"/>
          <w:b/>
          <w:sz w:val="28"/>
          <w:szCs w:val="28"/>
        </w:rPr>
        <w:t>роцедура</w:t>
      </w:r>
      <w:r w:rsidR="006A2DB8" w:rsidRPr="00652180">
        <w:rPr>
          <w:rFonts w:ascii="Times New Roman" w:hAnsi="Times New Roman"/>
          <w:b/>
          <w:sz w:val="28"/>
          <w:szCs w:val="28"/>
        </w:rPr>
        <w:t xml:space="preserve"> </w:t>
      </w:r>
      <w:r w:rsidR="00CC0459" w:rsidRPr="00652180">
        <w:rPr>
          <w:rFonts w:ascii="Times New Roman" w:hAnsi="Times New Roman"/>
          <w:b/>
          <w:sz w:val="28"/>
          <w:szCs w:val="28"/>
        </w:rPr>
        <w:t>чрез</w:t>
      </w:r>
      <w:r w:rsidR="006A2DB8" w:rsidRPr="00652180">
        <w:rPr>
          <w:rFonts w:ascii="Times New Roman" w:hAnsi="Times New Roman"/>
          <w:b/>
          <w:sz w:val="28"/>
          <w:szCs w:val="28"/>
        </w:rPr>
        <w:t xml:space="preserve"> подбор</w:t>
      </w:r>
      <w:r w:rsidR="004D2228" w:rsidRPr="00652180">
        <w:rPr>
          <w:rFonts w:ascii="Times New Roman" w:hAnsi="Times New Roman"/>
          <w:b/>
          <w:sz w:val="28"/>
          <w:szCs w:val="28"/>
        </w:rPr>
        <w:t xml:space="preserve"> </w:t>
      </w:r>
      <w:r w:rsidR="007D7102" w:rsidRPr="00652180">
        <w:rPr>
          <w:rFonts w:ascii="Times New Roman" w:hAnsi="Times New Roman"/>
          <w:b/>
          <w:sz w:val="28"/>
          <w:szCs w:val="28"/>
        </w:rPr>
        <w:t>на проект</w:t>
      </w:r>
      <w:r w:rsidR="00CC0459" w:rsidRPr="00652180">
        <w:rPr>
          <w:rFonts w:ascii="Times New Roman" w:hAnsi="Times New Roman"/>
          <w:b/>
          <w:sz w:val="28"/>
          <w:szCs w:val="28"/>
        </w:rPr>
        <w:t>н</w:t>
      </w:r>
      <w:r w:rsidR="007D7102" w:rsidRPr="00652180">
        <w:rPr>
          <w:rFonts w:ascii="Times New Roman" w:hAnsi="Times New Roman"/>
          <w:b/>
          <w:sz w:val="28"/>
          <w:szCs w:val="28"/>
        </w:rPr>
        <w:t>и</w:t>
      </w:r>
      <w:r w:rsidR="00CC0459" w:rsidRPr="00652180">
        <w:rPr>
          <w:rFonts w:ascii="Times New Roman" w:hAnsi="Times New Roman"/>
          <w:b/>
          <w:sz w:val="28"/>
          <w:szCs w:val="28"/>
        </w:rPr>
        <w:t xml:space="preserve"> предложения</w:t>
      </w:r>
      <w:r w:rsidR="007D7102" w:rsidRPr="00652180">
        <w:rPr>
          <w:rFonts w:ascii="Times New Roman" w:hAnsi="Times New Roman"/>
          <w:b/>
          <w:sz w:val="28"/>
          <w:szCs w:val="28"/>
        </w:rPr>
        <w:t xml:space="preserve"> </w:t>
      </w:r>
    </w:p>
    <w:p w14:paraId="6CEFF359" w14:textId="5F3AB9C6" w:rsidR="00CD0CF7" w:rsidRPr="00652180" w:rsidRDefault="00240B43" w:rsidP="00076969">
      <w:pPr>
        <w:spacing w:after="0" w:line="360" w:lineRule="auto"/>
        <w:jc w:val="center"/>
        <w:rPr>
          <w:rFonts w:ascii="Times New Roman" w:hAnsi="Times New Roman"/>
          <w:b/>
          <w:sz w:val="32"/>
          <w:szCs w:val="32"/>
          <w:lang w:val="en-US"/>
        </w:rPr>
      </w:pPr>
      <w:r w:rsidRPr="00652180">
        <w:rPr>
          <w:rFonts w:ascii="Times New Roman" w:hAnsi="Times New Roman"/>
          <w:b/>
          <w:sz w:val="32"/>
          <w:szCs w:val="32"/>
        </w:rPr>
        <w:t>BG16RFPR001-2.004</w:t>
      </w:r>
      <w:r w:rsidR="00D36EEF" w:rsidRPr="00652180">
        <w:rPr>
          <w:rFonts w:ascii="Times New Roman" w:hAnsi="Times New Roman"/>
          <w:b/>
          <w:sz w:val="32"/>
          <w:szCs w:val="32"/>
        </w:rPr>
        <w:t xml:space="preserve"> „</w:t>
      </w:r>
      <w:r w:rsidRPr="00652180">
        <w:rPr>
          <w:rFonts w:ascii="Times New Roman" w:hAnsi="Times New Roman"/>
          <w:b/>
          <w:sz w:val="32"/>
          <w:szCs w:val="32"/>
          <w:lang w:val="en-US"/>
        </w:rPr>
        <w:t>E</w:t>
      </w:r>
      <w:r w:rsidRPr="00652180">
        <w:rPr>
          <w:rFonts w:ascii="Times New Roman" w:hAnsi="Times New Roman"/>
          <w:b/>
          <w:sz w:val="32"/>
          <w:szCs w:val="32"/>
        </w:rPr>
        <w:t>нергийна ефективност и използване на енергия от възобновяеми източници в предприятията</w:t>
      </w:r>
      <w:r w:rsidR="00B20AE9" w:rsidRPr="00652180">
        <w:rPr>
          <w:rFonts w:ascii="Times New Roman" w:hAnsi="Times New Roman"/>
          <w:b/>
          <w:sz w:val="32"/>
          <w:szCs w:val="32"/>
          <w:lang w:val="en-US"/>
        </w:rPr>
        <w:t>”</w:t>
      </w:r>
    </w:p>
    <w:p w14:paraId="2E349BD9" w14:textId="6B8A230D" w:rsidR="007D7102" w:rsidRPr="00652180" w:rsidRDefault="002076FE" w:rsidP="00076969">
      <w:pPr>
        <w:spacing w:after="0" w:line="360" w:lineRule="auto"/>
        <w:jc w:val="center"/>
        <w:rPr>
          <w:rFonts w:ascii="Times New Roman" w:hAnsi="Times New Roman"/>
          <w:b/>
          <w:sz w:val="32"/>
          <w:szCs w:val="32"/>
        </w:rPr>
      </w:pPr>
      <w:r w:rsidRPr="00652180">
        <w:rPr>
          <w:rFonts w:ascii="Times New Roman" w:hAnsi="Times New Roman"/>
          <w:b/>
          <w:sz w:val="32"/>
          <w:szCs w:val="32"/>
        </w:rPr>
        <w:br w:type="page"/>
      </w:r>
    </w:p>
    <w:p w14:paraId="334BACA0" w14:textId="5FA2B633" w:rsidR="005C1072" w:rsidRPr="00652180" w:rsidRDefault="005C1072" w:rsidP="00B057AE">
      <w:pPr>
        <w:pStyle w:val="TOCHeading"/>
        <w:rPr>
          <w:rFonts w:ascii="Times New Roman" w:hAnsi="Times New Roman"/>
        </w:rPr>
      </w:pPr>
      <w:r w:rsidRPr="00652180">
        <w:rPr>
          <w:rFonts w:ascii="Times New Roman" w:hAnsi="Times New Roman"/>
        </w:rPr>
        <w:lastRenderedPageBreak/>
        <w:t>Съдържание</w:t>
      </w:r>
    </w:p>
    <w:p w14:paraId="607F0C3A" w14:textId="77777777" w:rsidR="00145CD3" w:rsidRPr="00652180" w:rsidRDefault="00145CD3" w:rsidP="00145CD3">
      <w:pPr>
        <w:rPr>
          <w:lang w:eastAsia="bg-BG"/>
        </w:rPr>
      </w:pPr>
    </w:p>
    <w:p w14:paraId="47069DC6" w14:textId="5453032C" w:rsidR="00344B62" w:rsidRPr="00652180" w:rsidRDefault="00D16FA4" w:rsidP="00EA6EF3">
      <w:pPr>
        <w:pStyle w:val="TOC2"/>
        <w:rPr>
          <w:rFonts w:eastAsiaTheme="minorEastAsia"/>
          <w:noProof/>
          <w:lang w:eastAsia="bg-BG"/>
        </w:rPr>
      </w:pPr>
      <w:r w:rsidRPr="00652180">
        <w:fldChar w:fldCharType="begin"/>
      </w:r>
      <w:r w:rsidR="005C1072" w:rsidRPr="00652180">
        <w:instrText xml:space="preserve"> TOC \o "1-3" \h \z \u </w:instrText>
      </w:r>
      <w:r w:rsidRPr="00652180">
        <w:fldChar w:fldCharType="separate"/>
      </w:r>
      <w:hyperlink w:anchor="_Toc149636628" w:history="1">
        <w:r w:rsidR="00344B62" w:rsidRPr="00652180">
          <w:rPr>
            <w:rStyle w:val="Hyperlink"/>
            <w:rFonts w:ascii="Times New Roman" w:hAnsi="Times New Roman"/>
            <w:noProof/>
            <w:sz w:val="24"/>
            <w:szCs w:val="24"/>
          </w:rPr>
          <w:t>1. Наименование на програмата: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_Toc149636628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63DF980F" w14:textId="11D5DCB8" w:rsidR="00344B62" w:rsidRPr="00652180" w:rsidRDefault="00CD3BF3" w:rsidP="00EA6EF3">
      <w:pPr>
        <w:pStyle w:val="TOC2"/>
        <w:rPr>
          <w:rFonts w:eastAsiaTheme="minorEastAsia"/>
          <w:noProof/>
          <w:lang w:eastAsia="bg-BG"/>
        </w:rPr>
      </w:pPr>
      <w:hyperlink w:anchor="_Toc149636629" w:history="1">
        <w:r w:rsidR="00344B62" w:rsidRPr="00652180">
          <w:rPr>
            <w:rStyle w:val="Hyperlink"/>
            <w:rFonts w:ascii="Times New Roman" w:hAnsi="Times New Roman"/>
            <w:noProof/>
            <w:sz w:val="24"/>
            <w:szCs w:val="24"/>
          </w:rPr>
          <w:t>2. Наименование на приоритета и специфичната цел:</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_Toc149636629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13D95D34" w14:textId="7A29B455" w:rsidR="00344B62" w:rsidRPr="00652180" w:rsidRDefault="00CD3BF3" w:rsidP="00EA6EF3">
      <w:pPr>
        <w:pStyle w:val="TOC2"/>
        <w:rPr>
          <w:rFonts w:eastAsiaTheme="minorEastAsia"/>
          <w:noProof/>
          <w:lang w:eastAsia="bg-BG"/>
        </w:rPr>
      </w:pPr>
      <w:hyperlink w:anchor="_Toc149636630" w:history="1">
        <w:r w:rsidR="00344B62" w:rsidRPr="00652180">
          <w:rPr>
            <w:rStyle w:val="Hyperlink"/>
            <w:rFonts w:ascii="Times New Roman" w:hAnsi="Times New Roman"/>
            <w:noProof/>
            <w:sz w:val="24"/>
            <w:szCs w:val="24"/>
          </w:rPr>
          <w:t>3. Наименование на процедурата: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_Toc149636630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14D960FF" w14:textId="42514009" w:rsidR="00344B62" w:rsidRPr="00652180" w:rsidRDefault="00CD3BF3" w:rsidP="00EA6EF3">
      <w:pPr>
        <w:pStyle w:val="TOC2"/>
        <w:rPr>
          <w:rFonts w:eastAsiaTheme="minorEastAsia"/>
          <w:noProof/>
          <w:lang w:eastAsia="bg-BG"/>
        </w:rPr>
      </w:pPr>
      <w:hyperlink w:anchor="_Toc149636631" w:history="1">
        <w:r w:rsidR="00344B62" w:rsidRPr="00652180">
          <w:rPr>
            <w:rStyle w:val="Hyperlink"/>
            <w:rFonts w:ascii="Times New Roman" w:hAnsi="Times New Roman"/>
            <w:noProof/>
            <w:sz w:val="24"/>
            <w:szCs w:val="24"/>
          </w:rPr>
          <w:t>4. Измерения по кодове: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_Toc149636631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726AC697" w14:textId="56448875" w:rsidR="00344B62" w:rsidRPr="00652180" w:rsidRDefault="00CD3BF3" w:rsidP="00EA6EF3">
      <w:pPr>
        <w:pStyle w:val="TOC2"/>
        <w:rPr>
          <w:rFonts w:eastAsiaTheme="minorEastAsia"/>
          <w:noProof/>
          <w:lang w:eastAsia="bg-BG"/>
        </w:rPr>
      </w:pPr>
      <w:hyperlink w:anchor="_Toc149636632" w:history="1">
        <w:r w:rsidR="00344B62" w:rsidRPr="00652180">
          <w:rPr>
            <w:rStyle w:val="Hyperlink"/>
            <w:rFonts w:ascii="Times New Roman" w:hAnsi="Times New Roman"/>
            <w:noProof/>
            <w:sz w:val="24"/>
            <w:szCs w:val="24"/>
          </w:rPr>
          <w:t>5. Териториален обхват:</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_Toc149636632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0551724A" w14:textId="47479CB7" w:rsidR="00344B62" w:rsidRPr="00652180" w:rsidRDefault="00CD3BF3" w:rsidP="00EA6EF3">
      <w:pPr>
        <w:pStyle w:val="TOC2"/>
        <w:rPr>
          <w:rFonts w:eastAsiaTheme="minorEastAsia"/>
          <w:noProof/>
          <w:lang w:eastAsia="bg-BG"/>
        </w:rPr>
      </w:pPr>
      <w:hyperlink w:anchor="_Toc149636633" w:history="1">
        <w:r w:rsidR="00344B62" w:rsidRPr="00652180">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_Toc149636633 \h </w:instrText>
        </w:r>
        <w:r w:rsidR="00344B62" w:rsidRPr="00652180">
          <w:rPr>
            <w:noProof/>
            <w:webHidden/>
          </w:rPr>
        </w:r>
        <w:r w:rsidR="00344B62" w:rsidRPr="00652180">
          <w:rPr>
            <w:noProof/>
            <w:webHidden/>
          </w:rPr>
          <w:fldChar w:fldCharType="separate"/>
        </w:r>
        <w:r w:rsidR="003A1F03" w:rsidRPr="00652180">
          <w:rPr>
            <w:noProof/>
            <w:webHidden/>
          </w:rPr>
          <w:t>4</w:t>
        </w:r>
        <w:r w:rsidR="00344B62" w:rsidRPr="00652180">
          <w:rPr>
            <w:noProof/>
            <w:webHidden/>
          </w:rPr>
          <w:fldChar w:fldCharType="end"/>
        </w:r>
      </w:hyperlink>
    </w:p>
    <w:p w14:paraId="209A35DC" w14:textId="2A873C5A" w:rsidR="00344B62" w:rsidRPr="00652180" w:rsidRDefault="00CD3BF3" w:rsidP="00EA6EF3">
      <w:pPr>
        <w:pStyle w:val="TOC2"/>
        <w:rPr>
          <w:rFonts w:eastAsiaTheme="minorEastAsia"/>
          <w:noProof/>
          <w:lang w:eastAsia="bg-BG"/>
        </w:rPr>
      </w:pPr>
      <w:hyperlink w:anchor="_Toc149636634" w:history="1">
        <w:r w:rsidR="00344B62" w:rsidRPr="00652180">
          <w:rPr>
            <w:rStyle w:val="Hyperlink"/>
            <w:rFonts w:ascii="Times New Roman" w:hAnsi="Times New Roman"/>
            <w:noProof/>
            <w:sz w:val="24"/>
            <w:szCs w:val="24"/>
          </w:rPr>
          <w:t>7. Индикатори: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_Toc149636634 \h </w:instrText>
        </w:r>
        <w:r w:rsidR="00344B62" w:rsidRPr="00652180">
          <w:rPr>
            <w:noProof/>
            <w:webHidden/>
          </w:rPr>
        </w:r>
        <w:r w:rsidR="00344B62" w:rsidRPr="00652180">
          <w:rPr>
            <w:noProof/>
            <w:webHidden/>
          </w:rPr>
          <w:fldChar w:fldCharType="separate"/>
        </w:r>
        <w:r w:rsidR="003A1F03" w:rsidRPr="00652180">
          <w:rPr>
            <w:noProof/>
            <w:webHidden/>
          </w:rPr>
          <w:t>6</w:t>
        </w:r>
        <w:r w:rsidR="00344B62" w:rsidRPr="00652180">
          <w:rPr>
            <w:noProof/>
            <w:webHidden/>
          </w:rPr>
          <w:fldChar w:fldCharType="end"/>
        </w:r>
      </w:hyperlink>
    </w:p>
    <w:p w14:paraId="5710FC82" w14:textId="5BF39350" w:rsidR="00344B62" w:rsidRPr="00652180" w:rsidRDefault="00CD3BF3" w:rsidP="00EA6EF3">
      <w:pPr>
        <w:pStyle w:val="TOC2"/>
        <w:rPr>
          <w:rFonts w:eastAsiaTheme="minorEastAsia"/>
          <w:noProof/>
          <w:lang w:eastAsia="bg-BG"/>
        </w:rPr>
      </w:pPr>
      <w:hyperlink w:anchor="_Toc149636635" w:history="1">
        <w:r w:rsidR="00344B62" w:rsidRPr="00652180">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_Toc149636635 \h </w:instrText>
        </w:r>
        <w:r w:rsidR="00344B62" w:rsidRPr="00652180">
          <w:rPr>
            <w:noProof/>
            <w:webHidden/>
          </w:rPr>
        </w:r>
        <w:r w:rsidR="00344B62" w:rsidRPr="00652180">
          <w:rPr>
            <w:noProof/>
            <w:webHidden/>
          </w:rPr>
          <w:fldChar w:fldCharType="separate"/>
        </w:r>
        <w:r w:rsidR="003A1F03" w:rsidRPr="00652180">
          <w:rPr>
            <w:noProof/>
            <w:webHidden/>
          </w:rPr>
          <w:t>6</w:t>
        </w:r>
        <w:r w:rsidR="00344B62" w:rsidRPr="00652180">
          <w:rPr>
            <w:noProof/>
            <w:webHidden/>
          </w:rPr>
          <w:fldChar w:fldCharType="end"/>
        </w:r>
      </w:hyperlink>
    </w:p>
    <w:p w14:paraId="41B3DAEC" w14:textId="550F407A" w:rsidR="00344B62" w:rsidRPr="00652180" w:rsidRDefault="00CD3BF3" w:rsidP="00EA6EF3">
      <w:pPr>
        <w:pStyle w:val="TOC2"/>
        <w:rPr>
          <w:rFonts w:eastAsiaTheme="minorEastAsia"/>
          <w:noProof/>
          <w:lang w:eastAsia="bg-BG"/>
        </w:rPr>
      </w:pPr>
      <w:hyperlink w:anchor="_Toc149636636" w:history="1">
        <w:r w:rsidR="00344B62" w:rsidRPr="00652180">
          <w:rPr>
            <w:rStyle w:val="Hyperlink"/>
            <w:rFonts w:ascii="Times New Roman" w:hAnsi="Times New Roman"/>
            <w:noProof/>
            <w:sz w:val="24"/>
            <w:szCs w:val="24"/>
          </w:rPr>
          <w:t>8. Общ размер на безвъзмездната финансова помощ по процедурата: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_Toc149636636 \h </w:instrText>
        </w:r>
        <w:r w:rsidR="00344B62" w:rsidRPr="00652180">
          <w:rPr>
            <w:noProof/>
            <w:webHidden/>
          </w:rPr>
        </w:r>
        <w:r w:rsidR="00344B62" w:rsidRPr="00652180">
          <w:rPr>
            <w:noProof/>
            <w:webHidden/>
          </w:rPr>
          <w:fldChar w:fldCharType="separate"/>
        </w:r>
        <w:r w:rsidR="003A1F03" w:rsidRPr="00652180">
          <w:rPr>
            <w:noProof/>
            <w:webHidden/>
          </w:rPr>
          <w:t>7</w:t>
        </w:r>
        <w:r w:rsidR="00344B62" w:rsidRPr="00652180">
          <w:rPr>
            <w:noProof/>
            <w:webHidden/>
          </w:rPr>
          <w:fldChar w:fldCharType="end"/>
        </w:r>
      </w:hyperlink>
    </w:p>
    <w:p w14:paraId="2BE26574" w14:textId="62C3CCBE" w:rsidR="00344B62" w:rsidRPr="00652180" w:rsidRDefault="00CD3BF3" w:rsidP="00EA6EF3">
      <w:pPr>
        <w:pStyle w:val="TOC2"/>
        <w:rPr>
          <w:rFonts w:eastAsiaTheme="minorEastAsia"/>
          <w:noProof/>
          <w:lang w:eastAsia="bg-BG"/>
        </w:rPr>
      </w:pPr>
      <w:hyperlink w:anchor="_Toc149636637" w:history="1">
        <w:r w:rsidR="00344B62" w:rsidRPr="00652180">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_Toc149636637 \h </w:instrText>
        </w:r>
        <w:r w:rsidR="00344B62" w:rsidRPr="00652180">
          <w:rPr>
            <w:noProof/>
            <w:webHidden/>
          </w:rPr>
        </w:r>
        <w:r w:rsidR="00344B62" w:rsidRPr="00652180">
          <w:rPr>
            <w:noProof/>
            <w:webHidden/>
          </w:rPr>
          <w:fldChar w:fldCharType="separate"/>
        </w:r>
        <w:r w:rsidR="003A1F03" w:rsidRPr="00652180">
          <w:rPr>
            <w:noProof/>
            <w:webHidden/>
          </w:rPr>
          <w:t>8</w:t>
        </w:r>
        <w:r w:rsidR="00344B62" w:rsidRPr="00652180">
          <w:rPr>
            <w:noProof/>
            <w:webHidden/>
          </w:rPr>
          <w:fldChar w:fldCharType="end"/>
        </w:r>
      </w:hyperlink>
    </w:p>
    <w:p w14:paraId="275AE530" w14:textId="6A09F691" w:rsidR="00344B62" w:rsidRPr="00652180" w:rsidRDefault="00CD3BF3" w:rsidP="00EA6EF3">
      <w:pPr>
        <w:pStyle w:val="TOC2"/>
        <w:rPr>
          <w:rFonts w:eastAsiaTheme="minorEastAsia"/>
          <w:noProof/>
          <w:lang w:eastAsia="bg-BG"/>
        </w:rPr>
      </w:pPr>
      <w:hyperlink w:anchor="_Toc149636638" w:history="1">
        <w:r w:rsidR="00344B62" w:rsidRPr="00652180">
          <w:rPr>
            <w:rStyle w:val="Hyperlink"/>
            <w:rFonts w:ascii="Times New Roman" w:hAnsi="Times New Roman"/>
            <w:noProof/>
            <w:sz w:val="24"/>
            <w:szCs w:val="24"/>
          </w:rPr>
          <w:t>10. Процент на съфинансиране: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_Toc149636638 \h </w:instrText>
        </w:r>
        <w:r w:rsidR="00344B62" w:rsidRPr="00652180">
          <w:rPr>
            <w:noProof/>
            <w:webHidden/>
          </w:rPr>
        </w:r>
        <w:r w:rsidR="00344B62" w:rsidRPr="00652180">
          <w:rPr>
            <w:noProof/>
            <w:webHidden/>
          </w:rPr>
          <w:fldChar w:fldCharType="separate"/>
        </w:r>
        <w:r w:rsidR="003A1F03" w:rsidRPr="00652180">
          <w:rPr>
            <w:noProof/>
            <w:webHidden/>
          </w:rPr>
          <w:t>9</w:t>
        </w:r>
        <w:r w:rsidR="00344B62" w:rsidRPr="00652180">
          <w:rPr>
            <w:noProof/>
            <w:webHidden/>
          </w:rPr>
          <w:fldChar w:fldCharType="end"/>
        </w:r>
      </w:hyperlink>
    </w:p>
    <w:p w14:paraId="6517384E" w14:textId="4046560C" w:rsidR="00344B62" w:rsidRPr="00652180" w:rsidRDefault="00CD3BF3" w:rsidP="00EA6EF3">
      <w:pPr>
        <w:pStyle w:val="TOC2"/>
        <w:rPr>
          <w:rFonts w:eastAsiaTheme="minorEastAsia"/>
          <w:noProof/>
          <w:lang w:eastAsia="bg-BG"/>
        </w:rPr>
      </w:pPr>
      <w:hyperlink w:anchor="_Toc149636639" w:history="1">
        <w:r w:rsidR="00344B62" w:rsidRPr="00652180">
          <w:rPr>
            <w:rStyle w:val="Hyperlink"/>
            <w:rFonts w:ascii="Times New Roman" w:hAnsi="Times New Roman"/>
            <w:noProof/>
            <w:sz w:val="24"/>
            <w:szCs w:val="24"/>
          </w:rPr>
          <w:t>11. Допустими кандидати: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_Toc149636639 \h </w:instrText>
        </w:r>
        <w:r w:rsidR="00344B62" w:rsidRPr="00652180">
          <w:rPr>
            <w:noProof/>
            <w:webHidden/>
          </w:rPr>
        </w:r>
        <w:r w:rsidR="00344B62" w:rsidRPr="00652180">
          <w:rPr>
            <w:noProof/>
            <w:webHidden/>
          </w:rPr>
          <w:fldChar w:fldCharType="separate"/>
        </w:r>
        <w:r w:rsidR="003A1F03" w:rsidRPr="00652180">
          <w:rPr>
            <w:noProof/>
            <w:webHidden/>
          </w:rPr>
          <w:t>9</w:t>
        </w:r>
        <w:r w:rsidR="00344B62" w:rsidRPr="00652180">
          <w:rPr>
            <w:noProof/>
            <w:webHidden/>
          </w:rPr>
          <w:fldChar w:fldCharType="end"/>
        </w:r>
      </w:hyperlink>
    </w:p>
    <w:p w14:paraId="46D7E852" w14:textId="2915FD78" w:rsidR="00344B62" w:rsidRPr="00652180" w:rsidRDefault="00CD3BF3" w:rsidP="00EA6EF3">
      <w:pPr>
        <w:pStyle w:val="TOC3"/>
        <w:rPr>
          <w:rFonts w:eastAsiaTheme="minorEastAsia"/>
          <w:noProof/>
          <w:lang w:eastAsia="bg-BG"/>
        </w:rPr>
      </w:pPr>
      <w:hyperlink w:anchor="_Toc149636640" w:history="1">
        <w:r w:rsidR="00344B62" w:rsidRPr="00652180">
          <w:rPr>
            <w:rStyle w:val="Hyperlink"/>
            <w:rFonts w:ascii="Times New Roman" w:hAnsi="Times New Roman"/>
            <w:noProof/>
            <w:sz w:val="24"/>
            <w:szCs w:val="24"/>
          </w:rPr>
          <w:t>11.1 Критерии за допустимост на кандидатите: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_Toc149636640 \h </w:instrText>
        </w:r>
        <w:r w:rsidR="00344B62" w:rsidRPr="00652180">
          <w:rPr>
            <w:noProof/>
            <w:webHidden/>
          </w:rPr>
        </w:r>
        <w:r w:rsidR="00344B62" w:rsidRPr="00652180">
          <w:rPr>
            <w:noProof/>
            <w:webHidden/>
          </w:rPr>
          <w:fldChar w:fldCharType="separate"/>
        </w:r>
        <w:r w:rsidR="003A1F03" w:rsidRPr="00652180">
          <w:rPr>
            <w:noProof/>
            <w:webHidden/>
          </w:rPr>
          <w:t>9</w:t>
        </w:r>
        <w:r w:rsidR="00344B62" w:rsidRPr="00652180">
          <w:rPr>
            <w:noProof/>
            <w:webHidden/>
          </w:rPr>
          <w:fldChar w:fldCharType="end"/>
        </w:r>
      </w:hyperlink>
    </w:p>
    <w:p w14:paraId="63F85F6A" w14:textId="49F2DA62" w:rsidR="00344B62" w:rsidRPr="00652180" w:rsidRDefault="00CD3BF3" w:rsidP="00EA6EF3">
      <w:pPr>
        <w:pStyle w:val="TOC3"/>
        <w:rPr>
          <w:rFonts w:eastAsiaTheme="minorEastAsia"/>
          <w:noProof/>
          <w:lang w:eastAsia="bg-BG"/>
        </w:rPr>
      </w:pPr>
      <w:hyperlink w:anchor="_Toc149636641" w:history="1">
        <w:r w:rsidR="00344B62" w:rsidRPr="00652180">
          <w:rPr>
            <w:rStyle w:val="Hyperlink"/>
            <w:rFonts w:ascii="Times New Roman" w:hAnsi="Times New Roman"/>
            <w:noProof/>
            <w:sz w:val="24"/>
            <w:szCs w:val="24"/>
          </w:rPr>
          <w:t>11.2 Критерии за недопустимост на кандидатите: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_Toc149636641 \h </w:instrText>
        </w:r>
        <w:r w:rsidR="00344B62" w:rsidRPr="00652180">
          <w:rPr>
            <w:noProof/>
            <w:webHidden/>
          </w:rPr>
        </w:r>
        <w:r w:rsidR="00344B62" w:rsidRPr="00652180">
          <w:rPr>
            <w:noProof/>
            <w:webHidden/>
          </w:rPr>
          <w:fldChar w:fldCharType="separate"/>
        </w:r>
        <w:r w:rsidR="003A1F03" w:rsidRPr="00652180">
          <w:rPr>
            <w:noProof/>
            <w:webHidden/>
          </w:rPr>
          <w:t>11</w:t>
        </w:r>
        <w:r w:rsidR="00344B62" w:rsidRPr="00652180">
          <w:rPr>
            <w:noProof/>
            <w:webHidden/>
          </w:rPr>
          <w:fldChar w:fldCharType="end"/>
        </w:r>
      </w:hyperlink>
    </w:p>
    <w:p w14:paraId="4A71463D" w14:textId="0CDCBB2A" w:rsidR="00344B62" w:rsidRPr="00652180" w:rsidRDefault="00CD3BF3" w:rsidP="00EA6EF3">
      <w:pPr>
        <w:pStyle w:val="TOC2"/>
        <w:rPr>
          <w:rFonts w:eastAsiaTheme="minorEastAsia"/>
          <w:noProof/>
          <w:lang w:eastAsia="bg-BG"/>
        </w:rPr>
      </w:pPr>
      <w:hyperlink w:anchor="_Toc149636642" w:history="1">
        <w:r w:rsidR="00344B62" w:rsidRPr="00652180">
          <w:rPr>
            <w:rStyle w:val="Hyperlink"/>
            <w:rFonts w:ascii="Times New Roman" w:hAnsi="Times New Roman"/>
            <w:noProof/>
            <w:sz w:val="24"/>
            <w:szCs w:val="24"/>
          </w:rPr>
          <w:t>12. Допустими партньори (ако е приложимо):</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_Toc149636642 \h </w:instrText>
        </w:r>
        <w:r w:rsidR="00344B62" w:rsidRPr="00652180">
          <w:rPr>
            <w:noProof/>
            <w:webHidden/>
          </w:rPr>
        </w:r>
        <w:r w:rsidR="00344B62" w:rsidRPr="00652180">
          <w:rPr>
            <w:noProof/>
            <w:webHidden/>
          </w:rPr>
          <w:fldChar w:fldCharType="separate"/>
        </w:r>
        <w:r w:rsidR="003A1F03" w:rsidRPr="00652180">
          <w:rPr>
            <w:noProof/>
            <w:webHidden/>
          </w:rPr>
          <w:t>16</w:t>
        </w:r>
        <w:r w:rsidR="00344B62" w:rsidRPr="00652180">
          <w:rPr>
            <w:noProof/>
            <w:webHidden/>
          </w:rPr>
          <w:fldChar w:fldCharType="end"/>
        </w:r>
      </w:hyperlink>
    </w:p>
    <w:p w14:paraId="76A07F1A" w14:textId="5699FD0C" w:rsidR="00344B62" w:rsidRPr="00652180" w:rsidRDefault="00CD3BF3" w:rsidP="00EA6EF3">
      <w:pPr>
        <w:pStyle w:val="TOC2"/>
        <w:rPr>
          <w:rFonts w:eastAsiaTheme="minorEastAsia"/>
          <w:noProof/>
          <w:lang w:eastAsia="bg-BG"/>
        </w:rPr>
      </w:pPr>
      <w:hyperlink w:anchor="_Toc149636643" w:history="1">
        <w:r w:rsidR="00344B62" w:rsidRPr="00652180">
          <w:rPr>
            <w:rStyle w:val="Hyperlink"/>
            <w:rFonts w:ascii="Times New Roman" w:hAnsi="Times New Roman"/>
            <w:noProof/>
            <w:sz w:val="24"/>
            <w:szCs w:val="24"/>
          </w:rPr>
          <w:t>13. Дейности, допустими за финансиране: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_Toc149636643 \h </w:instrText>
        </w:r>
        <w:r w:rsidR="00344B62" w:rsidRPr="00652180">
          <w:rPr>
            <w:noProof/>
            <w:webHidden/>
          </w:rPr>
        </w:r>
        <w:r w:rsidR="00344B62" w:rsidRPr="00652180">
          <w:rPr>
            <w:noProof/>
            <w:webHidden/>
          </w:rPr>
          <w:fldChar w:fldCharType="separate"/>
        </w:r>
        <w:r w:rsidR="003A1F03" w:rsidRPr="00652180">
          <w:rPr>
            <w:noProof/>
            <w:webHidden/>
          </w:rPr>
          <w:t>17</w:t>
        </w:r>
        <w:r w:rsidR="00344B62" w:rsidRPr="00652180">
          <w:rPr>
            <w:noProof/>
            <w:webHidden/>
          </w:rPr>
          <w:fldChar w:fldCharType="end"/>
        </w:r>
      </w:hyperlink>
    </w:p>
    <w:p w14:paraId="06390CB3" w14:textId="0DF206BF" w:rsidR="00344B62" w:rsidRPr="00652180" w:rsidRDefault="00CD3BF3" w:rsidP="00EA6EF3">
      <w:pPr>
        <w:pStyle w:val="TOC3"/>
        <w:rPr>
          <w:rFonts w:eastAsiaTheme="minorEastAsia"/>
          <w:noProof/>
          <w:lang w:eastAsia="bg-BG"/>
        </w:rPr>
      </w:pPr>
      <w:hyperlink w:anchor="_Toc149636644" w:history="1">
        <w:r w:rsidR="00344B62" w:rsidRPr="00652180">
          <w:rPr>
            <w:rStyle w:val="Hyperlink"/>
            <w:rFonts w:ascii="Times New Roman" w:hAnsi="Times New Roman"/>
            <w:noProof/>
            <w:sz w:val="24"/>
            <w:szCs w:val="24"/>
          </w:rPr>
          <w:t>13.1. Допустими дейности: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_Toc149636644 \h </w:instrText>
        </w:r>
        <w:r w:rsidR="00344B62" w:rsidRPr="00652180">
          <w:rPr>
            <w:noProof/>
            <w:webHidden/>
          </w:rPr>
        </w:r>
        <w:r w:rsidR="00344B62" w:rsidRPr="00652180">
          <w:rPr>
            <w:noProof/>
            <w:webHidden/>
          </w:rPr>
          <w:fldChar w:fldCharType="separate"/>
        </w:r>
        <w:r w:rsidR="003A1F03" w:rsidRPr="00652180">
          <w:rPr>
            <w:noProof/>
            <w:webHidden/>
          </w:rPr>
          <w:t>17</w:t>
        </w:r>
        <w:r w:rsidR="00344B62" w:rsidRPr="00652180">
          <w:rPr>
            <w:noProof/>
            <w:webHidden/>
          </w:rPr>
          <w:fldChar w:fldCharType="end"/>
        </w:r>
      </w:hyperlink>
    </w:p>
    <w:p w14:paraId="55A8D311" w14:textId="3686B352" w:rsidR="00344B62" w:rsidRPr="00652180" w:rsidRDefault="00CD3BF3" w:rsidP="00EA6EF3">
      <w:pPr>
        <w:pStyle w:val="TOC3"/>
        <w:rPr>
          <w:rFonts w:eastAsiaTheme="minorEastAsia"/>
          <w:noProof/>
          <w:lang w:eastAsia="bg-BG"/>
        </w:rPr>
      </w:pPr>
      <w:hyperlink w:anchor="_Toc149636645" w:history="1">
        <w:r w:rsidR="00344B62" w:rsidRPr="00652180">
          <w:rPr>
            <w:rStyle w:val="Hyperlink"/>
            <w:rFonts w:ascii="Times New Roman" w:hAnsi="Times New Roman"/>
            <w:noProof/>
            <w:sz w:val="24"/>
            <w:szCs w:val="24"/>
          </w:rPr>
          <w:t>13.2. Недопустими дейности: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_Toc149636645 \h </w:instrText>
        </w:r>
        <w:r w:rsidR="00344B62" w:rsidRPr="00652180">
          <w:rPr>
            <w:noProof/>
            <w:webHidden/>
          </w:rPr>
        </w:r>
        <w:r w:rsidR="00344B62" w:rsidRPr="00652180">
          <w:rPr>
            <w:noProof/>
            <w:webHidden/>
          </w:rPr>
          <w:fldChar w:fldCharType="separate"/>
        </w:r>
        <w:r w:rsidR="003A1F03" w:rsidRPr="00652180">
          <w:rPr>
            <w:noProof/>
            <w:webHidden/>
          </w:rPr>
          <w:t>18</w:t>
        </w:r>
        <w:r w:rsidR="00344B62" w:rsidRPr="00652180">
          <w:rPr>
            <w:noProof/>
            <w:webHidden/>
          </w:rPr>
          <w:fldChar w:fldCharType="end"/>
        </w:r>
      </w:hyperlink>
    </w:p>
    <w:p w14:paraId="48B61B2D" w14:textId="7C2042A4" w:rsidR="00344B62" w:rsidRPr="00652180" w:rsidRDefault="00CD3BF3" w:rsidP="00EA6EF3">
      <w:pPr>
        <w:pStyle w:val="TOC2"/>
        <w:rPr>
          <w:rFonts w:eastAsiaTheme="minorEastAsia"/>
          <w:noProof/>
          <w:lang w:eastAsia="bg-BG"/>
        </w:rPr>
      </w:pPr>
      <w:hyperlink w:anchor="_Toc149636646" w:history="1">
        <w:r w:rsidR="00344B62" w:rsidRPr="00652180">
          <w:rPr>
            <w:rStyle w:val="Hyperlink"/>
            <w:rFonts w:ascii="Times New Roman" w:hAnsi="Times New Roman"/>
            <w:noProof/>
            <w:sz w:val="24"/>
            <w:szCs w:val="24"/>
          </w:rPr>
          <w:t>14. Категории разходи, допустими за финансиране: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_Toc149636646 \h </w:instrText>
        </w:r>
        <w:r w:rsidR="00344B62" w:rsidRPr="00652180">
          <w:rPr>
            <w:noProof/>
            <w:webHidden/>
          </w:rPr>
        </w:r>
        <w:r w:rsidR="00344B62" w:rsidRPr="00652180">
          <w:rPr>
            <w:noProof/>
            <w:webHidden/>
          </w:rPr>
          <w:fldChar w:fldCharType="separate"/>
        </w:r>
        <w:r w:rsidR="003A1F03" w:rsidRPr="00652180">
          <w:rPr>
            <w:noProof/>
            <w:webHidden/>
          </w:rPr>
          <w:t>20</w:t>
        </w:r>
        <w:r w:rsidR="00344B62" w:rsidRPr="00652180">
          <w:rPr>
            <w:noProof/>
            <w:webHidden/>
          </w:rPr>
          <w:fldChar w:fldCharType="end"/>
        </w:r>
      </w:hyperlink>
    </w:p>
    <w:p w14:paraId="0D3D6BB0" w14:textId="0FCDC21D" w:rsidR="00344B62" w:rsidRPr="00652180" w:rsidRDefault="00CD3BF3" w:rsidP="00EA6EF3">
      <w:pPr>
        <w:pStyle w:val="TOC3"/>
        <w:rPr>
          <w:rFonts w:eastAsiaTheme="minorEastAsia"/>
          <w:noProof/>
          <w:lang w:eastAsia="bg-BG"/>
        </w:rPr>
      </w:pPr>
      <w:hyperlink w:anchor="_Toc149636647" w:history="1">
        <w:r w:rsidR="00344B62" w:rsidRPr="00652180">
          <w:rPr>
            <w:rStyle w:val="Hyperlink"/>
            <w:rFonts w:ascii="Times New Roman" w:hAnsi="Times New Roman"/>
            <w:noProof/>
            <w:sz w:val="24"/>
            <w:szCs w:val="24"/>
          </w:rPr>
          <w:t>14.1. Условия за допустимост на разходите: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_Toc149636647 \h </w:instrText>
        </w:r>
        <w:r w:rsidR="00344B62" w:rsidRPr="00652180">
          <w:rPr>
            <w:noProof/>
            <w:webHidden/>
          </w:rPr>
        </w:r>
        <w:r w:rsidR="00344B62" w:rsidRPr="00652180">
          <w:rPr>
            <w:noProof/>
            <w:webHidden/>
          </w:rPr>
          <w:fldChar w:fldCharType="separate"/>
        </w:r>
        <w:r w:rsidR="003A1F03" w:rsidRPr="00652180">
          <w:rPr>
            <w:noProof/>
            <w:webHidden/>
          </w:rPr>
          <w:t>20</w:t>
        </w:r>
        <w:r w:rsidR="00344B62" w:rsidRPr="00652180">
          <w:rPr>
            <w:noProof/>
            <w:webHidden/>
          </w:rPr>
          <w:fldChar w:fldCharType="end"/>
        </w:r>
      </w:hyperlink>
    </w:p>
    <w:p w14:paraId="0858E65A" w14:textId="075DAC4D" w:rsidR="00344B62" w:rsidRPr="00652180" w:rsidRDefault="00CD3BF3" w:rsidP="00EA6EF3">
      <w:pPr>
        <w:pStyle w:val="TOC3"/>
        <w:rPr>
          <w:rFonts w:eastAsiaTheme="minorEastAsia"/>
          <w:noProof/>
          <w:lang w:eastAsia="bg-BG"/>
        </w:rPr>
      </w:pPr>
      <w:hyperlink w:anchor="_Toc149636648" w:history="1">
        <w:r w:rsidR="00344B62" w:rsidRPr="00652180">
          <w:rPr>
            <w:rStyle w:val="Hyperlink"/>
            <w:rFonts w:ascii="Times New Roman" w:hAnsi="Times New Roman"/>
            <w:noProof/>
            <w:sz w:val="24"/>
            <w:szCs w:val="24"/>
          </w:rPr>
          <w:t>14.2. Допустими разходи: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_Toc149636648 \h </w:instrText>
        </w:r>
        <w:r w:rsidR="00344B62" w:rsidRPr="00652180">
          <w:rPr>
            <w:noProof/>
            <w:webHidden/>
          </w:rPr>
        </w:r>
        <w:r w:rsidR="00344B62" w:rsidRPr="00652180">
          <w:rPr>
            <w:noProof/>
            <w:webHidden/>
          </w:rPr>
          <w:fldChar w:fldCharType="separate"/>
        </w:r>
        <w:r w:rsidR="003A1F03" w:rsidRPr="00652180">
          <w:rPr>
            <w:noProof/>
            <w:webHidden/>
          </w:rPr>
          <w:t>22</w:t>
        </w:r>
        <w:r w:rsidR="00344B62" w:rsidRPr="00652180">
          <w:rPr>
            <w:noProof/>
            <w:webHidden/>
          </w:rPr>
          <w:fldChar w:fldCharType="end"/>
        </w:r>
      </w:hyperlink>
    </w:p>
    <w:p w14:paraId="5589D300" w14:textId="4E4EDBCC" w:rsidR="00344B62" w:rsidRPr="00652180" w:rsidRDefault="00CD3BF3" w:rsidP="00EA6EF3">
      <w:pPr>
        <w:pStyle w:val="TOC3"/>
        <w:rPr>
          <w:rFonts w:eastAsiaTheme="minorEastAsia"/>
          <w:noProof/>
          <w:lang w:eastAsia="bg-BG"/>
        </w:rPr>
      </w:pPr>
      <w:hyperlink w:anchor="_Toc149636649" w:history="1">
        <w:r w:rsidR="00344B62" w:rsidRPr="00652180">
          <w:rPr>
            <w:rStyle w:val="Hyperlink"/>
            <w:rFonts w:ascii="Times New Roman" w:hAnsi="Times New Roman"/>
            <w:noProof/>
            <w:sz w:val="24"/>
            <w:szCs w:val="24"/>
          </w:rPr>
          <w:t>14.3. Недопустими разходи: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_Toc149636649 \h </w:instrText>
        </w:r>
        <w:r w:rsidR="00344B62" w:rsidRPr="00652180">
          <w:rPr>
            <w:noProof/>
            <w:webHidden/>
          </w:rPr>
        </w:r>
        <w:r w:rsidR="00344B62" w:rsidRPr="00652180">
          <w:rPr>
            <w:noProof/>
            <w:webHidden/>
          </w:rPr>
          <w:fldChar w:fldCharType="separate"/>
        </w:r>
        <w:r w:rsidR="003A1F03" w:rsidRPr="00652180">
          <w:rPr>
            <w:noProof/>
            <w:webHidden/>
          </w:rPr>
          <w:t>26</w:t>
        </w:r>
        <w:r w:rsidR="00344B62" w:rsidRPr="00652180">
          <w:rPr>
            <w:noProof/>
            <w:webHidden/>
          </w:rPr>
          <w:fldChar w:fldCharType="end"/>
        </w:r>
      </w:hyperlink>
    </w:p>
    <w:p w14:paraId="23708BB5" w14:textId="04B14B1C" w:rsidR="00344B62" w:rsidRPr="00652180" w:rsidRDefault="00CD3BF3" w:rsidP="00EA6EF3">
      <w:pPr>
        <w:pStyle w:val="TOC2"/>
        <w:rPr>
          <w:rFonts w:eastAsiaTheme="minorEastAsia"/>
          <w:noProof/>
          <w:lang w:eastAsia="bg-BG"/>
        </w:rPr>
      </w:pPr>
      <w:hyperlink w:anchor="_Toc149636650" w:history="1">
        <w:r w:rsidR="00344B62" w:rsidRPr="00652180">
          <w:rPr>
            <w:rStyle w:val="Hyperlink"/>
            <w:rFonts w:ascii="Times New Roman" w:hAnsi="Times New Roman"/>
            <w:noProof/>
            <w:sz w:val="24"/>
            <w:szCs w:val="24"/>
          </w:rPr>
          <w:t>15. Допустими целеви групи: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_Toc149636650 \h </w:instrText>
        </w:r>
        <w:r w:rsidR="00344B62" w:rsidRPr="00652180">
          <w:rPr>
            <w:noProof/>
            <w:webHidden/>
          </w:rPr>
        </w:r>
        <w:r w:rsidR="00344B62" w:rsidRPr="00652180">
          <w:rPr>
            <w:noProof/>
            <w:webHidden/>
          </w:rPr>
          <w:fldChar w:fldCharType="separate"/>
        </w:r>
        <w:r w:rsidR="003A1F03" w:rsidRPr="00652180">
          <w:rPr>
            <w:noProof/>
            <w:webHidden/>
          </w:rPr>
          <w:t>26</w:t>
        </w:r>
        <w:r w:rsidR="00344B62" w:rsidRPr="00652180">
          <w:rPr>
            <w:noProof/>
            <w:webHidden/>
          </w:rPr>
          <w:fldChar w:fldCharType="end"/>
        </w:r>
      </w:hyperlink>
    </w:p>
    <w:p w14:paraId="2FAC5707" w14:textId="78B1DECE" w:rsidR="00344B62" w:rsidRPr="00652180" w:rsidRDefault="00CD3BF3" w:rsidP="00EA6EF3">
      <w:pPr>
        <w:pStyle w:val="TOC2"/>
        <w:rPr>
          <w:rFonts w:eastAsiaTheme="minorEastAsia"/>
          <w:noProof/>
          <w:lang w:eastAsia="bg-BG"/>
        </w:rPr>
      </w:pPr>
      <w:hyperlink w:anchor="_Toc149636651" w:history="1">
        <w:r w:rsidR="00344B62" w:rsidRPr="00652180">
          <w:rPr>
            <w:rStyle w:val="Hyperlink"/>
            <w:rFonts w:ascii="Times New Roman" w:hAnsi="Times New Roman"/>
            <w:noProof/>
            <w:sz w:val="24"/>
            <w:szCs w:val="24"/>
          </w:rPr>
          <w:t>16. Приложим режим на минимални/държавни помощи: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_Toc149636651 \h </w:instrText>
        </w:r>
        <w:r w:rsidR="00344B62" w:rsidRPr="00652180">
          <w:rPr>
            <w:noProof/>
            <w:webHidden/>
          </w:rPr>
        </w:r>
        <w:r w:rsidR="00344B62" w:rsidRPr="00652180">
          <w:rPr>
            <w:noProof/>
            <w:webHidden/>
          </w:rPr>
          <w:fldChar w:fldCharType="separate"/>
        </w:r>
        <w:r w:rsidR="003A1F03" w:rsidRPr="00652180">
          <w:rPr>
            <w:noProof/>
            <w:webHidden/>
          </w:rPr>
          <w:t>26</w:t>
        </w:r>
        <w:r w:rsidR="00344B62" w:rsidRPr="00652180">
          <w:rPr>
            <w:noProof/>
            <w:webHidden/>
          </w:rPr>
          <w:fldChar w:fldCharType="end"/>
        </w:r>
      </w:hyperlink>
    </w:p>
    <w:p w14:paraId="01936AD5" w14:textId="316C7BFD" w:rsidR="00344B62" w:rsidRPr="00652180" w:rsidRDefault="00CD3BF3" w:rsidP="00EA6EF3">
      <w:pPr>
        <w:pStyle w:val="TOC2"/>
        <w:rPr>
          <w:rFonts w:eastAsiaTheme="minorEastAsia"/>
          <w:noProof/>
          <w:lang w:eastAsia="bg-BG"/>
        </w:rPr>
      </w:pPr>
      <w:hyperlink w:anchor="_Toc149636652" w:history="1">
        <w:r w:rsidR="00344B62" w:rsidRPr="00652180">
          <w:rPr>
            <w:rStyle w:val="Hyperlink"/>
            <w:rFonts w:ascii="Times New Roman" w:hAnsi="Times New Roman"/>
            <w:noProof/>
            <w:sz w:val="24"/>
            <w:szCs w:val="24"/>
          </w:rPr>
          <w:t>17. Хоризонтални политики:</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_Toc149636652 \h </w:instrText>
        </w:r>
        <w:r w:rsidR="00344B62" w:rsidRPr="00652180">
          <w:rPr>
            <w:noProof/>
            <w:webHidden/>
          </w:rPr>
        </w:r>
        <w:r w:rsidR="00344B62" w:rsidRPr="00652180">
          <w:rPr>
            <w:noProof/>
            <w:webHidden/>
          </w:rPr>
          <w:fldChar w:fldCharType="separate"/>
        </w:r>
        <w:r w:rsidR="003A1F03" w:rsidRPr="00652180">
          <w:rPr>
            <w:noProof/>
            <w:webHidden/>
          </w:rPr>
          <w:t>27</w:t>
        </w:r>
        <w:r w:rsidR="00344B62" w:rsidRPr="00652180">
          <w:rPr>
            <w:noProof/>
            <w:webHidden/>
          </w:rPr>
          <w:fldChar w:fldCharType="end"/>
        </w:r>
      </w:hyperlink>
    </w:p>
    <w:p w14:paraId="0F762534" w14:textId="2C4F068A" w:rsidR="00344B62" w:rsidRPr="00652180" w:rsidRDefault="00CD3BF3" w:rsidP="00EA6EF3">
      <w:pPr>
        <w:pStyle w:val="TOC2"/>
        <w:rPr>
          <w:rFonts w:eastAsiaTheme="minorEastAsia"/>
          <w:noProof/>
          <w:lang w:eastAsia="bg-BG"/>
        </w:rPr>
      </w:pPr>
      <w:hyperlink w:anchor="_Toc149636653" w:history="1">
        <w:r w:rsidR="00344B62" w:rsidRPr="00652180">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_Toc149636653 \h </w:instrText>
        </w:r>
        <w:r w:rsidR="00344B62" w:rsidRPr="00652180">
          <w:rPr>
            <w:noProof/>
            <w:webHidden/>
          </w:rPr>
        </w:r>
        <w:r w:rsidR="00344B62" w:rsidRPr="00652180">
          <w:rPr>
            <w:noProof/>
            <w:webHidden/>
          </w:rPr>
          <w:fldChar w:fldCharType="separate"/>
        </w:r>
        <w:r w:rsidR="003A1F03" w:rsidRPr="00652180">
          <w:rPr>
            <w:noProof/>
            <w:webHidden/>
          </w:rPr>
          <w:t>27</w:t>
        </w:r>
        <w:r w:rsidR="00344B62" w:rsidRPr="00652180">
          <w:rPr>
            <w:noProof/>
            <w:webHidden/>
          </w:rPr>
          <w:fldChar w:fldCharType="end"/>
        </w:r>
      </w:hyperlink>
    </w:p>
    <w:p w14:paraId="427DFBBB" w14:textId="0AD88F29" w:rsidR="00344B62" w:rsidRPr="00652180" w:rsidRDefault="00CD3BF3" w:rsidP="00EA6EF3">
      <w:pPr>
        <w:pStyle w:val="TOC2"/>
        <w:rPr>
          <w:rFonts w:eastAsiaTheme="minorEastAsia"/>
          <w:noProof/>
          <w:lang w:eastAsia="bg-BG"/>
        </w:rPr>
      </w:pPr>
      <w:hyperlink w:anchor="_Toc149636654" w:history="1">
        <w:r w:rsidR="00344B62" w:rsidRPr="00652180">
          <w:rPr>
            <w:rStyle w:val="Hyperlink"/>
            <w:rFonts w:ascii="Times New Roman" w:hAnsi="Times New Roman"/>
            <w:noProof/>
            <w:sz w:val="24"/>
            <w:szCs w:val="24"/>
          </w:rPr>
          <w:t>19. Ред за оценяване на концепциите за проектни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_Toc149636654 \h </w:instrText>
        </w:r>
        <w:r w:rsidR="00344B62" w:rsidRPr="00652180">
          <w:rPr>
            <w:noProof/>
            <w:webHidden/>
          </w:rPr>
        </w:r>
        <w:r w:rsidR="00344B62" w:rsidRPr="00652180">
          <w:rPr>
            <w:noProof/>
            <w:webHidden/>
          </w:rPr>
          <w:fldChar w:fldCharType="separate"/>
        </w:r>
        <w:r w:rsidR="003A1F03" w:rsidRPr="00652180">
          <w:rPr>
            <w:noProof/>
            <w:webHidden/>
          </w:rPr>
          <w:t>28</w:t>
        </w:r>
        <w:r w:rsidR="00344B62" w:rsidRPr="00652180">
          <w:rPr>
            <w:noProof/>
            <w:webHidden/>
          </w:rPr>
          <w:fldChar w:fldCharType="end"/>
        </w:r>
      </w:hyperlink>
    </w:p>
    <w:p w14:paraId="762F10FB" w14:textId="53820E7A" w:rsidR="00344B62" w:rsidRPr="00652180" w:rsidRDefault="00CD3BF3" w:rsidP="00EA6EF3">
      <w:pPr>
        <w:pStyle w:val="TOC2"/>
        <w:rPr>
          <w:rFonts w:eastAsiaTheme="minorEastAsia"/>
          <w:noProof/>
          <w:lang w:eastAsia="bg-BG"/>
        </w:rPr>
      </w:pPr>
      <w:hyperlink w:anchor="_Toc149636655" w:history="1">
        <w:r w:rsidR="00344B62" w:rsidRPr="00652180">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_Toc149636655 \h </w:instrText>
        </w:r>
        <w:r w:rsidR="00344B62" w:rsidRPr="00652180">
          <w:rPr>
            <w:noProof/>
            <w:webHidden/>
          </w:rPr>
        </w:r>
        <w:r w:rsidR="00344B62" w:rsidRPr="00652180">
          <w:rPr>
            <w:noProof/>
            <w:webHidden/>
          </w:rPr>
          <w:fldChar w:fldCharType="separate"/>
        </w:r>
        <w:r w:rsidR="003A1F03" w:rsidRPr="00652180">
          <w:rPr>
            <w:noProof/>
            <w:webHidden/>
          </w:rPr>
          <w:t>28</w:t>
        </w:r>
        <w:r w:rsidR="00344B62" w:rsidRPr="00652180">
          <w:rPr>
            <w:noProof/>
            <w:webHidden/>
          </w:rPr>
          <w:fldChar w:fldCharType="end"/>
        </w:r>
      </w:hyperlink>
    </w:p>
    <w:p w14:paraId="06AB5FD4" w14:textId="1C3D4A6E" w:rsidR="00344B62" w:rsidRPr="00652180" w:rsidRDefault="00CD3BF3" w:rsidP="00EA6EF3">
      <w:pPr>
        <w:pStyle w:val="TOC2"/>
        <w:rPr>
          <w:rFonts w:eastAsiaTheme="minorEastAsia"/>
          <w:noProof/>
          <w:lang w:eastAsia="bg-BG"/>
        </w:rPr>
      </w:pPr>
      <w:hyperlink w:anchor="_Toc149636656" w:history="1">
        <w:r w:rsidR="00344B62" w:rsidRPr="00652180">
          <w:rPr>
            <w:rStyle w:val="Hyperlink"/>
            <w:rFonts w:ascii="Times New Roman" w:hAnsi="Times New Roman"/>
            <w:noProof/>
            <w:sz w:val="24"/>
            <w:szCs w:val="24"/>
          </w:rPr>
          <w:t>21. Ред за оценяване на проектните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_Toc149636656 \h </w:instrText>
        </w:r>
        <w:r w:rsidR="00344B62" w:rsidRPr="00652180">
          <w:rPr>
            <w:noProof/>
            <w:webHidden/>
          </w:rPr>
        </w:r>
        <w:r w:rsidR="00344B62" w:rsidRPr="00652180">
          <w:rPr>
            <w:noProof/>
            <w:webHidden/>
          </w:rPr>
          <w:fldChar w:fldCharType="separate"/>
        </w:r>
        <w:r w:rsidR="003A1F03" w:rsidRPr="00652180">
          <w:rPr>
            <w:noProof/>
            <w:webHidden/>
          </w:rPr>
          <w:t>29</w:t>
        </w:r>
        <w:r w:rsidR="00344B62" w:rsidRPr="00652180">
          <w:rPr>
            <w:noProof/>
            <w:webHidden/>
          </w:rPr>
          <w:fldChar w:fldCharType="end"/>
        </w:r>
      </w:hyperlink>
    </w:p>
    <w:p w14:paraId="7787F831" w14:textId="6E9D62E3" w:rsidR="00344B62" w:rsidRPr="00652180" w:rsidRDefault="00CD3BF3" w:rsidP="00EA6EF3">
      <w:pPr>
        <w:pStyle w:val="TOC3"/>
        <w:rPr>
          <w:rFonts w:eastAsiaTheme="minorEastAsia"/>
          <w:noProof/>
          <w:lang w:eastAsia="bg-BG"/>
        </w:rPr>
      </w:pPr>
      <w:hyperlink w:anchor="_Toc149636657" w:history="1">
        <w:r w:rsidR="00344B62" w:rsidRPr="00652180">
          <w:rPr>
            <w:rStyle w:val="Hyperlink"/>
            <w:rFonts w:ascii="Times New Roman" w:hAnsi="Times New Roman"/>
            <w:noProof/>
            <w:sz w:val="24"/>
            <w:szCs w:val="24"/>
          </w:rPr>
          <w:t>21.1. Оценка на  административното съответствие и допустимостта: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_Toc149636657 \h </w:instrText>
        </w:r>
        <w:r w:rsidR="00344B62" w:rsidRPr="00652180">
          <w:rPr>
            <w:noProof/>
            <w:webHidden/>
          </w:rPr>
        </w:r>
        <w:r w:rsidR="00344B62" w:rsidRPr="00652180">
          <w:rPr>
            <w:noProof/>
            <w:webHidden/>
          </w:rPr>
          <w:fldChar w:fldCharType="separate"/>
        </w:r>
        <w:r w:rsidR="003A1F03" w:rsidRPr="00652180">
          <w:rPr>
            <w:noProof/>
            <w:webHidden/>
          </w:rPr>
          <w:t>29</w:t>
        </w:r>
        <w:r w:rsidR="00344B62" w:rsidRPr="00652180">
          <w:rPr>
            <w:noProof/>
            <w:webHidden/>
          </w:rPr>
          <w:fldChar w:fldCharType="end"/>
        </w:r>
      </w:hyperlink>
    </w:p>
    <w:p w14:paraId="36496823" w14:textId="1CFE6C0C" w:rsidR="00344B62" w:rsidRPr="00652180" w:rsidRDefault="00CD3BF3" w:rsidP="00EA6EF3">
      <w:pPr>
        <w:pStyle w:val="TOC3"/>
        <w:rPr>
          <w:rFonts w:eastAsiaTheme="minorEastAsia"/>
          <w:noProof/>
          <w:lang w:eastAsia="bg-BG"/>
        </w:rPr>
      </w:pPr>
      <w:hyperlink w:anchor="_Toc149636658" w:history="1">
        <w:r w:rsidR="00344B62" w:rsidRPr="00652180">
          <w:rPr>
            <w:rStyle w:val="Hyperlink"/>
            <w:rFonts w:ascii="Times New Roman" w:hAnsi="Times New Roman"/>
            <w:noProof/>
            <w:sz w:val="24"/>
            <w:szCs w:val="24"/>
          </w:rPr>
          <w:t>21.2. Техническа и финансова оценка:</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_Toc149636658 \h </w:instrText>
        </w:r>
        <w:r w:rsidR="00344B62" w:rsidRPr="00652180">
          <w:rPr>
            <w:noProof/>
            <w:webHidden/>
          </w:rPr>
        </w:r>
        <w:r w:rsidR="00344B62" w:rsidRPr="00652180">
          <w:rPr>
            <w:noProof/>
            <w:webHidden/>
          </w:rPr>
          <w:fldChar w:fldCharType="separate"/>
        </w:r>
        <w:r w:rsidR="003A1F03" w:rsidRPr="00652180">
          <w:rPr>
            <w:noProof/>
            <w:webHidden/>
          </w:rPr>
          <w:t>30</w:t>
        </w:r>
        <w:r w:rsidR="00344B62" w:rsidRPr="00652180">
          <w:rPr>
            <w:noProof/>
            <w:webHidden/>
          </w:rPr>
          <w:fldChar w:fldCharType="end"/>
        </w:r>
      </w:hyperlink>
    </w:p>
    <w:p w14:paraId="392CD5C4" w14:textId="435F7733" w:rsidR="00344B62" w:rsidRPr="00652180" w:rsidRDefault="00CD3BF3" w:rsidP="00EA6EF3">
      <w:pPr>
        <w:pStyle w:val="TOC2"/>
        <w:rPr>
          <w:rFonts w:eastAsiaTheme="minorEastAsia"/>
          <w:noProof/>
          <w:lang w:eastAsia="bg-BG"/>
        </w:rPr>
      </w:pPr>
      <w:hyperlink w:anchor="_Toc149636659" w:history="1">
        <w:r w:rsidR="00344B62" w:rsidRPr="00652180">
          <w:rPr>
            <w:rStyle w:val="Hyperlink"/>
            <w:rFonts w:ascii="Times New Roman" w:hAnsi="Times New Roman"/>
            <w:noProof/>
            <w:sz w:val="24"/>
            <w:szCs w:val="24"/>
          </w:rPr>
          <w:t>22. Критерии и методика за оценка на проектните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_Toc149636659 \h </w:instrText>
        </w:r>
        <w:r w:rsidR="00344B62" w:rsidRPr="00652180">
          <w:rPr>
            <w:noProof/>
            <w:webHidden/>
          </w:rPr>
        </w:r>
        <w:r w:rsidR="00344B62" w:rsidRPr="00652180">
          <w:rPr>
            <w:noProof/>
            <w:webHidden/>
          </w:rPr>
          <w:fldChar w:fldCharType="separate"/>
        </w:r>
        <w:r w:rsidR="003A1F03" w:rsidRPr="00652180">
          <w:rPr>
            <w:noProof/>
            <w:webHidden/>
          </w:rPr>
          <w:t>32</w:t>
        </w:r>
        <w:r w:rsidR="00344B62" w:rsidRPr="00652180">
          <w:rPr>
            <w:noProof/>
            <w:webHidden/>
          </w:rPr>
          <w:fldChar w:fldCharType="end"/>
        </w:r>
      </w:hyperlink>
    </w:p>
    <w:p w14:paraId="08118BE2" w14:textId="25D97F48" w:rsidR="00344B62" w:rsidRPr="00652180" w:rsidRDefault="00CD3BF3" w:rsidP="00EA6EF3">
      <w:pPr>
        <w:pStyle w:val="TOC2"/>
        <w:rPr>
          <w:rFonts w:eastAsiaTheme="minorEastAsia"/>
          <w:noProof/>
          <w:lang w:eastAsia="bg-BG"/>
        </w:rPr>
      </w:pPr>
      <w:hyperlink w:anchor="_Toc149636660" w:history="1">
        <w:r w:rsidR="00344B62" w:rsidRPr="00652180">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_Toc149636660 \h </w:instrText>
        </w:r>
        <w:r w:rsidR="00344B62" w:rsidRPr="00652180">
          <w:rPr>
            <w:noProof/>
            <w:webHidden/>
          </w:rPr>
        </w:r>
        <w:r w:rsidR="00344B62" w:rsidRPr="00652180">
          <w:rPr>
            <w:noProof/>
            <w:webHidden/>
          </w:rPr>
          <w:fldChar w:fldCharType="separate"/>
        </w:r>
        <w:r w:rsidR="003A1F03" w:rsidRPr="00652180">
          <w:rPr>
            <w:noProof/>
            <w:webHidden/>
          </w:rPr>
          <w:t>33</w:t>
        </w:r>
        <w:r w:rsidR="00344B62" w:rsidRPr="00652180">
          <w:rPr>
            <w:noProof/>
            <w:webHidden/>
          </w:rPr>
          <w:fldChar w:fldCharType="end"/>
        </w:r>
      </w:hyperlink>
    </w:p>
    <w:p w14:paraId="2430221D" w14:textId="7AEE5695" w:rsidR="00344B62" w:rsidRPr="00652180" w:rsidRDefault="00CD3BF3" w:rsidP="00EA6EF3">
      <w:pPr>
        <w:pStyle w:val="TOC2"/>
        <w:rPr>
          <w:rFonts w:eastAsiaTheme="minorEastAsia"/>
          <w:noProof/>
          <w:lang w:eastAsia="bg-BG"/>
        </w:rPr>
      </w:pPr>
      <w:hyperlink w:anchor="_Toc149636661" w:history="1">
        <w:r w:rsidR="00344B62" w:rsidRPr="00652180">
          <w:rPr>
            <w:rStyle w:val="Hyperlink"/>
            <w:rFonts w:ascii="Times New Roman" w:hAnsi="Times New Roman"/>
            <w:noProof/>
            <w:sz w:val="24"/>
            <w:szCs w:val="24"/>
          </w:rPr>
          <w:t>24. Списък на документите, които се подават на етап кандидатстване: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_Toc149636661 \h </w:instrText>
        </w:r>
        <w:r w:rsidR="00344B62" w:rsidRPr="00652180">
          <w:rPr>
            <w:noProof/>
            <w:webHidden/>
          </w:rPr>
        </w:r>
        <w:r w:rsidR="00344B62" w:rsidRPr="00652180">
          <w:rPr>
            <w:noProof/>
            <w:webHidden/>
          </w:rPr>
          <w:fldChar w:fldCharType="separate"/>
        </w:r>
        <w:r w:rsidR="003A1F03" w:rsidRPr="00652180">
          <w:rPr>
            <w:noProof/>
            <w:webHidden/>
          </w:rPr>
          <w:t>34</w:t>
        </w:r>
        <w:r w:rsidR="00344B62" w:rsidRPr="00652180">
          <w:rPr>
            <w:noProof/>
            <w:webHidden/>
          </w:rPr>
          <w:fldChar w:fldCharType="end"/>
        </w:r>
      </w:hyperlink>
    </w:p>
    <w:p w14:paraId="6599712C" w14:textId="5671A1CE" w:rsidR="00344B62" w:rsidRPr="00652180" w:rsidRDefault="00CD3BF3" w:rsidP="00EA6EF3">
      <w:pPr>
        <w:pStyle w:val="TOC2"/>
        <w:rPr>
          <w:rFonts w:eastAsiaTheme="minorEastAsia"/>
          <w:noProof/>
          <w:lang w:eastAsia="bg-BG"/>
        </w:rPr>
      </w:pPr>
      <w:hyperlink w:anchor="_Toc149636662" w:history="1">
        <w:r w:rsidR="00344B62" w:rsidRPr="00652180">
          <w:rPr>
            <w:rStyle w:val="Hyperlink"/>
            <w:rFonts w:ascii="Times New Roman" w:hAnsi="Times New Roman"/>
            <w:noProof/>
            <w:sz w:val="24"/>
            <w:szCs w:val="24"/>
          </w:rPr>
          <w:t>25. Краен срок за подаване на проектните предложения: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_Toc149636662 \h </w:instrText>
        </w:r>
        <w:r w:rsidR="00344B62" w:rsidRPr="00652180">
          <w:rPr>
            <w:noProof/>
            <w:webHidden/>
          </w:rPr>
        </w:r>
        <w:r w:rsidR="00344B62" w:rsidRPr="00652180">
          <w:rPr>
            <w:noProof/>
            <w:webHidden/>
          </w:rPr>
          <w:fldChar w:fldCharType="separate"/>
        </w:r>
        <w:r w:rsidR="003A1F03" w:rsidRPr="00652180">
          <w:rPr>
            <w:noProof/>
            <w:webHidden/>
          </w:rPr>
          <w:t>37</w:t>
        </w:r>
        <w:r w:rsidR="00344B62" w:rsidRPr="00652180">
          <w:rPr>
            <w:noProof/>
            <w:webHidden/>
          </w:rPr>
          <w:fldChar w:fldCharType="end"/>
        </w:r>
      </w:hyperlink>
    </w:p>
    <w:p w14:paraId="4A979F7E" w14:textId="5AE58E94" w:rsidR="00344B62" w:rsidRPr="00652180" w:rsidRDefault="00CD3BF3" w:rsidP="00EA6EF3">
      <w:pPr>
        <w:pStyle w:val="TOC2"/>
        <w:rPr>
          <w:rFonts w:eastAsiaTheme="minorEastAsia"/>
          <w:noProof/>
          <w:lang w:eastAsia="bg-BG"/>
        </w:rPr>
      </w:pPr>
      <w:hyperlink w:anchor="_Toc149636663" w:history="1">
        <w:r w:rsidR="00344B62" w:rsidRPr="00652180">
          <w:rPr>
            <w:rStyle w:val="Hyperlink"/>
            <w:rFonts w:ascii="Times New Roman" w:hAnsi="Times New Roman"/>
            <w:noProof/>
            <w:sz w:val="24"/>
            <w:szCs w:val="24"/>
          </w:rPr>
          <w:t>26. Допълнителна информация:</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_Toc149636663 \h </w:instrText>
        </w:r>
        <w:r w:rsidR="00344B62" w:rsidRPr="00652180">
          <w:rPr>
            <w:noProof/>
            <w:webHidden/>
          </w:rPr>
        </w:r>
        <w:r w:rsidR="00344B62" w:rsidRPr="00652180">
          <w:rPr>
            <w:noProof/>
            <w:webHidden/>
          </w:rPr>
          <w:fldChar w:fldCharType="separate"/>
        </w:r>
        <w:r w:rsidR="003A1F03" w:rsidRPr="00652180">
          <w:rPr>
            <w:noProof/>
            <w:webHidden/>
          </w:rPr>
          <w:t>38</w:t>
        </w:r>
        <w:r w:rsidR="00344B62" w:rsidRPr="00652180">
          <w:rPr>
            <w:noProof/>
            <w:webHidden/>
          </w:rPr>
          <w:fldChar w:fldCharType="end"/>
        </w:r>
      </w:hyperlink>
    </w:p>
    <w:p w14:paraId="35CE7DF0" w14:textId="737E7A8A" w:rsidR="00344B62" w:rsidRPr="00652180" w:rsidRDefault="00CD3BF3" w:rsidP="00EA6EF3">
      <w:pPr>
        <w:pStyle w:val="TOC3"/>
        <w:rPr>
          <w:rFonts w:eastAsiaTheme="minorEastAsia"/>
          <w:noProof/>
          <w:lang w:eastAsia="bg-BG"/>
        </w:rPr>
      </w:pPr>
      <w:hyperlink w:anchor="_Toc149636664" w:history="1">
        <w:r w:rsidR="00344B62" w:rsidRPr="00652180">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_Toc149636664 \h </w:instrText>
        </w:r>
        <w:r w:rsidR="00344B62" w:rsidRPr="00652180">
          <w:rPr>
            <w:noProof/>
            <w:webHidden/>
          </w:rPr>
        </w:r>
        <w:r w:rsidR="00344B62" w:rsidRPr="00652180">
          <w:rPr>
            <w:noProof/>
            <w:webHidden/>
          </w:rPr>
          <w:fldChar w:fldCharType="separate"/>
        </w:r>
        <w:r w:rsidR="003A1F03" w:rsidRPr="00652180">
          <w:rPr>
            <w:noProof/>
            <w:webHidden/>
          </w:rPr>
          <w:t>38</w:t>
        </w:r>
        <w:r w:rsidR="00344B62" w:rsidRPr="00652180">
          <w:rPr>
            <w:noProof/>
            <w:webHidden/>
          </w:rPr>
          <w:fldChar w:fldCharType="end"/>
        </w:r>
      </w:hyperlink>
    </w:p>
    <w:p w14:paraId="4DC23FDF" w14:textId="0847EF10" w:rsidR="00344B62" w:rsidRPr="00652180" w:rsidRDefault="00CD3BF3" w:rsidP="00EA6EF3">
      <w:pPr>
        <w:pStyle w:val="TOC2"/>
        <w:rPr>
          <w:rFonts w:eastAsiaTheme="minorEastAsia"/>
          <w:noProof/>
          <w:lang w:eastAsia="bg-BG"/>
        </w:rPr>
      </w:pPr>
      <w:hyperlink w:anchor="_Toc149636665" w:history="1">
        <w:r w:rsidR="00344B62" w:rsidRPr="00652180">
          <w:rPr>
            <w:rStyle w:val="Hyperlink"/>
            <w:rFonts w:ascii="Times New Roman" w:hAnsi="Times New Roman"/>
            <w:noProof/>
            <w:sz w:val="24"/>
            <w:szCs w:val="24"/>
          </w:rPr>
          <w:t>27. Приложения към Условията за кандидатстване:</w:t>
        </w:r>
        <w:r w:rsidR="00344B62" w:rsidRPr="00652180">
          <w:rPr>
            <w:noProof/>
            <w:webHidden/>
          </w:rPr>
          <w:tab/>
        </w:r>
        <w:r w:rsidR="00344B62" w:rsidRPr="00652180">
          <w:rPr>
            <w:noProof/>
            <w:webHidden/>
          </w:rPr>
          <w:fldChar w:fldCharType="begin"/>
        </w:r>
        <w:r w:rsidR="00344B62" w:rsidRPr="00652180">
          <w:rPr>
            <w:noProof/>
            <w:webHidden/>
          </w:rPr>
          <w:instrText xml:space="preserve"> PAGEREF _Toc149636665 \h </w:instrText>
        </w:r>
        <w:r w:rsidR="00344B62" w:rsidRPr="00652180">
          <w:rPr>
            <w:noProof/>
            <w:webHidden/>
          </w:rPr>
        </w:r>
        <w:r w:rsidR="00344B62" w:rsidRPr="00652180">
          <w:rPr>
            <w:noProof/>
            <w:webHidden/>
          </w:rPr>
          <w:fldChar w:fldCharType="separate"/>
        </w:r>
        <w:r w:rsidR="003A1F03" w:rsidRPr="00652180">
          <w:rPr>
            <w:noProof/>
            <w:webHidden/>
          </w:rPr>
          <w:t>45</w:t>
        </w:r>
        <w:r w:rsidR="00344B62" w:rsidRPr="00652180">
          <w:rPr>
            <w:noProof/>
            <w:webHidden/>
          </w:rPr>
          <w:fldChar w:fldCharType="end"/>
        </w:r>
      </w:hyperlink>
    </w:p>
    <w:p w14:paraId="3CE27791" w14:textId="77777777" w:rsidR="00167D6E" w:rsidRPr="00652180" w:rsidRDefault="00D16FA4" w:rsidP="00145CD3">
      <w:pPr>
        <w:jc w:val="both"/>
        <w:rPr>
          <w:rFonts w:ascii="Times New Roman" w:hAnsi="Times New Roman"/>
          <w:b/>
          <w:bCs/>
        </w:rPr>
      </w:pPr>
      <w:r w:rsidRPr="00652180">
        <w:rPr>
          <w:rFonts w:ascii="Times New Roman" w:hAnsi="Times New Roman"/>
          <w:b/>
          <w:bCs/>
          <w:sz w:val="24"/>
          <w:szCs w:val="24"/>
        </w:rPr>
        <w:fldChar w:fldCharType="end"/>
      </w:r>
    </w:p>
    <w:p w14:paraId="5711D86E" w14:textId="77777777" w:rsidR="005C1072" w:rsidRPr="00652180" w:rsidRDefault="005C1072">
      <w:pPr>
        <w:rPr>
          <w:rFonts w:ascii="Times New Roman" w:hAnsi="Times New Roman"/>
        </w:rPr>
      </w:pPr>
    </w:p>
    <w:p w14:paraId="62A8DD3C" w14:textId="77777777" w:rsidR="007057A9" w:rsidRPr="00652180" w:rsidRDefault="002076FE" w:rsidP="007F1FE1">
      <w:pPr>
        <w:pStyle w:val="Heading2"/>
        <w:spacing w:before="120" w:after="120"/>
        <w:jc w:val="both"/>
        <w:rPr>
          <w:rFonts w:ascii="Times New Roman" w:hAnsi="Times New Roman"/>
        </w:rPr>
      </w:pPr>
      <w:r w:rsidRPr="00652180">
        <w:rPr>
          <w:rFonts w:ascii="Times New Roman" w:hAnsi="Times New Roman"/>
        </w:rPr>
        <w:br w:type="page"/>
      </w:r>
      <w:bookmarkStart w:id="0" w:name="_Toc149636628"/>
      <w:r w:rsidR="002325A3" w:rsidRPr="00652180">
        <w:rPr>
          <w:rFonts w:ascii="Times New Roman" w:hAnsi="Times New Roman"/>
        </w:rPr>
        <w:lastRenderedPageBreak/>
        <w:t xml:space="preserve">1. </w:t>
      </w:r>
      <w:r w:rsidR="007057A9" w:rsidRPr="00652180">
        <w:rPr>
          <w:rFonts w:ascii="Times New Roman" w:hAnsi="Times New Roman"/>
        </w:rPr>
        <w:t>Наименование на програмата:</w:t>
      </w:r>
      <w:bookmarkEnd w:id="0"/>
    </w:p>
    <w:p w14:paraId="033C2882" w14:textId="39E6DF71" w:rsidR="002041BA" w:rsidRPr="00652180"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652180">
        <w:rPr>
          <w:rFonts w:ascii="Times New Roman" w:hAnsi="Times New Roman"/>
          <w:bCs/>
          <w:sz w:val="24"/>
          <w:szCs w:val="24"/>
        </w:rPr>
        <w:t>Програма „Конкурентоспособ</w:t>
      </w:r>
      <w:r w:rsidR="00B20AE9" w:rsidRPr="00652180">
        <w:rPr>
          <w:rFonts w:ascii="Times New Roman" w:hAnsi="Times New Roman"/>
          <w:bCs/>
          <w:sz w:val="24"/>
          <w:szCs w:val="24"/>
        </w:rPr>
        <w:t>ност и иновации в предприятията</w:t>
      </w:r>
      <w:r w:rsidR="00B20AE9" w:rsidRPr="00652180">
        <w:rPr>
          <w:rFonts w:ascii="Times New Roman" w:hAnsi="Times New Roman"/>
          <w:bCs/>
          <w:sz w:val="24"/>
          <w:szCs w:val="24"/>
          <w:lang w:val="en-US"/>
        </w:rPr>
        <w:t>”</w:t>
      </w:r>
      <w:r w:rsidRPr="00652180">
        <w:rPr>
          <w:rFonts w:ascii="Times New Roman" w:hAnsi="Times New Roman"/>
          <w:bCs/>
          <w:sz w:val="24"/>
          <w:szCs w:val="24"/>
        </w:rPr>
        <w:t xml:space="preserve"> 2021-2027</w:t>
      </w:r>
    </w:p>
    <w:p w14:paraId="35EAB14F" w14:textId="77777777" w:rsidR="007057A9" w:rsidRPr="00652180" w:rsidRDefault="002325A3" w:rsidP="007F1FE1">
      <w:pPr>
        <w:pStyle w:val="Heading2"/>
        <w:spacing w:before="120" w:after="120"/>
        <w:jc w:val="both"/>
        <w:rPr>
          <w:rFonts w:ascii="Times New Roman" w:hAnsi="Times New Roman"/>
        </w:rPr>
      </w:pPr>
      <w:bookmarkStart w:id="1" w:name="_Toc149636629"/>
      <w:r w:rsidRPr="00652180">
        <w:rPr>
          <w:rFonts w:ascii="Times New Roman" w:hAnsi="Times New Roman"/>
        </w:rPr>
        <w:t>2. Н</w:t>
      </w:r>
      <w:r w:rsidR="008C6B8A" w:rsidRPr="00652180">
        <w:rPr>
          <w:rFonts w:ascii="Times New Roman" w:hAnsi="Times New Roman"/>
        </w:rPr>
        <w:t xml:space="preserve">аименование на </w:t>
      </w:r>
      <w:r w:rsidR="005E4FA3" w:rsidRPr="00652180">
        <w:rPr>
          <w:rFonts w:ascii="Times New Roman" w:hAnsi="Times New Roman"/>
        </w:rPr>
        <w:t>приоритета</w:t>
      </w:r>
      <w:r w:rsidR="001221B2" w:rsidRPr="00652180">
        <w:rPr>
          <w:rFonts w:ascii="Times New Roman" w:hAnsi="Times New Roman"/>
        </w:rPr>
        <w:t xml:space="preserve"> и специфичната цел</w:t>
      </w:r>
      <w:r w:rsidRPr="00652180">
        <w:rPr>
          <w:rFonts w:ascii="Times New Roman" w:hAnsi="Times New Roman"/>
        </w:rPr>
        <w:t>:</w:t>
      </w:r>
      <w:bookmarkEnd w:id="1"/>
    </w:p>
    <w:p w14:paraId="07A0F261" w14:textId="318F50DD" w:rsidR="002041BA" w:rsidRPr="00652180" w:rsidRDefault="00240B43"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652180">
        <w:rPr>
          <w:rFonts w:ascii="Times New Roman" w:hAnsi="Times New Roman"/>
          <w:bCs/>
          <w:sz w:val="24"/>
          <w:szCs w:val="24"/>
        </w:rPr>
        <w:t>Приоритет: 2. Кръгова икономика</w:t>
      </w:r>
    </w:p>
    <w:p w14:paraId="062A4D85" w14:textId="41BD85B5" w:rsidR="00011F8C" w:rsidRPr="00652180" w:rsidRDefault="00240B4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Cs/>
          <w:sz w:val="24"/>
          <w:szCs w:val="24"/>
        </w:rPr>
        <w:t>Специфична цел: RSO2.1. Насърчаване на енергийната ефективност и намаляване на емисиите на парникови газове (ЕФРР)</w:t>
      </w:r>
    </w:p>
    <w:p w14:paraId="1FECA6A2" w14:textId="77777777" w:rsidR="006A2DB8" w:rsidRPr="00652180" w:rsidRDefault="002325A3" w:rsidP="00491C1C">
      <w:pPr>
        <w:pStyle w:val="Heading2"/>
        <w:spacing w:before="120" w:after="120"/>
        <w:rPr>
          <w:rFonts w:ascii="Times New Roman" w:hAnsi="Times New Roman"/>
        </w:rPr>
      </w:pPr>
      <w:bookmarkStart w:id="2" w:name="_Toc149636630"/>
      <w:r w:rsidRPr="00652180">
        <w:rPr>
          <w:rFonts w:ascii="Times New Roman" w:hAnsi="Times New Roman"/>
        </w:rPr>
        <w:t xml:space="preserve">3. </w:t>
      </w:r>
      <w:r w:rsidR="007057A9" w:rsidRPr="00652180">
        <w:rPr>
          <w:rFonts w:ascii="Times New Roman" w:hAnsi="Times New Roman"/>
        </w:rPr>
        <w:t>Наименование на процедурата</w:t>
      </w:r>
      <w:r w:rsidRPr="00652180">
        <w:rPr>
          <w:rFonts w:ascii="Times New Roman" w:hAnsi="Times New Roman"/>
        </w:rPr>
        <w:t>:</w:t>
      </w:r>
      <w:bookmarkEnd w:id="2"/>
    </w:p>
    <w:p w14:paraId="54C15AFC" w14:textId="1FC852BD" w:rsidR="00360A14" w:rsidRPr="00652180" w:rsidRDefault="00240B43" w:rsidP="002C556B">
      <w:pPr>
        <w:pBdr>
          <w:top w:val="single" w:sz="4" w:space="1" w:color="auto"/>
          <w:left w:val="single" w:sz="4" w:space="4" w:color="auto"/>
          <w:bottom w:val="single" w:sz="4" w:space="1" w:color="auto"/>
          <w:right w:val="single" w:sz="4" w:space="4" w:color="auto"/>
        </w:pBdr>
        <w:jc w:val="both"/>
        <w:rPr>
          <w:rFonts w:ascii="Times New Roman" w:hAnsi="Times New Roman"/>
        </w:rPr>
      </w:pPr>
      <w:r w:rsidRPr="00652180">
        <w:rPr>
          <w:rFonts w:ascii="Times New Roman" w:hAnsi="Times New Roman"/>
          <w:sz w:val="24"/>
          <w:szCs w:val="24"/>
        </w:rPr>
        <w:t>BG16RFPR001-2.004 „</w:t>
      </w:r>
      <w:r w:rsidR="00D857C2" w:rsidRPr="00652180">
        <w:rPr>
          <w:rFonts w:ascii="Times New Roman" w:hAnsi="Times New Roman"/>
          <w:sz w:val="24"/>
          <w:szCs w:val="24"/>
        </w:rPr>
        <w:t>Енергийна</w:t>
      </w:r>
      <w:r w:rsidRPr="00652180">
        <w:rPr>
          <w:rFonts w:ascii="Times New Roman" w:hAnsi="Times New Roman"/>
          <w:sz w:val="24"/>
          <w:szCs w:val="24"/>
        </w:rPr>
        <w:t xml:space="preserve"> ефективност и използване на енергия от възобновяеми източници в предприятията”</w:t>
      </w:r>
    </w:p>
    <w:p w14:paraId="18CC4FFD" w14:textId="77777777" w:rsidR="00CB14EE" w:rsidRPr="00652180" w:rsidRDefault="00CB14EE" w:rsidP="005C1072">
      <w:pPr>
        <w:pStyle w:val="Heading2"/>
        <w:spacing w:before="120" w:after="120"/>
        <w:rPr>
          <w:rFonts w:ascii="Times New Roman" w:hAnsi="Times New Roman"/>
        </w:rPr>
      </w:pPr>
      <w:bookmarkStart w:id="3" w:name="_Toc149636631"/>
      <w:r w:rsidRPr="00652180">
        <w:rPr>
          <w:rFonts w:ascii="Times New Roman" w:hAnsi="Times New Roman"/>
        </w:rPr>
        <w:t>4. Измерения по кодове:</w:t>
      </w:r>
      <w:bookmarkEnd w:id="3"/>
    </w:p>
    <w:p w14:paraId="71255999" w14:textId="2F6E5D5F" w:rsidR="00EB6668" w:rsidRPr="00652180" w:rsidRDefault="00A522A5"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652180">
        <w:rPr>
          <w:rFonts w:ascii="Times New Roman" w:hAnsi="Times New Roman"/>
          <w:bCs/>
          <w:i/>
          <w:sz w:val="24"/>
          <w:szCs w:val="24"/>
        </w:rPr>
        <w:t>Измерение 1 -</w:t>
      </w:r>
      <w:r w:rsidR="00EB6668" w:rsidRPr="00652180">
        <w:rPr>
          <w:rFonts w:ascii="Times New Roman" w:hAnsi="Times New Roman"/>
          <w:bCs/>
          <w:i/>
          <w:sz w:val="24"/>
          <w:szCs w:val="24"/>
        </w:rPr>
        <w:t xml:space="preserve"> Област на интервенция:</w:t>
      </w:r>
    </w:p>
    <w:p w14:paraId="5EDD743C" w14:textId="77777777" w:rsidR="00ED0DF7" w:rsidRPr="00652180" w:rsidRDefault="00ED0DF7"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652180">
        <w:rPr>
          <w:rFonts w:ascii="Times New Roman" w:hAnsi="Times New Roman"/>
          <w:bCs/>
          <w:sz w:val="24"/>
          <w:szCs w:val="24"/>
        </w:rPr>
        <w:t>038. Енергийна ефективност и демонстрационни проекти в МСП и спомагателни мерки</w:t>
      </w:r>
    </w:p>
    <w:p w14:paraId="1E866D27" w14:textId="08860ED4" w:rsidR="00ED0DF7" w:rsidRPr="00652180" w:rsidRDefault="00ED0DF7"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652180">
        <w:rPr>
          <w:rFonts w:ascii="Times New Roman" w:hAnsi="Times New Roman"/>
          <w:bCs/>
          <w:sz w:val="24"/>
          <w:szCs w:val="24"/>
        </w:rPr>
        <w:t>048. Енергия от ВЕИ: слънчева</w:t>
      </w:r>
    </w:p>
    <w:p w14:paraId="19F391B7" w14:textId="30EDFDBB" w:rsidR="00ED0DF7" w:rsidRPr="00652180" w:rsidRDefault="00ED0DF7"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652180">
        <w:rPr>
          <w:rFonts w:ascii="Times New Roman" w:hAnsi="Times New Roman"/>
          <w:bCs/>
          <w:sz w:val="24"/>
          <w:szCs w:val="24"/>
        </w:rPr>
        <w:t>052. Други видове енергия от възобновяеми източници (включително геотермална енергия)</w:t>
      </w:r>
    </w:p>
    <w:p w14:paraId="5AD07C48" w14:textId="09E12CF5" w:rsidR="00EB6668" w:rsidRPr="00652180" w:rsidRDefault="00A522A5"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lang w:val="en-US"/>
        </w:rPr>
      </w:pPr>
      <w:r w:rsidRPr="00652180">
        <w:rPr>
          <w:rFonts w:ascii="Times New Roman" w:hAnsi="Times New Roman"/>
          <w:bCs/>
          <w:i/>
          <w:sz w:val="24"/>
          <w:szCs w:val="24"/>
        </w:rPr>
        <w:t>Измерение 2 -</w:t>
      </w:r>
      <w:r w:rsidR="00EB6668" w:rsidRPr="00652180">
        <w:rPr>
          <w:rFonts w:ascii="Times New Roman" w:hAnsi="Times New Roman"/>
          <w:bCs/>
          <w:i/>
          <w:sz w:val="24"/>
          <w:szCs w:val="24"/>
        </w:rPr>
        <w:t xml:space="preserve"> Форма на финансиране:</w:t>
      </w:r>
    </w:p>
    <w:p w14:paraId="0B3CAAFB" w14:textId="49F7097C" w:rsidR="00EB6668" w:rsidRPr="00652180" w:rsidRDefault="00EB6668"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652180">
        <w:rPr>
          <w:rFonts w:ascii="Times New Roman" w:hAnsi="Times New Roman"/>
          <w:bCs/>
          <w:sz w:val="24"/>
          <w:szCs w:val="24"/>
        </w:rPr>
        <w:t>01. Безвъзмездни средства.</w:t>
      </w:r>
    </w:p>
    <w:p w14:paraId="317803F9" w14:textId="454977EF" w:rsidR="00EB6668" w:rsidRPr="00652180" w:rsidRDefault="00A522A5"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652180">
        <w:rPr>
          <w:rFonts w:ascii="Times New Roman" w:hAnsi="Times New Roman"/>
          <w:bCs/>
          <w:i/>
          <w:sz w:val="24"/>
          <w:szCs w:val="24"/>
        </w:rPr>
        <w:t>Измерение 3 -</w:t>
      </w:r>
      <w:r w:rsidR="00EB6668" w:rsidRPr="00652180">
        <w:rPr>
          <w:rFonts w:ascii="Times New Roman" w:hAnsi="Times New Roman"/>
          <w:bCs/>
          <w:i/>
          <w:sz w:val="24"/>
          <w:szCs w:val="24"/>
        </w:rPr>
        <w:t xml:space="preserve"> Териториален механизъм за изпълнение и териториална насоченост:</w:t>
      </w:r>
    </w:p>
    <w:p w14:paraId="643D486A" w14:textId="4EF9058F" w:rsidR="00EB6668" w:rsidRPr="00652180" w:rsidRDefault="00EB6668"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652180">
        <w:rPr>
          <w:rFonts w:ascii="Times New Roman" w:hAnsi="Times New Roman"/>
          <w:bCs/>
          <w:sz w:val="24"/>
          <w:szCs w:val="24"/>
        </w:rPr>
        <w:t>33. Друг</w:t>
      </w:r>
      <w:r w:rsidR="00B330C2" w:rsidRPr="00652180">
        <w:rPr>
          <w:rFonts w:ascii="Times New Roman" w:hAnsi="Times New Roman"/>
          <w:bCs/>
          <w:sz w:val="24"/>
          <w:szCs w:val="24"/>
        </w:rPr>
        <w:t>и подходи — Б</w:t>
      </w:r>
      <w:r w:rsidRPr="00652180">
        <w:rPr>
          <w:rFonts w:ascii="Times New Roman" w:hAnsi="Times New Roman"/>
          <w:bCs/>
          <w:sz w:val="24"/>
          <w:szCs w:val="24"/>
        </w:rPr>
        <w:t>ез целеви територии.</w:t>
      </w:r>
    </w:p>
    <w:p w14:paraId="1E0FE5FF" w14:textId="6E5C7A23" w:rsidR="00EB6668" w:rsidRPr="00652180" w:rsidRDefault="00A522A5" w:rsidP="00D91621">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652180">
        <w:rPr>
          <w:rFonts w:ascii="Times New Roman" w:hAnsi="Times New Roman"/>
          <w:bCs/>
          <w:i/>
          <w:sz w:val="24"/>
          <w:szCs w:val="24"/>
        </w:rPr>
        <w:t>Измерение 7 -</w:t>
      </w:r>
      <w:r w:rsidR="00775F02" w:rsidRPr="00652180">
        <w:rPr>
          <w:rFonts w:ascii="Times New Roman" w:hAnsi="Times New Roman"/>
          <w:bCs/>
          <w:i/>
          <w:sz w:val="24"/>
          <w:szCs w:val="24"/>
        </w:rPr>
        <w:t xml:space="preserve"> Равенство между половете във връзка с ЕСФ+, ЕФРР, КФ и ФСП</w:t>
      </w:r>
      <w:r w:rsidR="00EB6668" w:rsidRPr="00652180">
        <w:rPr>
          <w:rFonts w:ascii="Times New Roman" w:hAnsi="Times New Roman"/>
          <w:bCs/>
          <w:i/>
          <w:sz w:val="24"/>
          <w:szCs w:val="24"/>
        </w:rPr>
        <w:t>:</w:t>
      </w:r>
    </w:p>
    <w:p w14:paraId="62F73928" w14:textId="77777777" w:rsidR="004B32ED" w:rsidRPr="00652180"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652180">
        <w:rPr>
          <w:rFonts w:ascii="Times New Roman" w:hAnsi="Times New Roman"/>
          <w:bCs/>
          <w:sz w:val="24"/>
          <w:szCs w:val="24"/>
        </w:rPr>
        <w:t>03. Полово неутрално</w:t>
      </w:r>
      <w:r w:rsidR="00FC6456" w:rsidRPr="00652180">
        <w:rPr>
          <w:rFonts w:ascii="Times New Roman" w:hAnsi="Times New Roman"/>
          <w:bCs/>
          <w:sz w:val="24"/>
          <w:szCs w:val="24"/>
        </w:rPr>
        <w:t>.</w:t>
      </w:r>
    </w:p>
    <w:p w14:paraId="4158A559" w14:textId="77777777" w:rsidR="00090F19" w:rsidRPr="00652180" w:rsidRDefault="004A58E5" w:rsidP="00416190">
      <w:pPr>
        <w:pStyle w:val="Heading2"/>
        <w:spacing w:before="0" w:after="120"/>
        <w:rPr>
          <w:rFonts w:ascii="Times New Roman" w:hAnsi="Times New Roman"/>
        </w:rPr>
      </w:pPr>
      <w:bookmarkStart w:id="4" w:name="_Toc149636632"/>
      <w:r w:rsidRPr="00652180">
        <w:rPr>
          <w:rFonts w:ascii="Times New Roman" w:hAnsi="Times New Roman"/>
        </w:rPr>
        <w:t>5. Териториален обхват:</w:t>
      </w:r>
      <w:bookmarkEnd w:id="4"/>
    </w:p>
    <w:p w14:paraId="26EE33D7" w14:textId="725A5D91" w:rsidR="009B15BF" w:rsidRPr="00652180"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652180">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652180" w:rsidRDefault="004A58E5" w:rsidP="00076969">
      <w:pPr>
        <w:pStyle w:val="Heading2"/>
        <w:spacing w:before="360" w:after="120"/>
        <w:jc w:val="both"/>
        <w:rPr>
          <w:rFonts w:ascii="Times New Roman" w:hAnsi="Times New Roman"/>
        </w:rPr>
      </w:pPr>
      <w:bookmarkStart w:id="5" w:name="_Toc149636633"/>
      <w:r w:rsidRPr="00652180">
        <w:rPr>
          <w:rFonts w:ascii="Times New Roman" w:hAnsi="Times New Roman"/>
        </w:rPr>
        <w:t>6</w:t>
      </w:r>
      <w:r w:rsidR="002325A3" w:rsidRPr="00652180">
        <w:rPr>
          <w:rFonts w:ascii="Times New Roman" w:hAnsi="Times New Roman"/>
        </w:rPr>
        <w:t>. Цели</w:t>
      </w:r>
      <w:r w:rsidR="00901F98" w:rsidRPr="00652180">
        <w:rPr>
          <w:rFonts w:ascii="Times New Roman" w:hAnsi="Times New Roman"/>
        </w:rPr>
        <w:t xml:space="preserve"> </w:t>
      </w:r>
      <w:r w:rsidR="00FC0697" w:rsidRPr="00652180">
        <w:rPr>
          <w:rFonts w:ascii="Times New Roman" w:hAnsi="Times New Roman"/>
        </w:rPr>
        <w:t xml:space="preserve">на предоставяната </w:t>
      </w:r>
      <w:r w:rsidR="00BA2E00" w:rsidRPr="00652180">
        <w:rPr>
          <w:rFonts w:ascii="Times New Roman" w:eastAsia="Calibri" w:hAnsi="Times New Roman"/>
        </w:rPr>
        <w:t>безвъзмездна финансова помощ</w:t>
      </w:r>
      <w:r w:rsidR="00FC0697" w:rsidRPr="00652180">
        <w:rPr>
          <w:rFonts w:ascii="Times New Roman" w:hAnsi="Times New Roman"/>
        </w:rPr>
        <w:t xml:space="preserve"> по </w:t>
      </w:r>
      <w:r w:rsidR="00901F98" w:rsidRPr="00652180">
        <w:rPr>
          <w:rFonts w:ascii="Times New Roman" w:hAnsi="Times New Roman"/>
        </w:rPr>
        <w:t>п</w:t>
      </w:r>
      <w:r w:rsidR="00FC0697" w:rsidRPr="00652180">
        <w:rPr>
          <w:rFonts w:ascii="Times New Roman" w:hAnsi="Times New Roman"/>
        </w:rPr>
        <w:t>роцедура</w:t>
      </w:r>
      <w:r w:rsidR="00916B5A" w:rsidRPr="00652180">
        <w:rPr>
          <w:rFonts w:ascii="Times New Roman" w:hAnsi="Times New Roman"/>
        </w:rPr>
        <w:t>та</w:t>
      </w:r>
      <w:r w:rsidR="00CB14EE" w:rsidRPr="00652180">
        <w:rPr>
          <w:rFonts w:ascii="Times New Roman" w:hAnsi="Times New Roman"/>
        </w:rPr>
        <w:t xml:space="preserve"> и очаквани резултати</w:t>
      </w:r>
      <w:r w:rsidR="00916B5A" w:rsidRPr="00652180">
        <w:rPr>
          <w:rFonts w:ascii="Times New Roman" w:hAnsi="Times New Roman"/>
        </w:rPr>
        <w:t>:</w:t>
      </w:r>
      <w:bookmarkEnd w:id="5"/>
    </w:p>
    <w:p w14:paraId="7BD56A1A" w14:textId="77777777" w:rsidR="00A522A5" w:rsidRPr="00652180" w:rsidRDefault="00A522A5" w:rsidP="0001085D">
      <w:pPr>
        <w:pBdr>
          <w:top w:val="single" w:sz="4" w:space="1" w:color="auto"/>
          <w:left w:val="single" w:sz="4" w:space="4" w:color="auto"/>
          <w:bottom w:val="single" w:sz="4" w:space="1" w:color="auto"/>
          <w:right w:val="single" w:sz="4" w:space="4" w:color="auto"/>
        </w:pBdr>
        <w:spacing w:after="60"/>
        <w:rPr>
          <w:rFonts w:ascii="Times New Roman" w:hAnsi="Times New Roman"/>
          <w:b/>
          <w:sz w:val="24"/>
          <w:szCs w:val="24"/>
        </w:rPr>
      </w:pPr>
      <w:r w:rsidRPr="00652180">
        <w:rPr>
          <w:rFonts w:ascii="Times New Roman" w:hAnsi="Times New Roman"/>
          <w:b/>
          <w:sz w:val="24"/>
          <w:szCs w:val="24"/>
        </w:rPr>
        <w:t>Цел на предоставяната безвъзмездна финансова помощ:</w:t>
      </w:r>
    </w:p>
    <w:p w14:paraId="190D3202" w14:textId="77777777" w:rsidR="00D91621"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Настоящата процедура цели да</w:t>
      </w:r>
      <w:r w:rsidRPr="00652180">
        <w:rPr>
          <w:rFonts w:ascii="Times New Roman" w:hAnsi="Times New Roman"/>
          <w:sz w:val="24"/>
          <w:lang w:val="en-US"/>
        </w:rPr>
        <w:t xml:space="preserve"> </w:t>
      </w:r>
      <w:r w:rsidRPr="00652180">
        <w:rPr>
          <w:rFonts w:ascii="Times New Roman" w:hAnsi="Times New Roman"/>
          <w:sz w:val="24"/>
        </w:rPr>
        <w:t>предостави фокусирана подкрепа на българските предприятия за подобряване на енергийната им ефективност и насърчаване използването на енергия от възобновяеми източници, с което да се ускори прехода на частния сектор към климатична неутралност и екосъобразна дейност.</w:t>
      </w:r>
    </w:p>
    <w:p w14:paraId="3CF483BA" w14:textId="3DB66353" w:rsidR="00313256"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b/>
          <w:sz w:val="24"/>
        </w:rPr>
        <w:t xml:space="preserve">Обосновка: </w:t>
      </w:r>
      <w:r w:rsidRPr="00652180">
        <w:rPr>
          <w:rFonts w:ascii="Times New Roman" w:hAnsi="Times New Roman"/>
          <w:sz w:val="24"/>
        </w:rPr>
        <w:t xml:space="preserve">Подкрепата за енергийно ефективно оборудване и използване на енергия от възобновяеми източници ще подпомогне предприятията да запазят конкурентоспособността си, </w:t>
      </w:r>
      <w:r w:rsidRPr="00652180">
        <w:rPr>
          <w:rFonts w:ascii="Times New Roman" w:hAnsi="Times New Roman"/>
          <w:sz w:val="24"/>
        </w:rPr>
        <w:lastRenderedPageBreak/>
        <w:t>както и да продължат с инвестиционните си намерения. Значителното покачване на цената на електрическата енергия и природния газ нарушава функционирането на почти всички икономически дейности. Небитовите крайни потребители са поставени пред перспективата за по-високи сметки за енергия във време, когато това може да се отрази на възстановяването и растежа им след COVID пандемията и войната в Украйна. Реализирането на конкретни мерки в областта на енергийния преход е важно не само от гледна точка предотвратяване изменението на климата, но и за да се намали уязвимостта на България от колебанията в цените на изкопаемите горива. Не на последно място тези инвестиции ще допринесат и за постигането на общата кумулативна цел за енергийни спестявания за периода 2021-2030 г., заложена в Интегрирания план в областта на енергетиката и климата на Република България.</w:t>
      </w:r>
    </w:p>
    <w:p w14:paraId="0B6E58E1" w14:textId="77777777" w:rsidR="00313256"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Настоящата мярка се явява и продължение на устойчивата подкрепа, реализирана от Министерство на иновациите и растежа в областта на подобряване на енергийната ефективност и насърчаване използването на енергия от възобновяеми източници от предприятията в страната, вкл. чрез процедура BG16RFOP002-6.002 „Възстановяване на МСП чрез подобряване на енергийната ефективност“ по ОПИК и мярка BG-RRP-3.006 „Изграждане на нови ВЕИ за собствено потребление в комбинация с локални съоръжения за съхранение на енергия в предприятията” в изпълнение на инвестиция „Програма за икономическа трансформация“ на Националния план за възстановяване и устойчивост. Процедурата е и допълваща на подкрепата, която е предвидено да бъде осигурена по линия на ПКИП чрез финансовия инструмент „Портфейлна гаранция с таван на загубите за кръгова икономика“.</w:t>
      </w:r>
    </w:p>
    <w:p w14:paraId="23546F34" w14:textId="77777777" w:rsidR="00313256"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В тази връзка, по настоящата процедура е осигурена възможност за подкрепа както за закупуване на енергийно ефективно оборудване и технологии, така и изграждане на фотоволтаични системи за собствени нужди и съоръжения за съхранение на електрическа енергия (батерии), които ще допринесат за баланса в произведената мощност на фотоволтаика и ще подпомогнат преодоляването на един от недостатъците на възобновяемите източници, а именно непостоянното производство. Реализирането на инвестициите по настоящата мярка ще подпомогне и изпълнението на целите на Енергийния съюз за сигурна, устойчива, конкурентоспособна и икономически достъпна енергия.</w:t>
      </w:r>
    </w:p>
    <w:p w14:paraId="793AF1F5" w14:textId="77777777" w:rsidR="00313256"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По процедурата ще се разработи „Списък на допустимите категории активи“, съдържащ машини, съоръжения, оборудване, системи, СМР, фотоволтаични системи и съоръжения за съхранение на електрическа енергия (батерии), представляващи дълготрайни активи, и допустими за финансиране по мярката. Стремежът на УО е списъкът да съдържа фиксирана цена за всяка категория активи (на база мерна единица) като всяко предприятие-кандидат ще има възможност да избира един или повече от посочените активи, съобразно своите нужди за подобряване на енергийната си ефективност. Допълнително, чрез определянето на конкретна стойност на всяка категория активи, включени в списъка, се цели постигане на по-бърз и опростен процес на кандидатстване и оценка, минимизиране на риска от допускане на грешки и неточности в проектните предложения, както и ускоряване и облекчаване на изпълнението и отчитането на одобрените проекти.</w:t>
      </w:r>
    </w:p>
    <w:p w14:paraId="37A8AD4B" w14:textId="7B1F172D" w:rsidR="00313256"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Инвестициите по процедурата ще са съобразени с изискванията на принципа за „ненанасяне на значителни вреди“  върху околната среда, допринасяйки за екологичния преход в дейността на предприятията.</w:t>
      </w:r>
    </w:p>
    <w:p w14:paraId="129E8784" w14:textId="4552ABC9" w:rsidR="00572293" w:rsidRPr="00652180" w:rsidRDefault="00313256" w:rsidP="00313256">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b/>
          <w:sz w:val="24"/>
          <w:szCs w:val="24"/>
        </w:rPr>
        <w:lastRenderedPageBreak/>
        <w:t>Очакваните резултати</w:t>
      </w:r>
      <w:r w:rsidRPr="00652180">
        <w:rPr>
          <w:rFonts w:ascii="Times New Roman" w:hAnsi="Times New Roman"/>
          <w:sz w:val="24"/>
          <w:szCs w:val="24"/>
        </w:rPr>
        <w:t xml:space="preserve"> от подкрепата по процедурата се изразяват в</w:t>
      </w:r>
      <w:r w:rsidRPr="00652180">
        <w:t xml:space="preserve"> </w:t>
      </w:r>
      <w:r w:rsidRPr="00652180">
        <w:rPr>
          <w:rFonts w:ascii="Times New Roman" w:hAnsi="Times New Roman"/>
          <w:sz w:val="24"/>
          <w:szCs w:val="24"/>
        </w:rPr>
        <w:t>подобряване на енергийната ефективност и увеличаване използването на енергия от възобновяеми източници за собствени нужди от бизнеса, което ще допринесе за повишаване на конкурентоспособността и понижаване на енергийната интензивност както на ниво отделни производствени предприятия, така и като цяло за икономиката.</w:t>
      </w:r>
    </w:p>
    <w:p w14:paraId="5962A95D" w14:textId="77777777" w:rsidR="00F5616E" w:rsidRPr="00652180" w:rsidRDefault="00A66AAD" w:rsidP="00F5616E">
      <w:pPr>
        <w:pStyle w:val="Heading2"/>
        <w:spacing w:before="120" w:after="120"/>
        <w:rPr>
          <w:rFonts w:ascii="Times New Roman" w:hAnsi="Times New Roman"/>
        </w:rPr>
      </w:pPr>
      <w:bookmarkStart w:id="6" w:name="_Toc149636634"/>
      <w:r w:rsidRPr="00652180">
        <w:rPr>
          <w:rFonts w:ascii="Times New Roman" w:hAnsi="Times New Roman"/>
        </w:rPr>
        <w:t xml:space="preserve">7. </w:t>
      </w:r>
      <w:r w:rsidR="001221B2" w:rsidRPr="00652180">
        <w:rPr>
          <w:rFonts w:ascii="Times New Roman" w:hAnsi="Times New Roman"/>
        </w:rPr>
        <w:t>Индикатори</w:t>
      </w:r>
      <w:r w:rsidR="00776637" w:rsidRPr="00652180">
        <w:rPr>
          <w:rFonts w:ascii="Times New Roman" w:hAnsi="Times New Roman"/>
        </w:rPr>
        <w:t>:</w:t>
      </w:r>
      <w:bookmarkStart w:id="7" w:name="_Toc437444282"/>
      <w:bookmarkStart w:id="8" w:name="_Toc149636635"/>
      <w:bookmarkEnd w:id="6"/>
    </w:p>
    <w:p w14:paraId="39935543" w14:textId="0BD083F3" w:rsidR="0051108B" w:rsidRPr="00652180" w:rsidRDefault="00A66AAD" w:rsidP="00F5616E">
      <w:pPr>
        <w:pStyle w:val="Heading2"/>
        <w:spacing w:before="120" w:after="120"/>
        <w:jc w:val="both"/>
        <w:rPr>
          <w:rFonts w:ascii="Times New Roman" w:hAnsi="Times New Roman"/>
        </w:rPr>
      </w:pPr>
      <w:r w:rsidRPr="00652180">
        <w:rPr>
          <w:rFonts w:ascii="Times New Roman" w:hAnsi="Times New Roman"/>
        </w:rPr>
        <w:t>7.1.</w:t>
      </w:r>
      <w:r w:rsidR="00380741" w:rsidRPr="00652180">
        <w:rPr>
          <w:rFonts w:ascii="Times New Roman" w:hAnsi="Times New Roman"/>
        </w:rPr>
        <w:t xml:space="preserve"> </w:t>
      </w:r>
      <w:r w:rsidR="00E30379" w:rsidRPr="00652180">
        <w:rPr>
          <w:rFonts w:ascii="Times New Roman" w:hAnsi="Times New Roman"/>
        </w:rPr>
        <w:t xml:space="preserve">Индикатори/показатели </w:t>
      </w:r>
      <w:r w:rsidR="0051108B" w:rsidRPr="00652180">
        <w:rPr>
          <w:rFonts w:ascii="Times New Roman" w:hAnsi="Times New Roman"/>
        </w:rPr>
        <w:t>за резултат</w:t>
      </w:r>
      <w:r w:rsidR="002D3C4B" w:rsidRPr="00652180">
        <w:rPr>
          <w:rFonts w:ascii="Times New Roman" w:hAnsi="Times New Roman"/>
        </w:rPr>
        <w:t>и</w:t>
      </w:r>
      <w:r w:rsidR="0051108B" w:rsidRPr="00652180">
        <w:rPr>
          <w:rFonts w:ascii="Times New Roman" w:hAnsi="Times New Roman"/>
        </w:rPr>
        <w:t xml:space="preserve"> и</w:t>
      </w:r>
      <w:r w:rsidRPr="00652180">
        <w:rPr>
          <w:rFonts w:ascii="Times New Roman" w:hAnsi="Times New Roman"/>
        </w:rPr>
        <w:t xml:space="preserve"> </w:t>
      </w:r>
      <w:r w:rsidR="002D3C4B" w:rsidRPr="00652180">
        <w:rPr>
          <w:rFonts w:ascii="Times New Roman" w:hAnsi="Times New Roman"/>
        </w:rPr>
        <w:t>за крайния продукт</w:t>
      </w:r>
      <w:r w:rsidRPr="00652180">
        <w:rPr>
          <w:rFonts w:ascii="Times New Roman" w:hAnsi="Times New Roman"/>
        </w:rPr>
        <w:t xml:space="preserve"> съгласно</w:t>
      </w:r>
      <w:r w:rsidR="0051108B" w:rsidRPr="00652180">
        <w:rPr>
          <w:rFonts w:ascii="Times New Roman" w:hAnsi="Times New Roman"/>
        </w:rPr>
        <w:t xml:space="preserve"> програма</w:t>
      </w:r>
      <w:bookmarkEnd w:id="7"/>
      <w:r w:rsidRPr="00652180">
        <w:rPr>
          <w:rFonts w:ascii="Times New Roman" w:hAnsi="Times New Roman"/>
        </w:rPr>
        <w:t>та</w:t>
      </w:r>
      <w:r w:rsidR="008A0E9C" w:rsidRPr="00652180">
        <w:rPr>
          <w:rFonts w:ascii="Times New Roman" w:hAnsi="Times New Roman"/>
        </w:rPr>
        <w:t>:</w:t>
      </w:r>
      <w:bookmarkEnd w:id="8"/>
    </w:p>
    <w:p w14:paraId="3F3460EB" w14:textId="32DAE920" w:rsidR="00F5616E" w:rsidRPr="00652180"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 xml:space="preserve">Изпълнението на проектите по процедурата следва да допринесе за постигането на следния </w:t>
      </w:r>
      <w:r w:rsidRPr="00652180">
        <w:rPr>
          <w:rFonts w:ascii="Times New Roman" w:hAnsi="Times New Roman"/>
          <w:b/>
          <w:sz w:val="24"/>
          <w:szCs w:val="24"/>
          <w:u w:val="single"/>
        </w:rPr>
        <w:t>задължителен</w:t>
      </w:r>
      <w:r w:rsidRPr="00652180">
        <w:rPr>
          <w:rFonts w:ascii="Times New Roman" w:hAnsi="Times New Roman"/>
          <w:sz w:val="24"/>
          <w:szCs w:val="24"/>
        </w:rPr>
        <w:t xml:space="preserve"> </w:t>
      </w:r>
      <w:r w:rsidRPr="00652180">
        <w:rPr>
          <w:rFonts w:ascii="Times New Roman" w:hAnsi="Times New Roman"/>
          <w:b/>
          <w:sz w:val="24"/>
          <w:szCs w:val="24"/>
        </w:rPr>
        <w:t>показател за резултат</w:t>
      </w:r>
      <w:r w:rsidRPr="00652180">
        <w:rPr>
          <w:rFonts w:ascii="Times New Roman" w:hAnsi="Times New Roman"/>
          <w:sz w:val="24"/>
          <w:szCs w:val="24"/>
        </w:rPr>
        <w:t>:</w:t>
      </w:r>
    </w:p>
    <w:p w14:paraId="5776F8C7" w14:textId="77777777" w:rsidR="00F5616E" w:rsidRPr="00652180"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b/>
          <w:sz w:val="24"/>
          <w:szCs w:val="24"/>
        </w:rPr>
        <w:t xml:space="preserve">1) Частни инвестиции, допълващи публичното подпомагане </w:t>
      </w:r>
      <w:r w:rsidRPr="00652180">
        <w:rPr>
          <w:rFonts w:ascii="Times New Roman" w:hAnsi="Times New Roman"/>
          <w:sz w:val="24"/>
          <w:szCs w:val="24"/>
        </w:rPr>
        <w:t>(в т.ч.: безвъзмездни средства, финансови инструменти).</w:t>
      </w:r>
    </w:p>
    <w:p w14:paraId="5E69014F" w14:textId="1AE7E3EE" w:rsidR="000C0D8F" w:rsidRPr="00652180" w:rsidRDefault="000C0D8F"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Индикатор 1) отчита общата стойност на съфинансирането (собственото финансиране)</w:t>
      </w:r>
      <w:r w:rsidR="00285EF0" w:rsidRPr="00652180">
        <w:rPr>
          <w:rFonts w:ascii="Times New Roman" w:hAnsi="Times New Roman"/>
          <w:sz w:val="24"/>
          <w:szCs w:val="24"/>
        </w:rPr>
        <w:t xml:space="preserve"> в евро</w:t>
      </w:r>
      <w:r w:rsidR="00467651" w:rsidRPr="00652180">
        <w:rPr>
          <w:rStyle w:val="FootnoteReference"/>
          <w:rFonts w:ascii="Times New Roman" w:hAnsi="Times New Roman"/>
          <w:sz w:val="24"/>
          <w:szCs w:val="24"/>
        </w:rPr>
        <w:footnoteReference w:id="2"/>
      </w:r>
      <w:r w:rsidRPr="00652180">
        <w:rPr>
          <w:rFonts w:ascii="Times New Roman" w:hAnsi="Times New Roman"/>
          <w:sz w:val="24"/>
          <w:szCs w:val="24"/>
        </w:rPr>
        <w:t xml:space="preserve">,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проектни предложения, като базовата и целевата му стойност ще бъдат служебно заложени от Управляващия орган (УО) в раздел „Индикатори” от Формуляра за кандидатстване. </w:t>
      </w:r>
    </w:p>
    <w:p w14:paraId="595E953A" w14:textId="4EA300F8" w:rsidR="00F5616E" w:rsidRPr="00652180"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 xml:space="preserve">Изпълнението на проектите по процедурата следва да допринесе и за постигането на следните </w:t>
      </w:r>
      <w:r w:rsidRPr="00652180">
        <w:rPr>
          <w:rFonts w:ascii="Times New Roman" w:hAnsi="Times New Roman"/>
          <w:b/>
          <w:sz w:val="24"/>
          <w:szCs w:val="24"/>
          <w:u w:val="single"/>
        </w:rPr>
        <w:t>задължителни</w:t>
      </w:r>
      <w:r w:rsidRPr="00652180">
        <w:rPr>
          <w:rFonts w:ascii="Times New Roman" w:hAnsi="Times New Roman"/>
          <w:sz w:val="24"/>
          <w:szCs w:val="24"/>
        </w:rPr>
        <w:t xml:space="preserve"> </w:t>
      </w:r>
      <w:r w:rsidRPr="00652180">
        <w:rPr>
          <w:rFonts w:ascii="Times New Roman" w:hAnsi="Times New Roman"/>
          <w:b/>
          <w:sz w:val="24"/>
          <w:szCs w:val="24"/>
        </w:rPr>
        <w:t>показатели за крайния продукт</w:t>
      </w:r>
      <w:r w:rsidRPr="00652180">
        <w:rPr>
          <w:rFonts w:ascii="Times New Roman" w:hAnsi="Times New Roman"/>
          <w:sz w:val="24"/>
          <w:szCs w:val="24"/>
        </w:rPr>
        <w:t>:</w:t>
      </w:r>
    </w:p>
    <w:p w14:paraId="08C11A33" w14:textId="77777777" w:rsidR="00CC758E" w:rsidRPr="0065218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b/>
          <w:sz w:val="24"/>
          <w:szCs w:val="24"/>
        </w:rPr>
        <w:t xml:space="preserve">2) Подпомагани предприятия </w:t>
      </w:r>
      <w:r w:rsidRPr="00652180">
        <w:rPr>
          <w:rFonts w:ascii="Times New Roman" w:hAnsi="Times New Roman"/>
          <w:sz w:val="24"/>
          <w:szCs w:val="24"/>
        </w:rPr>
        <w:t xml:space="preserve">(в т.ч.: </w:t>
      </w:r>
      <w:proofErr w:type="spellStart"/>
      <w:r w:rsidRPr="00652180">
        <w:rPr>
          <w:rFonts w:ascii="Times New Roman" w:hAnsi="Times New Roman"/>
          <w:sz w:val="24"/>
          <w:szCs w:val="24"/>
        </w:rPr>
        <w:t>микро</w:t>
      </w:r>
      <w:proofErr w:type="spellEnd"/>
      <w:r w:rsidRPr="00652180">
        <w:rPr>
          <w:rFonts w:ascii="Times New Roman" w:hAnsi="Times New Roman"/>
          <w:sz w:val="24"/>
          <w:szCs w:val="24"/>
        </w:rPr>
        <w:t xml:space="preserve">-, малки, средни, големи предприятия). </w:t>
      </w:r>
    </w:p>
    <w:p w14:paraId="7316D46A" w14:textId="37425753" w:rsidR="00CC758E" w:rsidRPr="0065218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 xml:space="preserve">Индикатор 2) отчита </w:t>
      </w:r>
      <w:r w:rsidRPr="00652180">
        <w:rPr>
          <w:rFonts w:ascii="Times New Roman" w:hAnsi="Times New Roman"/>
          <w:b/>
          <w:sz w:val="24"/>
          <w:szCs w:val="24"/>
        </w:rPr>
        <w:t xml:space="preserve">броя на </w:t>
      </w:r>
      <w:proofErr w:type="spellStart"/>
      <w:r w:rsidRPr="00652180">
        <w:rPr>
          <w:rFonts w:ascii="Times New Roman" w:hAnsi="Times New Roman"/>
          <w:b/>
          <w:sz w:val="24"/>
          <w:szCs w:val="24"/>
        </w:rPr>
        <w:t>микро</w:t>
      </w:r>
      <w:proofErr w:type="spellEnd"/>
      <w:r w:rsidR="0048397D" w:rsidRPr="00652180">
        <w:rPr>
          <w:rFonts w:ascii="Times New Roman" w:hAnsi="Times New Roman"/>
          <w:b/>
          <w:sz w:val="24"/>
          <w:szCs w:val="24"/>
        </w:rPr>
        <w:t xml:space="preserve">, </w:t>
      </w:r>
      <w:r w:rsidRPr="00652180">
        <w:rPr>
          <w:rFonts w:ascii="Times New Roman" w:hAnsi="Times New Roman"/>
          <w:b/>
          <w:sz w:val="24"/>
          <w:szCs w:val="24"/>
        </w:rPr>
        <w:t>малки</w:t>
      </w:r>
      <w:r w:rsidR="004324FF" w:rsidRPr="00652180">
        <w:rPr>
          <w:rFonts w:ascii="Times New Roman" w:hAnsi="Times New Roman"/>
          <w:b/>
          <w:sz w:val="24"/>
          <w:szCs w:val="24"/>
        </w:rPr>
        <w:t xml:space="preserve"> и средни </w:t>
      </w:r>
      <w:r w:rsidRPr="00652180">
        <w:rPr>
          <w:rFonts w:ascii="Times New Roman" w:hAnsi="Times New Roman"/>
          <w:b/>
          <w:sz w:val="24"/>
          <w:szCs w:val="24"/>
        </w:rPr>
        <w:t>предприятия</w:t>
      </w:r>
      <w:r w:rsidRPr="00652180">
        <w:rPr>
          <w:rFonts w:ascii="Times New Roman" w:hAnsi="Times New Roman"/>
          <w:sz w:val="24"/>
          <w:szCs w:val="24"/>
        </w:rPr>
        <w:t>, подали проектни предложения по процедурата.</w:t>
      </w:r>
    </w:p>
    <w:p w14:paraId="4DDFE80F" w14:textId="77777777" w:rsidR="00CC758E" w:rsidRPr="0065218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652180">
        <w:rPr>
          <w:rFonts w:ascii="Times New Roman" w:hAnsi="Times New Roman"/>
          <w:b/>
          <w:sz w:val="24"/>
          <w:szCs w:val="24"/>
        </w:rPr>
        <w:t>3) Подпомагани предприятия чрез безвъзмездни средства.</w:t>
      </w:r>
    </w:p>
    <w:p w14:paraId="13396696" w14:textId="77777777" w:rsidR="00FD1A00" w:rsidRPr="00652180" w:rsidRDefault="00CC758E"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 xml:space="preserve">Индикатор 3) отчита броя на предприятията, които получават финансова подкрепа под формата на безвъзмездни средства по настоящата процедура. </w:t>
      </w:r>
    </w:p>
    <w:p w14:paraId="11D485B5" w14:textId="1ABB019B" w:rsidR="00FD1A00" w:rsidRPr="00652180" w:rsidRDefault="00FD1A00"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b/>
          <w:sz w:val="24"/>
          <w:szCs w:val="24"/>
        </w:rPr>
        <w:t>Индикатори 2) и 3) също са задължителни</w:t>
      </w:r>
      <w:r w:rsidRPr="00652180">
        <w:rPr>
          <w:rFonts w:ascii="Times New Roman" w:hAnsi="Times New Roman"/>
          <w:sz w:val="24"/>
          <w:szCs w:val="24"/>
        </w:rPr>
        <w:t xml:space="preserve"> за всички проектни предложения, като в раздел „Индикатори” от Формуляра за кандидатстване УО служебно е заложил базовата („0”), целевата им стойност („1”), както и източника на информация за отчитане на индикаторите.</w:t>
      </w:r>
    </w:p>
    <w:p w14:paraId="1AE59912" w14:textId="78BE047A" w:rsidR="000F7FD2" w:rsidRPr="00652180" w:rsidRDefault="000F7FD2"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sidRPr="00652180">
        <w:rPr>
          <w:rFonts w:ascii="Times New Roman" w:hAnsi="Times New Roman"/>
          <w:sz w:val="24"/>
          <w:szCs w:val="24"/>
        </w:rPr>
        <w:t>В раздел „Индикатори</w:t>
      </w:r>
      <w:r w:rsidRPr="00652180">
        <w:rPr>
          <w:rFonts w:ascii="Times New Roman" w:hAnsi="Times New Roman"/>
          <w:sz w:val="24"/>
          <w:szCs w:val="24"/>
          <w:lang w:val="en-US"/>
        </w:rPr>
        <w:t>”</w:t>
      </w:r>
      <w:r w:rsidRPr="00652180">
        <w:rPr>
          <w:rFonts w:ascii="Times New Roman" w:hAnsi="Times New Roman"/>
          <w:sz w:val="24"/>
          <w:szCs w:val="24"/>
        </w:rPr>
        <w:t xml:space="preserve"> от Ф</w:t>
      </w:r>
      <w:r w:rsidR="003144C0" w:rsidRPr="00652180">
        <w:rPr>
          <w:rFonts w:ascii="Times New Roman" w:hAnsi="Times New Roman"/>
          <w:sz w:val="24"/>
          <w:szCs w:val="24"/>
        </w:rPr>
        <w:t>ормуляра за кандидатстване</w:t>
      </w:r>
      <w:r w:rsidRPr="00652180">
        <w:rPr>
          <w:rFonts w:ascii="Times New Roman" w:hAnsi="Times New Roman"/>
          <w:sz w:val="24"/>
          <w:szCs w:val="24"/>
        </w:rPr>
        <w:t xml:space="preserve"> кандидатите не е необходимо да попълват и</w:t>
      </w:r>
      <w:r w:rsidR="003144C0" w:rsidRPr="00652180">
        <w:rPr>
          <w:rFonts w:ascii="Times New Roman" w:hAnsi="Times New Roman"/>
          <w:sz w:val="24"/>
          <w:szCs w:val="24"/>
        </w:rPr>
        <w:t>нформация относно индикаторите - същата ще бъде служебно въведена от УО.</w:t>
      </w:r>
    </w:p>
    <w:p w14:paraId="3507E726" w14:textId="749DB0F9" w:rsidR="00FD1A00" w:rsidRPr="0065218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w:t>
      </w:r>
      <w:r w:rsidR="00031D81" w:rsidRPr="00652180">
        <w:rPr>
          <w:rFonts w:ascii="Times New Roman" w:hAnsi="Times New Roman"/>
          <w:sz w:val="24"/>
          <w:szCs w:val="24"/>
        </w:rPr>
        <w:t xml:space="preserve">Допълнителна информация относно </w:t>
      </w:r>
      <w:r w:rsidR="00FD1A00" w:rsidRPr="00652180">
        <w:rPr>
          <w:rFonts w:ascii="Times New Roman" w:hAnsi="Times New Roman"/>
          <w:sz w:val="24"/>
          <w:szCs w:val="24"/>
        </w:rPr>
        <w:t>всички горепосочени</w:t>
      </w:r>
      <w:r w:rsidR="000C0D8F" w:rsidRPr="00652180">
        <w:rPr>
          <w:rFonts w:ascii="Times New Roman" w:hAnsi="Times New Roman"/>
          <w:sz w:val="24"/>
          <w:szCs w:val="24"/>
        </w:rPr>
        <w:t xml:space="preserve"> </w:t>
      </w:r>
      <w:r w:rsidR="00FD1A00" w:rsidRPr="00652180">
        <w:rPr>
          <w:rFonts w:ascii="Times New Roman" w:hAnsi="Times New Roman"/>
          <w:sz w:val="24"/>
          <w:szCs w:val="24"/>
        </w:rPr>
        <w:t xml:space="preserve">индикатори </w:t>
      </w:r>
      <w:r w:rsidR="00031D81" w:rsidRPr="00652180">
        <w:rPr>
          <w:rFonts w:ascii="Times New Roman" w:hAnsi="Times New Roman"/>
          <w:sz w:val="24"/>
          <w:szCs w:val="24"/>
        </w:rPr>
        <w:t xml:space="preserve">e </w:t>
      </w:r>
      <w:r w:rsidR="005A7322" w:rsidRPr="00652180">
        <w:rPr>
          <w:rFonts w:ascii="Times New Roman" w:hAnsi="Times New Roman"/>
          <w:sz w:val="24"/>
          <w:szCs w:val="24"/>
        </w:rPr>
        <w:t>представена</w:t>
      </w:r>
      <w:r w:rsidR="00031D81" w:rsidRPr="00652180">
        <w:rPr>
          <w:rFonts w:ascii="Times New Roman" w:hAnsi="Times New Roman"/>
          <w:sz w:val="24"/>
          <w:szCs w:val="24"/>
        </w:rPr>
        <w:t xml:space="preserve"> в</w:t>
      </w:r>
      <w:r w:rsidR="00FD1A00" w:rsidRPr="00652180">
        <w:rPr>
          <w:rFonts w:ascii="Times New Roman" w:hAnsi="Times New Roman"/>
          <w:sz w:val="24"/>
          <w:szCs w:val="24"/>
        </w:rPr>
        <w:t xml:space="preserve"> </w:t>
      </w:r>
      <w:r w:rsidR="00B93343" w:rsidRPr="00652180">
        <w:rPr>
          <w:rFonts w:ascii="Times New Roman" w:hAnsi="Times New Roman"/>
          <w:sz w:val="24"/>
          <w:szCs w:val="24"/>
        </w:rPr>
        <w:t xml:space="preserve">Приложение </w:t>
      </w:r>
      <w:r w:rsidR="00CA50C2" w:rsidRPr="00652180">
        <w:rPr>
          <w:rFonts w:ascii="Times New Roman" w:hAnsi="Times New Roman"/>
          <w:sz w:val="24"/>
          <w:szCs w:val="24"/>
        </w:rPr>
        <w:t>7</w:t>
      </w:r>
      <w:r w:rsidR="00FD1A00" w:rsidRPr="00652180">
        <w:rPr>
          <w:rFonts w:ascii="Times New Roman" w:hAnsi="Times New Roman"/>
          <w:sz w:val="24"/>
          <w:szCs w:val="24"/>
        </w:rPr>
        <w:t xml:space="preserve"> </w:t>
      </w:r>
      <w:r w:rsidR="00FD1A00" w:rsidRPr="00652180">
        <w:rPr>
          <w:rFonts w:ascii="Times New Roman" w:hAnsi="Times New Roman"/>
          <w:b/>
          <w:sz w:val="24"/>
          <w:szCs w:val="24"/>
        </w:rPr>
        <w:t xml:space="preserve">- </w:t>
      </w:r>
      <w:r w:rsidR="00FD1A00" w:rsidRPr="00652180">
        <w:rPr>
          <w:rFonts w:ascii="Times New Roman" w:hAnsi="Times New Roman"/>
          <w:sz w:val="24"/>
          <w:szCs w:val="24"/>
        </w:rPr>
        <w:t xml:space="preserve">Описание на приложимите по процедурата индикатори. </w:t>
      </w:r>
      <w:r w:rsidR="00031D81" w:rsidRPr="00652180">
        <w:rPr>
          <w:rFonts w:ascii="Times New Roman" w:hAnsi="Times New Roman"/>
          <w:sz w:val="24"/>
          <w:szCs w:val="24"/>
        </w:rPr>
        <w:t xml:space="preserve"> </w:t>
      </w:r>
    </w:p>
    <w:p w14:paraId="66986646" w14:textId="18472958" w:rsidR="00CB14EE" w:rsidRPr="00652180" w:rsidRDefault="004A58E5" w:rsidP="00E67AC3">
      <w:pPr>
        <w:pStyle w:val="Heading2"/>
        <w:spacing w:before="360" w:after="120"/>
        <w:rPr>
          <w:rFonts w:ascii="Times New Roman" w:hAnsi="Times New Roman"/>
        </w:rPr>
      </w:pPr>
      <w:bookmarkStart w:id="9" w:name="_Toc149636636"/>
      <w:r w:rsidRPr="00652180">
        <w:rPr>
          <w:rFonts w:ascii="Times New Roman" w:hAnsi="Times New Roman"/>
        </w:rPr>
        <w:lastRenderedPageBreak/>
        <w:t>8</w:t>
      </w:r>
      <w:r w:rsidR="000115A9" w:rsidRPr="00652180">
        <w:rPr>
          <w:rFonts w:ascii="Times New Roman" w:hAnsi="Times New Roman"/>
        </w:rPr>
        <w:t>. Общ размер на безвъзмездната финансова помощ по процедурата:</w:t>
      </w:r>
      <w:bookmarkEnd w:id="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499"/>
        <w:gridCol w:w="2478"/>
        <w:gridCol w:w="2613"/>
      </w:tblGrid>
      <w:tr w:rsidR="00560BDE" w:rsidRPr="00652180" w14:paraId="7CB25864" w14:textId="77777777" w:rsidTr="004270AB">
        <w:tc>
          <w:tcPr>
            <w:tcW w:w="9639" w:type="dxa"/>
            <w:gridSpan w:val="4"/>
            <w:shd w:val="clear" w:color="auto" w:fill="auto"/>
          </w:tcPr>
          <w:p w14:paraId="6330C384" w14:textId="712FB593" w:rsidR="00560BDE" w:rsidRPr="00652180" w:rsidRDefault="00560BDE" w:rsidP="00D91621">
            <w:pPr>
              <w:spacing w:after="120"/>
              <w:jc w:val="both"/>
              <w:rPr>
                <w:rFonts w:ascii="Times New Roman" w:hAnsi="Times New Roman"/>
                <w:sz w:val="24"/>
                <w:szCs w:val="24"/>
              </w:rPr>
            </w:pPr>
            <w:r w:rsidRPr="00652180">
              <w:rPr>
                <w:rFonts w:ascii="Times New Roman" w:hAnsi="Times New Roman"/>
                <w:sz w:val="24"/>
                <w:szCs w:val="24"/>
              </w:rPr>
              <w:t xml:space="preserve">Общият размер на безвъзмездната финансова помощ по процедура </w:t>
            </w:r>
            <w:r w:rsidR="00555229" w:rsidRPr="00652180">
              <w:rPr>
                <w:rFonts w:ascii="Times New Roman" w:hAnsi="Times New Roman"/>
                <w:sz w:val="24"/>
                <w:szCs w:val="24"/>
              </w:rPr>
              <w:t>BG16RFPR001-2.004 „</w:t>
            </w:r>
            <w:proofErr w:type="spellStart"/>
            <w:r w:rsidR="00555229" w:rsidRPr="00652180">
              <w:rPr>
                <w:rFonts w:ascii="Times New Roman" w:hAnsi="Times New Roman"/>
                <w:sz w:val="24"/>
                <w:szCs w:val="24"/>
              </w:rPr>
              <w:t>Eнергийната</w:t>
            </w:r>
            <w:proofErr w:type="spellEnd"/>
            <w:r w:rsidR="00555229" w:rsidRPr="00652180">
              <w:rPr>
                <w:rFonts w:ascii="Times New Roman" w:hAnsi="Times New Roman"/>
                <w:sz w:val="24"/>
                <w:szCs w:val="24"/>
              </w:rPr>
              <w:t xml:space="preserve"> ефективност и използване на енергия от възобновяеми източници в предприятията”</w:t>
            </w:r>
            <w:r w:rsidRPr="00652180">
              <w:rPr>
                <w:rFonts w:ascii="Times New Roman" w:hAnsi="Times New Roman"/>
                <w:sz w:val="24"/>
                <w:szCs w:val="24"/>
              </w:rPr>
              <w:t xml:space="preserve"> е </w:t>
            </w:r>
            <w:r w:rsidR="00555229" w:rsidRPr="00652180">
              <w:rPr>
                <w:rFonts w:ascii="Times New Roman" w:hAnsi="Times New Roman"/>
                <w:sz w:val="24"/>
                <w:szCs w:val="24"/>
              </w:rPr>
              <w:t>12</w:t>
            </w:r>
            <w:r w:rsidR="0043136F">
              <w:rPr>
                <w:rFonts w:ascii="Times New Roman" w:hAnsi="Times New Roman"/>
                <w:sz w:val="24"/>
                <w:szCs w:val="24"/>
                <w:lang w:val="en-US"/>
              </w:rPr>
              <w:t>6</w:t>
            </w:r>
            <w:r w:rsidR="001F5DC8">
              <w:rPr>
                <w:rFonts w:ascii="Times New Roman" w:hAnsi="Times New Roman"/>
                <w:sz w:val="24"/>
                <w:szCs w:val="24"/>
                <w:lang w:val="en-US"/>
              </w:rPr>
              <w:t> 000 000</w:t>
            </w:r>
            <w:r w:rsidRPr="00652180">
              <w:rPr>
                <w:rFonts w:ascii="Times New Roman" w:hAnsi="Times New Roman"/>
                <w:sz w:val="24"/>
                <w:szCs w:val="24"/>
              </w:rPr>
              <w:t xml:space="preserve"> л</w:t>
            </w:r>
            <w:r w:rsidR="00555229" w:rsidRPr="00652180">
              <w:rPr>
                <w:rFonts w:ascii="Times New Roman" w:hAnsi="Times New Roman"/>
                <w:sz w:val="24"/>
                <w:szCs w:val="24"/>
              </w:rPr>
              <w:t>е</w:t>
            </w:r>
            <w:r w:rsidRPr="00652180">
              <w:rPr>
                <w:rFonts w:ascii="Times New Roman" w:hAnsi="Times New Roman"/>
                <w:sz w:val="24"/>
                <w:szCs w:val="24"/>
              </w:rPr>
              <w:t>в</w:t>
            </w:r>
            <w:r w:rsidR="00555229" w:rsidRPr="00652180">
              <w:rPr>
                <w:rFonts w:ascii="Times New Roman" w:hAnsi="Times New Roman"/>
                <w:sz w:val="24"/>
                <w:szCs w:val="24"/>
              </w:rPr>
              <w:t>а</w:t>
            </w:r>
            <w:r w:rsidRPr="00652180">
              <w:rPr>
                <w:rFonts w:ascii="Times New Roman" w:hAnsi="Times New Roman"/>
                <w:sz w:val="24"/>
                <w:szCs w:val="24"/>
              </w:rPr>
              <w:t>.</w:t>
            </w:r>
          </w:p>
          <w:p w14:paraId="2F918544" w14:textId="60C98574" w:rsidR="00560BDE" w:rsidRPr="00652180" w:rsidRDefault="00560BDE" w:rsidP="00560BDE">
            <w:pPr>
              <w:pStyle w:val="ListParagraph"/>
              <w:spacing w:after="120" w:line="240" w:lineRule="auto"/>
              <w:ind w:left="0"/>
              <w:contextualSpacing w:val="0"/>
              <w:jc w:val="both"/>
              <w:rPr>
                <w:rFonts w:ascii="Times New Roman" w:eastAsia="Times New Roman" w:hAnsi="Times New Roman"/>
                <w:b/>
                <w:sz w:val="24"/>
                <w:szCs w:val="24"/>
                <w:lang w:eastAsia="bg-BG"/>
              </w:rPr>
            </w:pPr>
            <w:r w:rsidRPr="00652180">
              <w:rPr>
                <w:rFonts w:ascii="Times New Roman" w:hAnsi="Times New Roman"/>
                <w:sz w:val="24"/>
                <w:szCs w:val="24"/>
              </w:rPr>
              <w:t xml:space="preserve">Бюджетът на процедурата </w:t>
            </w:r>
            <w:r w:rsidRPr="00652180">
              <w:rPr>
                <w:rFonts w:ascii="Times New Roman" w:hAnsi="Times New Roman"/>
                <w:i/>
                <w:sz w:val="24"/>
                <w:szCs w:val="24"/>
              </w:rPr>
              <w:t>по категории региони</w:t>
            </w:r>
            <w:r w:rsidRPr="00652180">
              <w:rPr>
                <w:rFonts w:ascii="Times New Roman" w:hAnsi="Times New Roman"/>
                <w:sz w:val="24"/>
                <w:szCs w:val="24"/>
              </w:rPr>
              <w:t xml:space="preserve"> е как</w:t>
            </w:r>
            <w:bookmarkStart w:id="10" w:name="_GoBack"/>
            <w:bookmarkEnd w:id="10"/>
            <w:r w:rsidRPr="00652180">
              <w:rPr>
                <w:rFonts w:ascii="Times New Roman" w:hAnsi="Times New Roman"/>
                <w:sz w:val="24"/>
                <w:szCs w:val="24"/>
              </w:rPr>
              <w:t>то следва:</w:t>
            </w:r>
            <w:r w:rsidRPr="00652180">
              <w:rPr>
                <w:rFonts w:ascii="Times New Roman" w:hAnsi="Times New Roman"/>
                <w:sz w:val="24"/>
                <w:szCs w:val="24"/>
              </w:rPr>
              <w:tab/>
            </w:r>
          </w:p>
        </w:tc>
      </w:tr>
      <w:tr w:rsidR="00560BDE" w:rsidRPr="00652180" w14:paraId="3758FC0C" w14:textId="77777777" w:rsidTr="004270AB">
        <w:tc>
          <w:tcPr>
            <w:tcW w:w="2377" w:type="dxa"/>
            <w:shd w:val="clear" w:color="auto" w:fill="F2F2F2" w:themeFill="background1" w:themeFillShade="F2"/>
          </w:tcPr>
          <w:p w14:paraId="1A5FF2E2" w14:textId="77777777" w:rsidR="00560BDE" w:rsidRPr="00652180" w:rsidRDefault="00560BDE" w:rsidP="004270AB">
            <w:pPr>
              <w:pStyle w:val="ListParagraph"/>
              <w:spacing w:after="120" w:line="240" w:lineRule="auto"/>
              <w:ind w:left="0"/>
              <w:contextualSpacing w:val="0"/>
              <w:rPr>
                <w:rFonts w:ascii="Times New Roman" w:eastAsia="Times New Roman" w:hAnsi="Times New Roman"/>
                <w:b/>
                <w:lang w:eastAsia="bg-BG"/>
              </w:rPr>
            </w:pPr>
          </w:p>
          <w:p w14:paraId="06865758" w14:textId="676E79AC" w:rsidR="00560BDE" w:rsidRPr="00652180" w:rsidRDefault="004270AB" w:rsidP="004270AB">
            <w:pPr>
              <w:pStyle w:val="ListParagraph"/>
              <w:spacing w:after="120" w:line="240" w:lineRule="auto"/>
              <w:ind w:left="0"/>
              <w:contextualSpacing w:val="0"/>
              <w:rPr>
                <w:rFonts w:ascii="Times New Roman" w:eastAsia="Times New Roman" w:hAnsi="Times New Roman"/>
                <w:b/>
                <w:lang w:eastAsia="bg-BG"/>
              </w:rPr>
            </w:pPr>
            <w:r w:rsidRPr="00652180">
              <w:rPr>
                <w:rFonts w:ascii="Times New Roman" w:eastAsia="Times New Roman" w:hAnsi="Times New Roman"/>
                <w:b/>
                <w:lang w:eastAsia="bg-BG"/>
              </w:rPr>
              <w:t>Категории</w:t>
            </w:r>
            <w:r w:rsidR="00560BDE" w:rsidRPr="00652180">
              <w:rPr>
                <w:rFonts w:ascii="Times New Roman" w:eastAsia="Times New Roman" w:hAnsi="Times New Roman"/>
                <w:b/>
                <w:lang w:eastAsia="bg-BG"/>
              </w:rPr>
              <w:t xml:space="preserve"> регион</w:t>
            </w:r>
            <w:r w:rsidRPr="00652180">
              <w:rPr>
                <w:rFonts w:ascii="Times New Roman" w:eastAsia="Times New Roman" w:hAnsi="Times New Roman"/>
                <w:b/>
                <w:lang w:eastAsia="bg-BG"/>
              </w:rPr>
              <w:t>и</w:t>
            </w:r>
          </w:p>
        </w:tc>
        <w:tc>
          <w:tcPr>
            <w:tcW w:w="2304" w:type="dxa"/>
            <w:shd w:val="clear" w:color="auto" w:fill="F2F2F2" w:themeFill="background1" w:themeFillShade="F2"/>
            <w:vAlign w:val="center"/>
          </w:tcPr>
          <w:p w14:paraId="6AD18D5A" w14:textId="7FA95661" w:rsidR="00560BDE" w:rsidRPr="00652180" w:rsidRDefault="00560BDE" w:rsidP="004270AB">
            <w:pPr>
              <w:pStyle w:val="ListParagraph"/>
              <w:spacing w:after="120" w:line="240" w:lineRule="auto"/>
              <w:ind w:left="0"/>
              <w:contextualSpacing w:val="0"/>
              <w:jc w:val="center"/>
              <w:rPr>
                <w:rFonts w:ascii="Times New Roman" w:eastAsia="Times New Roman" w:hAnsi="Times New Roman"/>
                <w:b/>
                <w:lang w:eastAsia="bg-BG"/>
              </w:rPr>
            </w:pPr>
            <w:r w:rsidRPr="00652180">
              <w:rPr>
                <w:rFonts w:ascii="Times New Roman" w:eastAsia="Times New Roman" w:hAnsi="Times New Roman"/>
                <w:b/>
                <w:lang w:eastAsia="bg-BG"/>
              </w:rPr>
              <w:t>Общ размер на безвъзмездната финансова помощ</w:t>
            </w:r>
          </w:p>
        </w:tc>
        <w:tc>
          <w:tcPr>
            <w:tcW w:w="2484" w:type="dxa"/>
            <w:shd w:val="clear" w:color="auto" w:fill="F2F2F2" w:themeFill="background1" w:themeFillShade="F2"/>
            <w:vAlign w:val="center"/>
          </w:tcPr>
          <w:p w14:paraId="0428B35B" w14:textId="22655FA7" w:rsidR="00560BDE" w:rsidRPr="00652180" w:rsidRDefault="00560BDE" w:rsidP="004270AB">
            <w:pPr>
              <w:pStyle w:val="ListParagraph"/>
              <w:spacing w:after="120" w:line="240" w:lineRule="auto"/>
              <w:ind w:left="0"/>
              <w:contextualSpacing w:val="0"/>
              <w:jc w:val="center"/>
              <w:rPr>
                <w:rFonts w:ascii="Times New Roman" w:eastAsia="Times New Roman" w:hAnsi="Times New Roman"/>
                <w:b/>
                <w:lang w:eastAsia="bg-BG"/>
              </w:rPr>
            </w:pPr>
            <w:r w:rsidRPr="00652180">
              <w:rPr>
                <w:rFonts w:ascii="Times New Roman" w:eastAsia="Times New Roman" w:hAnsi="Times New Roman"/>
                <w:b/>
                <w:lang w:eastAsia="bg-BG"/>
              </w:rPr>
              <w:t>Средства от Европейския фонд за регионално развитие</w:t>
            </w:r>
            <w:r w:rsidR="004270AB" w:rsidRPr="00652180">
              <w:rPr>
                <w:rFonts w:ascii="Times New Roman" w:eastAsia="Times New Roman" w:hAnsi="Times New Roman"/>
                <w:b/>
                <w:lang w:eastAsia="bg-BG"/>
              </w:rPr>
              <w:t xml:space="preserve"> (ЕФРР)</w:t>
            </w:r>
          </w:p>
        </w:tc>
        <w:tc>
          <w:tcPr>
            <w:tcW w:w="2474" w:type="dxa"/>
            <w:shd w:val="clear" w:color="auto" w:fill="F2F2F2" w:themeFill="background1" w:themeFillShade="F2"/>
            <w:vAlign w:val="center"/>
          </w:tcPr>
          <w:p w14:paraId="28754EB3" w14:textId="74F28B47" w:rsidR="00560BDE" w:rsidRPr="00652180" w:rsidRDefault="00560BDE" w:rsidP="004270AB">
            <w:pPr>
              <w:pStyle w:val="ListParagraph"/>
              <w:spacing w:after="120" w:line="240" w:lineRule="auto"/>
              <w:ind w:left="0"/>
              <w:contextualSpacing w:val="0"/>
              <w:jc w:val="center"/>
              <w:rPr>
                <w:rFonts w:ascii="Times New Roman" w:eastAsia="Times New Roman" w:hAnsi="Times New Roman"/>
                <w:b/>
                <w:lang w:eastAsia="bg-BG"/>
              </w:rPr>
            </w:pPr>
            <w:r w:rsidRPr="00652180">
              <w:rPr>
                <w:rFonts w:ascii="Times New Roman" w:eastAsia="Times New Roman" w:hAnsi="Times New Roman"/>
                <w:b/>
                <w:lang w:eastAsia="bg-BG"/>
              </w:rPr>
              <w:t>Национално съфинансиране</w:t>
            </w:r>
          </w:p>
        </w:tc>
      </w:tr>
      <w:tr w:rsidR="00207A24" w:rsidRPr="00652180" w14:paraId="008BCB35" w14:textId="77777777" w:rsidTr="004270AB">
        <w:tc>
          <w:tcPr>
            <w:tcW w:w="2377" w:type="dxa"/>
            <w:shd w:val="clear" w:color="auto" w:fill="F2F2F2" w:themeFill="background1" w:themeFillShade="F2"/>
            <w:vAlign w:val="center"/>
          </w:tcPr>
          <w:p w14:paraId="60F5FA99" w14:textId="2A6E8759" w:rsidR="00207A24" w:rsidRPr="00652180" w:rsidRDefault="00207A24" w:rsidP="00207A24">
            <w:pPr>
              <w:spacing w:after="120" w:line="240" w:lineRule="auto"/>
              <w:jc w:val="both"/>
              <w:rPr>
                <w:rFonts w:ascii="Times New Roman" w:eastAsia="Times New Roman" w:hAnsi="Times New Roman"/>
                <w:b/>
              </w:rPr>
            </w:pPr>
            <w:r w:rsidRPr="00652180">
              <w:rPr>
                <w:rFonts w:ascii="Times New Roman" w:eastAsia="Times New Roman" w:hAnsi="Times New Roman"/>
                <w:b/>
                <w:u w:val="single"/>
              </w:rPr>
              <w:t>Регион в преход</w:t>
            </w:r>
            <w:r w:rsidRPr="00652180">
              <w:rPr>
                <w:rFonts w:ascii="Times New Roman" w:eastAsia="Times New Roman" w:hAnsi="Times New Roman"/>
                <w:b/>
              </w:rPr>
              <w:t xml:space="preserve"> – </w:t>
            </w:r>
            <w:r w:rsidRPr="00652180">
              <w:rPr>
                <w:rFonts w:ascii="Times New Roman" w:eastAsia="Times New Roman" w:hAnsi="Times New Roman"/>
              </w:rPr>
              <w:t>Югозападен район на планиране (ЮЗР)</w:t>
            </w:r>
          </w:p>
        </w:tc>
        <w:tc>
          <w:tcPr>
            <w:tcW w:w="2304" w:type="dxa"/>
            <w:shd w:val="clear" w:color="auto" w:fill="auto"/>
          </w:tcPr>
          <w:p w14:paraId="48E38D47" w14:textId="2377D3D0"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36 305 084.75</w:t>
            </w:r>
            <w:r w:rsidR="00207A24" w:rsidRPr="00652180">
              <w:rPr>
                <w:rFonts w:ascii="Times New Roman" w:hAnsi="Times New Roman"/>
                <w:lang w:val="en-US"/>
              </w:rPr>
              <w:t xml:space="preserve"> </w:t>
            </w:r>
            <w:r w:rsidR="00207A24" w:rsidRPr="00652180">
              <w:rPr>
                <w:rFonts w:ascii="Times New Roman" w:hAnsi="Times New Roman"/>
              </w:rPr>
              <w:t>лева</w:t>
            </w:r>
          </w:p>
          <w:p w14:paraId="0A3974CD" w14:textId="36D8A09C"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rPr>
              <w:t>18 562 495.08</w:t>
            </w:r>
            <w:r w:rsidR="00207A24" w:rsidRPr="00652180">
              <w:rPr>
                <w:rFonts w:ascii="Times New Roman" w:hAnsi="Times New Roman"/>
                <w:lang w:val="en-US"/>
              </w:rPr>
              <w:t xml:space="preserve"> </w:t>
            </w:r>
            <w:r w:rsidR="00207A24" w:rsidRPr="00652180">
              <w:rPr>
                <w:rFonts w:ascii="Times New Roman" w:hAnsi="Times New Roman"/>
              </w:rPr>
              <w:t>евро</w:t>
            </w:r>
          </w:p>
        </w:tc>
        <w:tc>
          <w:tcPr>
            <w:tcW w:w="2484" w:type="dxa"/>
            <w:shd w:val="clear" w:color="auto" w:fill="auto"/>
          </w:tcPr>
          <w:p w14:paraId="58825EBC" w14:textId="38C3DED8"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25 413 559.3</w:t>
            </w:r>
            <w:r w:rsidR="004E29CB" w:rsidRPr="00652180">
              <w:rPr>
                <w:rFonts w:ascii="Times New Roman" w:hAnsi="Times New Roman"/>
                <w:lang w:val="en-US"/>
              </w:rPr>
              <w:t>3</w:t>
            </w:r>
            <w:r w:rsidR="00207A24" w:rsidRPr="00652180">
              <w:rPr>
                <w:rFonts w:ascii="Times New Roman" w:hAnsi="Times New Roman"/>
                <w:lang w:val="en-US"/>
              </w:rPr>
              <w:t xml:space="preserve"> </w:t>
            </w:r>
            <w:r w:rsidR="00207A24" w:rsidRPr="00652180">
              <w:rPr>
                <w:rFonts w:ascii="Times New Roman" w:hAnsi="Times New Roman"/>
              </w:rPr>
              <w:t>лева</w:t>
            </w:r>
          </w:p>
          <w:p w14:paraId="6C67CE9E" w14:textId="33BC519E"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rPr>
              <w:t>12 993 746.55</w:t>
            </w:r>
            <w:r w:rsidR="00207A24" w:rsidRPr="00652180">
              <w:rPr>
                <w:rFonts w:ascii="Times New Roman" w:hAnsi="Times New Roman"/>
                <w:lang w:val="en-US"/>
              </w:rPr>
              <w:t xml:space="preserve"> </w:t>
            </w:r>
            <w:r w:rsidR="00207A24" w:rsidRPr="00652180">
              <w:rPr>
                <w:rFonts w:ascii="Times New Roman" w:hAnsi="Times New Roman"/>
              </w:rPr>
              <w:t>евро</w:t>
            </w:r>
          </w:p>
        </w:tc>
        <w:tc>
          <w:tcPr>
            <w:tcW w:w="2474" w:type="dxa"/>
            <w:shd w:val="clear" w:color="auto" w:fill="auto"/>
          </w:tcPr>
          <w:p w14:paraId="06C39BAB" w14:textId="50440B0E"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10 891 525.42</w:t>
            </w:r>
            <w:r w:rsidR="00207A24" w:rsidRPr="00652180">
              <w:rPr>
                <w:rFonts w:ascii="Times New Roman" w:hAnsi="Times New Roman"/>
                <w:lang w:val="en-US"/>
              </w:rPr>
              <w:t xml:space="preserve"> </w:t>
            </w:r>
            <w:r w:rsidR="00207A24" w:rsidRPr="00652180">
              <w:rPr>
                <w:rFonts w:ascii="Times New Roman" w:hAnsi="Times New Roman"/>
              </w:rPr>
              <w:t>лева</w:t>
            </w:r>
          </w:p>
          <w:p w14:paraId="56BF361D" w14:textId="44DDFA06" w:rsidR="00207A24" w:rsidRPr="00652180" w:rsidRDefault="00623017" w:rsidP="004E29CB">
            <w:pPr>
              <w:spacing w:after="120" w:line="240" w:lineRule="auto"/>
              <w:jc w:val="right"/>
              <w:rPr>
                <w:rFonts w:ascii="Times New Roman" w:eastAsia="Times New Roman" w:hAnsi="Times New Roman"/>
              </w:rPr>
            </w:pPr>
            <w:r w:rsidRPr="00652180">
              <w:rPr>
                <w:rFonts w:ascii="Times New Roman" w:hAnsi="Times New Roman"/>
              </w:rPr>
              <w:t>5 568 748.5</w:t>
            </w:r>
            <w:r w:rsidR="004E29CB" w:rsidRPr="00652180">
              <w:rPr>
                <w:rFonts w:ascii="Times New Roman" w:hAnsi="Times New Roman"/>
                <w:lang w:val="en-US"/>
              </w:rPr>
              <w:t>3</w:t>
            </w:r>
            <w:r w:rsidR="00207A24" w:rsidRPr="00652180">
              <w:rPr>
                <w:rFonts w:ascii="Times New Roman" w:hAnsi="Times New Roman"/>
                <w:lang w:val="en-US"/>
              </w:rPr>
              <w:t xml:space="preserve"> </w:t>
            </w:r>
            <w:r w:rsidR="00207A24" w:rsidRPr="00652180">
              <w:rPr>
                <w:rFonts w:ascii="Times New Roman" w:hAnsi="Times New Roman"/>
              </w:rPr>
              <w:t>евро</w:t>
            </w:r>
          </w:p>
        </w:tc>
      </w:tr>
      <w:tr w:rsidR="00207A24" w:rsidRPr="00652180" w14:paraId="691726FD" w14:textId="77777777" w:rsidTr="004270AB">
        <w:tc>
          <w:tcPr>
            <w:tcW w:w="2377" w:type="dxa"/>
            <w:shd w:val="clear" w:color="auto" w:fill="F2F2F2" w:themeFill="background1" w:themeFillShade="F2"/>
            <w:vAlign w:val="center"/>
          </w:tcPr>
          <w:p w14:paraId="0DFF6D79" w14:textId="29E6B843" w:rsidR="00207A24" w:rsidRPr="00652180" w:rsidRDefault="00207A24" w:rsidP="00207A24">
            <w:pPr>
              <w:spacing w:after="120" w:line="240" w:lineRule="auto"/>
              <w:jc w:val="both"/>
              <w:rPr>
                <w:rFonts w:ascii="Times New Roman" w:eastAsia="Times New Roman" w:hAnsi="Times New Roman"/>
                <w:b/>
              </w:rPr>
            </w:pPr>
            <w:r w:rsidRPr="00652180">
              <w:rPr>
                <w:rFonts w:ascii="Times New Roman" w:eastAsia="Times New Roman" w:hAnsi="Times New Roman"/>
                <w:b/>
                <w:u w:val="single"/>
              </w:rPr>
              <w:t>По-слабо развити региони</w:t>
            </w:r>
            <w:r w:rsidRPr="00652180">
              <w:rPr>
                <w:rStyle w:val="FootnoteReference"/>
                <w:rFonts w:ascii="Times New Roman" w:eastAsia="Times New Roman" w:hAnsi="Times New Roman"/>
                <w:b/>
              </w:rPr>
              <w:footnoteReference w:id="3"/>
            </w:r>
            <w:r w:rsidRPr="00652180">
              <w:rPr>
                <w:rFonts w:ascii="Times New Roman" w:hAnsi="Times New Roman"/>
              </w:rPr>
              <w:t xml:space="preserve"> - </w:t>
            </w:r>
            <w:r w:rsidRPr="00652180">
              <w:rPr>
                <w:rFonts w:ascii="Times New Roman" w:eastAsia="Times New Roman" w:hAnsi="Times New Roman"/>
                <w:u w:val="single"/>
              </w:rPr>
              <w:t>районите на планиране извън ЮЗР</w:t>
            </w:r>
          </w:p>
        </w:tc>
        <w:tc>
          <w:tcPr>
            <w:tcW w:w="2304" w:type="dxa"/>
            <w:shd w:val="clear" w:color="auto" w:fill="auto"/>
          </w:tcPr>
          <w:p w14:paraId="08A81269" w14:textId="01D9BE72"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89 694 915.25</w:t>
            </w:r>
            <w:r w:rsidRPr="00652180">
              <w:rPr>
                <w:rFonts w:ascii="Times New Roman" w:hAnsi="Times New Roman"/>
                <w:lang w:val="en-US"/>
              </w:rPr>
              <w:t xml:space="preserve"> </w:t>
            </w:r>
            <w:r w:rsidR="00207A24" w:rsidRPr="00652180">
              <w:rPr>
                <w:rFonts w:ascii="Times New Roman" w:hAnsi="Times New Roman"/>
              </w:rPr>
              <w:t>лева</w:t>
            </w:r>
          </w:p>
          <w:p w14:paraId="6F41BAFC" w14:textId="085AC843"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rPr>
              <w:t>45 860 281.95</w:t>
            </w:r>
            <w:r w:rsidR="00207A24" w:rsidRPr="00652180">
              <w:rPr>
                <w:rFonts w:ascii="Times New Roman" w:hAnsi="Times New Roman"/>
                <w:lang w:val="en-US"/>
              </w:rPr>
              <w:t xml:space="preserve"> </w:t>
            </w:r>
            <w:r w:rsidR="00207A24" w:rsidRPr="00652180">
              <w:rPr>
                <w:rFonts w:ascii="Times New Roman" w:hAnsi="Times New Roman"/>
              </w:rPr>
              <w:t>евро</w:t>
            </w:r>
          </w:p>
        </w:tc>
        <w:tc>
          <w:tcPr>
            <w:tcW w:w="2484" w:type="dxa"/>
            <w:shd w:val="clear" w:color="auto" w:fill="auto"/>
          </w:tcPr>
          <w:p w14:paraId="357A18B5" w14:textId="1B786E1B"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76 240 677.9</w:t>
            </w:r>
            <w:r w:rsidR="004E29CB" w:rsidRPr="00652180">
              <w:rPr>
                <w:rFonts w:ascii="Times New Roman" w:hAnsi="Times New Roman"/>
                <w:lang w:val="en-US"/>
              </w:rPr>
              <w:t>6</w:t>
            </w:r>
            <w:r w:rsidR="00207A24" w:rsidRPr="00652180">
              <w:rPr>
                <w:rFonts w:ascii="Times New Roman" w:hAnsi="Times New Roman"/>
                <w:lang w:val="en-US"/>
              </w:rPr>
              <w:t xml:space="preserve"> </w:t>
            </w:r>
            <w:r w:rsidR="00207A24" w:rsidRPr="00652180">
              <w:rPr>
                <w:rFonts w:ascii="Times New Roman" w:hAnsi="Times New Roman"/>
              </w:rPr>
              <w:t>лева</w:t>
            </w:r>
          </w:p>
          <w:p w14:paraId="28BAD397" w14:textId="12B9ACD4"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rPr>
              <w:t>38 981 239.66</w:t>
            </w:r>
            <w:r w:rsidR="00207A24" w:rsidRPr="00652180">
              <w:rPr>
                <w:rFonts w:ascii="Times New Roman" w:hAnsi="Times New Roman"/>
                <w:lang w:val="en-US"/>
              </w:rPr>
              <w:t xml:space="preserve"> </w:t>
            </w:r>
            <w:r w:rsidR="00207A24" w:rsidRPr="00652180">
              <w:rPr>
                <w:rFonts w:ascii="Times New Roman" w:hAnsi="Times New Roman"/>
              </w:rPr>
              <w:t>евро</w:t>
            </w:r>
          </w:p>
        </w:tc>
        <w:tc>
          <w:tcPr>
            <w:tcW w:w="2474" w:type="dxa"/>
            <w:shd w:val="clear" w:color="auto" w:fill="auto"/>
          </w:tcPr>
          <w:p w14:paraId="316E5F19" w14:textId="605ACBAE" w:rsidR="00207A24" w:rsidRPr="00652180" w:rsidRDefault="00623017" w:rsidP="00623017">
            <w:pPr>
              <w:spacing w:before="120" w:after="120" w:line="240" w:lineRule="auto"/>
              <w:jc w:val="right"/>
              <w:rPr>
                <w:rFonts w:ascii="Times New Roman" w:hAnsi="Times New Roman"/>
              </w:rPr>
            </w:pPr>
            <w:r w:rsidRPr="00652180">
              <w:rPr>
                <w:rFonts w:ascii="Times New Roman" w:hAnsi="Times New Roman"/>
              </w:rPr>
              <w:t>13 454 237.29</w:t>
            </w:r>
            <w:r w:rsidR="00207A24" w:rsidRPr="00652180">
              <w:rPr>
                <w:rFonts w:ascii="Times New Roman" w:hAnsi="Times New Roman"/>
                <w:lang w:val="en-US"/>
              </w:rPr>
              <w:t xml:space="preserve"> </w:t>
            </w:r>
            <w:r w:rsidR="00207A24" w:rsidRPr="00652180">
              <w:rPr>
                <w:rFonts w:ascii="Times New Roman" w:hAnsi="Times New Roman"/>
              </w:rPr>
              <w:t>лева</w:t>
            </w:r>
          </w:p>
          <w:p w14:paraId="1010A1AD" w14:textId="35F7CC99"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rPr>
              <w:t>6 879 042.29</w:t>
            </w:r>
            <w:r w:rsidR="00207A24" w:rsidRPr="00652180">
              <w:rPr>
                <w:rFonts w:ascii="Times New Roman" w:hAnsi="Times New Roman"/>
                <w:lang w:val="en-US"/>
              </w:rPr>
              <w:t xml:space="preserve"> </w:t>
            </w:r>
            <w:r w:rsidR="00207A24" w:rsidRPr="00652180">
              <w:rPr>
                <w:rFonts w:ascii="Times New Roman" w:hAnsi="Times New Roman"/>
              </w:rPr>
              <w:t>евро</w:t>
            </w:r>
          </w:p>
        </w:tc>
      </w:tr>
      <w:tr w:rsidR="00207A24" w:rsidRPr="00652180" w14:paraId="4DCA3A70" w14:textId="77777777" w:rsidTr="004270AB">
        <w:tc>
          <w:tcPr>
            <w:tcW w:w="2377" w:type="dxa"/>
            <w:shd w:val="clear" w:color="auto" w:fill="F2F2F2" w:themeFill="background1" w:themeFillShade="F2"/>
            <w:vAlign w:val="center"/>
          </w:tcPr>
          <w:p w14:paraId="7B0935EF" w14:textId="75975E34" w:rsidR="00207A24" w:rsidRPr="00652180" w:rsidRDefault="00207A24" w:rsidP="00207A24">
            <w:pPr>
              <w:spacing w:after="120" w:line="240" w:lineRule="auto"/>
              <w:jc w:val="right"/>
              <w:rPr>
                <w:rFonts w:ascii="Times New Roman" w:eastAsia="Times New Roman" w:hAnsi="Times New Roman"/>
                <w:b/>
              </w:rPr>
            </w:pPr>
            <w:r w:rsidRPr="00652180">
              <w:rPr>
                <w:rFonts w:ascii="Times New Roman" w:eastAsia="Times New Roman" w:hAnsi="Times New Roman"/>
                <w:b/>
              </w:rPr>
              <w:t>Общо</w:t>
            </w:r>
          </w:p>
        </w:tc>
        <w:tc>
          <w:tcPr>
            <w:tcW w:w="2304" w:type="dxa"/>
            <w:shd w:val="clear" w:color="auto" w:fill="auto"/>
          </w:tcPr>
          <w:p w14:paraId="430B0B60" w14:textId="360BBF2B" w:rsidR="00207A24" w:rsidRPr="00652180" w:rsidRDefault="00623017" w:rsidP="00623017">
            <w:pPr>
              <w:spacing w:before="120" w:after="120" w:line="240" w:lineRule="auto"/>
              <w:jc w:val="right"/>
              <w:rPr>
                <w:rFonts w:ascii="Times New Roman" w:hAnsi="Times New Roman"/>
                <w:b/>
              </w:rPr>
            </w:pPr>
            <w:r w:rsidRPr="00652180">
              <w:rPr>
                <w:rFonts w:ascii="Times New Roman" w:hAnsi="Times New Roman"/>
                <w:b/>
              </w:rPr>
              <w:t>126 000 000.00</w:t>
            </w:r>
            <w:r w:rsidR="00207A24" w:rsidRPr="00652180">
              <w:rPr>
                <w:rFonts w:ascii="Times New Roman" w:hAnsi="Times New Roman"/>
                <w:b/>
                <w:lang w:val="en-US"/>
              </w:rPr>
              <w:t xml:space="preserve"> </w:t>
            </w:r>
            <w:r w:rsidR="00207A24" w:rsidRPr="00652180">
              <w:rPr>
                <w:rFonts w:ascii="Times New Roman" w:hAnsi="Times New Roman"/>
                <w:b/>
              </w:rPr>
              <w:t>лева</w:t>
            </w:r>
          </w:p>
          <w:p w14:paraId="2BEC2B23" w14:textId="2D29A390"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b/>
              </w:rPr>
              <w:t>64 422 777.03</w:t>
            </w:r>
            <w:r w:rsidR="00207A24" w:rsidRPr="00652180">
              <w:rPr>
                <w:rFonts w:ascii="Times New Roman" w:hAnsi="Times New Roman"/>
                <w:b/>
                <w:lang w:val="en-US"/>
              </w:rPr>
              <w:t xml:space="preserve"> </w:t>
            </w:r>
            <w:r w:rsidR="00207A24" w:rsidRPr="00652180">
              <w:rPr>
                <w:rFonts w:ascii="Times New Roman" w:hAnsi="Times New Roman"/>
                <w:b/>
              </w:rPr>
              <w:t>евро</w:t>
            </w:r>
          </w:p>
        </w:tc>
        <w:tc>
          <w:tcPr>
            <w:tcW w:w="2484" w:type="dxa"/>
            <w:shd w:val="clear" w:color="auto" w:fill="auto"/>
          </w:tcPr>
          <w:p w14:paraId="2A353C9B" w14:textId="3C2E9C26" w:rsidR="00207A24" w:rsidRPr="00652180" w:rsidRDefault="00623017" w:rsidP="00623017">
            <w:pPr>
              <w:spacing w:before="120" w:after="120" w:line="240" w:lineRule="auto"/>
              <w:jc w:val="right"/>
              <w:rPr>
                <w:rFonts w:ascii="Times New Roman" w:hAnsi="Times New Roman"/>
                <w:b/>
              </w:rPr>
            </w:pPr>
            <w:r w:rsidRPr="00652180">
              <w:rPr>
                <w:rFonts w:ascii="Times New Roman" w:hAnsi="Times New Roman"/>
                <w:b/>
              </w:rPr>
              <w:t>101 654 237.29</w:t>
            </w:r>
            <w:r w:rsidR="00207A24" w:rsidRPr="00652180">
              <w:rPr>
                <w:rFonts w:ascii="Times New Roman" w:hAnsi="Times New Roman"/>
                <w:b/>
                <w:lang w:val="en-US"/>
              </w:rPr>
              <w:t xml:space="preserve"> </w:t>
            </w:r>
            <w:r w:rsidR="00207A24" w:rsidRPr="00652180">
              <w:rPr>
                <w:rFonts w:ascii="Times New Roman" w:hAnsi="Times New Roman"/>
                <w:b/>
              </w:rPr>
              <w:t>лева</w:t>
            </w:r>
          </w:p>
          <w:p w14:paraId="0AC2932C" w14:textId="1A09359B"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b/>
              </w:rPr>
              <w:t>51 974 986.21</w:t>
            </w:r>
            <w:r w:rsidR="00207A24" w:rsidRPr="00652180">
              <w:rPr>
                <w:rFonts w:ascii="Times New Roman" w:hAnsi="Times New Roman"/>
                <w:b/>
                <w:lang w:val="en-US"/>
              </w:rPr>
              <w:t xml:space="preserve"> </w:t>
            </w:r>
            <w:r w:rsidR="00207A24" w:rsidRPr="00652180">
              <w:rPr>
                <w:rFonts w:ascii="Times New Roman" w:hAnsi="Times New Roman"/>
                <w:b/>
              </w:rPr>
              <w:t>евро</w:t>
            </w:r>
          </w:p>
        </w:tc>
        <w:tc>
          <w:tcPr>
            <w:tcW w:w="2474" w:type="dxa"/>
            <w:shd w:val="clear" w:color="auto" w:fill="auto"/>
          </w:tcPr>
          <w:p w14:paraId="76C7F5E2" w14:textId="0260A192" w:rsidR="00207A24" w:rsidRPr="00652180" w:rsidRDefault="00623017" w:rsidP="00623017">
            <w:pPr>
              <w:spacing w:before="120" w:after="120" w:line="240" w:lineRule="auto"/>
              <w:jc w:val="right"/>
              <w:rPr>
                <w:rFonts w:ascii="Times New Roman" w:hAnsi="Times New Roman"/>
                <w:b/>
              </w:rPr>
            </w:pPr>
            <w:r w:rsidRPr="00652180">
              <w:rPr>
                <w:rFonts w:ascii="Times New Roman" w:hAnsi="Times New Roman"/>
                <w:b/>
              </w:rPr>
              <w:t>24 345 762.71</w:t>
            </w:r>
            <w:r w:rsidR="00207A24" w:rsidRPr="00652180">
              <w:rPr>
                <w:rFonts w:ascii="Times New Roman" w:hAnsi="Times New Roman"/>
                <w:b/>
                <w:lang w:val="en-US"/>
              </w:rPr>
              <w:t xml:space="preserve"> </w:t>
            </w:r>
            <w:r w:rsidR="00207A24" w:rsidRPr="00652180">
              <w:rPr>
                <w:rFonts w:ascii="Times New Roman" w:hAnsi="Times New Roman"/>
                <w:b/>
              </w:rPr>
              <w:t>лева</w:t>
            </w:r>
          </w:p>
          <w:p w14:paraId="129DE0EA" w14:textId="367B87A9" w:rsidR="00207A24" w:rsidRPr="00652180" w:rsidRDefault="00623017" w:rsidP="00623017">
            <w:pPr>
              <w:spacing w:after="120" w:line="240" w:lineRule="auto"/>
              <w:jc w:val="right"/>
              <w:rPr>
                <w:rFonts w:ascii="Times New Roman" w:eastAsia="Times New Roman" w:hAnsi="Times New Roman"/>
              </w:rPr>
            </w:pPr>
            <w:r w:rsidRPr="00652180">
              <w:rPr>
                <w:rFonts w:ascii="Times New Roman" w:hAnsi="Times New Roman"/>
                <w:b/>
              </w:rPr>
              <w:t>12 447 790.82</w:t>
            </w:r>
            <w:r w:rsidR="00207A24" w:rsidRPr="00652180">
              <w:rPr>
                <w:rFonts w:ascii="Times New Roman" w:hAnsi="Times New Roman"/>
                <w:b/>
                <w:lang w:val="en-US"/>
              </w:rPr>
              <w:t xml:space="preserve"> </w:t>
            </w:r>
            <w:r w:rsidR="00207A24" w:rsidRPr="00652180">
              <w:rPr>
                <w:rFonts w:ascii="Times New Roman" w:hAnsi="Times New Roman"/>
                <w:b/>
              </w:rPr>
              <w:t>евро</w:t>
            </w:r>
          </w:p>
        </w:tc>
      </w:tr>
      <w:tr w:rsidR="004270AB" w:rsidRPr="00652180" w14:paraId="1CC93B5C" w14:textId="77777777" w:rsidTr="004270AB">
        <w:tc>
          <w:tcPr>
            <w:tcW w:w="9639" w:type="dxa"/>
            <w:gridSpan w:val="4"/>
            <w:shd w:val="clear" w:color="auto" w:fill="FFFFFF" w:themeFill="background1"/>
            <w:vAlign w:val="center"/>
          </w:tcPr>
          <w:p w14:paraId="08A2555A" w14:textId="0BFE4A55" w:rsidR="004270AB" w:rsidRPr="00652180" w:rsidRDefault="004270AB" w:rsidP="004270AB">
            <w:pPr>
              <w:spacing w:before="120" w:after="120"/>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Проектите по процедурата</w:t>
            </w:r>
            <w:r w:rsidR="00F41774" w:rsidRPr="00652180">
              <w:rPr>
                <w:rFonts w:ascii="Times New Roman" w:hAnsi="Times New Roman"/>
                <w:sz w:val="24"/>
                <w:szCs w:val="24"/>
              </w:rPr>
              <w:t xml:space="preserve"> e допустимо</w:t>
            </w:r>
            <w:r w:rsidRPr="00652180">
              <w:rPr>
                <w:rFonts w:ascii="Times New Roman" w:hAnsi="Times New Roman"/>
                <w:sz w:val="24"/>
                <w:szCs w:val="24"/>
              </w:rPr>
              <w:t xml:space="preserve"> да се изпълняват САМО В ЕДНА от горепосочените две категор</w:t>
            </w:r>
            <w:r w:rsidR="00F50830" w:rsidRPr="00652180">
              <w:rPr>
                <w:rFonts w:ascii="Times New Roman" w:hAnsi="Times New Roman"/>
                <w:sz w:val="24"/>
                <w:szCs w:val="24"/>
              </w:rPr>
              <w:t>ии региони. В случай че дадено проектно предложение</w:t>
            </w:r>
            <w:r w:rsidRPr="00652180">
              <w:rPr>
                <w:rFonts w:ascii="Times New Roman" w:hAnsi="Times New Roman"/>
                <w:sz w:val="24"/>
                <w:szCs w:val="24"/>
              </w:rPr>
              <w:t xml:space="preserve"> ще се изпълнява едновременно в двете категори</w:t>
            </w:r>
            <w:r w:rsidR="0056414E" w:rsidRPr="00652180">
              <w:rPr>
                <w:rFonts w:ascii="Times New Roman" w:hAnsi="Times New Roman"/>
                <w:sz w:val="24"/>
                <w:szCs w:val="24"/>
              </w:rPr>
              <w:t>и региони (кандидатът е посочил</w:t>
            </w:r>
            <w:r w:rsidRPr="00652180">
              <w:rPr>
                <w:rFonts w:ascii="Times New Roman" w:hAnsi="Times New Roman"/>
                <w:sz w:val="24"/>
                <w:szCs w:val="24"/>
              </w:rPr>
              <w:t xml:space="preserve"> м</w:t>
            </w:r>
            <w:r w:rsidR="0068146B" w:rsidRPr="00652180">
              <w:rPr>
                <w:rFonts w:ascii="Times New Roman" w:hAnsi="Times New Roman"/>
                <w:sz w:val="24"/>
                <w:szCs w:val="24"/>
              </w:rPr>
              <w:t>ясто</w:t>
            </w:r>
            <w:r w:rsidRPr="00652180">
              <w:rPr>
                <w:rFonts w:ascii="Times New Roman" w:hAnsi="Times New Roman"/>
                <w:sz w:val="24"/>
                <w:szCs w:val="24"/>
              </w:rPr>
              <w:t xml:space="preserve"> на изпълнение на проекта както</w:t>
            </w:r>
            <w:r w:rsidR="0056414E" w:rsidRPr="00652180">
              <w:rPr>
                <w:rFonts w:ascii="Times New Roman" w:hAnsi="Times New Roman"/>
                <w:sz w:val="24"/>
                <w:szCs w:val="24"/>
              </w:rPr>
              <w:t xml:space="preserve"> в</w:t>
            </w:r>
            <w:r w:rsidRPr="00652180">
              <w:rPr>
                <w:rFonts w:ascii="Times New Roman" w:hAnsi="Times New Roman"/>
                <w:sz w:val="24"/>
                <w:szCs w:val="24"/>
              </w:rPr>
              <w:t xml:space="preserve"> „регион</w:t>
            </w:r>
            <w:r w:rsidR="0056414E" w:rsidRPr="00652180">
              <w:rPr>
                <w:rFonts w:ascii="Times New Roman" w:hAnsi="Times New Roman"/>
                <w:sz w:val="24"/>
                <w:szCs w:val="24"/>
              </w:rPr>
              <w:t>а</w:t>
            </w:r>
            <w:r w:rsidRPr="00652180">
              <w:rPr>
                <w:rFonts w:ascii="Times New Roman" w:hAnsi="Times New Roman"/>
                <w:sz w:val="24"/>
                <w:szCs w:val="24"/>
              </w:rPr>
              <w:t xml:space="preserve"> в преход</w:t>
            </w:r>
            <w:r w:rsidRPr="00652180">
              <w:rPr>
                <w:rFonts w:ascii="Times New Roman" w:hAnsi="Times New Roman"/>
                <w:sz w:val="24"/>
                <w:szCs w:val="24"/>
                <w:lang w:val="en-US"/>
              </w:rPr>
              <w:t>”</w:t>
            </w:r>
            <w:r w:rsidRPr="00652180">
              <w:rPr>
                <w:rFonts w:ascii="Times New Roman" w:hAnsi="Times New Roman"/>
                <w:sz w:val="24"/>
                <w:szCs w:val="24"/>
              </w:rPr>
              <w:t xml:space="preserve">, така и </w:t>
            </w:r>
            <w:r w:rsidR="0056414E" w:rsidRPr="00652180">
              <w:rPr>
                <w:rFonts w:ascii="Times New Roman" w:hAnsi="Times New Roman"/>
                <w:sz w:val="24"/>
                <w:szCs w:val="24"/>
              </w:rPr>
              <w:t xml:space="preserve">в </w:t>
            </w:r>
            <w:r w:rsidRPr="00652180">
              <w:rPr>
                <w:rFonts w:ascii="Times New Roman" w:hAnsi="Times New Roman"/>
                <w:sz w:val="24"/>
                <w:szCs w:val="24"/>
              </w:rPr>
              <w:t>„по-слабо развити</w:t>
            </w:r>
            <w:r w:rsidR="0056414E" w:rsidRPr="00652180">
              <w:rPr>
                <w:rFonts w:ascii="Times New Roman" w:hAnsi="Times New Roman"/>
                <w:sz w:val="24"/>
                <w:szCs w:val="24"/>
              </w:rPr>
              <w:t>те</w:t>
            </w:r>
            <w:r w:rsidRPr="00652180">
              <w:rPr>
                <w:rFonts w:ascii="Times New Roman" w:hAnsi="Times New Roman"/>
                <w:sz w:val="24"/>
                <w:szCs w:val="24"/>
              </w:rPr>
              <w:t xml:space="preserve"> региони</w:t>
            </w:r>
            <w:r w:rsidR="00F41774" w:rsidRPr="00652180">
              <w:rPr>
                <w:rFonts w:ascii="Times New Roman" w:hAnsi="Times New Roman"/>
                <w:sz w:val="24"/>
                <w:szCs w:val="24"/>
                <w:lang w:val="en-US"/>
              </w:rPr>
              <w:t>”</w:t>
            </w:r>
            <w:r w:rsidRPr="00652180">
              <w:rPr>
                <w:rFonts w:ascii="Times New Roman" w:hAnsi="Times New Roman"/>
                <w:sz w:val="24"/>
                <w:szCs w:val="24"/>
              </w:rPr>
              <w:t>), проектното предложение се отхвърля.</w:t>
            </w:r>
          </w:p>
          <w:p w14:paraId="73D2BD13" w14:textId="1A9CEE22" w:rsidR="005F5920" w:rsidRPr="00652180" w:rsidRDefault="005F5920" w:rsidP="00044F3D">
            <w:pPr>
              <w:pStyle w:val="ListParagraph"/>
              <w:spacing w:before="120" w:after="120"/>
              <w:ind w:left="0"/>
              <w:contextualSpacing w:val="0"/>
              <w:jc w:val="both"/>
              <w:rPr>
                <w:rFonts w:ascii="Times New Roman" w:hAnsi="Times New Roman"/>
                <w:sz w:val="24"/>
                <w:szCs w:val="24"/>
              </w:rPr>
            </w:pPr>
            <w:r w:rsidRPr="00652180">
              <w:rPr>
                <w:rFonts w:ascii="Times New Roman" w:hAnsi="Times New Roman"/>
                <w:sz w:val="24"/>
                <w:szCs w:val="24"/>
              </w:rPr>
              <w:t>Допълнително, предвидено е следното разпределение на бюджета в зависимост от групите сектори на икономическа дейност</w:t>
            </w:r>
            <w:r w:rsidRPr="00652180">
              <w:rPr>
                <w:rStyle w:val="FootnoteReference"/>
                <w:rFonts w:ascii="Times New Roman" w:hAnsi="Times New Roman"/>
                <w:sz w:val="24"/>
                <w:szCs w:val="24"/>
              </w:rPr>
              <w:footnoteReference w:id="4"/>
            </w:r>
            <w:r w:rsidRPr="00652180">
              <w:rPr>
                <w:rFonts w:ascii="Times New Roman" w:hAnsi="Times New Roman"/>
                <w:sz w:val="24"/>
                <w:szCs w:val="24"/>
              </w:rPr>
              <w:t>, категорията</w:t>
            </w:r>
            <w:r w:rsidRPr="00652180">
              <w:rPr>
                <w:rStyle w:val="FootnoteReference"/>
                <w:rFonts w:ascii="Times New Roman" w:hAnsi="Times New Roman"/>
                <w:sz w:val="24"/>
                <w:szCs w:val="24"/>
              </w:rPr>
              <w:footnoteReference w:id="5"/>
            </w:r>
            <w:r w:rsidRPr="00652180">
              <w:rPr>
                <w:rFonts w:ascii="Times New Roman" w:hAnsi="Times New Roman"/>
                <w:sz w:val="24"/>
                <w:szCs w:val="24"/>
              </w:rPr>
              <w:t xml:space="preserve">  на предприятието-кандидат и категорията-регион</w:t>
            </w:r>
            <w:r w:rsidRPr="00652180">
              <w:rPr>
                <w:rStyle w:val="FootnoteReference"/>
                <w:rFonts w:ascii="Times New Roman" w:hAnsi="Times New Roman"/>
                <w:sz w:val="24"/>
                <w:szCs w:val="24"/>
              </w:rPr>
              <w:footnoteReference w:id="6"/>
            </w:r>
            <w:r w:rsidRPr="00652180">
              <w:rPr>
                <w:rFonts w:ascii="Times New Roman" w:hAnsi="Times New Roman"/>
                <w:sz w:val="24"/>
                <w:szCs w:val="24"/>
              </w:rPr>
              <w:t>:</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1563"/>
              <w:gridCol w:w="1842"/>
              <w:gridCol w:w="1843"/>
              <w:gridCol w:w="1981"/>
            </w:tblGrid>
            <w:tr w:rsidR="005F5920" w:rsidRPr="00652180" w14:paraId="4D2FF48A" w14:textId="77777777" w:rsidTr="003F3D13">
              <w:tc>
                <w:tcPr>
                  <w:tcW w:w="2581" w:type="dxa"/>
                  <w:tcBorders>
                    <w:top w:val="single" w:sz="4" w:space="0" w:color="auto"/>
                    <w:left w:val="single" w:sz="4" w:space="0" w:color="auto"/>
                    <w:bottom w:val="single" w:sz="4" w:space="0" w:color="auto"/>
                    <w:right w:val="single" w:sz="4" w:space="0" w:color="auto"/>
                    <w:tl2br w:val="nil"/>
                  </w:tcBorders>
                  <w:shd w:val="clear" w:color="auto" w:fill="D9D9D9"/>
                </w:tcPr>
                <w:p w14:paraId="4D7078C0" w14:textId="77777777" w:rsidR="005F5920" w:rsidRPr="00652180" w:rsidRDefault="005F5920" w:rsidP="005F5920">
                  <w:pPr>
                    <w:spacing w:before="120"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Групи сектори на икономическа дейност:</w:t>
                  </w:r>
                </w:p>
              </w:tc>
              <w:tc>
                <w:tcPr>
                  <w:tcW w:w="1563" w:type="dxa"/>
                  <w:tcBorders>
                    <w:left w:val="single" w:sz="4" w:space="0" w:color="auto"/>
                    <w:right w:val="single" w:sz="4" w:space="0" w:color="auto"/>
                  </w:tcBorders>
                  <w:shd w:val="clear" w:color="auto" w:fill="D9D9D9"/>
                </w:tcPr>
                <w:p w14:paraId="6ED52D8C" w14:textId="77777777" w:rsidR="005F5920" w:rsidRPr="00652180" w:rsidRDefault="005F5920" w:rsidP="005F5920">
                  <w:pPr>
                    <w:spacing w:after="0" w:line="240" w:lineRule="auto"/>
                    <w:contextualSpacing/>
                    <w:jc w:val="center"/>
                    <w:rPr>
                      <w:rFonts w:ascii="Times New Roman" w:eastAsia="Times New Roman" w:hAnsi="Times New Roman"/>
                      <w:b/>
                      <w:sz w:val="20"/>
                      <w:szCs w:val="20"/>
                      <w:lang w:eastAsia="bg-BG"/>
                    </w:rPr>
                  </w:pPr>
                  <w:r w:rsidRPr="00652180">
                    <w:rPr>
                      <w:rFonts w:ascii="Times New Roman" w:eastAsia="Times New Roman" w:hAnsi="Times New Roman"/>
                      <w:b/>
                      <w:sz w:val="20"/>
                      <w:szCs w:val="20"/>
                      <w:lang w:eastAsia="bg-BG"/>
                    </w:rPr>
                    <w:t>Категорията</w:t>
                  </w:r>
                </w:p>
              </w:tc>
              <w:tc>
                <w:tcPr>
                  <w:tcW w:w="1842" w:type="dxa"/>
                  <w:tcBorders>
                    <w:left w:val="single" w:sz="4" w:space="0" w:color="auto"/>
                  </w:tcBorders>
                  <w:shd w:val="clear" w:color="auto" w:fill="D9D9D9"/>
                  <w:vAlign w:val="center"/>
                </w:tcPr>
                <w:p w14:paraId="03414D3F" w14:textId="77777777" w:rsidR="005F5920" w:rsidRPr="00652180" w:rsidRDefault="005F5920" w:rsidP="005F5920">
                  <w:pPr>
                    <w:spacing w:after="0" w:line="240" w:lineRule="auto"/>
                    <w:contextualSpacing/>
                    <w:jc w:val="center"/>
                    <w:rPr>
                      <w:rFonts w:ascii="Times New Roman" w:eastAsia="Times New Roman" w:hAnsi="Times New Roman"/>
                      <w:b/>
                      <w:sz w:val="20"/>
                      <w:szCs w:val="20"/>
                      <w:lang w:val="en-US" w:eastAsia="bg-BG"/>
                    </w:rPr>
                  </w:pPr>
                  <w:r w:rsidRPr="00652180">
                    <w:rPr>
                      <w:rFonts w:ascii="Times New Roman" w:eastAsia="Times New Roman" w:hAnsi="Times New Roman"/>
                      <w:b/>
                      <w:sz w:val="20"/>
                      <w:szCs w:val="20"/>
                      <w:lang w:eastAsia="bg-BG"/>
                    </w:rPr>
                    <w:t>Регион в преход</w:t>
                  </w:r>
                </w:p>
              </w:tc>
              <w:tc>
                <w:tcPr>
                  <w:tcW w:w="1843" w:type="dxa"/>
                  <w:shd w:val="clear" w:color="auto" w:fill="D9D9D9"/>
                  <w:vAlign w:val="center"/>
                </w:tcPr>
                <w:p w14:paraId="7B3D2740" w14:textId="77777777" w:rsidR="005F5920" w:rsidRPr="00652180" w:rsidRDefault="005F5920" w:rsidP="005F5920">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b/>
                      <w:sz w:val="20"/>
                      <w:szCs w:val="20"/>
                      <w:lang w:eastAsia="bg-BG"/>
                    </w:rPr>
                    <w:t xml:space="preserve">По-слабо развити региони </w:t>
                  </w:r>
                </w:p>
              </w:tc>
              <w:tc>
                <w:tcPr>
                  <w:tcW w:w="1981" w:type="dxa"/>
                  <w:shd w:val="clear" w:color="auto" w:fill="D9D9D9"/>
                  <w:vAlign w:val="center"/>
                </w:tcPr>
                <w:p w14:paraId="7417B963" w14:textId="77777777" w:rsidR="005F5920" w:rsidRPr="00652180" w:rsidRDefault="005F5920" w:rsidP="005F5920">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z w:val="20"/>
                      <w:szCs w:val="20"/>
                      <w:lang w:eastAsia="bg-BG"/>
                    </w:rPr>
                    <w:t>Общо</w:t>
                  </w:r>
                </w:p>
              </w:tc>
            </w:tr>
            <w:tr w:rsidR="002A0E56" w:rsidRPr="00652180" w14:paraId="5EDA1D1E" w14:textId="77777777" w:rsidTr="003F3D13">
              <w:tc>
                <w:tcPr>
                  <w:tcW w:w="2581" w:type="dxa"/>
                  <w:vMerge w:val="restart"/>
                  <w:tcBorders>
                    <w:top w:val="single" w:sz="4" w:space="0" w:color="auto"/>
                  </w:tcBorders>
                  <w:shd w:val="clear" w:color="auto" w:fill="D9D9D9"/>
                  <w:vAlign w:val="center"/>
                </w:tcPr>
                <w:p w14:paraId="43C5296D"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Индустрия</w:t>
                  </w:r>
                  <w:r w:rsidRPr="00652180">
                    <w:rPr>
                      <w:rStyle w:val="FootnoteReference"/>
                      <w:rFonts w:ascii="Times New Roman" w:eastAsia="Times New Roman" w:hAnsi="Times New Roman"/>
                      <w:b/>
                      <w:snapToGrid w:val="0"/>
                      <w:sz w:val="20"/>
                      <w:szCs w:val="20"/>
                      <w:lang w:eastAsia="bg-BG"/>
                    </w:rPr>
                    <w:footnoteReference w:id="7"/>
                  </w:r>
                </w:p>
                <w:p w14:paraId="7DD30586" w14:textId="77777777" w:rsidR="002A0E56" w:rsidRPr="00652180" w:rsidRDefault="002A0E56"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snapToGrid w:val="0"/>
                      <w:sz w:val="20"/>
                      <w:szCs w:val="20"/>
                      <w:lang w:eastAsia="bg-BG"/>
                    </w:rPr>
                    <w:t>(включваща сектори B, C, D, E и F,</w:t>
                  </w:r>
                  <w:r w:rsidRPr="00652180">
                    <w:rPr>
                      <w:rFonts w:ascii="Times New Roman" w:hAnsi="Times New Roman"/>
                      <w:sz w:val="20"/>
                      <w:szCs w:val="20"/>
                    </w:rPr>
                    <w:t xml:space="preserve"> </w:t>
                  </w:r>
                  <w:r w:rsidRPr="00652180">
                    <w:rPr>
                      <w:rFonts w:ascii="Times New Roman" w:eastAsia="Times New Roman" w:hAnsi="Times New Roman"/>
                      <w:snapToGrid w:val="0"/>
                      <w:sz w:val="20"/>
                      <w:szCs w:val="20"/>
                      <w:lang w:eastAsia="bg-BG"/>
                    </w:rPr>
                    <w:t>съгласно КИД-2008 на НСИ)</w:t>
                  </w:r>
                </w:p>
              </w:tc>
              <w:tc>
                <w:tcPr>
                  <w:tcW w:w="1563" w:type="dxa"/>
                </w:tcPr>
                <w:p w14:paraId="2387D819" w14:textId="6BC3C419" w:rsidR="002A0E56" w:rsidRPr="00652180" w:rsidRDefault="002A0E56"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sz w:val="20"/>
                      <w:szCs w:val="20"/>
                      <w:lang w:eastAsia="bg-BG"/>
                    </w:rPr>
                    <w:t>Микро и малки предприятия</w:t>
                  </w:r>
                </w:p>
              </w:tc>
              <w:tc>
                <w:tcPr>
                  <w:tcW w:w="1842" w:type="dxa"/>
                  <w:shd w:val="clear" w:color="auto" w:fill="auto"/>
                </w:tcPr>
                <w:p w14:paraId="1E05C9BF" w14:textId="59287F9E"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13 069 830.51</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3B44A94F" w14:textId="48E477FD" w:rsidR="002A0E56" w:rsidRPr="00652180" w:rsidRDefault="003F3D13" w:rsidP="003F3D13">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6 682 498.23</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6AF62353" w14:textId="243E5898"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32 290 169.49</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6CB66E83" w14:textId="5EB05D2E" w:rsidR="002A0E56" w:rsidRPr="00652180" w:rsidRDefault="003F3D13" w:rsidP="003F3D13">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16 509 701.50</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080E16E2" w14:textId="33100C35"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45 360 000.00</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66C641E0" w14:textId="7A43900C" w:rsidR="002A0E56" w:rsidRPr="00652180" w:rsidRDefault="003F3D13"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23 192 199.73</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2A0E56" w:rsidRPr="00652180" w14:paraId="57DF86E8" w14:textId="77777777" w:rsidTr="003F3D13">
              <w:tc>
                <w:tcPr>
                  <w:tcW w:w="2581" w:type="dxa"/>
                  <w:vMerge/>
                  <w:shd w:val="clear" w:color="auto" w:fill="D9D9D9"/>
                  <w:vAlign w:val="center"/>
                </w:tcPr>
                <w:p w14:paraId="709BF391"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tc>
              <w:tc>
                <w:tcPr>
                  <w:tcW w:w="1563" w:type="dxa"/>
                </w:tcPr>
                <w:p w14:paraId="29DC028E" w14:textId="77777777" w:rsidR="002A0E56" w:rsidRPr="00652180" w:rsidRDefault="002A0E56"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sz w:val="20"/>
                      <w:szCs w:val="20"/>
                      <w:lang w:eastAsia="bg-BG"/>
                    </w:rPr>
                    <w:t>Средни предприятия</w:t>
                  </w:r>
                </w:p>
              </w:tc>
              <w:tc>
                <w:tcPr>
                  <w:tcW w:w="1842" w:type="dxa"/>
                  <w:shd w:val="clear" w:color="auto" w:fill="auto"/>
                </w:tcPr>
                <w:p w14:paraId="2E2EE380" w14:textId="50439157"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8 713 220.34</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4D4DDC8D" w14:textId="1CDCAE09" w:rsidR="002A0E56" w:rsidRPr="00652180" w:rsidRDefault="003F3D13"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4 454 998.82</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43F53913" w14:textId="3D34E438"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21 526 779.66</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5200B073" w14:textId="600F2606" w:rsidR="002A0E56" w:rsidRPr="00652180" w:rsidRDefault="003F3D13" w:rsidP="003F3D13">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11 006 467.67</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7E66973F" w14:textId="21BF77E7"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30 240 000.00</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240E6904" w14:textId="44EB7039" w:rsidR="002A0E56"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15 461 466.49</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2A0E56" w:rsidRPr="00652180" w14:paraId="27E7492D" w14:textId="77777777" w:rsidTr="003F3D13">
              <w:tc>
                <w:tcPr>
                  <w:tcW w:w="2581" w:type="dxa"/>
                  <w:vMerge/>
                  <w:shd w:val="clear" w:color="auto" w:fill="D9D9D9"/>
                  <w:vAlign w:val="center"/>
                </w:tcPr>
                <w:p w14:paraId="354764EC"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tc>
              <w:tc>
                <w:tcPr>
                  <w:tcW w:w="1563" w:type="dxa"/>
                </w:tcPr>
                <w:p w14:paraId="0EF78821"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p w14:paraId="492E1E06"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Общо</w:t>
                  </w:r>
                </w:p>
              </w:tc>
              <w:tc>
                <w:tcPr>
                  <w:tcW w:w="1842" w:type="dxa"/>
                  <w:shd w:val="clear" w:color="auto" w:fill="auto"/>
                </w:tcPr>
                <w:p w14:paraId="6FBF330A" w14:textId="67FE2A8D"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21 783 050.85</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5C806424" w14:textId="362EF395" w:rsidR="002A0E56"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11 137 497.05</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33D05FB6" w14:textId="5C0008A1"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53 816 949.15</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31921A66" w14:textId="53356079" w:rsidR="002A0E56"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27 516 169.17</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6A2645AC" w14:textId="05064CBD"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75 600 000.00</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4FFFEB00" w14:textId="6C91B9DC" w:rsidR="002A0E56"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38 653 666.22</w:t>
                  </w:r>
                  <w:r w:rsidR="002A0E56"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2A0E56" w:rsidRPr="00652180" w14:paraId="63ABAE2B" w14:textId="77777777" w:rsidTr="003F3D13">
              <w:tc>
                <w:tcPr>
                  <w:tcW w:w="2581" w:type="dxa"/>
                  <w:vMerge w:val="restart"/>
                  <w:shd w:val="clear" w:color="auto" w:fill="D9D9D9"/>
                  <w:vAlign w:val="center"/>
                </w:tcPr>
                <w:p w14:paraId="6EEF0595"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Услуги</w:t>
                  </w:r>
                  <w:r w:rsidRPr="00652180">
                    <w:rPr>
                      <w:rStyle w:val="FootnoteReference"/>
                      <w:rFonts w:ascii="Times New Roman" w:eastAsia="Times New Roman" w:hAnsi="Times New Roman"/>
                      <w:b/>
                      <w:snapToGrid w:val="0"/>
                      <w:sz w:val="20"/>
                      <w:szCs w:val="20"/>
                      <w:lang w:eastAsia="bg-BG"/>
                    </w:rPr>
                    <w:footnoteReference w:id="8"/>
                  </w:r>
                </w:p>
                <w:p w14:paraId="62B614D8" w14:textId="60B70F06" w:rsidR="002A0E56" w:rsidRPr="00652180" w:rsidRDefault="002A0E56" w:rsidP="002A0E56">
                  <w:pPr>
                    <w:spacing w:after="0" w:line="240" w:lineRule="auto"/>
                    <w:contextualSpacing/>
                    <w:jc w:val="center"/>
                    <w:rPr>
                      <w:rFonts w:ascii="Times New Roman" w:eastAsia="Times New Roman" w:hAnsi="Times New Roman"/>
                      <w:sz w:val="20"/>
                      <w:szCs w:val="20"/>
                      <w:lang w:eastAsia="bg-BG"/>
                    </w:rPr>
                  </w:pPr>
                  <w:r w:rsidRPr="00652180">
                    <w:rPr>
                      <w:rFonts w:ascii="Times New Roman" w:eastAsia="Times New Roman" w:hAnsi="Times New Roman"/>
                      <w:snapToGrid w:val="0"/>
                      <w:sz w:val="20"/>
                      <w:szCs w:val="20"/>
                      <w:lang w:eastAsia="bg-BG"/>
                    </w:rPr>
                    <w:t xml:space="preserve">(включваща сектори G, H, I, J, L, M, N, P, Q, R (без </w:t>
                  </w:r>
                  <w:r w:rsidRPr="00652180">
                    <w:rPr>
                      <w:rFonts w:ascii="Times New Roman" w:eastAsia="Times New Roman" w:hAnsi="Times New Roman"/>
                      <w:snapToGrid w:val="0"/>
                      <w:sz w:val="20"/>
                      <w:szCs w:val="20"/>
                      <w:lang w:val="en-US" w:eastAsia="bg-BG"/>
                    </w:rPr>
                    <w:t>R92</w:t>
                  </w:r>
                  <w:r w:rsidRPr="00652180">
                    <w:rPr>
                      <w:rFonts w:ascii="Times New Roman" w:eastAsia="Times New Roman" w:hAnsi="Times New Roman"/>
                      <w:snapToGrid w:val="0"/>
                      <w:sz w:val="20"/>
                      <w:szCs w:val="20"/>
                      <w:lang w:eastAsia="bg-BG"/>
                    </w:rPr>
                    <w:t>)</w:t>
                  </w:r>
                  <w:r w:rsidRPr="00652180">
                    <w:rPr>
                      <w:rFonts w:ascii="Times New Roman" w:eastAsia="Times New Roman" w:hAnsi="Times New Roman"/>
                      <w:snapToGrid w:val="0"/>
                      <w:sz w:val="20"/>
                      <w:szCs w:val="20"/>
                      <w:lang w:val="en-US" w:eastAsia="bg-BG"/>
                    </w:rPr>
                    <w:t xml:space="preserve"> </w:t>
                  </w:r>
                  <w:r w:rsidRPr="00652180">
                    <w:rPr>
                      <w:rFonts w:ascii="Times New Roman" w:eastAsia="Times New Roman" w:hAnsi="Times New Roman"/>
                      <w:snapToGrid w:val="0"/>
                      <w:sz w:val="20"/>
                      <w:szCs w:val="20"/>
                      <w:lang w:eastAsia="bg-BG"/>
                    </w:rPr>
                    <w:t xml:space="preserve">и S (без </w:t>
                  </w:r>
                  <w:r w:rsidRPr="00652180">
                    <w:rPr>
                      <w:rFonts w:ascii="Times New Roman" w:eastAsia="Times New Roman" w:hAnsi="Times New Roman"/>
                      <w:snapToGrid w:val="0"/>
                      <w:sz w:val="20"/>
                      <w:szCs w:val="20"/>
                      <w:lang w:val="en-US" w:eastAsia="bg-BG"/>
                    </w:rPr>
                    <w:t>S</w:t>
                  </w:r>
                  <w:r w:rsidRPr="00652180">
                    <w:rPr>
                      <w:rFonts w:ascii="Times New Roman" w:eastAsia="Times New Roman" w:hAnsi="Times New Roman"/>
                      <w:snapToGrid w:val="0"/>
                      <w:sz w:val="20"/>
                      <w:szCs w:val="20"/>
                      <w:lang w:eastAsia="bg-BG"/>
                    </w:rPr>
                    <w:t>96.09),</w:t>
                  </w:r>
                  <w:r w:rsidRPr="00652180">
                    <w:rPr>
                      <w:rFonts w:ascii="Times New Roman" w:hAnsi="Times New Roman"/>
                      <w:sz w:val="20"/>
                      <w:szCs w:val="20"/>
                    </w:rPr>
                    <w:t xml:space="preserve"> </w:t>
                  </w:r>
                  <w:r w:rsidRPr="00652180">
                    <w:rPr>
                      <w:rFonts w:ascii="Times New Roman" w:eastAsia="Times New Roman" w:hAnsi="Times New Roman"/>
                      <w:snapToGrid w:val="0"/>
                      <w:sz w:val="20"/>
                      <w:szCs w:val="20"/>
                      <w:lang w:eastAsia="bg-BG"/>
                    </w:rPr>
                    <w:t>съгласно КИД-2008 на НСИ)</w:t>
                  </w:r>
                </w:p>
              </w:tc>
              <w:tc>
                <w:tcPr>
                  <w:tcW w:w="1563" w:type="dxa"/>
                </w:tcPr>
                <w:p w14:paraId="7E4A9C13" w14:textId="5FF62CA7" w:rsidR="002A0E56" w:rsidRPr="00652180" w:rsidRDefault="002A0E56"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sz w:val="20"/>
                      <w:szCs w:val="20"/>
                      <w:lang w:eastAsia="bg-BG"/>
                    </w:rPr>
                    <w:t>Микро и малки предприятия</w:t>
                  </w:r>
                </w:p>
              </w:tc>
              <w:tc>
                <w:tcPr>
                  <w:tcW w:w="1842" w:type="dxa"/>
                  <w:shd w:val="clear" w:color="auto" w:fill="auto"/>
                </w:tcPr>
                <w:p w14:paraId="0802DDA6" w14:textId="7EA296E5"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8 713 220.34</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6AA6DBB1" w14:textId="637CBD97" w:rsidR="002A0E56" w:rsidRPr="00652180" w:rsidRDefault="003F3D13"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4 454 998.82</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5189F4C8" w14:textId="26C0DCC0"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21 526 779.66</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23791C6E" w14:textId="6F47CDB3" w:rsidR="002A0E56" w:rsidRPr="00652180" w:rsidRDefault="003F3D13"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11 006 467.67</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48B62520" w14:textId="4274853C"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30 240 000.00</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76C44C2F" w14:textId="215C1FE1" w:rsidR="002A0E56" w:rsidRPr="00652180" w:rsidRDefault="003F3D13"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15 461 466.49</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2A0E56" w:rsidRPr="00652180" w14:paraId="10755FD0" w14:textId="77777777" w:rsidTr="003F3D13">
              <w:tc>
                <w:tcPr>
                  <w:tcW w:w="2581" w:type="dxa"/>
                  <w:vMerge/>
                  <w:shd w:val="clear" w:color="auto" w:fill="D9D9D9"/>
                  <w:vAlign w:val="center"/>
                </w:tcPr>
                <w:p w14:paraId="4C4594A4"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tc>
              <w:tc>
                <w:tcPr>
                  <w:tcW w:w="1563" w:type="dxa"/>
                </w:tcPr>
                <w:p w14:paraId="24643C6F" w14:textId="77777777" w:rsidR="002A0E56" w:rsidRPr="00652180" w:rsidRDefault="002A0E56"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eastAsia="Times New Roman" w:hAnsi="Times New Roman"/>
                      <w:sz w:val="20"/>
                      <w:szCs w:val="20"/>
                      <w:lang w:eastAsia="bg-BG"/>
                    </w:rPr>
                    <w:t>Средни предприятия</w:t>
                  </w:r>
                </w:p>
              </w:tc>
              <w:tc>
                <w:tcPr>
                  <w:tcW w:w="1842" w:type="dxa"/>
                  <w:shd w:val="clear" w:color="auto" w:fill="auto"/>
                </w:tcPr>
                <w:p w14:paraId="5795849C" w14:textId="05D548ED"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5 808 813.56</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293F26D1" w14:textId="0DAFFB4E" w:rsidR="002A0E56" w:rsidRPr="00652180" w:rsidRDefault="003F3D13"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2 969 999.21</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3F76F600" w14:textId="6796B803"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14 351 186.44</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5F3E5F4B" w14:textId="3F00DA5A" w:rsidR="002A0E56" w:rsidRPr="00652180" w:rsidRDefault="003F3D13" w:rsidP="002A0E56">
                  <w:pPr>
                    <w:spacing w:after="0" w:line="240" w:lineRule="auto"/>
                    <w:contextualSpacing/>
                    <w:jc w:val="center"/>
                    <w:rPr>
                      <w:rFonts w:ascii="Times New Roman" w:eastAsia="Times New Roman" w:hAnsi="Times New Roman"/>
                      <w:snapToGrid w:val="0"/>
                      <w:sz w:val="20"/>
                      <w:szCs w:val="20"/>
                      <w:lang w:eastAsia="bg-BG"/>
                    </w:rPr>
                  </w:pPr>
                  <w:r w:rsidRPr="00652180">
                    <w:rPr>
                      <w:rFonts w:ascii="Times New Roman" w:hAnsi="Times New Roman"/>
                      <w:sz w:val="20"/>
                      <w:szCs w:val="20"/>
                    </w:rPr>
                    <w:t>7 337 645.11</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39F5096E" w14:textId="302E9215"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20 160 000.00</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3F49E224" w14:textId="18910260" w:rsidR="002A0E56" w:rsidRPr="00652180" w:rsidRDefault="003F3D13" w:rsidP="002A0E56">
                  <w:pPr>
                    <w:spacing w:before="120"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10 307 644.32</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2A0E56" w:rsidRPr="00652180" w14:paraId="7421E03B" w14:textId="77777777" w:rsidTr="003F3D13">
              <w:tc>
                <w:tcPr>
                  <w:tcW w:w="2581" w:type="dxa"/>
                  <w:vMerge/>
                  <w:shd w:val="clear" w:color="auto" w:fill="D9D9D9"/>
                  <w:vAlign w:val="center"/>
                </w:tcPr>
                <w:p w14:paraId="01E97526"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tc>
              <w:tc>
                <w:tcPr>
                  <w:tcW w:w="1563" w:type="dxa"/>
                </w:tcPr>
                <w:p w14:paraId="743FEA53"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p>
                <w:p w14:paraId="530D62D9" w14:textId="77777777" w:rsidR="002A0E56" w:rsidRPr="00652180" w:rsidRDefault="002A0E56"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Общо</w:t>
                  </w:r>
                </w:p>
              </w:tc>
              <w:tc>
                <w:tcPr>
                  <w:tcW w:w="1842" w:type="dxa"/>
                  <w:shd w:val="clear" w:color="auto" w:fill="auto"/>
                </w:tcPr>
                <w:p w14:paraId="7C509727" w14:textId="0E45044B"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14 522 033.90</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6A3B3E1F" w14:textId="22C006AA" w:rsidR="002A0E56" w:rsidRPr="00652180" w:rsidRDefault="003F3D13"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7 424 998.03</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843" w:type="dxa"/>
                  <w:shd w:val="clear" w:color="auto" w:fill="auto"/>
                </w:tcPr>
                <w:p w14:paraId="061C26EC" w14:textId="7DB2F153"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35 877 966.10</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73F3A10F" w14:textId="4A87153E" w:rsidR="002A0E56" w:rsidRPr="00652180" w:rsidRDefault="003F3D13" w:rsidP="002A0E56">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18 344 112.78</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c>
                <w:tcPr>
                  <w:tcW w:w="1981" w:type="dxa"/>
                  <w:shd w:val="clear" w:color="auto" w:fill="auto"/>
                </w:tcPr>
                <w:p w14:paraId="6E07ACD3" w14:textId="1DE46068" w:rsidR="002A0E56" w:rsidRPr="00652180" w:rsidRDefault="003F3D13" w:rsidP="002A0E56">
                  <w:pPr>
                    <w:spacing w:before="120" w:after="120" w:line="240" w:lineRule="auto"/>
                    <w:jc w:val="center"/>
                    <w:rPr>
                      <w:rFonts w:ascii="Times New Roman" w:hAnsi="Times New Roman"/>
                      <w:sz w:val="20"/>
                      <w:szCs w:val="20"/>
                    </w:rPr>
                  </w:pPr>
                  <w:r w:rsidRPr="00652180">
                    <w:rPr>
                      <w:rFonts w:ascii="Times New Roman" w:hAnsi="Times New Roman"/>
                      <w:sz w:val="20"/>
                      <w:szCs w:val="20"/>
                    </w:rPr>
                    <w:t>50 400 000.00</w:t>
                  </w:r>
                  <w:r w:rsidRPr="00652180">
                    <w:rPr>
                      <w:rFonts w:ascii="Times New Roman" w:hAnsi="Times New Roman"/>
                      <w:sz w:val="20"/>
                      <w:szCs w:val="20"/>
                      <w:lang w:val="en-US"/>
                    </w:rPr>
                    <w:t xml:space="preserve"> </w:t>
                  </w:r>
                  <w:r w:rsidR="002A0E56" w:rsidRPr="00652180">
                    <w:rPr>
                      <w:rFonts w:ascii="Times New Roman" w:hAnsi="Times New Roman"/>
                      <w:sz w:val="20"/>
                      <w:szCs w:val="20"/>
                    </w:rPr>
                    <w:t>лева</w:t>
                  </w:r>
                </w:p>
                <w:p w14:paraId="3795426B" w14:textId="04F10543" w:rsidR="002A0E56" w:rsidRPr="00652180" w:rsidRDefault="003F3D13" w:rsidP="002A0E56">
                  <w:pPr>
                    <w:spacing w:before="120"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25 769 110.81</w:t>
                  </w:r>
                  <w:r w:rsidRPr="00652180">
                    <w:rPr>
                      <w:rFonts w:ascii="Times New Roman" w:hAnsi="Times New Roman"/>
                      <w:sz w:val="20"/>
                      <w:szCs w:val="20"/>
                      <w:lang w:val="en-US"/>
                    </w:rPr>
                    <w:t xml:space="preserve"> </w:t>
                  </w:r>
                  <w:r w:rsidR="002A0E56" w:rsidRPr="00652180">
                    <w:rPr>
                      <w:rFonts w:ascii="Times New Roman" w:hAnsi="Times New Roman"/>
                      <w:sz w:val="20"/>
                      <w:szCs w:val="20"/>
                    </w:rPr>
                    <w:t>евро</w:t>
                  </w:r>
                </w:p>
              </w:tc>
            </w:tr>
            <w:tr w:rsidR="003F3D13" w:rsidRPr="00652180" w14:paraId="42F9138A" w14:textId="77777777" w:rsidTr="003F3D13">
              <w:tc>
                <w:tcPr>
                  <w:tcW w:w="4144" w:type="dxa"/>
                  <w:gridSpan w:val="2"/>
                  <w:shd w:val="clear" w:color="auto" w:fill="D9D9D9"/>
                  <w:vAlign w:val="center"/>
                </w:tcPr>
                <w:p w14:paraId="52A41DB6" w14:textId="77777777" w:rsidR="003F3D13"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eastAsia="Times New Roman" w:hAnsi="Times New Roman"/>
                      <w:b/>
                      <w:snapToGrid w:val="0"/>
                      <w:sz w:val="20"/>
                      <w:szCs w:val="20"/>
                      <w:lang w:eastAsia="bg-BG"/>
                    </w:rPr>
                    <w:t>Общо</w:t>
                  </w:r>
                </w:p>
              </w:tc>
              <w:tc>
                <w:tcPr>
                  <w:tcW w:w="1842" w:type="dxa"/>
                  <w:shd w:val="clear" w:color="auto" w:fill="auto"/>
                </w:tcPr>
                <w:p w14:paraId="612C9952" w14:textId="6504DF1E" w:rsidR="003F3D13" w:rsidRPr="00652180" w:rsidRDefault="003F3D13" w:rsidP="003F3D13">
                  <w:pPr>
                    <w:spacing w:before="120" w:after="120" w:line="240" w:lineRule="auto"/>
                    <w:jc w:val="center"/>
                    <w:rPr>
                      <w:rFonts w:ascii="Times New Roman" w:hAnsi="Times New Roman"/>
                      <w:sz w:val="20"/>
                      <w:szCs w:val="20"/>
                    </w:rPr>
                  </w:pPr>
                  <w:r w:rsidRPr="00652180">
                    <w:rPr>
                      <w:rFonts w:ascii="Times New Roman" w:hAnsi="Times New Roman"/>
                      <w:sz w:val="20"/>
                      <w:szCs w:val="20"/>
                    </w:rPr>
                    <w:t>36 305 084.75</w:t>
                  </w:r>
                  <w:r w:rsidRPr="00652180">
                    <w:rPr>
                      <w:rFonts w:ascii="Times New Roman" w:hAnsi="Times New Roman"/>
                      <w:sz w:val="20"/>
                      <w:szCs w:val="20"/>
                      <w:lang w:val="en-US"/>
                    </w:rPr>
                    <w:t xml:space="preserve"> </w:t>
                  </w:r>
                  <w:r w:rsidRPr="00652180">
                    <w:rPr>
                      <w:rFonts w:ascii="Times New Roman" w:hAnsi="Times New Roman"/>
                      <w:sz w:val="20"/>
                      <w:szCs w:val="20"/>
                    </w:rPr>
                    <w:t>лева</w:t>
                  </w:r>
                </w:p>
                <w:p w14:paraId="1C4C548F" w14:textId="1600AD0A" w:rsidR="003F3D13"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18 562 495.08</w:t>
                  </w:r>
                  <w:r w:rsidRPr="00652180">
                    <w:rPr>
                      <w:rFonts w:ascii="Times New Roman" w:hAnsi="Times New Roman"/>
                      <w:sz w:val="20"/>
                      <w:szCs w:val="20"/>
                      <w:lang w:val="en-US"/>
                    </w:rPr>
                    <w:t xml:space="preserve"> </w:t>
                  </w:r>
                  <w:r w:rsidRPr="00652180">
                    <w:rPr>
                      <w:rFonts w:ascii="Times New Roman" w:hAnsi="Times New Roman"/>
                      <w:sz w:val="20"/>
                      <w:szCs w:val="20"/>
                    </w:rPr>
                    <w:t>евро</w:t>
                  </w:r>
                </w:p>
              </w:tc>
              <w:tc>
                <w:tcPr>
                  <w:tcW w:w="1843" w:type="dxa"/>
                  <w:shd w:val="clear" w:color="auto" w:fill="auto"/>
                </w:tcPr>
                <w:p w14:paraId="007A58A0" w14:textId="3F366D79" w:rsidR="003F3D13" w:rsidRPr="00652180" w:rsidRDefault="003F3D13" w:rsidP="003F3D13">
                  <w:pPr>
                    <w:spacing w:before="120" w:after="120" w:line="240" w:lineRule="auto"/>
                    <w:jc w:val="center"/>
                    <w:rPr>
                      <w:rFonts w:ascii="Times New Roman" w:hAnsi="Times New Roman"/>
                      <w:sz w:val="20"/>
                      <w:szCs w:val="20"/>
                    </w:rPr>
                  </w:pPr>
                  <w:r w:rsidRPr="00652180">
                    <w:rPr>
                      <w:rFonts w:ascii="Times New Roman" w:hAnsi="Times New Roman"/>
                      <w:sz w:val="20"/>
                      <w:szCs w:val="20"/>
                    </w:rPr>
                    <w:t>89 694 915.25</w:t>
                  </w:r>
                  <w:r w:rsidRPr="00652180">
                    <w:rPr>
                      <w:rFonts w:ascii="Times New Roman" w:hAnsi="Times New Roman"/>
                      <w:sz w:val="20"/>
                      <w:szCs w:val="20"/>
                      <w:lang w:val="en-US"/>
                    </w:rPr>
                    <w:t xml:space="preserve"> </w:t>
                  </w:r>
                  <w:r w:rsidRPr="00652180">
                    <w:rPr>
                      <w:rFonts w:ascii="Times New Roman" w:hAnsi="Times New Roman"/>
                      <w:sz w:val="20"/>
                      <w:szCs w:val="20"/>
                    </w:rPr>
                    <w:t>лева</w:t>
                  </w:r>
                </w:p>
                <w:p w14:paraId="46918A4D" w14:textId="37D2571C" w:rsidR="003F3D13" w:rsidRPr="00652180" w:rsidRDefault="003F3D13" w:rsidP="003F3D13">
                  <w:pPr>
                    <w:spacing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45 860 281.95</w:t>
                  </w:r>
                  <w:r w:rsidRPr="00652180">
                    <w:rPr>
                      <w:rFonts w:ascii="Times New Roman" w:hAnsi="Times New Roman"/>
                      <w:sz w:val="20"/>
                      <w:szCs w:val="20"/>
                      <w:lang w:val="en-US"/>
                    </w:rPr>
                    <w:t xml:space="preserve"> </w:t>
                  </w:r>
                  <w:r w:rsidRPr="00652180">
                    <w:rPr>
                      <w:rFonts w:ascii="Times New Roman" w:hAnsi="Times New Roman"/>
                      <w:sz w:val="20"/>
                      <w:szCs w:val="20"/>
                    </w:rPr>
                    <w:t>евро</w:t>
                  </w:r>
                </w:p>
              </w:tc>
              <w:tc>
                <w:tcPr>
                  <w:tcW w:w="1981" w:type="dxa"/>
                  <w:shd w:val="clear" w:color="auto" w:fill="auto"/>
                </w:tcPr>
                <w:p w14:paraId="0E389546" w14:textId="34A8A4A3" w:rsidR="003F3D13" w:rsidRPr="00652180" w:rsidRDefault="003F3D13" w:rsidP="003F3D13">
                  <w:pPr>
                    <w:spacing w:before="120" w:after="120" w:line="240" w:lineRule="auto"/>
                    <w:jc w:val="center"/>
                    <w:rPr>
                      <w:rFonts w:ascii="Times New Roman" w:hAnsi="Times New Roman"/>
                      <w:sz w:val="20"/>
                      <w:szCs w:val="20"/>
                    </w:rPr>
                  </w:pPr>
                  <w:r w:rsidRPr="00652180">
                    <w:rPr>
                      <w:rFonts w:ascii="Times New Roman" w:hAnsi="Times New Roman"/>
                      <w:sz w:val="20"/>
                      <w:szCs w:val="20"/>
                    </w:rPr>
                    <w:t>126 000 000.00</w:t>
                  </w:r>
                  <w:r w:rsidRPr="00652180">
                    <w:rPr>
                      <w:rFonts w:ascii="Times New Roman" w:hAnsi="Times New Roman"/>
                      <w:sz w:val="20"/>
                      <w:szCs w:val="20"/>
                      <w:lang w:val="en-US"/>
                    </w:rPr>
                    <w:t xml:space="preserve"> </w:t>
                  </w:r>
                  <w:r w:rsidRPr="00652180">
                    <w:rPr>
                      <w:rFonts w:ascii="Times New Roman" w:hAnsi="Times New Roman"/>
                      <w:sz w:val="20"/>
                      <w:szCs w:val="20"/>
                    </w:rPr>
                    <w:t>лева</w:t>
                  </w:r>
                </w:p>
                <w:p w14:paraId="651A74A0" w14:textId="4232FCEC" w:rsidR="003F3D13" w:rsidRPr="00652180" w:rsidRDefault="003F3D13" w:rsidP="003F3D13">
                  <w:pPr>
                    <w:spacing w:before="120" w:after="0" w:line="240" w:lineRule="auto"/>
                    <w:contextualSpacing/>
                    <w:jc w:val="center"/>
                    <w:rPr>
                      <w:rFonts w:ascii="Times New Roman" w:eastAsia="Times New Roman" w:hAnsi="Times New Roman"/>
                      <w:b/>
                      <w:snapToGrid w:val="0"/>
                      <w:sz w:val="20"/>
                      <w:szCs w:val="20"/>
                      <w:lang w:eastAsia="bg-BG"/>
                    </w:rPr>
                  </w:pPr>
                  <w:r w:rsidRPr="00652180">
                    <w:rPr>
                      <w:rFonts w:ascii="Times New Roman" w:hAnsi="Times New Roman"/>
                      <w:sz w:val="20"/>
                      <w:szCs w:val="20"/>
                    </w:rPr>
                    <w:t>64 422 777.03</w:t>
                  </w:r>
                  <w:r w:rsidRPr="00652180">
                    <w:rPr>
                      <w:rFonts w:ascii="Times New Roman" w:hAnsi="Times New Roman"/>
                      <w:sz w:val="20"/>
                      <w:szCs w:val="20"/>
                      <w:lang w:val="en-US"/>
                    </w:rPr>
                    <w:t xml:space="preserve"> </w:t>
                  </w:r>
                  <w:r w:rsidRPr="00652180">
                    <w:rPr>
                      <w:rFonts w:ascii="Times New Roman" w:hAnsi="Times New Roman"/>
                      <w:sz w:val="20"/>
                      <w:szCs w:val="20"/>
                    </w:rPr>
                    <w:t>евро</w:t>
                  </w:r>
                </w:p>
              </w:tc>
            </w:tr>
          </w:tbl>
          <w:p w14:paraId="3EE9720D" w14:textId="13B2D52D" w:rsidR="004270AB" w:rsidRPr="00652180" w:rsidRDefault="006304DE" w:rsidP="006304DE">
            <w:pPr>
              <w:pStyle w:val="ListParagraph"/>
              <w:spacing w:before="120" w:after="120"/>
              <w:ind w:left="0"/>
              <w:contextualSpacing w:val="0"/>
              <w:jc w:val="both"/>
              <w:rPr>
                <w:rFonts w:ascii="Times New Roman" w:hAnsi="Times New Roman"/>
                <w:lang w:val="en-US"/>
              </w:rPr>
            </w:pPr>
            <w:r w:rsidRPr="00652180">
              <w:rPr>
                <w:rFonts w:ascii="Times New Roman" w:hAnsi="Times New Roman"/>
                <w:b/>
                <w:sz w:val="24"/>
                <w:szCs w:val="24"/>
              </w:rPr>
              <w:t xml:space="preserve">ВАЖНО: </w:t>
            </w:r>
            <w:r w:rsidRPr="00652180">
              <w:rPr>
                <w:rFonts w:ascii="Times New Roman" w:hAnsi="Times New Roman"/>
                <w:sz w:val="24"/>
                <w:szCs w:val="24"/>
              </w:rPr>
              <w:t>Управляващият орган (УО) 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 Допълнително, УО си запазва правото при наличие на кандидати, които успешно са преминали етапа на оценка на проектните предложения, но за които не достига финансиране съгласно направеното разпределение на бюджета по категория-регион, да осигури допълнителен ресурс от бюджета, предвиден за съответния регион. Не е допустимо пренасочване на свободен (остатъчен) ресурс (в случай че такъв е наличен) от по-слабо развити региони (извън ЮЗР) към регион в преход (ЮЗР).</w:t>
            </w:r>
          </w:p>
        </w:tc>
      </w:tr>
    </w:tbl>
    <w:p w14:paraId="52621E88" w14:textId="77777777" w:rsidR="00665615" w:rsidRPr="00652180" w:rsidRDefault="004A58E5" w:rsidP="004270AB">
      <w:pPr>
        <w:pStyle w:val="Heading2"/>
        <w:spacing w:before="240" w:after="120"/>
        <w:jc w:val="both"/>
        <w:rPr>
          <w:rFonts w:ascii="Times New Roman" w:hAnsi="Times New Roman"/>
        </w:rPr>
      </w:pPr>
      <w:bookmarkStart w:id="11" w:name="_Toc149636637"/>
      <w:r w:rsidRPr="00652180">
        <w:rPr>
          <w:rFonts w:ascii="Times New Roman" w:hAnsi="Times New Roman"/>
        </w:rPr>
        <w:lastRenderedPageBreak/>
        <w:t>9</w:t>
      </w:r>
      <w:r w:rsidR="002325A3" w:rsidRPr="00652180">
        <w:rPr>
          <w:rFonts w:ascii="Times New Roman" w:hAnsi="Times New Roman"/>
        </w:rPr>
        <w:t xml:space="preserve">. </w:t>
      </w:r>
      <w:r w:rsidR="00BA2E00" w:rsidRPr="00652180">
        <w:rPr>
          <w:rFonts w:ascii="Times New Roman" w:hAnsi="Times New Roman"/>
        </w:rPr>
        <w:t xml:space="preserve">Минимален </w:t>
      </w:r>
      <w:r w:rsidR="00A17E2D" w:rsidRPr="00652180">
        <w:rPr>
          <w:rFonts w:ascii="Times New Roman" w:hAnsi="Times New Roman"/>
        </w:rPr>
        <w:t xml:space="preserve">(ако е приложимо) </w:t>
      </w:r>
      <w:r w:rsidR="00BA2E00" w:rsidRPr="00652180">
        <w:rPr>
          <w:rFonts w:ascii="Times New Roman" w:hAnsi="Times New Roman"/>
        </w:rPr>
        <w:t>и максимален размер на безвъзмездната финансова помощ за конкретен проект:</w:t>
      </w:r>
      <w:bookmarkEnd w:id="11"/>
    </w:p>
    <w:tbl>
      <w:tblPr>
        <w:tblStyle w:val="TableGrid"/>
        <w:tblW w:w="0" w:type="auto"/>
        <w:tblLook w:val="04A0" w:firstRow="1" w:lastRow="0" w:firstColumn="1" w:lastColumn="0" w:noHBand="0" w:noVBand="1"/>
      </w:tblPr>
      <w:tblGrid>
        <w:gridCol w:w="4814"/>
        <w:gridCol w:w="4814"/>
      </w:tblGrid>
      <w:tr w:rsidR="00044F3D" w:rsidRPr="00652180" w14:paraId="05C9E984" w14:textId="77777777" w:rsidTr="00420528">
        <w:tc>
          <w:tcPr>
            <w:tcW w:w="9628" w:type="dxa"/>
            <w:gridSpan w:val="2"/>
          </w:tcPr>
          <w:p w14:paraId="29719766" w14:textId="3DB685FE" w:rsidR="00044F3D" w:rsidRPr="00652180" w:rsidRDefault="00044F3D" w:rsidP="00CC7A82">
            <w:pPr>
              <w:spacing w:after="120"/>
              <w:jc w:val="both"/>
              <w:rPr>
                <w:sz w:val="24"/>
                <w:szCs w:val="24"/>
              </w:rPr>
            </w:pPr>
            <w:r w:rsidRPr="00652180">
              <w:rPr>
                <w:b/>
                <w:sz w:val="24"/>
                <w:szCs w:val="24"/>
              </w:rPr>
              <w:t>Минималният и максимален размер на заявената безвъзмездна финансова помощ</w:t>
            </w:r>
            <w:r w:rsidRPr="00652180">
              <w:rPr>
                <w:sz w:val="24"/>
                <w:szCs w:val="24"/>
              </w:rPr>
              <w:t xml:space="preserve"> по индивидуалните проекти </w:t>
            </w:r>
            <w:r w:rsidR="0007693B" w:rsidRPr="00652180">
              <w:rPr>
                <w:sz w:val="24"/>
                <w:szCs w:val="24"/>
              </w:rPr>
              <w:t xml:space="preserve">за всички допустими категории предприятия </w:t>
            </w:r>
            <w:r w:rsidR="00CC7A82" w:rsidRPr="00652180">
              <w:rPr>
                <w:sz w:val="24"/>
                <w:szCs w:val="24"/>
              </w:rPr>
              <w:t>–</w:t>
            </w:r>
            <w:r w:rsidR="00D20DD3" w:rsidRPr="00652180">
              <w:rPr>
                <w:sz w:val="24"/>
                <w:szCs w:val="24"/>
              </w:rPr>
              <w:t xml:space="preserve"> </w:t>
            </w:r>
            <w:proofErr w:type="spellStart"/>
            <w:r w:rsidR="0007693B" w:rsidRPr="00652180">
              <w:rPr>
                <w:sz w:val="24"/>
                <w:szCs w:val="24"/>
              </w:rPr>
              <w:t>микро</w:t>
            </w:r>
            <w:proofErr w:type="spellEnd"/>
            <w:r w:rsidR="00CC7A82" w:rsidRPr="00652180">
              <w:rPr>
                <w:sz w:val="24"/>
                <w:szCs w:val="24"/>
              </w:rPr>
              <w:t>,</w:t>
            </w:r>
            <w:r w:rsidR="0007693B" w:rsidRPr="00652180">
              <w:rPr>
                <w:sz w:val="24"/>
                <w:szCs w:val="24"/>
              </w:rPr>
              <w:t xml:space="preserve"> малки </w:t>
            </w:r>
            <w:r w:rsidR="00CC7A82" w:rsidRPr="00652180">
              <w:rPr>
                <w:sz w:val="24"/>
                <w:szCs w:val="24"/>
              </w:rPr>
              <w:t xml:space="preserve">и средни </w:t>
            </w:r>
            <w:r w:rsidR="0007693B" w:rsidRPr="00652180">
              <w:rPr>
                <w:sz w:val="24"/>
                <w:szCs w:val="24"/>
              </w:rPr>
              <w:t>предприятия</w:t>
            </w:r>
            <w:r w:rsidR="00D20DD3" w:rsidRPr="00652180">
              <w:rPr>
                <w:sz w:val="24"/>
                <w:szCs w:val="24"/>
              </w:rPr>
              <w:t xml:space="preserve"> по смисъла на чл. 3 и чл. 4 от Закона за малките и средните предприятия (ЗМСП)</w:t>
            </w:r>
            <w:r w:rsidR="0007693B" w:rsidRPr="00652180">
              <w:rPr>
                <w:sz w:val="24"/>
                <w:szCs w:val="24"/>
              </w:rPr>
              <w:t xml:space="preserve">, </w:t>
            </w:r>
            <w:r w:rsidRPr="00652180">
              <w:rPr>
                <w:sz w:val="24"/>
                <w:szCs w:val="24"/>
              </w:rPr>
              <w:t>е както следва:</w:t>
            </w:r>
          </w:p>
        </w:tc>
      </w:tr>
      <w:tr w:rsidR="00044F3D" w:rsidRPr="00652180" w14:paraId="4B559CA8" w14:textId="77777777" w:rsidTr="00420528">
        <w:tc>
          <w:tcPr>
            <w:tcW w:w="4814" w:type="dxa"/>
            <w:shd w:val="clear" w:color="auto" w:fill="F2F2F2" w:themeFill="background1" w:themeFillShade="F2"/>
          </w:tcPr>
          <w:p w14:paraId="7331D42E" w14:textId="1295BCFE" w:rsidR="00044F3D" w:rsidRPr="00652180" w:rsidRDefault="00044F3D" w:rsidP="00044F3D">
            <w:pPr>
              <w:spacing w:before="120" w:after="120"/>
              <w:jc w:val="center"/>
              <w:rPr>
                <w:sz w:val="24"/>
                <w:szCs w:val="24"/>
              </w:rPr>
            </w:pPr>
            <w:r w:rsidRPr="00652180">
              <w:rPr>
                <w:b/>
                <w:sz w:val="24"/>
                <w:szCs w:val="24"/>
                <w:lang w:eastAsia="bg-BG"/>
              </w:rPr>
              <w:t>Минимален размер на помощта</w:t>
            </w:r>
          </w:p>
        </w:tc>
        <w:tc>
          <w:tcPr>
            <w:tcW w:w="4814" w:type="dxa"/>
            <w:shd w:val="clear" w:color="auto" w:fill="F2F2F2" w:themeFill="background1" w:themeFillShade="F2"/>
          </w:tcPr>
          <w:p w14:paraId="59A5DE7F" w14:textId="3FEAC079" w:rsidR="00044F3D" w:rsidRPr="00652180" w:rsidRDefault="00044F3D" w:rsidP="00044F3D">
            <w:pPr>
              <w:spacing w:before="120" w:after="120"/>
              <w:jc w:val="center"/>
              <w:rPr>
                <w:sz w:val="24"/>
                <w:szCs w:val="24"/>
              </w:rPr>
            </w:pPr>
            <w:r w:rsidRPr="00652180">
              <w:rPr>
                <w:b/>
                <w:sz w:val="24"/>
                <w:szCs w:val="24"/>
                <w:lang w:eastAsia="bg-BG"/>
              </w:rPr>
              <w:t>Максимален размер на помощта</w:t>
            </w:r>
          </w:p>
        </w:tc>
      </w:tr>
      <w:tr w:rsidR="00044F3D" w:rsidRPr="00652180" w14:paraId="28DF6F3F" w14:textId="77777777" w:rsidTr="00044F3D">
        <w:tc>
          <w:tcPr>
            <w:tcW w:w="4814" w:type="dxa"/>
            <w:vAlign w:val="center"/>
          </w:tcPr>
          <w:p w14:paraId="32FA1E91" w14:textId="06D6A66C" w:rsidR="00044F3D" w:rsidRPr="00652180" w:rsidRDefault="00CC7A82" w:rsidP="00CC7A82">
            <w:pPr>
              <w:spacing w:before="120" w:after="120"/>
              <w:jc w:val="center"/>
              <w:rPr>
                <w:sz w:val="24"/>
                <w:szCs w:val="24"/>
              </w:rPr>
            </w:pPr>
            <w:r w:rsidRPr="00652180">
              <w:rPr>
                <w:sz w:val="24"/>
                <w:szCs w:val="24"/>
              </w:rPr>
              <w:lastRenderedPageBreak/>
              <w:t>30 000 лева</w:t>
            </w:r>
          </w:p>
        </w:tc>
        <w:tc>
          <w:tcPr>
            <w:tcW w:w="4814" w:type="dxa"/>
            <w:vAlign w:val="center"/>
          </w:tcPr>
          <w:p w14:paraId="4073786B" w14:textId="353B2137" w:rsidR="00044F3D" w:rsidRPr="00652180" w:rsidRDefault="00CC7A82" w:rsidP="00CC7A82">
            <w:pPr>
              <w:spacing w:before="120" w:after="120"/>
              <w:jc w:val="center"/>
              <w:rPr>
                <w:sz w:val="24"/>
                <w:szCs w:val="24"/>
              </w:rPr>
            </w:pPr>
            <w:r w:rsidRPr="00652180">
              <w:rPr>
                <w:sz w:val="24"/>
                <w:szCs w:val="24"/>
              </w:rPr>
              <w:t>10</w:t>
            </w:r>
            <w:r w:rsidR="00044F3D" w:rsidRPr="00652180">
              <w:rPr>
                <w:sz w:val="24"/>
                <w:szCs w:val="24"/>
              </w:rPr>
              <w:t>0 000 л</w:t>
            </w:r>
            <w:r w:rsidRPr="00652180">
              <w:rPr>
                <w:sz w:val="24"/>
                <w:szCs w:val="24"/>
              </w:rPr>
              <w:t>е</w:t>
            </w:r>
            <w:r w:rsidR="00044F3D" w:rsidRPr="00652180">
              <w:rPr>
                <w:sz w:val="24"/>
                <w:szCs w:val="24"/>
              </w:rPr>
              <w:t>в</w:t>
            </w:r>
            <w:r w:rsidRPr="00652180">
              <w:rPr>
                <w:sz w:val="24"/>
                <w:szCs w:val="24"/>
              </w:rPr>
              <w:t>а</w:t>
            </w:r>
          </w:p>
        </w:tc>
      </w:tr>
      <w:tr w:rsidR="00044F3D" w:rsidRPr="00652180" w14:paraId="3F2FC104" w14:textId="77777777" w:rsidTr="00420528">
        <w:tc>
          <w:tcPr>
            <w:tcW w:w="9628" w:type="dxa"/>
            <w:gridSpan w:val="2"/>
          </w:tcPr>
          <w:p w14:paraId="1C121794" w14:textId="22CA3664" w:rsidR="0007693B" w:rsidRPr="00652180" w:rsidRDefault="0007693B" w:rsidP="0007693B">
            <w:pPr>
              <w:spacing w:before="120" w:after="120"/>
              <w:jc w:val="both"/>
              <w:rPr>
                <w:rFonts w:eastAsia="Calibri"/>
                <w:sz w:val="24"/>
                <w:szCs w:val="24"/>
              </w:rPr>
            </w:pPr>
            <w:r w:rsidRPr="00652180">
              <w:rPr>
                <w:rFonts w:eastAsia="Calibri"/>
                <w:sz w:val="24"/>
                <w:szCs w:val="24"/>
              </w:rPr>
              <w:t>В случай че стойността на заявената безвъзмездна финансова помощ, посочена в раздел „Бюджет” от Формуляра за кандидатстване, надвишава посочения максимално допустим размер, оценителната комисия ще извърши корекция в бюджета на проекта.</w:t>
            </w:r>
          </w:p>
          <w:p w14:paraId="0D6D8FBB" w14:textId="06A5CFCF" w:rsidR="00044F3D" w:rsidRPr="00652180" w:rsidRDefault="0007693B" w:rsidP="00E42A86">
            <w:pPr>
              <w:spacing w:before="120" w:after="120"/>
              <w:jc w:val="both"/>
              <w:rPr>
                <w:sz w:val="24"/>
                <w:szCs w:val="24"/>
              </w:rPr>
            </w:pPr>
            <w:r w:rsidRPr="00652180">
              <w:rPr>
                <w:rFonts w:eastAsia="Calibri"/>
                <w:sz w:val="24"/>
                <w:szCs w:val="24"/>
              </w:rPr>
              <w:t>В рамките на посочения минимален и максимален размер на безвъзмездната финансова помощ по индивидуалните проекти са налице и допълнителни ограничения, произтичащи от приложимия за процедурата режим на „минимална помощ” („</w:t>
            </w:r>
            <w:r w:rsidRPr="00652180">
              <w:rPr>
                <w:rFonts w:eastAsia="Calibri"/>
                <w:sz w:val="24"/>
                <w:szCs w:val="24"/>
                <w:lang w:val="en-US"/>
              </w:rPr>
              <w:t>de</w:t>
            </w:r>
            <w:r w:rsidRPr="00652180">
              <w:rPr>
                <w:rFonts w:eastAsia="Calibri"/>
                <w:sz w:val="24"/>
                <w:szCs w:val="24"/>
              </w:rPr>
              <w:t xml:space="preserve"> </w:t>
            </w:r>
            <w:proofErr w:type="spellStart"/>
            <w:r w:rsidRPr="00652180">
              <w:rPr>
                <w:rFonts w:eastAsia="Calibri"/>
                <w:sz w:val="24"/>
                <w:szCs w:val="24"/>
                <w:lang w:val="en-US"/>
              </w:rPr>
              <w:t>minimis</w:t>
            </w:r>
            <w:proofErr w:type="spellEnd"/>
            <w:r w:rsidRPr="00652180">
              <w:rPr>
                <w:rFonts w:eastAsia="Calibri"/>
                <w:sz w:val="24"/>
                <w:szCs w:val="24"/>
              </w:rPr>
              <w:t>”) съгласно Регламент (ЕС) № 2023/2831 на Комисията, описани в т. 16, по-долу</w:t>
            </w:r>
            <w:r w:rsidR="00CC7A82" w:rsidRPr="00652180">
              <w:rPr>
                <w:rFonts w:eastAsia="Calibri"/>
                <w:sz w:val="24"/>
                <w:szCs w:val="24"/>
              </w:rPr>
              <w:t>,</w:t>
            </w:r>
            <w:r w:rsidRPr="00652180">
              <w:rPr>
                <w:rFonts w:eastAsia="Calibri"/>
                <w:sz w:val="24"/>
                <w:szCs w:val="24"/>
              </w:rPr>
              <w:t xml:space="preserve"> и представени по-подробно в </w:t>
            </w:r>
            <w:r w:rsidR="00DE0C9E" w:rsidRPr="00652180">
              <w:rPr>
                <w:rFonts w:eastAsia="Calibri"/>
                <w:sz w:val="24"/>
                <w:szCs w:val="24"/>
              </w:rPr>
              <w:t>Приложение 1</w:t>
            </w:r>
            <w:r w:rsidR="00E42A86" w:rsidRPr="00652180">
              <w:rPr>
                <w:rFonts w:eastAsia="Calibri"/>
                <w:sz w:val="24"/>
                <w:szCs w:val="24"/>
              </w:rPr>
              <w:t>7</w:t>
            </w:r>
            <w:r w:rsidRPr="00652180">
              <w:rPr>
                <w:rFonts w:eastAsia="Calibri"/>
                <w:sz w:val="24"/>
                <w:szCs w:val="24"/>
              </w:rPr>
              <w:t xml:space="preserve"> към Условията за кандидатстване.</w:t>
            </w:r>
          </w:p>
        </w:tc>
      </w:tr>
    </w:tbl>
    <w:p w14:paraId="165B82C5" w14:textId="54F4E6E9" w:rsidR="002325A3" w:rsidRPr="00652180" w:rsidRDefault="00CB14EE" w:rsidP="0007693B">
      <w:pPr>
        <w:pStyle w:val="Heading2"/>
        <w:spacing w:before="240" w:after="240"/>
        <w:rPr>
          <w:rFonts w:ascii="Times New Roman" w:hAnsi="Times New Roman"/>
        </w:rPr>
      </w:pPr>
      <w:bookmarkStart w:id="12" w:name="_Toc149636638"/>
      <w:r w:rsidRPr="00652180">
        <w:rPr>
          <w:rFonts w:ascii="Times New Roman" w:hAnsi="Times New Roman"/>
        </w:rPr>
        <w:t>1</w:t>
      </w:r>
      <w:r w:rsidR="004A58E5" w:rsidRPr="00652180">
        <w:rPr>
          <w:rFonts w:ascii="Times New Roman" w:hAnsi="Times New Roman"/>
        </w:rPr>
        <w:t>0</w:t>
      </w:r>
      <w:r w:rsidRPr="00652180">
        <w:rPr>
          <w:rFonts w:ascii="Times New Roman" w:hAnsi="Times New Roman"/>
        </w:rPr>
        <w:t>.</w:t>
      </w:r>
      <w:r w:rsidR="004A58E5" w:rsidRPr="00652180">
        <w:rPr>
          <w:rFonts w:ascii="Times New Roman" w:hAnsi="Times New Roman"/>
        </w:rPr>
        <w:t xml:space="preserve"> </w:t>
      </w:r>
      <w:r w:rsidR="002325A3" w:rsidRPr="00652180">
        <w:rPr>
          <w:rFonts w:ascii="Times New Roman" w:hAnsi="Times New Roman"/>
        </w:rPr>
        <w:t>Процент на съфинансиране</w:t>
      </w:r>
      <w:r w:rsidR="007C5A42" w:rsidRPr="00652180">
        <w:rPr>
          <w:rFonts w:ascii="Times New Roman" w:hAnsi="Times New Roman"/>
        </w:rPr>
        <w:t>:</w:t>
      </w:r>
      <w:bookmarkEnd w:id="12"/>
    </w:p>
    <w:tbl>
      <w:tblPr>
        <w:tblStyle w:val="TableGrid"/>
        <w:tblW w:w="0" w:type="auto"/>
        <w:tblLook w:val="04A0" w:firstRow="1" w:lastRow="0" w:firstColumn="1" w:lastColumn="0" w:noHBand="0" w:noVBand="1"/>
      </w:tblPr>
      <w:tblGrid>
        <w:gridCol w:w="4956"/>
        <w:gridCol w:w="4957"/>
      </w:tblGrid>
      <w:tr w:rsidR="003F0044" w:rsidRPr="00652180" w14:paraId="58E8C68B" w14:textId="77777777" w:rsidTr="00420528">
        <w:tc>
          <w:tcPr>
            <w:tcW w:w="9913" w:type="dxa"/>
            <w:gridSpan w:val="2"/>
          </w:tcPr>
          <w:p w14:paraId="694360E3" w14:textId="61EF43BE" w:rsidR="003F0044" w:rsidRPr="00652180" w:rsidRDefault="003F0044" w:rsidP="00371563">
            <w:pPr>
              <w:jc w:val="both"/>
            </w:pPr>
            <w:r w:rsidRPr="00652180">
              <w:rPr>
                <w:sz w:val="24"/>
              </w:rPr>
              <w:t>Максималният интензитет (процент) на безвъзмездната финансова помощ по проектите по процедурата, е както следва:</w:t>
            </w:r>
          </w:p>
        </w:tc>
      </w:tr>
      <w:tr w:rsidR="003F0044" w:rsidRPr="00652180" w14:paraId="547A5980" w14:textId="77777777" w:rsidTr="003F0044">
        <w:tc>
          <w:tcPr>
            <w:tcW w:w="4956" w:type="dxa"/>
            <w:shd w:val="clear" w:color="auto" w:fill="F2F2F2" w:themeFill="background1" w:themeFillShade="F2"/>
          </w:tcPr>
          <w:p w14:paraId="7515B9C7" w14:textId="153B0F79" w:rsidR="003F0044" w:rsidRPr="00652180" w:rsidRDefault="003F0044" w:rsidP="003F0044">
            <w:pPr>
              <w:jc w:val="center"/>
            </w:pPr>
            <w:r w:rsidRPr="00652180">
              <w:rPr>
                <w:b/>
                <w:sz w:val="24"/>
                <w:szCs w:val="24"/>
              </w:rPr>
              <w:t>Категория на предприятието-кандидат</w:t>
            </w:r>
          </w:p>
        </w:tc>
        <w:tc>
          <w:tcPr>
            <w:tcW w:w="4957" w:type="dxa"/>
            <w:shd w:val="clear" w:color="auto" w:fill="F2F2F2" w:themeFill="background1" w:themeFillShade="F2"/>
          </w:tcPr>
          <w:p w14:paraId="5D850E16" w14:textId="18B1C1E3" w:rsidR="003F0044" w:rsidRPr="00652180" w:rsidRDefault="003F0044" w:rsidP="003F0044">
            <w:pPr>
              <w:jc w:val="center"/>
            </w:pPr>
            <w:r w:rsidRPr="00652180">
              <w:rPr>
                <w:b/>
                <w:sz w:val="24"/>
                <w:szCs w:val="24"/>
              </w:rPr>
              <w:t>Максимален интензитет на помощта</w:t>
            </w:r>
          </w:p>
        </w:tc>
      </w:tr>
      <w:tr w:rsidR="003F0044" w:rsidRPr="00652180" w14:paraId="3A792833" w14:textId="77777777" w:rsidTr="003F0044">
        <w:tc>
          <w:tcPr>
            <w:tcW w:w="4956" w:type="dxa"/>
          </w:tcPr>
          <w:p w14:paraId="6815A719" w14:textId="79D8B6FF" w:rsidR="003F0044" w:rsidRPr="00652180" w:rsidRDefault="003F0044" w:rsidP="003C0391">
            <w:pPr>
              <w:spacing w:before="120"/>
              <w:jc w:val="center"/>
            </w:pPr>
            <w:r w:rsidRPr="00652180">
              <w:rPr>
                <w:sz w:val="24"/>
                <w:szCs w:val="24"/>
              </w:rPr>
              <w:t>М</w:t>
            </w:r>
            <w:r w:rsidRPr="00652180">
              <w:rPr>
                <w:snapToGrid w:val="0"/>
                <w:sz w:val="24"/>
                <w:szCs w:val="24"/>
              </w:rPr>
              <w:t>икро</w:t>
            </w:r>
            <w:r w:rsidR="003C0391" w:rsidRPr="00652180">
              <w:rPr>
                <w:snapToGrid w:val="0"/>
                <w:sz w:val="24"/>
                <w:szCs w:val="24"/>
              </w:rPr>
              <w:t>,</w:t>
            </w:r>
            <w:r w:rsidRPr="00652180">
              <w:rPr>
                <w:snapToGrid w:val="0"/>
                <w:sz w:val="24"/>
                <w:szCs w:val="24"/>
              </w:rPr>
              <w:t xml:space="preserve"> </w:t>
            </w:r>
            <w:r w:rsidRPr="00652180">
              <w:rPr>
                <w:sz w:val="24"/>
                <w:szCs w:val="24"/>
              </w:rPr>
              <w:t xml:space="preserve">малки </w:t>
            </w:r>
            <w:r w:rsidR="003C0391" w:rsidRPr="00652180">
              <w:rPr>
                <w:sz w:val="24"/>
                <w:szCs w:val="24"/>
              </w:rPr>
              <w:t xml:space="preserve">и средни </w:t>
            </w:r>
            <w:r w:rsidRPr="00652180">
              <w:rPr>
                <w:sz w:val="24"/>
                <w:szCs w:val="24"/>
              </w:rPr>
              <w:t>предприятия</w:t>
            </w:r>
          </w:p>
        </w:tc>
        <w:tc>
          <w:tcPr>
            <w:tcW w:w="4957" w:type="dxa"/>
          </w:tcPr>
          <w:p w14:paraId="21B867F7" w14:textId="4C471FD6" w:rsidR="003F0044" w:rsidRPr="00652180" w:rsidRDefault="003C0391" w:rsidP="003C0391">
            <w:pPr>
              <w:spacing w:before="120"/>
              <w:jc w:val="center"/>
            </w:pPr>
            <w:r w:rsidRPr="00652180">
              <w:rPr>
                <w:sz w:val="24"/>
                <w:szCs w:val="24"/>
              </w:rPr>
              <w:t>65</w:t>
            </w:r>
            <w:r w:rsidR="003F0044" w:rsidRPr="00652180">
              <w:rPr>
                <w:sz w:val="24"/>
                <w:szCs w:val="24"/>
              </w:rPr>
              <w:t xml:space="preserve"> %</w:t>
            </w:r>
          </w:p>
        </w:tc>
      </w:tr>
      <w:tr w:rsidR="003F0044" w:rsidRPr="00652180" w14:paraId="799D2AB9" w14:textId="77777777" w:rsidTr="00420528">
        <w:tc>
          <w:tcPr>
            <w:tcW w:w="9913" w:type="dxa"/>
            <w:gridSpan w:val="2"/>
          </w:tcPr>
          <w:p w14:paraId="1A035344" w14:textId="77777777" w:rsidR="003F0044" w:rsidRPr="00652180" w:rsidRDefault="003F0044" w:rsidP="00D91621">
            <w:pPr>
              <w:spacing w:after="120"/>
              <w:jc w:val="both"/>
              <w:rPr>
                <w:sz w:val="24"/>
              </w:rPr>
            </w:pPr>
            <w:r w:rsidRPr="00652180">
              <w:rPr>
                <w:sz w:val="24"/>
              </w:rPr>
              <w:t>В случай на установено надвишаване на посочения максимален интензитет на помощта, оценителната комисия ще коригира служебно бюджета на проекта до максимално допустимия интензитет.</w:t>
            </w:r>
          </w:p>
          <w:p w14:paraId="40939A8F" w14:textId="6CF91D4C" w:rsidR="003C0391" w:rsidRPr="00652180" w:rsidRDefault="003C0391" w:rsidP="005553A4">
            <w:pPr>
              <w:jc w:val="both"/>
              <w:rPr>
                <w:sz w:val="24"/>
              </w:rPr>
            </w:pPr>
            <w:r w:rsidRPr="00652180">
              <w:rPr>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52180">
              <w:rPr>
                <w:sz w:val="24"/>
              </w:rPr>
              <w:t>ия</w:t>
            </w:r>
            <w:proofErr w:type="spellEnd"/>
            <w:r w:rsidRPr="00652180">
              <w:rPr>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652180">
              <w:rPr>
                <w:rStyle w:val="FootnoteReference"/>
                <w:sz w:val="24"/>
              </w:rPr>
              <w:footnoteReference w:id="9"/>
            </w:r>
            <w:r w:rsidRPr="00652180">
              <w:rPr>
                <w:sz w:val="24"/>
              </w:rPr>
              <w:t>.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2023/2831 на Комисията.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tc>
      </w:tr>
    </w:tbl>
    <w:p w14:paraId="0CC87926" w14:textId="77777777" w:rsidR="002325A3" w:rsidRPr="00652180" w:rsidRDefault="00CB14EE" w:rsidP="00707733">
      <w:pPr>
        <w:pStyle w:val="Heading2"/>
        <w:rPr>
          <w:rFonts w:ascii="Times New Roman" w:hAnsi="Times New Roman"/>
        </w:rPr>
      </w:pPr>
      <w:bookmarkStart w:id="13" w:name="_Toc149636639"/>
      <w:r w:rsidRPr="00652180">
        <w:rPr>
          <w:rFonts w:ascii="Times New Roman" w:hAnsi="Times New Roman"/>
        </w:rPr>
        <w:lastRenderedPageBreak/>
        <w:t>1</w:t>
      </w:r>
      <w:r w:rsidR="004A58E5" w:rsidRPr="00652180">
        <w:rPr>
          <w:rFonts w:ascii="Times New Roman" w:hAnsi="Times New Roman"/>
        </w:rPr>
        <w:t>1</w:t>
      </w:r>
      <w:r w:rsidR="002325A3" w:rsidRPr="00652180">
        <w:rPr>
          <w:rFonts w:ascii="Times New Roman" w:hAnsi="Times New Roman"/>
        </w:rPr>
        <w:t>. Допустими кандидати:</w:t>
      </w:r>
      <w:bookmarkEnd w:id="13"/>
    </w:p>
    <w:p w14:paraId="01DC5F01" w14:textId="17B62CD7" w:rsidR="001B6D92" w:rsidRPr="00652180" w:rsidRDefault="00D84021" w:rsidP="005C1072">
      <w:pPr>
        <w:pStyle w:val="Heading3"/>
        <w:spacing w:before="120" w:after="120"/>
        <w:rPr>
          <w:rFonts w:ascii="Times New Roman" w:hAnsi="Times New Roman"/>
          <w:sz w:val="24"/>
          <w:szCs w:val="24"/>
        </w:rPr>
      </w:pPr>
      <w:bookmarkStart w:id="14" w:name="_Toc149636640"/>
      <w:r w:rsidRPr="00652180">
        <w:rPr>
          <w:rFonts w:ascii="Times New Roman" w:hAnsi="Times New Roman"/>
          <w:sz w:val="24"/>
          <w:szCs w:val="24"/>
        </w:rPr>
        <w:t>11.1</w:t>
      </w:r>
      <w:r w:rsidR="001B6D92" w:rsidRPr="00652180">
        <w:rPr>
          <w:rFonts w:ascii="Times New Roman" w:hAnsi="Times New Roman"/>
          <w:sz w:val="24"/>
          <w:szCs w:val="24"/>
        </w:rPr>
        <w:t xml:space="preserve"> Критерии за допустимост на кандидатите</w:t>
      </w:r>
      <w:r w:rsidR="00445A60" w:rsidRPr="00652180">
        <w:rPr>
          <w:rFonts w:ascii="Times New Roman" w:hAnsi="Times New Roman"/>
          <w:sz w:val="24"/>
          <w:szCs w:val="24"/>
        </w:rPr>
        <w:t>:</w:t>
      </w:r>
      <w:bookmarkEnd w:id="14"/>
    </w:p>
    <w:tbl>
      <w:tblPr>
        <w:tblW w:w="9918" w:type="dxa"/>
        <w:tblInd w:w="-5" w:type="dxa"/>
        <w:tblLook w:val="04A0" w:firstRow="1" w:lastRow="0" w:firstColumn="1" w:lastColumn="0" w:noHBand="0" w:noVBand="1"/>
      </w:tblPr>
      <w:tblGrid>
        <w:gridCol w:w="4732"/>
        <w:gridCol w:w="5186"/>
      </w:tblGrid>
      <w:tr w:rsidR="00E922B6" w:rsidRPr="00652180" w14:paraId="33312BDD" w14:textId="77777777" w:rsidTr="00E922B6">
        <w:trPr>
          <w:trHeight w:val="514"/>
        </w:trPr>
        <w:tc>
          <w:tcPr>
            <w:tcW w:w="99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E330D" w14:textId="308D6B28" w:rsidR="00E922B6" w:rsidRPr="00652180" w:rsidRDefault="00E922B6" w:rsidP="00D91621">
            <w:pPr>
              <w:spacing w:after="120"/>
              <w:jc w:val="both"/>
              <w:rPr>
                <w:rFonts w:ascii="Times New Roman" w:hAnsi="Times New Roman"/>
                <w:sz w:val="24"/>
              </w:rPr>
            </w:pPr>
            <w:r w:rsidRPr="00652180">
              <w:rPr>
                <w:rFonts w:ascii="Times New Roman" w:hAnsi="Times New Roman"/>
                <w:sz w:val="24"/>
              </w:rPr>
              <w:t xml:space="preserve">Допустими по настоящата процедура чрез подбор на проектни предложения са </w:t>
            </w:r>
            <w:r w:rsidR="004E590C" w:rsidRPr="00652180">
              <w:rPr>
                <w:rFonts w:ascii="Times New Roman" w:hAnsi="Times New Roman"/>
                <w:sz w:val="24"/>
              </w:rPr>
              <w:t>само кандидати, които отговарят</w:t>
            </w:r>
            <w:r w:rsidRPr="00652180">
              <w:rPr>
                <w:rFonts w:ascii="Times New Roman" w:hAnsi="Times New Roman"/>
                <w:sz w:val="24"/>
              </w:rPr>
              <w:t xml:space="preserve"> на следните критерии:</w:t>
            </w:r>
          </w:p>
          <w:p w14:paraId="3ED95C1B" w14:textId="77777777" w:rsidR="00E922B6" w:rsidRPr="00652180" w:rsidRDefault="00E922B6" w:rsidP="00D91621">
            <w:pPr>
              <w:spacing w:after="120"/>
              <w:jc w:val="both"/>
              <w:rPr>
                <w:rFonts w:ascii="Times New Roman" w:hAnsi="Times New Roman"/>
                <w:sz w:val="24"/>
              </w:rPr>
            </w:pPr>
            <w:r w:rsidRPr="00652180">
              <w:rPr>
                <w:rFonts w:ascii="Times New Roman" w:hAnsi="Times New Roman"/>
                <w:b/>
                <w:sz w:val="24"/>
              </w:rPr>
              <w:t>1)</w:t>
            </w:r>
            <w:r w:rsidRPr="00652180">
              <w:rPr>
                <w:rFonts w:ascii="Times New Roman" w:hAnsi="Times New Roman"/>
                <w:sz w:val="24"/>
              </w:rPr>
              <w:t xml:space="preserve"> Да са </w:t>
            </w:r>
            <w:r w:rsidRPr="00652180">
              <w:rPr>
                <w:rFonts w:ascii="Times New Roman" w:hAnsi="Times New Roman"/>
                <w:b/>
                <w:sz w:val="24"/>
              </w:rPr>
              <w:t>търговци по смисъла на Търговския закон или Закона за кооперациите</w:t>
            </w:r>
            <w:r w:rsidRPr="00652180">
              <w:rPr>
                <w:rFonts w:ascii="Times New Roman" w:hAnsi="Times New Roman"/>
                <w:sz w:val="24"/>
              </w:rPr>
              <w:t>.</w:t>
            </w:r>
          </w:p>
          <w:p w14:paraId="33AF3E3E" w14:textId="1AFABDBF" w:rsidR="00E922B6" w:rsidRPr="00652180" w:rsidRDefault="00E922B6" w:rsidP="00D91621">
            <w:pPr>
              <w:spacing w:after="120"/>
              <w:jc w:val="both"/>
              <w:rPr>
                <w:rFonts w:ascii="Times New Roman" w:hAnsi="Times New Roman"/>
                <w:sz w:val="24"/>
              </w:rPr>
            </w:pPr>
            <w:r w:rsidRPr="00652180">
              <w:rPr>
                <w:rFonts w:ascii="Times New Roman" w:hAnsi="Times New Roman"/>
                <w:sz w:val="24"/>
              </w:rPr>
              <w:t xml:space="preserve">Клонове на юридически лица, регистрирани в България, </w:t>
            </w:r>
            <w:r w:rsidRPr="00652180">
              <w:rPr>
                <w:rFonts w:ascii="Times New Roman" w:hAnsi="Times New Roman"/>
                <w:b/>
                <w:sz w:val="24"/>
              </w:rPr>
              <w:t>не могат</w:t>
            </w:r>
            <w:r w:rsidRPr="00652180">
              <w:rPr>
                <w:rFonts w:ascii="Times New Roman" w:hAnsi="Times New Roman"/>
                <w:sz w:val="24"/>
              </w:rPr>
              <w:t xml:space="preserve"> да участват в процедурата поради липсата на самостоятелна правосубектност.</w:t>
            </w:r>
          </w:p>
          <w:p w14:paraId="64F3A078" w14:textId="1404CBA6" w:rsidR="00E922B6" w:rsidRPr="00652180" w:rsidRDefault="00E922B6" w:rsidP="00D91621">
            <w:pPr>
              <w:spacing w:after="120"/>
              <w:jc w:val="both"/>
              <w:rPr>
                <w:rFonts w:ascii="Times New Roman" w:hAnsi="Times New Roman"/>
                <w:b/>
                <w:sz w:val="24"/>
              </w:rPr>
            </w:pPr>
            <w:r w:rsidRPr="00652180">
              <w:rPr>
                <w:rFonts w:ascii="Times New Roman" w:hAnsi="Times New Roman"/>
                <w:b/>
                <w:sz w:val="24"/>
              </w:rPr>
              <w:t>2)</w:t>
            </w:r>
            <w:r w:rsidRPr="00652180">
              <w:rPr>
                <w:rFonts w:ascii="Times New Roman" w:hAnsi="Times New Roman"/>
                <w:sz w:val="24"/>
              </w:rPr>
              <w:t xml:space="preserve"> Да са </w:t>
            </w:r>
            <w:r w:rsidRPr="00652180">
              <w:rPr>
                <w:rFonts w:ascii="Times New Roman" w:hAnsi="Times New Roman"/>
                <w:b/>
                <w:sz w:val="24"/>
              </w:rPr>
              <w:t>регистрирани не по-късно от 31.12.20</w:t>
            </w:r>
            <w:r w:rsidRPr="00652180">
              <w:rPr>
                <w:rFonts w:ascii="Times New Roman" w:hAnsi="Times New Roman"/>
                <w:b/>
                <w:sz w:val="24"/>
                <w:lang w:val="en-US"/>
              </w:rPr>
              <w:t>2</w:t>
            </w:r>
            <w:r w:rsidR="0045407C" w:rsidRPr="00652180">
              <w:rPr>
                <w:rFonts w:ascii="Times New Roman" w:hAnsi="Times New Roman"/>
                <w:b/>
                <w:sz w:val="24"/>
              </w:rPr>
              <w:t>1</w:t>
            </w:r>
            <w:r w:rsidRPr="00652180">
              <w:rPr>
                <w:rFonts w:ascii="Times New Roman" w:hAnsi="Times New Roman"/>
                <w:b/>
                <w:sz w:val="24"/>
              </w:rPr>
              <w:t xml:space="preserve"> г.</w:t>
            </w:r>
          </w:p>
          <w:p w14:paraId="71601486" w14:textId="7EEAB9F5" w:rsidR="00E922B6" w:rsidRPr="00652180" w:rsidRDefault="00E922B6" w:rsidP="00D91621">
            <w:pPr>
              <w:spacing w:after="120"/>
              <w:jc w:val="both"/>
              <w:rPr>
                <w:rFonts w:ascii="Times New Roman" w:hAnsi="Times New Roman"/>
                <w:sz w:val="24"/>
              </w:rPr>
            </w:pPr>
            <w:r w:rsidRPr="00652180">
              <w:rPr>
                <w:rFonts w:ascii="Times New Roman" w:hAnsi="Times New Roman"/>
                <w:b/>
                <w:sz w:val="24"/>
              </w:rPr>
              <w:t xml:space="preserve">3) </w:t>
            </w:r>
            <w:r w:rsidRPr="00652180">
              <w:rPr>
                <w:rFonts w:ascii="Times New Roman" w:hAnsi="Times New Roman"/>
                <w:sz w:val="24"/>
              </w:rPr>
              <w:t>Да са</w:t>
            </w:r>
            <w:r w:rsidRPr="00652180">
              <w:rPr>
                <w:rFonts w:ascii="Times New Roman" w:hAnsi="Times New Roman"/>
                <w:b/>
                <w:sz w:val="24"/>
              </w:rPr>
              <w:t xml:space="preserve"> </w:t>
            </w:r>
            <w:proofErr w:type="spellStart"/>
            <w:r w:rsidRPr="00652180">
              <w:rPr>
                <w:rFonts w:ascii="Times New Roman" w:hAnsi="Times New Roman"/>
                <w:b/>
                <w:sz w:val="24"/>
              </w:rPr>
              <w:t>микро</w:t>
            </w:r>
            <w:proofErr w:type="spellEnd"/>
            <w:r w:rsidR="0045407C" w:rsidRPr="00652180">
              <w:rPr>
                <w:rFonts w:ascii="Times New Roman" w:hAnsi="Times New Roman"/>
                <w:b/>
                <w:sz w:val="24"/>
              </w:rPr>
              <w:t>,</w:t>
            </w:r>
            <w:r w:rsidRPr="00652180">
              <w:rPr>
                <w:rFonts w:ascii="Times New Roman" w:hAnsi="Times New Roman"/>
                <w:b/>
                <w:sz w:val="24"/>
              </w:rPr>
              <w:t xml:space="preserve"> малки </w:t>
            </w:r>
            <w:r w:rsidR="0045407C" w:rsidRPr="00652180">
              <w:rPr>
                <w:rFonts w:ascii="Times New Roman" w:hAnsi="Times New Roman"/>
                <w:b/>
                <w:sz w:val="24"/>
              </w:rPr>
              <w:t xml:space="preserve">или средни </w:t>
            </w:r>
            <w:r w:rsidRPr="00652180">
              <w:rPr>
                <w:rFonts w:ascii="Times New Roman" w:hAnsi="Times New Roman"/>
                <w:b/>
                <w:sz w:val="24"/>
              </w:rPr>
              <w:t xml:space="preserve">предприятия </w:t>
            </w:r>
            <w:r w:rsidRPr="00652180">
              <w:rPr>
                <w:rFonts w:ascii="Times New Roman" w:hAnsi="Times New Roman"/>
                <w:sz w:val="24"/>
              </w:rPr>
              <w:t xml:space="preserve">по смисъла на чл. 3 и чл. 4 от Закона за малките и средните предприятия и Препоръка на Комисията от 6 май 2003 г. относно определението за </w:t>
            </w:r>
            <w:proofErr w:type="spellStart"/>
            <w:r w:rsidRPr="00652180">
              <w:rPr>
                <w:rFonts w:ascii="Times New Roman" w:hAnsi="Times New Roman"/>
                <w:sz w:val="24"/>
              </w:rPr>
              <w:t>микро</w:t>
            </w:r>
            <w:proofErr w:type="spellEnd"/>
            <w:r w:rsidRPr="00652180">
              <w:rPr>
                <w:rFonts w:ascii="Times New Roman" w:hAnsi="Times New Roman"/>
                <w:sz w:val="24"/>
              </w:rPr>
              <w:t>-, малки и средни предприятия (ОВ L 124, 20.5.2003 г., стр. 36).</w:t>
            </w:r>
          </w:p>
          <w:p w14:paraId="0DECEE15" w14:textId="599CEC8A" w:rsidR="00D91621" w:rsidRPr="00652180" w:rsidRDefault="00D91621" w:rsidP="00D91621">
            <w:pPr>
              <w:spacing w:after="120"/>
              <w:jc w:val="both"/>
              <w:rPr>
                <w:rFonts w:ascii="Times New Roman" w:hAnsi="Times New Roman"/>
                <w:sz w:val="24"/>
              </w:rPr>
            </w:pPr>
            <w:r w:rsidRPr="00652180">
              <w:rPr>
                <w:rFonts w:ascii="Times New Roman" w:hAnsi="Times New Roman"/>
                <w:sz w:val="24"/>
              </w:rPr>
              <w:t xml:space="preserve">Преди сключване на </w:t>
            </w:r>
            <w:r w:rsidR="00794F86" w:rsidRPr="00652180">
              <w:rPr>
                <w:rFonts w:ascii="Times New Roman" w:hAnsi="Times New Roman"/>
                <w:sz w:val="24"/>
              </w:rPr>
              <w:t>Административен договор за предоставяне на безвъзмездна финансова помощ (АДПБФП)</w:t>
            </w:r>
            <w:r w:rsidRPr="00652180">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 или преди сключване на договора настъпи промяна в декларираната на етап кандидатстване категория на одобрен кандидат, в резултат на което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Решение за отказ за предоставяне на безвъзмездна финансова помощ.</w:t>
            </w:r>
          </w:p>
          <w:p w14:paraId="183E9043" w14:textId="3F55DCBA" w:rsidR="00E922B6" w:rsidRPr="00652180" w:rsidRDefault="00E922B6" w:rsidP="00E922B6">
            <w:pPr>
              <w:spacing w:before="120" w:after="120" w:line="240" w:lineRule="auto"/>
              <w:jc w:val="both"/>
              <w:rPr>
                <w:rFonts w:ascii="Times New Roman" w:hAnsi="Times New Roman"/>
                <w:b/>
                <w:sz w:val="24"/>
              </w:rPr>
            </w:pPr>
            <w:r w:rsidRPr="00652180">
              <w:rPr>
                <w:rFonts w:ascii="Times New Roman" w:hAnsi="Times New Roman"/>
                <w:b/>
                <w:sz w:val="24"/>
              </w:rPr>
              <w:t>4)</w:t>
            </w:r>
            <w:r w:rsidRPr="00652180">
              <w:rPr>
                <w:rFonts w:ascii="Times New Roman" w:hAnsi="Times New Roman"/>
                <w:sz w:val="24"/>
              </w:rPr>
              <w:t xml:space="preserve"> Да са реализирали </w:t>
            </w:r>
            <w:r w:rsidRPr="00652180">
              <w:rPr>
                <w:rFonts w:ascii="Times New Roman" w:hAnsi="Times New Roman"/>
                <w:b/>
                <w:sz w:val="24"/>
              </w:rPr>
              <w:t>нетни приходи от продажби за 2023 финансова година</w:t>
            </w:r>
            <w:r w:rsidRPr="00652180" w:rsidDel="00AE78AE">
              <w:rPr>
                <w:rFonts w:ascii="Times New Roman" w:hAnsi="Times New Roman"/>
                <w:sz w:val="24"/>
              </w:rPr>
              <w:t xml:space="preserve"> </w:t>
            </w:r>
            <w:r w:rsidRPr="00652180">
              <w:rPr>
                <w:rFonts w:ascii="Times New Roman" w:hAnsi="Times New Roman"/>
                <w:b/>
                <w:sz w:val="24"/>
              </w:rPr>
              <w:t>в зависимост от категорията на предприятието-кандидат</w:t>
            </w:r>
            <w:r w:rsidRPr="00652180">
              <w:rPr>
                <w:rFonts w:ascii="Times New Roman" w:hAnsi="Times New Roman"/>
                <w:sz w:val="24"/>
              </w:rPr>
              <w:t>, както следва:</w:t>
            </w:r>
          </w:p>
        </w:tc>
      </w:tr>
      <w:tr w:rsidR="00E922B6" w:rsidRPr="00652180" w14:paraId="302DA298" w14:textId="77777777" w:rsidTr="00E922B6">
        <w:trPr>
          <w:trHeight w:val="514"/>
        </w:trPr>
        <w:tc>
          <w:tcPr>
            <w:tcW w:w="47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B3D409" w14:textId="65EE6BA1" w:rsidR="00E922B6" w:rsidRPr="00652180" w:rsidRDefault="00E922B6" w:rsidP="00E922B6">
            <w:pPr>
              <w:spacing w:before="120" w:after="120" w:line="240" w:lineRule="auto"/>
              <w:jc w:val="center"/>
              <w:rPr>
                <w:rFonts w:ascii="Times New Roman" w:hAnsi="Times New Roman"/>
                <w:b/>
                <w:sz w:val="24"/>
              </w:rPr>
            </w:pPr>
            <w:r w:rsidRPr="00652180">
              <w:rPr>
                <w:rFonts w:ascii="Times New Roman" w:hAnsi="Times New Roman"/>
                <w:b/>
                <w:sz w:val="24"/>
              </w:rPr>
              <w:t>Категория на предприятието</w:t>
            </w:r>
          </w:p>
        </w:tc>
        <w:tc>
          <w:tcPr>
            <w:tcW w:w="51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DA34EF" w14:textId="24B2F47F" w:rsidR="00E922B6" w:rsidRPr="00652180" w:rsidRDefault="00E922B6" w:rsidP="00E922B6">
            <w:pPr>
              <w:spacing w:before="120" w:after="120" w:line="240" w:lineRule="auto"/>
              <w:jc w:val="center"/>
              <w:rPr>
                <w:rFonts w:ascii="Times New Roman" w:hAnsi="Times New Roman"/>
                <w:b/>
                <w:sz w:val="24"/>
              </w:rPr>
            </w:pPr>
            <w:r w:rsidRPr="00652180">
              <w:rPr>
                <w:rFonts w:ascii="Times New Roman" w:hAnsi="Times New Roman"/>
                <w:b/>
                <w:sz w:val="24"/>
              </w:rPr>
              <w:t>Нетни приходи от продажби за 2023 г.</w:t>
            </w:r>
            <w:r w:rsidRPr="00652180">
              <w:rPr>
                <w:rFonts w:ascii="Times New Roman" w:hAnsi="Times New Roman"/>
                <w:b/>
                <w:sz w:val="24"/>
                <w:vertAlign w:val="superscript"/>
              </w:rPr>
              <w:footnoteReference w:id="10"/>
            </w:r>
          </w:p>
        </w:tc>
      </w:tr>
      <w:tr w:rsidR="00E922B6" w:rsidRPr="00652180" w14:paraId="63586CA8" w14:textId="77777777" w:rsidTr="00E922B6">
        <w:trPr>
          <w:trHeight w:val="563"/>
        </w:trPr>
        <w:tc>
          <w:tcPr>
            <w:tcW w:w="4732" w:type="dxa"/>
            <w:tcBorders>
              <w:top w:val="single" w:sz="4" w:space="0" w:color="auto"/>
              <w:left w:val="single" w:sz="4" w:space="0" w:color="auto"/>
              <w:bottom w:val="single" w:sz="4" w:space="0" w:color="auto"/>
              <w:right w:val="single" w:sz="4" w:space="0" w:color="auto"/>
            </w:tcBorders>
            <w:shd w:val="clear" w:color="auto" w:fill="auto"/>
            <w:vAlign w:val="center"/>
          </w:tcPr>
          <w:p w14:paraId="04C5F449" w14:textId="77777777" w:rsidR="00E922B6" w:rsidRPr="00652180" w:rsidRDefault="00E922B6" w:rsidP="00E922B6">
            <w:pPr>
              <w:spacing w:before="120" w:after="120" w:line="240" w:lineRule="auto"/>
              <w:jc w:val="center"/>
              <w:rPr>
                <w:rFonts w:ascii="Times New Roman" w:hAnsi="Times New Roman"/>
                <w:sz w:val="24"/>
              </w:rPr>
            </w:pPr>
            <w:r w:rsidRPr="00652180">
              <w:rPr>
                <w:rFonts w:ascii="Times New Roman" w:hAnsi="Times New Roman"/>
                <w:sz w:val="24"/>
              </w:rPr>
              <w:t>Микро предприятия</w:t>
            </w:r>
          </w:p>
        </w:tc>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3939394F" w14:textId="43CA1B6C" w:rsidR="00E922B6" w:rsidRPr="00652180" w:rsidRDefault="00E922B6" w:rsidP="00E922B6">
            <w:pPr>
              <w:spacing w:before="120" w:after="120" w:line="240" w:lineRule="auto"/>
              <w:jc w:val="center"/>
              <w:rPr>
                <w:rFonts w:ascii="Times New Roman" w:hAnsi="Times New Roman"/>
                <w:sz w:val="24"/>
              </w:rPr>
            </w:pPr>
            <w:r w:rsidRPr="00652180">
              <w:rPr>
                <w:rFonts w:ascii="Times New Roman" w:hAnsi="Times New Roman"/>
                <w:sz w:val="24"/>
              </w:rPr>
              <w:t xml:space="preserve">≥ </w:t>
            </w:r>
            <w:r w:rsidR="00227690" w:rsidRPr="00652180">
              <w:rPr>
                <w:rFonts w:ascii="Times New Roman" w:hAnsi="Times New Roman"/>
                <w:sz w:val="24"/>
              </w:rPr>
              <w:t>10</w:t>
            </w:r>
            <w:r w:rsidR="003632D8" w:rsidRPr="00652180">
              <w:rPr>
                <w:rFonts w:ascii="Times New Roman" w:hAnsi="Times New Roman"/>
                <w:sz w:val="24"/>
              </w:rPr>
              <w:t>0</w:t>
            </w:r>
            <w:r w:rsidRPr="00652180">
              <w:rPr>
                <w:rFonts w:ascii="Times New Roman" w:hAnsi="Times New Roman"/>
                <w:sz w:val="24"/>
              </w:rPr>
              <w:t xml:space="preserve"> 000 лева</w:t>
            </w:r>
          </w:p>
        </w:tc>
      </w:tr>
      <w:tr w:rsidR="00CF3900" w:rsidRPr="00652180" w14:paraId="150B2070" w14:textId="77777777" w:rsidTr="00E922B6">
        <w:trPr>
          <w:trHeight w:val="563"/>
        </w:trPr>
        <w:tc>
          <w:tcPr>
            <w:tcW w:w="4732" w:type="dxa"/>
            <w:tcBorders>
              <w:top w:val="single" w:sz="4" w:space="0" w:color="auto"/>
              <w:left w:val="single" w:sz="4" w:space="0" w:color="auto"/>
              <w:bottom w:val="single" w:sz="4" w:space="0" w:color="auto"/>
              <w:right w:val="single" w:sz="4" w:space="0" w:color="auto"/>
            </w:tcBorders>
            <w:shd w:val="clear" w:color="auto" w:fill="auto"/>
            <w:vAlign w:val="center"/>
          </w:tcPr>
          <w:p w14:paraId="29BB9325" w14:textId="704FEE27" w:rsidR="00CF3900" w:rsidRPr="00652180" w:rsidRDefault="00CF3900" w:rsidP="00CF3900">
            <w:pPr>
              <w:spacing w:before="120" w:after="120" w:line="240" w:lineRule="auto"/>
              <w:jc w:val="center"/>
              <w:rPr>
                <w:rFonts w:ascii="Times New Roman" w:hAnsi="Times New Roman"/>
                <w:sz w:val="24"/>
              </w:rPr>
            </w:pPr>
            <w:r w:rsidRPr="00652180">
              <w:rPr>
                <w:rFonts w:ascii="Times New Roman" w:hAnsi="Times New Roman"/>
                <w:sz w:val="24"/>
              </w:rPr>
              <w:t>Малки предприятия</w:t>
            </w:r>
          </w:p>
        </w:tc>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1C08B4C1" w14:textId="45703472" w:rsidR="00CF3900" w:rsidRPr="00652180" w:rsidRDefault="00CF3900" w:rsidP="00CF3900">
            <w:pPr>
              <w:spacing w:before="120" w:after="120" w:line="240" w:lineRule="auto"/>
              <w:jc w:val="center"/>
              <w:rPr>
                <w:rFonts w:ascii="Times New Roman" w:hAnsi="Times New Roman"/>
                <w:sz w:val="24"/>
              </w:rPr>
            </w:pPr>
            <w:r w:rsidRPr="00652180">
              <w:rPr>
                <w:rFonts w:ascii="Times New Roman" w:hAnsi="Times New Roman"/>
                <w:sz w:val="24"/>
              </w:rPr>
              <w:t>≥ 300 000 лева</w:t>
            </w:r>
          </w:p>
        </w:tc>
      </w:tr>
      <w:tr w:rsidR="00CF3900" w:rsidRPr="00652180" w14:paraId="384ACA8F" w14:textId="77777777" w:rsidTr="00E922B6">
        <w:trPr>
          <w:trHeight w:val="557"/>
        </w:trPr>
        <w:tc>
          <w:tcPr>
            <w:tcW w:w="4732" w:type="dxa"/>
            <w:tcBorders>
              <w:top w:val="single" w:sz="4" w:space="0" w:color="auto"/>
              <w:left w:val="single" w:sz="4" w:space="0" w:color="auto"/>
              <w:bottom w:val="single" w:sz="4" w:space="0" w:color="auto"/>
              <w:right w:val="single" w:sz="4" w:space="0" w:color="auto"/>
            </w:tcBorders>
            <w:shd w:val="clear" w:color="auto" w:fill="auto"/>
            <w:vAlign w:val="center"/>
          </w:tcPr>
          <w:p w14:paraId="524D4485" w14:textId="298B3579" w:rsidR="00CF3900" w:rsidRPr="00652180" w:rsidRDefault="00CF3900" w:rsidP="00CF3900">
            <w:pPr>
              <w:spacing w:before="120" w:after="120" w:line="240" w:lineRule="auto"/>
              <w:jc w:val="center"/>
              <w:rPr>
                <w:rFonts w:ascii="Times New Roman" w:hAnsi="Times New Roman"/>
                <w:sz w:val="24"/>
              </w:rPr>
            </w:pPr>
            <w:r w:rsidRPr="00652180">
              <w:rPr>
                <w:rFonts w:ascii="Times New Roman" w:hAnsi="Times New Roman"/>
                <w:sz w:val="24"/>
              </w:rPr>
              <w:t>Средни предприятия</w:t>
            </w:r>
          </w:p>
        </w:tc>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794A73D6" w14:textId="22C329D6" w:rsidR="00CF3900" w:rsidRPr="00652180" w:rsidRDefault="00CF3900" w:rsidP="00CF3900">
            <w:pPr>
              <w:spacing w:before="120" w:after="120" w:line="240" w:lineRule="auto"/>
              <w:jc w:val="center"/>
              <w:rPr>
                <w:rFonts w:ascii="Times New Roman" w:hAnsi="Times New Roman"/>
                <w:sz w:val="24"/>
              </w:rPr>
            </w:pPr>
            <w:r w:rsidRPr="00652180">
              <w:rPr>
                <w:rFonts w:ascii="Times New Roman" w:hAnsi="Times New Roman"/>
                <w:sz w:val="24"/>
              </w:rPr>
              <w:t>≥ 1 000 000 лева</w:t>
            </w:r>
          </w:p>
        </w:tc>
      </w:tr>
      <w:tr w:rsidR="00CF3900" w:rsidRPr="00652180" w14:paraId="67A56C20" w14:textId="77777777" w:rsidTr="00BE6D5C">
        <w:trPr>
          <w:trHeight w:val="55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02856" w14:textId="77777777" w:rsidR="00CF3900" w:rsidRPr="00652180" w:rsidRDefault="00CF3900" w:rsidP="00CF3900">
            <w:pPr>
              <w:spacing w:before="120" w:after="120"/>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При определянето на нетните приходи от продажби за 2023 г. ще се вземат предвид </w:t>
            </w:r>
            <w:r w:rsidRPr="00652180">
              <w:rPr>
                <w:rFonts w:ascii="Times New Roman" w:hAnsi="Times New Roman"/>
                <w:b/>
                <w:sz w:val="24"/>
              </w:rPr>
              <w:t>само данните от индивидуалния Отчет за приходите и разходите за 2023 г.</w:t>
            </w:r>
            <w:r w:rsidRPr="00652180">
              <w:rPr>
                <w:rFonts w:ascii="Times New Roman" w:hAnsi="Times New Roman"/>
                <w:sz w:val="24"/>
              </w:rPr>
              <w:t xml:space="preserve"> на предприятието-кандидат, без да се отчитат данните на свързани предприятия и/или предприятия-партньори (ако е приложимо), послужили за определяне на категорията на кандидата съгласно ЗМСП.</w:t>
            </w:r>
          </w:p>
          <w:p w14:paraId="6812FBE2" w14:textId="3AFE9258" w:rsidR="00CF3900" w:rsidRPr="00652180" w:rsidRDefault="00CF3900" w:rsidP="00CF3900">
            <w:pPr>
              <w:spacing w:after="120"/>
              <w:jc w:val="both"/>
              <w:rPr>
                <w:rFonts w:ascii="Times New Roman" w:hAnsi="Times New Roman"/>
                <w:sz w:val="24"/>
                <w:szCs w:val="24"/>
              </w:rPr>
            </w:pPr>
            <w:r w:rsidRPr="00652180">
              <w:rPr>
                <w:rFonts w:ascii="Times New Roman" w:hAnsi="Times New Roman"/>
                <w:b/>
                <w:sz w:val="24"/>
                <w:szCs w:val="24"/>
              </w:rPr>
              <w:lastRenderedPageBreak/>
              <w:t>5) Да са заявили подкрепа</w:t>
            </w:r>
            <w:r w:rsidR="00FC7D5A" w:rsidRPr="00652180">
              <w:rPr>
                <w:rFonts w:ascii="Times New Roman" w:hAnsi="Times New Roman"/>
                <w:b/>
                <w:sz w:val="24"/>
                <w:szCs w:val="24"/>
              </w:rPr>
              <w:t xml:space="preserve"> за</w:t>
            </w:r>
            <w:r w:rsidRPr="00652180">
              <w:rPr>
                <w:rFonts w:ascii="Times New Roman" w:hAnsi="Times New Roman"/>
                <w:b/>
                <w:sz w:val="24"/>
                <w:szCs w:val="24"/>
              </w:rPr>
              <w:t xml:space="preserve"> основната </w:t>
            </w:r>
            <w:r w:rsidR="00FC7D5A" w:rsidRPr="00652180">
              <w:rPr>
                <w:rFonts w:ascii="Times New Roman" w:hAnsi="Times New Roman"/>
                <w:b/>
                <w:sz w:val="24"/>
                <w:szCs w:val="24"/>
              </w:rPr>
              <w:t>си</w:t>
            </w:r>
            <w:r w:rsidRPr="00652180">
              <w:rPr>
                <w:rFonts w:ascii="Times New Roman" w:hAnsi="Times New Roman"/>
                <w:b/>
                <w:sz w:val="24"/>
                <w:szCs w:val="24"/>
              </w:rPr>
              <w:t xml:space="preserve"> икономическа дейност</w:t>
            </w:r>
            <w:r w:rsidRPr="00652180">
              <w:rPr>
                <w:rFonts w:ascii="Times New Roman" w:hAnsi="Times New Roman"/>
                <w:sz w:val="24"/>
                <w:szCs w:val="24"/>
              </w:rPr>
              <w:t xml:space="preserve"> </w:t>
            </w:r>
            <w:r w:rsidR="00CF2E10" w:rsidRPr="00652180">
              <w:rPr>
                <w:rFonts w:ascii="Times New Roman" w:hAnsi="Times New Roman"/>
                <w:b/>
                <w:sz w:val="24"/>
                <w:szCs w:val="24"/>
              </w:rPr>
              <w:t>за 2023 г</w:t>
            </w:r>
            <w:r w:rsidR="00CF2E10" w:rsidRPr="00652180">
              <w:rPr>
                <w:rFonts w:ascii="Times New Roman" w:hAnsi="Times New Roman"/>
                <w:sz w:val="24"/>
                <w:szCs w:val="24"/>
                <w:lang w:val="en-US"/>
              </w:rPr>
              <w:t>.</w:t>
            </w:r>
            <w:r w:rsidR="00CF2E10" w:rsidRPr="00652180">
              <w:rPr>
                <w:rFonts w:ascii="Times New Roman" w:hAnsi="Times New Roman"/>
                <w:sz w:val="24"/>
                <w:szCs w:val="24"/>
              </w:rPr>
              <w:t xml:space="preserve"> </w:t>
            </w:r>
            <w:r w:rsidRPr="00652180">
              <w:rPr>
                <w:rFonts w:ascii="Times New Roman" w:hAnsi="Times New Roman"/>
                <w:sz w:val="24"/>
                <w:szCs w:val="24"/>
              </w:rPr>
              <w:t>съгласно Класификацията на икономическите дейности (КИД-2008) на Националния статистически институт (НСИ) - Приложение 1</w:t>
            </w:r>
            <w:r w:rsidR="00CA50C2" w:rsidRPr="00652180">
              <w:rPr>
                <w:rFonts w:ascii="Times New Roman" w:hAnsi="Times New Roman"/>
                <w:sz w:val="24"/>
                <w:szCs w:val="24"/>
              </w:rPr>
              <w:t>1</w:t>
            </w:r>
            <w:r w:rsidRPr="00652180">
              <w:rPr>
                <w:rFonts w:ascii="Times New Roman" w:hAnsi="Times New Roman"/>
                <w:sz w:val="24"/>
                <w:szCs w:val="24"/>
              </w:rPr>
              <w:t>.</w:t>
            </w:r>
          </w:p>
          <w:p w14:paraId="4093E31D" w14:textId="505B6A16" w:rsidR="00CA4CF9" w:rsidRPr="00652180" w:rsidRDefault="00CF3900" w:rsidP="00CF3900">
            <w:pPr>
              <w:spacing w:after="120"/>
              <w:jc w:val="both"/>
              <w:rPr>
                <w:rFonts w:ascii="Times New Roman" w:hAnsi="Times New Roman"/>
                <w:b/>
                <w:sz w:val="24"/>
                <w:szCs w:val="24"/>
              </w:rPr>
            </w:pPr>
            <w:r w:rsidRPr="00652180">
              <w:rPr>
                <w:rFonts w:ascii="Times New Roman" w:hAnsi="Times New Roman"/>
                <w:b/>
                <w:sz w:val="24"/>
                <w:szCs w:val="24"/>
              </w:rPr>
              <w:t xml:space="preserve">ВАЖНО: </w:t>
            </w:r>
            <w:r w:rsidR="00CA4CF9" w:rsidRPr="00652180">
              <w:rPr>
                <w:rFonts w:ascii="Times New Roman" w:hAnsi="Times New Roman"/>
                <w:sz w:val="24"/>
                <w:szCs w:val="24"/>
              </w:rPr>
              <w:t>Кандидатите по процедурата е допустимо да заявят подкрепа за кода на основната си икономическа дейност съгласно КИД-2008 на НСИ въз основа на данни за 2023 г. Придобитите по проекта активи/ оборудване/ съоръжения в областта на енергийната ефективност и използването на енергия от възобновяеми източници е допустимо да се ползват и във връзка с допълнителна/и икономическа/и дейност/и на кандидата съгласно КИД-2008, в случай че допълнителната/</w:t>
            </w:r>
            <w:proofErr w:type="spellStart"/>
            <w:r w:rsidR="00CA4CF9" w:rsidRPr="00652180">
              <w:rPr>
                <w:rFonts w:ascii="Times New Roman" w:hAnsi="Times New Roman"/>
                <w:sz w:val="24"/>
                <w:szCs w:val="24"/>
              </w:rPr>
              <w:t>ите</w:t>
            </w:r>
            <w:proofErr w:type="spellEnd"/>
            <w:r w:rsidR="00CA4CF9" w:rsidRPr="00652180">
              <w:rPr>
                <w:rFonts w:ascii="Times New Roman" w:hAnsi="Times New Roman"/>
                <w:sz w:val="24"/>
                <w:szCs w:val="24"/>
              </w:rPr>
              <w:t xml:space="preserve"> дейност/и не попада/т в недопустимите дейности/сектори, посочени в т. 11.2 от Условията за кандидатстване. В случай че на етап изпълнение на проектите се установи, че активи/ оборудване/ съоръжения се ползват във връзка с недопустима/и дейност/и, предоставените средства (в случай на изплатени такива) подлежат на възстановяване.</w:t>
            </w:r>
          </w:p>
          <w:p w14:paraId="13FCE337" w14:textId="1A3DDD35" w:rsidR="00CF3900" w:rsidRPr="00652180" w:rsidRDefault="007F12C1" w:rsidP="007F12C1">
            <w:pPr>
              <w:jc w:val="both"/>
              <w:rPr>
                <w:rFonts w:ascii="Times New Roman" w:hAnsi="Times New Roman"/>
                <w:sz w:val="24"/>
              </w:rPr>
            </w:pPr>
            <w:r w:rsidRPr="00652180">
              <w:rPr>
                <w:rFonts w:ascii="Times New Roman" w:hAnsi="Times New Roman"/>
                <w:sz w:val="24"/>
                <w:szCs w:val="24"/>
              </w:rPr>
              <w:t xml:space="preserve">Оценителната комисия ще извършва проверка за съответствие с изискването по </w:t>
            </w:r>
            <w:proofErr w:type="spellStart"/>
            <w:r w:rsidRPr="00652180">
              <w:rPr>
                <w:rFonts w:ascii="Times New Roman" w:hAnsi="Times New Roman"/>
                <w:sz w:val="24"/>
                <w:szCs w:val="24"/>
              </w:rPr>
              <w:t>подт</w:t>
            </w:r>
            <w:proofErr w:type="spellEnd"/>
            <w:r w:rsidRPr="00652180">
              <w:rPr>
                <w:rFonts w:ascii="Times New Roman" w:hAnsi="Times New Roman"/>
                <w:sz w:val="24"/>
                <w:szCs w:val="24"/>
              </w:rPr>
              <w:t>. 5) въз основа на данни за основната икономическа дейност на кандидатите за 2023 г., предоставени от НСИ по служебен път</w:t>
            </w:r>
            <w:r w:rsidRPr="00652180">
              <w:rPr>
                <w:rStyle w:val="FootnoteReference"/>
                <w:rFonts w:ascii="Times New Roman" w:hAnsi="Times New Roman"/>
                <w:sz w:val="24"/>
                <w:szCs w:val="24"/>
              </w:rPr>
              <w:footnoteReference w:id="11"/>
            </w:r>
            <w:r w:rsidRPr="00652180">
              <w:rPr>
                <w:rFonts w:ascii="Times New Roman" w:hAnsi="Times New Roman"/>
                <w:sz w:val="24"/>
                <w:szCs w:val="24"/>
              </w:rPr>
              <w:t xml:space="preserve">, както и съгласно информацията, представена във Формуляра за кандидатстване, включително посочения от кандидатите код на основната им икономическа дейност за 2023 г. в поле „Код на организацията по КИД-2008”. В тази връзка, </w:t>
            </w:r>
            <w:r w:rsidRPr="00652180">
              <w:rPr>
                <w:rFonts w:ascii="Times New Roman" w:hAnsi="Times New Roman"/>
                <w:b/>
                <w:sz w:val="24"/>
                <w:szCs w:val="24"/>
              </w:rPr>
              <w:t xml:space="preserve">преди подаване на проектните предложения на всички кандидати се препоръчва да извършат предварителна проверка относно точния </w:t>
            </w:r>
            <w:proofErr w:type="spellStart"/>
            <w:r w:rsidRPr="00652180">
              <w:rPr>
                <w:rFonts w:ascii="Times New Roman" w:hAnsi="Times New Roman"/>
                <w:b/>
                <w:sz w:val="24"/>
                <w:szCs w:val="24"/>
              </w:rPr>
              <w:t>четиризначен</w:t>
            </w:r>
            <w:proofErr w:type="spellEnd"/>
            <w:r w:rsidRPr="00652180">
              <w:rPr>
                <w:rFonts w:ascii="Times New Roman" w:hAnsi="Times New Roman"/>
                <w:b/>
                <w:sz w:val="24"/>
                <w:szCs w:val="24"/>
              </w:rPr>
              <w:t xml:space="preserve"> код на основната им икономическа дейност съгласно КИД-2008 </w:t>
            </w:r>
            <w:r w:rsidRPr="00652180">
              <w:rPr>
                <w:rFonts w:ascii="Times New Roman" w:hAnsi="Times New Roman"/>
                <w:b/>
                <w:sz w:val="24"/>
                <w:szCs w:val="24"/>
                <w:u w:val="single"/>
              </w:rPr>
              <w:t>въз основа на данни от НСИ за 2023 г.</w:t>
            </w:r>
            <w:r w:rsidRPr="00652180">
              <w:rPr>
                <w:rStyle w:val="FootnoteReference"/>
                <w:rFonts w:ascii="Times New Roman" w:hAnsi="Times New Roman"/>
                <w:b/>
                <w:sz w:val="24"/>
                <w:szCs w:val="24"/>
                <w:u w:val="single"/>
              </w:rPr>
              <w:footnoteReference w:id="12"/>
            </w:r>
            <w:r w:rsidRPr="00652180">
              <w:rPr>
                <w:rFonts w:ascii="Times New Roman" w:hAnsi="Times New Roman"/>
                <w:sz w:val="24"/>
                <w:szCs w:val="24"/>
              </w:rPr>
              <w:t>. В случай че кандидат е заявил подкрепа за основната си икономическа дейност, но същата е недопустима съгласно посоченото в т. 11.2 от настоящите условия, и това e видно от информацията, представена във Формуляра за кандидатстване, проектното предложение ще бъде отхвърлено.</w:t>
            </w:r>
          </w:p>
        </w:tc>
      </w:tr>
    </w:tbl>
    <w:p w14:paraId="6C0BBB7B" w14:textId="77777777" w:rsidR="00315DC8" w:rsidRPr="00652180" w:rsidRDefault="00315DC8" w:rsidP="00D91621">
      <w:pPr>
        <w:pStyle w:val="Heading3"/>
        <w:spacing w:before="120" w:after="120"/>
        <w:rPr>
          <w:rFonts w:ascii="Times New Roman" w:hAnsi="Times New Roman"/>
          <w:sz w:val="24"/>
          <w:szCs w:val="24"/>
        </w:rPr>
      </w:pPr>
      <w:bookmarkStart w:id="15" w:name="_Toc149636641"/>
      <w:r w:rsidRPr="00652180">
        <w:rPr>
          <w:rFonts w:ascii="Times New Roman" w:hAnsi="Times New Roman"/>
          <w:sz w:val="24"/>
          <w:szCs w:val="24"/>
        </w:rPr>
        <w:lastRenderedPageBreak/>
        <w:t>11.2 Критерии за недопустимост на кандидатите</w:t>
      </w:r>
      <w:r w:rsidR="00790826" w:rsidRPr="00652180">
        <w:rPr>
          <w:rFonts w:ascii="Times New Roman" w:hAnsi="Times New Roman"/>
          <w:sz w:val="24"/>
          <w:szCs w:val="24"/>
        </w:rPr>
        <w:t>:</w:t>
      </w:r>
      <w:bookmarkEnd w:id="15"/>
    </w:p>
    <w:p w14:paraId="1FFB6418" w14:textId="77777777" w:rsidR="00227690"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b/>
          <w:sz w:val="24"/>
        </w:rPr>
        <w:t>1)</w:t>
      </w:r>
      <w:r w:rsidRPr="00652180">
        <w:rPr>
          <w:rFonts w:ascii="Times New Roman" w:hAnsi="Times New Roman"/>
          <w:sz w:val="24"/>
        </w:rPr>
        <w:t xml:space="preserve"> Съгласно чл. 25, ал. 2 от </w:t>
      </w:r>
      <w:r w:rsidR="00925613" w:rsidRPr="00652180">
        <w:rPr>
          <w:rFonts w:ascii="Times New Roman" w:hAnsi="Times New Roman"/>
          <w:sz w:val="24"/>
        </w:rPr>
        <w:t>Закон</w:t>
      </w:r>
      <w:r w:rsidR="00332ED1" w:rsidRPr="00652180">
        <w:rPr>
          <w:rFonts w:ascii="Times New Roman" w:hAnsi="Times New Roman"/>
          <w:sz w:val="24"/>
        </w:rPr>
        <w:t>а</w:t>
      </w:r>
      <w:r w:rsidR="00925613" w:rsidRPr="00652180">
        <w:rPr>
          <w:rFonts w:ascii="Times New Roman" w:hAnsi="Times New Roman"/>
          <w:sz w:val="24"/>
        </w:rPr>
        <w:t xml:space="preserve"> за управление на средствата от европейските фондове при споделено управление (</w:t>
      </w:r>
      <w:r w:rsidRPr="00652180">
        <w:rPr>
          <w:rFonts w:ascii="Times New Roman" w:hAnsi="Times New Roman"/>
          <w:sz w:val="24"/>
        </w:rPr>
        <w:t>ЗУСЕФСУ</w:t>
      </w:r>
      <w:r w:rsidR="00925613" w:rsidRPr="00652180">
        <w:rPr>
          <w:rFonts w:ascii="Times New Roman" w:hAnsi="Times New Roman"/>
          <w:sz w:val="24"/>
        </w:rPr>
        <w:t>)</w:t>
      </w:r>
      <w:r w:rsidRPr="00652180">
        <w:rPr>
          <w:rFonts w:ascii="Times New Roman" w:hAnsi="Times New Roman"/>
          <w:sz w:val="24"/>
        </w:rPr>
        <w:t xml:space="preserve"> </w:t>
      </w:r>
      <w:r w:rsidR="005308A3" w:rsidRPr="00652180">
        <w:rPr>
          <w:rFonts w:ascii="Times New Roman" w:hAnsi="Times New Roman"/>
          <w:sz w:val="24"/>
        </w:rPr>
        <w:t xml:space="preserve">и </w:t>
      </w:r>
      <w:r w:rsidR="00F95B78" w:rsidRPr="00652180">
        <w:rPr>
          <w:rFonts w:ascii="Times New Roman" w:hAnsi="Times New Roman"/>
          <w:sz w:val="24"/>
        </w:rPr>
        <w:t>ПМС № 23/2023 г.</w:t>
      </w:r>
      <w:r w:rsidR="00F95B78" w:rsidRPr="00652180">
        <w:rPr>
          <w:rStyle w:val="FootnoteReference"/>
          <w:rFonts w:ascii="Times New Roman" w:hAnsi="Times New Roman"/>
          <w:sz w:val="24"/>
        </w:rPr>
        <w:footnoteReference w:id="13"/>
      </w:r>
      <w:r w:rsidR="0023434D" w:rsidRPr="00652180">
        <w:rPr>
          <w:rFonts w:ascii="Times New Roman" w:hAnsi="Times New Roman"/>
          <w:sz w:val="24"/>
        </w:rPr>
        <w:t xml:space="preserve"> в процедурата</w:t>
      </w:r>
      <w:r w:rsidR="005308A3" w:rsidRPr="00652180">
        <w:rPr>
          <w:rFonts w:ascii="Times New Roman" w:hAnsi="Times New Roman"/>
          <w:sz w:val="24"/>
        </w:rPr>
        <w:t xml:space="preserve"> </w:t>
      </w:r>
      <w:r w:rsidRPr="00652180">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23434D" w:rsidRPr="00652180">
        <w:rPr>
          <w:rFonts w:ascii="Times New Roman" w:hAnsi="Times New Roman"/>
          <w:sz w:val="24"/>
        </w:rPr>
        <w:t xml:space="preserve">и чл. 55 </w:t>
      </w:r>
      <w:r w:rsidRPr="00652180">
        <w:rPr>
          <w:rFonts w:ascii="Times New Roman" w:hAnsi="Times New Roman"/>
          <w:sz w:val="24"/>
        </w:rPr>
        <w:t xml:space="preserve">от </w:t>
      </w:r>
      <w:r w:rsidR="004F5FC3" w:rsidRPr="00652180">
        <w:rPr>
          <w:rFonts w:ascii="Times New Roman" w:hAnsi="Times New Roman"/>
          <w:sz w:val="24"/>
        </w:rPr>
        <w:t>Закона</w:t>
      </w:r>
      <w:r w:rsidRPr="00652180">
        <w:rPr>
          <w:rFonts w:ascii="Times New Roman" w:hAnsi="Times New Roman"/>
          <w:sz w:val="24"/>
        </w:rPr>
        <w:t xml:space="preserve"> за обществени</w:t>
      </w:r>
      <w:r w:rsidR="006055EB" w:rsidRPr="00652180">
        <w:rPr>
          <w:rFonts w:ascii="Times New Roman" w:hAnsi="Times New Roman"/>
          <w:sz w:val="24"/>
        </w:rPr>
        <w:t>те</w:t>
      </w:r>
      <w:r w:rsidRPr="00652180">
        <w:rPr>
          <w:rFonts w:ascii="Times New Roman" w:hAnsi="Times New Roman"/>
          <w:sz w:val="24"/>
        </w:rPr>
        <w:t xml:space="preserve"> поръчки</w:t>
      </w:r>
      <w:r w:rsidR="00CC3701" w:rsidRPr="00652180">
        <w:rPr>
          <w:rFonts w:ascii="Times New Roman" w:hAnsi="Times New Roman"/>
          <w:sz w:val="24"/>
        </w:rPr>
        <w:t xml:space="preserve"> (ЗОП)</w:t>
      </w:r>
      <w:r w:rsidRPr="00652180">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652180">
        <w:rPr>
          <w:rFonts w:ascii="Times New Roman" w:hAnsi="Times New Roman"/>
          <w:sz w:val="24"/>
        </w:rPr>
        <w:t xml:space="preserve">№ </w:t>
      </w:r>
      <w:r w:rsidR="00736A6E" w:rsidRPr="00652180">
        <w:rPr>
          <w:rFonts w:ascii="Times New Roman" w:hAnsi="Times New Roman"/>
          <w:sz w:val="24"/>
        </w:rPr>
        <w:t>23</w:t>
      </w:r>
      <w:r w:rsidRPr="00652180">
        <w:rPr>
          <w:rFonts w:ascii="Times New Roman" w:hAnsi="Times New Roman"/>
          <w:sz w:val="24"/>
        </w:rPr>
        <w:t>/20</w:t>
      </w:r>
      <w:r w:rsidR="00736A6E" w:rsidRPr="00652180">
        <w:rPr>
          <w:rFonts w:ascii="Times New Roman" w:hAnsi="Times New Roman"/>
          <w:sz w:val="24"/>
        </w:rPr>
        <w:t>23</w:t>
      </w:r>
      <w:r w:rsidRPr="00652180">
        <w:rPr>
          <w:rFonts w:ascii="Times New Roman" w:hAnsi="Times New Roman"/>
          <w:sz w:val="24"/>
        </w:rPr>
        <w:t xml:space="preserve"> г.</w:t>
      </w:r>
      <w:r w:rsidR="005308A3" w:rsidRPr="00652180">
        <w:rPr>
          <w:rFonts w:ascii="Times New Roman" w:hAnsi="Times New Roman"/>
          <w:sz w:val="24"/>
        </w:rPr>
        <w:t>,</w:t>
      </w:r>
      <w:r w:rsidRPr="00652180">
        <w:rPr>
          <w:rFonts w:ascii="Times New Roman" w:hAnsi="Times New Roman"/>
          <w:sz w:val="24"/>
        </w:rPr>
        <w:t xml:space="preserve"> </w:t>
      </w:r>
      <w:r w:rsidR="005308A3" w:rsidRPr="00652180">
        <w:rPr>
          <w:rFonts w:ascii="Times New Roman" w:hAnsi="Times New Roman"/>
          <w:sz w:val="24"/>
        </w:rPr>
        <w:t>чрез</w:t>
      </w:r>
      <w:r w:rsidR="004F3E97" w:rsidRPr="00652180">
        <w:rPr>
          <w:rFonts w:ascii="Times New Roman" w:hAnsi="Times New Roman"/>
          <w:sz w:val="24"/>
        </w:rPr>
        <w:t xml:space="preserve"> Декларацията при кандидатстване (Приложение </w:t>
      </w:r>
      <w:r w:rsidR="00532A42" w:rsidRPr="00652180">
        <w:rPr>
          <w:rFonts w:ascii="Times New Roman" w:hAnsi="Times New Roman"/>
          <w:sz w:val="24"/>
          <w:lang w:val="en-US"/>
        </w:rPr>
        <w:t>2</w:t>
      </w:r>
      <w:r w:rsidRPr="00652180">
        <w:rPr>
          <w:rFonts w:ascii="Times New Roman" w:hAnsi="Times New Roman"/>
          <w:sz w:val="24"/>
        </w:rPr>
        <w:t xml:space="preserve">). Потенциалните кандидати </w:t>
      </w:r>
      <w:r w:rsidRPr="00652180">
        <w:rPr>
          <w:rFonts w:ascii="Times New Roman" w:hAnsi="Times New Roman"/>
          <w:b/>
          <w:sz w:val="24"/>
        </w:rPr>
        <w:t>не могат</w:t>
      </w:r>
      <w:r w:rsidRPr="00652180">
        <w:rPr>
          <w:rFonts w:ascii="Times New Roman" w:hAnsi="Times New Roman"/>
          <w:sz w:val="24"/>
        </w:rPr>
        <w:t xml:space="preserve"> </w:t>
      </w:r>
      <w:r w:rsidRPr="00652180">
        <w:rPr>
          <w:rFonts w:ascii="Times New Roman" w:hAnsi="Times New Roman"/>
          <w:sz w:val="24"/>
        </w:rPr>
        <w:lastRenderedPageBreak/>
        <w:t xml:space="preserve">да участват в процедурата </w:t>
      </w:r>
      <w:r w:rsidR="00B932EE" w:rsidRPr="00652180">
        <w:rPr>
          <w:rFonts w:ascii="Times New Roman" w:hAnsi="Times New Roman"/>
          <w:sz w:val="24"/>
        </w:rPr>
        <w:t>чрез</w:t>
      </w:r>
      <w:r w:rsidRPr="00652180">
        <w:rPr>
          <w:rFonts w:ascii="Times New Roman" w:hAnsi="Times New Roman"/>
          <w:sz w:val="24"/>
        </w:rPr>
        <w:t xml:space="preserve"> подбор на проект</w:t>
      </w:r>
      <w:r w:rsidR="00B932EE" w:rsidRPr="00652180">
        <w:rPr>
          <w:rFonts w:ascii="Times New Roman" w:hAnsi="Times New Roman"/>
          <w:sz w:val="24"/>
        </w:rPr>
        <w:t>н</w:t>
      </w:r>
      <w:r w:rsidRPr="00652180">
        <w:rPr>
          <w:rFonts w:ascii="Times New Roman" w:hAnsi="Times New Roman"/>
          <w:sz w:val="24"/>
        </w:rPr>
        <w:t>и</w:t>
      </w:r>
      <w:r w:rsidR="00B932EE" w:rsidRPr="00652180">
        <w:rPr>
          <w:rFonts w:ascii="Times New Roman" w:hAnsi="Times New Roman"/>
          <w:sz w:val="24"/>
        </w:rPr>
        <w:t xml:space="preserve"> предложения</w:t>
      </w:r>
      <w:r w:rsidRPr="00652180">
        <w:rPr>
          <w:rFonts w:ascii="Times New Roman" w:hAnsi="Times New Roman"/>
          <w:sz w:val="24"/>
        </w:rPr>
        <w:t xml:space="preserve"> и да получат безвъзмездна финансова помощ, в случай че:</w:t>
      </w:r>
    </w:p>
    <w:p w14:paraId="1F9508DB" w14:textId="05155F73"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a) са обявени в несъстоятелност;</w:t>
      </w:r>
    </w:p>
    <w:p w14:paraId="33818A2F"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б) са в производство по несъстоятелност;</w:t>
      </w:r>
    </w:p>
    <w:p w14:paraId="0B9EF1A3"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 xml:space="preserve">в) са в процедура по ликвидация; </w:t>
      </w:r>
    </w:p>
    <w:p w14:paraId="6BA8B568"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 xml:space="preserve">д) са преустановили дейността си; </w:t>
      </w:r>
    </w:p>
    <w:p w14:paraId="4FE434A9"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sidDel="005D3556">
        <w:rPr>
          <w:rFonts w:ascii="Times New Roman" w:hAnsi="Times New Roman"/>
          <w:sz w:val="24"/>
        </w:rPr>
        <w:t>е)</w:t>
      </w:r>
      <w:r w:rsidRPr="00652180">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652180"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652180">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652180">
        <w:rPr>
          <w:rFonts w:ascii="Times New Roman" w:hAnsi="Times New Roman"/>
          <w:sz w:val="24"/>
        </w:rPr>
        <w:t>социалноосигурителни</w:t>
      </w:r>
      <w:proofErr w:type="spellEnd"/>
      <w:r w:rsidR="007C4A1E" w:rsidRPr="00652180">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Pr="00652180">
        <w:rPr>
          <w:rFonts w:ascii="Times New Roman" w:hAnsi="Times New Roman"/>
          <w:sz w:val="24"/>
        </w:rPr>
        <w:t>;</w:t>
      </w:r>
    </w:p>
    <w:p w14:paraId="2EE40C4A" w14:textId="77777777" w:rsidR="00220FC7" w:rsidRPr="00652180"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652180">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rPr>
        <w:t>м) лицата, които представляват кандидата</w:t>
      </w:r>
      <w:r w:rsidR="00CC3701" w:rsidRPr="00652180">
        <w:rPr>
          <w:rFonts w:ascii="Times New Roman" w:hAnsi="Times New Roman"/>
          <w:sz w:val="24"/>
        </w:rPr>
        <w:t>,</w:t>
      </w:r>
      <w:r w:rsidRPr="00652180">
        <w:rPr>
          <w:rFonts w:ascii="Times New Roman" w:hAnsi="Times New Roman"/>
          <w:sz w:val="24"/>
        </w:rPr>
        <w:t xml:space="preserve"> са правили опит да:</w:t>
      </w:r>
    </w:p>
    <w:p w14:paraId="2144B3D0"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proofErr w:type="spellStart"/>
      <w:r w:rsidRPr="00652180">
        <w:rPr>
          <w:rFonts w:ascii="Times New Roman" w:hAnsi="Times New Roman"/>
          <w:sz w:val="24"/>
          <w:lang w:val="en-US"/>
        </w:rPr>
        <w:t>i</w:t>
      </w:r>
      <w:proofErr w:type="spellEnd"/>
      <w:r w:rsidRPr="00652180">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lang w:val="en-US"/>
        </w:rPr>
        <w:t>ii</w:t>
      </w:r>
      <w:r w:rsidRPr="00652180">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652180">
        <w:rPr>
          <w:rFonts w:ascii="Times New Roman" w:hAnsi="Times New Roman"/>
          <w:sz w:val="24"/>
        </w:rPr>
        <w:t>на безвъзмездна финансова помощ;</w:t>
      </w:r>
    </w:p>
    <w:p w14:paraId="6568AEAD"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rPr>
        <w:lastRenderedPageBreak/>
        <w:t>н) лицата, които представляват кандидата</w:t>
      </w:r>
      <w:r w:rsidR="00CC3701" w:rsidRPr="00652180">
        <w:rPr>
          <w:rFonts w:ascii="Times New Roman" w:hAnsi="Times New Roman"/>
          <w:sz w:val="24"/>
        </w:rPr>
        <w:t>,</w:t>
      </w:r>
      <w:r w:rsidRPr="00652180">
        <w:rPr>
          <w:rFonts w:ascii="Times New Roman" w:hAnsi="Times New Roman"/>
          <w:sz w:val="24"/>
        </w:rPr>
        <w:t xml:space="preserve"> са осъждани с влязла в сила присъда за:</w:t>
      </w:r>
    </w:p>
    <w:p w14:paraId="7C02139D"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proofErr w:type="spellStart"/>
      <w:r w:rsidRPr="00652180">
        <w:rPr>
          <w:rFonts w:ascii="Times New Roman" w:hAnsi="Times New Roman"/>
          <w:sz w:val="24"/>
          <w:lang w:val="en-US"/>
        </w:rPr>
        <w:t>i</w:t>
      </w:r>
      <w:proofErr w:type="spellEnd"/>
      <w:r w:rsidRPr="00652180">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lang w:val="en-US"/>
        </w:rPr>
        <w:t>ii</w:t>
      </w:r>
      <w:r w:rsidRPr="00652180">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652180"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o</w:t>
      </w:r>
      <w:r w:rsidRPr="00652180">
        <w:rPr>
          <w:rFonts w:ascii="Times New Roman" w:hAnsi="Times New Roman"/>
          <w:sz w:val="24"/>
        </w:rPr>
        <w:t>) за лицата, които представляват кандидата</w:t>
      </w:r>
      <w:r w:rsidR="00CC3701" w:rsidRPr="00652180">
        <w:rPr>
          <w:rFonts w:ascii="Times New Roman" w:hAnsi="Times New Roman"/>
          <w:sz w:val="24"/>
        </w:rPr>
        <w:t>,</w:t>
      </w:r>
      <w:r w:rsidRPr="00652180">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652180"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п) е налице неравнопоставеност в случаите по чл. 44, ал. 5 от ЗОП;</w:t>
      </w:r>
    </w:p>
    <w:p w14:paraId="04E2B93F"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rPr>
        <w:t>р) е установено, че:</w:t>
      </w:r>
    </w:p>
    <w:p w14:paraId="08E96714"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proofErr w:type="spellStart"/>
      <w:r w:rsidRPr="00652180">
        <w:rPr>
          <w:rFonts w:ascii="Times New Roman" w:hAnsi="Times New Roman"/>
          <w:sz w:val="24"/>
          <w:lang w:val="en-US"/>
        </w:rPr>
        <w:t>i</w:t>
      </w:r>
      <w:proofErr w:type="spellEnd"/>
      <w:r w:rsidRPr="00652180">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652180"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652180">
        <w:rPr>
          <w:rFonts w:ascii="Times New Roman" w:hAnsi="Times New Roman"/>
          <w:sz w:val="24"/>
          <w:lang w:val="en-US"/>
        </w:rPr>
        <w:t>ii</w:t>
      </w:r>
      <w:r w:rsidRPr="00652180">
        <w:rPr>
          <w:rFonts w:ascii="Times New Roman" w:hAnsi="Times New Roman"/>
          <w:sz w:val="24"/>
        </w:rPr>
        <w:t>) не са предоставил</w:t>
      </w:r>
      <w:r w:rsidR="00332ED1" w:rsidRPr="00652180">
        <w:rPr>
          <w:rFonts w:ascii="Times New Roman" w:hAnsi="Times New Roman"/>
          <w:sz w:val="24"/>
        </w:rPr>
        <w:t>и</w:t>
      </w:r>
      <w:r w:rsidRPr="00652180">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65EF4D94" w:rsidR="00220FC7" w:rsidRPr="00652180"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652180">
        <w:rPr>
          <w:rFonts w:ascii="Times New Roman" w:hAnsi="Times New Roman"/>
          <w:b/>
          <w:sz w:val="24"/>
        </w:rPr>
        <w:t>ВАЖНО</w:t>
      </w:r>
      <w:r w:rsidRPr="00652180">
        <w:rPr>
          <w:rFonts w:ascii="Times New Roman" w:hAnsi="Times New Roman"/>
          <w:sz w:val="24"/>
        </w:rPr>
        <w:t xml:space="preserve">: </w:t>
      </w:r>
      <w:r w:rsidR="00094765" w:rsidRPr="00652180">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652180">
        <w:rPr>
          <w:rFonts w:ascii="Times New Roman" w:hAnsi="Times New Roman"/>
          <w:sz w:val="24"/>
        </w:rPr>
        <w:t>2</w:t>
      </w:r>
      <w:r w:rsidR="00094765" w:rsidRPr="00652180">
        <w:rPr>
          <w:rFonts w:ascii="Times New Roman" w:hAnsi="Times New Roman"/>
          <w:sz w:val="24"/>
        </w:rPr>
        <w:t>), а преди</w:t>
      </w:r>
      <w:r w:rsidR="00BA3FA3" w:rsidRPr="00652180">
        <w:rPr>
          <w:rFonts w:ascii="Times New Roman" w:hAnsi="Times New Roman"/>
          <w:sz w:val="24"/>
        </w:rPr>
        <w:t xml:space="preserve"> сключване на административен договор</w:t>
      </w:r>
      <w:r w:rsidR="00094765" w:rsidRPr="00652180">
        <w:rPr>
          <w:rFonts w:ascii="Times New Roman" w:hAnsi="Times New Roman"/>
          <w:sz w:val="24"/>
        </w:rPr>
        <w:t xml:space="preserve"> с одобрените кандидати - чрез извършване на съответните служебни и документални проверки.</w:t>
      </w:r>
    </w:p>
    <w:p w14:paraId="072E5F44" w14:textId="77777777" w:rsidR="00843A13" w:rsidRPr="00652180" w:rsidRDefault="00220FC7" w:rsidP="00843A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2)</w:t>
      </w:r>
      <w:r w:rsidRPr="00652180">
        <w:rPr>
          <w:rFonts w:ascii="Times New Roman" w:hAnsi="Times New Roman"/>
          <w:sz w:val="24"/>
        </w:rPr>
        <w:t xml:space="preserve"> </w:t>
      </w:r>
      <w:r w:rsidR="00C85DC1" w:rsidRPr="00652180">
        <w:rPr>
          <w:rFonts w:ascii="Times New Roman" w:hAnsi="Times New Roman"/>
          <w:sz w:val="24"/>
        </w:rPr>
        <w:t xml:space="preserve">С оглед </w:t>
      </w:r>
      <w:r w:rsidR="00C85DC1" w:rsidRPr="00652180">
        <w:rPr>
          <w:rFonts w:ascii="Times New Roman" w:hAnsi="Times New Roman"/>
          <w:b/>
          <w:sz w:val="24"/>
        </w:rPr>
        <w:t>избягване на припокриването на интервенциите</w:t>
      </w:r>
      <w:r w:rsidR="00C85DC1" w:rsidRPr="00652180">
        <w:rPr>
          <w:rFonts w:ascii="Times New Roman" w:hAnsi="Times New Roman"/>
          <w:sz w:val="24"/>
        </w:rPr>
        <w:t xml:space="preserve"> между</w:t>
      </w:r>
      <w:r w:rsidR="007B6DE6" w:rsidRPr="00652180">
        <w:rPr>
          <w:rFonts w:ascii="Times New Roman" w:hAnsi="Times New Roman"/>
          <w:sz w:val="24"/>
        </w:rPr>
        <w:t xml:space="preserve"> ПКИП</w:t>
      </w:r>
      <w:r w:rsidR="00C85DC1" w:rsidRPr="00652180">
        <w:rPr>
          <w:rFonts w:ascii="Times New Roman" w:hAnsi="Times New Roman"/>
          <w:sz w:val="24"/>
        </w:rPr>
        <w:t>, Програмата за развитие на селските райони 2014-2020</w:t>
      </w:r>
      <w:r w:rsidR="00896724" w:rsidRPr="00652180">
        <w:rPr>
          <w:rFonts w:ascii="Times New Roman" w:hAnsi="Times New Roman"/>
          <w:sz w:val="24"/>
        </w:rPr>
        <w:t xml:space="preserve"> (ПРСР)</w:t>
      </w:r>
      <w:r w:rsidR="00C85DC1" w:rsidRPr="00652180">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652180">
        <w:rPr>
          <w:rFonts w:ascii="Times New Roman" w:hAnsi="Times New Roman"/>
          <w:sz w:val="24"/>
          <w:lang w:val="en-US"/>
        </w:rPr>
        <w:t xml:space="preserve"> </w:t>
      </w:r>
      <w:r w:rsidR="005251D0" w:rsidRPr="00652180">
        <w:rPr>
          <w:rFonts w:ascii="Times New Roman" w:hAnsi="Times New Roman"/>
          <w:sz w:val="24"/>
        </w:rPr>
        <w:t>(СПРЗСР)</w:t>
      </w:r>
      <w:r w:rsidR="00C85DC1" w:rsidRPr="00652180">
        <w:rPr>
          <w:rFonts w:ascii="Times New Roman" w:hAnsi="Times New Roman"/>
          <w:sz w:val="24"/>
        </w:rPr>
        <w:t xml:space="preserve">, подкрепа по настоящата процедура не могат да получат кандидати, които са: </w:t>
      </w:r>
    </w:p>
    <w:p w14:paraId="37A0A181" w14:textId="64B2375D" w:rsidR="00843A13" w:rsidRPr="00652180" w:rsidRDefault="00843A13" w:rsidP="00843A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2.1</w:t>
      </w:r>
      <w:r w:rsidR="00B1039F" w:rsidRPr="00652180">
        <w:rPr>
          <w:rFonts w:ascii="Times New Roman" w:hAnsi="Times New Roman"/>
          <w:b/>
          <w:sz w:val="24"/>
        </w:rPr>
        <w:t>.</w:t>
      </w:r>
      <w:r w:rsidRPr="00652180">
        <w:rPr>
          <w:rFonts w:ascii="Times New Roman" w:hAnsi="Times New Roman"/>
          <w:sz w:val="24"/>
        </w:rPr>
        <w:t xml:space="preserve"> </w:t>
      </w:r>
      <w:proofErr w:type="spellStart"/>
      <w:r w:rsidR="006A7CA1" w:rsidRPr="00652180">
        <w:rPr>
          <w:rFonts w:ascii="Times New Roman" w:hAnsi="Times New Roman"/>
          <w:sz w:val="24"/>
        </w:rPr>
        <w:t>Mикропредприятия</w:t>
      </w:r>
      <w:proofErr w:type="spellEnd"/>
      <w:r w:rsidR="006A7CA1" w:rsidRPr="00652180">
        <w:rPr>
          <w:rFonts w:ascii="Times New Roman" w:hAnsi="Times New Roman"/>
          <w:sz w:val="24"/>
        </w:rPr>
        <w:t xml:space="preserve"> по смисъла на чл. 3-4 от Закона за малките и средните предприятия със седалище или клон със седалище на територията на селски район </w:t>
      </w:r>
      <w:r w:rsidR="006A7CA1" w:rsidRPr="00652180">
        <w:rPr>
          <w:rFonts w:ascii="Times New Roman" w:hAnsi="Times New Roman"/>
          <w:b/>
          <w:sz w:val="24"/>
        </w:rPr>
        <w:t>и</w:t>
      </w:r>
      <w:r w:rsidR="006A7CA1" w:rsidRPr="00652180">
        <w:rPr>
          <w:rFonts w:ascii="Times New Roman" w:hAnsi="Times New Roman"/>
          <w:sz w:val="24"/>
        </w:rPr>
        <w:t xml:space="preserve"> са заявили за подпомагане дейности, които ще се осъществяват в община на територията на селските райони в Република България (Приложение 13</w:t>
      </w:r>
      <w:r w:rsidR="006A7CA1" w:rsidRPr="00652180">
        <w:rPr>
          <w:rStyle w:val="FootnoteReference"/>
          <w:rFonts w:ascii="Times New Roman" w:hAnsi="Times New Roman"/>
          <w:sz w:val="24"/>
        </w:rPr>
        <w:footnoteReference w:id="14"/>
      </w:r>
      <w:r w:rsidR="006A7CA1" w:rsidRPr="00652180">
        <w:rPr>
          <w:rFonts w:ascii="Times New Roman" w:hAnsi="Times New Roman"/>
          <w:sz w:val="24"/>
        </w:rPr>
        <w:t>)</w:t>
      </w:r>
      <w:r w:rsidRPr="00652180">
        <w:rPr>
          <w:rFonts w:ascii="Times New Roman" w:hAnsi="Times New Roman"/>
          <w:sz w:val="24"/>
        </w:rPr>
        <w:t>.</w:t>
      </w:r>
    </w:p>
    <w:p w14:paraId="7760CACF" w14:textId="7796EFEF" w:rsidR="004B76EB" w:rsidRPr="00652180" w:rsidRDefault="00DE1896"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2.</w:t>
      </w:r>
      <w:r w:rsidR="009B733B" w:rsidRPr="00652180">
        <w:rPr>
          <w:rFonts w:ascii="Times New Roman" w:hAnsi="Times New Roman"/>
          <w:b/>
          <w:sz w:val="24"/>
        </w:rPr>
        <w:t>2</w:t>
      </w:r>
      <w:r w:rsidR="00B1039F" w:rsidRPr="00652180">
        <w:rPr>
          <w:rFonts w:ascii="Times New Roman" w:hAnsi="Times New Roman"/>
          <w:b/>
          <w:sz w:val="24"/>
        </w:rPr>
        <w:t>.</w:t>
      </w:r>
      <w:r w:rsidRPr="00652180">
        <w:rPr>
          <w:rFonts w:ascii="Times New Roman" w:hAnsi="Times New Roman"/>
          <w:sz w:val="24"/>
        </w:rPr>
        <w:t xml:space="preserve"> </w:t>
      </w:r>
      <w:r w:rsidR="006D5F98" w:rsidRPr="00652180">
        <w:rPr>
          <w:rFonts w:ascii="Times New Roman" w:hAnsi="Times New Roman"/>
          <w:sz w:val="24"/>
        </w:rPr>
        <w:t xml:space="preserve">Предприятия, чиято основна икономическа дейност за 2023 г. съгласно КИД-2008 на НСИ (за която е допустимо да заявят подкрепа), е за </w:t>
      </w:r>
      <w:r w:rsidR="006D5F98" w:rsidRPr="00652180">
        <w:rPr>
          <w:rFonts w:ascii="Times New Roman" w:hAnsi="Times New Roman"/>
          <w:b/>
          <w:sz w:val="24"/>
        </w:rPr>
        <w:t>преработка и/или маркетинг на горски продукти</w:t>
      </w:r>
      <w:r w:rsidRPr="00652180">
        <w:rPr>
          <w:rFonts w:ascii="Times New Roman" w:hAnsi="Times New Roman"/>
          <w:sz w:val="24"/>
          <w:vertAlign w:val="superscript"/>
        </w:rPr>
        <w:footnoteReference w:id="15"/>
      </w:r>
      <w:r w:rsidRPr="00652180">
        <w:rPr>
          <w:rFonts w:ascii="Times New Roman" w:hAnsi="Times New Roman"/>
          <w:sz w:val="24"/>
        </w:rPr>
        <w:t>.</w:t>
      </w:r>
    </w:p>
    <w:p w14:paraId="5F9BEDA6" w14:textId="77777777" w:rsidR="004B76EB" w:rsidRPr="00652180" w:rsidRDefault="00DE1896"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С оглед на горното ограничение и във връзка с код С16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w:t>
      </w:r>
      <w:r w:rsidRPr="00652180">
        <w:rPr>
          <w:rFonts w:ascii="Times New Roman" w:hAnsi="Times New Roman"/>
          <w:sz w:val="24"/>
        </w:rPr>
        <w:lastRenderedPageBreak/>
        <w:t xml:space="preserve">дърва за горене, изделия от корк, слама и материали за плетене, както и производството на </w:t>
      </w:r>
      <w:proofErr w:type="spellStart"/>
      <w:r w:rsidRPr="00652180">
        <w:rPr>
          <w:rFonts w:ascii="Times New Roman" w:hAnsi="Times New Roman"/>
          <w:sz w:val="24"/>
        </w:rPr>
        <w:t>пелети</w:t>
      </w:r>
      <w:proofErr w:type="spellEnd"/>
      <w:r w:rsidRPr="00652180">
        <w:rPr>
          <w:rFonts w:ascii="Times New Roman" w:hAnsi="Times New Roman"/>
          <w:sz w:val="24"/>
        </w:rPr>
        <w:t xml:space="preserve"> (които са част от код С16.29), са недопустими за подкрепа, с изключение на производството на </w:t>
      </w:r>
      <w:proofErr w:type="spellStart"/>
      <w:r w:rsidRPr="00652180">
        <w:rPr>
          <w:rFonts w:ascii="Times New Roman" w:hAnsi="Times New Roman"/>
          <w:sz w:val="24"/>
        </w:rPr>
        <w:t>пелети</w:t>
      </w:r>
      <w:proofErr w:type="spellEnd"/>
      <w:r w:rsidRPr="00652180">
        <w:rPr>
          <w:rFonts w:ascii="Times New Roman" w:hAnsi="Times New Roman"/>
          <w:sz w:val="24"/>
        </w:rPr>
        <w:t xml:space="preserve">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импрегниране на дървен материал” от КИД-2008, с изключение на производството на </w:t>
      </w:r>
      <w:proofErr w:type="spellStart"/>
      <w:r w:rsidRPr="00652180">
        <w:rPr>
          <w:rFonts w:ascii="Times New Roman" w:hAnsi="Times New Roman"/>
          <w:sz w:val="24"/>
        </w:rPr>
        <w:t>несглобени</w:t>
      </w:r>
      <w:proofErr w:type="spellEnd"/>
      <w:r w:rsidRPr="00652180">
        <w:rPr>
          <w:rFonts w:ascii="Times New Roman" w:hAnsi="Times New Roman"/>
          <w:sz w:val="24"/>
        </w:rPr>
        <w:t xml:space="preserve"> дървени паркетни дъски</w:t>
      </w:r>
      <w:r w:rsidRPr="00652180">
        <w:rPr>
          <w:rStyle w:val="FootnoteReference"/>
          <w:rFonts w:ascii="Times New Roman" w:hAnsi="Times New Roman"/>
          <w:sz w:val="24"/>
        </w:rPr>
        <w:footnoteReference w:id="16"/>
      </w:r>
      <w:r w:rsidRPr="00652180">
        <w:rPr>
          <w:rFonts w:ascii="Times New Roman" w:hAnsi="Times New Roman"/>
          <w:sz w:val="24"/>
        </w:rPr>
        <w:t>.</w:t>
      </w:r>
    </w:p>
    <w:p w14:paraId="0D5280B5" w14:textId="5C0A1D39" w:rsidR="004B76EB" w:rsidRPr="00652180" w:rsidRDefault="00B1039F"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2.</w:t>
      </w:r>
      <w:r w:rsidR="00AC339A" w:rsidRPr="00652180">
        <w:rPr>
          <w:rFonts w:ascii="Times New Roman" w:hAnsi="Times New Roman"/>
          <w:b/>
          <w:sz w:val="24"/>
        </w:rPr>
        <w:t>3</w:t>
      </w:r>
      <w:r w:rsidRPr="00652180">
        <w:rPr>
          <w:rFonts w:ascii="Times New Roman" w:hAnsi="Times New Roman"/>
          <w:b/>
          <w:sz w:val="24"/>
        </w:rPr>
        <w:t>.</w:t>
      </w:r>
      <w:r w:rsidR="00DE6B23" w:rsidRPr="00652180">
        <w:rPr>
          <w:rFonts w:ascii="Times New Roman" w:hAnsi="Times New Roman"/>
          <w:sz w:val="24"/>
        </w:rPr>
        <w:t xml:space="preserve"> </w:t>
      </w:r>
      <w:r w:rsidR="001E108E" w:rsidRPr="00652180">
        <w:rPr>
          <w:rFonts w:ascii="Times New Roman" w:hAnsi="Times New Roman"/>
          <w:sz w:val="24"/>
        </w:rPr>
        <w:t>Предприятия, чиято основна икономическа дейност за 2023 г. съгласно КИД-2008 на НСИ (за която е допустимо да заявят подкрепа),</w:t>
      </w:r>
      <w:r w:rsidR="00220FC7" w:rsidRPr="00652180">
        <w:rPr>
          <w:rFonts w:ascii="Times New Roman" w:hAnsi="Times New Roman"/>
          <w:sz w:val="24"/>
        </w:rPr>
        <w:t xml:space="preserve"> </w:t>
      </w:r>
      <w:r w:rsidR="00220FC7" w:rsidRPr="00652180">
        <w:rPr>
          <w:rFonts w:ascii="Times New Roman" w:hAnsi="Times New Roman"/>
          <w:b/>
          <w:sz w:val="24"/>
        </w:rPr>
        <w:t xml:space="preserve">попада в </w:t>
      </w:r>
      <w:r w:rsidR="005B3425" w:rsidRPr="00652180">
        <w:rPr>
          <w:rFonts w:ascii="Times New Roman" w:hAnsi="Times New Roman"/>
          <w:b/>
          <w:sz w:val="24"/>
        </w:rPr>
        <w:t>с</w:t>
      </w:r>
      <w:r w:rsidR="00220FC7" w:rsidRPr="00652180">
        <w:rPr>
          <w:rFonts w:ascii="Times New Roman" w:hAnsi="Times New Roman"/>
          <w:b/>
          <w:sz w:val="24"/>
        </w:rPr>
        <w:t>ектор С</w:t>
      </w:r>
      <w:r w:rsidR="00220FC7" w:rsidRPr="00652180">
        <w:rPr>
          <w:rFonts w:ascii="Times New Roman" w:hAnsi="Times New Roman"/>
          <w:sz w:val="24"/>
        </w:rPr>
        <w:t xml:space="preserve"> - </w:t>
      </w:r>
      <w:r w:rsidR="008E161C" w:rsidRPr="00652180">
        <w:rPr>
          <w:rFonts w:ascii="Times New Roman" w:hAnsi="Times New Roman"/>
          <w:b/>
          <w:sz w:val="24"/>
        </w:rPr>
        <w:t>раздел</w:t>
      </w:r>
      <w:r w:rsidR="00220FC7" w:rsidRPr="00652180">
        <w:rPr>
          <w:rFonts w:ascii="Times New Roman" w:hAnsi="Times New Roman"/>
          <w:b/>
          <w:sz w:val="24"/>
        </w:rPr>
        <w:t xml:space="preserve"> 10 „Производство на хранителни продукти” и </w:t>
      </w:r>
      <w:r w:rsidR="008E161C" w:rsidRPr="00652180">
        <w:rPr>
          <w:rFonts w:ascii="Times New Roman" w:hAnsi="Times New Roman"/>
          <w:b/>
          <w:sz w:val="24"/>
        </w:rPr>
        <w:t>раздел</w:t>
      </w:r>
      <w:r w:rsidR="00220FC7" w:rsidRPr="00652180">
        <w:rPr>
          <w:rFonts w:ascii="Times New Roman" w:hAnsi="Times New Roman"/>
          <w:b/>
          <w:sz w:val="24"/>
        </w:rPr>
        <w:t xml:space="preserve"> 11 „Производство на напитки”</w:t>
      </w:r>
      <w:r w:rsidRPr="00652180">
        <w:rPr>
          <w:rFonts w:ascii="Times New Roman" w:hAnsi="Times New Roman"/>
          <w:sz w:val="24"/>
        </w:rPr>
        <w:t>, както следва:</w:t>
      </w:r>
    </w:p>
    <w:p w14:paraId="6C5387E5" w14:textId="77777777" w:rsidR="004B76EB" w:rsidRPr="00652180" w:rsidRDefault="00B1039F"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- 10.1 „Производство и преработка на месо; производство на месни продукти, без готови ястия”;</w:t>
      </w:r>
    </w:p>
    <w:p w14:paraId="5F56BE7A" w14:textId="77777777" w:rsidR="004B76EB" w:rsidRPr="00652180" w:rsidRDefault="00B1039F"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- 10.2 „Преработка и консервиране на риба и други водни животни, без готови ястия”;</w:t>
      </w:r>
    </w:p>
    <w:p w14:paraId="1F7EFD3F" w14:textId="77777777" w:rsidR="004B76EB" w:rsidRPr="00652180" w:rsidRDefault="00B1039F" w:rsidP="004B76EB">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rPr>
      </w:pPr>
      <w:r w:rsidRPr="00652180">
        <w:rPr>
          <w:rFonts w:ascii="Times New Roman" w:hAnsi="Times New Roman"/>
          <w:sz w:val="24"/>
        </w:rPr>
        <w:t>- 10.3 „Преработка и консервиране на плодове и зеленчуци, без готови ястия”;</w:t>
      </w:r>
    </w:p>
    <w:p w14:paraId="59962980" w14:textId="6E6537E0" w:rsidR="004B76EB" w:rsidRPr="00652180" w:rsidRDefault="00B1039F" w:rsidP="004B76EB">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rPr>
      </w:pPr>
      <w:r w:rsidRPr="00652180">
        <w:rPr>
          <w:rFonts w:ascii="Times New Roman" w:hAnsi="Times New Roman"/>
          <w:sz w:val="24"/>
        </w:rPr>
        <w:t>- 10.4 „Производство на растителни и животински масла и мазнини”</w:t>
      </w:r>
      <w:r w:rsidR="00A0286F" w:rsidRPr="00652180">
        <w:rPr>
          <w:rFonts w:ascii="Times New Roman" w:hAnsi="Times New Roman"/>
          <w:sz w:val="24"/>
        </w:rPr>
        <w:t>,</w:t>
      </w:r>
      <w:r w:rsidR="00A0286F" w:rsidRPr="00652180">
        <w:t xml:space="preserve"> </w:t>
      </w:r>
      <w:r w:rsidR="00A0286F" w:rsidRPr="00652180">
        <w:rPr>
          <w:rFonts w:ascii="Times New Roman" w:hAnsi="Times New Roman"/>
          <w:sz w:val="24"/>
        </w:rPr>
        <w:t>с изключение на производството на маслиново масло</w:t>
      </w:r>
      <w:r w:rsidR="00A0286F" w:rsidRPr="00652180">
        <w:rPr>
          <w:rStyle w:val="FootnoteReference"/>
          <w:rFonts w:ascii="Times New Roman" w:hAnsi="Times New Roman"/>
          <w:sz w:val="24"/>
        </w:rPr>
        <w:footnoteReference w:id="17"/>
      </w:r>
      <w:r w:rsidRPr="00652180">
        <w:rPr>
          <w:rFonts w:ascii="Times New Roman" w:hAnsi="Times New Roman"/>
          <w:sz w:val="24"/>
        </w:rPr>
        <w:t>;</w:t>
      </w:r>
    </w:p>
    <w:p w14:paraId="5FDB8650" w14:textId="1EFFE23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jc w:val="both"/>
        <w:rPr>
          <w:rFonts w:ascii="Times New Roman" w:hAnsi="Times New Roman"/>
          <w:sz w:val="24"/>
        </w:rPr>
      </w:pPr>
      <w:r w:rsidRPr="00652180">
        <w:rPr>
          <w:rFonts w:ascii="Times New Roman" w:hAnsi="Times New Roman"/>
          <w:sz w:val="24"/>
        </w:rPr>
        <w:t>- 10.5 „Производство на мляко и млечни продукти”;</w:t>
      </w:r>
    </w:p>
    <w:p w14:paraId="03BC8B93" w14:textId="7777777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- 10.6 „Производство на мелничарски продукти, нишесте и нишестени продукти”;</w:t>
      </w:r>
    </w:p>
    <w:p w14:paraId="73433814" w14:textId="7777777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- 10.83 „Преработка на кафе и чай” - ограничението е приложимо само в случаите, когато дейността на кандидата е свързана с производство на билков чай (мента, върбинка, лайка и др.)</w:t>
      </w:r>
      <w:r w:rsidRPr="00652180">
        <w:rPr>
          <w:rStyle w:val="FootnoteReference"/>
          <w:rFonts w:ascii="Times New Roman" w:hAnsi="Times New Roman"/>
          <w:sz w:val="24"/>
        </w:rPr>
        <w:footnoteReference w:id="18"/>
      </w:r>
      <w:r w:rsidRPr="00652180">
        <w:rPr>
          <w:rFonts w:ascii="Times New Roman" w:hAnsi="Times New Roman"/>
          <w:sz w:val="24"/>
        </w:rPr>
        <w:t>;</w:t>
      </w:r>
    </w:p>
    <w:p w14:paraId="74CB4183" w14:textId="7777777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- 10.84 „Производство на хранителни подправки и овкусители”;</w:t>
      </w:r>
    </w:p>
    <w:p w14:paraId="349D2E4F" w14:textId="7777777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- 10.91 „Производство на готови храни (фуражи) за селскостопански животни”;</w:t>
      </w:r>
    </w:p>
    <w:p w14:paraId="620ED071" w14:textId="77777777"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- 11.02 „Производство на вина от грозде”;</w:t>
      </w:r>
    </w:p>
    <w:p w14:paraId="489B992F" w14:textId="6135A52E" w:rsidR="00B1039F"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- 11.03 „Производство на други ферментирали напитки”.</w:t>
      </w:r>
    </w:p>
    <w:p w14:paraId="4B90636A" w14:textId="77777777" w:rsidR="00705215" w:rsidRPr="00652180" w:rsidRDefault="00B1039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t>3)</w:t>
      </w:r>
      <w:r w:rsidRPr="00652180">
        <w:rPr>
          <w:rFonts w:ascii="Times New Roman" w:hAnsi="Times New Roman"/>
          <w:sz w:val="24"/>
        </w:rPr>
        <w:t xml:space="preserve"> Не могат да участват в процедурата и да получат безвъзмездна финансова помощ предприятия, кандидатстващи за финансиране на дейности, попадащи в обхвата на </w:t>
      </w:r>
      <w:r w:rsidRPr="00652180">
        <w:rPr>
          <w:rFonts w:ascii="Times New Roman" w:hAnsi="Times New Roman"/>
          <w:b/>
          <w:sz w:val="24"/>
        </w:rPr>
        <w:t>сектор риболов и сектора на рибарството и аквакултурите</w:t>
      </w:r>
      <w:r w:rsidR="00705215" w:rsidRPr="00652180">
        <w:rPr>
          <w:rStyle w:val="FootnoteReference"/>
          <w:rFonts w:ascii="Times New Roman" w:hAnsi="Times New Roman"/>
          <w:b/>
          <w:sz w:val="24"/>
        </w:rPr>
        <w:footnoteReference w:id="19"/>
      </w:r>
      <w:r w:rsidRPr="00652180">
        <w:rPr>
          <w:rFonts w:ascii="Times New Roman" w:hAnsi="Times New Roman"/>
          <w:sz w:val="24"/>
        </w:rPr>
        <w:t>, които са целева група на подкрепата по Програмата за морско дело, рибарство и аквакултури 2021-2027 г.</w:t>
      </w:r>
    </w:p>
    <w:p w14:paraId="46C26148" w14:textId="49D41812"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lastRenderedPageBreak/>
        <w:t xml:space="preserve">4) </w:t>
      </w:r>
      <w:r w:rsidRPr="00652180">
        <w:rPr>
          <w:rFonts w:ascii="Times New Roman" w:hAnsi="Times New Roman"/>
          <w:sz w:val="24"/>
        </w:rPr>
        <w:t xml:space="preserve">По настоящата процедура </w:t>
      </w:r>
      <w:r w:rsidRPr="00652180">
        <w:rPr>
          <w:rFonts w:ascii="Times New Roman" w:hAnsi="Times New Roman"/>
          <w:b/>
          <w:sz w:val="24"/>
        </w:rPr>
        <w:t xml:space="preserve">не могат </w:t>
      </w:r>
      <w:r w:rsidRPr="00652180">
        <w:rPr>
          <w:rFonts w:ascii="Times New Roman" w:hAnsi="Times New Roman"/>
          <w:sz w:val="24"/>
        </w:rPr>
        <w:t>да участват и да получат безвъзмездно финансиране предприятия, чиято основна икономическа дейност въз основа на данни за 2023 г. попада в следните сектори, раздели или класове (кодове), съгласно КИД-2008 на НСИ (</w:t>
      </w:r>
      <w:r w:rsidR="00B93343" w:rsidRPr="00652180">
        <w:rPr>
          <w:rFonts w:ascii="Times New Roman" w:hAnsi="Times New Roman"/>
          <w:sz w:val="24"/>
        </w:rPr>
        <w:t>Приложение 1</w:t>
      </w:r>
      <w:r w:rsidR="00BB0305" w:rsidRPr="00652180">
        <w:rPr>
          <w:rFonts w:ascii="Times New Roman" w:hAnsi="Times New Roman"/>
          <w:sz w:val="24"/>
        </w:rPr>
        <w:t>1</w:t>
      </w:r>
      <w:r w:rsidRPr="00652180">
        <w:rPr>
          <w:rFonts w:ascii="Times New Roman" w:hAnsi="Times New Roman"/>
          <w:sz w:val="24"/>
        </w:rPr>
        <w:t>):</w:t>
      </w:r>
    </w:p>
    <w:p w14:paraId="553FA63D" w14:textId="1DF64DC6" w:rsidR="003A0213"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сектор А  „Се</w:t>
      </w:r>
      <w:r w:rsidR="00F51835" w:rsidRPr="00652180">
        <w:rPr>
          <w:rFonts w:ascii="Times New Roman" w:hAnsi="Times New Roman"/>
          <w:sz w:val="24"/>
        </w:rPr>
        <w:t>лско, горско и рибно стопанство</w:t>
      </w:r>
      <w:r w:rsidR="00F51835" w:rsidRPr="00652180">
        <w:rPr>
          <w:rFonts w:ascii="Times New Roman" w:hAnsi="Times New Roman"/>
          <w:sz w:val="24"/>
          <w:lang w:val="en-US"/>
        </w:rPr>
        <w:t>”</w:t>
      </w:r>
      <w:r w:rsidRPr="00652180">
        <w:rPr>
          <w:rFonts w:ascii="Times New Roman" w:hAnsi="Times New Roman"/>
          <w:sz w:val="24"/>
        </w:rPr>
        <w:t>;</w:t>
      </w:r>
    </w:p>
    <w:p w14:paraId="1BE80C21" w14:textId="18EF3362" w:rsidR="00DF220E" w:rsidRPr="00652180" w:rsidRDefault="00DF220E"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сектор D “Производство и разпределение на електрическа и топлинна енергия и на газообразни горива“;</w:t>
      </w:r>
    </w:p>
    <w:p w14:paraId="74A23FE9" w14:textId="33A6AA82"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сектор K „Финансови и застрахователни</w:t>
      </w:r>
      <w:r w:rsidR="00F51835" w:rsidRPr="00652180">
        <w:rPr>
          <w:rFonts w:ascii="Times New Roman" w:hAnsi="Times New Roman"/>
          <w:sz w:val="24"/>
        </w:rPr>
        <w:t xml:space="preserve"> дейности</w:t>
      </w:r>
      <w:r w:rsidR="00F51835" w:rsidRPr="00652180">
        <w:rPr>
          <w:rFonts w:ascii="Times New Roman" w:hAnsi="Times New Roman"/>
          <w:sz w:val="24"/>
          <w:lang w:val="en-US"/>
        </w:rPr>
        <w:t>”</w:t>
      </w:r>
      <w:r w:rsidRPr="00652180">
        <w:rPr>
          <w:rFonts w:ascii="Times New Roman" w:hAnsi="Times New Roman"/>
          <w:sz w:val="24"/>
        </w:rPr>
        <w:t>;</w:t>
      </w:r>
    </w:p>
    <w:p w14:paraId="469FB4A4" w14:textId="10158994"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xml:space="preserve">- </w:t>
      </w:r>
      <w:r w:rsidR="00F51835" w:rsidRPr="00652180">
        <w:rPr>
          <w:rFonts w:ascii="Times New Roman" w:hAnsi="Times New Roman"/>
          <w:sz w:val="24"/>
        </w:rPr>
        <w:t>сектор О „Държавно управление</w:t>
      </w:r>
      <w:r w:rsidR="00F51835" w:rsidRPr="00652180">
        <w:rPr>
          <w:rFonts w:ascii="Times New Roman" w:hAnsi="Times New Roman"/>
          <w:sz w:val="24"/>
          <w:lang w:val="en-US"/>
        </w:rPr>
        <w:t>”</w:t>
      </w:r>
      <w:r w:rsidRPr="00652180">
        <w:rPr>
          <w:rFonts w:ascii="Times New Roman" w:hAnsi="Times New Roman"/>
          <w:sz w:val="24"/>
        </w:rPr>
        <w:t>;</w:t>
      </w:r>
    </w:p>
    <w:p w14:paraId="1271BD7C" w14:textId="55A5204C"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раздел 92 „Организиране на хазартни игри” от Сектор R „Култура, спорт и развлечения</w:t>
      </w:r>
      <w:r w:rsidR="00F51835" w:rsidRPr="00652180">
        <w:rPr>
          <w:rFonts w:ascii="Times New Roman" w:hAnsi="Times New Roman"/>
          <w:sz w:val="24"/>
          <w:lang w:val="en-US"/>
        </w:rPr>
        <w:t>”</w:t>
      </w:r>
      <w:r w:rsidRPr="00652180">
        <w:rPr>
          <w:rFonts w:ascii="Times New Roman" w:hAnsi="Times New Roman"/>
          <w:sz w:val="24"/>
        </w:rPr>
        <w:t>;</w:t>
      </w:r>
    </w:p>
    <w:p w14:paraId="2EA28CE1" w14:textId="619CF878"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клас (код) 96.09 „Други персонални услуги, некласифицирани другаде” от раздел 96 „Други персонални услуги” в Сектор S „Други дейности</w:t>
      </w:r>
      <w:r w:rsidR="00F51835" w:rsidRPr="00652180">
        <w:rPr>
          <w:rFonts w:ascii="Times New Roman" w:hAnsi="Times New Roman"/>
          <w:sz w:val="24"/>
          <w:lang w:val="en-US"/>
        </w:rPr>
        <w:t>”</w:t>
      </w:r>
      <w:r w:rsidRPr="00652180">
        <w:rPr>
          <w:rFonts w:ascii="Times New Roman" w:hAnsi="Times New Roman"/>
          <w:sz w:val="24"/>
        </w:rPr>
        <w:t>;</w:t>
      </w:r>
    </w:p>
    <w:p w14:paraId="6B4ECC94" w14:textId="61B3A6C2"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сектор Т „Дейности на домакинства като работодатели; недиференцирани дейности на домакинства по производство на стоки и услуги за собствено потреб</w:t>
      </w:r>
      <w:r w:rsidR="00F51835" w:rsidRPr="00652180">
        <w:rPr>
          <w:rFonts w:ascii="Times New Roman" w:hAnsi="Times New Roman"/>
          <w:sz w:val="24"/>
        </w:rPr>
        <w:t>ление</w:t>
      </w:r>
      <w:r w:rsidR="00F51835" w:rsidRPr="00652180">
        <w:rPr>
          <w:rFonts w:ascii="Times New Roman" w:hAnsi="Times New Roman"/>
          <w:sz w:val="24"/>
          <w:lang w:val="en-US"/>
        </w:rPr>
        <w:t>”</w:t>
      </w:r>
      <w:r w:rsidRPr="00652180">
        <w:rPr>
          <w:rFonts w:ascii="Times New Roman" w:hAnsi="Times New Roman"/>
          <w:sz w:val="24"/>
        </w:rPr>
        <w:t>;</w:t>
      </w:r>
    </w:p>
    <w:p w14:paraId="55C55922" w14:textId="305A586D" w:rsidR="00705215" w:rsidRPr="00652180" w:rsidRDefault="00705215"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 сектор U „Дейности на ексте</w:t>
      </w:r>
      <w:r w:rsidR="00F51835" w:rsidRPr="00652180">
        <w:rPr>
          <w:rFonts w:ascii="Times New Roman" w:hAnsi="Times New Roman"/>
          <w:sz w:val="24"/>
        </w:rPr>
        <w:t>риториални организации и служби</w:t>
      </w:r>
      <w:r w:rsidR="00F51835" w:rsidRPr="00652180">
        <w:rPr>
          <w:rFonts w:ascii="Times New Roman" w:hAnsi="Times New Roman"/>
          <w:sz w:val="24"/>
          <w:lang w:val="en-US"/>
        </w:rPr>
        <w:t>”</w:t>
      </w:r>
      <w:r w:rsidRPr="00652180">
        <w:rPr>
          <w:rFonts w:ascii="Times New Roman" w:hAnsi="Times New Roman"/>
          <w:sz w:val="24"/>
        </w:rPr>
        <w:t>.</w:t>
      </w:r>
    </w:p>
    <w:p w14:paraId="16DAC001" w14:textId="77777777" w:rsidR="00937C0F" w:rsidRPr="00652180" w:rsidRDefault="009C28AA"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t>5</w:t>
      </w:r>
      <w:r w:rsidR="005251D0" w:rsidRPr="00652180">
        <w:rPr>
          <w:rFonts w:ascii="Times New Roman" w:hAnsi="Times New Roman"/>
          <w:b/>
          <w:sz w:val="24"/>
        </w:rPr>
        <w:t>)</w:t>
      </w:r>
      <w:r w:rsidR="005251D0" w:rsidRPr="00652180">
        <w:rPr>
          <w:rFonts w:ascii="Times New Roman" w:hAnsi="Times New Roman"/>
          <w:sz w:val="24"/>
        </w:rPr>
        <w:t xml:space="preserve"> </w:t>
      </w:r>
      <w:r w:rsidR="00937C0F" w:rsidRPr="00652180">
        <w:rPr>
          <w:rFonts w:ascii="Times New Roman" w:hAnsi="Times New Roman"/>
          <w:color w:val="000000" w:themeColor="text1"/>
          <w:sz w:val="24"/>
        </w:rPr>
        <w:t xml:space="preserve">Не </w:t>
      </w:r>
      <w:r w:rsidR="00937C0F" w:rsidRPr="00652180">
        <w:rPr>
          <w:rFonts w:ascii="Times New Roman" w:hAnsi="Times New Roman"/>
          <w:sz w:val="24"/>
        </w:rPr>
        <w:t xml:space="preserve">могат да участват в процедурата и да получат безвъзмездна финансова помощ кандидати, които попадат в </w:t>
      </w:r>
      <w:r w:rsidR="00937C0F" w:rsidRPr="00652180">
        <w:rPr>
          <w:rFonts w:ascii="Times New Roman" w:hAnsi="Times New Roman"/>
          <w:b/>
          <w:sz w:val="24"/>
        </w:rPr>
        <w:t>забранителните режими</w:t>
      </w:r>
      <w:r w:rsidR="00937C0F" w:rsidRPr="00652180">
        <w:rPr>
          <w:rFonts w:ascii="Times New Roman" w:hAnsi="Times New Roman"/>
          <w:sz w:val="24"/>
        </w:rPr>
        <w:t xml:space="preserve"> </w:t>
      </w:r>
      <w:r w:rsidR="00937C0F" w:rsidRPr="00652180">
        <w:rPr>
          <w:rFonts w:ascii="Times New Roman" w:hAnsi="Times New Roman"/>
          <w:b/>
          <w:sz w:val="24"/>
        </w:rPr>
        <w:t>на Регламент (ЕС) № 2023/2831</w:t>
      </w:r>
      <w:r w:rsidR="00937C0F" w:rsidRPr="00652180">
        <w:rPr>
          <w:rFonts w:ascii="Times New Roman" w:hAnsi="Times New Roman"/>
          <w:sz w:val="24"/>
        </w:rPr>
        <w:t xml:space="preserve"> на Комисията, </w:t>
      </w:r>
      <w:r w:rsidR="00937C0F" w:rsidRPr="00652180">
        <w:rPr>
          <w:rFonts w:ascii="Times New Roman" w:hAnsi="Times New Roman"/>
          <w:b/>
          <w:sz w:val="24"/>
        </w:rPr>
        <w:t>Регламент (ЕС) № 2021/1060</w:t>
      </w:r>
      <w:r w:rsidR="00937C0F" w:rsidRPr="00652180">
        <w:rPr>
          <w:rFonts w:ascii="Times New Roman" w:hAnsi="Times New Roman"/>
          <w:sz w:val="24"/>
        </w:rPr>
        <w:t xml:space="preserve"> на Европейския парламент и на Съвета, </w:t>
      </w:r>
      <w:r w:rsidR="00937C0F" w:rsidRPr="00652180">
        <w:rPr>
          <w:rFonts w:ascii="Times New Roman" w:hAnsi="Times New Roman"/>
          <w:b/>
          <w:sz w:val="24"/>
        </w:rPr>
        <w:t>Регламент (ЕС) 2021/1058</w:t>
      </w:r>
      <w:r w:rsidR="00937C0F" w:rsidRPr="00652180">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ЗУСЕФСУ и подзаконовата нормативна уредба в областта.</w:t>
      </w:r>
    </w:p>
    <w:p w14:paraId="3C4173AD" w14:textId="1D0FA770" w:rsidR="004B76EB" w:rsidRPr="00652180" w:rsidRDefault="00937C0F"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Информация относно ограниченията, произтичащи от Регламент (ЕС) № 2023/2831 на Комисията, е представена в </w:t>
      </w:r>
      <w:r w:rsidR="00B93343" w:rsidRPr="00652180">
        <w:rPr>
          <w:rFonts w:ascii="Times New Roman" w:hAnsi="Times New Roman"/>
          <w:sz w:val="24"/>
        </w:rPr>
        <w:t>Приложение 1</w:t>
      </w:r>
      <w:r w:rsidR="00CA50C2" w:rsidRPr="00652180">
        <w:rPr>
          <w:rFonts w:ascii="Times New Roman" w:hAnsi="Times New Roman"/>
          <w:sz w:val="24"/>
        </w:rPr>
        <w:t>7</w:t>
      </w:r>
      <w:r w:rsidRPr="00652180">
        <w:rPr>
          <w:rFonts w:ascii="Times New Roman" w:hAnsi="Times New Roman"/>
          <w:sz w:val="24"/>
        </w:rPr>
        <w:t xml:space="preserve"> към Условията за кандидатстване.</w:t>
      </w:r>
    </w:p>
    <w:p w14:paraId="298440A2" w14:textId="77777777" w:rsidR="004B76EB" w:rsidRPr="00652180" w:rsidRDefault="00F2571A"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t>6</w:t>
      </w:r>
      <w:r w:rsidR="003C7CBC" w:rsidRPr="00652180">
        <w:rPr>
          <w:rFonts w:ascii="Times New Roman" w:hAnsi="Times New Roman"/>
          <w:b/>
          <w:sz w:val="24"/>
        </w:rPr>
        <w:t>)</w:t>
      </w:r>
      <w:r w:rsidR="003C7CBC" w:rsidRPr="00652180">
        <w:rPr>
          <w:rFonts w:ascii="Times New Roman" w:hAnsi="Times New Roman"/>
          <w:sz w:val="24"/>
        </w:rPr>
        <w:t xml:space="preserve"> </w:t>
      </w:r>
      <w:r w:rsidR="003C7CBC" w:rsidRPr="00652180">
        <w:rPr>
          <w:rFonts w:ascii="Times New Roman" w:hAnsi="Times New Roman"/>
          <w:b/>
          <w:sz w:val="24"/>
        </w:rPr>
        <w:t>Не могат</w:t>
      </w:r>
      <w:r w:rsidR="003C7CBC" w:rsidRPr="00652180">
        <w:rPr>
          <w:rFonts w:ascii="Times New Roman" w:hAnsi="Times New Roman"/>
          <w:sz w:val="24"/>
        </w:rPr>
        <w:t xml:space="preserve"> да участват в процедурата и да получат безвъзмездна финансова помощ кандидати, за които е </w:t>
      </w:r>
      <w:r w:rsidR="003C7CBC" w:rsidRPr="00652180">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652180">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3C7CBC" w:rsidRPr="00652180">
        <w:rPr>
          <w:rFonts w:ascii="Times New Roman" w:hAnsi="Times New Roman"/>
          <w:sz w:val="24"/>
        </w:rPr>
        <w:t>Шенген</w:t>
      </w:r>
      <w:proofErr w:type="spellEnd"/>
      <w:r w:rsidR="003C7CBC" w:rsidRPr="00652180">
        <w:rPr>
          <w:rFonts w:ascii="Times New Roman" w:hAnsi="Times New Roman"/>
          <w:sz w:val="24"/>
        </w:rPr>
        <w:t xml:space="preserve"> и Преходния финансов инструмент, включително от свързаното с тях национално съфинансиране.</w:t>
      </w:r>
    </w:p>
    <w:p w14:paraId="285E17E3" w14:textId="77777777" w:rsidR="004B76EB" w:rsidRPr="00652180" w:rsidRDefault="003C7CBC"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Горепосоченото ограничение касае само вземания</w:t>
      </w:r>
      <w:r w:rsidR="0022101F" w:rsidRPr="00652180">
        <w:rPr>
          <w:rFonts w:ascii="Times New Roman" w:hAnsi="Times New Roman"/>
          <w:sz w:val="24"/>
        </w:rPr>
        <w:t>,</w:t>
      </w:r>
      <w:r w:rsidRPr="00652180">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652180">
        <w:rPr>
          <w:rFonts w:ascii="Times New Roman" w:hAnsi="Times New Roman"/>
          <w:sz w:val="24"/>
        </w:rPr>
        <w:t>Шенген</w:t>
      </w:r>
      <w:proofErr w:type="spellEnd"/>
      <w:r w:rsidRPr="00652180">
        <w:rPr>
          <w:rFonts w:ascii="Times New Roman" w:hAnsi="Times New Roman"/>
          <w:sz w:val="24"/>
        </w:rPr>
        <w:t xml:space="preserve"> и Преходния финансов инструмент, които </w:t>
      </w:r>
      <w:r w:rsidRPr="00652180">
        <w:rPr>
          <w:rFonts w:ascii="Times New Roman" w:hAnsi="Times New Roman"/>
          <w:b/>
          <w:sz w:val="24"/>
        </w:rPr>
        <w:t>не са изплатени към съответната финансираща институция</w:t>
      </w:r>
      <w:r w:rsidRPr="00652180">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1A139117" w14:textId="77777777" w:rsidR="004B76EB" w:rsidRPr="00652180" w:rsidRDefault="00F2571A"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b/>
          <w:sz w:val="24"/>
        </w:rPr>
        <w:lastRenderedPageBreak/>
        <w:t>7</w:t>
      </w:r>
      <w:r w:rsidR="003C7CBC" w:rsidRPr="00652180">
        <w:rPr>
          <w:rFonts w:ascii="Times New Roman" w:hAnsi="Times New Roman"/>
          <w:b/>
          <w:sz w:val="24"/>
        </w:rPr>
        <w:t>)</w:t>
      </w:r>
      <w:r w:rsidR="003C7CBC" w:rsidRPr="00652180">
        <w:rPr>
          <w:rFonts w:ascii="Times New Roman" w:hAnsi="Times New Roman"/>
          <w:sz w:val="24"/>
        </w:rPr>
        <w:t xml:space="preserve"> </w:t>
      </w:r>
      <w:r w:rsidR="003C7CBC" w:rsidRPr="00652180">
        <w:rPr>
          <w:rFonts w:ascii="Times New Roman" w:hAnsi="Times New Roman"/>
          <w:b/>
          <w:sz w:val="24"/>
        </w:rPr>
        <w:t>Недопустими са</w:t>
      </w:r>
      <w:r w:rsidR="003C7CBC" w:rsidRPr="00652180">
        <w:rPr>
          <w:rFonts w:ascii="Times New Roman" w:hAnsi="Times New Roman"/>
          <w:sz w:val="24"/>
        </w:rPr>
        <w:t xml:space="preserve">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652180">
        <w:rPr>
          <w:rFonts w:ascii="Times New Roman" w:hAnsi="Times New Roman"/>
          <w:b/>
          <w:sz w:val="24"/>
        </w:rPr>
        <w:t>ограничителни мерки с оглед на действията на Русия</w:t>
      </w:r>
      <w:r w:rsidR="003C7CBC" w:rsidRPr="00652180">
        <w:rPr>
          <w:rFonts w:ascii="Times New Roman" w:hAnsi="Times New Roman"/>
          <w:sz w:val="24"/>
        </w:rPr>
        <w:t>, дестабилизиращи положението в Украйна.</w:t>
      </w:r>
    </w:p>
    <w:p w14:paraId="038A1332" w14:textId="77777777" w:rsidR="004B76EB" w:rsidRPr="00652180" w:rsidRDefault="000852E6"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lang w:val="en-US"/>
        </w:rPr>
      </w:pPr>
      <w:r w:rsidRPr="00652180">
        <w:rPr>
          <w:rFonts w:ascii="Times New Roman" w:hAnsi="Times New Roman"/>
          <w:b/>
          <w:sz w:val="24"/>
        </w:rPr>
        <w:t>ВАЖНО:</w:t>
      </w:r>
      <w:r w:rsidRPr="00652180">
        <w:rPr>
          <w:rFonts w:ascii="Times New Roman" w:hAnsi="Times New Roman"/>
          <w:sz w:val="24"/>
        </w:rPr>
        <w:t xml:space="preserve"> Когато кандидатът упражнява едновременно дейност</w:t>
      </w:r>
      <w:r w:rsidR="00252B51" w:rsidRPr="00652180">
        <w:rPr>
          <w:rFonts w:ascii="Times New Roman" w:hAnsi="Times New Roman"/>
          <w:sz w:val="24"/>
        </w:rPr>
        <w:t>и</w:t>
      </w:r>
      <w:r w:rsidRPr="00652180">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22101F" w:rsidRPr="00652180">
        <w:rPr>
          <w:rFonts w:ascii="Times New Roman" w:hAnsi="Times New Roman"/>
          <w:sz w:val="24"/>
        </w:rPr>
        <w:t xml:space="preserve">одобреният </w:t>
      </w:r>
      <w:r w:rsidR="00FE7BA8" w:rsidRPr="00652180">
        <w:rPr>
          <w:rFonts w:ascii="Times New Roman" w:hAnsi="Times New Roman"/>
          <w:sz w:val="24"/>
        </w:rPr>
        <w:t>кандида</w:t>
      </w:r>
      <w:r w:rsidRPr="00652180">
        <w:rPr>
          <w:rFonts w:ascii="Times New Roman" w:hAnsi="Times New Roman"/>
          <w:sz w:val="24"/>
        </w:rPr>
        <w:t>т следва да води отделна счетоводна отчетност по отношение на разходите</w:t>
      </w:r>
      <w:r w:rsidR="00252B51" w:rsidRPr="00652180">
        <w:rPr>
          <w:rFonts w:ascii="Times New Roman" w:hAnsi="Times New Roman"/>
          <w:sz w:val="24"/>
        </w:rPr>
        <w:t xml:space="preserve"> по проекта</w:t>
      </w:r>
      <w:r w:rsidRPr="00652180">
        <w:rPr>
          <w:rFonts w:ascii="Times New Roman" w:hAnsi="Times New Roman"/>
          <w:sz w:val="24"/>
        </w:rPr>
        <w:t>, която да гарантира отделяне на дейностите</w:t>
      </w:r>
      <w:r w:rsidR="00BA6F19" w:rsidRPr="00652180">
        <w:rPr>
          <w:rFonts w:ascii="Times New Roman" w:hAnsi="Times New Roman"/>
          <w:sz w:val="24"/>
        </w:rPr>
        <w:t xml:space="preserve"> и разграничаване на разходите</w:t>
      </w:r>
      <w:r w:rsidRPr="00652180">
        <w:rPr>
          <w:rFonts w:ascii="Times New Roman" w:hAnsi="Times New Roman"/>
          <w:sz w:val="24"/>
        </w:rPr>
        <w:t>, така че дейностите в недопустимите сектори да не се ползват от безвъзмездно</w:t>
      </w:r>
      <w:r w:rsidR="00BA6F19" w:rsidRPr="00652180">
        <w:rPr>
          <w:rFonts w:ascii="Times New Roman" w:hAnsi="Times New Roman"/>
          <w:sz w:val="24"/>
        </w:rPr>
        <w:t>то</w:t>
      </w:r>
      <w:r w:rsidRPr="00652180">
        <w:rPr>
          <w:rFonts w:ascii="Times New Roman" w:hAnsi="Times New Roman"/>
          <w:sz w:val="24"/>
        </w:rPr>
        <w:t xml:space="preserve"> финансиране, предоставено по настоящата процедура.</w:t>
      </w:r>
      <w:r w:rsidR="00787359" w:rsidRPr="00652180">
        <w:rPr>
          <w:rFonts w:ascii="Times New Roman" w:hAnsi="Times New Roman"/>
          <w:sz w:val="24"/>
          <w:lang w:val="en-US"/>
        </w:rPr>
        <w:t xml:space="preserve"> </w:t>
      </w:r>
    </w:p>
    <w:p w14:paraId="04AE1161" w14:textId="77777777" w:rsidR="004B76EB" w:rsidRPr="00652180" w:rsidRDefault="004E13D3"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2B7A0F6A" w:rsidR="000852E6" w:rsidRPr="00652180" w:rsidRDefault="004E13D3" w:rsidP="004B76EB">
      <w:pPr>
        <w:pBdr>
          <w:top w:val="single" w:sz="4" w:space="1" w:color="auto"/>
          <w:left w:val="single" w:sz="4" w:space="1" w:color="auto"/>
          <w:bottom w:val="single" w:sz="4" w:space="1" w:color="auto"/>
          <w:right w:val="single" w:sz="4" w:space="1" w:color="auto"/>
        </w:pBdr>
        <w:tabs>
          <w:tab w:val="left" w:pos="0"/>
        </w:tabs>
        <w:spacing w:after="120"/>
        <w:jc w:val="both"/>
        <w:rPr>
          <w:rFonts w:ascii="Times New Roman" w:hAnsi="Times New Roman"/>
          <w:sz w:val="24"/>
        </w:rPr>
      </w:pPr>
      <w:r w:rsidRPr="00652180">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14B81A8" w14:textId="3520C6C9" w:rsidR="00BC02FF" w:rsidRPr="00652180" w:rsidRDefault="000852E6"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 xml:space="preserve">С оглед горното, </w:t>
      </w:r>
      <w:r w:rsidR="00BA6F19" w:rsidRPr="00652180">
        <w:rPr>
          <w:rFonts w:ascii="Times New Roman" w:hAnsi="Times New Roman"/>
          <w:sz w:val="24"/>
        </w:rPr>
        <w:t xml:space="preserve">одобреният </w:t>
      </w:r>
      <w:r w:rsidRPr="00652180">
        <w:rPr>
          <w:rFonts w:ascii="Times New Roman" w:hAnsi="Times New Roman"/>
          <w:sz w:val="24"/>
        </w:rPr>
        <w:t>кандидат представя като условие за плащане</w:t>
      </w:r>
      <w:r w:rsidR="00A56434" w:rsidRPr="00652180">
        <w:rPr>
          <w:rFonts w:ascii="Times New Roman" w:hAnsi="Times New Roman"/>
          <w:sz w:val="24"/>
        </w:rPr>
        <w:t xml:space="preserve"> на етап изпълнение</w:t>
      </w:r>
      <w:r w:rsidRPr="00652180">
        <w:rPr>
          <w:rFonts w:ascii="Times New Roman" w:hAnsi="Times New Roman"/>
          <w:sz w:val="24"/>
        </w:rPr>
        <w:t>, индивидуален сметкоплан, утвърден от ръководството на предприятието, с включени в него обособените счетоводни сметки (</w:t>
      </w:r>
      <w:proofErr w:type="spellStart"/>
      <w:r w:rsidRPr="00652180">
        <w:rPr>
          <w:rFonts w:ascii="Times New Roman" w:hAnsi="Times New Roman"/>
          <w:sz w:val="24"/>
        </w:rPr>
        <w:t>подсметки</w:t>
      </w:r>
      <w:proofErr w:type="spellEnd"/>
      <w:r w:rsidRPr="00652180">
        <w:rPr>
          <w:rFonts w:ascii="Times New Roman" w:hAnsi="Times New Roman"/>
          <w:sz w:val="24"/>
        </w:rPr>
        <w:t>), специално открити за проектното предложение</w:t>
      </w:r>
      <w:r w:rsidR="00A56434" w:rsidRPr="00652180">
        <w:rPr>
          <w:rFonts w:ascii="Times New Roman" w:hAnsi="Times New Roman"/>
          <w:sz w:val="24"/>
        </w:rPr>
        <w:t xml:space="preserve"> и съдържащи в </w:t>
      </w:r>
      <w:r w:rsidR="00431418" w:rsidRPr="00652180">
        <w:rPr>
          <w:rFonts w:ascii="Times New Roman" w:hAnsi="Times New Roman"/>
          <w:sz w:val="24"/>
        </w:rPr>
        <w:t>наименованието си номера на сключения административен договор</w:t>
      </w:r>
      <w:r w:rsidRPr="00652180">
        <w:rPr>
          <w:rFonts w:ascii="Times New Roman" w:hAnsi="Times New Roman"/>
          <w:sz w:val="24"/>
        </w:rPr>
        <w:t xml:space="preserve">. От счетоводните записи </w:t>
      </w:r>
      <w:r w:rsidR="00A56434" w:rsidRPr="00652180">
        <w:rPr>
          <w:rFonts w:ascii="Times New Roman" w:hAnsi="Times New Roman"/>
          <w:sz w:val="24"/>
        </w:rPr>
        <w:t xml:space="preserve">от </w:t>
      </w:r>
      <w:r w:rsidR="00D22A89" w:rsidRPr="00652180">
        <w:rPr>
          <w:rFonts w:ascii="Times New Roman" w:hAnsi="Times New Roman"/>
          <w:sz w:val="24"/>
        </w:rPr>
        <w:t xml:space="preserve">обособените </w:t>
      </w:r>
      <w:r w:rsidRPr="00652180">
        <w:rPr>
          <w:rFonts w:ascii="Times New Roman" w:hAnsi="Times New Roman"/>
          <w:sz w:val="24"/>
        </w:rPr>
        <w:t>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487C4733" w14:textId="6532C74F" w:rsidR="00431418" w:rsidRPr="00652180" w:rsidRDefault="00431418"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Посочените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68151B9B" w14:textId="77612BA5" w:rsidR="00595B02" w:rsidRPr="00652180" w:rsidRDefault="00595B02" w:rsidP="00595B0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Във връзка с горепосоченото изискване</w:t>
      </w:r>
      <w:r w:rsidR="000F1D5C" w:rsidRPr="00652180">
        <w:rPr>
          <w:rFonts w:ascii="Times New Roman" w:hAnsi="Times New Roman"/>
          <w:sz w:val="24"/>
        </w:rPr>
        <w:t xml:space="preserve"> и с оглед спецификите на процедурата</w:t>
      </w:r>
      <w:r w:rsidRPr="00652180">
        <w:rPr>
          <w:rFonts w:ascii="Times New Roman" w:hAnsi="Times New Roman"/>
          <w:sz w:val="24"/>
        </w:rPr>
        <w:t xml:space="preserve">, в случай че кандидат извършва </w:t>
      </w:r>
      <w:r w:rsidR="00095309" w:rsidRPr="00652180">
        <w:rPr>
          <w:rFonts w:ascii="Times New Roman" w:hAnsi="Times New Roman"/>
          <w:sz w:val="24"/>
        </w:rPr>
        <w:t xml:space="preserve">едновременно </w:t>
      </w:r>
      <w:r w:rsidRPr="00652180">
        <w:rPr>
          <w:rFonts w:ascii="Times New Roman" w:hAnsi="Times New Roman"/>
          <w:sz w:val="24"/>
        </w:rPr>
        <w:t>дейност</w:t>
      </w:r>
      <w:r w:rsidR="00095309" w:rsidRPr="00652180">
        <w:rPr>
          <w:rFonts w:ascii="Times New Roman" w:hAnsi="Times New Roman"/>
          <w:sz w:val="24"/>
        </w:rPr>
        <w:t>и</w:t>
      </w:r>
      <w:r w:rsidRPr="00652180">
        <w:rPr>
          <w:rFonts w:ascii="Times New Roman" w:hAnsi="Times New Roman"/>
          <w:sz w:val="24"/>
        </w:rPr>
        <w:t xml:space="preserve"> в </w:t>
      </w:r>
      <w:r w:rsidR="00095309" w:rsidRPr="00652180">
        <w:rPr>
          <w:rFonts w:ascii="Times New Roman" w:hAnsi="Times New Roman"/>
          <w:sz w:val="24"/>
        </w:rPr>
        <w:t xml:space="preserve">допустим и </w:t>
      </w:r>
      <w:r w:rsidRPr="00652180">
        <w:rPr>
          <w:rFonts w:ascii="Times New Roman" w:hAnsi="Times New Roman"/>
          <w:sz w:val="24"/>
        </w:rPr>
        <w:t xml:space="preserve">недопустим сектор съгласно указаните в т. 11.2 на Условията за кандидатстване, при заявяване на разходите в бюджета следва внимателно </w:t>
      </w:r>
      <w:r w:rsidRPr="00652180">
        <w:rPr>
          <w:rFonts w:ascii="Times New Roman" w:hAnsi="Times New Roman"/>
          <w:b/>
          <w:sz w:val="24"/>
        </w:rPr>
        <w:t>да прецени дали реално ще е възможно разграничаване на разходите</w:t>
      </w:r>
      <w:r w:rsidRPr="00652180">
        <w:rPr>
          <w:rFonts w:ascii="Times New Roman" w:hAnsi="Times New Roman"/>
          <w:sz w:val="24"/>
        </w:rPr>
        <w:t>, така че дейностите в недопустимите сектори да не се ползват от безвъзмездното финансиране по процедурата</w:t>
      </w:r>
      <w:r w:rsidR="00033F76" w:rsidRPr="00652180">
        <w:rPr>
          <w:rFonts w:ascii="Times New Roman" w:hAnsi="Times New Roman"/>
          <w:sz w:val="24"/>
        </w:rPr>
        <w:t>.</w:t>
      </w:r>
    </w:p>
    <w:p w14:paraId="511AA00F" w14:textId="77777777" w:rsidR="00431418" w:rsidRPr="00652180" w:rsidRDefault="00431418"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309A8AC" w14:textId="7A9370F7" w:rsidR="00431418" w:rsidRPr="00652180" w:rsidRDefault="00431418"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В случай че по процедурата бъдат подадени проектни предложения от </w:t>
      </w:r>
      <w:r w:rsidRPr="00652180">
        <w:rPr>
          <w:rFonts w:ascii="Times New Roman" w:hAnsi="Times New Roman"/>
          <w:b/>
          <w:sz w:val="24"/>
        </w:rPr>
        <w:t>няколко свързани предприятия</w:t>
      </w:r>
      <w:r w:rsidRPr="00652180">
        <w:rPr>
          <w:rFonts w:ascii="Times New Roman" w:hAnsi="Times New Roman"/>
          <w:sz w:val="24"/>
        </w:rPr>
        <w:t xml:space="preserve">, </w:t>
      </w:r>
      <w:r w:rsidR="00095309" w:rsidRPr="00652180">
        <w:rPr>
          <w:rFonts w:ascii="Times New Roman" w:hAnsi="Times New Roman"/>
          <w:sz w:val="24"/>
        </w:rPr>
        <w:t>осъществяващи подобна дейност,</w:t>
      </w:r>
      <w:r w:rsidR="00095309" w:rsidRPr="00652180">
        <w:rPr>
          <w:rFonts w:ascii="Times New Roman" w:hAnsi="Times New Roman"/>
          <w:b/>
          <w:sz w:val="24"/>
        </w:rPr>
        <w:t xml:space="preserve"> </w:t>
      </w:r>
      <w:r w:rsidRPr="00652180">
        <w:rPr>
          <w:rFonts w:ascii="Times New Roman" w:hAnsi="Times New Roman"/>
          <w:b/>
          <w:sz w:val="24"/>
        </w:rPr>
        <w:t>административен</w:t>
      </w:r>
      <w:r w:rsidRPr="00652180">
        <w:rPr>
          <w:rFonts w:ascii="Times New Roman" w:hAnsi="Times New Roman"/>
          <w:sz w:val="24"/>
        </w:rPr>
        <w:t xml:space="preserve"> </w:t>
      </w:r>
      <w:r w:rsidRPr="00652180">
        <w:rPr>
          <w:rFonts w:ascii="Times New Roman" w:hAnsi="Times New Roman"/>
          <w:b/>
          <w:sz w:val="24"/>
        </w:rPr>
        <w:t>договор</w:t>
      </w:r>
      <w:r w:rsidRPr="00652180">
        <w:rPr>
          <w:rFonts w:ascii="Times New Roman" w:hAnsi="Times New Roman"/>
          <w:sz w:val="24"/>
        </w:rPr>
        <w:t xml:space="preserve"> за предоставяне на безвъзмездна финансова помощ </w:t>
      </w:r>
      <w:r w:rsidRPr="00652180">
        <w:rPr>
          <w:rFonts w:ascii="Times New Roman" w:hAnsi="Times New Roman"/>
          <w:b/>
          <w:sz w:val="24"/>
        </w:rPr>
        <w:t>ще бъде сключен само с едно от тези предприятия</w:t>
      </w:r>
      <w:r w:rsidRPr="00652180">
        <w:rPr>
          <w:rFonts w:ascii="Times New Roman" w:hAnsi="Times New Roman"/>
          <w:sz w:val="24"/>
        </w:rPr>
        <w:t xml:space="preserve">. При установяване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w:t>
      </w:r>
      <w:r w:rsidRPr="00652180">
        <w:rPr>
          <w:rFonts w:ascii="Times New Roman" w:hAnsi="Times New Roman"/>
          <w:sz w:val="24"/>
        </w:rPr>
        <w:lastRenderedPageBreak/>
        <w:t>такова, което също е включено в Списъка с одобрени за финансиране проектни предложения/Списъка с резервни проектни предложения (ако такъв е съставен). Под свързани предприятия се разбират предприятията по чл. 4, ал. 5-8 от З</w:t>
      </w:r>
      <w:r w:rsidR="00586D45" w:rsidRPr="00652180">
        <w:rPr>
          <w:rFonts w:ascii="Times New Roman" w:hAnsi="Times New Roman"/>
          <w:sz w:val="24"/>
        </w:rPr>
        <w:t>МСП</w:t>
      </w:r>
      <w:r w:rsidRPr="00652180">
        <w:rPr>
          <w:rFonts w:ascii="Times New Roman" w:hAnsi="Times New Roman"/>
          <w:sz w:val="24"/>
        </w:rPr>
        <w:t>.</w:t>
      </w:r>
      <w:r w:rsidR="00586D45" w:rsidRPr="00652180">
        <w:rPr>
          <w:rFonts w:ascii="Times New Roman" w:hAnsi="Times New Roman"/>
          <w:sz w:val="24"/>
        </w:rPr>
        <w:t xml:space="preserve"> Под подобна дейност за целите на настоящото изискване се разбира основна икономическа дейност, попадаща в рамките на същия тризначен цифров код (група) съгласно КИД-2008 на НСИ (Приложение 11).</w:t>
      </w:r>
    </w:p>
    <w:p w14:paraId="6CE1E6A5" w14:textId="77777777" w:rsidR="002325A3" w:rsidRPr="00652180" w:rsidRDefault="00CB14EE" w:rsidP="004B76EB">
      <w:pPr>
        <w:pStyle w:val="Heading2"/>
        <w:spacing w:before="0" w:after="120"/>
        <w:rPr>
          <w:rFonts w:ascii="Times New Roman" w:hAnsi="Times New Roman"/>
        </w:rPr>
      </w:pPr>
      <w:bookmarkStart w:id="16" w:name="_Toc149636642"/>
      <w:r w:rsidRPr="00652180">
        <w:rPr>
          <w:rFonts w:ascii="Times New Roman" w:hAnsi="Times New Roman"/>
        </w:rPr>
        <w:t>1</w:t>
      </w:r>
      <w:r w:rsidR="004A58E5" w:rsidRPr="00652180">
        <w:rPr>
          <w:rFonts w:ascii="Times New Roman" w:hAnsi="Times New Roman"/>
        </w:rPr>
        <w:t>2</w:t>
      </w:r>
      <w:r w:rsidR="002325A3" w:rsidRPr="00652180">
        <w:rPr>
          <w:rFonts w:ascii="Times New Roman" w:hAnsi="Times New Roman"/>
        </w:rPr>
        <w:t>. Допустими партньори</w:t>
      </w:r>
      <w:r w:rsidR="00A17E2D" w:rsidRPr="00652180">
        <w:rPr>
          <w:rFonts w:ascii="Times New Roman" w:hAnsi="Times New Roman"/>
        </w:rPr>
        <w:t xml:space="preserve"> (ако е приложимо)</w:t>
      </w:r>
      <w:r w:rsidR="002325A3" w:rsidRPr="00652180">
        <w:rPr>
          <w:rFonts w:ascii="Times New Roman" w:hAnsi="Times New Roman"/>
        </w:rPr>
        <w:t>:</w:t>
      </w:r>
      <w:bookmarkEnd w:id="16"/>
    </w:p>
    <w:p w14:paraId="315A315E" w14:textId="77777777" w:rsidR="00477EBF" w:rsidRPr="00652180" w:rsidRDefault="00B026D7" w:rsidP="004B76E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 xml:space="preserve">По настоящата процедура чрез подбор на проектни предложения кандидатите участват </w:t>
      </w:r>
      <w:r w:rsidRPr="00652180">
        <w:rPr>
          <w:rFonts w:ascii="Times New Roman" w:hAnsi="Times New Roman"/>
          <w:b/>
          <w:sz w:val="24"/>
        </w:rPr>
        <w:t>индивидуално</w:t>
      </w:r>
      <w:r w:rsidRPr="00652180">
        <w:rPr>
          <w:rFonts w:ascii="Times New Roman" w:hAnsi="Times New Roman"/>
          <w:sz w:val="24"/>
        </w:rPr>
        <w:t>, а не съвместно с партньорски или други организации.</w:t>
      </w:r>
    </w:p>
    <w:p w14:paraId="6C24AC80" w14:textId="77777777" w:rsidR="002325A3" w:rsidRPr="00652180" w:rsidRDefault="00CB14EE" w:rsidP="004B76EB">
      <w:pPr>
        <w:pStyle w:val="Heading2"/>
        <w:spacing w:before="0" w:after="120"/>
        <w:rPr>
          <w:rFonts w:ascii="Times New Roman" w:hAnsi="Times New Roman"/>
        </w:rPr>
      </w:pPr>
      <w:bookmarkStart w:id="17" w:name="_Toc149636643"/>
      <w:r w:rsidRPr="00652180">
        <w:rPr>
          <w:rFonts w:ascii="Times New Roman" w:hAnsi="Times New Roman"/>
        </w:rPr>
        <w:t>1</w:t>
      </w:r>
      <w:r w:rsidR="004A58E5" w:rsidRPr="00652180">
        <w:rPr>
          <w:rFonts w:ascii="Times New Roman" w:hAnsi="Times New Roman"/>
        </w:rPr>
        <w:t>3</w:t>
      </w:r>
      <w:r w:rsidR="002325A3" w:rsidRPr="00652180">
        <w:rPr>
          <w:rFonts w:ascii="Times New Roman" w:hAnsi="Times New Roman"/>
        </w:rPr>
        <w:t xml:space="preserve">. </w:t>
      </w:r>
      <w:r w:rsidR="004E6370" w:rsidRPr="00652180">
        <w:rPr>
          <w:rFonts w:ascii="Times New Roman" w:hAnsi="Times New Roman"/>
        </w:rPr>
        <w:t>Д</w:t>
      </w:r>
      <w:r w:rsidR="002325A3" w:rsidRPr="00652180">
        <w:rPr>
          <w:rFonts w:ascii="Times New Roman" w:hAnsi="Times New Roman"/>
        </w:rPr>
        <w:t>ейности, допустими за финансиране:</w:t>
      </w:r>
      <w:bookmarkEnd w:id="17"/>
    </w:p>
    <w:p w14:paraId="55FAA408" w14:textId="77777777" w:rsidR="00EE49C8" w:rsidRPr="00652180" w:rsidRDefault="00EE49C8" w:rsidP="004B76EB">
      <w:pPr>
        <w:pStyle w:val="Heading3"/>
        <w:spacing w:before="0" w:after="120"/>
        <w:rPr>
          <w:rFonts w:ascii="Times New Roman" w:hAnsi="Times New Roman"/>
          <w:sz w:val="24"/>
          <w:szCs w:val="24"/>
        </w:rPr>
      </w:pPr>
      <w:bookmarkStart w:id="18" w:name="_Toc149636644"/>
      <w:r w:rsidRPr="00652180">
        <w:rPr>
          <w:rFonts w:ascii="Times New Roman" w:hAnsi="Times New Roman"/>
          <w:sz w:val="24"/>
          <w:szCs w:val="24"/>
        </w:rPr>
        <w:t>13.1. Допустими дейности</w:t>
      </w:r>
      <w:r w:rsidR="008A0E9C" w:rsidRPr="00652180">
        <w:rPr>
          <w:rFonts w:ascii="Times New Roman" w:hAnsi="Times New Roman"/>
          <w:sz w:val="24"/>
          <w:szCs w:val="24"/>
        </w:rPr>
        <w:t>:</w:t>
      </w:r>
      <w:bookmarkEnd w:id="18"/>
    </w:p>
    <w:p w14:paraId="543F1F2B" w14:textId="77777777" w:rsidR="00D932D6" w:rsidRPr="00652180" w:rsidRDefault="004B5186"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Проек</w:t>
      </w:r>
      <w:r w:rsidR="00D932D6" w:rsidRPr="00652180">
        <w:rPr>
          <w:rFonts w:ascii="Times New Roman" w:hAnsi="Times New Roman"/>
          <w:sz w:val="24"/>
        </w:rPr>
        <w:t xml:space="preserve">тните предложения по </w:t>
      </w:r>
      <w:r w:rsidRPr="00652180">
        <w:rPr>
          <w:rFonts w:ascii="Times New Roman" w:hAnsi="Times New Roman"/>
          <w:sz w:val="24"/>
        </w:rPr>
        <w:t>процедура</w:t>
      </w:r>
      <w:r w:rsidR="00D932D6" w:rsidRPr="00652180">
        <w:rPr>
          <w:rFonts w:ascii="Times New Roman" w:hAnsi="Times New Roman"/>
          <w:sz w:val="24"/>
        </w:rPr>
        <w:t>та</w:t>
      </w:r>
      <w:r w:rsidRPr="00652180">
        <w:rPr>
          <w:rFonts w:ascii="Times New Roman" w:hAnsi="Times New Roman"/>
          <w:sz w:val="24"/>
        </w:rPr>
        <w:t xml:space="preserve"> следва да </w:t>
      </w:r>
      <w:r w:rsidR="009E1711" w:rsidRPr="00652180">
        <w:rPr>
          <w:rFonts w:ascii="Times New Roman" w:hAnsi="Times New Roman"/>
          <w:sz w:val="24"/>
        </w:rPr>
        <w:t xml:space="preserve">са в </w:t>
      </w:r>
      <w:r w:rsidRPr="00652180">
        <w:rPr>
          <w:rFonts w:ascii="Times New Roman" w:hAnsi="Times New Roman"/>
          <w:sz w:val="24"/>
        </w:rPr>
        <w:t>съответств</w:t>
      </w:r>
      <w:r w:rsidR="009E1711" w:rsidRPr="00652180">
        <w:rPr>
          <w:rFonts w:ascii="Times New Roman" w:hAnsi="Times New Roman"/>
          <w:sz w:val="24"/>
        </w:rPr>
        <w:t>ие</w:t>
      </w:r>
      <w:r w:rsidRPr="00652180">
        <w:rPr>
          <w:rFonts w:ascii="Times New Roman" w:hAnsi="Times New Roman"/>
          <w:sz w:val="24"/>
        </w:rPr>
        <w:t xml:space="preserve"> </w:t>
      </w:r>
      <w:r w:rsidR="009E1711" w:rsidRPr="00652180">
        <w:rPr>
          <w:rFonts w:ascii="Times New Roman" w:hAnsi="Times New Roman"/>
          <w:sz w:val="24"/>
        </w:rPr>
        <w:t>с</w:t>
      </w:r>
      <w:r w:rsidRPr="00652180">
        <w:rPr>
          <w:rFonts w:ascii="Times New Roman" w:hAnsi="Times New Roman"/>
          <w:sz w:val="24"/>
        </w:rPr>
        <w:t xml:space="preserve"> принцип</w:t>
      </w:r>
      <w:r w:rsidR="000307FE" w:rsidRPr="00652180">
        <w:rPr>
          <w:rFonts w:ascii="Times New Roman" w:hAnsi="Times New Roman"/>
          <w:sz w:val="24"/>
        </w:rPr>
        <w:t>ите</w:t>
      </w:r>
      <w:r w:rsidRPr="00652180">
        <w:rPr>
          <w:rFonts w:ascii="Times New Roman" w:hAnsi="Times New Roman"/>
          <w:sz w:val="24"/>
        </w:rPr>
        <w:t xml:space="preserve"> </w:t>
      </w:r>
      <w:r w:rsidR="00D932D6" w:rsidRPr="00652180">
        <w:rPr>
          <w:rFonts w:ascii="Times New Roman" w:hAnsi="Times New Roman"/>
          <w:sz w:val="24"/>
        </w:rPr>
        <w:t>по чл. 29, ал. 1 от ЗУСЕФСУ, както с изискванията за ефективност, ефикасност и икономичност при разходването на средствата при най-адекватното съотношение между очакваните разходи и ползи.</w:t>
      </w:r>
    </w:p>
    <w:p w14:paraId="6D037AAE" w14:textId="77777777" w:rsidR="00D932D6" w:rsidRPr="00652180" w:rsidRDefault="00D932D6" w:rsidP="004B76E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652180">
        <w:rPr>
          <w:rFonts w:ascii="Times New Roman" w:hAnsi="Times New Roman"/>
          <w:b/>
          <w:sz w:val="24"/>
          <w:lang w:val="en-US"/>
        </w:rPr>
        <w:t>I</w:t>
      </w:r>
      <w:r w:rsidRPr="00652180">
        <w:rPr>
          <w:rFonts w:ascii="Times New Roman" w:hAnsi="Times New Roman"/>
          <w:b/>
          <w:sz w:val="24"/>
        </w:rPr>
        <w:t xml:space="preserve">. За да са допустими проектите по процедурата следва: </w:t>
      </w:r>
    </w:p>
    <w:p w14:paraId="3BB6F8D0" w14:textId="4F620C64" w:rsidR="00D932D6" w:rsidRPr="00652180" w:rsidRDefault="005417A6" w:rsidP="004B76E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lang w:val="en-US"/>
        </w:rPr>
        <w:t>1</w:t>
      </w:r>
      <w:r w:rsidRPr="00652180">
        <w:rPr>
          <w:rFonts w:ascii="Times New Roman" w:hAnsi="Times New Roman"/>
          <w:b/>
          <w:sz w:val="24"/>
        </w:rPr>
        <w:t xml:space="preserve">) </w:t>
      </w:r>
      <w:r w:rsidRPr="00652180">
        <w:rPr>
          <w:rFonts w:ascii="Times New Roman" w:hAnsi="Times New Roman"/>
          <w:sz w:val="24"/>
        </w:rPr>
        <w:t>Д</w:t>
      </w:r>
      <w:r w:rsidR="00D932D6" w:rsidRPr="00652180">
        <w:rPr>
          <w:rFonts w:ascii="Times New Roman" w:hAnsi="Times New Roman"/>
          <w:sz w:val="24"/>
        </w:rPr>
        <w:t>а водят до по</w:t>
      </w:r>
      <w:r w:rsidR="00661DCA" w:rsidRPr="00652180">
        <w:rPr>
          <w:rFonts w:ascii="Times New Roman" w:hAnsi="Times New Roman"/>
          <w:sz w:val="24"/>
        </w:rPr>
        <w:t>стигане на целта на процедурата</w:t>
      </w:r>
      <w:r w:rsidRPr="00652180">
        <w:rPr>
          <w:rFonts w:ascii="Times New Roman" w:hAnsi="Times New Roman"/>
          <w:sz w:val="24"/>
        </w:rPr>
        <w:t>.</w:t>
      </w:r>
    </w:p>
    <w:p w14:paraId="577B76D2" w14:textId="4A41E617" w:rsidR="00D932D6" w:rsidRPr="00652180" w:rsidRDefault="005417A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 xml:space="preserve">2) </w:t>
      </w:r>
      <w:r w:rsidRPr="00652180">
        <w:rPr>
          <w:rFonts w:ascii="Times New Roman" w:hAnsi="Times New Roman"/>
          <w:sz w:val="24"/>
        </w:rPr>
        <w:t>Д</w:t>
      </w:r>
      <w:r w:rsidR="00D932D6" w:rsidRPr="00652180">
        <w:rPr>
          <w:rFonts w:ascii="Times New Roman" w:hAnsi="Times New Roman"/>
          <w:sz w:val="24"/>
        </w:rPr>
        <w:t>а се изпълняват на територията на Република България, като е спазено изискването мястото/местата на изпълнение на всеки проект да попада само в една от двете категории региони („по-слабо развити региони</w:t>
      </w:r>
      <w:r w:rsidR="00D932D6" w:rsidRPr="00652180">
        <w:rPr>
          <w:rFonts w:ascii="Times New Roman" w:hAnsi="Times New Roman"/>
          <w:sz w:val="24"/>
          <w:lang w:val="en-US"/>
        </w:rPr>
        <w:t>”</w:t>
      </w:r>
      <w:r w:rsidR="00D932D6" w:rsidRPr="00652180">
        <w:rPr>
          <w:rFonts w:ascii="Times New Roman" w:hAnsi="Times New Roman"/>
          <w:sz w:val="24"/>
        </w:rPr>
        <w:t xml:space="preserve"> или „регион в преход</w:t>
      </w:r>
      <w:r w:rsidR="00D932D6" w:rsidRPr="00652180">
        <w:rPr>
          <w:rFonts w:ascii="Times New Roman" w:hAnsi="Times New Roman"/>
          <w:sz w:val="24"/>
          <w:lang w:val="en-US"/>
        </w:rPr>
        <w:t>”</w:t>
      </w:r>
      <w:r w:rsidRPr="00652180">
        <w:rPr>
          <w:rFonts w:ascii="Times New Roman" w:hAnsi="Times New Roman"/>
          <w:sz w:val="24"/>
        </w:rPr>
        <w:t>).</w:t>
      </w:r>
    </w:p>
    <w:p w14:paraId="5F552257" w14:textId="7E03FA25" w:rsidR="00D932D6" w:rsidRPr="00652180" w:rsidRDefault="005417A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b/>
          <w:sz w:val="24"/>
        </w:rPr>
        <w:t xml:space="preserve">3) </w:t>
      </w:r>
      <w:r w:rsidRPr="00652180">
        <w:rPr>
          <w:rFonts w:ascii="Times New Roman" w:hAnsi="Times New Roman"/>
          <w:sz w:val="24"/>
        </w:rPr>
        <w:t>Д</w:t>
      </w:r>
      <w:r w:rsidR="00D932D6" w:rsidRPr="00652180">
        <w:rPr>
          <w:rFonts w:ascii="Times New Roman" w:hAnsi="Times New Roman"/>
          <w:sz w:val="24"/>
        </w:rPr>
        <w:t>а са в съответствие с хоризонталните принципи съгласно чл. 9 от Регламент (ЕС) № 2021/1060, както и с принципа за „ненанасяне на значителни вреди”.</w:t>
      </w:r>
    </w:p>
    <w:p w14:paraId="679926B9" w14:textId="3C033E31" w:rsidR="00063DB4" w:rsidRPr="00652180" w:rsidRDefault="00063DB4"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 по който компетентна институция е Министерството на околната среда и водите.</w:t>
      </w:r>
    </w:p>
    <w:p w14:paraId="694DBA90" w14:textId="3B416CA0" w:rsidR="00D932D6" w:rsidRPr="00652180"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т. 17 от Условията за кандидатстване и в </w:t>
      </w:r>
      <w:r w:rsidR="00B93343" w:rsidRPr="00652180">
        <w:rPr>
          <w:rFonts w:ascii="Times New Roman" w:hAnsi="Times New Roman"/>
          <w:sz w:val="24"/>
        </w:rPr>
        <w:t>Приложение 1</w:t>
      </w:r>
      <w:r w:rsidR="00CA50C2" w:rsidRPr="00652180">
        <w:rPr>
          <w:rFonts w:ascii="Times New Roman" w:hAnsi="Times New Roman"/>
          <w:sz w:val="24"/>
        </w:rPr>
        <w:t>6</w:t>
      </w:r>
      <w:r w:rsidRPr="00652180">
        <w:rPr>
          <w:rFonts w:ascii="Times New Roman" w:hAnsi="Times New Roman"/>
          <w:sz w:val="24"/>
        </w:rPr>
        <w:t xml:space="preserve"> към тях. </w:t>
      </w:r>
    </w:p>
    <w:p w14:paraId="1948D812" w14:textId="1B980A42" w:rsidR="00D932D6" w:rsidRPr="00652180"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652180">
        <w:rPr>
          <w:rFonts w:ascii="Times New Roman" w:hAnsi="Times New Roman"/>
          <w:b/>
          <w:sz w:val="24"/>
        </w:rPr>
        <w:t>II. Допустими дейности:</w:t>
      </w:r>
    </w:p>
    <w:p w14:paraId="2F844CE0" w14:textId="748D33DF" w:rsidR="00063DB4" w:rsidRPr="00652180" w:rsidRDefault="00063DB4" w:rsidP="00D7660A">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652180">
        <w:rPr>
          <w:rFonts w:ascii="Times New Roman" w:hAnsi="Times New Roman"/>
          <w:b/>
          <w:sz w:val="24"/>
        </w:rPr>
        <w:t>Дейности, насочени към подобряване на енергийната ефективност и използване на енергия от възобновяеми източници в предприятията.</w:t>
      </w:r>
    </w:p>
    <w:p w14:paraId="79610799" w14:textId="1CE37501" w:rsidR="00D7660A" w:rsidRPr="00652180" w:rsidRDefault="00CD0CF7" w:rsidP="00635BFE">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rPr>
        <w:t>П</w:t>
      </w:r>
      <w:r w:rsidR="00D7660A" w:rsidRPr="00652180">
        <w:rPr>
          <w:rFonts w:ascii="Times New Roman" w:hAnsi="Times New Roman"/>
          <w:sz w:val="24"/>
        </w:rPr>
        <w:t>роектите</w:t>
      </w:r>
      <w:r w:rsidRPr="00652180">
        <w:rPr>
          <w:rFonts w:ascii="Times New Roman" w:hAnsi="Times New Roman"/>
          <w:sz w:val="24"/>
        </w:rPr>
        <w:t xml:space="preserve"> по процедурата е допустимо да включват</w:t>
      </w:r>
      <w:r w:rsidR="001E01ED" w:rsidRPr="00652180">
        <w:rPr>
          <w:rFonts w:ascii="Times New Roman" w:hAnsi="Times New Roman"/>
          <w:sz w:val="24"/>
        </w:rPr>
        <w:t xml:space="preserve"> ЕДИНСТВЕНО</w:t>
      </w:r>
      <w:r w:rsidRPr="00652180">
        <w:rPr>
          <w:rFonts w:ascii="Times New Roman" w:hAnsi="Times New Roman"/>
          <w:sz w:val="24"/>
        </w:rPr>
        <w:t xml:space="preserve"> </w:t>
      </w:r>
      <w:r w:rsidRPr="00652180">
        <w:rPr>
          <w:rFonts w:ascii="Times New Roman" w:hAnsi="Times New Roman"/>
          <w:b/>
          <w:sz w:val="24"/>
        </w:rPr>
        <w:t>ед</w:t>
      </w:r>
      <w:r w:rsidR="001E01ED" w:rsidRPr="00652180">
        <w:rPr>
          <w:rFonts w:ascii="Times New Roman" w:hAnsi="Times New Roman"/>
          <w:b/>
          <w:sz w:val="24"/>
        </w:rPr>
        <w:t>и</w:t>
      </w:r>
      <w:r w:rsidRPr="00652180">
        <w:rPr>
          <w:rFonts w:ascii="Times New Roman" w:hAnsi="Times New Roman"/>
          <w:b/>
          <w:sz w:val="24"/>
        </w:rPr>
        <w:t xml:space="preserve">н или повече от </w:t>
      </w:r>
      <w:r w:rsidR="001E01ED" w:rsidRPr="00652180">
        <w:rPr>
          <w:rFonts w:ascii="Times New Roman" w:hAnsi="Times New Roman"/>
          <w:b/>
          <w:sz w:val="24"/>
        </w:rPr>
        <w:t xml:space="preserve">активите/ оборудването/ съоръженията, </w:t>
      </w:r>
      <w:r w:rsidRPr="00652180">
        <w:rPr>
          <w:rFonts w:ascii="Times New Roman" w:hAnsi="Times New Roman"/>
          <w:b/>
          <w:sz w:val="24"/>
        </w:rPr>
        <w:t xml:space="preserve">съгласно „Списъка на допустимите </w:t>
      </w:r>
      <w:r w:rsidR="001E01ED" w:rsidRPr="00652180">
        <w:rPr>
          <w:rFonts w:ascii="Times New Roman" w:hAnsi="Times New Roman"/>
          <w:b/>
          <w:sz w:val="24"/>
        </w:rPr>
        <w:t xml:space="preserve">категории активи </w:t>
      </w:r>
      <w:r w:rsidR="0086263C" w:rsidRPr="00652180">
        <w:rPr>
          <w:rFonts w:ascii="Times New Roman" w:hAnsi="Times New Roman"/>
          <w:b/>
          <w:sz w:val="24"/>
        </w:rPr>
        <w:t xml:space="preserve">в областта на </w:t>
      </w:r>
      <w:r w:rsidR="001E01ED" w:rsidRPr="00652180">
        <w:rPr>
          <w:rFonts w:ascii="Times New Roman" w:hAnsi="Times New Roman"/>
          <w:b/>
          <w:sz w:val="24"/>
          <w:szCs w:val="24"/>
        </w:rPr>
        <w:t>енергийната ефективност и използването на енергия от възобновяеми източници</w:t>
      </w:r>
      <w:r w:rsidR="0086263C" w:rsidRPr="00652180">
        <w:rPr>
          <w:rFonts w:ascii="Times New Roman" w:hAnsi="Times New Roman"/>
          <w:b/>
          <w:sz w:val="24"/>
          <w:szCs w:val="24"/>
          <w:lang w:val="en-US"/>
        </w:rPr>
        <w:t>”</w:t>
      </w:r>
      <w:r w:rsidRPr="00652180">
        <w:rPr>
          <w:rFonts w:ascii="Times New Roman" w:hAnsi="Times New Roman"/>
          <w:b/>
          <w:sz w:val="24"/>
          <w:szCs w:val="24"/>
        </w:rPr>
        <w:t xml:space="preserve"> (</w:t>
      </w:r>
      <w:r w:rsidR="00B93343" w:rsidRPr="00652180">
        <w:rPr>
          <w:rFonts w:ascii="Times New Roman" w:hAnsi="Times New Roman"/>
          <w:b/>
          <w:sz w:val="24"/>
          <w:szCs w:val="24"/>
        </w:rPr>
        <w:t xml:space="preserve">Приложение </w:t>
      </w:r>
      <w:r w:rsidR="00CA50C2" w:rsidRPr="00652180">
        <w:rPr>
          <w:rFonts w:ascii="Times New Roman" w:hAnsi="Times New Roman"/>
          <w:b/>
          <w:sz w:val="24"/>
          <w:szCs w:val="24"/>
        </w:rPr>
        <w:t>4</w:t>
      </w:r>
      <w:r w:rsidR="00630FDC" w:rsidRPr="00652180">
        <w:rPr>
          <w:rFonts w:ascii="Times New Roman" w:hAnsi="Times New Roman"/>
          <w:b/>
          <w:sz w:val="24"/>
          <w:szCs w:val="24"/>
        </w:rPr>
        <w:t>.1</w:t>
      </w:r>
      <w:r w:rsidRPr="00652180">
        <w:rPr>
          <w:rFonts w:ascii="Times New Roman" w:hAnsi="Times New Roman"/>
          <w:b/>
          <w:sz w:val="24"/>
          <w:szCs w:val="24"/>
        </w:rPr>
        <w:t>).</w:t>
      </w:r>
      <w:r w:rsidR="00635BFE" w:rsidRPr="00652180">
        <w:rPr>
          <w:rFonts w:ascii="Times New Roman" w:hAnsi="Times New Roman"/>
          <w:sz w:val="24"/>
          <w:szCs w:val="24"/>
        </w:rPr>
        <w:t xml:space="preserve"> </w:t>
      </w:r>
      <w:r w:rsidR="002C5E7E" w:rsidRPr="00652180">
        <w:rPr>
          <w:rFonts w:ascii="Times New Roman" w:hAnsi="Times New Roman"/>
          <w:sz w:val="24"/>
          <w:szCs w:val="24"/>
        </w:rPr>
        <w:t xml:space="preserve">Избраните по проекта активи/ оборудване/ съоръжения следва </w:t>
      </w:r>
      <w:r w:rsidR="002C5E7E" w:rsidRPr="00652180">
        <w:rPr>
          <w:rFonts w:ascii="Times New Roman" w:hAnsi="Times New Roman"/>
          <w:b/>
          <w:sz w:val="24"/>
          <w:szCs w:val="24"/>
        </w:rPr>
        <w:lastRenderedPageBreak/>
        <w:t xml:space="preserve">да бъдат </w:t>
      </w:r>
      <w:r w:rsidR="00635BFE" w:rsidRPr="00652180">
        <w:rPr>
          <w:rFonts w:ascii="Times New Roman" w:hAnsi="Times New Roman"/>
          <w:b/>
          <w:sz w:val="24"/>
          <w:szCs w:val="24"/>
        </w:rPr>
        <w:t>включ</w:t>
      </w:r>
      <w:r w:rsidR="002C5E7E" w:rsidRPr="00652180">
        <w:rPr>
          <w:rFonts w:ascii="Times New Roman" w:hAnsi="Times New Roman"/>
          <w:b/>
          <w:sz w:val="24"/>
          <w:szCs w:val="24"/>
        </w:rPr>
        <w:t>ени</w:t>
      </w:r>
      <w:r w:rsidR="00635BFE" w:rsidRPr="00652180">
        <w:rPr>
          <w:rFonts w:ascii="Times New Roman" w:hAnsi="Times New Roman"/>
          <w:b/>
          <w:sz w:val="24"/>
          <w:szCs w:val="24"/>
        </w:rPr>
        <w:t xml:space="preserve"> в </w:t>
      </w:r>
      <w:r w:rsidR="00CA50C2" w:rsidRPr="00652180">
        <w:rPr>
          <w:rFonts w:ascii="Times New Roman" w:hAnsi="Times New Roman"/>
          <w:b/>
          <w:sz w:val="24"/>
          <w:szCs w:val="24"/>
        </w:rPr>
        <w:t>Приложение 4</w:t>
      </w:r>
      <w:r w:rsidR="00630FDC" w:rsidRPr="00652180">
        <w:rPr>
          <w:rFonts w:ascii="Times New Roman" w:hAnsi="Times New Roman"/>
          <w:b/>
          <w:sz w:val="24"/>
          <w:szCs w:val="24"/>
        </w:rPr>
        <w:t>.2</w:t>
      </w:r>
      <w:r w:rsidR="00635BFE" w:rsidRPr="00652180">
        <w:rPr>
          <w:rFonts w:ascii="Times New Roman" w:hAnsi="Times New Roman"/>
          <w:b/>
          <w:sz w:val="24"/>
          <w:szCs w:val="24"/>
        </w:rPr>
        <w:t xml:space="preserve"> „Заявени активи съобразно Списъка на допустимите категории активи</w:t>
      </w:r>
      <w:r w:rsidR="002C5E7E" w:rsidRPr="00652180">
        <w:rPr>
          <w:rFonts w:ascii="Times New Roman" w:hAnsi="Times New Roman"/>
          <w:b/>
          <w:sz w:val="24"/>
          <w:szCs w:val="24"/>
        </w:rPr>
        <w:t xml:space="preserve"> в областта на енергийната ефективност и използването на енергия от възобновяеми източници</w:t>
      </w:r>
      <w:r w:rsidR="00635BFE" w:rsidRPr="00652180">
        <w:rPr>
          <w:rFonts w:ascii="Times New Roman" w:hAnsi="Times New Roman"/>
          <w:b/>
          <w:sz w:val="24"/>
          <w:szCs w:val="24"/>
        </w:rPr>
        <w:t>“</w:t>
      </w:r>
      <w:r w:rsidR="00635BFE" w:rsidRPr="00652180">
        <w:rPr>
          <w:rFonts w:ascii="Times New Roman" w:hAnsi="Times New Roman"/>
          <w:sz w:val="24"/>
          <w:szCs w:val="24"/>
        </w:rPr>
        <w:t>.</w:t>
      </w:r>
    </w:p>
    <w:p w14:paraId="0108DCF0" w14:textId="5D2003DE" w:rsidR="0086263C" w:rsidRPr="00652180" w:rsidRDefault="0086263C" w:rsidP="00D7660A">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rPr>
        <w:t xml:space="preserve">За всички допустими по процедурата </w:t>
      </w:r>
      <w:r w:rsidR="00AB258C" w:rsidRPr="00652180">
        <w:rPr>
          <w:rFonts w:ascii="Times New Roman" w:hAnsi="Times New Roman"/>
          <w:sz w:val="24"/>
        </w:rPr>
        <w:t xml:space="preserve">активи/ оборудване/ съоръжения </w:t>
      </w:r>
      <w:r w:rsidRPr="00652180">
        <w:rPr>
          <w:rFonts w:ascii="Times New Roman" w:hAnsi="Times New Roman"/>
          <w:sz w:val="24"/>
        </w:rPr>
        <w:t>в областта на</w:t>
      </w:r>
      <w:r w:rsidR="00AB258C" w:rsidRPr="00652180">
        <w:rPr>
          <w:rFonts w:ascii="Times New Roman" w:hAnsi="Times New Roman"/>
          <w:sz w:val="24"/>
        </w:rPr>
        <w:t xml:space="preserve"> енергийната ефективност и използването на енергия от възобновяеми източници,</w:t>
      </w:r>
      <w:r w:rsidRPr="00652180">
        <w:rPr>
          <w:rFonts w:ascii="Times New Roman" w:hAnsi="Times New Roman"/>
          <w:sz w:val="24"/>
        </w:rPr>
        <w:t xml:space="preserve"> в </w:t>
      </w:r>
      <w:r w:rsidR="00CA50C2" w:rsidRPr="00652180">
        <w:rPr>
          <w:rFonts w:ascii="Times New Roman" w:hAnsi="Times New Roman"/>
          <w:sz w:val="24"/>
        </w:rPr>
        <w:t>Приложение 4</w:t>
      </w:r>
      <w:r w:rsidR="00220EEB" w:rsidRPr="00652180">
        <w:rPr>
          <w:rFonts w:ascii="Times New Roman" w:hAnsi="Times New Roman"/>
          <w:sz w:val="24"/>
        </w:rPr>
        <w:t>.1</w:t>
      </w:r>
      <w:r w:rsidRPr="00652180">
        <w:rPr>
          <w:rFonts w:ascii="Times New Roman" w:hAnsi="Times New Roman"/>
          <w:sz w:val="24"/>
        </w:rPr>
        <w:t xml:space="preserve"> към Условията за кандидатстване, е посочен минимален обхват/функционалности</w:t>
      </w:r>
      <w:r w:rsidR="00AB258C" w:rsidRPr="00652180">
        <w:rPr>
          <w:rFonts w:ascii="Times New Roman" w:hAnsi="Times New Roman"/>
          <w:sz w:val="24"/>
        </w:rPr>
        <w:t>, които</w:t>
      </w:r>
      <w:r w:rsidRPr="00652180">
        <w:rPr>
          <w:rFonts w:ascii="Times New Roman" w:hAnsi="Times New Roman"/>
          <w:sz w:val="24"/>
        </w:rPr>
        <w:t xml:space="preserve"> са </w:t>
      </w:r>
      <w:r w:rsidR="00AB258C" w:rsidRPr="00652180">
        <w:rPr>
          <w:rFonts w:ascii="Times New Roman" w:hAnsi="Times New Roman"/>
          <w:sz w:val="24"/>
        </w:rPr>
        <w:t>ЗАДЪЛЖИТЕЛНИ</w:t>
      </w:r>
      <w:r w:rsidRPr="00652180">
        <w:rPr>
          <w:rFonts w:ascii="Times New Roman" w:hAnsi="Times New Roman"/>
          <w:sz w:val="24"/>
        </w:rPr>
        <w:t>, като по своя преценка в процеса на изпълнение на проектите бенефициентите могат да заложат и допълнителни функционалности/характеристики</w:t>
      </w:r>
      <w:r w:rsidR="005A0E4C" w:rsidRPr="00652180">
        <w:rPr>
          <w:rFonts w:ascii="Times New Roman" w:hAnsi="Times New Roman"/>
          <w:sz w:val="24"/>
        </w:rPr>
        <w:t>, като спазват условието, тези допълнителни изисквания да не са ограничителни и/или да не навеждат към определена марка/модел/производител</w:t>
      </w:r>
      <w:r w:rsidRPr="00652180">
        <w:rPr>
          <w:rFonts w:ascii="Times New Roman" w:hAnsi="Times New Roman"/>
          <w:sz w:val="24"/>
        </w:rPr>
        <w:t>.</w:t>
      </w:r>
      <w:r w:rsidR="006359E4" w:rsidRPr="00652180">
        <w:t xml:space="preserve"> </w:t>
      </w:r>
      <w:r w:rsidR="006359E4" w:rsidRPr="00652180">
        <w:rPr>
          <w:rFonts w:ascii="Times New Roman" w:hAnsi="Times New Roman"/>
          <w:sz w:val="24"/>
        </w:rPr>
        <w:t xml:space="preserve">Следва да се има предвид, че всички активи от списъка </w:t>
      </w:r>
      <w:r w:rsidR="006359E4" w:rsidRPr="00652180">
        <w:rPr>
          <w:rFonts w:ascii="Times New Roman" w:hAnsi="Times New Roman"/>
          <w:sz w:val="24"/>
          <w:szCs w:val="24"/>
        </w:rPr>
        <w:t>на допустимите категории активи (Приложение 4.1) са с предмет „доставка“, с изключение на „Енергийно-ефективни изолационни системи в сгради“ и „Фотоволтаична електрическа централа (включваща соларни панели, инвертори, батерии и други компоненти, необходими за функциониране на централата)“, които са с предмет „строителство“.</w:t>
      </w:r>
    </w:p>
    <w:p w14:paraId="4D1BB7D6" w14:textId="4C7E3AE1" w:rsidR="007F00BE" w:rsidRPr="00652180" w:rsidRDefault="007F00BE" w:rsidP="007F00BE">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В раздел „Допълнителна информация, необходима за оценка на проектното предложение</w:t>
      </w:r>
      <w:r w:rsidRPr="00652180">
        <w:rPr>
          <w:rFonts w:ascii="Times New Roman" w:hAnsi="Times New Roman"/>
          <w:sz w:val="24"/>
          <w:szCs w:val="24"/>
          <w:lang w:val="en-US"/>
        </w:rPr>
        <w:t>”</w:t>
      </w:r>
      <w:r w:rsidRPr="00652180">
        <w:rPr>
          <w:rFonts w:ascii="Times New Roman" w:hAnsi="Times New Roman"/>
          <w:sz w:val="24"/>
          <w:szCs w:val="24"/>
        </w:rPr>
        <w:t xml:space="preserve"> от Формуляра за кандидатстване кандидатите следва </w:t>
      </w:r>
      <w:r w:rsidRPr="00652180">
        <w:rPr>
          <w:rFonts w:ascii="Times New Roman" w:hAnsi="Times New Roman"/>
          <w:b/>
          <w:sz w:val="24"/>
          <w:szCs w:val="24"/>
        </w:rPr>
        <w:t>задължително</w:t>
      </w:r>
      <w:r w:rsidRPr="00652180">
        <w:rPr>
          <w:rFonts w:ascii="Times New Roman" w:hAnsi="Times New Roman"/>
          <w:sz w:val="24"/>
          <w:szCs w:val="24"/>
        </w:rPr>
        <w:t xml:space="preserve"> да представят информация относно необходимостта от получаване на подкрепа за активите/ оборудването/ съоръженията в областта на енергийната ефективност и използването на енергия от възобновяеми източници, включени в проектните предложения. Липсата на съответна информация относно необходимостта от получаване на подкрепа за планираните в проекта инвестиции, може да доведе до премахване на съответните разходи от бюджета на проекта или отхвърляне на проекта при премахване на всички разходи от бюджета.</w:t>
      </w:r>
    </w:p>
    <w:p w14:paraId="7E515554" w14:textId="4C20257C" w:rsidR="00527FDB" w:rsidRPr="00652180" w:rsidRDefault="00C06963"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652180">
        <w:rPr>
          <w:rFonts w:ascii="Times New Roman" w:hAnsi="Times New Roman"/>
          <w:sz w:val="24"/>
          <w:szCs w:val="24"/>
        </w:rPr>
        <w:t>За целите на проследяване на изпълнението на проек</w:t>
      </w:r>
      <w:r w:rsidR="00FC3A08" w:rsidRPr="00652180">
        <w:rPr>
          <w:rFonts w:ascii="Times New Roman" w:hAnsi="Times New Roman"/>
          <w:sz w:val="24"/>
          <w:szCs w:val="24"/>
        </w:rPr>
        <w:t>та в раздел „Основни данни</w:t>
      </w:r>
      <w:r w:rsidR="00FC3A08" w:rsidRPr="00652180">
        <w:rPr>
          <w:rFonts w:ascii="Times New Roman" w:hAnsi="Times New Roman"/>
          <w:sz w:val="24"/>
          <w:szCs w:val="24"/>
          <w:lang w:val="en-US"/>
        </w:rPr>
        <w:t>”</w:t>
      </w:r>
      <w:r w:rsidRPr="00652180">
        <w:rPr>
          <w:rFonts w:ascii="Times New Roman" w:hAnsi="Times New Roman"/>
          <w:sz w:val="24"/>
          <w:szCs w:val="24"/>
        </w:rPr>
        <w:t xml:space="preserve"> от Формуляра за кандидатстване, </w:t>
      </w:r>
      <w:r w:rsidRPr="00652180">
        <w:rPr>
          <w:rFonts w:ascii="Times New Roman" w:hAnsi="Times New Roman"/>
          <w:b/>
          <w:sz w:val="24"/>
          <w:szCs w:val="24"/>
        </w:rPr>
        <w:t>следва да бъде/ат посочен/и точния/те адрес/и на мястото на изпълнение на проекта.</w:t>
      </w:r>
    </w:p>
    <w:p w14:paraId="02263F1A" w14:textId="77777777" w:rsidR="00464FCC" w:rsidRPr="00652180" w:rsidRDefault="00464FCC" w:rsidP="00652D44">
      <w:pPr>
        <w:pStyle w:val="Heading3"/>
        <w:spacing w:before="360" w:after="120"/>
        <w:rPr>
          <w:rFonts w:ascii="Times New Roman" w:hAnsi="Times New Roman"/>
          <w:sz w:val="24"/>
          <w:szCs w:val="24"/>
        </w:rPr>
      </w:pPr>
      <w:bookmarkStart w:id="19" w:name="_Toc149636645"/>
      <w:r w:rsidRPr="00652180">
        <w:rPr>
          <w:rFonts w:ascii="Times New Roman" w:hAnsi="Times New Roman"/>
          <w:sz w:val="24"/>
          <w:szCs w:val="24"/>
        </w:rPr>
        <w:t>13.2. Недопустими дейности</w:t>
      </w:r>
      <w:r w:rsidR="008A0E9C" w:rsidRPr="00652180">
        <w:rPr>
          <w:rFonts w:ascii="Times New Roman" w:hAnsi="Times New Roman"/>
          <w:sz w:val="24"/>
          <w:szCs w:val="24"/>
        </w:rPr>
        <w:t>:</w:t>
      </w:r>
      <w:bookmarkEnd w:id="19"/>
    </w:p>
    <w:p w14:paraId="104F6C90" w14:textId="77777777" w:rsidR="00704D14" w:rsidRPr="00652180" w:rsidRDefault="00704D14" w:rsidP="00FC3A0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Недопустими по процедурата са следните видове дейности: </w:t>
      </w:r>
    </w:p>
    <w:p w14:paraId="520498EB" w14:textId="5DF011A0" w:rsidR="00704D14" w:rsidRPr="00652180"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дейности, чието изпълнение е </w:t>
      </w:r>
      <w:r w:rsidR="003F6A05" w:rsidRPr="00652180">
        <w:rPr>
          <w:rFonts w:ascii="Times New Roman" w:hAnsi="Times New Roman"/>
          <w:sz w:val="24"/>
        </w:rPr>
        <w:t>започнало</w:t>
      </w:r>
      <w:r w:rsidRPr="00652180">
        <w:rPr>
          <w:rFonts w:ascii="Times New Roman" w:hAnsi="Times New Roman"/>
          <w:sz w:val="24"/>
          <w:vertAlign w:val="superscript"/>
        </w:rPr>
        <w:footnoteReference w:id="20"/>
      </w:r>
      <w:r w:rsidRPr="00652180">
        <w:rPr>
          <w:rFonts w:ascii="Times New Roman" w:hAnsi="Times New Roman"/>
          <w:sz w:val="24"/>
        </w:rPr>
        <w:t xml:space="preserve"> преди подаване на проектното предложение; </w:t>
      </w:r>
    </w:p>
    <w:p w14:paraId="156B6097" w14:textId="77777777" w:rsidR="00704D14" w:rsidRPr="00652180"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652180"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дейности, които вече са финансирани от други публични източници;</w:t>
      </w:r>
    </w:p>
    <w:p w14:paraId="6F38F428" w14:textId="055DFE18" w:rsidR="00B874FC" w:rsidRPr="00652180"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дейности, за които не са заявени разходи в бюджета на проектното предложение;</w:t>
      </w:r>
    </w:p>
    <w:p w14:paraId="76FB98EA" w14:textId="6DBED66F" w:rsidR="0058067E" w:rsidRPr="00652180" w:rsidRDefault="00294C0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с</w:t>
      </w:r>
      <w:r w:rsidR="0058067E" w:rsidRPr="00652180">
        <w:rPr>
          <w:rFonts w:ascii="Times New Roman" w:hAnsi="Times New Roman"/>
          <w:sz w:val="24"/>
        </w:rPr>
        <w:t xml:space="preserve"> цел гарантиране в максимална степен спазването на принципа за </w:t>
      </w:r>
      <w:r w:rsidR="009E1501" w:rsidRPr="00652180">
        <w:rPr>
          <w:rFonts w:ascii="Times New Roman" w:hAnsi="Times New Roman"/>
          <w:sz w:val="24"/>
        </w:rPr>
        <w:t>„ненанасяне на значителни вреди</w:t>
      </w:r>
      <w:r w:rsidR="009E1501" w:rsidRPr="00652180">
        <w:rPr>
          <w:rFonts w:ascii="Times New Roman" w:hAnsi="Times New Roman"/>
          <w:sz w:val="24"/>
          <w:lang w:val="en-US"/>
        </w:rPr>
        <w:t>”</w:t>
      </w:r>
      <w:r w:rsidR="0058067E" w:rsidRPr="00652180">
        <w:rPr>
          <w:rFonts w:ascii="Times New Roman" w:hAnsi="Times New Roman"/>
          <w:sz w:val="24"/>
          <w:vertAlign w:val="superscript"/>
        </w:rPr>
        <w:footnoteReference w:id="21"/>
      </w:r>
      <w:r w:rsidR="0058067E" w:rsidRPr="00652180">
        <w:rPr>
          <w:rFonts w:ascii="Times New Roman" w:hAnsi="Times New Roman"/>
          <w:sz w:val="24"/>
        </w:rPr>
        <w:t xml:space="preserve">, по процедурата няма да се подкрепят: </w:t>
      </w:r>
    </w:p>
    <w:p w14:paraId="2D2648E9" w14:textId="77777777" w:rsidR="0058067E" w:rsidRPr="00652180"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652180">
        <w:rPr>
          <w:rFonts w:ascii="Times New Roman" w:hAnsi="Times New Roman"/>
          <w:sz w:val="24"/>
        </w:rPr>
        <w:lastRenderedPageBreak/>
        <w:t xml:space="preserve">i) дейностите и активите, свързани с изкопаеми горива, включително използване надолу по веригата; </w:t>
      </w:r>
    </w:p>
    <w:p w14:paraId="30C7EEE2" w14:textId="77777777" w:rsidR="0058067E" w:rsidRPr="00652180"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652180">
        <w:rPr>
          <w:rFonts w:ascii="Times New Roman" w:hAnsi="Times New Roman"/>
          <w:sz w:val="24"/>
        </w:rPr>
        <w:t>ii) дейностите и активите по схемата на ЕС за търговия с емисии;</w:t>
      </w:r>
    </w:p>
    <w:p w14:paraId="01241E96" w14:textId="77777777" w:rsidR="003B1DD1" w:rsidRPr="00652180"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652180">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652180"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szCs w:val="24"/>
        </w:rPr>
      </w:pPr>
      <w:r w:rsidRPr="00652180">
        <w:rPr>
          <w:rFonts w:ascii="Times New Roman" w:hAnsi="Times New Roman"/>
          <w:sz w:val="24"/>
        </w:rPr>
        <w:t xml:space="preserve">iv) дейностите и активите, при които дългосрочното обезвреждане на отпадъци може да причини </w:t>
      </w:r>
      <w:r w:rsidRPr="00652180">
        <w:rPr>
          <w:rFonts w:ascii="Times New Roman" w:hAnsi="Times New Roman"/>
          <w:sz w:val="24"/>
          <w:szCs w:val="24"/>
        </w:rPr>
        <w:t>вреда на околната среда.</w:t>
      </w:r>
    </w:p>
    <w:p w14:paraId="254D3B35" w14:textId="1B9C5DFC" w:rsidR="00B874FC" w:rsidRPr="00652180"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 xml:space="preserve">дейности за придобиване на </w:t>
      </w:r>
      <w:r w:rsidR="00A97B50" w:rsidRPr="00652180">
        <w:rPr>
          <w:rFonts w:ascii="Times New Roman" w:hAnsi="Times New Roman"/>
          <w:sz w:val="24"/>
          <w:szCs w:val="24"/>
        </w:rPr>
        <w:t>активи</w:t>
      </w:r>
      <w:r w:rsidRPr="00652180">
        <w:rPr>
          <w:rFonts w:ascii="Times New Roman" w:hAnsi="Times New Roman"/>
          <w:sz w:val="24"/>
          <w:szCs w:val="24"/>
        </w:rPr>
        <w:t xml:space="preserve"> втора употреба;</w:t>
      </w:r>
    </w:p>
    <w:p w14:paraId="1EE51D06" w14:textId="01819BE2" w:rsidR="000500AB" w:rsidRPr="00652180"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0500AB" w:rsidRPr="00652180">
        <w:rPr>
          <w:rFonts w:ascii="Times New Roman" w:hAnsi="Times New Roman"/>
          <w:sz w:val="24"/>
          <w:szCs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Pr="00652180">
        <w:rPr>
          <w:rFonts w:ascii="Times New Roman" w:hAnsi="Times New Roman"/>
          <w:sz w:val="24"/>
          <w:szCs w:val="24"/>
        </w:rPr>
        <w:t>/процеса на предоставяне на услугите</w:t>
      </w:r>
      <w:r w:rsidR="000500AB" w:rsidRPr="00652180">
        <w:rPr>
          <w:rFonts w:ascii="Times New Roman" w:hAnsi="Times New Roman"/>
          <w:sz w:val="24"/>
          <w:szCs w:val="24"/>
        </w:rPr>
        <w:t>, резервни части);</w:t>
      </w:r>
    </w:p>
    <w:p w14:paraId="342734CF" w14:textId="1E35D056" w:rsidR="0058067E" w:rsidRPr="00652180"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5326DD" w:rsidRPr="00652180">
        <w:rPr>
          <w:rFonts w:ascii="Times New Roman" w:hAnsi="Times New Roman"/>
          <w:sz w:val="24"/>
          <w:szCs w:val="24"/>
        </w:rPr>
        <w:t xml:space="preserve"> </w:t>
      </w:r>
      <w:r w:rsidR="00704D14" w:rsidRPr="00652180">
        <w:rPr>
          <w:rFonts w:ascii="Times New Roman" w:hAnsi="Times New Roman"/>
          <w:sz w:val="24"/>
          <w:szCs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652180">
        <w:rPr>
          <w:rFonts w:ascii="Times New Roman" w:hAnsi="Times New Roman"/>
          <w:sz w:val="24"/>
          <w:szCs w:val="24"/>
        </w:rPr>
        <w:t xml:space="preserve"> и др.</w:t>
      </w:r>
      <w:r w:rsidR="00936BDE" w:rsidRPr="00652180">
        <w:rPr>
          <w:rFonts w:ascii="Times New Roman" w:hAnsi="Times New Roman"/>
          <w:sz w:val="24"/>
          <w:szCs w:val="24"/>
        </w:rPr>
        <w:t>, както и визуализация на проекта</w:t>
      </w:r>
      <w:r w:rsidR="00704D14" w:rsidRPr="00652180">
        <w:rPr>
          <w:rFonts w:ascii="Times New Roman" w:hAnsi="Times New Roman"/>
          <w:sz w:val="24"/>
          <w:szCs w:val="24"/>
        </w:rPr>
        <w:t>;</w:t>
      </w:r>
    </w:p>
    <w:p w14:paraId="5F21C16D" w14:textId="47844123" w:rsidR="00704D14"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5326DD" w:rsidRPr="00652180">
        <w:rPr>
          <w:rFonts w:ascii="Times New Roman" w:hAnsi="Times New Roman"/>
          <w:sz w:val="24"/>
          <w:szCs w:val="24"/>
        </w:rPr>
        <w:t xml:space="preserve"> извършване на </w:t>
      </w:r>
      <w:r w:rsidR="00704D14" w:rsidRPr="00652180">
        <w:rPr>
          <w:rFonts w:ascii="Times New Roman" w:hAnsi="Times New Roman"/>
          <w:sz w:val="24"/>
          <w:szCs w:val="24"/>
        </w:rPr>
        <w:t>консултантски услуги за разработване на проектното предложение;</w:t>
      </w:r>
    </w:p>
    <w:p w14:paraId="37B9A5EF" w14:textId="0CA18539" w:rsidR="00910312"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910312" w:rsidRPr="00652180">
        <w:rPr>
          <w:rFonts w:ascii="Times New Roman" w:hAnsi="Times New Roman"/>
          <w:sz w:val="24"/>
          <w:szCs w:val="24"/>
        </w:rPr>
        <w:t xml:space="preserve"> закупуване на земя и сгради;</w:t>
      </w:r>
    </w:p>
    <w:p w14:paraId="2BE4B34C" w14:textId="77777777" w:rsidR="00F62A1B" w:rsidRPr="00652180" w:rsidRDefault="00F62A1B" w:rsidP="00F62A1B">
      <w:pPr>
        <w:numPr>
          <w:ilvl w:val="0"/>
          <w:numId w:val="12"/>
        </w:numPr>
        <w:pBdr>
          <w:top w:val="single" w:sz="4" w:space="1" w:color="auto"/>
          <w:left w:val="single" w:sz="4" w:space="4" w:color="auto"/>
          <w:bottom w:val="single" w:sz="4" w:space="1" w:color="auto"/>
          <w:right w:val="single" w:sz="4" w:space="4" w:color="auto"/>
        </w:pBdr>
        <w:spacing w:before="100" w:after="120"/>
        <w:ind w:left="357" w:hanging="357"/>
        <w:jc w:val="both"/>
        <w:rPr>
          <w:rFonts w:ascii="Times New Roman" w:hAnsi="Times New Roman"/>
          <w:sz w:val="24"/>
          <w:szCs w:val="24"/>
        </w:rPr>
      </w:pPr>
      <w:r w:rsidRPr="00652180">
        <w:rPr>
          <w:rFonts w:ascii="Times New Roman" w:hAnsi="Times New Roman"/>
          <w:sz w:val="24"/>
          <w:szCs w:val="24"/>
        </w:rPr>
        <w:t>дейности за закупуване или наемане на транспортни средства и съоръжения</w:t>
      </w:r>
      <w:r w:rsidRPr="00652180">
        <w:rPr>
          <w:rStyle w:val="FootnoteReference"/>
          <w:rFonts w:ascii="Times New Roman" w:hAnsi="Times New Roman"/>
          <w:sz w:val="24"/>
          <w:szCs w:val="24"/>
        </w:rPr>
        <w:footnoteReference w:id="22"/>
      </w:r>
      <w:r w:rsidRPr="00652180">
        <w:rPr>
          <w:rFonts w:ascii="Times New Roman" w:hAnsi="Times New Roman"/>
          <w:sz w:val="24"/>
          <w:szCs w:val="24"/>
        </w:rPr>
        <w:t>;</w:t>
      </w:r>
    </w:p>
    <w:p w14:paraId="02B466E1" w14:textId="7E560F90" w:rsidR="00704D14"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5326DD" w:rsidRPr="00652180">
        <w:rPr>
          <w:rFonts w:ascii="Times New Roman" w:hAnsi="Times New Roman"/>
          <w:sz w:val="24"/>
          <w:szCs w:val="24"/>
        </w:rPr>
        <w:t xml:space="preserve"> </w:t>
      </w:r>
      <w:r w:rsidR="00704D14" w:rsidRPr="00652180">
        <w:rPr>
          <w:rFonts w:ascii="Times New Roman" w:hAnsi="Times New Roman"/>
          <w:sz w:val="24"/>
          <w:szCs w:val="24"/>
        </w:rPr>
        <w:t>извеждането от експлоатация или изграждането на атомни електроцентрали;</w:t>
      </w:r>
    </w:p>
    <w:p w14:paraId="6B223845" w14:textId="03A6ED1E" w:rsidR="004B05E4"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4B05E4" w:rsidRPr="00652180">
        <w:rPr>
          <w:rFonts w:ascii="Times New Roman" w:hAnsi="Times New Roman"/>
          <w:sz w:val="24"/>
          <w:szCs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652180">
        <w:rPr>
          <w:rFonts w:ascii="Times New Roman" w:hAnsi="Times New Roman"/>
          <w:sz w:val="24"/>
          <w:szCs w:val="24"/>
        </w:rPr>
        <w:t xml:space="preserve"> (Приложение </w:t>
      </w:r>
      <w:r w:rsidR="00AA1DD1" w:rsidRPr="00652180">
        <w:rPr>
          <w:rFonts w:ascii="Times New Roman" w:hAnsi="Times New Roman"/>
          <w:sz w:val="24"/>
          <w:szCs w:val="24"/>
        </w:rPr>
        <w:t>1</w:t>
      </w:r>
      <w:r w:rsidR="008531D7" w:rsidRPr="00652180">
        <w:rPr>
          <w:rFonts w:ascii="Times New Roman" w:hAnsi="Times New Roman"/>
          <w:sz w:val="24"/>
          <w:szCs w:val="24"/>
        </w:rPr>
        <w:t>5</w:t>
      </w:r>
      <w:r w:rsidR="00C15F7C" w:rsidRPr="00652180">
        <w:rPr>
          <w:rFonts w:ascii="Times New Roman" w:hAnsi="Times New Roman"/>
          <w:sz w:val="24"/>
          <w:szCs w:val="24"/>
        </w:rPr>
        <w:t>)</w:t>
      </w:r>
      <w:r w:rsidR="004B05E4" w:rsidRPr="00652180">
        <w:rPr>
          <w:rStyle w:val="FootnoteReference"/>
          <w:rFonts w:ascii="Times New Roman" w:hAnsi="Times New Roman"/>
          <w:sz w:val="24"/>
          <w:szCs w:val="24"/>
        </w:rPr>
        <w:footnoteReference w:id="23"/>
      </w:r>
      <w:r w:rsidR="004626C2" w:rsidRPr="00652180">
        <w:rPr>
          <w:rFonts w:ascii="Times New Roman" w:hAnsi="Times New Roman"/>
          <w:sz w:val="24"/>
          <w:szCs w:val="24"/>
        </w:rPr>
        <w:t>;</w:t>
      </w:r>
    </w:p>
    <w:p w14:paraId="5DDB7C96" w14:textId="4B975124" w:rsidR="0058067E"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5326DD" w:rsidRPr="00652180">
        <w:rPr>
          <w:rFonts w:ascii="Times New Roman" w:hAnsi="Times New Roman"/>
          <w:sz w:val="24"/>
          <w:szCs w:val="24"/>
        </w:rPr>
        <w:t xml:space="preserve"> </w:t>
      </w:r>
      <w:r w:rsidR="00704D14" w:rsidRPr="00652180">
        <w:rPr>
          <w:rFonts w:ascii="Times New Roman" w:hAnsi="Times New Roman"/>
          <w:sz w:val="24"/>
          <w:szCs w:val="24"/>
        </w:rPr>
        <w:t xml:space="preserve">производството, </w:t>
      </w:r>
      <w:r w:rsidR="00FA66CE" w:rsidRPr="00652180">
        <w:rPr>
          <w:rFonts w:ascii="Times New Roman" w:hAnsi="Times New Roman"/>
          <w:sz w:val="24"/>
          <w:szCs w:val="24"/>
        </w:rPr>
        <w:t>пре</w:t>
      </w:r>
      <w:r w:rsidR="00704D14" w:rsidRPr="00652180">
        <w:rPr>
          <w:rFonts w:ascii="Times New Roman" w:hAnsi="Times New Roman"/>
          <w:sz w:val="24"/>
          <w:szCs w:val="24"/>
        </w:rPr>
        <w:t>работката и продажбата на тютюн и тютюневи изделия;</w:t>
      </w:r>
    </w:p>
    <w:p w14:paraId="48475ED6" w14:textId="56065E0A" w:rsidR="00704D14"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5326DD" w:rsidRPr="00652180">
        <w:rPr>
          <w:rFonts w:ascii="Times New Roman" w:hAnsi="Times New Roman"/>
          <w:sz w:val="24"/>
          <w:szCs w:val="24"/>
        </w:rPr>
        <w:t xml:space="preserve"> извършване на </w:t>
      </w:r>
      <w:r w:rsidR="00704D14" w:rsidRPr="00652180">
        <w:rPr>
          <w:rFonts w:ascii="Times New Roman" w:hAnsi="Times New Roman"/>
          <w:sz w:val="24"/>
          <w:szCs w:val="24"/>
        </w:rPr>
        <w:t>инвестиции в летищна инфраструктура;</w:t>
      </w:r>
    </w:p>
    <w:p w14:paraId="24399B50" w14:textId="5EAB17FD" w:rsidR="00D066C8"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дейности за</w:t>
      </w:r>
      <w:r w:rsidR="00D066C8" w:rsidRPr="00652180">
        <w:rPr>
          <w:rFonts w:ascii="Times New Roman" w:hAnsi="Times New Roman"/>
          <w:sz w:val="24"/>
          <w:szCs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FEE2DEF" w:rsidR="00052BDC" w:rsidRPr="00652180"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szCs w:val="24"/>
        </w:rPr>
        <w:t>дейности за</w:t>
      </w:r>
      <w:r w:rsidR="00052BDC" w:rsidRPr="00652180">
        <w:rPr>
          <w:rFonts w:ascii="Times New Roman" w:hAnsi="Times New Roman"/>
          <w:sz w:val="24"/>
          <w:szCs w:val="24"/>
        </w:rPr>
        <w:t xml:space="preserve"> извършване на инвестиции</w:t>
      </w:r>
      <w:r w:rsidR="00052BDC" w:rsidRPr="00652180">
        <w:rPr>
          <w:rFonts w:ascii="Times New Roman" w:hAnsi="Times New Roman"/>
          <w:sz w:val="24"/>
        </w:rPr>
        <w:t xml:space="preserve">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68EC246" w14:textId="77777777" w:rsidR="000A4115" w:rsidRPr="00652180" w:rsidRDefault="00F62A1B" w:rsidP="00FF5822">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дейности за</w:t>
      </w:r>
      <w:r w:rsidR="00DD724E" w:rsidRPr="00652180">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w:t>
      </w:r>
      <w:r w:rsidR="00DD724E" w:rsidRPr="00652180">
        <w:rPr>
          <w:rFonts w:ascii="Times New Roman" w:hAnsi="Times New Roman"/>
          <w:sz w:val="24"/>
        </w:rPr>
        <w:lastRenderedPageBreak/>
        <w:t xml:space="preserve">изключение на: </w:t>
      </w:r>
      <w:r w:rsidR="0042294F" w:rsidRPr="00652180">
        <w:rPr>
          <w:rFonts w:ascii="Times New Roman" w:hAnsi="Times New Roman"/>
          <w:sz w:val="24"/>
        </w:rPr>
        <w:t>(1</w:t>
      </w:r>
      <w:r w:rsidR="00DD724E" w:rsidRPr="00652180">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652180">
        <w:rPr>
          <w:rStyle w:val="FootnoteReference"/>
          <w:rFonts w:ascii="Times New Roman" w:hAnsi="Times New Roman"/>
          <w:sz w:val="24"/>
        </w:rPr>
        <w:footnoteReference w:id="24"/>
      </w:r>
      <w:r w:rsidR="00DD724E" w:rsidRPr="00652180">
        <w:rPr>
          <w:rFonts w:ascii="Times New Roman" w:hAnsi="Times New Roman"/>
          <w:sz w:val="24"/>
        </w:rPr>
        <w:t xml:space="preserve"> </w:t>
      </w:r>
      <w:r w:rsidR="0042294F" w:rsidRPr="00652180">
        <w:rPr>
          <w:rFonts w:ascii="Times New Roman" w:hAnsi="Times New Roman"/>
          <w:sz w:val="24"/>
        </w:rPr>
        <w:t>или (2</w:t>
      </w:r>
      <w:r w:rsidR="00DD724E" w:rsidRPr="00652180">
        <w:rPr>
          <w:rFonts w:ascii="Times New Roman" w:hAnsi="Times New Roman"/>
          <w:sz w:val="24"/>
        </w:rPr>
        <w:t>)</w:t>
      </w:r>
      <w:r w:rsidR="0042294F" w:rsidRPr="00652180">
        <w:rPr>
          <w:rFonts w:ascii="Times New Roman" w:hAnsi="Times New Roman"/>
          <w:sz w:val="24"/>
        </w:rPr>
        <w:t xml:space="preserve"> </w:t>
      </w:r>
      <w:r w:rsidR="00DD724E" w:rsidRPr="00652180">
        <w:rPr>
          <w:rFonts w:ascii="Times New Roman" w:hAnsi="Times New Roman"/>
          <w:sz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00DD724E" w:rsidRPr="00652180">
        <w:rPr>
          <w:rFonts w:ascii="Times New Roman" w:hAnsi="Times New Roman"/>
          <w:sz w:val="24"/>
        </w:rPr>
        <w:t>нисковъглеродни</w:t>
      </w:r>
      <w:proofErr w:type="spellEnd"/>
      <w:r w:rsidR="00DD724E" w:rsidRPr="00652180">
        <w:rPr>
          <w:rFonts w:ascii="Times New Roman" w:hAnsi="Times New Roman"/>
          <w:sz w:val="24"/>
        </w:rPr>
        <w:t xml:space="preserve"> газове, като водород, </w:t>
      </w:r>
      <w:proofErr w:type="spellStart"/>
      <w:r w:rsidR="00DD724E" w:rsidRPr="00652180">
        <w:rPr>
          <w:rFonts w:ascii="Times New Roman" w:hAnsi="Times New Roman"/>
          <w:sz w:val="24"/>
        </w:rPr>
        <w:t>биометан</w:t>
      </w:r>
      <w:proofErr w:type="spellEnd"/>
      <w:r w:rsidR="00DD724E" w:rsidRPr="00652180">
        <w:rPr>
          <w:rFonts w:ascii="Times New Roman" w:hAnsi="Times New Roman"/>
          <w:sz w:val="24"/>
        </w:rPr>
        <w:t xml:space="preserve"> и синтетичен газ, и позволяват заместването на инсталации за твърди изкопаеми горива;</w:t>
      </w:r>
    </w:p>
    <w:p w14:paraId="557C1208" w14:textId="4B71CB7D" w:rsidR="000A4115" w:rsidRPr="00652180" w:rsidRDefault="000A4115" w:rsidP="00C524EA">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дейности за </w:t>
      </w:r>
      <w:r w:rsidR="00C524EA" w:rsidRPr="00652180">
        <w:rPr>
          <w:rFonts w:ascii="Times New Roman" w:hAnsi="Times New Roman"/>
          <w:sz w:val="24"/>
        </w:rPr>
        <w:t>закупуване на активи/ оборудване/ съоръжения в областта на енергийната ефективност и използването на енергия от възобновяеми източници</w:t>
      </w:r>
      <w:r w:rsidRPr="00652180">
        <w:rPr>
          <w:rFonts w:ascii="Times New Roman" w:hAnsi="Times New Roman"/>
          <w:sz w:val="24"/>
        </w:rPr>
        <w:t xml:space="preserve">, които не са включени в </w:t>
      </w:r>
      <w:r w:rsidR="00C524EA" w:rsidRPr="00652180">
        <w:rPr>
          <w:rFonts w:ascii="Times New Roman" w:hAnsi="Times New Roman"/>
          <w:sz w:val="24"/>
        </w:rPr>
        <w:t xml:space="preserve">списъка съгласно </w:t>
      </w:r>
      <w:r w:rsidR="00B93343" w:rsidRPr="00652180">
        <w:rPr>
          <w:rFonts w:ascii="Times New Roman" w:hAnsi="Times New Roman"/>
          <w:sz w:val="24"/>
        </w:rPr>
        <w:t xml:space="preserve">Приложение </w:t>
      </w:r>
      <w:r w:rsidR="008531D7" w:rsidRPr="00652180">
        <w:rPr>
          <w:rFonts w:ascii="Times New Roman" w:hAnsi="Times New Roman"/>
          <w:sz w:val="24"/>
        </w:rPr>
        <w:t>4</w:t>
      </w:r>
      <w:r w:rsidR="00C524EA" w:rsidRPr="00652180">
        <w:rPr>
          <w:rFonts w:ascii="Times New Roman" w:hAnsi="Times New Roman"/>
          <w:sz w:val="24"/>
        </w:rPr>
        <w:t>.1</w:t>
      </w:r>
      <w:r w:rsidRPr="00652180">
        <w:rPr>
          <w:rFonts w:ascii="Times New Roman" w:hAnsi="Times New Roman"/>
          <w:sz w:val="24"/>
        </w:rPr>
        <w:t>, както и всички други дейности, които не са сред посочените като допустими в насто</w:t>
      </w:r>
      <w:r w:rsidR="00C524EA" w:rsidRPr="00652180">
        <w:rPr>
          <w:rFonts w:ascii="Times New Roman" w:hAnsi="Times New Roman"/>
          <w:sz w:val="24"/>
        </w:rPr>
        <w:t>ящите Условия за кандидатстване;</w:t>
      </w:r>
    </w:p>
    <w:p w14:paraId="7863AEAC" w14:textId="37FD291B" w:rsidR="00F62A1B" w:rsidRPr="00652180" w:rsidRDefault="00D728CF" w:rsidP="00F62A1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дейности, попадащи в обхвата на недопустимите сектори, посочени в т. 11.2 </w:t>
      </w:r>
      <w:r w:rsidR="000A4115" w:rsidRPr="00652180">
        <w:rPr>
          <w:rFonts w:ascii="Times New Roman" w:hAnsi="Times New Roman"/>
          <w:sz w:val="24"/>
        </w:rPr>
        <w:t>от Условията за кандидатстване;</w:t>
      </w:r>
    </w:p>
    <w:p w14:paraId="615E3DA3" w14:textId="56F31E35" w:rsidR="00D728CF" w:rsidRPr="00652180" w:rsidRDefault="00D728CF" w:rsidP="00C524EA">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всички дейности, които попадат в забранителните режими на </w:t>
      </w:r>
      <w:r w:rsidR="00C524EA" w:rsidRPr="00652180">
        <w:rPr>
          <w:rFonts w:ascii="Times New Roman" w:hAnsi="Times New Roman"/>
          <w:sz w:val="24"/>
        </w:rPr>
        <w:t xml:space="preserve">Регламент (ЕС) № 2023/2831, Регламент (ЕС) № 2021/1060 </w:t>
      </w:r>
      <w:r w:rsidR="00F778E9" w:rsidRPr="00652180">
        <w:rPr>
          <w:rFonts w:ascii="Times New Roman" w:hAnsi="Times New Roman"/>
          <w:sz w:val="24"/>
        </w:rPr>
        <w:t>и</w:t>
      </w:r>
      <w:r w:rsidR="00C524EA" w:rsidRPr="00652180">
        <w:rPr>
          <w:rFonts w:ascii="Times New Roman" w:hAnsi="Times New Roman"/>
          <w:sz w:val="24"/>
        </w:rPr>
        <w:t xml:space="preserve"> Регламент (ЕС) 2021/1058</w:t>
      </w:r>
      <w:r w:rsidR="00F778E9" w:rsidRPr="00652180">
        <w:rPr>
          <w:rFonts w:ascii="Times New Roman" w:hAnsi="Times New Roman"/>
          <w:sz w:val="24"/>
        </w:rPr>
        <w:t>.</w:t>
      </w:r>
    </w:p>
    <w:p w14:paraId="776F81F5" w14:textId="77777777" w:rsidR="002A3655" w:rsidRPr="00652180" w:rsidRDefault="00CB14EE" w:rsidP="0049599F">
      <w:pPr>
        <w:pStyle w:val="Heading2"/>
        <w:spacing w:before="360" w:after="120"/>
        <w:rPr>
          <w:rFonts w:ascii="Times New Roman" w:hAnsi="Times New Roman"/>
        </w:rPr>
      </w:pPr>
      <w:bookmarkStart w:id="20" w:name="_Toc149636646"/>
      <w:r w:rsidRPr="00652180">
        <w:rPr>
          <w:rFonts w:ascii="Times New Roman" w:hAnsi="Times New Roman"/>
        </w:rPr>
        <w:t>1</w:t>
      </w:r>
      <w:r w:rsidR="004A58E5" w:rsidRPr="00652180">
        <w:rPr>
          <w:rFonts w:ascii="Times New Roman" w:hAnsi="Times New Roman"/>
        </w:rPr>
        <w:t>4</w:t>
      </w:r>
      <w:r w:rsidR="002325A3" w:rsidRPr="00652180">
        <w:rPr>
          <w:rFonts w:ascii="Times New Roman" w:hAnsi="Times New Roman"/>
        </w:rPr>
        <w:t xml:space="preserve">. </w:t>
      </w:r>
      <w:r w:rsidR="003D562F" w:rsidRPr="00652180">
        <w:rPr>
          <w:rFonts w:ascii="Times New Roman" w:hAnsi="Times New Roman"/>
        </w:rPr>
        <w:t>Категории р</w:t>
      </w:r>
      <w:r w:rsidR="002325A3" w:rsidRPr="00652180">
        <w:rPr>
          <w:rFonts w:ascii="Times New Roman" w:hAnsi="Times New Roman"/>
        </w:rPr>
        <w:t>азходи, допустими за финансиране</w:t>
      </w:r>
      <w:r w:rsidR="002A3655" w:rsidRPr="00652180">
        <w:rPr>
          <w:rFonts w:ascii="Times New Roman" w:hAnsi="Times New Roman"/>
        </w:rPr>
        <w:t>:</w:t>
      </w:r>
      <w:bookmarkEnd w:id="20"/>
    </w:p>
    <w:p w14:paraId="0BD99BDA" w14:textId="5C243D13" w:rsidR="00701831" w:rsidRPr="00652180"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При предоставяне на безвъзмездна финансова помощ по настоящата процедура ще бъдат взети под внимание само</w:t>
      </w:r>
      <w:r w:rsidR="009646C2" w:rsidRPr="00652180">
        <w:rPr>
          <w:rFonts w:ascii="Times New Roman" w:hAnsi="Times New Roman"/>
          <w:sz w:val="24"/>
        </w:rPr>
        <w:t xml:space="preserve"> „допустимите разходи”,</w:t>
      </w:r>
      <w:r w:rsidRPr="00652180">
        <w:rPr>
          <w:rFonts w:ascii="Times New Roman" w:hAnsi="Times New Roman"/>
          <w:sz w:val="24"/>
        </w:rPr>
        <w:t xml:space="preserve"> описани по-долу. Бюджетът</w:t>
      </w:r>
      <w:r w:rsidR="00562A92" w:rsidRPr="00652180">
        <w:rPr>
          <w:rFonts w:ascii="Times New Roman" w:hAnsi="Times New Roman"/>
          <w:sz w:val="24"/>
        </w:rPr>
        <w:t xml:space="preserve"> на проекта</w:t>
      </w:r>
      <w:r w:rsidRPr="00652180">
        <w:rPr>
          <w:rFonts w:ascii="Times New Roman" w:hAnsi="Times New Roman"/>
          <w:sz w:val="24"/>
        </w:rPr>
        <w:t xml:space="preserve"> представлява предварителна оценка на очакваните разходи и максимален размер на допустимите р</w:t>
      </w:r>
      <w:r w:rsidR="00AC471F" w:rsidRPr="00652180">
        <w:rPr>
          <w:rFonts w:ascii="Times New Roman" w:hAnsi="Times New Roman"/>
          <w:sz w:val="24"/>
        </w:rPr>
        <w:t>азходи.</w:t>
      </w:r>
    </w:p>
    <w:p w14:paraId="363CB9CF" w14:textId="77777777" w:rsidR="00701831" w:rsidRPr="00652180"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652180">
        <w:rPr>
          <w:rFonts w:ascii="Times New Roman" w:hAnsi="Times New Roman"/>
          <w:b/>
          <w:sz w:val="24"/>
        </w:rPr>
        <w:t>корекции на бюджета не могат да доведат до увеличаване на размера или на интензитета</w:t>
      </w:r>
      <w:r w:rsidRPr="00652180">
        <w:rPr>
          <w:rFonts w:ascii="Times New Roman" w:hAnsi="Times New Roman"/>
          <w:sz w:val="24"/>
        </w:rPr>
        <w:t xml:space="preserve"> на безвъзмездната финансова помощ, заявени в подадените проектни предложения.</w:t>
      </w:r>
    </w:p>
    <w:p w14:paraId="52B11C34" w14:textId="2D17D4E6" w:rsidR="0044506A" w:rsidRPr="00652180"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652180">
        <w:rPr>
          <w:rFonts w:ascii="Times New Roman" w:hAnsi="Times New Roman"/>
          <w:b/>
          <w:sz w:val="24"/>
        </w:rPr>
        <w:t>ВАЖНО:</w:t>
      </w:r>
      <w:r w:rsidRPr="00652180">
        <w:rPr>
          <w:rFonts w:ascii="Times New Roman" w:hAnsi="Times New Roman"/>
          <w:sz w:val="24"/>
        </w:rPr>
        <w:t xml:space="preserve"> Във връзка със спазването на принципа </w:t>
      </w:r>
      <w:r w:rsidR="00DA49B6" w:rsidRPr="00652180">
        <w:rPr>
          <w:rFonts w:ascii="Times New Roman" w:hAnsi="Times New Roman"/>
          <w:sz w:val="24"/>
        </w:rPr>
        <w:t>на недопускане</w:t>
      </w:r>
      <w:r w:rsidR="005E2CA5" w:rsidRPr="00652180">
        <w:rPr>
          <w:rFonts w:ascii="Times New Roman" w:hAnsi="Times New Roman"/>
          <w:sz w:val="24"/>
        </w:rPr>
        <w:t xml:space="preserve"> под никаква форма</w:t>
      </w:r>
      <w:r w:rsidR="00DA49B6" w:rsidRPr="00652180">
        <w:rPr>
          <w:rFonts w:ascii="Times New Roman" w:hAnsi="Times New Roman"/>
          <w:sz w:val="24"/>
        </w:rPr>
        <w:t xml:space="preserve"> на</w:t>
      </w:r>
      <w:r w:rsidR="00936BDE" w:rsidRPr="00652180">
        <w:rPr>
          <w:rFonts w:ascii="Times New Roman" w:hAnsi="Times New Roman"/>
          <w:sz w:val="24"/>
        </w:rPr>
        <w:t xml:space="preserve"> реализиране на</w:t>
      </w:r>
      <w:r w:rsidR="00DA49B6" w:rsidRPr="00652180">
        <w:rPr>
          <w:rFonts w:ascii="Times New Roman" w:hAnsi="Times New Roman"/>
          <w:sz w:val="24"/>
        </w:rPr>
        <w:t xml:space="preserve"> печалба </w:t>
      </w:r>
      <w:r w:rsidRPr="00652180">
        <w:rPr>
          <w:rFonts w:ascii="Times New Roman" w:hAnsi="Times New Roman"/>
          <w:sz w:val="24"/>
        </w:rPr>
        <w:t>от безвъзмездното финансиране, печалбата подлежи на възстановяване</w:t>
      </w:r>
      <w:r w:rsidR="0044506A" w:rsidRPr="00652180">
        <w:rPr>
          <w:rFonts w:ascii="Times New Roman" w:hAnsi="Times New Roman"/>
          <w:sz w:val="24"/>
          <w:vertAlign w:val="superscript"/>
        </w:rPr>
        <w:footnoteReference w:id="25"/>
      </w:r>
      <w:r w:rsidR="0044506A" w:rsidRPr="00652180">
        <w:rPr>
          <w:rFonts w:ascii="Times New Roman" w:hAnsi="Times New Roman"/>
          <w:sz w:val="24"/>
        </w:rPr>
        <w:t>.</w:t>
      </w:r>
    </w:p>
    <w:p w14:paraId="6F93E735" w14:textId="77777777" w:rsidR="000B2C34" w:rsidRPr="00652180" w:rsidRDefault="000B2C34" w:rsidP="00DC14A3">
      <w:pPr>
        <w:pStyle w:val="Heading3"/>
        <w:spacing w:before="120" w:after="120"/>
        <w:rPr>
          <w:rFonts w:ascii="Times New Roman" w:hAnsi="Times New Roman"/>
          <w:sz w:val="24"/>
          <w:szCs w:val="24"/>
        </w:rPr>
      </w:pPr>
      <w:bookmarkStart w:id="21" w:name="_Toc149636647"/>
      <w:r w:rsidRPr="00652180">
        <w:rPr>
          <w:rFonts w:ascii="Times New Roman" w:hAnsi="Times New Roman"/>
          <w:sz w:val="24"/>
          <w:szCs w:val="24"/>
        </w:rPr>
        <w:lastRenderedPageBreak/>
        <w:t>14.1. Условия за допустимост на разходите</w:t>
      </w:r>
      <w:r w:rsidR="00701831" w:rsidRPr="00652180">
        <w:rPr>
          <w:rFonts w:ascii="Times New Roman" w:hAnsi="Times New Roman"/>
          <w:sz w:val="24"/>
          <w:szCs w:val="24"/>
        </w:rPr>
        <w:t>:</w:t>
      </w:r>
      <w:bookmarkEnd w:id="21"/>
    </w:p>
    <w:p w14:paraId="1819C0CF" w14:textId="053715CC" w:rsidR="00485040" w:rsidRPr="00652180" w:rsidRDefault="00445DE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За да са допустими разходите по настоящата процедура трябва да отговарят на следните условия</w:t>
      </w:r>
      <w:r w:rsidR="00485040" w:rsidRPr="00652180">
        <w:rPr>
          <w:rFonts w:ascii="Times New Roman" w:hAnsi="Times New Roman"/>
          <w:sz w:val="24"/>
        </w:rPr>
        <w:t>:</w:t>
      </w:r>
    </w:p>
    <w:p w14:paraId="2F06960C" w14:textId="5E64DCBE" w:rsidR="00485040" w:rsidRPr="00652180"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1)</w:t>
      </w:r>
      <w:r w:rsidRPr="00652180">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30B33EAE" w:rsidR="00485040" w:rsidRPr="00652180"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2</w:t>
      </w:r>
      <w:r w:rsidR="00150DB4" w:rsidRPr="00652180">
        <w:rPr>
          <w:rFonts w:ascii="Times New Roman" w:hAnsi="Times New Roman"/>
          <w:b/>
          <w:sz w:val="24"/>
        </w:rPr>
        <w:t>)</w:t>
      </w:r>
      <w:r w:rsidRPr="00652180">
        <w:rPr>
          <w:rFonts w:ascii="Times New Roman" w:hAnsi="Times New Roman"/>
          <w:sz w:val="24"/>
        </w:rPr>
        <w:t xml:space="preserve"> Да бъдат извършени след датата на подаване на проектното предложение и до </w:t>
      </w:r>
      <w:r w:rsidR="005E2CA5" w:rsidRPr="00652180">
        <w:rPr>
          <w:rFonts w:ascii="Times New Roman" w:hAnsi="Times New Roman"/>
          <w:sz w:val="24"/>
        </w:rPr>
        <w:t xml:space="preserve">датата на </w:t>
      </w:r>
      <w:r w:rsidRPr="00652180">
        <w:rPr>
          <w:rFonts w:ascii="Times New Roman" w:hAnsi="Times New Roman"/>
          <w:sz w:val="24"/>
        </w:rPr>
        <w:t>представяне на финалния отчет за изпълнение на дейностите по проекта.</w:t>
      </w:r>
    </w:p>
    <w:p w14:paraId="4EE62AD8" w14:textId="629FC338" w:rsidR="00485040" w:rsidRPr="00652180"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w:t>
      </w:r>
      <w:r w:rsidR="005E2CA5" w:rsidRPr="00652180">
        <w:rPr>
          <w:rFonts w:ascii="Times New Roman" w:hAnsi="Times New Roman"/>
          <w:sz w:val="24"/>
        </w:rPr>
        <w:t>, а именно:</w:t>
      </w:r>
      <w:r w:rsidRPr="00652180">
        <w:rPr>
          <w:rFonts w:ascii="Times New Roman" w:hAnsi="Times New Roman"/>
          <w:sz w:val="24"/>
        </w:rPr>
        <w:t xml:space="preserve"> след датата на подаване на проектното предложение и до </w:t>
      </w:r>
      <w:r w:rsidR="005E2CA5" w:rsidRPr="00652180">
        <w:rPr>
          <w:rFonts w:ascii="Times New Roman" w:hAnsi="Times New Roman"/>
          <w:sz w:val="24"/>
        </w:rPr>
        <w:t xml:space="preserve">датата на представяне </w:t>
      </w:r>
      <w:r w:rsidRPr="00652180">
        <w:rPr>
          <w:rFonts w:ascii="Times New Roman" w:hAnsi="Times New Roman"/>
          <w:sz w:val="24"/>
        </w:rPr>
        <w:t>на междинния/финалн</w:t>
      </w:r>
      <w:r w:rsidR="005E2CA5" w:rsidRPr="00652180">
        <w:rPr>
          <w:rFonts w:ascii="Times New Roman" w:hAnsi="Times New Roman"/>
          <w:sz w:val="24"/>
        </w:rPr>
        <w:t>ия</w:t>
      </w:r>
      <w:r w:rsidRPr="00652180">
        <w:rPr>
          <w:rFonts w:ascii="Times New Roman" w:hAnsi="Times New Roman"/>
          <w:sz w:val="24"/>
        </w:rPr>
        <w:t xml:space="preserve"> отчет</w:t>
      </w:r>
      <w:r w:rsidR="005E2CA5" w:rsidRPr="00652180">
        <w:rPr>
          <w:rFonts w:ascii="Times New Roman" w:hAnsi="Times New Roman"/>
          <w:sz w:val="24"/>
        </w:rPr>
        <w:t xml:space="preserve"> по договора</w:t>
      </w:r>
      <w:r w:rsidRPr="00652180">
        <w:rPr>
          <w:rFonts w:ascii="Times New Roman" w:hAnsi="Times New Roman"/>
          <w:sz w:val="24"/>
        </w:rPr>
        <w:t xml:space="preserve">. </w:t>
      </w:r>
    </w:p>
    <w:p w14:paraId="6F068E76" w14:textId="1C45BFEE" w:rsidR="00F37D9B" w:rsidRPr="00652180"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3)</w:t>
      </w:r>
      <w:r w:rsidRPr="00652180">
        <w:rPr>
          <w:rFonts w:ascii="Times New Roman" w:hAnsi="Times New Roman"/>
          <w:sz w:val="24"/>
        </w:rPr>
        <w:t xml:space="preserve"> Да са в съответствие с видовете разходи, включени </w:t>
      </w:r>
      <w:r w:rsidR="00445DE0" w:rsidRPr="00652180">
        <w:rPr>
          <w:rFonts w:ascii="Times New Roman" w:hAnsi="Times New Roman"/>
          <w:sz w:val="24"/>
        </w:rPr>
        <w:t xml:space="preserve">в </w:t>
      </w:r>
      <w:r w:rsidR="00EF787C" w:rsidRPr="00652180">
        <w:rPr>
          <w:rFonts w:ascii="Times New Roman" w:hAnsi="Times New Roman"/>
          <w:sz w:val="24"/>
        </w:rPr>
        <w:t>административния договор за предоставяне на безвъзмездна финансова помощ</w:t>
      </w:r>
      <w:r w:rsidRPr="00652180">
        <w:rPr>
          <w:rFonts w:ascii="Times New Roman" w:hAnsi="Times New Roman"/>
          <w:sz w:val="24"/>
        </w:rPr>
        <w:t>.</w:t>
      </w:r>
    </w:p>
    <w:p w14:paraId="69943795" w14:textId="174B5367" w:rsidR="00F37D9B" w:rsidRPr="00652180"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4)</w:t>
      </w:r>
      <w:r w:rsidRPr="00652180">
        <w:rPr>
          <w:rFonts w:ascii="Times New Roman" w:hAnsi="Times New Roman"/>
          <w:sz w:val="24"/>
        </w:rPr>
        <w:t xml:space="preserve"> За разходите да е налична адекватна одитна следа</w:t>
      </w:r>
      <w:r w:rsidR="00581F6C" w:rsidRPr="00652180">
        <w:rPr>
          <w:rFonts w:ascii="Times New Roman" w:hAnsi="Times New Roman"/>
          <w:sz w:val="24"/>
        </w:rPr>
        <w:t>,</w:t>
      </w:r>
      <w:r w:rsidR="00581F6C" w:rsidRPr="00652180">
        <w:t xml:space="preserve"> </w:t>
      </w:r>
      <w:r w:rsidR="00581F6C" w:rsidRPr="00652180">
        <w:rPr>
          <w:rFonts w:ascii="Times New Roman" w:hAnsi="Times New Roman"/>
          <w:sz w:val="24"/>
        </w:rPr>
        <w:t xml:space="preserve">включително да са спазени изискванията за съхраняване на документите за срок от 10 </w:t>
      </w:r>
      <w:r w:rsidR="000728BC" w:rsidRPr="00652180">
        <w:rPr>
          <w:rFonts w:ascii="Times New Roman" w:hAnsi="Times New Roman"/>
          <w:sz w:val="24"/>
          <w:lang w:val="en-US"/>
        </w:rPr>
        <w:t>(</w:t>
      </w:r>
      <w:r w:rsidR="000728BC" w:rsidRPr="00652180">
        <w:rPr>
          <w:rFonts w:ascii="Times New Roman" w:hAnsi="Times New Roman"/>
          <w:sz w:val="24"/>
        </w:rPr>
        <w:t>десет</w:t>
      </w:r>
      <w:r w:rsidR="000728BC" w:rsidRPr="00652180">
        <w:rPr>
          <w:rFonts w:ascii="Times New Roman" w:hAnsi="Times New Roman"/>
          <w:sz w:val="24"/>
          <w:lang w:val="en-US"/>
        </w:rPr>
        <w:t xml:space="preserve">) </w:t>
      </w:r>
      <w:r w:rsidR="00581F6C" w:rsidRPr="00652180">
        <w:rPr>
          <w:rFonts w:ascii="Times New Roman" w:hAnsi="Times New Roman"/>
          <w:sz w:val="24"/>
        </w:rPr>
        <w:t xml:space="preserve">години от датата на предоставяне на </w:t>
      </w:r>
      <w:r w:rsidR="00445DE0" w:rsidRPr="00652180">
        <w:rPr>
          <w:rFonts w:ascii="Times New Roman" w:hAnsi="Times New Roman"/>
          <w:sz w:val="24"/>
        </w:rPr>
        <w:t>помощта по процедурата</w:t>
      </w:r>
      <w:r w:rsidR="00581F6C" w:rsidRPr="00652180">
        <w:rPr>
          <w:rStyle w:val="FootnoteReference"/>
          <w:rFonts w:ascii="Times New Roman" w:hAnsi="Times New Roman"/>
          <w:sz w:val="24"/>
        </w:rPr>
        <w:footnoteReference w:id="26"/>
      </w:r>
      <w:r w:rsidR="00581F6C" w:rsidRPr="00652180">
        <w:rPr>
          <w:rFonts w:ascii="Times New Roman" w:hAnsi="Times New Roman"/>
          <w:sz w:val="24"/>
        </w:rPr>
        <w:t xml:space="preserve"> съгласно чл. 6, </w:t>
      </w:r>
      <w:proofErr w:type="spellStart"/>
      <w:r w:rsidR="00581F6C" w:rsidRPr="00652180">
        <w:rPr>
          <w:rFonts w:ascii="Times New Roman" w:hAnsi="Times New Roman"/>
          <w:sz w:val="24"/>
        </w:rPr>
        <w:t>пар</w:t>
      </w:r>
      <w:proofErr w:type="spellEnd"/>
      <w:r w:rsidR="00581F6C" w:rsidRPr="00652180">
        <w:rPr>
          <w:rFonts w:ascii="Times New Roman" w:hAnsi="Times New Roman"/>
          <w:sz w:val="24"/>
        </w:rPr>
        <w:t xml:space="preserve">. </w:t>
      </w:r>
      <w:r w:rsidR="00FC76AC" w:rsidRPr="00652180">
        <w:rPr>
          <w:rFonts w:ascii="Times New Roman" w:hAnsi="Times New Roman"/>
          <w:sz w:val="24"/>
        </w:rPr>
        <w:t xml:space="preserve">3 </w:t>
      </w:r>
      <w:r w:rsidR="00581F6C" w:rsidRPr="00652180">
        <w:rPr>
          <w:rFonts w:ascii="Times New Roman" w:hAnsi="Times New Roman"/>
          <w:sz w:val="24"/>
        </w:rPr>
        <w:t xml:space="preserve">от Регламент (ЕС) № </w:t>
      </w:r>
      <w:r w:rsidR="009D0948" w:rsidRPr="00652180">
        <w:rPr>
          <w:rFonts w:ascii="Times New Roman" w:hAnsi="Times New Roman"/>
          <w:sz w:val="24"/>
        </w:rPr>
        <w:t>2023/2831</w:t>
      </w:r>
      <w:r w:rsidRPr="00652180">
        <w:rPr>
          <w:rFonts w:ascii="Times New Roman" w:hAnsi="Times New Roman"/>
          <w:sz w:val="24"/>
        </w:rPr>
        <w:t>.</w:t>
      </w:r>
    </w:p>
    <w:p w14:paraId="76252C90" w14:textId="77777777" w:rsidR="00485040" w:rsidRPr="00652180"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5</w:t>
      </w:r>
      <w:r w:rsidR="00621E2D" w:rsidRPr="00652180">
        <w:rPr>
          <w:rFonts w:ascii="Times New Roman" w:hAnsi="Times New Roman"/>
          <w:b/>
          <w:sz w:val="24"/>
        </w:rPr>
        <w:t>)</w:t>
      </w:r>
      <w:r w:rsidRPr="00652180">
        <w:rPr>
          <w:rFonts w:ascii="Times New Roman" w:hAnsi="Times New Roman"/>
          <w:sz w:val="24"/>
        </w:rPr>
        <w:t xml:space="preserve"> Да са действително платени </w:t>
      </w:r>
      <w:r w:rsidR="00621E2D" w:rsidRPr="00652180">
        <w:rPr>
          <w:rFonts w:ascii="Times New Roman" w:hAnsi="Times New Roman"/>
          <w:sz w:val="24"/>
        </w:rPr>
        <w:t xml:space="preserve">от бенефициента </w:t>
      </w:r>
      <w:r w:rsidRPr="00652180">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65F2DCEC" w:rsidR="00621E2D" w:rsidRPr="00652180"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6)</w:t>
      </w:r>
      <w:r w:rsidRPr="00652180">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w:t>
      </w:r>
      <w:r w:rsidR="00785795" w:rsidRPr="00652180">
        <w:rPr>
          <w:rFonts w:ascii="Times New Roman" w:hAnsi="Times New Roman"/>
          <w:sz w:val="24"/>
        </w:rPr>
        <w:t>номера</w:t>
      </w:r>
      <w:r w:rsidR="00BA4A4F" w:rsidRPr="00652180">
        <w:rPr>
          <w:rFonts w:ascii="Times New Roman" w:hAnsi="Times New Roman"/>
          <w:sz w:val="24"/>
        </w:rPr>
        <w:t xml:space="preserve"> на административния договор</w:t>
      </w:r>
      <w:r w:rsidRPr="00652180">
        <w:rPr>
          <w:rFonts w:ascii="Times New Roman" w:hAnsi="Times New Roman"/>
          <w:sz w:val="24"/>
        </w:rPr>
        <w:t xml:space="preserve"> или в отделна счетоводна система с утвърдени сметки за отчитане на разходи</w:t>
      </w:r>
      <w:r w:rsidR="000728BC" w:rsidRPr="00652180">
        <w:rPr>
          <w:rFonts w:ascii="Times New Roman" w:hAnsi="Times New Roman"/>
          <w:sz w:val="24"/>
        </w:rPr>
        <w:t>те</w:t>
      </w:r>
      <w:r w:rsidRPr="00652180">
        <w:rPr>
          <w:rFonts w:ascii="Times New Roman" w:hAnsi="Times New Roman"/>
          <w:sz w:val="24"/>
        </w:rPr>
        <w:t xml:space="preserve"> по договора.</w:t>
      </w:r>
    </w:p>
    <w:p w14:paraId="1E7CAA7F" w14:textId="5DE115A5" w:rsidR="00621E2D" w:rsidRPr="00652180"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7)</w:t>
      </w:r>
      <w:r w:rsidRPr="00652180">
        <w:rPr>
          <w:rFonts w:ascii="Times New Roman" w:hAnsi="Times New Roman"/>
          <w:sz w:val="24"/>
        </w:rPr>
        <w:t xml:space="preserve"> Да могат да се установят и проверят, </w:t>
      </w:r>
      <w:r w:rsidR="00581F6C" w:rsidRPr="00652180">
        <w:rPr>
          <w:rFonts w:ascii="Times New Roman" w:hAnsi="Times New Roman"/>
          <w:sz w:val="24"/>
        </w:rPr>
        <w:t xml:space="preserve">както и </w:t>
      </w:r>
      <w:r w:rsidRPr="00652180">
        <w:rPr>
          <w:rFonts w:ascii="Times New Roman" w:hAnsi="Times New Roman"/>
          <w:sz w:val="24"/>
        </w:rPr>
        <w:t xml:space="preserve">да бъдат подкрепени </w:t>
      </w:r>
      <w:r w:rsidR="00581F6C" w:rsidRPr="00652180">
        <w:rPr>
          <w:rFonts w:ascii="Times New Roman" w:hAnsi="Times New Roman"/>
          <w:sz w:val="24"/>
        </w:rPr>
        <w:t>с документни доказателства, които са ясни, конкретни и актуални (</w:t>
      </w:r>
      <w:r w:rsidRPr="00652180">
        <w:rPr>
          <w:rFonts w:ascii="Times New Roman" w:hAnsi="Times New Roman"/>
          <w:sz w:val="24"/>
        </w:rPr>
        <w:t>оригинални разходооправдателни документи</w:t>
      </w:r>
      <w:r w:rsidR="00581F6C" w:rsidRPr="00652180">
        <w:rPr>
          <w:rFonts w:ascii="Times New Roman" w:hAnsi="Times New Roman"/>
          <w:sz w:val="24"/>
        </w:rPr>
        <w:t>)</w:t>
      </w:r>
      <w:r w:rsidRPr="00652180">
        <w:rPr>
          <w:rFonts w:ascii="Times New Roman" w:hAnsi="Times New Roman"/>
          <w:sz w:val="24"/>
        </w:rPr>
        <w:t>.</w:t>
      </w:r>
    </w:p>
    <w:p w14:paraId="2FA591EB" w14:textId="41B1A15F" w:rsidR="00621E2D" w:rsidRPr="00652180"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8)</w:t>
      </w:r>
      <w:r w:rsidRPr="00652180">
        <w:rPr>
          <w:rFonts w:ascii="Times New Roman" w:hAnsi="Times New Roman"/>
          <w:sz w:val="24"/>
        </w:rPr>
        <w:t xml:space="preserve"> Да са за дейности, определени и извършени под отговорността на У</w:t>
      </w:r>
      <w:r w:rsidR="00785795" w:rsidRPr="00652180">
        <w:rPr>
          <w:rFonts w:ascii="Times New Roman" w:hAnsi="Times New Roman"/>
          <w:sz w:val="24"/>
        </w:rPr>
        <w:t>правляващия орган</w:t>
      </w:r>
      <w:r w:rsidRPr="00652180">
        <w:rPr>
          <w:rFonts w:ascii="Times New Roman" w:hAnsi="Times New Roman"/>
          <w:sz w:val="24"/>
        </w:rPr>
        <w:t xml:space="preserve"> и съгласно критериите за подбор на операции, одобрени от Комитета за наблюдение</w:t>
      </w:r>
      <w:r w:rsidR="00BA4A4F" w:rsidRPr="00652180">
        <w:rPr>
          <w:rFonts w:ascii="Times New Roman" w:hAnsi="Times New Roman"/>
          <w:sz w:val="24"/>
          <w:lang w:val="en-US"/>
        </w:rPr>
        <w:t xml:space="preserve"> </w:t>
      </w:r>
      <w:r w:rsidR="00BA4A4F" w:rsidRPr="00652180">
        <w:rPr>
          <w:rFonts w:ascii="Times New Roman" w:hAnsi="Times New Roman"/>
          <w:sz w:val="24"/>
        </w:rPr>
        <w:t>на ПКИП</w:t>
      </w:r>
      <w:r w:rsidRPr="00652180">
        <w:rPr>
          <w:rFonts w:ascii="Times New Roman" w:hAnsi="Times New Roman"/>
          <w:sz w:val="24"/>
        </w:rPr>
        <w:t xml:space="preserve">. </w:t>
      </w:r>
    </w:p>
    <w:p w14:paraId="7DDBBEA8" w14:textId="0DDC623B" w:rsidR="00F37D9B" w:rsidRPr="00652180"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9)</w:t>
      </w:r>
      <w:r w:rsidRPr="00652180">
        <w:rPr>
          <w:rFonts w:ascii="Times New Roman" w:hAnsi="Times New Roman"/>
          <w:sz w:val="24"/>
        </w:rPr>
        <w:t xml:space="preserve"> </w:t>
      </w:r>
      <w:r w:rsidR="00BA4A4F" w:rsidRPr="00652180">
        <w:rPr>
          <w:rFonts w:ascii="Times New Roman" w:hAnsi="Times New Roman"/>
          <w:sz w:val="24"/>
        </w:rPr>
        <w:t>Да са за реално извършени услуги и доставени активи</w:t>
      </w:r>
      <w:r w:rsidRPr="00652180">
        <w:rPr>
          <w:rFonts w:ascii="Times New Roman" w:hAnsi="Times New Roman"/>
          <w:sz w:val="24"/>
        </w:rPr>
        <w:t>.</w:t>
      </w:r>
    </w:p>
    <w:p w14:paraId="4235BF5D" w14:textId="6FBCE848" w:rsidR="00EF787C" w:rsidRPr="00652180" w:rsidRDefault="00EF787C"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b/>
          <w:sz w:val="24"/>
        </w:rPr>
        <w:t>10)</w:t>
      </w:r>
      <w:r w:rsidRPr="00652180">
        <w:rPr>
          <w:rFonts w:ascii="Times New Roman" w:hAnsi="Times New Roman"/>
          <w:sz w:val="24"/>
        </w:rPr>
        <w:t xml:space="preserve"> Да са извършени законосъобразно съгласно приложимото право на Европейския съюз и българското законодателство.</w:t>
      </w:r>
    </w:p>
    <w:p w14:paraId="722E2E83" w14:textId="555E0CCC" w:rsidR="00621E2D" w:rsidRPr="00652180"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проектното предложение. </w:t>
      </w:r>
      <w:r w:rsidR="00BA4A4F" w:rsidRPr="00652180">
        <w:rPr>
          <w:rFonts w:ascii="Times New Roman" w:hAnsi="Times New Roman"/>
          <w:sz w:val="24"/>
        </w:rPr>
        <w:t xml:space="preserve">По процедурата не са 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w:t>
      </w:r>
      <w:r w:rsidRPr="00652180">
        <w:rPr>
          <w:rFonts w:ascii="Times New Roman" w:hAnsi="Times New Roman"/>
          <w:sz w:val="24"/>
        </w:rPr>
        <w:t xml:space="preserve">чл. </w:t>
      </w:r>
      <w:r w:rsidR="00E87B91" w:rsidRPr="00652180">
        <w:rPr>
          <w:rFonts w:ascii="Times New Roman" w:hAnsi="Times New Roman"/>
          <w:sz w:val="24"/>
        </w:rPr>
        <w:t>189</w:t>
      </w:r>
      <w:r w:rsidR="00C25348" w:rsidRPr="00652180">
        <w:rPr>
          <w:rFonts w:ascii="Times New Roman" w:hAnsi="Times New Roman"/>
          <w:sz w:val="24"/>
        </w:rPr>
        <w:t>,</w:t>
      </w:r>
      <w:r w:rsidRPr="00652180">
        <w:rPr>
          <w:rFonts w:ascii="Times New Roman" w:hAnsi="Times New Roman"/>
          <w:sz w:val="24"/>
        </w:rPr>
        <w:t xml:space="preserve"> </w:t>
      </w:r>
      <w:proofErr w:type="spellStart"/>
      <w:r w:rsidR="00C25348" w:rsidRPr="00652180">
        <w:rPr>
          <w:rFonts w:ascii="Times New Roman" w:hAnsi="Times New Roman"/>
          <w:sz w:val="24"/>
        </w:rPr>
        <w:t>пар</w:t>
      </w:r>
      <w:proofErr w:type="spellEnd"/>
      <w:r w:rsidR="00C25348" w:rsidRPr="00652180">
        <w:rPr>
          <w:rFonts w:ascii="Times New Roman" w:hAnsi="Times New Roman"/>
          <w:sz w:val="24"/>
        </w:rPr>
        <w:t xml:space="preserve">. 4, буква в) </w:t>
      </w:r>
      <w:r w:rsidRPr="00652180">
        <w:rPr>
          <w:rFonts w:ascii="Times New Roman" w:hAnsi="Times New Roman"/>
          <w:sz w:val="24"/>
        </w:rPr>
        <w:t xml:space="preserve">от </w:t>
      </w:r>
      <w:r w:rsidR="00B65BA9" w:rsidRPr="00652180">
        <w:rPr>
          <w:rFonts w:ascii="Times New Roman" w:hAnsi="Times New Roman"/>
          <w:sz w:val="24"/>
        </w:rPr>
        <w:t>Регламент (ЕС, Евратом) 2024/2509 на Европейския парламент и на С</w:t>
      </w:r>
      <w:r w:rsidR="00BA4A4F" w:rsidRPr="00652180">
        <w:rPr>
          <w:rFonts w:ascii="Times New Roman" w:hAnsi="Times New Roman"/>
          <w:sz w:val="24"/>
        </w:rPr>
        <w:t>ъвета от 23 септември 2024 г.</w:t>
      </w:r>
      <w:r w:rsidR="00B65BA9" w:rsidRPr="00652180">
        <w:rPr>
          <w:rFonts w:ascii="Times New Roman" w:hAnsi="Times New Roman"/>
          <w:sz w:val="24"/>
        </w:rPr>
        <w:t xml:space="preserve"> за </w:t>
      </w:r>
      <w:r w:rsidR="00B65BA9" w:rsidRPr="00652180">
        <w:rPr>
          <w:rFonts w:ascii="Times New Roman" w:hAnsi="Times New Roman"/>
          <w:sz w:val="24"/>
        </w:rPr>
        <w:lastRenderedPageBreak/>
        <w:t>финансовите правила, приложими за общия бюджет на Съюза (Финансовия регламент)</w:t>
      </w:r>
      <w:r w:rsidR="00010B91" w:rsidRPr="00652180">
        <w:rPr>
          <w:rFonts w:ascii="Times New Roman" w:hAnsi="Times New Roman"/>
          <w:sz w:val="24"/>
        </w:rPr>
        <w:t xml:space="preserve">, </w:t>
      </w:r>
      <w:r w:rsidR="00EF787C" w:rsidRPr="00652180">
        <w:rPr>
          <w:rFonts w:ascii="Times New Roman" w:hAnsi="Times New Roman"/>
          <w:sz w:val="24"/>
        </w:rPr>
        <w:t>Постановление № 86 от 01.06.2023 г.</w:t>
      </w:r>
      <w:r w:rsidR="00EF787C" w:rsidRPr="00652180">
        <w:t xml:space="preserve"> </w:t>
      </w:r>
      <w:r w:rsidR="00EF787C" w:rsidRPr="00652180">
        <w:rPr>
          <w:rFonts w:ascii="Times New Roman" w:hAnsi="Times New Roman"/>
          <w:sz w:val="24"/>
        </w:rPr>
        <w:t>за определяне на национални правила за допустимост на разходите по програмите, финансирани от Европейските фондове при споделено управл</w:t>
      </w:r>
      <w:r w:rsidR="00BA4A4F" w:rsidRPr="00652180">
        <w:rPr>
          <w:rFonts w:ascii="Times New Roman" w:hAnsi="Times New Roman"/>
          <w:sz w:val="24"/>
        </w:rPr>
        <w:t>ение</w:t>
      </w:r>
      <w:r w:rsidR="00EF787C" w:rsidRPr="00652180">
        <w:rPr>
          <w:rFonts w:ascii="Times New Roman" w:hAnsi="Times New Roman"/>
          <w:sz w:val="24"/>
        </w:rPr>
        <w:t xml:space="preserve"> за програмен период 2021 - 2027 г., </w:t>
      </w:r>
      <w:r w:rsidR="00103283" w:rsidRPr="00652180">
        <w:rPr>
          <w:rFonts w:ascii="Times New Roman" w:hAnsi="Times New Roman"/>
          <w:sz w:val="24"/>
        </w:rPr>
        <w:t xml:space="preserve">както </w:t>
      </w:r>
      <w:r w:rsidRPr="00652180">
        <w:rPr>
          <w:rFonts w:ascii="Times New Roman" w:hAnsi="Times New Roman"/>
          <w:sz w:val="24"/>
        </w:rPr>
        <w:t xml:space="preserve">и с </w:t>
      </w:r>
      <w:r w:rsidR="00EF787C" w:rsidRPr="00652180">
        <w:rPr>
          <w:rFonts w:ascii="Times New Roman" w:hAnsi="Times New Roman"/>
          <w:sz w:val="24"/>
        </w:rPr>
        <w:t>НФ 1/09.01.2024 г. „</w:t>
      </w:r>
      <w:r w:rsidRPr="00652180">
        <w:rPr>
          <w:rFonts w:ascii="Times New Roman" w:hAnsi="Times New Roman"/>
          <w:sz w:val="24"/>
        </w:rPr>
        <w:t>Указание на министъра на финансите за третиране на ДДС</w:t>
      </w:r>
      <w:r w:rsidR="00BA4A4F" w:rsidRPr="00652180">
        <w:rPr>
          <w:rFonts w:ascii="Times New Roman" w:hAnsi="Times New Roman"/>
          <w:sz w:val="24"/>
          <w:lang w:val="en-US"/>
        </w:rPr>
        <w:t>”</w:t>
      </w:r>
      <w:r w:rsidRPr="00652180">
        <w:rPr>
          <w:rFonts w:ascii="Times New Roman" w:hAnsi="Times New Roman"/>
          <w:sz w:val="24"/>
        </w:rPr>
        <w:t xml:space="preserve"> (Приложение </w:t>
      </w:r>
      <w:r w:rsidR="004211F7" w:rsidRPr="00652180">
        <w:rPr>
          <w:rFonts w:ascii="Times New Roman" w:hAnsi="Times New Roman"/>
          <w:sz w:val="24"/>
        </w:rPr>
        <w:t>2</w:t>
      </w:r>
      <w:r w:rsidR="008531D7" w:rsidRPr="00652180">
        <w:rPr>
          <w:rFonts w:ascii="Times New Roman" w:hAnsi="Times New Roman"/>
          <w:sz w:val="24"/>
        </w:rPr>
        <w:t>6</w:t>
      </w:r>
      <w:r w:rsidRPr="00652180">
        <w:rPr>
          <w:rFonts w:ascii="Times New Roman" w:hAnsi="Times New Roman"/>
          <w:sz w:val="24"/>
        </w:rPr>
        <w:t xml:space="preserve"> към Условията за изпълнение).</w:t>
      </w:r>
    </w:p>
    <w:p w14:paraId="65C91870" w14:textId="69DF8E34" w:rsidR="00661476" w:rsidRPr="00652180" w:rsidRDefault="00661476"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 xml:space="preserve">Всички цени, посочени в </w:t>
      </w:r>
      <w:r w:rsidR="008531D7" w:rsidRPr="00652180">
        <w:rPr>
          <w:rFonts w:ascii="Times New Roman" w:hAnsi="Times New Roman"/>
          <w:sz w:val="24"/>
        </w:rPr>
        <w:t>Приложение 4</w:t>
      </w:r>
      <w:r w:rsidRPr="00652180">
        <w:rPr>
          <w:rFonts w:ascii="Times New Roman" w:hAnsi="Times New Roman"/>
          <w:sz w:val="24"/>
        </w:rPr>
        <w:t xml:space="preserve">.2 -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w:t>
      </w:r>
      <w:r w:rsidRPr="00652180">
        <w:rPr>
          <w:rFonts w:ascii="Times New Roman" w:hAnsi="Times New Roman"/>
          <w:b/>
          <w:sz w:val="24"/>
        </w:rPr>
        <w:t>не включват ДДС</w:t>
      </w:r>
      <w:r w:rsidRPr="00652180">
        <w:rPr>
          <w:rFonts w:ascii="Times New Roman" w:hAnsi="Times New Roman"/>
          <w:sz w:val="24"/>
        </w:rPr>
        <w:t>.</w:t>
      </w:r>
    </w:p>
    <w:p w14:paraId="70BB3E9D" w14:textId="77777777" w:rsidR="001F1364" w:rsidRPr="00652180" w:rsidRDefault="007B1F07" w:rsidP="00DC14A3">
      <w:pPr>
        <w:pStyle w:val="Heading3"/>
        <w:spacing w:before="120" w:after="120"/>
        <w:rPr>
          <w:rFonts w:ascii="Times New Roman" w:hAnsi="Times New Roman"/>
          <w:sz w:val="24"/>
          <w:szCs w:val="24"/>
        </w:rPr>
      </w:pPr>
      <w:bookmarkStart w:id="22" w:name="_Toc149636648"/>
      <w:r w:rsidRPr="00652180">
        <w:rPr>
          <w:rFonts w:ascii="Times New Roman" w:hAnsi="Times New Roman"/>
          <w:sz w:val="24"/>
          <w:szCs w:val="24"/>
        </w:rPr>
        <w:t>14.2. Допустими разходи</w:t>
      </w:r>
      <w:r w:rsidR="00010B91" w:rsidRPr="00652180">
        <w:rPr>
          <w:rFonts w:ascii="Times New Roman" w:hAnsi="Times New Roman"/>
          <w:sz w:val="24"/>
          <w:szCs w:val="24"/>
        </w:rPr>
        <w:t>:</w:t>
      </w:r>
      <w:bookmarkEnd w:id="22"/>
    </w:p>
    <w:p w14:paraId="7B6ACF46" w14:textId="3361F3B7" w:rsidR="002700FB" w:rsidRPr="00652180" w:rsidRDefault="00E04906"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Допустими по процедур</w:t>
      </w:r>
      <w:r w:rsidR="00BA4A4F" w:rsidRPr="00652180">
        <w:rPr>
          <w:rFonts w:ascii="Times New Roman" w:hAnsi="Times New Roman"/>
          <w:sz w:val="24"/>
        </w:rPr>
        <w:t xml:space="preserve">ата са разходите за </w:t>
      </w:r>
      <w:r w:rsidR="002700FB" w:rsidRPr="00652180">
        <w:rPr>
          <w:rFonts w:ascii="Times New Roman" w:hAnsi="Times New Roman"/>
          <w:sz w:val="24"/>
        </w:rPr>
        <w:t xml:space="preserve">активи/ оборудване/ съоръжения съгласно „Списъка на допустимите категории активи в областта на енергийната ефективност и използването на енергия от възобновяеми източници” (Приложение </w:t>
      </w:r>
      <w:r w:rsidR="008531D7" w:rsidRPr="00652180">
        <w:rPr>
          <w:rFonts w:ascii="Times New Roman" w:hAnsi="Times New Roman"/>
          <w:sz w:val="24"/>
        </w:rPr>
        <w:t>4</w:t>
      </w:r>
      <w:r w:rsidR="002700FB" w:rsidRPr="00652180">
        <w:rPr>
          <w:rFonts w:ascii="Times New Roman" w:hAnsi="Times New Roman"/>
          <w:sz w:val="24"/>
        </w:rPr>
        <w:t xml:space="preserve">.1), включени в общо </w:t>
      </w:r>
      <w:r w:rsidR="0038310D" w:rsidRPr="00652180">
        <w:rPr>
          <w:rFonts w:ascii="Times New Roman" w:hAnsi="Times New Roman"/>
          <w:sz w:val="24"/>
          <w:lang w:val="en-US"/>
        </w:rPr>
        <w:t>17</w:t>
      </w:r>
      <w:r w:rsidR="002700FB" w:rsidRPr="00652180">
        <w:rPr>
          <w:rFonts w:ascii="Times New Roman" w:hAnsi="Times New Roman"/>
          <w:sz w:val="24"/>
        </w:rPr>
        <w:t xml:space="preserve"> групи технологии, както следва:</w:t>
      </w:r>
    </w:p>
    <w:p w14:paraId="66161360" w14:textId="58EFE271" w:rsidR="002700FB" w:rsidRPr="00652180" w:rsidRDefault="002700FB"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1.</w:t>
      </w:r>
      <w:r w:rsidRPr="00652180">
        <w:rPr>
          <w:rFonts w:ascii="Times New Roman" w:hAnsi="Times New Roman"/>
          <w:sz w:val="24"/>
        </w:rPr>
        <w:tab/>
        <w:t>Котли на биомаса;</w:t>
      </w:r>
    </w:p>
    <w:p w14:paraId="1F81D2F5" w14:textId="6E55E5D0"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2</w:t>
      </w:r>
      <w:r w:rsidR="002700FB" w:rsidRPr="00652180">
        <w:rPr>
          <w:rFonts w:ascii="Times New Roman" w:hAnsi="Times New Roman"/>
          <w:sz w:val="24"/>
        </w:rPr>
        <w:t>.</w:t>
      </w:r>
      <w:r w:rsidR="002700FB" w:rsidRPr="00652180">
        <w:rPr>
          <w:rFonts w:ascii="Times New Roman" w:hAnsi="Times New Roman"/>
          <w:sz w:val="24"/>
        </w:rPr>
        <w:tab/>
        <w:t>Термопомпи;</w:t>
      </w:r>
    </w:p>
    <w:p w14:paraId="5286BAC6" w14:textId="346A8C5E"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3</w:t>
      </w:r>
      <w:r w:rsidR="002700FB" w:rsidRPr="00652180">
        <w:rPr>
          <w:rFonts w:ascii="Times New Roman" w:hAnsi="Times New Roman"/>
          <w:sz w:val="24"/>
        </w:rPr>
        <w:t>.</w:t>
      </w:r>
      <w:r w:rsidR="002700FB" w:rsidRPr="00652180">
        <w:rPr>
          <w:rFonts w:ascii="Times New Roman" w:hAnsi="Times New Roman"/>
          <w:sz w:val="24"/>
        </w:rPr>
        <w:tab/>
        <w:t>Слънчевите системи за топла вода и битово горещо водоснабдяване;</w:t>
      </w:r>
    </w:p>
    <w:p w14:paraId="52B6CF43" w14:textId="21178D42" w:rsidR="002700FB" w:rsidRPr="00652180" w:rsidRDefault="006C3B40"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4</w:t>
      </w:r>
      <w:r w:rsidR="002700FB" w:rsidRPr="00652180">
        <w:rPr>
          <w:rFonts w:ascii="Times New Roman" w:hAnsi="Times New Roman"/>
          <w:sz w:val="24"/>
        </w:rPr>
        <w:t>.</w:t>
      </w:r>
      <w:r w:rsidR="002700FB" w:rsidRPr="00652180">
        <w:rPr>
          <w:rFonts w:ascii="Times New Roman" w:hAnsi="Times New Roman"/>
          <w:sz w:val="24"/>
        </w:rPr>
        <w:tab/>
        <w:t xml:space="preserve">Системи за оползотворяване на отпадна топлина/студ, генерирана при производството на сгъстен въздух или </w:t>
      </w:r>
      <w:proofErr w:type="spellStart"/>
      <w:r w:rsidR="002700FB" w:rsidRPr="00652180">
        <w:rPr>
          <w:rFonts w:ascii="Times New Roman" w:hAnsi="Times New Roman"/>
          <w:sz w:val="24"/>
        </w:rPr>
        <w:t>студопроизводство</w:t>
      </w:r>
      <w:proofErr w:type="spellEnd"/>
      <w:r w:rsidR="002700FB" w:rsidRPr="00652180">
        <w:rPr>
          <w:rFonts w:ascii="Times New Roman" w:hAnsi="Times New Roman"/>
          <w:sz w:val="24"/>
        </w:rPr>
        <w:t>;</w:t>
      </w:r>
    </w:p>
    <w:p w14:paraId="4A3A2B09" w14:textId="2C4DE578"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5</w:t>
      </w:r>
      <w:r w:rsidR="002700FB" w:rsidRPr="00652180">
        <w:rPr>
          <w:rFonts w:ascii="Times New Roman" w:hAnsi="Times New Roman"/>
          <w:sz w:val="24"/>
        </w:rPr>
        <w:t>.</w:t>
      </w:r>
      <w:r w:rsidR="002700FB" w:rsidRPr="00652180">
        <w:rPr>
          <w:rFonts w:ascii="Times New Roman" w:hAnsi="Times New Roman"/>
          <w:sz w:val="24"/>
        </w:rPr>
        <w:tab/>
      </w:r>
      <w:proofErr w:type="spellStart"/>
      <w:r w:rsidR="002700FB" w:rsidRPr="00652180">
        <w:rPr>
          <w:rFonts w:ascii="Times New Roman" w:hAnsi="Times New Roman"/>
          <w:sz w:val="24"/>
        </w:rPr>
        <w:t>Рекуперативни</w:t>
      </w:r>
      <w:proofErr w:type="spellEnd"/>
      <w:r w:rsidR="002700FB" w:rsidRPr="00652180">
        <w:rPr>
          <w:rFonts w:ascii="Times New Roman" w:hAnsi="Times New Roman"/>
          <w:sz w:val="24"/>
        </w:rPr>
        <w:t xml:space="preserve"> блокове за отопление, вентилация и охлаждане;</w:t>
      </w:r>
    </w:p>
    <w:p w14:paraId="58C35304" w14:textId="73A7B205" w:rsidR="002700FB" w:rsidRPr="00652180" w:rsidRDefault="006C3B40"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6</w:t>
      </w:r>
      <w:r w:rsidR="002700FB" w:rsidRPr="00652180">
        <w:rPr>
          <w:rFonts w:ascii="Times New Roman" w:hAnsi="Times New Roman"/>
          <w:sz w:val="24"/>
        </w:rPr>
        <w:t>.</w:t>
      </w:r>
      <w:r w:rsidR="002700FB" w:rsidRPr="00652180">
        <w:rPr>
          <w:rFonts w:ascii="Times New Roman" w:hAnsi="Times New Roman"/>
          <w:sz w:val="24"/>
        </w:rPr>
        <w:tab/>
      </w:r>
      <w:proofErr w:type="spellStart"/>
      <w:r w:rsidR="002700FB" w:rsidRPr="00652180">
        <w:rPr>
          <w:rFonts w:ascii="Times New Roman" w:hAnsi="Times New Roman"/>
          <w:sz w:val="24"/>
        </w:rPr>
        <w:t>Чилъри</w:t>
      </w:r>
      <w:proofErr w:type="spellEnd"/>
      <w:r w:rsidR="002700FB" w:rsidRPr="00652180">
        <w:rPr>
          <w:rFonts w:ascii="Times New Roman" w:hAnsi="Times New Roman"/>
          <w:sz w:val="24"/>
        </w:rPr>
        <w:t>;</w:t>
      </w:r>
    </w:p>
    <w:p w14:paraId="5854A53B" w14:textId="479721FB"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7</w:t>
      </w:r>
      <w:r w:rsidR="002700FB" w:rsidRPr="00652180">
        <w:rPr>
          <w:rFonts w:ascii="Times New Roman" w:hAnsi="Times New Roman"/>
          <w:sz w:val="24"/>
        </w:rPr>
        <w:t>.</w:t>
      </w:r>
      <w:r w:rsidR="002700FB" w:rsidRPr="00652180">
        <w:rPr>
          <w:rFonts w:ascii="Times New Roman" w:hAnsi="Times New Roman"/>
          <w:sz w:val="24"/>
        </w:rPr>
        <w:tab/>
        <w:t xml:space="preserve">Климатични камери с високо ефективна регенерация или </w:t>
      </w:r>
      <w:proofErr w:type="spellStart"/>
      <w:r w:rsidR="002700FB" w:rsidRPr="00652180">
        <w:rPr>
          <w:rFonts w:ascii="Times New Roman" w:hAnsi="Times New Roman"/>
          <w:sz w:val="24"/>
        </w:rPr>
        <w:t>рекуперация</w:t>
      </w:r>
      <w:proofErr w:type="spellEnd"/>
      <w:r w:rsidR="002700FB" w:rsidRPr="00652180">
        <w:rPr>
          <w:rFonts w:ascii="Times New Roman" w:hAnsi="Times New Roman"/>
          <w:sz w:val="24"/>
        </w:rPr>
        <w:t xml:space="preserve"> на топлина/студ/влага;</w:t>
      </w:r>
    </w:p>
    <w:p w14:paraId="4253AE09" w14:textId="0784FDE8"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8</w:t>
      </w:r>
      <w:r w:rsidR="002700FB" w:rsidRPr="00652180">
        <w:rPr>
          <w:rFonts w:ascii="Times New Roman" w:hAnsi="Times New Roman"/>
          <w:sz w:val="24"/>
        </w:rPr>
        <w:t>.</w:t>
      </w:r>
      <w:r w:rsidR="002700FB" w:rsidRPr="00652180">
        <w:rPr>
          <w:rFonts w:ascii="Times New Roman" w:hAnsi="Times New Roman"/>
          <w:sz w:val="24"/>
        </w:rPr>
        <w:tab/>
        <w:t>Енергийно-ефективни охладители на въздух;</w:t>
      </w:r>
    </w:p>
    <w:p w14:paraId="39B594AB" w14:textId="6DB6FD0D" w:rsidR="002700FB" w:rsidRPr="00652180" w:rsidRDefault="006C3B40"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9</w:t>
      </w:r>
      <w:r w:rsidR="002700FB" w:rsidRPr="00652180">
        <w:rPr>
          <w:rFonts w:ascii="Times New Roman" w:hAnsi="Times New Roman"/>
          <w:sz w:val="24"/>
        </w:rPr>
        <w:t>.</w:t>
      </w:r>
      <w:r w:rsidR="002700FB" w:rsidRPr="00652180">
        <w:rPr>
          <w:rFonts w:ascii="Times New Roman" w:hAnsi="Times New Roman"/>
          <w:sz w:val="24"/>
        </w:rPr>
        <w:tab/>
        <w:t>Компресори за сгъстен въздух, вкл. резервоари за сгъстен въздух;</w:t>
      </w:r>
    </w:p>
    <w:p w14:paraId="794A08C7" w14:textId="491BD417" w:rsidR="002700FB" w:rsidRPr="00652180" w:rsidRDefault="002700FB"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1</w:t>
      </w:r>
      <w:r w:rsidR="006C3B40" w:rsidRPr="00652180">
        <w:rPr>
          <w:rFonts w:ascii="Times New Roman" w:hAnsi="Times New Roman"/>
          <w:sz w:val="24"/>
          <w:lang w:val="en-US"/>
        </w:rPr>
        <w:t>0</w:t>
      </w:r>
      <w:r w:rsidRPr="00652180">
        <w:rPr>
          <w:rFonts w:ascii="Times New Roman" w:hAnsi="Times New Roman"/>
          <w:sz w:val="24"/>
        </w:rPr>
        <w:t>.</w:t>
      </w:r>
      <w:r w:rsidRPr="00652180">
        <w:rPr>
          <w:rFonts w:ascii="Times New Roman" w:hAnsi="Times New Roman"/>
          <w:sz w:val="24"/>
        </w:rPr>
        <w:tab/>
        <w:t>Централизирано управление на системи за сгъстен въздух;</w:t>
      </w:r>
    </w:p>
    <w:p w14:paraId="283FA01F" w14:textId="667DBDF5" w:rsidR="002700FB" w:rsidRPr="00652180" w:rsidRDefault="002700FB"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1</w:t>
      </w:r>
      <w:r w:rsidR="006C3B40" w:rsidRPr="00652180">
        <w:rPr>
          <w:rFonts w:ascii="Times New Roman" w:hAnsi="Times New Roman"/>
          <w:sz w:val="24"/>
          <w:lang w:val="en-US"/>
        </w:rPr>
        <w:t>1</w:t>
      </w:r>
      <w:r w:rsidRPr="00652180">
        <w:rPr>
          <w:rFonts w:ascii="Times New Roman" w:hAnsi="Times New Roman"/>
          <w:sz w:val="24"/>
        </w:rPr>
        <w:t>.</w:t>
      </w:r>
      <w:r w:rsidRPr="00652180">
        <w:rPr>
          <w:rFonts w:ascii="Times New Roman" w:hAnsi="Times New Roman"/>
          <w:sz w:val="24"/>
        </w:rPr>
        <w:tab/>
      </w:r>
      <w:proofErr w:type="spellStart"/>
      <w:r w:rsidRPr="00652180">
        <w:rPr>
          <w:rFonts w:ascii="Times New Roman" w:hAnsi="Times New Roman"/>
          <w:sz w:val="24"/>
        </w:rPr>
        <w:t>Изсушители</w:t>
      </w:r>
      <w:proofErr w:type="spellEnd"/>
      <w:r w:rsidRPr="00652180">
        <w:rPr>
          <w:rFonts w:ascii="Times New Roman" w:hAnsi="Times New Roman"/>
          <w:sz w:val="24"/>
        </w:rPr>
        <w:t xml:space="preserve"> на сгъстен въздух;</w:t>
      </w:r>
    </w:p>
    <w:p w14:paraId="79243A98" w14:textId="0CEC54C9" w:rsidR="002700FB" w:rsidRPr="00652180" w:rsidRDefault="006C3B40"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w:t>
      </w:r>
      <w:r w:rsidR="002700FB" w:rsidRPr="00652180">
        <w:rPr>
          <w:rFonts w:ascii="Times New Roman" w:hAnsi="Times New Roman"/>
          <w:sz w:val="24"/>
        </w:rPr>
        <w:t>2.</w:t>
      </w:r>
      <w:r w:rsidR="002700FB" w:rsidRPr="00652180">
        <w:rPr>
          <w:rFonts w:ascii="Times New Roman" w:hAnsi="Times New Roman"/>
          <w:sz w:val="24"/>
        </w:rPr>
        <w:tab/>
        <w:t>Енергийно-ефективни изолационни системи в сгради;</w:t>
      </w:r>
    </w:p>
    <w:p w14:paraId="7DE8D7C5" w14:textId="1B0DF6EB"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w:t>
      </w:r>
      <w:r w:rsidR="002700FB" w:rsidRPr="00652180">
        <w:rPr>
          <w:rFonts w:ascii="Times New Roman" w:hAnsi="Times New Roman"/>
          <w:sz w:val="24"/>
        </w:rPr>
        <w:t>3.</w:t>
      </w:r>
      <w:r w:rsidR="002700FB" w:rsidRPr="00652180">
        <w:rPr>
          <w:rFonts w:ascii="Times New Roman" w:hAnsi="Times New Roman"/>
          <w:sz w:val="24"/>
        </w:rPr>
        <w:tab/>
        <w:t>Енергоспестяващи осветители;</w:t>
      </w:r>
    </w:p>
    <w:p w14:paraId="73B5C505" w14:textId="013C798D" w:rsidR="002700FB" w:rsidRPr="00652180" w:rsidRDefault="006C3B40" w:rsidP="006C3B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w:t>
      </w:r>
      <w:r w:rsidR="002700FB" w:rsidRPr="00652180">
        <w:rPr>
          <w:rFonts w:ascii="Times New Roman" w:hAnsi="Times New Roman"/>
          <w:sz w:val="24"/>
        </w:rPr>
        <w:t>4.</w:t>
      </w:r>
      <w:r w:rsidR="002700FB" w:rsidRPr="00652180">
        <w:rPr>
          <w:rFonts w:ascii="Times New Roman" w:hAnsi="Times New Roman"/>
          <w:sz w:val="24"/>
        </w:rPr>
        <w:tab/>
        <w:t>Фотоволтаични панели;</w:t>
      </w:r>
    </w:p>
    <w:p w14:paraId="1F544003" w14:textId="2BE5B3DA"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15</w:t>
      </w:r>
      <w:r w:rsidR="002700FB" w:rsidRPr="00652180">
        <w:rPr>
          <w:rFonts w:ascii="Times New Roman" w:hAnsi="Times New Roman"/>
          <w:sz w:val="24"/>
        </w:rPr>
        <w:t>.</w:t>
      </w:r>
      <w:r w:rsidR="002700FB" w:rsidRPr="00652180">
        <w:rPr>
          <w:rFonts w:ascii="Times New Roman" w:hAnsi="Times New Roman"/>
          <w:sz w:val="24"/>
        </w:rPr>
        <w:tab/>
        <w:t>Инвертори;</w:t>
      </w:r>
    </w:p>
    <w:p w14:paraId="7E287BD7" w14:textId="30D1EEF2"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16</w:t>
      </w:r>
      <w:r w:rsidR="002700FB" w:rsidRPr="00652180">
        <w:rPr>
          <w:rFonts w:ascii="Times New Roman" w:hAnsi="Times New Roman"/>
          <w:sz w:val="24"/>
        </w:rPr>
        <w:t>.</w:t>
      </w:r>
      <w:r w:rsidR="002700FB" w:rsidRPr="00652180">
        <w:rPr>
          <w:rFonts w:ascii="Times New Roman" w:hAnsi="Times New Roman"/>
          <w:sz w:val="24"/>
        </w:rPr>
        <w:tab/>
        <w:t>Локални съоръжения за съхранение на енергия (батерии);</w:t>
      </w:r>
    </w:p>
    <w:p w14:paraId="7223F59E" w14:textId="70181B3D" w:rsidR="002700FB" w:rsidRPr="00652180" w:rsidRDefault="006C3B40" w:rsidP="002700F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lang w:val="en-US"/>
        </w:rPr>
        <w:t>17</w:t>
      </w:r>
      <w:r w:rsidR="002700FB" w:rsidRPr="00652180">
        <w:rPr>
          <w:rFonts w:ascii="Times New Roman" w:hAnsi="Times New Roman"/>
          <w:sz w:val="24"/>
        </w:rPr>
        <w:t>.</w:t>
      </w:r>
      <w:r w:rsidR="002700FB" w:rsidRPr="00652180">
        <w:rPr>
          <w:rFonts w:ascii="Times New Roman" w:hAnsi="Times New Roman"/>
          <w:sz w:val="24"/>
        </w:rPr>
        <w:tab/>
        <w:t>Фотоволтаична електрическа централа (</w:t>
      </w:r>
      <w:proofErr w:type="spellStart"/>
      <w:r w:rsidR="002700FB" w:rsidRPr="00652180">
        <w:rPr>
          <w:rFonts w:ascii="Times New Roman" w:hAnsi="Times New Roman"/>
          <w:sz w:val="24"/>
        </w:rPr>
        <w:t>ФтЕЦ</w:t>
      </w:r>
      <w:proofErr w:type="spellEnd"/>
      <w:r w:rsidR="002700FB" w:rsidRPr="00652180">
        <w:rPr>
          <w:rFonts w:ascii="Times New Roman" w:hAnsi="Times New Roman"/>
          <w:sz w:val="24"/>
        </w:rPr>
        <w:t>) (включваща соларни панели, инвертори, батерии и други компоненти, необходими за функциониране на централата).</w:t>
      </w:r>
    </w:p>
    <w:p w14:paraId="4EE3267B" w14:textId="080FD58A" w:rsidR="009C33FF" w:rsidRPr="00652180" w:rsidRDefault="009C33FF" w:rsidP="009C33F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lastRenderedPageBreak/>
        <w:t xml:space="preserve">Разходите за съответните активи/ оборудване/ съоръжения в областта на енергийната ефективност и използването на енергия от възобновяеми източници </w:t>
      </w:r>
      <w:r w:rsidRPr="00652180">
        <w:rPr>
          <w:rFonts w:ascii="Times New Roman" w:hAnsi="Times New Roman"/>
          <w:sz w:val="24"/>
          <w:szCs w:val="24"/>
        </w:rPr>
        <w:t xml:space="preserve">съгласно Приложение </w:t>
      </w:r>
      <w:r w:rsidR="008531D7" w:rsidRPr="00652180">
        <w:rPr>
          <w:rFonts w:ascii="Times New Roman" w:hAnsi="Times New Roman"/>
          <w:sz w:val="24"/>
          <w:szCs w:val="24"/>
        </w:rPr>
        <w:t>4</w:t>
      </w:r>
      <w:r w:rsidRPr="00652180">
        <w:rPr>
          <w:rFonts w:ascii="Times New Roman" w:hAnsi="Times New Roman"/>
          <w:sz w:val="24"/>
          <w:szCs w:val="24"/>
        </w:rPr>
        <w:t>.1</w:t>
      </w:r>
      <w:r w:rsidRPr="00652180">
        <w:rPr>
          <w:rFonts w:ascii="Times New Roman" w:hAnsi="Times New Roman"/>
          <w:sz w:val="24"/>
          <w:szCs w:val="24"/>
          <w:lang w:val="en-US"/>
        </w:rPr>
        <w:t xml:space="preserve"> </w:t>
      </w:r>
      <w:r w:rsidRPr="00652180">
        <w:rPr>
          <w:rFonts w:ascii="Times New Roman" w:hAnsi="Times New Roman"/>
          <w:sz w:val="24"/>
        </w:rPr>
        <w:t xml:space="preserve">са допустими под формата на единични разходи в съответствие с чл. 53, </w:t>
      </w:r>
      <w:proofErr w:type="spellStart"/>
      <w:r w:rsidRPr="00652180">
        <w:rPr>
          <w:rFonts w:ascii="Times New Roman" w:hAnsi="Times New Roman"/>
          <w:sz w:val="24"/>
        </w:rPr>
        <w:t>пар</w:t>
      </w:r>
      <w:proofErr w:type="spellEnd"/>
      <w:r w:rsidRPr="00652180">
        <w:rPr>
          <w:rFonts w:ascii="Times New Roman" w:hAnsi="Times New Roman"/>
          <w:sz w:val="24"/>
        </w:rPr>
        <w:t xml:space="preserve">. 1, буква б) от Регламент (ЕС) 2021/1060 и чл. 55, ал. 1, т. 2 от ЗУСЕФСУ. Стойността на единичните разходи за всеки вид, спецификация и диапазон на активите/ оборудването/ съоръженията, включени в горецитираните </w:t>
      </w:r>
      <w:r w:rsidR="006B41FF" w:rsidRPr="00652180">
        <w:rPr>
          <w:rFonts w:ascii="Times New Roman" w:hAnsi="Times New Roman"/>
          <w:sz w:val="24"/>
        </w:rPr>
        <w:t>17</w:t>
      </w:r>
      <w:r w:rsidRPr="00652180">
        <w:rPr>
          <w:rFonts w:ascii="Times New Roman" w:hAnsi="Times New Roman"/>
          <w:sz w:val="24"/>
        </w:rPr>
        <w:t xml:space="preserve"> групи технологии, е определена чрез прилагането на коректен, справедлив и проверим метод на изчисление, който ще бъде представен в „Методология за определяне на единичните разходи за активи/ оборудване/ съоръжения в областта на енергийната ефективност и възобновяемите източници, финансирани по Програма „Конкурентоспособност и иновации в предприятията“ 2021-2027 г.“</w:t>
      </w:r>
      <w:r w:rsidRPr="00652180">
        <w:rPr>
          <w:rStyle w:val="FootnoteReference"/>
          <w:rFonts w:ascii="Times New Roman" w:hAnsi="Times New Roman"/>
          <w:sz w:val="24"/>
        </w:rPr>
        <w:footnoteReference w:id="27"/>
      </w:r>
      <w:r w:rsidRPr="00652180">
        <w:rPr>
          <w:rFonts w:ascii="Times New Roman" w:hAnsi="Times New Roman"/>
          <w:sz w:val="24"/>
        </w:rPr>
        <w:t>.</w:t>
      </w:r>
      <w:r w:rsidR="006B41FF" w:rsidRPr="00652180">
        <w:rPr>
          <w:rFonts w:ascii="Times New Roman" w:hAnsi="Times New Roman"/>
          <w:sz w:val="24"/>
          <w:szCs w:val="24"/>
        </w:rPr>
        <w:t xml:space="preserve"> </w:t>
      </w:r>
    </w:p>
    <w:p w14:paraId="64AB1F10" w14:textId="6341001A" w:rsidR="00723496" w:rsidRPr="00652180" w:rsidRDefault="00723496" w:rsidP="00723496">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Всеки отделен разход от допустимите активи/ оборудване/ съоръжения съгласно Приложение </w:t>
      </w:r>
      <w:r w:rsidR="008531D7" w:rsidRPr="00652180">
        <w:rPr>
          <w:rFonts w:ascii="Times New Roman" w:hAnsi="Times New Roman"/>
          <w:sz w:val="24"/>
          <w:szCs w:val="24"/>
        </w:rPr>
        <w:t>4</w:t>
      </w:r>
      <w:r w:rsidRPr="00652180">
        <w:rPr>
          <w:rFonts w:ascii="Times New Roman" w:hAnsi="Times New Roman"/>
          <w:sz w:val="24"/>
          <w:szCs w:val="24"/>
        </w:rPr>
        <w:t xml:space="preserve">.1, следва да бъде посочен в Приложение </w:t>
      </w:r>
      <w:r w:rsidR="008531D7" w:rsidRPr="00652180">
        <w:rPr>
          <w:rFonts w:ascii="Times New Roman" w:hAnsi="Times New Roman"/>
          <w:sz w:val="24"/>
          <w:szCs w:val="24"/>
        </w:rPr>
        <w:t>4</w:t>
      </w:r>
      <w:r w:rsidRPr="00652180">
        <w:rPr>
          <w:rFonts w:ascii="Times New Roman" w:hAnsi="Times New Roman"/>
          <w:sz w:val="24"/>
          <w:szCs w:val="24"/>
        </w:rPr>
        <w:t>.2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w:t>
      </w:r>
      <w:r w:rsidR="006B41FF" w:rsidRPr="00652180">
        <w:rPr>
          <w:rFonts w:ascii="Times New Roman" w:hAnsi="Times New Roman"/>
          <w:sz w:val="24"/>
          <w:szCs w:val="24"/>
        </w:rPr>
        <w:t xml:space="preserve"> С оглед определяне на реалистичността на предвидените разходи за закупуване на дълготрайни активи, кандидатът следва да заложи в Приложение 4.2 стойности, ненадвишаващи стойностите, определени в „Методология за определяне на единичните разходи за активи/ оборудване/ съоръжения в областта на енергийната ефективност и възобновяемите източници, финансирани по Програма „Конкурентоспособност и иновации в предприятията“ 2021-2027 г.“, одобрена от Управляващия орган.</w:t>
      </w:r>
    </w:p>
    <w:p w14:paraId="7A7FA218" w14:textId="40367397" w:rsidR="0013718C" w:rsidRPr="00652180" w:rsidRDefault="00E02216"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В случай че за въвеждането в експлоатация на </w:t>
      </w:r>
      <w:r w:rsidR="00C24314" w:rsidRPr="00652180">
        <w:rPr>
          <w:rFonts w:ascii="Times New Roman" w:hAnsi="Times New Roman"/>
          <w:sz w:val="24"/>
          <w:szCs w:val="24"/>
        </w:rPr>
        <w:t xml:space="preserve">активи/ оборудване/ съоръжения съгласно Приложение </w:t>
      </w:r>
      <w:r w:rsidR="00BD4086" w:rsidRPr="00652180">
        <w:rPr>
          <w:rFonts w:ascii="Times New Roman" w:hAnsi="Times New Roman"/>
          <w:sz w:val="24"/>
          <w:szCs w:val="24"/>
        </w:rPr>
        <w:t>4</w:t>
      </w:r>
      <w:r w:rsidR="00C24314" w:rsidRPr="00652180">
        <w:rPr>
          <w:rFonts w:ascii="Times New Roman" w:hAnsi="Times New Roman"/>
          <w:sz w:val="24"/>
          <w:szCs w:val="24"/>
        </w:rPr>
        <w:t xml:space="preserve">.1 </w:t>
      </w:r>
      <w:r w:rsidRPr="00652180">
        <w:rPr>
          <w:rFonts w:ascii="Times New Roman" w:hAnsi="Times New Roman"/>
          <w:sz w:val="24"/>
          <w:szCs w:val="24"/>
        </w:rPr>
        <w:t>са необходими допълнителни разходи за спомагателни материали</w:t>
      </w:r>
      <w:r w:rsidR="00BD4086" w:rsidRPr="00652180">
        <w:rPr>
          <w:rFonts w:ascii="Times New Roman" w:hAnsi="Times New Roman"/>
          <w:sz w:val="24"/>
          <w:szCs w:val="24"/>
        </w:rPr>
        <w:t xml:space="preserve"> и/или строително-монтажни работи (СМР)</w:t>
      </w:r>
      <w:r w:rsidRPr="00652180">
        <w:rPr>
          <w:rFonts w:ascii="Times New Roman" w:hAnsi="Times New Roman"/>
          <w:sz w:val="24"/>
          <w:szCs w:val="24"/>
        </w:rPr>
        <w:t xml:space="preserve"> за окомплектовка </w:t>
      </w:r>
      <w:r w:rsidR="00BD4086" w:rsidRPr="00652180">
        <w:rPr>
          <w:rFonts w:ascii="Times New Roman" w:hAnsi="Times New Roman"/>
          <w:sz w:val="24"/>
          <w:szCs w:val="24"/>
        </w:rPr>
        <w:t xml:space="preserve">и/или монтаж </w:t>
      </w:r>
      <w:r w:rsidRPr="00652180">
        <w:rPr>
          <w:rFonts w:ascii="Times New Roman" w:hAnsi="Times New Roman"/>
          <w:sz w:val="24"/>
          <w:szCs w:val="24"/>
        </w:rPr>
        <w:t>на инвестицията като работеща система</w:t>
      </w:r>
      <w:r w:rsidR="00C24314" w:rsidRPr="00652180">
        <w:rPr>
          <w:rFonts w:ascii="Times New Roman" w:hAnsi="Times New Roman"/>
          <w:sz w:val="24"/>
          <w:szCs w:val="24"/>
        </w:rPr>
        <w:t>,</w:t>
      </w:r>
      <w:r w:rsidRPr="00652180">
        <w:rPr>
          <w:rFonts w:ascii="Times New Roman" w:hAnsi="Times New Roman"/>
          <w:sz w:val="24"/>
          <w:szCs w:val="24"/>
        </w:rPr>
        <w:t xml:space="preserve"> то същите са допустими за финансиране, като те са предвидени </w:t>
      </w:r>
      <w:r w:rsidR="00EE0080" w:rsidRPr="00652180">
        <w:rPr>
          <w:rFonts w:ascii="Times New Roman" w:hAnsi="Times New Roman"/>
          <w:sz w:val="24"/>
          <w:szCs w:val="24"/>
        </w:rPr>
        <w:t xml:space="preserve">и включени </w:t>
      </w:r>
      <w:r w:rsidRPr="00652180">
        <w:rPr>
          <w:rFonts w:ascii="Times New Roman" w:hAnsi="Times New Roman"/>
          <w:sz w:val="24"/>
          <w:szCs w:val="24"/>
        </w:rPr>
        <w:t xml:space="preserve">в </w:t>
      </w:r>
      <w:r w:rsidR="00EE0080" w:rsidRPr="00652180">
        <w:rPr>
          <w:rFonts w:ascii="Times New Roman" w:hAnsi="Times New Roman"/>
          <w:sz w:val="24"/>
          <w:szCs w:val="24"/>
        </w:rPr>
        <w:t>стойността на единичния разход</w:t>
      </w:r>
      <w:r w:rsidRPr="00652180">
        <w:rPr>
          <w:rFonts w:ascii="Times New Roman" w:hAnsi="Times New Roman"/>
          <w:sz w:val="24"/>
          <w:szCs w:val="24"/>
        </w:rPr>
        <w:t xml:space="preserve"> на съответните активи</w:t>
      </w:r>
      <w:r w:rsidR="00C24314" w:rsidRPr="00652180">
        <w:rPr>
          <w:rFonts w:ascii="Times New Roman" w:hAnsi="Times New Roman"/>
          <w:sz w:val="24"/>
          <w:szCs w:val="24"/>
        </w:rPr>
        <w:t>/ оборудване/ съоръжения</w:t>
      </w:r>
      <w:r w:rsidRPr="00652180">
        <w:rPr>
          <w:rFonts w:ascii="Times New Roman" w:hAnsi="Times New Roman"/>
          <w:sz w:val="24"/>
          <w:szCs w:val="24"/>
        </w:rPr>
        <w:t xml:space="preserve">, детайлно описани в Приложение </w:t>
      </w:r>
      <w:r w:rsidR="00BD4086" w:rsidRPr="00652180">
        <w:rPr>
          <w:rFonts w:ascii="Times New Roman" w:hAnsi="Times New Roman"/>
          <w:sz w:val="24"/>
          <w:szCs w:val="24"/>
        </w:rPr>
        <w:t>4</w:t>
      </w:r>
      <w:r w:rsidRPr="00652180">
        <w:rPr>
          <w:rFonts w:ascii="Times New Roman" w:hAnsi="Times New Roman"/>
          <w:sz w:val="24"/>
          <w:szCs w:val="24"/>
        </w:rPr>
        <w:t>.2.</w:t>
      </w:r>
      <w:r w:rsidR="00A727AE" w:rsidRPr="00652180">
        <w:rPr>
          <w:rFonts w:ascii="Times New Roman" w:hAnsi="Times New Roman"/>
          <w:sz w:val="24"/>
          <w:szCs w:val="24"/>
        </w:rPr>
        <w:t xml:space="preserve"> </w:t>
      </w:r>
      <w:r w:rsidR="00B000EC" w:rsidRPr="00652180">
        <w:rPr>
          <w:rFonts w:ascii="Times New Roman" w:hAnsi="Times New Roman"/>
          <w:sz w:val="24"/>
          <w:szCs w:val="24"/>
        </w:rPr>
        <w:t xml:space="preserve">В случай че кандидатът е заложил дейности по проекта, свързани с изпълнение на СМР, по настоящата процедура е допустимо след подаване на проектното предложение и преди сключване на АДПБФП (при сключване на такъв) </w:t>
      </w:r>
      <w:r w:rsidR="0013718C" w:rsidRPr="00652180">
        <w:rPr>
          <w:rFonts w:ascii="Times New Roman" w:hAnsi="Times New Roman"/>
          <w:sz w:val="24"/>
          <w:szCs w:val="24"/>
        </w:rPr>
        <w:t xml:space="preserve">кандидатът да пристъпи към изпълнение </w:t>
      </w:r>
      <w:r w:rsidR="00B000EC" w:rsidRPr="00652180">
        <w:rPr>
          <w:rFonts w:ascii="Times New Roman" w:hAnsi="Times New Roman"/>
          <w:sz w:val="24"/>
          <w:szCs w:val="24"/>
        </w:rPr>
        <w:t xml:space="preserve">единствено </w:t>
      </w:r>
      <w:r w:rsidR="0013718C" w:rsidRPr="00652180">
        <w:rPr>
          <w:rFonts w:ascii="Times New Roman" w:hAnsi="Times New Roman"/>
          <w:sz w:val="24"/>
          <w:szCs w:val="24"/>
        </w:rPr>
        <w:t xml:space="preserve">на </w:t>
      </w:r>
      <w:r w:rsidR="00B000EC" w:rsidRPr="00652180">
        <w:rPr>
          <w:rFonts w:ascii="Times New Roman" w:hAnsi="Times New Roman"/>
          <w:sz w:val="24"/>
          <w:szCs w:val="24"/>
        </w:rPr>
        <w:t xml:space="preserve">подготвителни </w:t>
      </w:r>
      <w:r w:rsidR="0013718C" w:rsidRPr="00652180">
        <w:rPr>
          <w:rFonts w:ascii="Times New Roman" w:hAnsi="Times New Roman"/>
          <w:sz w:val="24"/>
          <w:szCs w:val="24"/>
        </w:rPr>
        <w:t xml:space="preserve">дейности, свързани с </w:t>
      </w:r>
      <w:r w:rsidR="00B000EC" w:rsidRPr="00652180">
        <w:rPr>
          <w:rFonts w:ascii="Times New Roman" w:hAnsi="Times New Roman"/>
          <w:sz w:val="24"/>
          <w:szCs w:val="24"/>
        </w:rPr>
        <w:t>планираните</w:t>
      </w:r>
      <w:r w:rsidR="0013718C" w:rsidRPr="00652180">
        <w:rPr>
          <w:rFonts w:ascii="Times New Roman" w:hAnsi="Times New Roman"/>
          <w:sz w:val="24"/>
          <w:szCs w:val="24"/>
        </w:rPr>
        <w:t xml:space="preserve"> СМР</w:t>
      </w:r>
      <w:r w:rsidR="00B000EC" w:rsidRPr="00652180">
        <w:rPr>
          <w:rFonts w:ascii="Times New Roman" w:hAnsi="Times New Roman"/>
          <w:sz w:val="24"/>
          <w:szCs w:val="24"/>
        </w:rPr>
        <w:t xml:space="preserve"> - напр. подготовка на тръжната документация, избор на изпълнител и др.</w:t>
      </w:r>
      <w:r w:rsidR="0013718C" w:rsidRPr="00652180">
        <w:rPr>
          <w:rFonts w:ascii="Times New Roman" w:hAnsi="Times New Roman"/>
          <w:sz w:val="24"/>
          <w:szCs w:val="24"/>
        </w:rPr>
        <w:t xml:space="preserve">, </w:t>
      </w:r>
      <w:r w:rsidR="00B000EC" w:rsidRPr="00652180">
        <w:rPr>
          <w:rFonts w:ascii="Times New Roman" w:hAnsi="Times New Roman"/>
          <w:sz w:val="24"/>
          <w:szCs w:val="24"/>
        </w:rPr>
        <w:t xml:space="preserve">като самите СМР следва да бъдат извършени след сключване на АДПБФП (при сключване на такъв). Във връзка с посоченото, преди сключване на АДПБФП кандидатите, които са заложили дейности, свързани със СМР, </w:t>
      </w:r>
      <w:r w:rsidR="0013718C" w:rsidRPr="00652180">
        <w:rPr>
          <w:rFonts w:ascii="Times New Roman" w:hAnsi="Times New Roman"/>
          <w:sz w:val="24"/>
          <w:szCs w:val="24"/>
        </w:rPr>
        <w:t xml:space="preserve">следва да </w:t>
      </w:r>
      <w:r w:rsidR="00B000EC" w:rsidRPr="00652180">
        <w:rPr>
          <w:rFonts w:ascii="Times New Roman" w:hAnsi="Times New Roman"/>
          <w:sz w:val="24"/>
          <w:szCs w:val="24"/>
        </w:rPr>
        <w:t>представят на УО</w:t>
      </w:r>
      <w:r w:rsidR="00A727AE" w:rsidRPr="00652180">
        <w:rPr>
          <w:rFonts w:ascii="Times New Roman" w:hAnsi="Times New Roman"/>
          <w:sz w:val="24"/>
          <w:szCs w:val="24"/>
        </w:rPr>
        <w:t xml:space="preserve"> </w:t>
      </w:r>
      <w:r w:rsidR="0013718C" w:rsidRPr="00652180">
        <w:rPr>
          <w:rFonts w:ascii="Times New Roman" w:hAnsi="Times New Roman"/>
          <w:sz w:val="24"/>
          <w:szCs w:val="24"/>
        </w:rPr>
        <w:t>актуални цветни снимки (общ и близък план) на сградата и помещението/ята, където е предвидено да се извършват СМР, от които ясно да се вижда датата на заснемането. Такива снимки следва да има представени за всеки отделен вид СМР (в случай на повече от едно). Следва да е налице и описание на местоположението на обекта, където ще бъдат извършени СМР. Датата на снимките трябва да е след датата на подаване на проектното предложение.</w:t>
      </w:r>
    </w:p>
    <w:p w14:paraId="07CDA5E3" w14:textId="52841665" w:rsidR="008E175D" w:rsidRPr="00652180" w:rsidRDefault="00384320" w:rsidP="008E175D">
      <w:pPr>
        <w:pBdr>
          <w:top w:val="single" w:sz="4" w:space="1" w:color="auto"/>
          <w:left w:val="single" w:sz="4" w:space="1" w:color="auto"/>
          <w:bottom w:val="single" w:sz="4" w:space="1" w:color="auto"/>
          <w:right w:val="single" w:sz="4" w:space="1" w:color="auto"/>
        </w:pBdr>
        <w:jc w:val="both"/>
      </w:pPr>
      <w:r w:rsidRPr="00652180">
        <w:rPr>
          <w:rFonts w:ascii="Times New Roman" w:hAnsi="Times New Roman"/>
          <w:sz w:val="24"/>
          <w:szCs w:val="24"/>
        </w:rPr>
        <w:lastRenderedPageBreak/>
        <w:t xml:space="preserve">В обхвата на допустимите разходи за </w:t>
      </w:r>
      <w:proofErr w:type="spellStart"/>
      <w:r w:rsidRPr="00652180">
        <w:rPr>
          <w:rFonts w:ascii="Times New Roman" w:hAnsi="Times New Roman"/>
          <w:sz w:val="24"/>
          <w:szCs w:val="24"/>
        </w:rPr>
        <w:t>ФтЕЦ</w:t>
      </w:r>
      <w:proofErr w:type="spellEnd"/>
      <w:r w:rsidR="00C23AD9" w:rsidRPr="00652180">
        <w:rPr>
          <w:rFonts w:ascii="Times New Roman" w:hAnsi="Times New Roman"/>
          <w:sz w:val="24"/>
          <w:szCs w:val="24"/>
        </w:rPr>
        <w:t>,</w:t>
      </w:r>
      <w:r w:rsidRPr="00652180">
        <w:rPr>
          <w:rFonts w:ascii="Times New Roman" w:hAnsi="Times New Roman"/>
          <w:sz w:val="24"/>
          <w:szCs w:val="24"/>
        </w:rPr>
        <w:t xml:space="preserve"> </w:t>
      </w:r>
      <w:r w:rsidR="00C23AD9" w:rsidRPr="00652180">
        <w:rPr>
          <w:rFonts w:ascii="Times New Roman" w:hAnsi="Times New Roman"/>
          <w:sz w:val="24"/>
          <w:szCs w:val="24"/>
        </w:rPr>
        <w:t xml:space="preserve">предвидени в </w:t>
      </w:r>
      <w:r w:rsidR="00430DE0" w:rsidRPr="00652180">
        <w:rPr>
          <w:rFonts w:ascii="Times New Roman" w:hAnsi="Times New Roman"/>
          <w:sz w:val="24"/>
          <w:szCs w:val="24"/>
        </w:rPr>
        <w:t>стойността на единичния разход</w:t>
      </w:r>
      <w:r w:rsidR="00C23AD9" w:rsidRPr="00652180">
        <w:rPr>
          <w:rFonts w:ascii="Times New Roman" w:hAnsi="Times New Roman"/>
          <w:sz w:val="24"/>
          <w:szCs w:val="24"/>
        </w:rPr>
        <w:t xml:space="preserve"> съгласно Приложение </w:t>
      </w:r>
      <w:r w:rsidR="00A8525B" w:rsidRPr="00652180">
        <w:rPr>
          <w:rFonts w:ascii="Times New Roman" w:hAnsi="Times New Roman"/>
          <w:sz w:val="24"/>
          <w:szCs w:val="24"/>
        </w:rPr>
        <w:t>4</w:t>
      </w:r>
      <w:r w:rsidR="00C23AD9" w:rsidRPr="00652180">
        <w:rPr>
          <w:rFonts w:ascii="Times New Roman" w:hAnsi="Times New Roman"/>
          <w:sz w:val="24"/>
          <w:szCs w:val="24"/>
        </w:rPr>
        <w:t xml:space="preserve">.2, </w:t>
      </w:r>
      <w:r w:rsidRPr="00652180">
        <w:rPr>
          <w:rFonts w:ascii="Times New Roman" w:hAnsi="Times New Roman"/>
          <w:sz w:val="24"/>
          <w:szCs w:val="24"/>
        </w:rPr>
        <w:t>могат да се включат: разходи за придобиване на дълготрайни материални активи (ДМА); разходи за придобиване на дълготрайни нематериални активи (ДНА); разходи за строително-монтажни работи на покрив/фасада на сграда или върху недвижим имот към нея; и разходи за консултантски услуги от инженерно-технически характер. Всички посочени разходи следва да са необходими и пряко свързани с изгражданите фотоволтаични системи в комбинация с батерии.</w:t>
      </w:r>
      <w:r w:rsidR="00C23AD9" w:rsidRPr="00652180">
        <w:rPr>
          <w:rFonts w:ascii="Times New Roman" w:hAnsi="Times New Roman"/>
          <w:sz w:val="24"/>
          <w:szCs w:val="24"/>
        </w:rPr>
        <w:t xml:space="preserve"> </w:t>
      </w:r>
      <w:r w:rsidR="0013718C" w:rsidRPr="00652180">
        <w:rPr>
          <w:rFonts w:ascii="Times New Roman" w:hAnsi="Times New Roman"/>
          <w:sz w:val="24"/>
          <w:szCs w:val="24"/>
        </w:rPr>
        <w:t xml:space="preserve">Инвестиции в системи, които произвеждат енергия, са допустими за финансиране по процедурата, при условие че произвежданата от тях енергия е </w:t>
      </w:r>
      <w:r w:rsidR="0013718C" w:rsidRPr="00652180">
        <w:rPr>
          <w:rFonts w:ascii="Times New Roman" w:hAnsi="Times New Roman"/>
          <w:b/>
          <w:sz w:val="24"/>
          <w:szCs w:val="24"/>
        </w:rPr>
        <w:t>единствено</w:t>
      </w:r>
      <w:r w:rsidR="0013718C" w:rsidRPr="00652180">
        <w:rPr>
          <w:rFonts w:ascii="Times New Roman" w:hAnsi="Times New Roman"/>
          <w:sz w:val="24"/>
          <w:szCs w:val="24"/>
        </w:rPr>
        <w:t xml:space="preserve"> за собствено потребление. Произведената енергия от тези системи не може да бъде предмет на търговска сделка за покупко-продажба през периода на устойчивост - 3 (три) години от окончателното плащане по проекта. </w:t>
      </w:r>
      <w:r w:rsidR="008E175D" w:rsidRPr="00652180">
        <w:rPr>
          <w:rFonts w:ascii="Times New Roman" w:hAnsi="Times New Roman"/>
          <w:sz w:val="24"/>
          <w:szCs w:val="24"/>
        </w:rPr>
        <w:t xml:space="preserve">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й в качеството му на Възложител по проекта. Готовият работен/технически проект за изгражданата по проекта </w:t>
      </w:r>
      <w:proofErr w:type="spellStart"/>
      <w:r w:rsidR="008E175D" w:rsidRPr="00652180">
        <w:rPr>
          <w:rFonts w:ascii="Times New Roman" w:hAnsi="Times New Roman"/>
          <w:sz w:val="24"/>
          <w:szCs w:val="24"/>
        </w:rPr>
        <w:t>ФтЕЦ</w:t>
      </w:r>
      <w:proofErr w:type="spellEnd"/>
      <w:r w:rsidR="008E175D" w:rsidRPr="00652180">
        <w:rPr>
          <w:rFonts w:ascii="Times New Roman" w:hAnsi="Times New Roman"/>
          <w:sz w:val="24"/>
          <w:szCs w:val="24"/>
        </w:rPr>
        <w:t xml:space="preserve"> трябва да бъде изготвен и одобрен съгласно Закона за устройство на територията (ЗУТ), Наредба № 4 за обхвата и съдържанието на инвестиционните проекти и действащата нормативна уредба. Задължение на </w:t>
      </w:r>
      <w:r w:rsidR="00C30758" w:rsidRPr="00652180">
        <w:rPr>
          <w:rFonts w:ascii="Times New Roman" w:hAnsi="Times New Roman"/>
          <w:sz w:val="24"/>
          <w:szCs w:val="24"/>
        </w:rPr>
        <w:t>бенефициента</w:t>
      </w:r>
      <w:r w:rsidR="008E175D" w:rsidRPr="00652180">
        <w:rPr>
          <w:rFonts w:ascii="Times New Roman" w:hAnsi="Times New Roman"/>
          <w:sz w:val="24"/>
          <w:szCs w:val="24"/>
        </w:rPr>
        <w:t xml:space="preserve"> е да съхранява към проекта оригинал на техническата документация в целия й наличен обем и свързаната с нея налична документация (съгласувания, одобрения, разрешения и др.). </w:t>
      </w:r>
      <w:r w:rsidR="0013718C" w:rsidRPr="00652180">
        <w:rPr>
          <w:rFonts w:ascii="Times New Roman" w:hAnsi="Times New Roman"/>
          <w:sz w:val="24"/>
          <w:szCs w:val="24"/>
        </w:rPr>
        <w:t>Инвестициите в системи, които произвеждат енергия, трябва да отговарят на изискванията на Закона за енергията от възобновяеми източници (ЗЕВИ), Закона за енергийната ефективност (ЗЕЕ), Закона за енергетиката (ЗЕ), Закона за устройство на територията (ЗУТ), Закона за опазване на околната среда (ЗООС), Закона за биологичното разнообразие (ЗБР), Закона за управление на отпадъците и на останалата приложима национална и европейска законова, вкл. подзаконова нормативна уредба.</w:t>
      </w:r>
      <w:r w:rsidR="008E175D" w:rsidRPr="00652180">
        <w:t xml:space="preserve"> </w:t>
      </w:r>
    </w:p>
    <w:p w14:paraId="2A86DCDD" w14:textId="2BA851D1" w:rsidR="0013718C" w:rsidRPr="00652180" w:rsidRDefault="0013718C" w:rsidP="00A8525B">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В случай че по проекта се придобиват </w:t>
      </w:r>
      <w:r w:rsidR="00A8525B" w:rsidRPr="00652180">
        <w:rPr>
          <w:rFonts w:ascii="Times New Roman" w:hAnsi="Times New Roman"/>
          <w:sz w:val="24"/>
          <w:szCs w:val="24"/>
        </w:rPr>
        <w:t xml:space="preserve">фотоволтаични панели, инвертори и/или </w:t>
      </w:r>
      <w:r w:rsidRPr="00652180">
        <w:rPr>
          <w:rFonts w:ascii="Times New Roman" w:hAnsi="Times New Roman"/>
          <w:sz w:val="24"/>
          <w:szCs w:val="24"/>
        </w:rPr>
        <w:t xml:space="preserve">локални съоръжения за съхранение на енергия (батерии), същите </w:t>
      </w:r>
      <w:r w:rsidRPr="00652180">
        <w:rPr>
          <w:rFonts w:ascii="Times New Roman" w:hAnsi="Times New Roman"/>
          <w:b/>
          <w:sz w:val="24"/>
          <w:szCs w:val="24"/>
        </w:rPr>
        <w:t>задължително</w:t>
      </w:r>
      <w:r w:rsidRPr="00652180">
        <w:rPr>
          <w:rFonts w:ascii="Times New Roman" w:hAnsi="Times New Roman"/>
          <w:sz w:val="24"/>
          <w:szCs w:val="24"/>
        </w:rPr>
        <w:t xml:space="preserve"> следва да бъдат свързани към изградената по настоящата процедура фотоволтаична електрическа централа (</w:t>
      </w:r>
      <w:proofErr w:type="spellStart"/>
      <w:r w:rsidRPr="00652180">
        <w:rPr>
          <w:rFonts w:ascii="Times New Roman" w:hAnsi="Times New Roman"/>
          <w:sz w:val="24"/>
          <w:szCs w:val="24"/>
        </w:rPr>
        <w:t>ФтЕЦ</w:t>
      </w:r>
      <w:proofErr w:type="spellEnd"/>
      <w:r w:rsidRPr="00652180">
        <w:rPr>
          <w:rFonts w:ascii="Times New Roman" w:hAnsi="Times New Roman"/>
          <w:sz w:val="24"/>
          <w:szCs w:val="24"/>
        </w:rPr>
        <w:t xml:space="preserve">) или към вече налична </w:t>
      </w:r>
      <w:proofErr w:type="spellStart"/>
      <w:r w:rsidRPr="00652180">
        <w:rPr>
          <w:rFonts w:ascii="Times New Roman" w:hAnsi="Times New Roman"/>
          <w:sz w:val="24"/>
          <w:szCs w:val="24"/>
        </w:rPr>
        <w:t>ФтЕЦ</w:t>
      </w:r>
      <w:proofErr w:type="spellEnd"/>
      <w:r w:rsidRPr="00652180">
        <w:rPr>
          <w:rFonts w:ascii="Times New Roman" w:hAnsi="Times New Roman"/>
          <w:sz w:val="24"/>
          <w:szCs w:val="24"/>
        </w:rPr>
        <w:t xml:space="preserve"> в предприятието, която е </w:t>
      </w:r>
      <w:r w:rsidRPr="00652180">
        <w:rPr>
          <w:rFonts w:ascii="Times New Roman" w:hAnsi="Times New Roman"/>
          <w:b/>
          <w:sz w:val="24"/>
          <w:szCs w:val="24"/>
        </w:rPr>
        <w:t>единствено</w:t>
      </w:r>
      <w:r w:rsidRPr="00652180">
        <w:rPr>
          <w:rFonts w:ascii="Times New Roman" w:hAnsi="Times New Roman"/>
          <w:sz w:val="24"/>
          <w:szCs w:val="24"/>
        </w:rPr>
        <w:t xml:space="preserve"> за собствено потребление.</w:t>
      </w:r>
    </w:p>
    <w:p w14:paraId="537808BF" w14:textId="646517F2" w:rsidR="006A67B5" w:rsidRPr="00652180" w:rsidRDefault="006A67B5" w:rsidP="006A67B5">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lang w:val="en-US"/>
        </w:rPr>
      </w:pPr>
      <w:r w:rsidRPr="00652180">
        <w:rPr>
          <w:rFonts w:ascii="Times New Roman" w:hAnsi="Times New Roman"/>
          <w:b/>
          <w:sz w:val="24"/>
          <w:szCs w:val="24"/>
        </w:rPr>
        <w:t>ВАЖНО</w:t>
      </w:r>
      <w:r w:rsidRPr="00652180">
        <w:rPr>
          <w:rFonts w:ascii="Times New Roman" w:hAnsi="Times New Roman"/>
          <w:sz w:val="24"/>
          <w:szCs w:val="24"/>
        </w:rPr>
        <w:t>: Кандидатите нямат право да получат финансиране по настоящата процедура</w:t>
      </w:r>
      <w:r w:rsidRPr="00652180">
        <w:rPr>
          <w:rFonts w:ascii="Times New Roman" w:hAnsi="Times New Roman"/>
          <w:sz w:val="24"/>
          <w:szCs w:val="24"/>
          <w:lang w:val="en-US"/>
        </w:rPr>
        <w:t xml:space="preserve"> </w:t>
      </w:r>
      <w:r w:rsidRPr="00652180">
        <w:rPr>
          <w:rFonts w:ascii="Times New Roman" w:hAnsi="Times New Roman"/>
          <w:sz w:val="24"/>
          <w:szCs w:val="24"/>
        </w:rPr>
        <w:t xml:space="preserve">за </w:t>
      </w:r>
      <w:r w:rsidRPr="00652180">
        <w:rPr>
          <w:rFonts w:ascii="Times New Roman" w:hAnsi="Times New Roman"/>
          <w:sz w:val="24"/>
        </w:rPr>
        <w:t>активи/ оборудване/ съоръжения в групи „фотоволтаични панели“, „</w:t>
      </w:r>
      <w:r w:rsidR="00577454" w:rsidRPr="00652180">
        <w:rPr>
          <w:rFonts w:ascii="Times New Roman" w:hAnsi="Times New Roman"/>
          <w:sz w:val="24"/>
        </w:rPr>
        <w:t>и</w:t>
      </w:r>
      <w:r w:rsidRPr="00652180">
        <w:rPr>
          <w:rFonts w:ascii="Times New Roman" w:hAnsi="Times New Roman"/>
          <w:sz w:val="24"/>
        </w:rPr>
        <w:t>нвертори</w:t>
      </w:r>
      <w:r w:rsidR="00577454" w:rsidRPr="00652180">
        <w:rPr>
          <w:rFonts w:ascii="Times New Roman" w:hAnsi="Times New Roman"/>
          <w:sz w:val="24"/>
        </w:rPr>
        <w:t>“, „л</w:t>
      </w:r>
      <w:r w:rsidRPr="00652180">
        <w:rPr>
          <w:rFonts w:ascii="Times New Roman" w:hAnsi="Times New Roman"/>
          <w:sz w:val="24"/>
        </w:rPr>
        <w:t>окални съоръжения за съхранение на енергия (батерии)</w:t>
      </w:r>
      <w:r w:rsidR="00577454" w:rsidRPr="00652180">
        <w:rPr>
          <w:rFonts w:ascii="Times New Roman" w:hAnsi="Times New Roman"/>
          <w:sz w:val="24"/>
        </w:rPr>
        <w:t>“ и „ф</w:t>
      </w:r>
      <w:r w:rsidRPr="00652180">
        <w:rPr>
          <w:rFonts w:ascii="Times New Roman" w:hAnsi="Times New Roman"/>
          <w:sz w:val="24"/>
        </w:rPr>
        <w:t>отоволтаична електрическа централа (</w:t>
      </w:r>
      <w:proofErr w:type="spellStart"/>
      <w:r w:rsidRPr="00652180">
        <w:rPr>
          <w:rFonts w:ascii="Times New Roman" w:hAnsi="Times New Roman"/>
          <w:sz w:val="24"/>
        </w:rPr>
        <w:t>ФтЕЦ</w:t>
      </w:r>
      <w:proofErr w:type="spellEnd"/>
      <w:r w:rsidRPr="00652180">
        <w:rPr>
          <w:rFonts w:ascii="Times New Roman" w:hAnsi="Times New Roman"/>
          <w:sz w:val="24"/>
        </w:rPr>
        <w:t>) (включваща соларни панели, инвертори, батерии и други компоненти, необходими за функциониране на централата)</w:t>
      </w:r>
      <w:r w:rsidR="00577454" w:rsidRPr="00652180">
        <w:rPr>
          <w:rFonts w:ascii="Times New Roman" w:hAnsi="Times New Roman"/>
          <w:sz w:val="24"/>
        </w:rPr>
        <w:t xml:space="preserve">, в случай че </w:t>
      </w:r>
      <w:r w:rsidRPr="00652180">
        <w:rPr>
          <w:rFonts w:ascii="Times New Roman" w:hAnsi="Times New Roman"/>
          <w:sz w:val="24"/>
        </w:rPr>
        <w:t xml:space="preserve">вече имат сключен договор </w:t>
      </w:r>
      <w:r w:rsidRPr="00652180">
        <w:rPr>
          <w:rFonts w:ascii="Times New Roman" w:hAnsi="Times New Roman"/>
          <w:sz w:val="24"/>
          <w:szCs w:val="24"/>
          <w:lang w:val="en-US"/>
        </w:rPr>
        <w:t>(</w:t>
      </w:r>
      <w:r w:rsidRPr="00652180">
        <w:rPr>
          <w:rFonts w:ascii="Times New Roman" w:hAnsi="Times New Roman"/>
          <w:sz w:val="24"/>
          <w:szCs w:val="24"/>
        </w:rPr>
        <w:t>който не е прекратен) по процедура BG-RRP-3.006 „Изграждане на нови ВЕИ за собствено потребление в комбинация с локални съоръжения за съхранение на енергия в предприятията” по ПИТ на НПВУ. Изискването ще бъде проверявано на етап оценка на проектното предложение и при наличие на подобен разход, същият ще бъде служебно премахнат от бюджета на проекта.</w:t>
      </w:r>
    </w:p>
    <w:p w14:paraId="14F94C60" w14:textId="580DC49E" w:rsidR="008E175D" w:rsidRPr="00652180" w:rsidRDefault="000442BA"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Оценката на допустимостта на разходите за придобиване на </w:t>
      </w:r>
      <w:r w:rsidR="009C33FF" w:rsidRPr="00652180">
        <w:rPr>
          <w:rFonts w:ascii="Times New Roman" w:hAnsi="Times New Roman"/>
          <w:sz w:val="24"/>
        </w:rPr>
        <w:t xml:space="preserve">активи/ </w:t>
      </w:r>
      <w:r w:rsidR="009C33FF" w:rsidRPr="00652180">
        <w:rPr>
          <w:rFonts w:ascii="Times New Roman" w:hAnsi="Times New Roman"/>
          <w:sz w:val="24"/>
          <w:szCs w:val="24"/>
        </w:rPr>
        <w:t>оборудване/ съоръжения</w:t>
      </w:r>
      <w:r w:rsidR="009C33FF" w:rsidRPr="00652180">
        <w:rPr>
          <w:rFonts w:ascii="Times New Roman" w:hAnsi="Times New Roman"/>
          <w:sz w:val="24"/>
          <w:szCs w:val="24"/>
          <w:lang w:val="en-US"/>
        </w:rPr>
        <w:t xml:space="preserve">, </w:t>
      </w:r>
      <w:proofErr w:type="spellStart"/>
      <w:r w:rsidR="009C33FF" w:rsidRPr="00652180">
        <w:rPr>
          <w:rFonts w:ascii="Times New Roman" w:hAnsi="Times New Roman"/>
          <w:sz w:val="24"/>
          <w:szCs w:val="24"/>
          <w:lang w:val="en-US"/>
        </w:rPr>
        <w:t>посочени</w:t>
      </w:r>
      <w:proofErr w:type="spellEnd"/>
      <w:r w:rsidR="009C33FF" w:rsidRPr="00652180">
        <w:rPr>
          <w:rFonts w:ascii="Times New Roman" w:hAnsi="Times New Roman"/>
          <w:sz w:val="24"/>
          <w:szCs w:val="24"/>
          <w:lang w:val="en-US"/>
        </w:rPr>
        <w:t xml:space="preserve"> </w:t>
      </w:r>
      <w:r w:rsidR="009C33FF" w:rsidRPr="00652180">
        <w:rPr>
          <w:rFonts w:ascii="Times New Roman" w:hAnsi="Times New Roman"/>
          <w:sz w:val="24"/>
          <w:szCs w:val="24"/>
        </w:rPr>
        <w:t>в</w:t>
      </w:r>
      <w:r w:rsidR="009C33FF" w:rsidRPr="00652180">
        <w:rPr>
          <w:rFonts w:ascii="Times New Roman" w:hAnsi="Times New Roman"/>
          <w:sz w:val="24"/>
        </w:rPr>
        <w:t xml:space="preserve"> Приложение </w:t>
      </w:r>
      <w:r w:rsidR="0064093B" w:rsidRPr="00652180">
        <w:rPr>
          <w:rFonts w:ascii="Times New Roman" w:hAnsi="Times New Roman"/>
          <w:sz w:val="24"/>
        </w:rPr>
        <w:t>4</w:t>
      </w:r>
      <w:r w:rsidR="009C33FF" w:rsidRPr="00652180">
        <w:rPr>
          <w:rFonts w:ascii="Times New Roman" w:hAnsi="Times New Roman"/>
          <w:sz w:val="24"/>
        </w:rPr>
        <w:t>.2</w:t>
      </w:r>
      <w:r w:rsidRPr="00652180">
        <w:rPr>
          <w:rFonts w:ascii="Times New Roman" w:hAnsi="Times New Roman"/>
          <w:sz w:val="24"/>
          <w:szCs w:val="24"/>
        </w:rPr>
        <w:t xml:space="preserve">, ще бъде извършвана съгласно стойностния праг на същественост за </w:t>
      </w:r>
      <w:r w:rsidR="00903D70" w:rsidRPr="00652180">
        <w:rPr>
          <w:rFonts w:ascii="Times New Roman" w:hAnsi="Times New Roman"/>
          <w:sz w:val="24"/>
          <w:szCs w:val="24"/>
        </w:rPr>
        <w:t>дълготрайни материални активи (ДМА) и дълготрайни нематериални активи (</w:t>
      </w:r>
      <w:r w:rsidRPr="00652180">
        <w:rPr>
          <w:rFonts w:ascii="Times New Roman" w:hAnsi="Times New Roman"/>
          <w:sz w:val="24"/>
          <w:szCs w:val="24"/>
        </w:rPr>
        <w:t>ДНА</w:t>
      </w:r>
      <w:r w:rsidR="00903D70" w:rsidRPr="00652180">
        <w:rPr>
          <w:rFonts w:ascii="Times New Roman" w:hAnsi="Times New Roman"/>
          <w:sz w:val="24"/>
          <w:szCs w:val="24"/>
        </w:rPr>
        <w:t>)</w:t>
      </w:r>
      <w:r w:rsidRPr="00652180">
        <w:rPr>
          <w:rFonts w:ascii="Times New Roman" w:hAnsi="Times New Roman"/>
          <w:sz w:val="24"/>
          <w:szCs w:val="24"/>
        </w:rPr>
        <w:t xml:space="preserve">,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w:t>
      </w:r>
      <w:r w:rsidRPr="00652180">
        <w:rPr>
          <w:rFonts w:ascii="Times New Roman" w:hAnsi="Times New Roman"/>
          <w:sz w:val="24"/>
          <w:szCs w:val="24"/>
        </w:rPr>
        <w:lastRenderedPageBreak/>
        <w:t>същественост се определя съгласно чл. 50 и чл. 51 от Закона за корпоративното подоходно облагане (ЗКПО) (700 лева).</w:t>
      </w:r>
    </w:p>
    <w:p w14:paraId="233CC85A" w14:textId="76559007" w:rsidR="006B41FF" w:rsidRPr="00652180" w:rsidRDefault="006B41FF" w:rsidP="006B41FF">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В раздел „Бюджет“ на Формуляра за кандидатстване, бюджетен ред 1, кандидатите трябва да заложат общата стойност на всички активи, посочени в Приложение 4.2. В случай че заложената обща стойност на активите в бюджетен ред 1 надвишава общата сума на активите от Приложение 4.2, Оценителната комисия служебно ще коригира стойността на разходите в бюджета на проекта, спрямо заложената стойност в Приложение 4.2. В случай че общата сума на активите от Приложение 4.2 надвишава общата стойност на активите, заложена в бюджетен ред 1 на раздел „Бюджет“ от Формуляра за кандидатстване, Оценителната комисия служебно ще коригира бюджета на проекта съгласно </w:t>
      </w:r>
      <w:r w:rsidR="007B6D18" w:rsidRPr="00652180">
        <w:rPr>
          <w:rFonts w:ascii="Times New Roman" w:hAnsi="Times New Roman"/>
          <w:sz w:val="24"/>
          <w:szCs w:val="24"/>
        </w:rPr>
        <w:t xml:space="preserve">по-голямата </w:t>
      </w:r>
      <w:r w:rsidRPr="00652180">
        <w:rPr>
          <w:rFonts w:ascii="Times New Roman" w:hAnsi="Times New Roman"/>
          <w:sz w:val="24"/>
          <w:szCs w:val="24"/>
        </w:rPr>
        <w:t>обща сума от Приложение 4.2 като запази размера на заявената безвъзмездна финансова помощ, което ще доведе до намаляване на процента на помощ за сметка на собственото съфинансиране.</w:t>
      </w:r>
    </w:p>
    <w:p w14:paraId="12D3D7C4" w14:textId="2A771C67" w:rsidR="0013718C" w:rsidRPr="00652180" w:rsidRDefault="0013718C"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Кандидатите се задължават да не продават, преотстъпват и/или отдават под наем на трети лица </w:t>
      </w:r>
      <w:r w:rsidR="00A9794B" w:rsidRPr="00652180">
        <w:rPr>
          <w:rFonts w:ascii="Times New Roman" w:hAnsi="Times New Roman"/>
          <w:sz w:val="24"/>
          <w:szCs w:val="24"/>
        </w:rPr>
        <w:t>активи/ оборудване/ съоръжения в областта на енергийната ефективност и използването на енергия от възобновяеми източници съгласно Приложение 4.1</w:t>
      </w:r>
      <w:r w:rsidRPr="00652180">
        <w:rPr>
          <w:rFonts w:ascii="Times New Roman" w:hAnsi="Times New Roman"/>
          <w:sz w:val="24"/>
          <w:szCs w:val="24"/>
        </w:rPr>
        <w:t>, придобити със средства по проекта, за период от 3 (три) години от извършване на окончателното плащане по проекта. При неспазване на изискването ще се определя финансова корекция, пропорционално спрямо периода, за който е налице неизпълнение.</w:t>
      </w:r>
    </w:p>
    <w:p w14:paraId="640926A2" w14:textId="36896380" w:rsidR="0013718C" w:rsidRPr="00652180" w:rsidRDefault="0013718C"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А</w:t>
      </w:r>
      <w:r w:rsidRPr="00652180">
        <w:rPr>
          <w:rFonts w:ascii="Times New Roman" w:hAnsi="Times New Roman"/>
          <w:sz w:val="24"/>
        </w:rPr>
        <w:t>ктивите/ оборудването/ съоръженията в областта на енергийната ефективност и използването на енергия от възобновяеми източници</w:t>
      </w:r>
      <w:r w:rsidRPr="00652180">
        <w:rPr>
          <w:rFonts w:ascii="Times New Roman" w:hAnsi="Times New Roman"/>
          <w:sz w:val="24"/>
          <w:szCs w:val="24"/>
        </w:rPr>
        <w:t xml:space="preserve">, придобити със средства по проекта, следва да бъдат използвани единствено в стопанския </w:t>
      </w:r>
      <w:r w:rsidR="00911717" w:rsidRPr="00652180">
        <w:rPr>
          <w:rFonts w:ascii="Times New Roman" w:hAnsi="Times New Roman"/>
          <w:sz w:val="24"/>
          <w:szCs w:val="24"/>
        </w:rPr>
        <w:t>су</w:t>
      </w:r>
      <w:r w:rsidRPr="00652180">
        <w:rPr>
          <w:rFonts w:ascii="Times New Roman" w:hAnsi="Times New Roman"/>
          <w:sz w:val="24"/>
          <w:szCs w:val="24"/>
        </w:rPr>
        <w:t>бект,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която е предоставена помощта, за период от минимум 3 (три) години от окончателното плащане.</w:t>
      </w:r>
    </w:p>
    <w:p w14:paraId="3A21BAA7" w14:textId="69AF4C1A" w:rsidR="00E12578" w:rsidRPr="00652180" w:rsidRDefault="00E12578"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Във връзка с допустимостта на разходи за изпълнение на СМР на сгради (група „Енергийно-ефективни изолационни системи в сгради“ съгласно Приложение 4.1) и изграждане на </w:t>
      </w:r>
      <w:proofErr w:type="spellStart"/>
      <w:r w:rsidRPr="00652180">
        <w:rPr>
          <w:rFonts w:ascii="Times New Roman" w:hAnsi="Times New Roman"/>
          <w:sz w:val="24"/>
          <w:szCs w:val="24"/>
        </w:rPr>
        <w:t>ФтЕЦ</w:t>
      </w:r>
      <w:proofErr w:type="spellEnd"/>
      <w:r w:rsidRPr="00652180">
        <w:rPr>
          <w:rFonts w:ascii="Times New Roman" w:hAnsi="Times New Roman"/>
          <w:sz w:val="24"/>
          <w:szCs w:val="24"/>
        </w:rPr>
        <w:t xml:space="preserve"> (група „Фотоволтаична електрическа централа (включваща соларни панели, инвертори, батерии и други компоненти, необходими за функциониране на централата)“ съгласно Приложение 4.1), кандидатите следва да имат предвид, че </w:t>
      </w:r>
      <w:r w:rsidR="00C36F83" w:rsidRPr="00652180">
        <w:rPr>
          <w:rFonts w:ascii="Times New Roman" w:hAnsi="Times New Roman"/>
          <w:sz w:val="24"/>
          <w:szCs w:val="24"/>
        </w:rPr>
        <w:t xml:space="preserve">тези инвестиции трябва да се извършват </w:t>
      </w:r>
      <w:r w:rsidRPr="00652180">
        <w:rPr>
          <w:rFonts w:ascii="Times New Roman" w:hAnsi="Times New Roman"/>
          <w:sz w:val="24"/>
          <w:szCs w:val="24"/>
        </w:rPr>
        <w:t xml:space="preserve">върху сграда/имот, която/който е собственост на предприятието-кандидат или предприятието-кандидат има </w:t>
      </w:r>
      <w:r w:rsidR="00C36F83" w:rsidRPr="00652180">
        <w:rPr>
          <w:rFonts w:ascii="Times New Roman" w:hAnsi="Times New Roman"/>
          <w:sz w:val="24"/>
          <w:szCs w:val="24"/>
        </w:rPr>
        <w:t>документ</w:t>
      </w:r>
      <w:r w:rsidRPr="00652180">
        <w:rPr>
          <w:rFonts w:ascii="Times New Roman" w:hAnsi="Times New Roman"/>
          <w:sz w:val="24"/>
          <w:szCs w:val="24"/>
        </w:rPr>
        <w:t xml:space="preserve"> за наем/ползване, покриващ продължителността на изпълнението на проекта, както и периода на устойчивост на инвестицията (минимум три години от окончателното плащане по </w:t>
      </w:r>
      <w:r w:rsidR="00C36F83" w:rsidRPr="00652180">
        <w:rPr>
          <w:rFonts w:ascii="Times New Roman" w:hAnsi="Times New Roman"/>
          <w:sz w:val="24"/>
          <w:szCs w:val="24"/>
        </w:rPr>
        <w:t xml:space="preserve">административния </w:t>
      </w:r>
      <w:r w:rsidRPr="00652180">
        <w:rPr>
          <w:rFonts w:ascii="Times New Roman" w:hAnsi="Times New Roman"/>
          <w:sz w:val="24"/>
          <w:szCs w:val="24"/>
        </w:rPr>
        <w:t>договор). Задължение на бенефициента е да съхранява към проекта оригиналите на съответната документация/договори, удостоверяващи горепосоченото изискване.</w:t>
      </w:r>
    </w:p>
    <w:p w14:paraId="4E1C0A0A" w14:textId="5BEB2B5F" w:rsidR="0013718C" w:rsidRPr="00652180" w:rsidRDefault="0013718C"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Посочените изисквания ще бъдат проверявани както чрез извършване на проверки на място, включително и относно обстоятелствата дали съответните активи са доставени, инсталирани, тествани и пуснати в експлоатация, отговарят на техническите спецификации, използват се на определеното място за пълното и точно изпълнение на целите на проекта, съгласно АДПБФП. В тази връзка, в случай че бъде сключен административен договор, бенефициентите следва да имат предвид задължението да осигуряват постоянен достъп на Управляващия орган до местата, </w:t>
      </w:r>
      <w:r w:rsidRPr="00652180">
        <w:rPr>
          <w:rFonts w:ascii="Times New Roman" w:hAnsi="Times New Roman"/>
          <w:sz w:val="24"/>
          <w:szCs w:val="24"/>
        </w:rPr>
        <w:lastRenderedPageBreak/>
        <w:t>където ще се осъществява проекта, в това число и достъп до информационните системи, както и до всички документи и бази данни, свързани с финансово-техническото управление на проекта, съгласно чл. 77 от Условията за изпълнение по процедурата.</w:t>
      </w:r>
    </w:p>
    <w:p w14:paraId="67EBBFEA" w14:textId="77D18F06" w:rsidR="00527FDB" w:rsidRPr="00652180" w:rsidRDefault="00527FDB" w:rsidP="0013718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652180">
        <w:rPr>
          <w:rFonts w:ascii="Times New Roman" w:hAnsi="Times New Roman"/>
          <w:sz w:val="24"/>
          <w:szCs w:val="24"/>
        </w:rPr>
        <w:t xml:space="preserve">При изпълнението на проекта </w:t>
      </w:r>
      <w:r w:rsidRPr="00652180">
        <w:rPr>
          <w:rFonts w:ascii="Times New Roman" w:hAnsi="Times New Roman"/>
          <w:b/>
          <w:sz w:val="24"/>
          <w:szCs w:val="24"/>
        </w:rPr>
        <w:t xml:space="preserve">не </w:t>
      </w:r>
      <w:r w:rsidRPr="00652180">
        <w:rPr>
          <w:rFonts w:ascii="Times New Roman" w:hAnsi="Times New Roman"/>
          <w:sz w:val="24"/>
          <w:szCs w:val="24"/>
        </w:rPr>
        <w:t>са допустими промени, свързани със замяна на одобрени по проекта активи/ оборудване/ съоръжения от една група с технологии от друга група съгласно „Списъка на допустимите категории активи в областта на енергийната ефективност и използването на енергия от възобновяеми източници” (Приложение 4.1 към Условията за кандидатстване).</w:t>
      </w:r>
    </w:p>
    <w:p w14:paraId="38D4C77C" w14:textId="6363CB24" w:rsidR="002C1856" w:rsidRPr="00652180"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 xml:space="preserve">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сектори </w:t>
      </w:r>
      <w:r w:rsidR="0086258F" w:rsidRPr="00652180">
        <w:rPr>
          <w:rFonts w:ascii="Times New Roman" w:hAnsi="Times New Roman"/>
          <w:sz w:val="24"/>
          <w:lang w:val="en-US"/>
        </w:rPr>
        <w:t>(</w:t>
      </w:r>
      <w:r w:rsidRPr="00652180">
        <w:rPr>
          <w:rFonts w:ascii="Times New Roman" w:hAnsi="Times New Roman"/>
          <w:sz w:val="24"/>
        </w:rPr>
        <w:t>съгласно т. 11.2 на Условията за кандидатстване</w:t>
      </w:r>
      <w:r w:rsidR="0086258F" w:rsidRPr="00652180">
        <w:rPr>
          <w:rFonts w:ascii="Times New Roman" w:hAnsi="Times New Roman"/>
          <w:sz w:val="24"/>
          <w:lang w:val="en-US"/>
        </w:rPr>
        <w:t>)</w:t>
      </w:r>
      <w:r w:rsidRPr="00652180">
        <w:rPr>
          <w:rFonts w:ascii="Times New Roman" w:hAnsi="Times New Roman"/>
          <w:sz w:val="24"/>
        </w:rPr>
        <w:t xml:space="preserve">, то </w:t>
      </w:r>
      <w:r w:rsidR="0086258F" w:rsidRPr="00652180">
        <w:rPr>
          <w:rFonts w:ascii="Times New Roman" w:hAnsi="Times New Roman"/>
          <w:sz w:val="24"/>
        </w:rPr>
        <w:t xml:space="preserve">съответният недопустим </w:t>
      </w:r>
      <w:r w:rsidRPr="00652180">
        <w:rPr>
          <w:rFonts w:ascii="Times New Roman" w:hAnsi="Times New Roman"/>
          <w:sz w:val="24"/>
        </w:rPr>
        <w:t>разход ще бъде изцяло премахнат от бюджета на проектното предложение.</w:t>
      </w:r>
    </w:p>
    <w:p w14:paraId="4D1FFFB3" w14:textId="6747B867" w:rsidR="00A35073" w:rsidRPr="00652180" w:rsidRDefault="007B3E9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52180">
        <w:rPr>
          <w:rFonts w:ascii="Times New Roman" w:hAnsi="Times New Roman"/>
          <w:sz w:val="24"/>
        </w:rPr>
        <w:t>Подробни у</w:t>
      </w:r>
      <w:r w:rsidR="00822E4B" w:rsidRPr="00652180">
        <w:rPr>
          <w:rFonts w:ascii="Times New Roman" w:hAnsi="Times New Roman"/>
          <w:sz w:val="24"/>
        </w:rPr>
        <w:t xml:space="preserve">казания </w:t>
      </w:r>
      <w:r w:rsidRPr="00652180">
        <w:rPr>
          <w:rFonts w:ascii="Times New Roman" w:hAnsi="Times New Roman"/>
          <w:sz w:val="24"/>
        </w:rPr>
        <w:t xml:space="preserve">за прилагането на допустимите единичните разходи по процедурата, </w:t>
      </w:r>
      <w:r w:rsidR="00723496" w:rsidRPr="00652180">
        <w:rPr>
          <w:rFonts w:ascii="Times New Roman" w:hAnsi="Times New Roman"/>
          <w:sz w:val="24"/>
        </w:rPr>
        <w:t>както и з</w:t>
      </w:r>
      <w:r w:rsidRPr="00652180">
        <w:rPr>
          <w:rFonts w:ascii="Times New Roman" w:hAnsi="Times New Roman"/>
          <w:sz w:val="24"/>
        </w:rPr>
        <w:t>а</w:t>
      </w:r>
      <w:r w:rsidR="005B0979" w:rsidRPr="00652180">
        <w:rPr>
          <w:rFonts w:ascii="Times New Roman" w:hAnsi="Times New Roman"/>
          <w:sz w:val="24"/>
        </w:rPr>
        <w:t xml:space="preserve"> попълването на </w:t>
      </w:r>
      <w:r w:rsidR="00723496" w:rsidRPr="00652180">
        <w:rPr>
          <w:rFonts w:ascii="Times New Roman" w:hAnsi="Times New Roman"/>
          <w:sz w:val="24"/>
        </w:rPr>
        <w:t xml:space="preserve">Приложение </w:t>
      </w:r>
      <w:r w:rsidR="0064093B" w:rsidRPr="00652180">
        <w:rPr>
          <w:rFonts w:ascii="Times New Roman" w:hAnsi="Times New Roman"/>
          <w:sz w:val="24"/>
        </w:rPr>
        <w:t>4</w:t>
      </w:r>
      <w:r w:rsidR="00723496" w:rsidRPr="00652180">
        <w:rPr>
          <w:rFonts w:ascii="Times New Roman" w:hAnsi="Times New Roman"/>
          <w:sz w:val="24"/>
        </w:rPr>
        <w:t xml:space="preserve">.2 и </w:t>
      </w:r>
      <w:r w:rsidR="005B0979" w:rsidRPr="00652180">
        <w:rPr>
          <w:rFonts w:ascii="Times New Roman" w:hAnsi="Times New Roman"/>
          <w:sz w:val="24"/>
        </w:rPr>
        <w:t>раздел „Бюджет</w:t>
      </w:r>
      <w:r w:rsidR="005B0979" w:rsidRPr="00652180">
        <w:rPr>
          <w:rFonts w:ascii="Times New Roman" w:hAnsi="Times New Roman"/>
          <w:sz w:val="24"/>
          <w:lang w:val="en-US"/>
        </w:rPr>
        <w:t>”</w:t>
      </w:r>
      <w:r w:rsidR="00822E4B" w:rsidRPr="00652180">
        <w:rPr>
          <w:rFonts w:ascii="Times New Roman" w:hAnsi="Times New Roman"/>
          <w:sz w:val="24"/>
        </w:rPr>
        <w:t xml:space="preserve"> о</w:t>
      </w:r>
      <w:r w:rsidR="005B0979" w:rsidRPr="00652180">
        <w:rPr>
          <w:rFonts w:ascii="Times New Roman" w:hAnsi="Times New Roman"/>
          <w:sz w:val="24"/>
        </w:rPr>
        <w:t>т Формуляра за кандидатстване</w:t>
      </w:r>
      <w:r w:rsidR="00723496" w:rsidRPr="00652180">
        <w:rPr>
          <w:rFonts w:ascii="Times New Roman" w:hAnsi="Times New Roman"/>
          <w:sz w:val="24"/>
        </w:rPr>
        <w:t xml:space="preserve">, са </w:t>
      </w:r>
      <w:r w:rsidR="00822E4B" w:rsidRPr="00652180">
        <w:rPr>
          <w:rFonts w:ascii="Times New Roman" w:hAnsi="Times New Roman"/>
          <w:sz w:val="24"/>
        </w:rPr>
        <w:t xml:space="preserve">представени в </w:t>
      </w:r>
      <w:r w:rsidR="005B0979" w:rsidRPr="00652180">
        <w:rPr>
          <w:rFonts w:ascii="Times New Roman" w:hAnsi="Times New Roman"/>
          <w:sz w:val="24"/>
        </w:rPr>
        <w:t xml:space="preserve">Примерните указания за попълване на електронния Формуляр за кандидатстване - </w:t>
      </w:r>
      <w:r w:rsidR="00822E4B" w:rsidRPr="00652180">
        <w:rPr>
          <w:rFonts w:ascii="Times New Roman" w:hAnsi="Times New Roman"/>
          <w:sz w:val="24"/>
        </w:rPr>
        <w:t xml:space="preserve">Приложение </w:t>
      </w:r>
      <w:r w:rsidR="0064093B" w:rsidRPr="00652180">
        <w:rPr>
          <w:rFonts w:ascii="Times New Roman" w:hAnsi="Times New Roman"/>
          <w:sz w:val="24"/>
        </w:rPr>
        <w:t>6</w:t>
      </w:r>
      <w:r w:rsidR="00822E4B" w:rsidRPr="00652180">
        <w:rPr>
          <w:rFonts w:ascii="Times New Roman" w:hAnsi="Times New Roman"/>
          <w:sz w:val="24"/>
        </w:rPr>
        <w:t xml:space="preserve"> </w:t>
      </w:r>
      <w:r w:rsidR="00723496" w:rsidRPr="00652180">
        <w:rPr>
          <w:rFonts w:ascii="Times New Roman" w:hAnsi="Times New Roman"/>
          <w:sz w:val="24"/>
        </w:rPr>
        <w:t xml:space="preserve">и Приложение </w:t>
      </w:r>
      <w:r w:rsidR="0064093B" w:rsidRPr="00652180">
        <w:rPr>
          <w:rFonts w:ascii="Times New Roman" w:hAnsi="Times New Roman"/>
          <w:sz w:val="24"/>
        </w:rPr>
        <w:t>4</w:t>
      </w:r>
      <w:r w:rsidR="00723496" w:rsidRPr="00652180">
        <w:rPr>
          <w:rFonts w:ascii="Times New Roman" w:hAnsi="Times New Roman"/>
          <w:sz w:val="24"/>
        </w:rPr>
        <w:t>.3 „Примерни указа</w:t>
      </w:r>
      <w:r w:rsidR="00E77737" w:rsidRPr="00652180">
        <w:rPr>
          <w:rFonts w:ascii="Times New Roman" w:hAnsi="Times New Roman"/>
          <w:sz w:val="24"/>
        </w:rPr>
        <w:t>ния за попълване на Приложение 4</w:t>
      </w:r>
      <w:r w:rsidR="00723496" w:rsidRPr="00652180">
        <w:rPr>
          <w:rFonts w:ascii="Times New Roman" w:hAnsi="Times New Roman"/>
          <w:sz w:val="24"/>
        </w:rPr>
        <w:t xml:space="preserve">.2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w:t>
      </w:r>
      <w:r w:rsidR="00822E4B" w:rsidRPr="00652180">
        <w:rPr>
          <w:rFonts w:ascii="Times New Roman" w:hAnsi="Times New Roman"/>
          <w:sz w:val="24"/>
        </w:rPr>
        <w:t>към Условията за кандидатстване</w:t>
      </w:r>
      <w:r w:rsidR="006800DE" w:rsidRPr="00652180">
        <w:rPr>
          <w:rStyle w:val="FootnoteReference"/>
          <w:rFonts w:ascii="Times New Roman" w:hAnsi="Times New Roman"/>
          <w:sz w:val="24"/>
        </w:rPr>
        <w:footnoteReference w:id="28"/>
      </w:r>
      <w:r w:rsidR="00822E4B" w:rsidRPr="00652180">
        <w:rPr>
          <w:rFonts w:ascii="Times New Roman" w:hAnsi="Times New Roman"/>
          <w:sz w:val="24"/>
        </w:rPr>
        <w:t>.</w:t>
      </w:r>
    </w:p>
    <w:p w14:paraId="5FA1527D" w14:textId="77777777" w:rsidR="00FD7FFD" w:rsidRPr="00652180" w:rsidRDefault="00FD7FFD" w:rsidP="00DC14A3">
      <w:pPr>
        <w:pStyle w:val="Heading3"/>
        <w:spacing w:before="120" w:after="120"/>
        <w:rPr>
          <w:rFonts w:ascii="Times New Roman" w:hAnsi="Times New Roman"/>
          <w:sz w:val="24"/>
          <w:szCs w:val="24"/>
        </w:rPr>
      </w:pPr>
      <w:bookmarkStart w:id="23" w:name="_Toc149636649"/>
      <w:r w:rsidRPr="00652180">
        <w:rPr>
          <w:rFonts w:ascii="Times New Roman" w:hAnsi="Times New Roman"/>
          <w:sz w:val="24"/>
          <w:szCs w:val="24"/>
        </w:rPr>
        <w:t>14.3. Недопустими разходи</w:t>
      </w:r>
      <w:r w:rsidR="008A0E9C" w:rsidRPr="00652180">
        <w:rPr>
          <w:rFonts w:ascii="Times New Roman" w:hAnsi="Times New Roman"/>
          <w:sz w:val="24"/>
          <w:szCs w:val="24"/>
        </w:rPr>
        <w:t>:</w:t>
      </w:r>
      <w:bookmarkEnd w:id="23"/>
    </w:p>
    <w:p w14:paraId="4AE664CB" w14:textId="1B91F402" w:rsidR="00D9714A" w:rsidRPr="00652180"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Недопустими по процедур</w:t>
      </w:r>
      <w:r w:rsidR="002F458A" w:rsidRPr="00652180">
        <w:rPr>
          <w:rFonts w:ascii="Times New Roman" w:hAnsi="Times New Roman"/>
          <w:sz w:val="24"/>
        </w:rPr>
        <w:t>ата са следните видове разходи:</w:t>
      </w:r>
    </w:p>
    <w:p w14:paraId="2563AB3C" w14:textId="7BDFD193" w:rsidR="00214FD1" w:rsidRPr="00652180" w:rsidRDefault="00214FD1" w:rsidP="002F458A">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rPr>
        <w:t xml:space="preserve">разходи за </w:t>
      </w:r>
      <w:proofErr w:type="spellStart"/>
      <w:r w:rsidR="002F458A" w:rsidRPr="00652180">
        <w:rPr>
          <w:rFonts w:ascii="Times New Roman" w:hAnsi="Times New Roman"/>
          <w:sz w:val="24"/>
          <w:lang w:val="en-US"/>
        </w:rPr>
        <w:t>всички</w:t>
      </w:r>
      <w:proofErr w:type="spellEnd"/>
      <w:r w:rsidR="002F458A" w:rsidRPr="00652180">
        <w:rPr>
          <w:rFonts w:ascii="Times New Roman" w:hAnsi="Times New Roman"/>
          <w:sz w:val="24"/>
          <w:lang w:val="en-US"/>
        </w:rPr>
        <w:t xml:space="preserve"> </w:t>
      </w:r>
      <w:proofErr w:type="spellStart"/>
      <w:r w:rsidR="002F458A" w:rsidRPr="00652180">
        <w:rPr>
          <w:rFonts w:ascii="Times New Roman" w:hAnsi="Times New Roman"/>
          <w:sz w:val="24"/>
          <w:lang w:val="en-US"/>
        </w:rPr>
        <w:t>видове</w:t>
      </w:r>
      <w:proofErr w:type="spellEnd"/>
      <w:r w:rsidR="002F458A" w:rsidRPr="00652180">
        <w:rPr>
          <w:rFonts w:ascii="Times New Roman" w:hAnsi="Times New Roman"/>
          <w:sz w:val="24"/>
          <w:lang w:val="en-US"/>
        </w:rPr>
        <w:t xml:space="preserve"> </w:t>
      </w:r>
      <w:r w:rsidR="002F458A" w:rsidRPr="00652180">
        <w:rPr>
          <w:rFonts w:ascii="Times New Roman" w:hAnsi="Times New Roman"/>
          <w:sz w:val="24"/>
        </w:rPr>
        <w:t xml:space="preserve">недопустими по процедурата </w:t>
      </w:r>
      <w:r w:rsidRPr="00652180">
        <w:rPr>
          <w:rFonts w:ascii="Times New Roman" w:hAnsi="Times New Roman"/>
          <w:sz w:val="24"/>
        </w:rPr>
        <w:t xml:space="preserve">дейности, </w:t>
      </w:r>
      <w:r w:rsidR="002F458A" w:rsidRPr="00652180">
        <w:rPr>
          <w:rFonts w:ascii="Times New Roman" w:hAnsi="Times New Roman"/>
          <w:sz w:val="24"/>
        </w:rPr>
        <w:t>посочени в т. 13.2 от Условията за кандидатстване</w:t>
      </w:r>
      <w:r w:rsidRPr="00652180">
        <w:rPr>
          <w:rFonts w:ascii="Times New Roman" w:hAnsi="Times New Roman"/>
          <w:sz w:val="24"/>
        </w:rPr>
        <w:t xml:space="preserve">; </w:t>
      </w:r>
    </w:p>
    <w:p w14:paraId="26682B3B" w14:textId="3D92D1C4" w:rsidR="0066297B" w:rsidRPr="00652180"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разходи за застраховки на активи, придобити по проекта;</w:t>
      </w:r>
    </w:p>
    <w:p w14:paraId="054F4EB4" w14:textId="77777777" w:rsidR="0066297B" w:rsidRPr="00652180"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разходи за принос в натура;</w:t>
      </w:r>
    </w:p>
    <w:p w14:paraId="4E8B01D1" w14:textId="77777777" w:rsidR="0066297B" w:rsidRPr="00652180"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разходи за възстановим ДДС;</w:t>
      </w:r>
    </w:p>
    <w:p w14:paraId="45D19221" w14:textId="77777777" w:rsidR="0066297B" w:rsidRPr="00652180"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разходи за банкови такси и комисионни;</w:t>
      </w:r>
    </w:p>
    <w:p w14:paraId="13DFE8B6" w14:textId="77777777" w:rsidR="0066297B" w:rsidRPr="00652180"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52180">
        <w:rPr>
          <w:rFonts w:ascii="Times New Roman" w:hAnsi="Times New Roman"/>
          <w:sz w:val="24"/>
          <w:szCs w:val="24"/>
        </w:rPr>
        <w:t>загуби от обмяна на валута;</w:t>
      </w:r>
    </w:p>
    <w:p w14:paraId="044EA8B0" w14:textId="7DE0D2D4" w:rsidR="00214FD1" w:rsidRPr="00652180" w:rsidRDefault="0066297B" w:rsidP="00AD4799">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652180">
        <w:rPr>
          <w:rFonts w:ascii="Times New Roman" w:hAnsi="Times New Roman"/>
          <w:sz w:val="24"/>
          <w:szCs w:val="24"/>
        </w:rPr>
        <w:t>непредвидени разходи (глоби, санкции, неустойки, лихви по търговски вземания/задължения и др.)</w:t>
      </w:r>
      <w:r w:rsidR="00214FD1" w:rsidRPr="00652180">
        <w:rPr>
          <w:rFonts w:ascii="Times New Roman" w:hAnsi="Times New Roman"/>
          <w:sz w:val="24"/>
        </w:rPr>
        <w:t>.</w:t>
      </w:r>
    </w:p>
    <w:p w14:paraId="4AC0B5C2" w14:textId="77777777" w:rsidR="00051B15" w:rsidRPr="00652180" w:rsidRDefault="00CB14EE" w:rsidP="00485C57">
      <w:pPr>
        <w:pStyle w:val="Heading2"/>
        <w:spacing w:before="240" w:after="120"/>
        <w:rPr>
          <w:rFonts w:ascii="Times New Roman" w:hAnsi="Times New Roman"/>
        </w:rPr>
      </w:pPr>
      <w:bookmarkStart w:id="24" w:name="_Toc149636650"/>
      <w:r w:rsidRPr="00652180">
        <w:rPr>
          <w:rFonts w:ascii="Times New Roman" w:hAnsi="Times New Roman"/>
        </w:rPr>
        <w:lastRenderedPageBreak/>
        <w:t>1</w:t>
      </w:r>
      <w:r w:rsidR="00F7626C" w:rsidRPr="00652180">
        <w:rPr>
          <w:rFonts w:ascii="Times New Roman" w:hAnsi="Times New Roman"/>
        </w:rPr>
        <w:t>5</w:t>
      </w:r>
      <w:r w:rsidRPr="00652180">
        <w:rPr>
          <w:rFonts w:ascii="Times New Roman" w:hAnsi="Times New Roman"/>
        </w:rPr>
        <w:t>. Допустими целеви групи</w:t>
      </w:r>
      <w:r w:rsidR="00051B15" w:rsidRPr="00652180">
        <w:rPr>
          <w:rFonts w:ascii="Times New Roman" w:hAnsi="Times New Roman"/>
        </w:rPr>
        <w:t>:</w:t>
      </w:r>
      <w:bookmarkEnd w:id="24"/>
    </w:p>
    <w:p w14:paraId="3B0F10EC" w14:textId="23B252D2" w:rsidR="00DA2D28" w:rsidRPr="00652180" w:rsidRDefault="00DA2D28" w:rsidP="00DA2D28">
      <w:pPr>
        <w:pBdr>
          <w:top w:val="single" w:sz="4" w:space="1" w:color="auto"/>
          <w:left w:val="single" w:sz="4" w:space="4" w:color="auto"/>
          <w:bottom w:val="single" w:sz="4" w:space="1" w:color="auto"/>
          <w:right w:val="single" w:sz="4" w:space="4" w:color="auto"/>
        </w:pBdr>
        <w:jc w:val="both"/>
        <w:rPr>
          <w:rFonts w:ascii="Times New Roman" w:hAnsi="Times New Roman"/>
          <w:sz w:val="24"/>
        </w:rPr>
      </w:pPr>
      <w:bookmarkStart w:id="25" w:name="_Toc149636651"/>
      <w:r w:rsidRPr="00652180">
        <w:rPr>
          <w:rFonts w:ascii="Times New Roman" w:hAnsi="Times New Roman"/>
          <w:sz w:val="24"/>
        </w:rPr>
        <w:t xml:space="preserve">Процедурата е насочена към </w:t>
      </w:r>
      <w:proofErr w:type="spellStart"/>
      <w:r w:rsidR="008A0D12" w:rsidRPr="00652180">
        <w:rPr>
          <w:rFonts w:ascii="Times New Roman" w:hAnsi="Times New Roman"/>
          <w:sz w:val="24"/>
        </w:rPr>
        <w:t>микро</w:t>
      </w:r>
      <w:proofErr w:type="spellEnd"/>
      <w:r w:rsidR="008A0D12" w:rsidRPr="00652180">
        <w:rPr>
          <w:rFonts w:ascii="Times New Roman" w:hAnsi="Times New Roman"/>
          <w:sz w:val="24"/>
        </w:rPr>
        <w:t>, малки и средни предприятия, които искат да подобрят енергийната си ефективност и да увеличат използването на енергия от възобновяеми източници за собствени нужди в дейността си, с което ще повишат конкурентоспособността си и ще ускорят прехода си към климатична неутралност и екосъобразна дейност.</w:t>
      </w:r>
    </w:p>
    <w:p w14:paraId="54691ECA" w14:textId="77777777" w:rsidR="00F7626C" w:rsidRPr="00652180" w:rsidRDefault="00F7626C" w:rsidP="002E627B">
      <w:pPr>
        <w:pStyle w:val="Heading2"/>
        <w:spacing w:before="120" w:after="120"/>
        <w:rPr>
          <w:rFonts w:ascii="Times New Roman" w:hAnsi="Times New Roman"/>
        </w:rPr>
      </w:pPr>
      <w:r w:rsidRPr="00652180">
        <w:rPr>
          <w:rFonts w:ascii="Times New Roman" w:hAnsi="Times New Roman"/>
        </w:rPr>
        <w:t>16. Приложим режим на минимални/държавни помощи:</w:t>
      </w:r>
      <w:bookmarkEnd w:id="25"/>
    </w:p>
    <w:p w14:paraId="5E897FD7"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652180">
        <w:rPr>
          <w:rFonts w:ascii="Times New Roman" w:hAnsi="Times New Roman"/>
          <w:sz w:val="24"/>
          <w:szCs w:val="24"/>
        </w:rPr>
        <w:t xml:space="preserve">Помощта по настоящата процедура се предоставя при условията на режим </w:t>
      </w:r>
      <w:r w:rsidRPr="00652180">
        <w:rPr>
          <w:rFonts w:ascii="Times New Roman" w:hAnsi="Times New Roman"/>
          <w:b/>
          <w:sz w:val="24"/>
          <w:szCs w:val="24"/>
        </w:rPr>
        <w:t>„минимална помощ” (</w:t>
      </w:r>
      <w:proofErr w:type="spellStart"/>
      <w:r w:rsidRPr="00652180">
        <w:rPr>
          <w:rFonts w:ascii="Times New Roman" w:hAnsi="Times New Roman"/>
          <w:b/>
          <w:sz w:val="24"/>
          <w:szCs w:val="24"/>
        </w:rPr>
        <w:t>de</w:t>
      </w:r>
      <w:proofErr w:type="spellEnd"/>
      <w:r w:rsidRPr="00652180">
        <w:rPr>
          <w:rFonts w:ascii="Times New Roman" w:hAnsi="Times New Roman"/>
          <w:b/>
          <w:sz w:val="24"/>
          <w:szCs w:val="24"/>
        </w:rPr>
        <w:t xml:space="preserve"> </w:t>
      </w:r>
      <w:proofErr w:type="spellStart"/>
      <w:r w:rsidRPr="00652180">
        <w:rPr>
          <w:rFonts w:ascii="Times New Roman" w:hAnsi="Times New Roman"/>
          <w:b/>
          <w:sz w:val="24"/>
          <w:szCs w:val="24"/>
        </w:rPr>
        <w:t>minimis</w:t>
      </w:r>
      <w:proofErr w:type="spellEnd"/>
      <w:r w:rsidRPr="00652180">
        <w:rPr>
          <w:rFonts w:ascii="Times New Roman" w:hAnsi="Times New Roman"/>
          <w:b/>
          <w:sz w:val="24"/>
          <w:szCs w:val="24"/>
        </w:rPr>
        <w:t>) съгласно Регламент (ЕС) № 2023/2831</w:t>
      </w:r>
      <w:r w:rsidRPr="00652180">
        <w:rPr>
          <w:rFonts w:ascii="Times New Roman" w:hAnsi="Times New Roman"/>
          <w:sz w:val="24"/>
          <w:szCs w:val="24"/>
        </w:rPr>
        <w:t xml:space="preserve">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652180">
        <w:rPr>
          <w:rFonts w:ascii="Times New Roman" w:hAnsi="Times New Roman"/>
          <w:sz w:val="24"/>
          <w:szCs w:val="24"/>
        </w:rPr>
        <w:t>de</w:t>
      </w:r>
      <w:proofErr w:type="spellEnd"/>
      <w:r w:rsidRPr="00652180">
        <w:rPr>
          <w:rFonts w:ascii="Times New Roman" w:hAnsi="Times New Roman"/>
          <w:sz w:val="24"/>
          <w:szCs w:val="24"/>
        </w:rPr>
        <w:t xml:space="preserve"> </w:t>
      </w:r>
      <w:proofErr w:type="spellStart"/>
      <w:r w:rsidRPr="00652180">
        <w:rPr>
          <w:rFonts w:ascii="Times New Roman" w:hAnsi="Times New Roman"/>
          <w:sz w:val="24"/>
          <w:szCs w:val="24"/>
        </w:rPr>
        <w:t>minimis</w:t>
      </w:r>
      <w:proofErr w:type="spellEnd"/>
      <w:r w:rsidRPr="00652180">
        <w:rPr>
          <w:rFonts w:ascii="Times New Roman" w:hAnsi="Times New Roman"/>
          <w:sz w:val="24"/>
          <w:szCs w:val="24"/>
        </w:rPr>
        <w:t>”.</w:t>
      </w:r>
    </w:p>
    <w:p w14:paraId="5BFA53BD"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szCs w:val="24"/>
        </w:rPr>
      </w:pPr>
      <w:r w:rsidRPr="00652180">
        <w:rPr>
          <w:rFonts w:ascii="Times New Roman" w:hAnsi="Times New Roman"/>
          <w:b/>
          <w:sz w:val="24"/>
          <w:szCs w:val="24"/>
        </w:rPr>
        <w:t>ВАЖНО</w:t>
      </w:r>
      <w:r w:rsidRPr="00652180">
        <w:rPr>
          <w:rFonts w:ascii="Times New Roman" w:hAnsi="Times New Roman"/>
          <w:sz w:val="24"/>
          <w:szCs w:val="24"/>
        </w:rPr>
        <w:t>: Максималният размер на помощта за едно и също предприятие</w:t>
      </w:r>
      <w:r w:rsidRPr="00652180">
        <w:rPr>
          <w:rFonts w:ascii="Times New Roman" w:hAnsi="Times New Roman"/>
          <w:sz w:val="24"/>
          <w:szCs w:val="24"/>
          <w:vertAlign w:val="superscript"/>
        </w:rPr>
        <w:footnoteReference w:id="29"/>
      </w:r>
      <w:r w:rsidRPr="00652180">
        <w:rPr>
          <w:rFonts w:ascii="Times New Roman" w:hAnsi="Times New Roman"/>
          <w:sz w:val="24"/>
          <w:szCs w:val="24"/>
        </w:rPr>
        <w:t xml:space="preserve"> в режим „</w:t>
      </w:r>
      <w:proofErr w:type="spellStart"/>
      <w:r w:rsidRPr="00652180">
        <w:rPr>
          <w:rFonts w:ascii="Times New Roman" w:hAnsi="Times New Roman"/>
          <w:sz w:val="24"/>
          <w:szCs w:val="24"/>
        </w:rPr>
        <w:t>de</w:t>
      </w:r>
      <w:proofErr w:type="spellEnd"/>
      <w:r w:rsidRPr="00652180">
        <w:rPr>
          <w:rFonts w:ascii="Times New Roman" w:hAnsi="Times New Roman"/>
          <w:sz w:val="24"/>
          <w:szCs w:val="24"/>
        </w:rPr>
        <w:t xml:space="preserve"> </w:t>
      </w:r>
      <w:proofErr w:type="spellStart"/>
      <w:r w:rsidRPr="00652180">
        <w:rPr>
          <w:rFonts w:ascii="Times New Roman" w:hAnsi="Times New Roman"/>
          <w:sz w:val="24"/>
          <w:szCs w:val="24"/>
        </w:rPr>
        <w:t>minimis</w:t>
      </w:r>
      <w:proofErr w:type="spellEnd"/>
      <w:r w:rsidRPr="00652180">
        <w:rPr>
          <w:rFonts w:ascii="Times New Roman" w:hAnsi="Times New Roman"/>
          <w:sz w:val="24"/>
          <w:szCs w:val="24"/>
        </w:rPr>
        <w:t xml:space="preserve">”, за която се кандидатства, заедно с другите получени минимални помощи от кандидата </w:t>
      </w:r>
      <w:r w:rsidRPr="00652180">
        <w:rPr>
          <w:rFonts w:ascii="Times New Roman" w:hAnsi="Times New Roman"/>
          <w:b/>
          <w:sz w:val="24"/>
          <w:szCs w:val="24"/>
        </w:rPr>
        <w:t>не може да надхвърля левовата равностойност на 300 000 евро (586 749 лв.) за период от три предходни години, считано от датата на предоставяне на помощта.</w:t>
      </w:r>
    </w:p>
    <w:p w14:paraId="2D6B646F"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652180">
        <w:rPr>
          <w:rFonts w:ascii="Times New Roman" w:hAnsi="Times New Roman"/>
          <w:sz w:val="24"/>
          <w:szCs w:val="24"/>
        </w:rPr>
        <w:t xml:space="preserve">Спазването на посочения праг ще бъде проверявано чрез Раздел 4.A Декларация за минимална помощ и Раздел 4.Б Данни за получена минимална помощ от Декларацията при кандидатстване (Приложение 2), като кандидатите носят отговорност за верността на декларираните данни. </w:t>
      </w:r>
    </w:p>
    <w:p w14:paraId="0BF8C9F3" w14:textId="45E4D574" w:rsidR="00236596" w:rsidRPr="00652180"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Допълнителна информация относно приложимия режим на „минимална помощ” и изискванията, произтичащи от Регламент (ЕС) № 2023/2831</w:t>
      </w:r>
      <w:r w:rsidR="00825B18" w:rsidRPr="00652180">
        <w:rPr>
          <w:rFonts w:ascii="Times New Roman" w:hAnsi="Times New Roman"/>
          <w:sz w:val="24"/>
          <w:szCs w:val="24"/>
        </w:rPr>
        <w:t>,</w:t>
      </w:r>
      <w:r w:rsidRPr="00652180">
        <w:rPr>
          <w:rFonts w:ascii="Times New Roman" w:hAnsi="Times New Roman"/>
          <w:sz w:val="24"/>
          <w:szCs w:val="24"/>
        </w:rPr>
        <w:t xml:space="preserve"> е представена в </w:t>
      </w:r>
      <w:r w:rsidR="00B93343" w:rsidRPr="00652180">
        <w:rPr>
          <w:rFonts w:ascii="Times New Roman" w:hAnsi="Times New Roman"/>
          <w:sz w:val="24"/>
          <w:szCs w:val="24"/>
        </w:rPr>
        <w:t>Приложение 1</w:t>
      </w:r>
      <w:r w:rsidR="0064093B" w:rsidRPr="00652180">
        <w:rPr>
          <w:rFonts w:ascii="Times New Roman" w:hAnsi="Times New Roman"/>
          <w:sz w:val="24"/>
          <w:szCs w:val="24"/>
        </w:rPr>
        <w:t>7</w:t>
      </w:r>
      <w:r w:rsidRPr="00652180">
        <w:rPr>
          <w:rFonts w:ascii="Times New Roman" w:hAnsi="Times New Roman"/>
          <w:sz w:val="24"/>
          <w:szCs w:val="24"/>
        </w:rPr>
        <w:t xml:space="preserve"> към Условията за кандидатстване.</w:t>
      </w:r>
    </w:p>
    <w:p w14:paraId="626817A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652180">
        <w:rPr>
          <w:rFonts w:ascii="Times New Roman" w:hAnsi="Times New Roman"/>
          <w:sz w:val="24"/>
          <w:szCs w:val="24"/>
        </w:rPr>
        <w:t>След публикуване на Условията за кандидатстване не са допустими изменения, които могат да повлияят на съответствието на процедурата с изискванията на Регламент (ЕС) № 2023/2831.</w:t>
      </w:r>
    </w:p>
    <w:p w14:paraId="00F90907" w14:textId="77777777" w:rsidR="001D79C3" w:rsidRPr="00652180" w:rsidRDefault="001D79C3" w:rsidP="002E627B">
      <w:pPr>
        <w:pStyle w:val="Heading2"/>
        <w:spacing w:before="120" w:after="120"/>
        <w:rPr>
          <w:rFonts w:ascii="Times New Roman" w:hAnsi="Times New Roman"/>
        </w:rPr>
      </w:pPr>
      <w:bookmarkStart w:id="26" w:name="_Toc149636652"/>
      <w:r w:rsidRPr="00652180">
        <w:rPr>
          <w:rFonts w:ascii="Times New Roman" w:hAnsi="Times New Roman"/>
        </w:rPr>
        <w:t>17.</w:t>
      </w:r>
      <w:r w:rsidR="008D1FB2" w:rsidRPr="00652180">
        <w:rPr>
          <w:rFonts w:ascii="Times New Roman" w:hAnsi="Times New Roman"/>
        </w:rPr>
        <w:t xml:space="preserve"> </w:t>
      </w:r>
      <w:r w:rsidRPr="00652180">
        <w:rPr>
          <w:rFonts w:ascii="Times New Roman" w:hAnsi="Times New Roman"/>
        </w:rPr>
        <w:t>Хоризонтални политики:</w:t>
      </w:r>
      <w:bookmarkEnd w:id="26"/>
    </w:p>
    <w:p w14:paraId="4DDD21BD"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bookmarkStart w:id="27" w:name="_Toc149636653"/>
      <w:r w:rsidRPr="00652180">
        <w:rPr>
          <w:rFonts w:ascii="Times New Roman" w:hAnsi="Times New Roman"/>
          <w:sz w:val="24"/>
          <w:szCs w:val="24"/>
        </w:rPr>
        <w:t>По процедурата следва да е налице съответствие на проектните предложения със следните хоризонтални принципи съгласно чл. 9 на Регламент (ЕС) № 2021/1060:</w:t>
      </w:r>
    </w:p>
    <w:p w14:paraId="376438C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зачитане на основните права и спазване на Хартата на основните права на Европейския съюз</w:t>
      </w:r>
      <w:r w:rsidRPr="00652180">
        <w:rPr>
          <w:rFonts w:ascii="Times New Roman" w:hAnsi="Times New Roman"/>
          <w:sz w:val="24"/>
          <w:szCs w:val="24"/>
          <w:vertAlign w:val="superscript"/>
        </w:rPr>
        <w:footnoteReference w:id="30"/>
      </w:r>
      <w:r w:rsidRPr="00652180">
        <w:rPr>
          <w:rFonts w:ascii="Times New Roman" w:hAnsi="Times New Roman"/>
          <w:sz w:val="24"/>
          <w:szCs w:val="24"/>
        </w:rPr>
        <w:t>;</w:t>
      </w:r>
    </w:p>
    <w:p w14:paraId="1AE34ACB"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равенство между мъжете и жените, интегриране на принципа на равенство между половете и отчитане на социалните аспекти на пола;</w:t>
      </w:r>
    </w:p>
    <w:p w14:paraId="1CB90412"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00DDF478"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lastRenderedPageBreak/>
        <w:t>- достъпност за хората с увреждания (вкл. спазване на правата и принципите, залегнали в Конвенцията на ООН за правата на хората с увреждания</w:t>
      </w:r>
      <w:r w:rsidRPr="00652180">
        <w:rPr>
          <w:rFonts w:ascii="Times New Roman" w:hAnsi="Times New Roman"/>
          <w:sz w:val="24"/>
          <w:szCs w:val="24"/>
          <w:vertAlign w:val="superscript"/>
        </w:rPr>
        <w:footnoteReference w:id="31"/>
      </w:r>
      <w:r w:rsidRPr="00652180">
        <w:rPr>
          <w:rFonts w:ascii="Times New Roman" w:hAnsi="Times New Roman"/>
          <w:sz w:val="24"/>
          <w:szCs w:val="24"/>
        </w:rPr>
        <w:t>);</w:t>
      </w:r>
    </w:p>
    <w:p w14:paraId="5DF84F7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1A0DB16C"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A5C40B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1) смекчаване на изменението на климата;</w:t>
      </w:r>
    </w:p>
    <w:p w14:paraId="602BAD6E"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2) адаптиране към изменението на климата;</w:t>
      </w:r>
    </w:p>
    <w:p w14:paraId="06A945F5"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3) устойчиво използване и опазване на водните и морските ресурси;</w:t>
      </w:r>
    </w:p>
    <w:p w14:paraId="26ED782F"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4) преход към кръгова икономика;</w:t>
      </w:r>
    </w:p>
    <w:p w14:paraId="7F28750B"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5) предотвратяване и контрол на замърсяването;</w:t>
      </w:r>
    </w:p>
    <w:p w14:paraId="4E1F1C42"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6) защита и възстановяване на биологичното разнообразие и екосистемите.</w:t>
      </w:r>
    </w:p>
    <w:p w14:paraId="1A8BF42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xml:space="preserve">Допълнително, с цел гарантиране в максимална степен на спазването на принципа за „ненанасяне на значителни вреди”, по процедурата няма да се подкрепят: </w:t>
      </w:r>
    </w:p>
    <w:p w14:paraId="062276C1"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33283E1"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xml:space="preserve">ii) дейностите и активите по схемата на ЕС за търговия с емисии; </w:t>
      </w:r>
    </w:p>
    <w:p w14:paraId="73FA50A9"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4F56265"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34CCB866" w14:textId="132B1889"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00DE0C9E" w:rsidRPr="00652180">
        <w:rPr>
          <w:rFonts w:ascii="Times New Roman" w:hAnsi="Times New Roman"/>
          <w:sz w:val="24"/>
          <w:szCs w:val="24"/>
        </w:rPr>
        <w:t xml:space="preserve">Приложение </w:t>
      </w:r>
      <w:r w:rsidR="0064093B" w:rsidRPr="00652180">
        <w:rPr>
          <w:rFonts w:ascii="Times New Roman" w:hAnsi="Times New Roman"/>
          <w:sz w:val="24"/>
          <w:szCs w:val="24"/>
        </w:rPr>
        <w:t>9</w:t>
      </w:r>
      <w:r w:rsidR="00DE0C9E" w:rsidRPr="00652180">
        <w:rPr>
          <w:rFonts w:ascii="Times New Roman" w:hAnsi="Times New Roman"/>
          <w:sz w:val="24"/>
          <w:szCs w:val="24"/>
        </w:rPr>
        <w:t xml:space="preserve"> и Приложение 1</w:t>
      </w:r>
      <w:r w:rsidR="0064093B" w:rsidRPr="00652180">
        <w:rPr>
          <w:rFonts w:ascii="Times New Roman" w:hAnsi="Times New Roman"/>
          <w:sz w:val="24"/>
          <w:szCs w:val="24"/>
        </w:rPr>
        <w:t>6</w:t>
      </w:r>
      <w:r w:rsidRPr="00652180">
        <w:rPr>
          <w:rFonts w:ascii="Times New Roman" w:hAnsi="Times New Roman"/>
          <w:sz w:val="24"/>
          <w:szCs w:val="24"/>
        </w:rPr>
        <w:t xml:space="preserve"> към Условията за кандидатстване.</w:t>
      </w:r>
    </w:p>
    <w:p w14:paraId="2CCAF6A0"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b/>
          <w:sz w:val="24"/>
          <w:szCs w:val="24"/>
        </w:rPr>
        <w:t xml:space="preserve">ВАЖНО: </w:t>
      </w:r>
      <w:r w:rsidRPr="00652180">
        <w:rPr>
          <w:rFonts w:ascii="Times New Roman" w:hAnsi="Times New Roman"/>
          <w:sz w:val="24"/>
          <w:szCs w:val="24"/>
        </w:rPr>
        <w:t>Спазването на посочените хоризонтални принципи ще се проследява, както следва:</w:t>
      </w:r>
    </w:p>
    <w:p w14:paraId="01641C3D" w14:textId="77777777"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при подаване на проектното предложение, кандидатите декларират съответните обстоятелства в Декларацията при кандидатстване (Приложение 2);</w:t>
      </w:r>
    </w:p>
    <w:p w14:paraId="789C07E7" w14:textId="0ED30A8C" w:rsidR="00236596" w:rsidRPr="00652180"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sz w:val="24"/>
          <w:szCs w:val="24"/>
        </w:rPr>
        <w:t>- в края на изпълнението на проектите всеки бенефициент трябва задължително да представи информация във финалния отчет относно осигуреното съответствие на проекта с горепосочените принципи.</w:t>
      </w:r>
    </w:p>
    <w:p w14:paraId="51484C4A" w14:textId="1890672A" w:rsidR="00C27948" w:rsidRPr="00652180" w:rsidRDefault="00F30BF2"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652180">
        <w:rPr>
          <w:rFonts w:ascii="Times New Roman" w:hAnsi="Times New Roman"/>
          <w:b/>
          <w:sz w:val="24"/>
          <w:szCs w:val="24"/>
        </w:rPr>
        <w:t xml:space="preserve">Климатична устойчивост: </w:t>
      </w:r>
      <w:r w:rsidRPr="00652180">
        <w:rPr>
          <w:rFonts w:ascii="Times New Roman" w:hAnsi="Times New Roman"/>
          <w:sz w:val="24"/>
          <w:szCs w:val="24"/>
        </w:rPr>
        <w:t>Във връзка с изискванията на чл. 73, ал. 2, буква „й“ на Регламент (ЕС) 2021/1060, Управляващият орган следва да гарантира постигането на климатичната устойчивост на инфраструктурните инвестиции с очаквана продължителност (</w:t>
      </w:r>
      <w:proofErr w:type="spellStart"/>
      <w:r w:rsidRPr="00652180">
        <w:rPr>
          <w:rFonts w:ascii="Times New Roman" w:hAnsi="Times New Roman"/>
          <w:sz w:val="24"/>
          <w:szCs w:val="24"/>
        </w:rPr>
        <w:t>lifespan</w:t>
      </w:r>
      <w:proofErr w:type="spellEnd"/>
      <w:r w:rsidRPr="00652180">
        <w:rPr>
          <w:rFonts w:ascii="Times New Roman" w:hAnsi="Times New Roman"/>
          <w:sz w:val="24"/>
          <w:szCs w:val="24"/>
        </w:rPr>
        <w:t xml:space="preserve">) най-малко 5 години, които програмата предвижда да подкрепи. „Климатичната устойчивост“ е процес който </w:t>
      </w:r>
      <w:r w:rsidRPr="00652180">
        <w:rPr>
          <w:rFonts w:ascii="Times New Roman" w:hAnsi="Times New Roman"/>
          <w:sz w:val="24"/>
          <w:szCs w:val="24"/>
        </w:rPr>
        <w:lastRenderedPageBreak/>
        <w:t>включва мерки за смекчаване на последиците от изменението на климата и адаптирането към тях при разработване на инфраструктурни проекти. По настоящата процедура са допустими инвестиции в група „Енергийно-ефективни изолационни системи в сгради“ и група „Фотоволтаична електрическа централа (включваща соларни панели, инвертори, батерии и други компоненти, необходими за функциониране на централата)“ съгласно Приложение 4.1, които попадат в обхвата на инфраструктурни инвестиции. Определение и допълнителна информация относно изискването за постигане на климатична устойчивост на инфраструктурните инвестиции е представена в Приложение 9</w:t>
      </w:r>
      <w:r w:rsidRPr="00652180">
        <w:rPr>
          <w:rStyle w:val="FootnoteReference"/>
          <w:rFonts w:ascii="Times New Roman" w:hAnsi="Times New Roman"/>
          <w:sz w:val="24"/>
          <w:szCs w:val="24"/>
        </w:rPr>
        <w:footnoteReference w:id="32"/>
      </w:r>
      <w:r w:rsidRPr="00652180">
        <w:rPr>
          <w:rFonts w:ascii="Times New Roman" w:hAnsi="Times New Roman"/>
          <w:sz w:val="24"/>
          <w:szCs w:val="24"/>
        </w:rPr>
        <w:t xml:space="preserve"> към Условията за кандидатстване.</w:t>
      </w:r>
    </w:p>
    <w:p w14:paraId="5F6B9D8B" w14:textId="77777777" w:rsidR="009E70F7" w:rsidRPr="00652180" w:rsidRDefault="00BA2E00" w:rsidP="00FC4A10">
      <w:pPr>
        <w:pStyle w:val="Heading2"/>
        <w:spacing w:before="120" w:after="120"/>
        <w:rPr>
          <w:rFonts w:ascii="Times New Roman" w:hAnsi="Times New Roman"/>
        </w:rPr>
      </w:pPr>
      <w:r w:rsidRPr="00652180">
        <w:rPr>
          <w:rFonts w:ascii="Times New Roman" w:hAnsi="Times New Roman"/>
        </w:rPr>
        <w:t>1</w:t>
      </w:r>
      <w:r w:rsidR="001D79C3" w:rsidRPr="00652180">
        <w:rPr>
          <w:rFonts w:ascii="Times New Roman" w:hAnsi="Times New Roman"/>
        </w:rPr>
        <w:t>8</w:t>
      </w:r>
      <w:r w:rsidRPr="00652180">
        <w:rPr>
          <w:rFonts w:ascii="Times New Roman" w:hAnsi="Times New Roman"/>
        </w:rPr>
        <w:t>. Минимален и максимален срок за изпълнение на проекта</w:t>
      </w:r>
      <w:r w:rsidR="00A17E2D" w:rsidRPr="00652180">
        <w:rPr>
          <w:rFonts w:ascii="Times New Roman" w:hAnsi="Times New Roman"/>
        </w:rPr>
        <w:t xml:space="preserve"> (ако е приложимо)</w:t>
      </w:r>
      <w:r w:rsidRPr="00652180">
        <w:rPr>
          <w:rFonts w:ascii="Times New Roman" w:hAnsi="Times New Roman"/>
        </w:rPr>
        <w:t>:</w:t>
      </w:r>
      <w:bookmarkEnd w:id="27"/>
    </w:p>
    <w:p w14:paraId="3E87C008" w14:textId="4C4CC12E" w:rsidR="00FC4A10" w:rsidRPr="00652180"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Продължителността на изпълнение на проект</w:t>
      </w:r>
      <w:r w:rsidR="00E1184F" w:rsidRPr="00652180">
        <w:rPr>
          <w:rFonts w:ascii="Times New Roman" w:hAnsi="Times New Roman"/>
          <w:sz w:val="24"/>
        </w:rPr>
        <w:t>ите</w:t>
      </w:r>
      <w:r w:rsidRPr="00652180">
        <w:rPr>
          <w:rFonts w:ascii="Times New Roman" w:hAnsi="Times New Roman"/>
          <w:sz w:val="24"/>
        </w:rPr>
        <w:t xml:space="preserve"> не следва да надвишава </w:t>
      </w:r>
      <w:r w:rsidR="001E06C1" w:rsidRPr="00652180">
        <w:rPr>
          <w:rFonts w:ascii="Times New Roman" w:hAnsi="Times New Roman"/>
          <w:b/>
          <w:sz w:val="24"/>
        </w:rPr>
        <w:t>1</w:t>
      </w:r>
      <w:r w:rsidR="00236596" w:rsidRPr="00652180">
        <w:rPr>
          <w:rFonts w:ascii="Times New Roman" w:hAnsi="Times New Roman"/>
          <w:b/>
          <w:sz w:val="24"/>
        </w:rPr>
        <w:t>2</w:t>
      </w:r>
      <w:r w:rsidRPr="00652180">
        <w:rPr>
          <w:rFonts w:ascii="Times New Roman" w:hAnsi="Times New Roman"/>
          <w:b/>
          <w:sz w:val="24"/>
        </w:rPr>
        <w:t xml:space="preserve"> </w:t>
      </w:r>
      <w:r w:rsidR="0053663C" w:rsidRPr="00652180">
        <w:rPr>
          <w:rFonts w:ascii="Times New Roman" w:hAnsi="Times New Roman"/>
          <w:b/>
          <w:sz w:val="24"/>
        </w:rPr>
        <w:t>(</w:t>
      </w:r>
      <w:r w:rsidR="00236596" w:rsidRPr="00652180">
        <w:rPr>
          <w:rFonts w:ascii="Times New Roman" w:hAnsi="Times New Roman"/>
          <w:b/>
          <w:sz w:val="24"/>
        </w:rPr>
        <w:t>дванадесет</w:t>
      </w:r>
      <w:r w:rsidR="0053663C" w:rsidRPr="00652180">
        <w:rPr>
          <w:rFonts w:ascii="Times New Roman" w:hAnsi="Times New Roman"/>
          <w:b/>
          <w:sz w:val="24"/>
        </w:rPr>
        <w:t>)</w:t>
      </w:r>
      <w:r w:rsidR="00923CA9" w:rsidRPr="00652180">
        <w:rPr>
          <w:rFonts w:ascii="Times New Roman" w:hAnsi="Times New Roman"/>
          <w:b/>
          <w:sz w:val="24"/>
        </w:rPr>
        <w:t xml:space="preserve"> </w:t>
      </w:r>
      <w:r w:rsidRPr="00652180">
        <w:rPr>
          <w:rFonts w:ascii="Times New Roman" w:hAnsi="Times New Roman"/>
          <w:b/>
          <w:sz w:val="24"/>
        </w:rPr>
        <w:t>месеца</w:t>
      </w:r>
      <w:r w:rsidRPr="00652180">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8DEB7E9" w14:textId="77777777" w:rsidR="009E70F7" w:rsidRPr="00652180" w:rsidRDefault="009E70F7" w:rsidP="009E70F7">
      <w:pPr>
        <w:pStyle w:val="Heading2"/>
        <w:spacing w:before="120" w:after="120"/>
        <w:rPr>
          <w:rFonts w:ascii="Times New Roman" w:hAnsi="Times New Roman"/>
        </w:rPr>
      </w:pPr>
      <w:bookmarkStart w:id="28" w:name="_Toc442269415"/>
      <w:bookmarkStart w:id="29" w:name="_Toc149636654"/>
      <w:r w:rsidRPr="00652180">
        <w:rPr>
          <w:rFonts w:ascii="Times New Roman" w:hAnsi="Times New Roman"/>
        </w:rPr>
        <w:t>19. Ред за оценяване на концепциите за проектни предложения:</w:t>
      </w:r>
      <w:bookmarkEnd w:id="28"/>
      <w:bookmarkEnd w:id="29"/>
    </w:p>
    <w:p w14:paraId="13427104" w14:textId="77777777" w:rsidR="00FC4A10" w:rsidRPr="00652180"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Неприложимо.</w:t>
      </w:r>
    </w:p>
    <w:p w14:paraId="76F6543B" w14:textId="77777777" w:rsidR="009E70F7" w:rsidRPr="00652180" w:rsidRDefault="009E70F7" w:rsidP="009E70F7">
      <w:pPr>
        <w:pStyle w:val="Heading2"/>
        <w:spacing w:before="120" w:after="120"/>
        <w:rPr>
          <w:rFonts w:ascii="Times New Roman" w:hAnsi="Times New Roman"/>
        </w:rPr>
      </w:pPr>
      <w:bookmarkStart w:id="30" w:name="_Toc442269416"/>
      <w:bookmarkStart w:id="31" w:name="_Toc149636655"/>
      <w:r w:rsidRPr="00652180">
        <w:rPr>
          <w:rFonts w:ascii="Times New Roman" w:hAnsi="Times New Roman"/>
        </w:rPr>
        <w:t>20. Критерии и методика за оценка на концепциите за проектни предложения:</w:t>
      </w:r>
      <w:bookmarkEnd w:id="30"/>
      <w:bookmarkEnd w:id="31"/>
    </w:p>
    <w:p w14:paraId="630A5AF6" w14:textId="77777777" w:rsidR="00FC4A10" w:rsidRPr="00652180"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652180">
        <w:rPr>
          <w:rFonts w:ascii="Times New Roman" w:hAnsi="Times New Roman"/>
          <w:sz w:val="24"/>
        </w:rPr>
        <w:t>Неприложимо.</w:t>
      </w:r>
    </w:p>
    <w:p w14:paraId="1F506F34" w14:textId="77777777" w:rsidR="00827F99" w:rsidRPr="00652180" w:rsidRDefault="009E70F7" w:rsidP="00DA3473">
      <w:pPr>
        <w:pStyle w:val="Heading2"/>
        <w:spacing w:before="120" w:after="120"/>
        <w:rPr>
          <w:rFonts w:ascii="Times New Roman" w:hAnsi="Times New Roman"/>
        </w:rPr>
      </w:pPr>
      <w:bookmarkStart w:id="32" w:name="_Toc149636656"/>
      <w:r w:rsidRPr="00652180">
        <w:rPr>
          <w:rFonts w:ascii="Times New Roman" w:hAnsi="Times New Roman"/>
        </w:rPr>
        <w:t>21</w:t>
      </w:r>
      <w:r w:rsidR="002325A3" w:rsidRPr="00652180">
        <w:rPr>
          <w:rFonts w:ascii="Times New Roman" w:hAnsi="Times New Roman"/>
        </w:rPr>
        <w:t xml:space="preserve">. </w:t>
      </w:r>
      <w:r w:rsidRPr="00652180">
        <w:rPr>
          <w:rFonts w:ascii="Times New Roman" w:hAnsi="Times New Roman"/>
        </w:rPr>
        <w:t>Ред за оценяване на проектните предложения</w:t>
      </w:r>
      <w:r w:rsidR="002325A3" w:rsidRPr="00652180">
        <w:rPr>
          <w:rFonts w:ascii="Times New Roman" w:hAnsi="Times New Roman"/>
        </w:rPr>
        <w:t>:</w:t>
      </w:r>
      <w:bookmarkEnd w:id="32"/>
    </w:p>
    <w:p w14:paraId="4463EC4C" w14:textId="77777777" w:rsidR="00E1184F" w:rsidRPr="00652180"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bookmarkStart w:id="33" w:name="_Toc149636657"/>
      <w:r w:rsidRPr="00652180">
        <w:rPr>
          <w:rFonts w:ascii="Times New Roman" w:hAnsi="Times New Roman"/>
          <w:sz w:val="24"/>
        </w:rPr>
        <w:t>Подборът на проектните предложения по процедурата ще се основава на принципа на финансиране, основано на нуждите - съответствие с основните предизвикателства пред икономиката, идентифицирани в Споразумението за партньорство, ПКИП 2021-2027 и приложимите стратегически документи.</w:t>
      </w:r>
    </w:p>
    <w:p w14:paraId="486D0942" w14:textId="1F397277" w:rsidR="00E1184F" w:rsidRPr="00652180"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Оценката и класирането на проектните предложения по процедурата се извършват от Оценителна комисия, определена с акт на Ръководителя на У</w:t>
      </w:r>
      <w:r w:rsidR="0039344A" w:rsidRPr="00652180">
        <w:rPr>
          <w:rFonts w:ascii="Times New Roman" w:hAnsi="Times New Roman"/>
          <w:sz w:val="24"/>
        </w:rPr>
        <w:t>правляващия орган</w:t>
      </w:r>
      <w:r w:rsidRPr="00652180">
        <w:rPr>
          <w:rFonts w:ascii="Times New Roman" w:hAnsi="Times New Roman"/>
          <w:sz w:val="24"/>
        </w:rPr>
        <w:t xml:space="preserve">.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 Условията за кандидатстване и в </w:t>
      </w:r>
      <w:r w:rsidR="00DE0C9E" w:rsidRPr="00652180">
        <w:rPr>
          <w:rFonts w:ascii="Times New Roman" w:hAnsi="Times New Roman"/>
          <w:sz w:val="24"/>
        </w:rPr>
        <w:t xml:space="preserve">Приложение </w:t>
      </w:r>
      <w:r w:rsidR="0064093B" w:rsidRPr="00652180">
        <w:rPr>
          <w:rFonts w:ascii="Times New Roman" w:hAnsi="Times New Roman"/>
          <w:sz w:val="24"/>
        </w:rPr>
        <w:t>5</w:t>
      </w:r>
      <w:r w:rsidRPr="00652180">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за оценка на постъпилите проектни предложения, с изключение на случаите по чл. 26, ал. 7 от ЗУСЕФСУ.</w:t>
      </w:r>
    </w:p>
    <w:p w14:paraId="1A09072A" w14:textId="77777777" w:rsidR="00E1184F" w:rsidRPr="00652180"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sz w:val="24"/>
        </w:rPr>
        <w:t>Оценката на проектните предложения включва:</w:t>
      </w:r>
    </w:p>
    <w:p w14:paraId="67649618" w14:textId="77777777" w:rsidR="00E1184F" w:rsidRPr="00652180"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b/>
          <w:sz w:val="24"/>
        </w:rPr>
        <w:t>Етап 1:</w:t>
      </w:r>
      <w:r w:rsidRPr="00652180">
        <w:rPr>
          <w:rFonts w:ascii="Times New Roman" w:hAnsi="Times New Roman"/>
          <w:sz w:val="24"/>
        </w:rPr>
        <w:t xml:space="preserve"> Оценка на административното съответствие и допустимостта;</w:t>
      </w:r>
    </w:p>
    <w:p w14:paraId="18DF0DA2" w14:textId="77777777" w:rsidR="00E1184F" w:rsidRPr="00652180"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652180">
        <w:rPr>
          <w:rFonts w:ascii="Times New Roman" w:hAnsi="Times New Roman"/>
          <w:b/>
          <w:sz w:val="24"/>
        </w:rPr>
        <w:t>Етап 2:</w:t>
      </w:r>
      <w:r w:rsidRPr="00652180">
        <w:rPr>
          <w:rFonts w:ascii="Times New Roman" w:hAnsi="Times New Roman"/>
          <w:sz w:val="24"/>
        </w:rPr>
        <w:t xml:space="preserve"> Техническа и финансова оценка.</w:t>
      </w:r>
    </w:p>
    <w:p w14:paraId="6E79BAFA" w14:textId="1250DE51" w:rsidR="00540660" w:rsidRPr="00652180" w:rsidRDefault="009E70F7" w:rsidP="002E627B">
      <w:pPr>
        <w:pStyle w:val="Heading3"/>
        <w:spacing w:before="120" w:after="120"/>
        <w:rPr>
          <w:rFonts w:ascii="Times New Roman" w:hAnsi="Times New Roman"/>
          <w:sz w:val="24"/>
          <w:szCs w:val="24"/>
        </w:rPr>
      </w:pPr>
      <w:r w:rsidRPr="00652180">
        <w:rPr>
          <w:rFonts w:ascii="Times New Roman" w:hAnsi="Times New Roman"/>
          <w:sz w:val="24"/>
          <w:szCs w:val="24"/>
        </w:rPr>
        <w:lastRenderedPageBreak/>
        <w:t>21</w:t>
      </w:r>
      <w:r w:rsidR="00540660" w:rsidRPr="00652180">
        <w:rPr>
          <w:rFonts w:ascii="Times New Roman" w:hAnsi="Times New Roman"/>
          <w:sz w:val="24"/>
          <w:szCs w:val="24"/>
        </w:rPr>
        <w:t>.1. Оценка на  административното съответствие и допустимостта</w:t>
      </w:r>
      <w:r w:rsidR="00953A06" w:rsidRPr="00652180">
        <w:rPr>
          <w:rFonts w:ascii="Times New Roman" w:hAnsi="Times New Roman"/>
          <w:sz w:val="24"/>
          <w:szCs w:val="24"/>
        </w:rPr>
        <w:t>:</w:t>
      </w:r>
      <w:bookmarkEnd w:id="33"/>
    </w:p>
    <w:p w14:paraId="4F070B1F" w14:textId="5C835AFA" w:rsidR="00464F0B" w:rsidRPr="00652180"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652180">
        <w:rPr>
          <w:rFonts w:ascii="Times New Roman" w:hAnsi="Times New Roman"/>
          <w:sz w:val="24"/>
          <w:szCs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13C62F79" w:rsidR="00464F0B" w:rsidRPr="00652180"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652180">
        <w:rPr>
          <w:rFonts w:ascii="Times New Roman" w:hAnsi="Times New Roman"/>
          <w:sz w:val="24"/>
          <w:szCs w:val="24"/>
        </w:rPr>
        <w:t xml:space="preserve">- проектното предложение се отнася за обявената процедура </w:t>
      </w:r>
      <w:r w:rsidR="0039344A" w:rsidRPr="00652180">
        <w:rPr>
          <w:rFonts w:ascii="Times New Roman" w:hAnsi="Times New Roman"/>
          <w:sz w:val="24"/>
          <w:szCs w:val="24"/>
        </w:rPr>
        <w:t>чрез</w:t>
      </w:r>
      <w:r w:rsidRPr="00652180">
        <w:rPr>
          <w:rFonts w:ascii="Times New Roman" w:hAnsi="Times New Roman"/>
          <w:sz w:val="24"/>
          <w:szCs w:val="24"/>
        </w:rPr>
        <w:t xml:space="preserve"> подбор на проекти;  </w:t>
      </w:r>
    </w:p>
    <w:p w14:paraId="7D348564" w14:textId="0242977E" w:rsidR="00464F0B" w:rsidRPr="00652180"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652180">
        <w:rPr>
          <w:rFonts w:ascii="Times New Roman" w:hAnsi="Times New Roman"/>
          <w:sz w:val="24"/>
          <w:szCs w:val="24"/>
        </w:rPr>
        <w:t>- налице са всички документи, представени и попълнени съгласно изискванията, посочени в т. 24 от Условия</w:t>
      </w:r>
      <w:r w:rsidR="0039344A" w:rsidRPr="00652180">
        <w:rPr>
          <w:rFonts w:ascii="Times New Roman" w:hAnsi="Times New Roman"/>
          <w:sz w:val="24"/>
          <w:szCs w:val="24"/>
        </w:rPr>
        <w:t>та</w:t>
      </w:r>
      <w:r w:rsidRPr="00652180">
        <w:rPr>
          <w:rFonts w:ascii="Times New Roman" w:hAnsi="Times New Roman"/>
          <w:sz w:val="24"/>
          <w:szCs w:val="24"/>
        </w:rPr>
        <w:t xml:space="preserve"> за кандидатстване;</w:t>
      </w:r>
    </w:p>
    <w:p w14:paraId="62EE4849" w14:textId="685B761F" w:rsidR="00464F0B" w:rsidRPr="00652180"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 xml:space="preserve">-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5B5B3A6E" w:rsidR="00D66C72" w:rsidRPr="00652180"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 xml:space="preserve">Когато при извършване на гореописаната проверката се установи липса на документи и/или друга нередовност, </w:t>
      </w:r>
      <w:r w:rsidR="004716E0" w:rsidRPr="00652180">
        <w:rPr>
          <w:rFonts w:ascii="Times New Roman" w:hAnsi="Times New Roman"/>
          <w:sz w:val="24"/>
          <w:szCs w:val="24"/>
        </w:rPr>
        <w:t xml:space="preserve">оценителната </w:t>
      </w:r>
      <w:r w:rsidRPr="00652180">
        <w:rPr>
          <w:rFonts w:ascii="Times New Roman" w:hAnsi="Times New Roman"/>
          <w:sz w:val="24"/>
          <w:szCs w:val="24"/>
        </w:rPr>
        <w:t xml:space="preserve">комисия изпраща на кандидата </w:t>
      </w:r>
      <w:r w:rsidRPr="00652180">
        <w:rPr>
          <w:rFonts w:ascii="Times New Roman" w:hAnsi="Times New Roman"/>
          <w:b/>
          <w:sz w:val="24"/>
          <w:szCs w:val="24"/>
        </w:rPr>
        <w:t xml:space="preserve">уведомление за установените нередовности </w:t>
      </w:r>
      <w:r w:rsidRPr="00652180">
        <w:rPr>
          <w:rFonts w:ascii="Times New Roman" w:hAnsi="Times New Roman"/>
          <w:sz w:val="24"/>
          <w:szCs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652180"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6DA30711" w:rsidR="00FF6C31" w:rsidRPr="00652180"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След приключване на оценката на административното съответствие и допустимостта, на интернет страницата на МИР (</w:t>
      </w:r>
      <w:hyperlink r:id="rId8" w:history="1">
        <w:r w:rsidRPr="00652180">
          <w:rPr>
            <w:rStyle w:val="Hyperlink"/>
            <w:rFonts w:ascii="Times New Roman" w:hAnsi="Times New Roman"/>
            <w:sz w:val="24"/>
            <w:szCs w:val="24"/>
          </w:rPr>
          <w:t>https://www.mig.government.bg</w:t>
        </w:r>
      </w:hyperlink>
      <w:r w:rsidRPr="00652180">
        <w:rPr>
          <w:rFonts w:ascii="Times New Roman" w:hAnsi="Times New Roman"/>
          <w:sz w:val="24"/>
          <w:szCs w:val="24"/>
        </w:rPr>
        <w:t>)</w:t>
      </w:r>
      <w:r w:rsidR="00E1184F" w:rsidRPr="00652180">
        <w:rPr>
          <w:rFonts w:ascii="Times New Roman" w:hAnsi="Times New Roman"/>
          <w:sz w:val="24"/>
          <w:szCs w:val="24"/>
        </w:rPr>
        <w:t xml:space="preserve"> </w:t>
      </w:r>
      <w:r w:rsidRPr="00652180">
        <w:rPr>
          <w:rFonts w:ascii="Times New Roman" w:hAnsi="Times New Roman"/>
          <w:sz w:val="24"/>
          <w:szCs w:val="24"/>
        </w:rPr>
        <w:t xml:space="preserve">се публикува </w:t>
      </w:r>
      <w:r w:rsidRPr="00652180">
        <w:rPr>
          <w:rFonts w:ascii="Times New Roman" w:hAnsi="Times New Roman"/>
          <w:b/>
          <w:sz w:val="24"/>
          <w:szCs w:val="24"/>
        </w:rPr>
        <w:t>списък на проектните предложения, които не се допускат до техническа и финансова оценка</w:t>
      </w:r>
      <w:r w:rsidRPr="00652180">
        <w:rPr>
          <w:rFonts w:ascii="Times New Roman" w:hAnsi="Times New Roman"/>
          <w:sz w:val="24"/>
          <w:szCs w:val="24"/>
        </w:rPr>
        <w:t>,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w:t>
      </w:r>
      <w:r w:rsidR="00E1184F" w:rsidRPr="00652180">
        <w:rPr>
          <w:rFonts w:ascii="Times New Roman" w:hAnsi="Times New Roman"/>
          <w:sz w:val="24"/>
          <w:szCs w:val="24"/>
          <w:lang w:val="en-US"/>
        </w:rPr>
        <w:t>”</w:t>
      </w:r>
      <w:r w:rsidRPr="00652180">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652180">
        <w:rPr>
          <w:rFonts w:ascii="Times New Roman" w:hAnsi="Times New Roman"/>
          <w:sz w:val="24"/>
          <w:szCs w:val="24"/>
        </w:rPr>
        <w:t>О</w:t>
      </w:r>
      <w:r w:rsidRPr="00652180">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652180">
        <w:rPr>
          <w:rFonts w:ascii="Times New Roman" w:hAnsi="Times New Roman"/>
          <w:sz w:val="24"/>
          <w:szCs w:val="24"/>
        </w:rPr>
        <w:t>О</w:t>
      </w:r>
      <w:r w:rsidRPr="00652180">
        <w:rPr>
          <w:rFonts w:ascii="Times New Roman" w:hAnsi="Times New Roman"/>
          <w:sz w:val="24"/>
          <w:szCs w:val="24"/>
        </w:rPr>
        <w:t>. Кандидатите, чиито проектни предложения са включени в списъка, могат да подадат писмени възражения пред Р</w:t>
      </w:r>
      <w:r w:rsidR="009176A6" w:rsidRPr="00652180">
        <w:rPr>
          <w:rFonts w:ascii="Times New Roman" w:hAnsi="Times New Roman"/>
          <w:sz w:val="24"/>
          <w:szCs w:val="24"/>
        </w:rPr>
        <w:t xml:space="preserve">ъководителя на </w:t>
      </w:r>
      <w:r w:rsidR="00505D28" w:rsidRPr="00652180">
        <w:rPr>
          <w:rFonts w:ascii="Times New Roman" w:hAnsi="Times New Roman"/>
          <w:sz w:val="24"/>
          <w:szCs w:val="24"/>
        </w:rPr>
        <w:t>УО</w:t>
      </w:r>
      <w:r w:rsidRPr="00652180">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652180">
        <w:rPr>
          <w:rFonts w:ascii="Times New Roman" w:hAnsi="Times New Roman"/>
          <w:sz w:val="24"/>
          <w:szCs w:val="24"/>
        </w:rPr>
        <w:t xml:space="preserve"> за кандидатстване</w:t>
      </w:r>
      <w:r w:rsidRPr="00652180">
        <w:rPr>
          <w:rFonts w:ascii="Times New Roman" w:hAnsi="Times New Roman"/>
          <w:sz w:val="24"/>
          <w:szCs w:val="24"/>
        </w:rPr>
        <w:t>. Ръководителят на У</w:t>
      </w:r>
      <w:r w:rsidR="009176A6" w:rsidRPr="00652180">
        <w:rPr>
          <w:rFonts w:ascii="Times New Roman" w:hAnsi="Times New Roman"/>
          <w:sz w:val="24"/>
          <w:szCs w:val="24"/>
        </w:rPr>
        <w:t>О</w:t>
      </w:r>
      <w:r w:rsidRPr="00652180">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E1184F" w:rsidRPr="00652180">
        <w:rPr>
          <w:rFonts w:ascii="Times New Roman" w:hAnsi="Times New Roman"/>
          <w:sz w:val="24"/>
          <w:szCs w:val="24"/>
        </w:rPr>
        <w:t>,</w:t>
      </w:r>
      <w:r w:rsidRPr="00652180">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652180"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У</w:t>
      </w:r>
      <w:r w:rsidR="009176A6" w:rsidRPr="00652180">
        <w:rPr>
          <w:rFonts w:ascii="Times New Roman" w:hAnsi="Times New Roman"/>
          <w:sz w:val="24"/>
          <w:szCs w:val="24"/>
        </w:rPr>
        <w:t>О</w:t>
      </w:r>
      <w:r w:rsidRPr="00652180">
        <w:rPr>
          <w:rFonts w:ascii="Times New Roman" w:hAnsi="Times New Roman"/>
          <w:sz w:val="24"/>
          <w:szCs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652180">
        <w:rPr>
          <w:rFonts w:ascii="Times New Roman" w:hAnsi="Times New Roman"/>
          <w:sz w:val="24"/>
          <w:szCs w:val="24"/>
        </w:rPr>
        <w:t xml:space="preserve"> №</w:t>
      </w:r>
      <w:r w:rsidRPr="00652180">
        <w:rPr>
          <w:rFonts w:ascii="Times New Roman" w:hAnsi="Times New Roman"/>
          <w:sz w:val="24"/>
          <w:szCs w:val="24"/>
        </w:rPr>
        <w:t xml:space="preserve"> 23/2023 г.</w:t>
      </w:r>
    </w:p>
    <w:p w14:paraId="6A0427D4" w14:textId="77777777" w:rsidR="00976F89" w:rsidRPr="00652180" w:rsidRDefault="009E70F7" w:rsidP="003659D3">
      <w:pPr>
        <w:pStyle w:val="Heading3"/>
        <w:spacing w:before="120" w:after="120"/>
        <w:rPr>
          <w:rFonts w:ascii="Times New Roman" w:hAnsi="Times New Roman"/>
          <w:sz w:val="24"/>
          <w:szCs w:val="24"/>
        </w:rPr>
      </w:pPr>
      <w:bookmarkStart w:id="34" w:name="_Toc149636658"/>
      <w:r w:rsidRPr="00652180">
        <w:rPr>
          <w:rFonts w:ascii="Times New Roman" w:hAnsi="Times New Roman"/>
          <w:sz w:val="24"/>
          <w:szCs w:val="24"/>
        </w:rPr>
        <w:lastRenderedPageBreak/>
        <w:t>21</w:t>
      </w:r>
      <w:r w:rsidR="00976F89" w:rsidRPr="00652180">
        <w:rPr>
          <w:rFonts w:ascii="Times New Roman" w:hAnsi="Times New Roman"/>
          <w:sz w:val="24"/>
          <w:szCs w:val="24"/>
        </w:rPr>
        <w:t>.2. Техническа и финансова оценка</w:t>
      </w:r>
      <w:r w:rsidR="008A0E9C" w:rsidRPr="00652180">
        <w:rPr>
          <w:rFonts w:ascii="Times New Roman" w:hAnsi="Times New Roman"/>
          <w:sz w:val="24"/>
          <w:szCs w:val="24"/>
        </w:rPr>
        <w:t>:</w:t>
      </w:r>
      <w:bookmarkEnd w:id="34"/>
    </w:p>
    <w:p w14:paraId="3C78D29F" w14:textId="77777777" w:rsidR="000563FA" w:rsidRPr="00652180"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2F30CE45" w:rsidR="000563FA" w:rsidRPr="00652180"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w:t>
      </w:r>
      <w:r w:rsidR="00630182" w:rsidRPr="00652180">
        <w:rPr>
          <w:rFonts w:ascii="Times New Roman" w:hAnsi="Times New Roman"/>
          <w:sz w:val="24"/>
          <w:lang w:val="en-US"/>
        </w:rPr>
        <w:t xml:space="preserve"> </w:t>
      </w:r>
      <w:r w:rsidR="00630182" w:rsidRPr="00652180">
        <w:rPr>
          <w:rFonts w:ascii="Times New Roman" w:hAnsi="Times New Roman"/>
          <w:sz w:val="24"/>
        </w:rPr>
        <w:t xml:space="preserve">в т. 22 от Условията за кандидатстване </w:t>
      </w:r>
      <w:r w:rsidR="00994E27" w:rsidRPr="00652180">
        <w:rPr>
          <w:rFonts w:ascii="Times New Roman" w:hAnsi="Times New Roman"/>
          <w:sz w:val="24"/>
        </w:rPr>
        <w:t>и</w:t>
      </w:r>
      <w:r w:rsidRPr="00652180">
        <w:rPr>
          <w:rFonts w:ascii="Times New Roman" w:hAnsi="Times New Roman"/>
          <w:sz w:val="24"/>
        </w:rPr>
        <w:t xml:space="preserve"> в Приложение </w:t>
      </w:r>
      <w:r w:rsidR="0064093B" w:rsidRPr="00652180">
        <w:rPr>
          <w:rFonts w:ascii="Times New Roman" w:hAnsi="Times New Roman"/>
          <w:sz w:val="24"/>
        </w:rPr>
        <w:t>5</w:t>
      </w:r>
      <w:r w:rsidRPr="00652180">
        <w:rPr>
          <w:rFonts w:ascii="Times New Roman" w:hAnsi="Times New Roman"/>
          <w:sz w:val="24"/>
        </w:rPr>
        <w:t>.</w:t>
      </w:r>
    </w:p>
    <w:p w14:paraId="5D73B4A5"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xml:space="preserve">Оценката на този етап включва и проверка и оценка на реалистичността, ефективността и допустимостта на всички предвидени дейности и разходи. В процеса на техническа и финансова оценка Оценителната комисия може да извърши </w:t>
      </w:r>
      <w:r w:rsidRPr="00652180">
        <w:rPr>
          <w:rFonts w:ascii="Times New Roman" w:hAnsi="Times New Roman"/>
          <w:b/>
          <w:sz w:val="24"/>
        </w:rPr>
        <w:t>корекции в бюджета</w:t>
      </w:r>
      <w:r w:rsidRPr="00652180">
        <w:rPr>
          <w:rFonts w:ascii="Times New Roman" w:hAnsi="Times New Roman"/>
          <w:sz w:val="24"/>
        </w:rPr>
        <w:t xml:space="preserve"> на проектното предложение, в случай че установи:</w:t>
      </w:r>
    </w:p>
    <w:p w14:paraId="3AE616BA"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наличие на недопустими дейности и/или разходи;</w:t>
      </w:r>
    </w:p>
    <w:p w14:paraId="2802AFEB"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несъответствие между предвидените дейности и видовете заложени разходи;</w:t>
      </w:r>
    </w:p>
    <w:p w14:paraId="0A2395C1"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дублиране на разходи;</w:t>
      </w:r>
    </w:p>
    <w:p w14:paraId="1234B641"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неспазване на заложените в Условията за кандидатстване правила или ограничения по отношение на процентни съотношения/прагове на разходи;</w:t>
      </w:r>
    </w:p>
    <w:p w14:paraId="0B408461"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несъответствие с правилата за минимална помощ или друг вид несъответствие.</w:t>
      </w:r>
    </w:p>
    <w:p w14:paraId="45232985"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xml:space="preserve">Промените в бюджета </w:t>
      </w:r>
      <w:r w:rsidRPr="00652180">
        <w:rPr>
          <w:rFonts w:ascii="Times New Roman" w:hAnsi="Times New Roman"/>
          <w:b/>
          <w:sz w:val="24"/>
        </w:rPr>
        <w:t>не могат</w:t>
      </w:r>
      <w:r w:rsidRPr="00652180">
        <w:rPr>
          <w:rFonts w:ascii="Times New Roman" w:hAnsi="Times New Roman"/>
          <w:sz w:val="24"/>
        </w:rPr>
        <w:t xml:space="preserve"> да доведат до:</w:t>
      </w:r>
    </w:p>
    <w:p w14:paraId="70FCBA91"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увеличаване на размера или на интензитета на безвъзмездната финансова помощ, заявени в подаденото проектно предложение;</w:t>
      </w:r>
    </w:p>
    <w:p w14:paraId="2A8E320E"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невъзможност за изпълнение на целите на проекта или на проектните дейности;</w:t>
      </w:r>
    </w:p>
    <w:p w14:paraId="2C2313C9"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подобряване на качеството на проектното предложение и нарушаване на принципите по чл. 29, ал. 1, т. 1 и т. 2 от ЗУСЕФСУ.</w:t>
      </w:r>
    </w:p>
    <w:p w14:paraId="01779BC8" w14:textId="77777777" w:rsidR="00415ED6" w:rsidRPr="00652180"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CF9C816" w14:textId="77777777"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на друг вид ограничение, определено в Условията за кандидатстване, Оценителната комисия извършва служебна корекция до максимално допустимия интензитет и/или размер.</w:t>
      </w:r>
    </w:p>
    <w:p w14:paraId="4FC3346C" w14:textId="2BB822F0" w:rsidR="00FB72E2" w:rsidRPr="00652180"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В случай че по време на </w:t>
      </w:r>
      <w:r w:rsidR="00AE27AB" w:rsidRPr="00652180">
        <w:rPr>
          <w:rFonts w:ascii="Times New Roman" w:hAnsi="Times New Roman"/>
          <w:sz w:val="24"/>
        </w:rPr>
        <w:t xml:space="preserve">техническата и </w:t>
      </w:r>
      <w:r w:rsidRPr="00652180">
        <w:rPr>
          <w:rFonts w:ascii="Times New Roman" w:hAnsi="Times New Roman"/>
          <w:sz w:val="24"/>
        </w:rPr>
        <w:t>финансова оценка се установи наличие на недопустим разход</w:t>
      </w:r>
      <w:r w:rsidR="005A2D6F" w:rsidRPr="00652180">
        <w:rPr>
          <w:rFonts w:ascii="Times New Roman" w:hAnsi="Times New Roman"/>
          <w:sz w:val="24"/>
        </w:rPr>
        <w:t xml:space="preserve"> или на разход, който не е обоснован във Формуляра за кандидатстване,</w:t>
      </w:r>
      <w:r w:rsidR="00FF5618" w:rsidRPr="00652180">
        <w:rPr>
          <w:rFonts w:ascii="Times New Roman" w:hAnsi="Times New Roman"/>
          <w:sz w:val="24"/>
        </w:rPr>
        <w:t xml:space="preserve"> </w:t>
      </w:r>
      <w:r w:rsidRPr="00652180">
        <w:rPr>
          <w:rFonts w:ascii="Times New Roman" w:hAnsi="Times New Roman"/>
          <w:sz w:val="24"/>
        </w:rPr>
        <w:t>Оценителната комисия служебно премахва/коригира съответни</w:t>
      </w:r>
      <w:r w:rsidR="005A2D6F" w:rsidRPr="00652180">
        <w:rPr>
          <w:rFonts w:ascii="Times New Roman" w:hAnsi="Times New Roman"/>
          <w:sz w:val="24"/>
        </w:rPr>
        <w:t>я</w:t>
      </w:r>
      <w:r w:rsidRPr="00652180">
        <w:rPr>
          <w:rFonts w:ascii="Times New Roman" w:hAnsi="Times New Roman"/>
          <w:sz w:val="24"/>
        </w:rPr>
        <w:t xml:space="preserve"> разход от бюджета на проекта.</w:t>
      </w:r>
      <w:r w:rsidR="00FF5618" w:rsidRPr="00652180">
        <w:rPr>
          <w:rFonts w:ascii="Times New Roman" w:hAnsi="Times New Roman"/>
          <w:sz w:val="24"/>
        </w:rPr>
        <w:t xml:space="preserve"> </w:t>
      </w:r>
    </w:p>
    <w:p w14:paraId="190392BC" w14:textId="08B7A5B0" w:rsidR="00052D3D" w:rsidRPr="00652180"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652180">
        <w:rPr>
          <w:rFonts w:ascii="Times New Roman" w:hAnsi="Times New Roman"/>
          <w:sz w:val="24"/>
        </w:rPr>
        <w:t xml:space="preserve">Ако служебно бъдат премахнати всички заявени разходи от бюджета на проекта </w:t>
      </w:r>
      <w:r w:rsidRPr="00652180">
        <w:rPr>
          <w:rFonts w:ascii="Times New Roman" w:hAnsi="Times New Roman"/>
          <w:b/>
          <w:sz w:val="24"/>
        </w:rPr>
        <w:t>или</w:t>
      </w:r>
      <w:r w:rsidRPr="00652180">
        <w:rPr>
          <w:rFonts w:ascii="Times New Roman" w:hAnsi="Times New Roman"/>
          <w:sz w:val="24"/>
        </w:rPr>
        <w:t xml:space="preserve"> вследствие на корекциите в бюджета, общият размер на безвъзмездното финансиране е по-нисък от </w:t>
      </w:r>
      <w:r w:rsidR="00122420" w:rsidRPr="00652180">
        <w:rPr>
          <w:rFonts w:ascii="Times New Roman" w:hAnsi="Times New Roman"/>
          <w:sz w:val="24"/>
        </w:rPr>
        <w:t>30</w:t>
      </w:r>
      <w:r w:rsidRPr="00652180">
        <w:rPr>
          <w:rFonts w:ascii="Times New Roman" w:hAnsi="Times New Roman"/>
          <w:sz w:val="24"/>
        </w:rPr>
        <w:t xml:space="preserve"> 000 лева, проектното предложение ще получи „0” точки по критерий „Бюджет на проекта” от критериите за техническа и финансова оценка и </w:t>
      </w:r>
      <w:r w:rsidRPr="00652180">
        <w:rPr>
          <w:rFonts w:ascii="Times New Roman" w:hAnsi="Times New Roman"/>
          <w:b/>
          <w:sz w:val="24"/>
        </w:rPr>
        <w:t>ще бъде отхвърлено</w:t>
      </w:r>
      <w:r w:rsidRPr="00652180">
        <w:rPr>
          <w:rFonts w:ascii="Times New Roman" w:hAnsi="Times New Roman"/>
          <w:sz w:val="24"/>
        </w:rPr>
        <w:t>.</w:t>
      </w:r>
    </w:p>
    <w:p w14:paraId="5B8586CB" w14:textId="43E9B38A" w:rsidR="00A03FB6" w:rsidRPr="00652180"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Корекциите в бюджета са финалният етап от техническата и финансова оценка на проект</w:t>
      </w:r>
      <w:r w:rsidR="00052D3D" w:rsidRPr="00652180">
        <w:rPr>
          <w:rFonts w:ascii="Times New Roman" w:hAnsi="Times New Roman"/>
          <w:sz w:val="24"/>
        </w:rPr>
        <w:t>ите</w:t>
      </w:r>
      <w:r w:rsidRPr="00652180">
        <w:rPr>
          <w:rFonts w:ascii="Times New Roman" w:hAnsi="Times New Roman"/>
          <w:sz w:val="24"/>
        </w:rPr>
        <w:t xml:space="preserve">.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w:t>
      </w:r>
      <w:r w:rsidRPr="00652180">
        <w:rPr>
          <w:rFonts w:ascii="Times New Roman" w:hAnsi="Times New Roman"/>
          <w:sz w:val="24"/>
        </w:rPr>
        <w:lastRenderedPageBreak/>
        <w:t xml:space="preserve">допълнителна пояснителна информация от кандидата, като срокът за представянето ѝ е не по-кратък от 3 (три) работни дни. </w:t>
      </w:r>
    </w:p>
    <w:p w14:paraId="2C910C2A" w14:textId="40C3D48E" w:rsidR="00A03FB6" w:rsidRPr="00652180"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652180">
        <w:rPr>
          <w:rFonts w:ascii="Times New Roman" w:hAnsi="Times New Roman"/>
          <w:b/>
          <w:sz w:val="24"/>
        </w:rPr>
        <w:t>допълнителна пояснителна информация или документ</w:t>
      </w:r>
      <w:r w:rsidR="00B14315" w:rsidRPr="00652180">
        <w:rPr>
          <w:rFonts w:ascii="Times New Roman" w:hAnsi="Times New Roman"/>
          <w:b/>
          <w:sz w:val="24"/>
        </w:rPr>
        <w:t>и</w:t>
      </w:r>
      <w:r w:rsidRPr="00652180">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652180">
        <w:rPr>
          <w:rFonts w:ascii="Times New Roman" w:hAnsi="Times New Roman"/>
          <w:sz w:val="24"/>
        </w:rPr>
        <w:t xml:space="preserve"> </w:t>
      </w:r>
      <w:r w:rsidRPr="00652180">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w:t>
      </w:r>
      <w:r w:rsidRPr="00652180">
        <w:rPr>
          <w:rFonts w:ascii="Times New Roman" w:hAnsi="Times New Roman"/>
          <w:b/>
          <w:sz w:val="24"/>
        </w:rPr>
        <w:t>една седмица</w:t>
      </w:r>
      <w:r w:rsidRPr="00652180">
        <w:rPr>
          <w:rFonts w:ascii="Times New Roman" w:hAnsi="Times New Roman"/>
          <w:sz w:val="24"/>
        </w:rPr>
        <w:t xml:space="preserve">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136F8B0A" w:rsidR="00ED0E44" w:rsidRPr="00652180" w:rsidRDefault="00ED0E44"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lang w:val="en-US"/>
        </w:rPr>
      </w:pPr>
      <w:r w:rsidRPr="00652180">
        <w:rPr>
          <w:rFonts w:ascii="Times New Roman" w:hAnsi="Times New Roman"/>
          <w:sz w:val="24"/>
        </w:rPr>
        <w:t xml:space="preserve">Допълнителна информация може да бъде предоставена само по искане на </w:t>
      </w:r>
      <w:r w:rsidR="00052D3D" w:rsidRPr="00652180">
        <w:rPr>
          <w:rFonts w:ascii="Times New Roman" w:hAnsi="Times New Roman"/>
          <w:sz w:val="24"/>
          <w:lang w:val="en-US"/>
        </w:rPr>
        <w:t>O</w:t>
      </w:r>
      <w:proofErr w:type="spellStart"/>
      <w:r w:rsidRPr="00652180">
        <w:rPr>
          <w:rFonts w:ascii="Times New Roman" w:hAnsi="Times New Roman"/>
          <w:sz w:val="24"/>
        </w:rPr>
        <w:t>ценителната</w:t>
      </w:r>
      <w:proofErr w:type="spellEnd"/>
      <w:r w:rsidRPr="00652180">
        <w:rPr>
          <w:rFonts w:ascii="Times New Roman" w:hAnsi="Times New Roman"/>
          <w:sz w:val="24"/>
        </w:rPr>
        <w:t xml:space="preserve"> комисия</w:t>
      </w:r>
      <w:r w:rsidR="00052D3D" w:rsidRPr="00652180">
        <w:rPr>
          <w:rFonts w:ascii="Times New Roman" w:hAnsi="Times New Roman"/>
          <w:sz w:val="24"/>
          <w:lang w:val="en-US"/>
        </w:rPr>
        <w:t>,</w:t>
      </w:r>
      <w:r w:rsidRPr="00652180">
        <w:rPr>
          <w:rFonts w:ascii="Times New Roman" w:hAnsi="Times New Roman"/>
          <w:sz w:val="24"/>
        </w:rPr>
        <w:t xml:space="preserve">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052D3D" w:rsidRPr="00652180">
        <w:rPr>
          <w:rFonts w:ascii="Times New Roman" w:hAnsi="Times New Roman"/>
          <w:sz w:val="24"/>
        </w:rPr>
        <w:t xml:space="preserve"> по критериите за техническа и финансова оценка</w:t>
      </w:r>
      <w:r w:rsidRPr="00652180">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652180" w:rsidRDefault="005F20BB"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652180">
        <w:t xml:space="preserve"> </w:t>
      </w:r>
      <w:r w:rsidRPr="00652180">
        <w:rPr>
          <w:rFonts w:ascii="Times New Roman" w:hAnsi="Times New Roman"/>
          <w:sz w:val="24"/>
        </w:rPr>
        <w:t xml:space="preserve">Ръководството за потребителя за модул “Е-кандидатстване” в </w:t>
      </w:r>
      <w:r w:rsidR="00570381" w:rsidRPr="00652180">
        <w:rPr>
          <w:rFonts w:ascii="Times New Roman" w:hAnsi="Times New Roman"/>
          <w:sz w:val="24"/>
        </w:rPr>
        <w:t xml:space="preserve">раздел „Ръководство за работа със системата“ в публичния модул на </w:t>
      </w:r>
      <w:r w:rsidRPr="00652180">
        <w:rPr>
          <w:rFonts w:ascii="Times New Roman" w:hAnsi="Times New Roman"/>
          <w:sz w:val="24"/>
        </w:rPr>
        <w:t>ИСУН</w:t>
      </w:r>
      <w:r w:rsidRPr="00652180">
        <w:rPr>
          <w:rFonts w:ascii="Times New Roman" w:hAnsi="Times New Roman"/>
          <w:sz w:val="24"/>
          <w:vertAlign w:val="superscript"/>
        </w:rPr>
        <w:footnoteReference w:id="33"/>
      </w:r>
      <w:r w:rsidRPr="00652180">
        <w:rPr>
          <w:rFonts w:ascii="Times New Roman" w:hAnsi="Times New Roman"/>
          <w:sz w:val="24"/>
        </w:rPr>
        <w:t>.</w:t>
      </w:r>
    </w:p>
    <w:p w14:paraId="79B7F009" w14:textId="77777777" w:rsidR="002325A3" w:rsidRPr="00652180" w:rsidRDefault="00CB14EE" w:rsidP="00A91D06">
      <w:pPr>
        <w:pStyle w:val="Heading2"/>
        <w:spacing w:before="120" w:after="120"/>
        <w:rPr>
          <w:rFonts w:ascii="Times New Roman" w:hAnsi="Times New Roman"/>
        </w:rPr>
      </w:pPr>
      <w:bookmarkStart w:id="35" w:name="_Toc149636659"/>
      <w:r w:rsidRPr="00652180">
        <w:rPr>
          <w:rFonts w:ascii="Times New Roman" w:hAnsi="Times New Roman"/>
        </w:rPr>
        <w:lastRenderedPageBreak/>
        <w:t>2</w:t>
      </w:r>
      <w:r w:rsidR="009E70F7" w:rsidRPr="00652180">
        <w:rPr>
          <w:rFonts w:ascii="Times New Roman" w:hAnsi="Times New Roman"/>
        </w:rPr>
        <w:t>2</w:t>
      </w:r>
      <w:r w:rsidR="002C08E5" w:rsidRPr="00652180">
        <w:rPr>
          <w:rFonts w:ascii="Times New Roman" w:hAnsi="Times New Roman"/>
        </w:rPr>
        <w:t xml:space="preserve">. </w:t>
      </w:r>
      <w:r w:rsidR="002325A3" w:rsidRPr="00652180">
        <w:rPr>
          <w:rFonts w:ascii="Times New Roman" w:hAnsi="Times New Roman"/>
        </w:rPr>
        <w:t xml:space="preserve">Критерии </w:t>
      </w:r>
      <w:r w:rsidR="009E70F7" w:rsidRPr="00652180">
        <w:rPr>
          <w:rFonts w:ascii="Times New Roman" w:hAnsi="Times New Roman"/>
        </w:rPr>
        <w:t xml:space="preserve">и методика </w:t>
      </w:r>
      <w:r w:rsidR="002325A3" w:rsidRPr="00652180">
        <w:rPr>
          <w:rFonts w:ascii="Times New Roman" w:hAnsi="Times New Roman"/>
        </w:rPr>
        <w:t>за оценка на проектните предложения</w:t>
      </w:r>
      <w:r w:rsidR="00C143FB" w:rsidRPr="00652180">
        <w:rPr>
          <w:rStyle w:val="FootnoteReference"/>
          <w:rFonts w:ascii="Times New Roman" w:hAnsi="Times New Roman"/>
        </w:rPr>
        <w:footnoteReference w:id="34"/>
      </w:r>
      <w:r w:rsidR="002325A3" w:rsidRPr="00652180">
        <w:rPr>
          <w:rFonts w:ascii="Times New Roman" w:hAnsi="Times New Roman"/>
        </w:rPr>
        <w:t>:</w:t>
      </w:r>
      <w:bookmarkEnd w:id="35"/>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858"/>
      </w:tblGrid>
      <w:tr w:rsidR="00D77B6B" w:rsidRPr="00652180" w14:paraId="136BC46E" w14:textId="77777777" w:rsidTr="00FA5972">
        <w:tc>
          <w:tcPr>
            <w:tcW w:w="8217" w:type="dxa"/>
            <w:shd w:val="clear" w:color="auto" w:fill="auto"/>
          </w:tcPr>
          <w:p w14:paraId="20807731" w14:textId="28746826" w:rsidR="00D77B6B" w:rsidRPr="00652180" w:rsidRDefault="00D77B6B" w:rsidP="00D77B6B">
            <w:pPr>
              <w:rPr>
                <w:rFonts w:ascii="Times New Roman" w:hAnsi="Times New Roman"/>
                <w:sz w:val="24"/>
                <w:szCs w:val="24"/>
              </w:rPr>
            </w:pPr>
            <w:r w:rsidRPr="00652180">
              <w:rPr>
                <w:rFonts w:ascii="Times New Roman" w:eastAsia="Times New Roman" w:hAnsi="Times New Roman"/>
                <w:b/>
                <w:bCs/>
                <w:sz w:val="24"/>
                <w:szCs w:val="24"/>
                <w:lang w:eastAsia="pl-PL"/>
              </w:rPr>
              <w:t>I.</w:t>
            </w:r>
            <w:r w:rsidR="00AC7031" w:rsidRPr="00652180">
              <w:rPr>
                <w:rFonts w:ascii="Times New Roman" w:eastAsia="Times New Roman" w:hAnsi="Times New Roman"/>
                <w:bCs/>
                <w:sz w:val="24"/>
                <w:szCs w:val="24"/>
                <w:lang w:eastAsia="pl-PL"/>
              </w:rPr>
              <w:t xml:space="preserve"> </w:t>
            </w:r>
            <w:r w:rsidR="00AC7031" w:rsidRPr="00652180">
              <w:rPr>
                <w:rFonts w:ascii="Times New Roman" w:eastAsia="Times New Roman" w:hAnsi="Times New Roman"/>
                <w:b/>
                <w:sz w:val="24"/>
                <w:szCs w:val="24"/>
                <w:lang w:eastAsia="bg-BG"/>
              </w:rPr>
              <w:t xml:space="preserve">Финансова стабилност </w:t>
            </w:r>
            <w:r w:rsidR="00AC7031" w:rsidRPr="00652180">
              <w:rPr>
                <w:rFonts w:ascii="Times New Roman" w:eastAsia="Times New Roman" w:hAnsi="Times New Roman"/>
                <w:b/>
                <w:sz w:val="24"/>
                <w:szCs w:val="24"/>
                <w:lang w:eastAsia="pl-PL"/>
              </w:rPr>
              <w:t>на кандидата:</w:t>
            </w:r>
          </w:p>
        </w:tc>
        <w:tc>
          <w:tcPr>
            <w:tcW w:w="1858" w:type="dxa"/>
            <w:shd w:val="clear" w:color="auto" w:fill="auto"/>
            <w:vAlign w:val="center"/>
          </w:tcPr>
          <w:p w14:paraId="7B695842" w14:textId="3B016B82" w:rsidR="00D77B6B" w:rsidRPr="00652180" w:rsidRDefault="00AC7031" w:rsidP="00D77B6B">
            <w:pPr>
              <w:jc w:val="center"/>
              <w:rPr>
                <w:rFonts w:ascii="Times New Roman" w:hAnsi="Times New Roman"/>
                <w:b/>
                <w:sz w:val="24"/>
                <w:szCs w:val="24"/>
                <w:lang w:val="en-US"/>
              </w:rPr>
            </w:pPr>
            <w:r w:rsidRPr="00652180">
              <w:rPr>
                <w:rFonts w:ascii="Times New Roman" w:hAnsi="Times New Roman"/>
                <w:b/>
                <w:sz w:val="24"/>
                <w:szCs w:val="24"/>
              </w:rPr>
              <w:t>5</w:t>
            </w:r>
            <w:r w:rsidR="00122420" w:rsidRPr="00652180">
              <w:rPr>
                <w:rFonts w:ascii="Times New Roman" w:hAnsi="Times New Roman"/>
                <w:b/>
                <w:sz w:val="24"/>
                <w:szCs w:val="24"/>
              </w:rPr>
              <w:t>0</w:t>
            </w:r>
          </w:p>
        </w:tc>
      </w:tr>
      <w:tr w:rsidR="00EC7E2D" w:rsidRPr="00652180" w14:paraId="2846BD71" w14:textId="77777777" w:rsidTr="00FA5972">
        <w:tc>
          <w:tcPr>
            <w:tcW w:w="8217" w:type="dxa"/>
            <w:shd w:val="clear" w:color="auto" w:fill="auto"/>
          </w:tcPr>
          <w:p w14:paraId="383F9266" w14:textId="0434E7D2" w:rsidR="00EC7E2D" w:rsidRPr="00652180" w:rsidRDefault="00EC7E2D" w:rsidP="00AC7031">
            <w:pPr>
              <w:jc w:val="both"/>
              <w:rPr>
                <w:rFonts w:ascii="Times New Roman" w:hAnsi="Times New Roman"/>
                <w:sz w:val="24"/>
                <w:szCs w:val="24"/>
              </w:rPr>
            </w:pPr>
            <w:r w:rsidRPr="00652180">
              <w:rPr>
                <w:rFonts w:ascii="Times New Roman" w:eastAsia="Times New Roman" w:hAnsi="Times New Roman"/>
                <w:sz w:val="24"/>
                <w:szCs w:val="24"/>
                <w:lang w:eastAsia="pl-PL"/>
              </w:rPr>
              <w:t>1. Претеглен коефициент на рентабилност на EBITDA за 2021 г., 2022 г. и 2023 г.</w:t>
            </w:r>
          </w:p>
        </w:tc>
        <w:tc>
          <w:tcPr>
            <w:tcW w:w="1858" w:type="dxa"/>
            <w:shd w:val="clear" w:color="auto" w:fill="auto"/>
          </w:tcPr>
          <w:p w14:paraId="79E02DB7" w14:textId="0E2CDD06" w:rsidR="00EC7E2D" w:rsidRPr="00652180" w:rsidRDefault="007325E2" w:rsidP="007325E2">
            <w:pPr>
              <w:jc w:val="center"/>
              <w:rPr>
                <w:rFonts w:ascii="Times New Roman" w:hAnsi="Times New Roman"/>
                <w:sz w:val="24"/>
                <w:szCs w:val="24"/>
              </w:rPr>
            </w:pPr>
            <w:r w:rsidRPr="00652180">
              <w:rPr>
                <w:rFonts w:ascii="Times New Roman" w:hAnsi="Times New Roman"/>
                <w:sz w:val="24"/>
                <w:szCs w:val="24"/>
              </w:rPr>
              <w:t>2</w:t>
            </w:r>
            <w:r w:rsidR="00EC7E2D" w:rsidRPr="00652180">
              <w:rPr>
                <w:rFonts w:ascii="Times New Roman" w:hAnsi="Times New Roman"/>
                <w:sz w:val="24"/>
                <w:szCs w:val="24"/>
              </w:rPr>
              <w:t>0</w:t>
            </w:r>
          </w:p>
        </w:tc>
      </w:tr>
      <w:tr w:rsidR="00122420" w:rsidRPr="00652180" w14:paraId="5C7969F1" w14:textId="77777777" w:rsidTr="00FA5972">
        <w:tc>
          <w:tcPr>
            <w:tcW w:w="8217" w:type="dxa"/>
            <w:shd w:val="clear" w:color="auto" w:fill="auto"/>
          </w:tcPr>
          <w:p w14:paraId="65D49714" w14:textId="7A6DE084" w:rsidR="00122420" w:rsidRPr="00652180" w:rsidRDefault="00122420" w:rsidP="00122420">
            <w:pPr>
              <w:jc w:val="both"/>
              <w:rPr>
                <w:rFonts w:ascii="Times New Roman" w:eastAsia="Times New Roman" w:hAnsi="Times New Roman"/>
                <w:sz w:val="24"/>
                <w:szCs w:val="24"/>
                <w:lang w:eastAsia="pl-PL"/>
              </w:rPr>
            </w:pPr>
            <w:r w:rsidRPr="00652180">
              <w:rPr>
                <w:rFonts w:ascii="Times New Roman" w:eastAsia="Times New Roman" w:hAnsi="Times New Roman"/>
                <w:sz w:val="24"/>
                <w:szCs w:val="24"/>
                <w:lang w:eastAsia="pl-PL"/>
              </w:rPr>
              <w:t>2. Претеглен коефициент на брутна добавена стойност за 2021 г., 2022 г. и 2023 г.</w:t>
            </w:r>
          </w:p>
        </w:tc>
        <w:tc>
          <w:tcPr>
            <w:tcW w:w="1858" w:type="dxa"/>
            <w:shd w:val="clear" w:color="auto" w:fill="auto"/>
          </w:tcPr>
          <w:p w14:paraId="27B4C1BE" w14:textId="0EFFF308" w:rsidR="00122420" w:rsidRPr="00652180" w:rsidRDefault="007325E2" w:rsidP="00EC7E2D">
            <w:pPr>
              <w:jc w:val="center"/>
              <w:rPr>
                <w:rFonts w:ascii="Times New Roman" w:hAnsi="Times New Roman"/>
                <w:sz w:val="24"/>
                <w:szCs w:val="24"/>
              </w:rPr>
            </w:pPr>
            <w:r w:rsidRPr="00652180">
              <w:rPr>
                <w:rFonts w:ascii="Times New Roman" w:hAnsi="Times New Roman"/>
                <w:sz w:val="24"/>
                <w:szCs w:val="24"/>
              </w:rPr>
              <w:t>20</w:t>
            </w:r>
          </w:p>
        </w:tc>
      </w:tr>
      <w:tr w:rsidR="00122420" w:rsidRPr="00652180" w14:paraId="63753B9A" w14:textId="77777777" w:rsidTr="00FA5972">
        <w:tc>
          <w:tcPr>
            <w:tcW w:w="8217" w:type="dxa"/>
            <w:shd w:val="clear" w:color="auto" w:fill="auto"/>
          </w:tcPr>
          <w:p w14:paraId="5CA23A38" w14:textId="5AB1174C" w:rsidR="00122420" w:rsidRPr="00652180" w:rsidRDefault="007325E2" w:rsidP="00AC7031">
            <w:pPr>
              <w:jc w:val="both"/>
              <w:rPr>
                <w:rFonts w:ascii="Times New Roman" w:eastAsia="Times New Roman" w:hAnsi="Times New Roman"/>
                <w:sz w:val="24"/>
                <w:szCs w:val="24"/>
                <w:lang w:eastAsia="pl-PL"/>
              </w:rPr>
            </w:pPr>
            <w:r w:rsidRPr="00652180">
              <w:rPr>
                <w:rFonts w:ascii="Times New Roman" w:eastAsia="Times New Roman" w:hAnsi="Times New Roman"/>
                <w:sz w:val="24"/>
                <w:szCs w:val="24"/>
                <w:lang w:eastAsia="pl-PL"/>
              </w:rPr>
              <w:t>3. Претеглен коефициент на разходите за данъци спрямо реализираните приходи за 2021 г., 2022 г. и 2023 г.</w:t>
            </w:r>
          </w:p>
        </w:tc>
        <w:tc>
          <w:tcPr>
            <w:tcW w:w="1858" w:type="dxa"/>
            <w:shd w:val="clear" w:color="auto" w:fill="auto"/>
          </w:tcPr>
          <w:p w14:paraId="56A06CA8" w14:textId="0E97F26F" w:rsidR="00122420" w:rsidRPr="00652180" w:rsidRDefault="007325E2" w:rsidP="00EC7E2D">
            <w:pPr>
              <w:jc w:val="center"/>
              <w:rPr>
                <w:rFonts w:ascii="Times New Roman" w:hAnsi="Times New Roman"/>
                <w:sz w:val="24"/>
                <w:szCs w:val="24"/>
              </w:rPr>
            </w:pPr>
            <w:r w:rsidRPr="00652180">
              <w:rPr>
                <w:rFonts w:ascii="Times New Roman" w:hAnsi="Times New Roman"/>
                <w:sz w:val="24"/>
                <w:szCs w:val="24"/>
              </w:rPr>
              <w:t>10</w:t>
            </w:r>
          </w:p>
        </w:tc>
      </w:tr>
      <w:tr w:rsidR="002F7EB8" w:rsidRPr="00652180" w14:paraId="62AD5436" w14:textId="77777777" w:rsidTr="00FA5972">
        <w:tc>
          <w:tcPr>
            <w:tcW w:w="8217" w:type="dxa"/>
            <w:shd w:val="clear" w:color="auto" w:fill="auto"/>
          </w:tcPr>
          <w:p w14:paraId="54030A6A" w14:textId="1F70B149" w:rsidR="002F7EB8" w:rsidRPr="00652180" w:rsidRDefault="00763A5E" w:rsidP="002F7EB8">
            <w:pPr>
              <w:rPr>
                <w:rFonts w:ascii="Times New Roman" w:hAnsi="Times New Roman"/>
                <w:sz w:val="24"/>
                <w:szCs w:val="24"/>
              </w:rPr>
            </w:pPr>
            <w:r w:rsidRPr="00652180">
              <w:rPr>
                <w:rFonts w:ascii="Times New Roman" w:eastAsia="Times New Roman" w:hAnsi="Times New Roman"/>
                <w:b/>
                <w:sz w:val="24"/>
                <w:szCs w:val="24"/>
                <w:lang w:val="en-US" w:eastAsia="pl-PL"/>
              </w:rPr>
              <w:t>II</w:t>
            </w:r>
            <w:r w:rsidR="002F7EB8" w:rsidRPr="00652180">
              <w:rPr>
                <w:rFonts w:ascii="Times New Roman" w:eastAsia="Times New Roman" w:hAnsi="Times New Roman"/>
                <w:b/>
                <w:sz w:val="24"/>
                <w:szCs w:val="24"/>
                <w:lang w:eastAsia="pl-PL"/>
              </w:rPr>
              <w:t>.</w:t>
            </w:r>
            <w:r w:rsidR="002F7EB8" w:rsidRPr="00652180" w:rsidDel="001948BC">
              <w:rPr>
                <w:rFonts w:ascii="Times New Roman" w:eastAsia="Times New Roman" w:hAnsi="Times New Roman"/>
                <w:b/>
                <w:sz w:val="24"/>
                <w:szCs w:val="24"/>
                <w:lang w:eastAsia="pl-PL"/>
              </w:rPr>
              <w:t xml:space="preserve"> </w:t>
            </w:r>
            <w:r w:rsidR="002F7EB8" w:rsidRPr="00652180">
              <w:rPr>
                <w:rFonts w:ascii="Times New Roman" w:eastAsia="Times New Roman" w:hAnsi="Times New Roman"/>
                <w:b/>
                <w:bCs/>
                <w:sz w:val="24"/>
                <w:szCs w:val="24"/>
                <w:lang w:eastAsia="pl-PL"/>
              </w:rPr>
              <w:t>Приоритизиране</w:t>
            </w:r>
            <w:r w:rsidR="002F7EB8" w:rsidRPr="00652180">
              <w:rPr>
                <w:rFonts w:ascii="Times New Roman" w:eastAsia="Times New Roman" w:hAnsi="Times New Roman"/>
                <w:b/>
                <w:sz w:val="24"/>
                <w:szCs w:val="24"/>
                <w:lang w:eastAsia="pl-PL"/>
              </w:rPr>
              <w:t xml:space="preserve"> на проекти</w:t>
            </w:r>
            <w:r w:rsidRPr="00652180">
              <w:rPr>
                <w:rFonts w:ascii="Times New Roman" w:eastAsia="Times New Roman" w:hAnsi="Times New Roman"/>
                <w:b/>
                <w:sz w:val="24"/>
                <w:szCs w:val="24"/>
                <w:lang w:eastAsia="pl-PL"/>
              </w:rPr>
              <w:t>те</w:t>
            </w:r>
            <w:r w:rsidR="002F7EB8" w:rsidRPr="00652180">
              <w:rPr>
                <w:rFonts w:ascii="Times New Roman" w:eastAsia="Times New Roman" w:hAnsi="Times New Roman"/>
                <w:b/>
                <w:sz w:val="24"/>
                <w:szCs w:val="24"/>
                <w:lang w:eastAsia="pl-PL"/>
              </w:rPr>
              <w:t>:</w:t>
            </w:r>
          </w:p>
        </w:tc>
        <w:tc>
          <w:tcPr>
            <w:tcW w:w="1858" w:type="dxa"/>
            <w:shd w:val="clear" w:color="auto" w:fill="auto"/>
          </w:tcPr>
          <w:p w14:paraId="13B35AC1" w14:textId="4099E054" w:rsidR="002F7EB8" w:rsidRPr="00652180" w:rsidRDefault="00374453" w:rsidP="00374453">
            <w:pPr>
              <w:jc w:val="center"/>
              <w:rPr>
                <w:rFonts w:ascii="Times New Roman" w:hAnsi="Times New Roman"/>
                <w:b/>
                <w:sz w:val="24"/>
                <w:szCs w:val="24"/>
              </w:rPr>
            </w:pPr>
            <w:r w:rsidRPr="00652180">
              <w:rPr>
                <w:rFonts w:ascii="Times New Roman" w:hAnsi="Times New Roman"/>
                <w:b/>
                <w:sz w:val="24"/>
                <w:szCs w:val="24"/>
                <w:lang w:val="en-US"/>
              </w:rPr>
              <w:t>15</w:t>
            </w:r>
          </w:p>
        </w:tc>
      </w:tr>
      <w:tr w:rsidR="002F7EB8" w:rsidRPr="00652180" w14:paraId="7231C2A5" w14:textId="77777777" w:rsidTr="00FA5972">
        <w:tc>
          <w:tcPr>
            <w:tcW w:w="8217" w:type="dxa"/>
            <w:shd w:val="clear" w:color="auto" w:fill="auto"/>
          </w:tcPr>
          <w:p w14:paraId="2E847B01" w14:textId="0DEAE01F" w:rsidR="002F7EB8" w:rsidRPr="00652180" w:rsidRDefault="002F7EB8" w:rsidP="002F7EB8">
            <w:pPr>
              <w:rPr>
                <w:rFonts w:ascii="Times New Roman" w:hAnsi="Times New Roman"/>
                <w:sz w:val="24"/>
                <w:szCs w:val="24"/>
              </w:rPr>
            </w:pPr>
            <w:r w:rsidRPr="00652180">
              <w:rPr>
                <w:rFonts w:ascii="Times New Roman" w:eastAsia="Times New Roman" w:hAnsi="Times New Roman"/>
                <w:sz w:val="24"/>
                <w:szCs w:val="24"/>
                <w:lang w:eastAsia="pl-PL"/>
              </w:rPr>
              <w:t xml:space="preserve">1. Регионална приоритизация на проектите според мястото на изпълнение </w:t>
            </w:r>
          </w:p>
        </w:tc>
        <w:tc>
          <w:tcPr>
            <w:tcW w:w="1858" w:type="dxa"/>
            <w:shd w:val="clear" w:color="auto" w:fill="auto"/>
          </w:tcPr>
          <w:p w14:paraId="2B6F919B" w14:textId="44FC8BFA" w:rsidR="002F7EB8" w:rsidRPr="00652180" w:rsidRDefault="002F7EB8" w:rsidP="002F7EB8">
            <w:pPr>
              <w:jc w:val="center"/>
              <w:rPr>
                <w:rFonts w:ascii="Times New Roman" w:hAnsi="Times New Roman"/>
                <w:sz w:val="24"/>
                <w:szCs w:val="24"/>
              </w:rPr>
            </w:pPr>
            <w:r w:rsidRPr="00652180">
              <w:rPr>
                <w:rFonts w:ascii="Times New Roman" w:hAnsi="Times New Roman"/>
                <w:sz w:val="24"/>
                <w:szCs w:val="24"/>
              </w:rPr>
              <w:t>5</w:t>
            </w:r>
          </w:p>
        </w:tc>
      </w:tr>
      <w:tr w:rsidR="002F7EB8" w:rsidRPr="00652180" w14:paraId="3E4C81D5" w14:textId="77777777" w:rsidTr="00FA5972">
        <w:tc>
          <w:tcPr>
            <w:tcW w:w="8217" w:type="dxa"/>
            <w:shd w:val="clear" w:color="auto" w:fill="auto"/>
          </w:tcPr>
          <w:p w14:paraId="7B2DBEB8" w14:textId="06A4CE05" w:rsidR="002F7EB8" w:rsidRPr="00652180" w:rsidRDefault="002F7EB8" w:rsidP="00AC7031">
            <w:pPr>
              <w:jc w:val="both"/>
              <w:rPr>
                <w:rFonts w:ascii="Times New Roman" w:hAnsi="Times New Roman"/>
                <w:sz w:val="24"/>
                <w:szCs w:val="24"/>
              </w:rPr>
            </w:pPr>
            <w:r w:rsidRPr="00652180">
              <w:rPr>
                <w:rFonts w:ascii="Times New Roman" w:eastAsia="Times New Roman" w:hAnsi="Times New Roman"/>
                <w:sz w:val="24"/>
                <w:szCs w:val="24"/>
                <w:lang w:val="en-US" w:eastAsia="pl-PL"/>
              </w:rPr>
              <w:t xml:space="preserve">2. </w:t>
            </w:r>
            <w:r w:rsidRPr="00652180">
              <w:rPr>
                <w:rFonts w:ascii="Times New Roman" w:eastAsia="Times New Roman" w:hAnsi="Times New Roman"/>
                <w:sz w:val="24"/>
                <w:szCs w:val="24"/>
                <w:lang w:eastAsia="pl-PL"/>
              </w:rPr>
              <w:t>Приоритизация съгласно Националната стратегия за малките и средните предприятия 2021-2027 г.</w:t>
            </w:r>
          </w:p>
        </w:tc>
        <w:tc>
          <w:tcPr>
            <w:tcW w:w="1858" w:type="dxa"/>
            <w:shd w:val="clear" w:color="auto" w:fill="auto"/>
          </w:tcPr>
          <w:p w14:paraId="24FAA303" w14:textId="725D3517" w:rsidR="002F7EB8" w:rsidRPr="00652180" w:rsidRDefault="002F7EB8" w:rsidP="002F7EB8">
            <w:pPr>
              <w:jc w:val="center"/>
              <w:rPr>
                <w:rFonts w:ascii="Times New Roman" w:hAnsi="Times New Roman"/>
                <w:sz w:val="24"/>
                <w:szCs w:val="24"/>
              </w:rPr>
            </w:pPr>
            <w:r w:rsidRPr="00652180">
              <w:rPr>
                <w:rFonts w:ascii="Times New Roman" w:hAnsi="Times New Roman"/>
                <w:sz w:val="24"/>
                <w:szCs w:val="24"/>
              </w:rPr>
              <w:t>5</w:t>
            </w:r>
          </w:p>
        </w:tc>
      </w:tr>
      <w:tr w:rsidR="007325E2" w:rsidRPr="00652180" w14:paraId="15BE8178" w14:textId="77777777" w:rsidTr="00FA5972">
        <w:tc>
          <w:tcPr>
            <w:tcW w:w="8217" w:type="dxa"/>
            <w:shd w:val="clear" w:color="auto" w:fill="auto"/>
          </w:tcPr>
          <w:p w14:paraId="79E5E96D" w14:textId="698B604A" w:rsidR="007325E2" w:rsidRPr="00652180" w:rsidRDefault="007325E2" w:rsidP="00AC7031">
            <w:pPr>
              <w:jc w:val="both"/>
              <w:rPr>
                <w:rFonts w:ascii="Times New Roman" w:eastAsia="Times New Roman" w:hAnsi="Times New Roman"/>
                <w:sz w:val="24"/>
                <w:szCs w:val="24"/>
                <w:lang w:eastAsia="pl-PL"/>
              </w:rPr>
            </w:pPr>
            <w:r w:rsidRPr="00652180">
              <w:rPr>
                <w:rFonts w:ascii="Times New Roman" w:eastAsia="Times New Roman" w:hAnsi="Times New Roman"/>
                <w:sz w:val="24"/>
                <w:szCs w:val="24"/>
                <w:lang w:eastAsia="pl-PL"/>
              </w:rPr>
              <w:t>3. Основната икономическа дейност на кандидата е в раздели, които се характеризират с високо потребление на електрическа енергия.</w:t>
            </w:r>
          </w:p>
        </w:tc>
        <w:tc>
          <w:tcPr>
            <w:tcW w:w="1858" w:type="dxa"/>
            <w:shd w:val="clear" w:color="auto" w:fill="auto"/>
          </w:tcPr>
          <w:p w14:paraId="0438E539" w14:textId="193B6BF1" w:rsidR="007325E2" w:rsidRPr="00652180" w:rsidRDefault="007325E2" w:rsidP="002F7EB8">
            <w:pPr>
              <w:jc w:val="center"/>
              <w:rPr>
                <w:rFonts w:ascii="Times New Roman" w:hAnsi="Times New Roman"/>
                <w:sz w:val="24"/>
                <w:szCs w:val="24"/>
              </w:rPr>
            </w:pPr>
            <w:r w:rsidRPr="00652180">
              <w:rPr>
                <w:rFonts w:ascii="Times New Roman" w:hAnsi="Times New Roman"/>
                <w:sz w:val="24"/>
                <w:szCs w:val="24"/>
              </w:rPr>
              <w:t>5</w:t>
            </w:r>
          </w:p>
        </w:tc>
      </w:tr>
      <w:tr w:rsidR="00AD38A1" w:rsidRPr="00652180" w14:paraId="0E88C6FD" w14:textId="77777777" w:rsidTr="00FA5972">
        <w:tc>
          <w:tcPr>
            <w:tcW w:w="8217" w:type="dxa"/>
            <w:shd w:val="clear" w:color="auto" w:fill="auto"/>
          </w:tcPr>
          <w:p w14:paraId="0889CFC2" w14:textId="1B5C89FE" w:rsidR="00AD38A1" w:rsidRPr="00652180" w:rsidRDefault="00B64E9F" w:rsidP="00B64E9F">
            <w:pPr>
              <w:rPr>
                <w:rFonts w:ascii="Times New Roman" w:hAnsi="Times New Roman"/>
                <w:b/>
                <w:sz w:val="24"/>
                <w:szCs w:val="24"/>
              </w:rPr>
            </w:pPr>
            <w:r w:rsidRPr="00652180">
              <w:rPr>
                <w:rFonts w:ascii="Times New Roman" w:eastAsia="Times New Roman" w:hAnsi="Times New Roman"/>
                <w:b/>
                <w:sz w:val="24"/>
                <w:szCs w:val="24"/>
                <w:lang w:val="en-US" w:eastAsia="pl-PL"/>
              </w:rPr>
              <w:t>I</w:t>
            </w:r>
            <w:r w:rsidR="00763A5E" w:rsidRPr="00652180">
              <w:rPr>
                <w:rFonts w:ascii="Times New Roman" w:eastAsia="Times New Roman" w:hAnsi="Times New Roman"/>
                <w:b/>
                <w:sz w:val="24"/>
                <w:szCs w:val="24"/>
                <w:lang w:val="en-US" w:eastAsia="pl-PL"/>
              </w:rPr>
              <w:t>II</w:t>
            </w:r>
            <w:r w:rsidRPr="00652180">
              <w:rPr>
                <w:rFonts w:ascii="Times New Roman" w:eastAsia="Times New Roman" w:hAnsi="Times New Roman"/>
                <w:b/>
                <w:sz w:val="24"/>
                <w:szCs w:val="24"/>
                <w:lang w:eastAsia="pl-PL"/>
              </w:rPr>
              <w:t>.</w:t>
            </w:r>
            <w:r w:rsidRPr="00652180" w:rsidDel="001948BC">
              <w:rPr>
                <w:rFonts w:ascii="Times New Roman" w:eastAsia="Times New Roman" w:hAnsi="Times New Roman"/>
                <w:b/>
                <w:sz w:val="24"/>
                <w:szCs w:val="24"/>
                <w:lang w:eastAsia="pl-PL"/>
              </w:rPr>
              <w:t xml:space="preserve"> </w:t>
            </w:r>
            <w:r w:rsidRPr="00652180">
              <w:rPr>
                <w:rFonts w:ascii="Times New Roman" w:eastAsia="Times New Roman" w:hAnsi="Times New Roman"/>
                <w:b/>
                <w:sz w:val="24"/>
                <w:szCs w:val="24"/>
                <w:lang w:eastAsia="pl-PL"/>
              </w:rPr>
              <w:t>Бюджет на про</w:t>
            </w:r>
            <w:r w:rsidR="00763A5E" w:rsidRPr="00652180">
              <w:rPr>
                <w:rFonts w:ascii="Times New Roman" w:eastAsia="Times New Roman" w:hAnsi="Times New Roman"/>
                <w:b/>
                <w:sz w:val="24"/>
                <w:szCs w:val="24"/>
                <w:lang w:eastAsia="pl-PL"/>
              </w:rPr>
              <w:t>екта:</w:t>
            </w:r>
          </w:p>
        </w:tc>
        <w:tc>
          <w:tcPr>
            <w:tcW w:w="1858" w:type="dxa"/>
            <w:shd w:val="clear" w:color="auto" w:fill="auto"/>
          </w:tcPr>
          <w:p w14:paraId="29F3F19C" w14:textId="77777777" w:rsidR="00AD38A1" w:rsidRPr="00652180" w:rsidRDefault="00AD38A1" w:rsidP="00AD38A1">
            <w:pPr>
              <w:jc w:val="center"/>
              <w:rPr>
                <w:rFonts w:ascii="Times New Roman" w:hAnsi="Times New Roman"/>
                <w:b/>
                <w:sz w:val="24"/>
                <w:szCs w:val="24"/>
              </w:rPr>
            </w:pPr>
            <w:r w:rsidRPr="00652180">
              <w:rPr>
                <w:rFonts w:ascii="Times New Roman" w:hAnsi="Times New Roman"/>
                <w:b/>
                <w:sz w:val="24"/>
                <w:szCs w:val="24"/>
              </w:rPr>
              <w:t>5</w:t>
            </w:r>
          </w:p>
        </w:tc>
      </w:tr>
      <w:tr w:rsidR="00AD38A1" w:rsidRPr="00652180" w14:paraId="789A47BC" w14:textId="77777777" w:rsidTr="00FA5972">
        <w:tc>
          <w:tcPr>
            <w:tcW w:w="8217" w:type="dxa"/>
            <w:shd w:val="clear" w:color="auto" w:fill="auto"/>
          </w:tcPr>
          <w:p w14:paraId="30469F2B" w14:textId="01C4FF39" w:rsidR="00AD38A1" w:rsidRPr="00652180" w:rsidRDefault="00AC7031" w:rsidP="00B64E9F">
            <w:pPr>
              <w:rPr>
                <w:rFonts w:ascii="Times New Roman" w:hAnsi="Times New Roman"/>
                <w:sz w:val="24"/>
                <w:szCs w:val="24"/>
              </w:rPr>
            </w:pPr>
            <w:r w:rsidRPr="00652180">
              <w:rPr>
                <w:rFonts w:ascii="Times New Roman" w:eastAsia="Times New Roman" w:hAnsi="Times New Roman"/>
                <w:sz w:val="24"/>
                <w:szCs w:val="24"/>
                <w:lang w:eastAsia="pl-PL"/>
              </w:rPr>
              <w:t>1. Бюджет на проекта</w:t>
            </w:r>
            <w:r w:rsidR="007325E2" w:rsidRPr="00652180">
              <w:rPr>
                <w:rFonts w:ascii="Times New Roman" w:eastAsia="Times New Roman" w:hAnsi="Times New Roman"/>
                <w:sz w:val="24"/>
                <w:szCs w:val="24"/>
                <w:lang w:eastAsia="pl-PL"/>
              </w:rPr>
              <w:t>.</w:t>
            </w:r>
          </w:p>
        </w:tc>
        <w:tc>
          <w:tcPr>
            <w:tcW w:w="1858" w:type="dxa"/>
            <w:shd w:val="clear" w:color="auto" w:fill="auto"/>
          </w:tcPr>
          <w:p w14:paraId="2055047F" w14:textId="77777777" w:rsidR="00AD38A1" w:rsidRPr="00652180" w:rsidRDefault="00AD38A1" w:rsidP="00AD38A1">
            <w:pPr>
              <w:jc w:val="center"/>
              <w:rPr>
                <w:rFonts w:ascii="Times New Roman" w:hAnsi="Times New Roman"/>
                <w:sz w:val="24"/>
                <w:szCs w:val="24"/>
              </w:rPr>
            </w:pPr>
            <w:r w:rsidRPr="00652180">
              <w:rPr>
                <w:rFonts w:ascii="Times New Roman" w:hAnsi="Times New Roman"/>
                <w:sz w:val="24"/>
                <w:szCs w:val="24"/>
              </w:rPr>
              <w:t>5</w:t>
            </w:r>
          </w:p>
        </w:tc>
      </w:tr>
      <w:tr w:rsidR="00AD38A1" w:rsidRPr="00652180" w14:paraId="66C6B2F5" w14:textId="77777777" w:rsidTr="00FA5972">
        <w:tc>
          <w:tcPr>
            <w:tcW w:w="8217" w:type="dxa"/>
            <w:shd w:val="clear" w:color="auto" w:fill="auto"/>
          </w:tcPr>
          <w:p w14:paraId="51BF0210" w14:textId="77777777" w:rsidR="00AD38A1" w:rsidRPr="00652180" w:rsidRDefault="00AD38A1" w:rsidP="00AD38A1">
            <w:pPr>
              <w:rPr>
                <w:rFonts w:ascii="Times New Roman" w:hAnsi="Times New Roman"/>
                <w:b/>
                <w:sz w:val="24"/>
                <w:szCs w:val="24"/>
              </w:rPr>
            </w:pPr>
            <w:r w:rsidRPr="00652180">
              <w:rPr>
                <w:rFonts w:ascii="Times New Roman" w:hAnsi="Times New Roman"/>
                <w:b/>
                <w:sz w:val="24"/>
                <w:szCs w:val="24"/>
              </w:rPr>
              <w:t>Общ брой точки:</w:t>
            </w:r>
          </w:p>
        </w:tc>
        <w:tc>
          <w:tcPr>
            <w:tcW w:w="1858" w:type="dxa"/>
            <w:shd w:val="clear" w:color="auto" w:fill="auto"/>
          </w:tcPr>
          <w:p w14:paraId="27BF08F0" w14:textId="3588F03D" w:rsidR="00AD38A1" w:rsidRPr="00652180" w:rsidRDefault="007325E2" w:rsidP="00210C3B">
            <w:pPr>
              <w:jc w:val="center"/>
              <w:rPr>
                <w:rFonts w:ascii="Times New Roman" w:hAnsi="Times New Roman"/>
                <w:b/>
                <w:sz w:val="24"/>
                <w:szCs w:val="24"/>
              </w:rPr>
            </w:pPr>
            <w:r w:rsidRPr="00652180">
              <w:rPr>
                <w:rFonts w:ascii="Times New Roman" w:hAnsi="Times New Roman"/>
                <w:b/>
                <w:sz w:val="24"/>
                <w:szCs w:val="24"/>
              </w:rPr>
              <w:t>7</w:t>
            </w:r>
            <w:r w:rsidR="00210C3B" w:rsidRPr="00652180">
              <w:rPr>
                <w:rFonts w:ascii="Times New Roman" w:hAnsi="Times New Roman"/>
                <w:b/>
                <w:sz w:val="24"/>
                <w:szCs w:val="24"/>
              </w:rPr>
              <w:t>0</w:t>
            </w:r>
          </w:p>
        </w:tc>
      </w:tr>
      <w:tr w:rsidR="00FA5972" w:rsidRPr="00652180" w14:paraId="25870453" w14:textId="77777777" w:rsidTr="00FA5972">
        <w:tc>
          <w:tcPr>
            <w:tcW w:w="10075" w:type="dxa"/>
            <w:gridSpan w:val="2"/>
            <w:shd w:val="clear" w:color="auto" w:fill="auto"/>
          </w:tcPr>
          <w:p w14:paraId="018DD523" w14:textId="59530497" w:rsidR="00FA5972" w:rsidRPr="00652180" w:rsidRDefault="00FA5972" w:rsidP="00FA5972">
            <w:pPr>
              <w:spacing w:before="120" w:after="80"/>
              <w:jc w:val="both"/>
              <w:rPr>
                <w:rFonts w:ascii="Times New Roman" w:hAnsi="Times New Roman"/>
                <w:sz w:val="24"/>
                <w:szCs w:val="24"/>
              </w:rPr>
            </w:pPr>
            <w:r w:rsidRPr="00652180">
              <w:rPr>
                <w:rFonts w:ascii="Times New Roman" w:hAnsi="Times New Roman"/>
                <w:b/>
                <w:sz w:val="24"/>
                <w:szCs w:val="24"/>
              </w:rPr>
              <w:t xml:space="preserve">ВАЖНО: </w:t>
            </w:r>
            <w:r w:rsidRPr="00652180">
              <w:rPr>
                <w:rFonts w:ascii="Times New Roman" w:hAnsi="Times New Roman"/>
                <w:sz w:val="24"/>
                <w:szCs w:val="24"/>
              </w:rPr>
              <w:t xml:space="preserve">Проектните предложения, получили </w:t>
            </w:r>
            <w:r w:rsidR="002F2BD3" w:rsidRPr="00652180">
              <w:rPr>
                <w:rFonts w:ascii="Times New Roman" w:hAnsi="Times New Roman"/>
                <w:b/>
                <w:sz w:val="24"/>
                <w:szCs w:val="24"/>
              </w:rPr>
              <w:t>минимум 21</w:t>
            </w:r>
            <w:r w:rsidRPr="00652180">
              <w:rPr>
                <w:rFonts w:ascii="Times New Roman" w:hAnsi="Times New Roman"/>
                <w:b/>
                <w:sz w:val="24"/>
                <w:szCs w:val="24"/>
              </w:rPr>
              <w:t xml:space="preserve"> точки</w:t>
            </w:r>
            <w:r w:rsidRPr="00652180">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w:t>
            </w:r>
            <w:r w:rsidR="007325E2" w:rsidRPr="00652180">
              <w:rPr>
                <w:rFonts w:ascii="Times New Roman" w:hAnsi="Times New Roman"/>
                <w:sz w:val="24"/>
                <w:szCs w:val="24"/>
              </w:rPr>
              <w:t>в зависимост от региона, групите сектори на икономическа дейност и категорията на предприятието-кандидат</w:t>
            </w:r>
            <w:r w:rsidRPr="00652180">
              <w:rPr>
                <w:rFonts w:ascii="Times New Roman" w:hAnsi="Times New Roman"/>
                <w:sz w:val="24"/>
                <w:szCs w:val="24"/>
              </w:rPr>
              <w:t xml:space="preserve">.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региони, </w:t>
            </w:r>
            <w:r w:rsidR="007325E2" w:rsidRPr="00652180">
              <w:rPr>
                <w:rFonts w:ascii="Times New Roman" w:hAnsi="Times New Roman"/>
                <w:sz w:val="24"/>
                <w:szCs w:val="24"/>
              </w:rPr>
              <w:t xml:space="preserve">групи сектори на икономическа дейност и категория на предприятието-кандидат, </w:t>
            </w:r>
            <w:r w:rsidRPr="00652180">
              <w:rPr>
                <w:rFonts w:ascii="Times New Roman" w:hAnsi="Times New Roman"/>
                <w:sz w:val="24"/>
                <w:szCs w:val="24"/>
              </w:rPr>
              <w:t xml:space="preserve">както е посочено в т. 8 от Условията за кандидатстване. </w:t>
            </w:r>
          </w:p>
          <w:p w14:paraId="39363E49" w14:textId="68304B8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t xml:space="preserve">Проектни предложения, които са получили </w:t>
            </w:r>
            <w:r w:rsidR="00AC7031" w:rsidRPr="00652180">
              <w:rPr>
                <w:rFonts w:ascii="Times New Roman" w:hAnsi="Times New Roman"/>
                <w:b/>
                <w:sz w:val="24"/>
                <w:szCs w:val="24"/>
              </w:rPr>
              <w:t xml:space="preserve">по-малко от </w:t>
            </w:r>
            <w:r w:rsidR="007325E2" w:rsidRPr="00652180">
              <w:rPr>
                <w:rFonts w:ascii="Times New Roman" w:hAnsi="Times New Roman"/>
                <w:b/>
                <w:sz w:val="24"/>
                <w:szCs w:val="24"/>
              </w:rPr>
              <w:t>2</w:t>
            </w:r>
            <w:r w:rsidR="002F2BD3" w:rsidRPr="00652180">
              <w:rPr>
                <w:rFonts w:ascii="Times New Roman" w:hAnsi="Times New Roman"/>
                <w:b/>
                <w:sz w:val="24"/>
                <w:szCs w:val="24"/>
              </w:rPr>
              <w:t>1</w:t>
            </w:r>
            <w:r w:rsidRPr="00652180">
              <w:rPr>
                <w:rFonts w:ascii="Times New Roman" w:hAnsi="Times New Roman"/>
                <w:b/>
                <w:sz w:val="24"/>
                <w:szCs w:val="24"/>
              </w:rPr>
              <w:t xml:space="preserve"> точки</w:t>
            </w:r>
            <w:r w:rsidRPr="00652180">
              <w:rPr>
                <w:rFonts w:ascii="Times New Roman" w:hAnsi="Times New Roman"/>
                <w:sz w:val="24"/>
                <w:szCs w:val="24"/>
              </w:rPr>
              <w:t xml:space="preserve"> по критериите за техническа и финансова оценка, </w:t>
            </w:r>
            <w:r w:rsidRPr="00652180">
              <w:rPr>
                <w:rFonts w:ascii="Times New Roman" w:hAnsi="Times New Roman"/>
                <w:b/>
                <w:sz w:val="24"/>
                <w:szCs w:val="24"/>
              </w:rPr>
              <w:t>се отхвърлят</w:t>
            </w:r>
            <w:r w:rsidRPr="00652180">
              <w:rPr>
                <w:rFonts w:ascii="Times New Roman" w:hAnsi="Times New Roman"/>
                <w:sz w:val="24"/>
                <w:szCs w:val="24"/>
              </w:rPr>
              <w:t xml:space="preserve">. В случай че проектно предложение получи </w:t>
            </w:r>
            <w:r w:rsidRPr="00652180">
              <w:rPr>
                <w:rFonts w:ascii="Times New Roman" w:hAnsi="Times New Roman"/>
                <w:b/>
                <w:sz w:val="24"/>
                <w:szCs w:val="24"/>
              </w:rPr>
              <w:t>„0” точки</w:t>
            </w:r>
            <w:r w:rsidRPr="00652180">
              <w:rPr>
                <w:rFonts w:ascii="Times New Roman" w:hAnsi="Times New Roman"/>
                <w:sz w:val="24"/>
                <w:szCs w:val="24"/>
              </w:rPr>
              <w:t xml:space="preserve"> по критерий „Бюджет на проекта”, то също </w:t>
            </w:r>
            <w:r w:rsidRPr="00652180">
              <w:rPr>
                <w:rFonts w:ascii="Times New Roman" w:hAnsi="Times New Roman"/>
                <w:b/>
                <w:sz w:val="24"/>
                <w:szCs w:val="24"/>
              </w:rPr>
              <w:t>се отхвърля.</w:t>
            </w:r>
          </w:p>
          <w:p w14:paraId="7100548E"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b/>
                <w:sz w:val="24"/>
                <w:szCs w:val="24"/>
              </w:rPr>
              <w:t>Решение за отхвърляне</w:t>
            </w:r>
            <w:r w:rsidRPr="00652180">
              <w:rPr>
                <w:rFonts w:ascii="Times New Roman" w:hAnsi="Times New Roman"/>
                <w:sz w:val="24"/>
                <w:szCs w:val="24"/>
              </w:rPr>
              <w:t xml:space="preserve"> на дадено проектно предложение ще бъде вземано на следните основания:</w:t>
            </w:r>
          </w:p>
          <w:p w14:paraId="34B8AF51"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2C2A8746"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lastRenderedPageBreak/>
              <w:t>- Кандидатът не отговаря на условията за допустимост;</w:t>
            </w:r>
          </w:p>
          <w:p w14:paraId="769461E4"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t>- Проектът не отговаря на условията за допустимост;</w:t>
            </w:r>
          </w:p>
          <w:p w14:paraId="357C6363"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t>- Проектът не покрива критериите за качество (не получава минималния брой точки по критериите за техническа и финансова оценка).</w:t>
            </w:r>
          </w:p>
          <w:p w14:paraId="7FFD94AB" w14:textId="77777777" w:rsidR="00FA5972" w:rsidRPr="00652180" w:rsidRDefault="00FA5972" w:rsidP="00FA5972">
            <w:pPr>
              <w:spacing w:after="80"/>
              <w:jc w:val="both"/>
              <w:rPr>
                <w:rFonts w:ascii="Times New Roman" w:hAnsi="Times New Roman"/>
                <w:sz w:val="24"/>
                <w:szCs w:val="24"/>
              </w:rPr>
            </w:pPr>
            <w:r w:rsidRPr="00652180">
              <w:rPr>
                <w:rFonts w:ascii="Times New Roman" w:hAnsi="Times New Roman"/>
                <w:sz w:val="24"/>
                <w:szCs w:val="24"/>
              </w:rPr>
              <w:t>- Не са спазени други критерии, посочени в Условията за кандидатстване.</w:t>
            </w:r>
          </w:p>
          <w:p w14:paraId="27ACA6C8" w14:textId="1E07FC31" w:rsidR="00FA5972" w:rsidRPr="00652180" w:rsidRDefault="00FA5972" w:rsidP="00FA5972">
            <w:pPr>
              <w:spacing w:after="80"/>
              <w:jc w:val="both"/>
              <w:rPr>
                <w:rFonts w:ascii="Times New Roman" w:hAnsi="Times New Roman"/>
                <w:b/>
                <w:sz w:val="24"/>
                <w:szCs w:val="24"/>
              </w:rPr>
            </w:pPr>
            <w:r w:rsidRPr="00652180">
              <w:rPr>
                <w:rFonts w:ascii="Times New Roman" w:hAnsi="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съгласно Условията за кандидатстване.</w:t>
            </w:r>
          </w:p>
        </w:tc>
      </w:tr>
    </w:tbl>
    <w:p w14:paraId="0845E67C" w14:textId="5FE4C88E" w:rsidR="002D4B6A" w:rsidRPr="00652180" w:rsidRDefault="009E70F7" w:rsidP="007D181D">
      <w:pPr>
        <w:pStyle w:val="Heading2"/>
        <w:spacing w:after="120"/>
        <w:jc w:val="both"/>
        <w:rPr>
          <w:rFonts w:ascii="Times New Roman" w:hAnsi="Times New Roman"/>
        </w:rPr>
      </w:pPr>
      <w:bookmarkStart w:id="36" w:name="_Toc149636660"/>
      <w:r w:rsidRPr="00652180">
        <w:rPr>
          <w:rFonts w:ascii="Times New Roman" w:hAnsi="Times New Roman"/>
        </w:rPr>
        <w:lastRenderedPageBreak/>
        <w:t>23</w:t>
      </w:r>
      <w:r w:rsidR="002D4B6A" w:rsidRPr="00652180">
        <w:rPr>
          <w:rFonts w:ascii="Times New Roman" w:hAnsi="Times New Roman"/>
        </w:rPr>
        <w:t>.</w:t>
      </w:r>
      <w:r w:rsidR="00F366E3" w:rsidRPr="00652180">
        <w:rPr>
          <w:rFonts w:ascii="Times New Roman" w:hAnsi="Times New Roman"/>
        </w:rPr>
        <w:t xml:space="preserve"> </w:t>
      </w:r>
      <w:r w:rsidR="002D4B6A" w:rsidRPr="00652180">
        <w:rPr>
          <w:rFonts w:ascii="Times New Roman" w:hAnsi="Times New Roman"/>
        </w:rPr>
        <w:t>Начин на подаване на проектните предложения</w:t>
      </w:r>
      <w:r w:rsidR="00752519" w:rsidRPr="00652180">
        <w:rPr>
          <w:rFonts w:ascii="Times New Roman" w:hAnsi="Times New Roman"/>
        </w:rPr>
        <w:t>/концепциите за проектни предложения</w:t>
      </w:r>
      <w:r w:rsidR="002D4B6A" w:rsidRPr="00652180">
        <w:rPr>
          <w:rFonts w:ascii="Times New Roman" w:hAnsi="Times New Roman"/>
        </w:rPr>
        <w:t>:</w:t>
      </w:r>
      <w:bookmarkEnd w:id="36"/>
    </w:p>
    <w:p w14:paraId="730760F5"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sz w:val="24"/>
          <w:szCs w:val="24"/>
        </w:rPr>
        <w:t xml:space="preserve">Подаването на проектните предложения по процедурата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ИСУН, раздел „Европейски фондове при споделено управление (2021-2027)”,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w:t>
      </w:r>
      <w:proofErr w:type="spellStart"/>
      <w:r w:rsidRPr="00652180">
        <w:rPr>
          <w:rFonts w:ascii="Times New Roman" w:hAnsi="Times New Roman"/>
          <w:sz w:val="24"/>
          <w:szCs w:val="24"/>
        </w:rPr>
        <w:t>пар</w:t>
      </w:r>
      <w:proofErr w:type="spellEnd"/>
      <w:r w:rsidRPr="00652180">
        <w:rPr>
          <w:rFonts w:ascii="Times New Roman" w:hAnsi="Times New Roman"/>
          <w:sz w:val="24"/>
          <w:szCs w:val="24"/>
        </w:rPr>
        <w:t xml:space="preserve">. 20 от Регламент (ЕС) № 910/2014, чрез модула „Е-кандидатстване” на следния интернет адрес: </w:t>
      </w:r>
      <w:hyperlink r:id="rId9" w:history="1">
        <w:r w:rsidRPr="00652180">
          <w:rPr>
            <w:rStyle w:val="Hyperlink"/>
            <w:rFonts w:ascii="Times New Roman" w:hAnsi="Times New Roman"/>
            <w:sz w:val="24"/>
            <w:szCs w:val="24"/>
          </w:rPr>
          <w:t>https://eumis2020.government.bg/bg/s/8d3ebf57-ff75-4ad5-afa1-5747f558ee98/Procedure/Active</w:t>
        </w:r>
      </w:hyperlink>
      <w:r w:rsidRPr="00652180">
        <w:rPr>
          <w:rFonts w:ascii="Times New Roman" w:hAnsi="Times New Roman"/>
          <w:sz w:val="24"/>
          <w:szCs w:val="24"/>
        </w:rPr>
        <w:t xml:space="preserve">. </w:t>
      </w:r>
    </w:p>
    <w:p w14:paraId="7D1F99FA" w14:textId="745F4624"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sz w:val="24"/>
          <w:szCs w:val="24"/>
        </w:rPr>
        <w:t>Подготовката и подаването на проектното предложение в ИСУН се извършва като кандидатът достъпва ИСУН, раздел „Европейски фондове при споделено управление (2021-2027)”, след регистрация чрез имейл и парола, избира настоящата процедура за кандидатстване от „Отворени процедури” и създава ново проектно предложение. Проектното предложение се изготвя от кандидата съгласно инструкциите на УО, представени в Примерните указания за попълване на електронния Формуляр за кандидатстване (</w:t>
      </w:r>
      <w:r w:rsidR="00F82FDF" w:rsidRPr="00652180">
        <w:rPr>
          <w:rFonts w:ascii="Times New Roman" w:hAnsi="Times New Roman"/>
          <w:sz w:val="24"/>
          <w:szCs w:val="24"/>
        </w:rPr>
        <w:t xml:space="preserve">Приложение </w:t>
      </w:r>
      <w:r w:rsidR="0064093B" w:rsidRPr="00652180">
        <w:rPr>
          <w:rFonts w:ascii="Times New Roman" w:hAnsi="Times New Roman"/>
          <w:sz w:val="24"/>
          <w:szCs w:val="24"/>
        </w:rPr>
        <w:t>6</w:t>
      </w:r>
      <w:r w:rsidRPr="00652180">
        <w:rPr>
          <w:rFonts w:ascii="Times New Roman" w:hAnsi="Times New Roman"/>
          <w:sz w:val="24"/>
          <w:szCs w:val="24"/>
        </w:rPr>
        <w:t>).</w:t>
      </w:r>
    </w:p>
    <w:p w14:paraId="4062F924"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sz w:val="24"/>
          <w:szCs w:val="24"/>
        </w:rPr>
        <w:t xml:space="preserve">Изискващите се съгласно т. 24 от Условията за кандидатстване придружителни документи към Формуляра за кандидатстване също </w:t>
      </w:r>
      <w:r w:rsidRPr="00652180">
        <w:rPr>
          <w:rFonts w:ascii="Times New Roman" w:hAnsi="Times New Roman"/>
          <w:b/>
          <w:sz w:val="24"/>
          <w:szCs w:val="24"/>
        </w:rPr>
        <w:t>се подават изцяло електронно</w:t>
      </w:r>
      <w:r w:rsidRPr="00652180">
        <w:rPr>
          <w:rFonts w:ascii="Times New Roman" w:hAnsi="Times New Roman"/>
          <w:sz w:val="24"/>
          <w:szCs w:val="24"/>
        </w:rPr>
        <w:t xml:space="preserve">. Всички документи се представят на български език без корекции. Документ, чийто оригинал е на чужд език, се представя и в превод на български език. </w:t>
      </w:r>
    </w:p>
    <w:p w14:paraId="2FFCB485" w14:textId="13AFF7D8"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652180">
        <w:rPr>
          <w:rFonts w:ascii="Times New Roman" w:hAnsi="Times New Roman"/>
          <w:b/>
          <w:sz w:val="24"/>
          <w:szCs w:val="24"/>
        </w:rPr>
        <w:t>официален представляващ</w:t>
      </w:r>
      <w:r w:rsidRPr="00652180">
        <w:rPr>
          <w:rFonts w:ascii="Times New Roman" w:hAnsi="Times New Roman"/>
          <w:sz w:val="24"/>
          <w:szCs w:val="24"/>
        </w:rPr>
        <w:t xml:space="preserve"> на кандидата и е вписан като такъв в Търговския регистър (ТР) и регистъра на юридическите лица с нестопанска цел (ЮЛНЦ)</w:t>
      </w:r>
      <w:r w:rsidRPr="00652180">
        <w:rPr>
          <w:rStyle w:val="FootnoteReference"/>
          <w:rFonts w:ascii="Times New Roman" w:hAnsi="Times New Roman"/>
          <w:sz w:val="24"/>
          <w:szCs w:val="24"/>
        </w:rPr>
        <w:footnoteReference w:id="35"/>
      </w:r>
      <w:r w:rsidRPr="00652180">
        <w:rPr>
          <w:rFonts w:ascii="Times New Roman" w:hAnsi="Times New Roman"/>
          <w:sz w:val="24"/>
          <w:szCs w:val="24"/>
        </w:rPr>
        <w:t xml:space="preserve">, </w:t>
      </w:r>
      <w:r w:rsidRPr="00652180">
        <w:rPr>
          <w:rFonts w:ascii="Times New Roman" w:hAnsi="Times New Roman"/>
          <w:b/>
          <w:sz w:val="24"/>
          <w:szCs w:val="24"/>
        </w:rPr>
        <w:t>или от упълномощено от него лице</w:t>
      </w:r>
      <w:r w:rsidRPr="00652180">
        <w:rPr>
          <w:rFonts w:ascii="Times New Roman" w:hAnsi="Times New Roman"/>
          <w:sz w:val="24"/>
          <w:szCs w:val="24"/>
        </w:rPr>
        <w:t xml:space="preserve">. В случаите, когато кандидатът се представлява </w:t>
      </w:r>
      <w:r w:rsidRPr="00652180">
        <w:rPr>
          <w:rFonts w:ascii="Times New Roman" w:hAnsi="Times New Roman"/>
          <w:b/>
          <w:sz w:val="24"/>
          <w:szCs w:val="24"/>
        </w:rPr>
        <w:t>само заедно</w:t>
      </w:r>
      <w:r w:rsidRPr="00652180">
        <w:rPr>
          <w:rFonts w:ascii="Times New Roman" w:hAnsi="Times New Roman"/>
          <w:sz w:val="24"/>
          <w:szCs w:val="24"/>
        </w:rPr>
        <w:t xml:space="preserve"> от няколко физически лица, проектното предложение се подписва с валиден КЕП от всяко от тях при подаването. </w:t>
      </w:r>
    </w:p>
    <w:p w14:paraId="0CA60F03"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sz w:val="24"/>
          <w:szCs w:val="24"/>
        </w:rPr>
        <w:t xml:space="preserve">При упълномощаване към Формуляра за кандидатстване в ИСУН следва да се прикачи изрично пълномощно – попълнено по образец (Приложение 1), подписано на хартиен носител или с КЕП </w:t>
      </w:r>
      <w:r w:rsidRPr="00652180">
        <w:rPr>
          <w:rFonts w:ascii="Times New Roman" w:hAnsi="Times New Roman"/>
          <w:sz w:val="24"/>
          <w:szCs w:val="24"/>
        </w:rPr>
        <w:lastRenderedPageBreak/>
        <w:t xml:space="preserve">от официалния представител на кандидата, а в случай че кандидатът се представлява </w:t>
      </w:r>
      <w:r w:rsidRPr="00652180">
        <w:rPr>
          <w:rFonts w:ascii="Times New Roman" w:hAnsi="Times New Roman"/>
          <w:b/>
          <w:sz w:val="24"/>
          <w:szCs w:val="24"/>
        </w:rPr>
        <w:t>само заедно</w:t>
      </w:r>
      <w:r w:rsidRPr="00652180">
        <w:rPr>
          <w:rFonts w:ascii="Times New Roman" w:hAnsi="Times New Roman"/>
          <w:sz w:val="24"/>
          <w:szCs w:val="24"/>
        </w:rPr>
        <w:t xml:space="preserve"> от няколко физически лица, пълномощното се попълва и подписва на хартиен носител или с КЕП от всяко от тях и се прикачва в ИСУН.</w:t>
      </w:r>
    </w:p>
    <w:p w14:paraId="599A9E82"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sz w:val="24"/>
          <w:szCs w:val="24"/>
        </w:rPr>
        <w:t>В случай на подаване на проектното предложение от пълномощник, КЕП-</w:t>
      </w:r>
      <w:proofErr w:type="spellStart"/>
      <w:r w:rsidRPr="00652180">
        <w:rPr>
          <w:rFonts w:ascii="Times New Roman" w:hAnsi="Times New Roman"/>
          <w:sz w:val="24"/>
          <w:szCs w:val="24"/>
        </w:rPr>
        <w:t>ът</w:t>
      </w:r>
      <w:proofErr w:type="spellEnd"/>
      <w:r w:rsidRPr="00652180">
        <w:rPr>
          <w:rFonts w:ascii="Times New Roman" w:hAnsi="Times New Roman"/>
          <w:sz w:val="24"/>
          <w:szCs w:val="24"/>
        </w:rPr>
        <w:t>, с който се подписва Формуляра за кандидатстване, следва да бъде с титуляр и автор упълномощеното физическо лице, а в случай на упълномощаване на юридическо лице – КЕП-</w:t>
      </w:r>
      <w:proofErr w:type="spellStart"/>
      <w:r w:rsidRPr="00652180">
        <w:rPr>
          <w:rFonts w:ascii="Times New Roman" w:hAnsi="Times New Roman"/>
          <w:sz w:val="24"/>
          <w:szCs w:val="24"/>
        </w:rPr>
        <w:t>ът</w:t>
      </w:r>
      <w:proofErr w:type="spellEnd"/>
      <w:r w:rsidRPr="00652180">
        <w:rPr>
          <w:rFonts w:ascii="Times New Roman" w:hAnsi="Times New Roman"/>
          <w:sz w:val="24"/>
          <w:szCs w:val="24"/>
        </w:rPr>
        <w:t xml:space="preserve"> следва да бъде с титуляр упълномощеното юридическо лице и автор – официалният представляващ на упълномощеното юридическо лице.</w:t>
      </w:r>
    </w:p>
    <w:p w14:paraId="1BBFD8D1"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bCs/>
          <w:sz w:val="24"/>
          <w:szCs w:val="24"/>
        </w:rPr>
      </w:pPr>
      <w:r w:rsidRPr="00652180">
        <w:rPr>
          <w:rFonts w:ascii="Times New Roman" w:hAnsi="Times New Roman"/>
          <w:bCs/>
          <w:sz w:val="24"/>
          <w:szCs w:val="24"/>
        </w:rPr>
        <w:t xml:space="preserve">Проектното предложение е препоръчително да </w:t>
      </w:r>
      <w:r w:rsidRPr="00652180">
        <w:rPr>
          <w:rFonts w:ascii="Times New Roman" w:hAnsi="Times New Roman"/>
          <w:b/>
          <w:bCs/>
          <w:sz w:val="24"/>
          <w:szCs w:val="24"/>
        </w:rPr>
        <w:t>се подава винаги от профила на кандидата</w:t>
      </w:r>
      <w:r w:rsidRPr="00652180">
        <w:rPr>
          <w:rFonts w:ascii="Times New Roman" w:hAnsi="Times New Roman"/>
          <w:bCs/>
          <w:sz w:val="24"/>
          <w:szCs w:val="24"/>
        </w:rPr>
        <w:t xml:space="preserve">, не от друг профил, тъй като впоследствие именно този профил ще бъде използван за комуникация с УО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w:t>
      </w:r>
      <w:r w:rsidRPr="00652180">
        <w:rPr>
          <w:rFonts w:ascii="Times New Roman" w:hAnsi="Times New Roman"/>
          <w:b/>
          <w:bCs/>
          <w:sz w:val="24"/>
          <w:szCs w:val="24"/>
        </w:rPr>
        <w:t>са недопустими</w:t>
      </w:r>
      <w:r w:rsidRPr="00652180">
        <w:rPr>
          <w:rFonts w:ascii="Times New Roman" w:hAnsi="Times New Roman"/>
          <w:bCs/>
          <w:sz w:val="24"/>
          <w:szCs w:val="24"/>
        </w:rPr>
        <w:t>.</w:t>
      </w:r>
    </w:p>
    <w:p w14:paraId="29ED7982"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bCs/>
          <w:sz w:val="24"/>
          <w:szCs w:val="24"/>
        </w:rPr>
      </w:pPr>
      <w:r w:rsidRPr="00652180">
        <w:rPr>
          <w:rFonts w:ascii="Times New Roman" w:hAnsi="Times New Roman"/>
          <w:bCs/>
          <w:sz w:val="24"/>
          <w:szCs w:val="24"/>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пред УО, подписано от 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 </w:t>
      </w:r>
    </w:p>
    <w:p w14:paraId="165B30D1"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bCs/>
          <w:sz w:val="24"/>
          <w:szCs w:val="24"/>
        </w:rPr>
      </w:pPr>
      <w:r w:rsidRPr="00652180">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 да съдържат цялата необходима информация в пълнота. </w:t>
      </w:r>
    </w:p>
    <w:p w14:paraId="436C8B6E" w14:textId="77777777" w:rsidR="00FA5972" w:rsidRPr="00652180" w:rsidRDefault="00FA5972" w:rsidP="00162F8A">
      <w:pPr>
        <w:pBdr>
          <w:top w:val="single" w:sz="4" w:space="1" w:color="auto"/>
          <w:left w:val="single" w:sz="4" w:space="0" w:color="auto"/>
          <w:bottom w:val="single" w:sz="4" w:space="1" w:color="auto"/>
          <w:right w:val="single" w:sz="4" w:space="0" w:color="auto"/>
        </w:pBdr>
        <w:spacing w:after="80"/>
        <w:jc w:val="both"/>
        <w:rPr>
          <w:rFonts w:ascii="Times New Roman" w:hAnsi="Times New Roman"/>
          <w:sz w:val="24"/>
          <w:szCs w:val="24"/>
        </w:rPr>
      </w:pPr>
      <w:r w:rsidRPr="00652180">
        <w:rPr>
          <w:rFonts w:ascii="Times New Roman" w:hAnsi="Times New Roman"/>
          <w:bCs/>
          <w:sz w:val="24"/>
          <w:szCs w:val="24"/>
        </w:rPr>
        <w:t>Кандидатът носи цялата отговорност за пълнотата и верността на представената в проектното предложението информация, вкл. финансова.</w:t>
      </w:r>
    </w:p>
    <w:p w14:paraId="5E69804D" w14:textId="77777777" w:rsidR="004A58E5" w:rsidRPr="00652180" w:rsidRDefault="009E70F7" w:rsidP="00162F8A">
      <w:pPr>
        <w:pStyle w:val="Heading2"/>
        <w:spacing w:before="240" w:after="240"/>
        <w:rPr>
          <w:rFonts w:ascii="Times New Roman" w:hAnsi="Times New Roman"/>
        </w:rPr>
      </w:pPr>
      <w:bookmarkStart w:id="37" w:name="_Toc149636661"/>
      <w:r w:rsidRPr="00652180">
        <w:rPr>
          <w:rFonts w:ascii="Times New Roman" w:hAnsi="Times New Roman"/>
        </w:rPr>
        <w:t>24</w:t>
      </w:r>
      <w:r w:rsidR="004A58E5" w:rsidRPr="00652180">
        <w:rPr>
          <w:rFonts w:ascii="Times New Roman" w:hAnsi="Times New Roman"/>
        </w:rPr>
        <w:t>. Списък на документите, които се подават на етап кандидатстване:</w:t>
      </w:r>
      <w:bookmarkEnd w:id="37"/>
    </w:p>
    <w:p w14:paraId="4803957A" w14:textId="77777777" w:rsidR="00842F14"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u w:val="single"/>
        </w:rPr>
      </w:pPr>
      <w:r w:rsidRPr="00652180">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4C8A3A2B" w14:textId="77777777" w:rsidR="00842F14"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 xml:space="preserve">а/ Изрично пълномощно за подаване на проектното предложение – </w:t>
      </w:r>
      <w:r w:rsidRPr="00652180">
        <w:rPr>
          <w:rFonts w:ascii="Times New Roman" w:hAnsi="Times New Roman"/>
          <w:sz w:val="24"/>
        </w:rPr>
        <w:t xml:space="preserve">попълнено по образец </w:t>
      </w:r>
      <w:r w:rsidRPr="00652180">
        <w:rPr>
          <w:rFonts w:ascii="Times New Roman" w:hAnsi="Times New Roman"/>
          <w:b/>
          <w:sz w:val="24"/>
        </w:rPr>
        <w:t>(Приложение 1)</w:t>
      </w:r>
      <w:r w:rsidRPr="00652180">
        <w:rPr>
          <w:rFonts w:ascii="Times New Roman" w:hAnsi="Times New Roman"/>
          <w:sz w:val="24"/>
        </w:rPr>
        <w:t xml:space="preserve">, с което се упълномощава </w:t>
      </w:r>
      <w:r w:rsidRPr="00652180">
        <w:rPr>
          <w:rFonts w:ascii="Times New Roman" w:hAnsi="Times New Roman"/>
          <w:b/>
          <w:sz w:val="24"/>
        </w:rPr>
        <w:t>титуляра на валиден КЕП</w:t>
      </w:r>
      <w:r w:rsidRPr="00652180">
        <w:rPr>
          <w:rFonts w:ascii="Times New Roman" w:hAnsi="Times New Roman"/>
          <w:sz w:val="24"/>
        </w:rPr>
        <w:t>, с който ще се подаде проекта.</w:t>
      </w:r>
    </w:p>
    <w:p w14:paraId="6DE65D15" w14:textId="7C9DD3BF" w:rsidR="00842F14"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w:t>
      </w:r>
      <w:r w:rsidR="007E4828" w:rsidRPr="00652180">
        <w:rPr>
          <w:rFonts w:ascii="Times New Roman" w:hAnsi="Times New Roman"/>
          <w:sz w:val="24"/>
        </w:rPr>
        <w:t>ното предложение с валиден КЕП.</w:t>
      </w:r>
    </w:p>
    <w:p w14:paraId="398DEA30" w14:textId="7AB54B09" w:rsidR="00842F14"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Пълномощното се попълва съгласно образеца (Приложение 1) и се подписва (на хартиен носител или с валиден КЕП) от официалния представител на кандидата, а в случай че кандидатът се представлява САМО ЗАЕДНО от няколко физически лица, в пълномощното се попълват данните, същото се подписва от ВСИЧКИ представляващи и се прикачва в раздел „Прикачени документи” от Формуляра за кандидатстване</w:t>
      </w:r>
      <w:r w:rsidR="007E4828" w:rsidRPr="00652180">
        <w:rPr>
          <w:rFonts w:ascii="Times New Roman" w:hAnsi="Times New Roman"/>
          <w:sz w:val="24"/>
        </w:rPr>
        <w:t>.</w:t>
      </w:r>
    </w:p>
    <w:p w14:paraId="145DFB26" w14:textId="77777777" w:rsidR="00842F14"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б/</w:t>
      </w:r>
      <w:r w:rsidRPr="00652180">
        <w:rPr>
          <w:rFonts w:ascii="Times New Roman" w:hAnsi="Times New Roman"/>
          <w:sz w:val="24"/>
        </w:rPr>
        <w:t xml:space="preserve"> </w:t>
      </w:r>
      <w:r w:rsidRPr="00652180">
        <w:rPr>
          <w:rFonts w:ascii="Times New Roman" w:hAnsi="Times New Roman"/>
          <w:b/>
          <w:sz w:val="24"/>
        </w:rPr>
        <w:t>Декларация при кандидатстване</w:t>
      </w:r>
      <w:r w:rsidRPr="00652180">
        <w:rPr>
          <w:rFonts w:ascii="Times New Roman" w:hAnsi="Times New Roman"/>
          <w:sz w:val="24"/>
        </w:rPr>
        <w:t xml:space="preserve"> – попълнена по образец </w:t>
      </w:r>
      <w:r w:rsidRPr="00652180">
        <w:rPr>
          <w:rFonts w:ascii="Times New Roman" w:hAnsi="Times New Roman"/>
          <w:b/>
          <w:sz w:val="24"/>
        </w:rPr>
        <w:t>(Приложение 2)</w:t>
      </w:r>
      <w:r w:rsidRPr="00652180">
        <w:rPr>
          <w:rFonts w:ascii="Times New Roman" w:hAnsi="Times New Roman"/>
          <w:sz w:val="24"/>
        </w:rPr>
        <w:t>.</w:t>
      </w:r>
    </w:p>
    <w:p w14:paraId="5DB5D43C" w14:textId="1FA0F935" w:rsidR="00A31AF5" w:rsidRPr="00652180" w:rsidRDefault="00842F14"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lastRenderedPageBreak/>
        <w:t>ВАЖНО:</w:t>
      </w:r>
      <w:r w:rsidRPr="00652180">
        <w:rPr>
          <w:rFonts w:ascii="Times New Roman" w:hAnsi="Times New Roman"/>
          <w:sz w:val="24"/>
        </w:rPr>
        <w:t xml:space="preserve"> Декларацията по </w:t>
      </w:r>
      <w:r w:rsidRPr="00652180">
        <w:rPr>
          <w:rFonts w:ascii="Times New Roman" w:hAnsi="Times New Roman"/>
          <w:b/>
          <w:sz w:val="24"/>
        </w:rPr>
        <w:t>буква б/</w:t>
      </w:r>
      <w:r w:rsidRPr="00652180">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w:t>
      </w:r>
      <w:r w:rsidR="00916D85" w:rsidRPr="00652180">
        <w:rPr>
          <w:rFonts w:ascii="Times New Roman" w:hAnsi="Times New Roman"/>
          <w:sz w:val="24"/>
        </w:rPr>
        <w:t>ърговски регистър</w:t>
      </w:r>
      <w:r w:rsidRPr="00652180">
        <w:rPr>
          <w:rFonts w:ascii="Times New Roman" w:hAnsi="Times New Roman"/>
          <w:sz w:val="24"/>
        </w:rPr>
        <w:t xml:space="preserve"> и регистъра на ЮЛНЦ (вкл. прокурист/и, ако е приложимо), независимо дали представляват предприятието заедно и/или по</w:t>
      </w:r>
      <w:r w:rsidR="007E4828" w:rsidRPr="00652180">
        <w:rPr>
          <w:rFonts w:ascii="Times New Roman" w:hAnsi="Times New Roman"/>
          <w:sz w:val="24"/>
        </w:rPr>
        <w:t>отделно, и/или по друг начин.</w:t>
      </w:r>
    </w:p>
    <w:p w14:paraId="6D711FAC" w14:textId="77777777" w:rsidR="00AD4799" w:rsidRPr="00652180" w:rsidRDefault="00AD4799"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в/ Декларация за обстоятелствата по чл. 3 и чл. 4 от Закона за малките и средните предприятия</w:t>
      </w:r>
      <w:r w:rsidRPr="00652180">
        <w:rPr>
          <w:rFonts w:ascii="Times New Roman" w:hAnsi="Times New Roman"/>
          <w:sz w:val="24"/>
        </w:rPr>
        <w:t xml:space="preserve"> – попълнена по образец (</w:t>
      </w:r>
      <w:r w:rsidRPr="00652180">
        <w:rPr>
          <w:rFonts w:ascii="Times New Roman" w:hAnsi="Times New Roman"/>
          <w:b/>
          <w:sz w:val="24"/>
        </w:rPr>
        <w:t>Приложение 3</w:t>
      </w:r>
      <w:r w:rsidRPr="00652180">
        <w:rPr>
          <w:rFonts w:ascii="Times New Roman" w:hAnsi="Times New Roman"/>
          <w:sz w:val="24"/>
        </w:rPr>
        <w:t>).</w:t>
      </w:r>
    </w:p>
    <w:p w14:paraId="7D852C50" w14:textId="45868174" w:rsidR="00AD4799" w:rsidRPr="00652180" w:rsidRDefault="00AD4799"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Декларацията по </w:t>
      </w:r>
      <w:r w:rsidRPr="00652180">
        <w:rPr>
          <w:rFonts w:ascii="Times New Roman" w:hAnsi="Times New Roman"/>
          <w:b/>
          <w:sz w:val="24"/>
        </w:rPr>
        <w:t>буква в/</w:t>
      </w:r>
      <w:r w:rsidRPr="00652180">
        <w:rPr>
          <w:rFonts w:ascii="Times New Roman" w:hAnsi="Times New Roman"/>
          <w:sz w:val="24"/>
        </w:rPr>
        <w:t xml:space="preserve"> се попълва и подписва от лице, което е официален представляващ на кандидата и е вписано като такова в Търговски регистър и регистъра на ЮЛНЦ. В случаите, когато кандидатът се представлява САМО ЗАЕДНО от няколко физически лица, декларацията по </w:t>
      </w:r>
      <w:r w:rsidRPr="00652180">
        <w:rPr>
          <w:rFonts w:ascii="Times New Roman" w:hAnsi="Times New Roman"/>
          <w:b/>
          <w:sz w:val="24"/>
        </w:rPr>
        <w:t>буква в/</w:t>
      </w:r>
      <w:r w:rsidRPr="00652180">
        <w:rPr>
          <w:rFonts w:ascii="Times New Roman" w:hAnsi="Times New Roman"/>
          <w:sz w:val="24"/>
        </w:rPr>
        <w:t xml:space="preserve"> се попълва и подписва от всяко от тях.</w:t>
      </w:r>
    </w:p>
    <w:p w14:paraId="542123C5" w14:textId="06F4544B" w:rsidR="00AD4799" w:rsidRPr="00652180" w:rsidRDefault="00AD4799"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Ако кандидатът има САМО един официален представляващ и проектът се подава с негов валиден КЕП, то декларациите по </w:t>
      </w:r>
      <w:r w:rsidRPr="00652180">
        <w:rPr>
          <w:rFonts w:ascii="Times New Roman" w:hAnsi="Times New Roman"/>
          <w:b/>
          <w:sz w:val="24"/>
        </w:rPr>
        <w:t>букви б/ и в/</w:t>
      </w:r>
      <w:r w:rsidRPr="00652180">
        <w:rPr>
          <w:rFonts w:ascii="Times New Roman" w:hAnsi="Times New Roman"/>
          <w:sz w:val="24"/>
        </w:rPr>
        <w:t xml:space="preserve"> НЕ е необходимо да се прилагат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 за кандидатстване.</w:t>
      </w:r>
    </w:p>
    <w:p w14:paraId="455D98FD" w14:textId="77777777" w:rsidR="00AD4799" w:rsidRPr="00652180" w:rsidRDefault="00AD4799"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Декларациите по </w:t>
      </w:r>
      <w:r w:rsidRPr="00652180">
        <w:rPr>
          <w:rFonts w:ascii="Times New Roman" w:hAnsi="Times New Roman"/>
          <w:b/>
          <w:sz w:val="24"/>
        </w:rPr>
        <w:t>букви б/ и в/</w:t>
      </w:r>
      <w:r w:rsidRPr="00652180">
        <w:rPr>
          <w:rFonts w:ascii="Times New Roman" w:hAnsi="Times New Roman"/>
          <w:sz w:val="24"/>
        </w:rPr>
        <w:t xml:space="preserve"> трябва да бъдат приложени в раздел „Прикачени документи” от Формуляра, в случаите когато:</w:t>
      </w:r>
    </w:p>
    <w:p w14:paraId="04350998" w14:textId="77777777" w:rsidR="00AD4799" w:rsidRPr="00652180" w:rsidRDefault="00AD4799"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 кандидатът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декларацията по </w:t>
      </w:r>
      <w:r w:rsidRPr="00652180">
        <w:rPr>
          <w:rFonts w:ascii="Times New Roman" w:hAnsi="Times New Roman"/>
          <w:b/>
          <w:sz w:val="24"/>
        </w:rPr>
        <w:t>буква б/</w:t>
      </w:r>
      <w:r w:rsidRPr="00652180">
        <w:rPr>
          <w:rFonts w:ascii="Times New Roman" w:hAnsi="Times New Roman"/>
          <w:sz w:val="24"/>
        </w:rPr>
        <w:t xml:space="preserve"> се попълва, датира и подписва от ВСИЧКИ останали 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документи” от Формуляра.</w:t>
      </w:r>
    </w:p>
    <w:p w14:paraId="01B8837D" w14:textId="0C8770F9" w:rsidR="00AD4799" w:rsidRPr="00652180" w:rsidRDefault="00773F22"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 кандидатът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декларациите по </w:t>
      </w:r>
      <w:r w:rsidRPr="00652180">
        <w:rPr>
          <w:rFonts w:ascii="Times New Roman" w:hAnsi="Times New Roman"/>
          <w:b/>
          <w:sz w:val="24"/>
        </w:rPr>
        <w:t>букви б/ и в/</w:t>
      </w:r>
      <w:r w:rsidRPr="00652180">
        <w:rPr>
          <w:rFonts w:ascii="Times New Roman" w:hAnsi="Times New Roman"/>
          <w:sz w:val="24"/>
        </w:rPr>
        <w:t xml:space="preserve"> се попълват, датират и подписват от ВСИЧКИ останали представляващи, които не са подписали с КЕП Формуляра за кандидатстване, след което се прилагат в раздел „Прикачени документи” от Формуляра.</w:t>
      </w:r>
    </w:p>
    <w:p w14:paraId="4305B6A1" w14:textId="0D75CBA8" w:rsidR="00773F22" w:rsidRPr="00652180" w:rsidRDefault="00773F22"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652180">
        <w:rPr>
          <w:rFonts w:ascii="Times New Roman" w:hAnsi="Times New Roman"/>
          <w:b/>
          <w:sz w:val="24"/>
        </w:rPr>
        <w:t>буква б/</w:t>
      </w:r>
      <w:r w:rsidRPr="00652180">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Съответно декларацията по </w:t>
      </w:r>
      <w:r w:rsidRPr="00652180">
        <w:rPr>
          <w:rFonts w:ascii="Times New Roman" w:hAnsi="Times New Roman"/>
          <w:b/>
          <w:sz w:val="24"/>
        </w:rPr>
        <w:t>буква в/</w:t>
      </w:r>
      <w:r w:rsidRPr="00652180">
        <w:rPr>
          <w:rFonts w:ascii="Times New Roman" w:hAnsi="Times New Roman"/>
          <w:sz w:val="24"/>
        </w:rPr>
        <w:t xml:space="preserve"> се попълва, датира и подписва от официалния представляващ на кандидата, а ако предприятието се представлява САМО заедно от няколко физически лица - декларацията по </w:t>
      </w:r>
      <w:r w:rsidRPr="00652180">
        <w:rPr>
          <w:rFonts w:ascii="Times New Roman" w:hAnsi="Times New Roman"/>
          <w:b/>
          <w:sz w:val="24"/>
        </w:rPr>
        <w:t>буква в/</w:t>
      </w:r>
      <w:r w:rsidRPr="00652180">
        <w:rPr>
          <w:rFonts w:ascii="Times New Roman" w:hAnsi="Times New Roman"/>
          <w:sz w:val="24"/>
        </w:rPr>
        <w:t xml:space="preserve"> се попълва, датира и подписва от всички тях и се прилага в раздел „Прикачени документи” от Формуляра.</w:t>
      </w:r>
    </w:p>
    <w:p w14:paraId="7B12AD71" w14:textId="24DC994F" w:rsidR="00773F22" w:rsidRPr="00652180" w:rsidRDefault="00773F22"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декларациите по </w:t>
      </w:r>
      <w:r w:rsidRPr="00652180">
        <w:rPr>
          <w:rFonts w:ascii="Times New Roman" w:hAnsi="Times New Roman"/>
          <w:b/>
          <w:sz w:val="24"/>
        </w:rPr>
        <w:t>букви б/ и в/</w:t>
      </w:r>
      <w:r w:rsidRPr="00652180">
        <w:rPr>
          <w:rFonts w:ascii="Times New Roman" w:hAnsi="Times New Roman"/>
          <w:sz w:val="24"/>
        </w:rPr>
        <w:t>, прикачени в раздел „Прикачени документи” от Формуляра.</w:t>
      </w:r>
    </w:p>
    <w:p w14:paraId="25BB832B" w14:textId="71B88380" w:rsidR="00A31AF5" w:rsidRPr="00652180" w:rsidRDefault="00A31AF5"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lastRenderedPageBreak/>
        <w:t>ВАЖНО</w:t>
      </w:r>
      <w:r w:rsidRPr="00652180">
        <w:rPr>
          <w:rFonts w:ascii="Times New Roman" w:hAnsi="Times New Roman"/>
          <w:sz w:val="24"/>
        </w:rPr>
        <w:t xml:space="preserve">: Моля, запознайте се с Указанията за подписване на Формуляра за кандидатстване и приложимите документи, представени в Приложение </w:t>
      </w:r>
      <w:r w:rsidR="0064093B" w:rsidRPr="00652180">
        <w:rPr>
          <w:rFonts w:ascii="Times New Roman" w:hAnsi="Times New Roman"/>
          <w:sz w:val="24"/>
        </w:rPr>
        <w:t>8</w:t>
      </w:r>
      <w:r w:rsidRPr="00652180">
        <w:rPr>
          <w:rFonts w:ascii="Times New Roman" w:hAnsi="Times New Roman"/>
          <w:sz w:val="24"/>
        </w:rPr>
        <w:t>.</w:t>
      </w:r>
    </w:p>
    <w:p w14:paraId="4E889007" w14:textId="77777777" w:rsidR="00977800" w:rsidRPr="00652180" w:rsidRDefault="00977800"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Допустими са следните </w:t>
      </w:r>
      <w:r w:rsidRPr="00652180">
        <w:rPr>
          <w:rFonts w:ascii="Times New Roman" w:hAnsi="Times New Roman"/>
          <w:b/>
          <w:sz w:val="24"/>
        </w:rPr>
        <w:t>два варианта на подписване на пълномощното по буква а/</w:t>
      </w:r>
      <w:r w:rsidRPr="00652180">
        <w:rPr>
          <w:rFonts w:ascii="Times New Roman" w:hAnsi="Times New Roman"/>
          <w:sz w:val="24"/>
        </w:rPr>
        <w:t xml:space="preserve"> (ако е приложимо) </w:t>
      </w:r>
      <w:r w:rsidRPr="00652180">
        <w:rPr>
          <w:rFonts w:ascii="Times New Roman" w:hAnsi="Times New Roman"/>
          <w:b/>
          <w:sz w:val="24"/>
        </w:rPr>
        <w:t>и декларациите по букви б/ и в/</w:t>
      </w:r>
      <w:r w:rsidRPr="00652180">
        <w:rPr>
          <w:rFonts w:ascii="Times New Roman" w:hAnsi="Times New Roman"/>
          <w:sz w:val="24"/>
        </w:rPr>
        <w:t xml:space="preserve"> при прилагането им в раздел „Прикачени документи” от Формуляра за кандидатстване:</w:t>
      </w:r>
    </w:p>
    <w:p w14:paraId="680A3389" w14:textId="77777777" w:rsidR="00977800" w:rsidRPr="00652180" w:rsidRDefault="00977800"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Вариант 1:</w:t>
      </w:r>
      <w:r w:rsidRPr="00652180">
        <w:rPr>
          <w:rFonts w:ascii="Times New Roman" w:hAnsi="Times New Roman"/>
          <w:sz w:val="24"/>
        </w:rPr>
        <w:t xml:space="preserve"> Документите се попълват по образец, датират се и се подписват на хартиен носител от съответните лица, официално представляващи кандидата (вкл. прокурист/и, ако е приложимо), сканират се и се прикачват в раздел „Прикачени документи” от Формуляра.</w:t>
      </w:r>
    </w:p>
    <w:p w14:paraId="6A67FB30" w14:textId="77777777" w:rsidR="00977800" w:rsidRPr="00652180" w:rsidRDefault="00977800"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Вариант 2:</w:t>
      </w:r>
      <w:r w:rsidRPr="00652180">
        <w:rPr>
          <w:rFonts w:ascii="Times New Roman" w:hAnsi="Times New Roman"/>
          <w:sz w:val="24"/>
        </w:rPr>
        <w:t xml:space="preserve"> Документите се попълват по образец и се подписват с валиден КЕП от съответните лица, официално представляващи кандидата (вкл. прокурист/и, ако е приложимо) и се прикачват в раздел „Прикачени документи” от Формуляра. В случай че е възприет подход на подписване на документите с КЕП, то е препоръчително подписването да е чрез </w:t>
      </w:r>
      <w:proofErr w:type="spellStart"/>
      <w:r w:rsidRPr="00652180">
        <w:rPr>
          <w:rFonts w:ascii="Times New Roman" w:hAnsi="Times New Roman"/>
          <w:sz w:val="24"/>
        </w:rPr>
        <w:t>attached</w:t>
      </w:r>
      <w:proofErr w:type="spellEnd"/>
      <w:r w:rsidRPr="00652180">
        <w:rPr>
          <w:rFonts w:ascii="Times New Roman" w:hAnsi="Times New Roman"/>
          <w:sz w:val="24"/>
        </w:rPr>
        <w:t xml:space="preserve"> </w:t>
      </w:r>
      <w:proofErr w:type="spellStart"/>
      <w:r w:rsidRPr="00652180">
        <w:rPr>
          <w:rFonts w:ascii="Times New Roman" w:hAnsi="Times New Roman"/>
          <w:sz w:val="24"/>
        </w:rPr>
        <w:t>signature</w:t>
      </w:r>
      <w:proofErr w:type="spellEnd"/>
      <w:r w:rsidRPr="00652180">
        <w:rPr>
          <w:rFonts w:ascii="Times New Roman" w:hAnsi="Times New Roman"/>
          <w:sz w:val="24"/>
        </w:rPr>
        <w:t xml:space="preserve"> – файл и подпис в един документ (подписът да се съдържа в документа).</w:t>
      </w:r>
    </w:p>
    <w:p w14:paraId="7A6FA5B0" w14:textId="321C5A46" w:rsidR="00977800" w:rsidRPr="00652180" w:rsidRDefault="00977800"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Лицето/ата, официално представляващо/и кандидата няма/т право да упълномощава/т други лица да подписват декларациите по </w:t>
      </w:r>
      <w:r w:rsidRPr="00652180">
        <w:rPr>
          <w:rFonts w:ascii="Times New Roman" w:hAnsi="Times New Roman"/>
          <w:b/>
          <w:sz w:val="24"/>
        </w:rPr>
        <w:t>букви б/ и в/</w:t>
      </w:r>
      <w:r w:rsidRPr="00652180">
        <w:rPr>
          <w:rFonts w:ascii="Times New Roman" w:hAnsi="Times New Roman"/>
          <w:sz w:val="24"/>
        </w:rPr>
        <w:t>, тъй като с тях се декларират данни, които деклараторът/</w:t>
      </w:r>
      <w:proofErr w:type="spellStart"/>
      <w:r w:rsidRPr="00652180">
        <w:rPr>
          <w:rFonts w:ascii="Times New Roman" w:hAnsi="Times New Roman"/>
          <w:sz w:val="24"/>
        </w:rPr>
        <w:t>ите</w:t>
      </w:r>
      <w:proofErr w:type="spellEnd"/>
      <w:r w:rsidRPr="00652180">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F3CCD71" w14:textId="18BA7519" w:rsidR="00A31AF5" w:rsidRPr="00652180" w:rsidRDefault="00A31AF5"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ВАЖНО:</w:t>
      </w:r>
      <w:r w:rsidRPr="00652180">
        <w:rPr>
          <w:rFonts w:ascii="Times New Roman" w:hAnsi="Times New Roman"/>
          <w:sz w:val="24"/>
        </w:rPr>
        <w:t xml:space="preserve"> В случай че след подаване на проектното предложение </w:t>
      </w:r>
      <w:r w:rsidRPr="00652180">
        <w:rPr>
          <w:rFonts w:ascii="Times New Roman" w:hAnsi="Times New Roman"/>
          <w:b/>
          <w:sz w:val="24"/>
        </w:rPr>
        <w:t>настъпи промяна по отношение на получената минимална помощ</w:t>
      </w:r>
      <w:r w:rsidRPr="00652180">
        <w:rPr>
          <w:rFonts w:ascii="Times New Roman" w:hAnsi="Times New Roman"/>
          <w:sz w:val="24"/>
        </w:rPr>
        <w:t xml:space="preserve"> от кандидата, същият следва да уведоми писмено У</w:t>
      </w:r>
      <w:r w:rsidR="00977800" w:rsidRPr="00652180">
        <w:rPr>
          <w:rFonts w:ascii="Times New Roman" w:hAnsi="Times New Roman"/>
          <w:sz w:val="24"/>
        </w:rPr>
        <w:t>правляващия орган</w:t>
      </w:r>
      <w:r w:rsidRPr="00652180">
        <w:rPr>
          <w:rFonts w:ascii="Times New Roman" w:hAnsi="Times New Roman"/>
          <w:sz w:val="24"/>
        </w:rPr>
        <w:t xml:space="preserve"> и да изпрати нова Декларация при кандидатстване (Приложение 2), с попълнени актуални данни в Раздел 4.А „Декларация за минимална помощ” и Раздел 4.Б „Данни за получена минимална помощ” от декларацията, в срок от 5 (пет) работни дни посредством модул „Комуникация с УО” в ИСУН. Новата декларация по буква б/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 В случай че едно или повече от лицата, официално представляващи кандидата, не са подписали декларацията по буква б/ с валиден КЕП, същата може да бъде подписана на хартиен носител от съответното лице, сканирана и заверена с КЕП на официален представляващ на кандидата, и/или на упълномощеното лице при представянето й чрез модул „Комуникация с УО” в ИСУН.</w:t>
      </w:r>
    </w:p>
    <w:p w14:paraId="442AF0A3" w14:textId="388E55DE" w:rsidR="00162F8A" w:rsidRPr="00652180" w:rsidRDefault="00162F8A" w:rsidP="00162F8A">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t>г/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w:t>
      </w:r>
      <w:r w:rsidR="00055D0C" w:rsidRPr="00652180">
        <w:rPr>
          <w:rStyle w:val="FootnoteReference"/>
          <w:rFonts w:ascii="Times New Roman" w:hAnsi="Times New Roman"/>
          <w:b/>
          <w:sz w:val="24"/>
        </w:rPr>
        <w:footnoteReference w:id="36"/>
      </w:r>
      <w:r w:rsidRPr="00652180">
        <w:rPr>
          <w:rFonts w:ascii="Times New Roman" w:hAnsi="Times New Roman"/>
          <w:sz w:val="24"/>
        </w:rPr>
        <w:t xml:space="preserve"> – попълнено по образец във формат Excel (</w:t>
      </w:r>
      <w:r w:rsidRPr="00652180">
        <w:rPr>
          <w:rFonts w:ascii="Times New Roman" w:hAnsi="Times New Roman"/>
          <w:b/>
          <w:sz w:val="24"/>
        </w:rPr>
        <w:t xml:space="preserve">Приложение </w:t>
      </w:r>
      <w:r w:rsidR="0031046B" w:rsidRPr="00652180">
        <w:rPr>
          <w:rFonts w:ascii="Times New Roman" w:hAnsi="Times New Roman"/>
          <w:b/>
          <w:sz w:val="24"/>
        </w:rPr>
        <w:t>4</w:t>
      </w:r>
      <w:r w:rsidRPr="00652180">
        <w:rPr>
          <w:rFonts w:ascii="Times New Roman" w:hAnsi="Times New Roman"/>
          <w:b/>
          <w:sz w:val="24"/>
        </w:rPr>
        <w:t>.2</w:t>
      </w:r>
      <w:r w:rsidRPr="00652180">
        <w:rPr>
          <w:rFonts w:ascii="Times New Roman" w:hAnsi="Times New Roman"/>
          <w:sz w:val="24"/>
        </w:rPr>
        <w:t>) и прикачено в ИСУН.</w:t>
      </w:r>
    </w:p>
    <w:p w14:paraId="6DB4DD9E" w14:textId="5C00F6D0" w:rsidR="00D51089" w:rsidRPr="00652180" w:rsidRDefault="00D51089" w:rsidP="00D51089">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b/>
          <w:sz w:val="24"/>
        </w:rPr>
        <w:lastRenderedPageBreak/>
        <w:t>д/ Счетоводна политика на кандидата</w:t>
      </w:r>
      <w:r w:rsidRPr="00652180">
        <w:rPr>
          <w:rStyle w:val="FootnoteReference"/>
          <w:rFonts w:ascii="Times New Roman" w:hAnsi="Times New Roman"/>
          <w:b/>
          <w:sz w:val="24"/>
        </w:rPr>
        <w:footnoteReference w:id="37"/>
      </w:r>
      <w:r w:rsidRPr="00652180">
        <w:rPr>
          <w:rFonts w:ascii="Times New Roman" w:hAnsi="Times New Roman"/>
          <w:sz w:val="24"/>
        </w:rPr>
        <w:t>, изготвена съгласно приложимите счетоводни стандарти, от която е виден определения стойностен праг на същественост на ДМА и ДНА (незадължителен документ).</w:t>
      </w:r>
    </w:p>
    <w:p w14:paraId="2754B802" w14:textId="4EA6F0D5" w:rsidR="00162F8A" w:rsidRPr="00652180" w:rsidRDefault="00D51089" w:rsidP="00D51089">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допустимостта на разходите за ДМА и ДНА ще бъде извършвана съгласно стойностния праг на същественост, определен в чл. 50 и чл. 51 от ЗКПО (700 лева).</w:t>
      </w:r>
    </w:p>
    <w:p w14:paraId="45FB1ED8" w14:textId="77777777" w:rsidR="002D4B6A" w:rsidRPr="00652180" w:rsidRDefault="009E70F7" w:rsidP="00162F8A">
      <w:pPr>
        <w:pStyle w:val="Heading2"/>
        <w:spacing w:before="120" w:after="120"/>
        <w:rPr>
          <w:rFonts w:ascii="Times New Roman" w:hAnsi="Times New Roman"/>
        </w:rPr>
      </w:pPr>
      <w:bookmarkStart w:id="38" w:name="_Toc149636662"/>
      <w:r w:rsidRPr="00652180">
        <w:rPr>
          <w:rFonts w:ascii="Times New Roman" w:hAnsi="Times New Roman"/>
        </w:rPr>
        <w:t>25</w:t>
      </w:r>
      <w:r w:rsidR="002D4B6A" w:rsidRPr="00652180">
        <w:rPr>
          <w:rFonts w:ascii="Times New Roman" w:hAnsi="Times New Roman"/>
        </w:rPr>
        <w:t xml:space="preserve">. </w:t>
      </w:r>
      <w:r w:rsidR="0063166B" w:rsidRPr="00652180">
        <w:rPr>
          <w:rFonts w:ascii="Times New Roman" w:hAnsi="Times New Roman"/>
        </w:rPr>
        <w:t>Краен срок за подаване на проектните предложения:</w:t>
      </w:r>
      <w:bookmarkEnd w:id="38"/>
      <w:r w:rsidR="0063166B" w:rsidRPr="00652180" w:rsidDel="0063166B">
        <w:rPr>
          <w:rFonts w:ascii="Times New Roman" w:hAnsi="Times New Roman"/>
        </w:rPr>
        <w:t xml:space="preserve"> </w:t>
      </w:r>
    </w:p>
    <w:p w14:paraId="4DDB2B32" w14:textId="77777777" w:rsidR="00D563BF" w:rsidRPr="00652180" w:rsidRDefault="00D563BF" w:rsidP="00162F8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52180">
        <w:rPr>
          <w:rFonts w:ascii="Times New Roman" w:hAnsi="Times New Roman"/>
          <w:sz w:val="24"/>
        </w:rPr>
        <w:t xml:space="preserve">Ще се прилага процедура </w:t>
      </w:r>
      <w:r w:rsidR="00953D63" w:rsidRPr="00652180">
        <w:rPr>
          <w:rFonts w:ascii="Times New Roman" w:hAnsi="Times New Roman"/>
          <w:sz w:val="24"/>
        </w:rPr>
        <w:t>чрез</w:t>
      </w:r>
      <w:r w:rsidRPr="00652180">
        <w:rPr>
          <w:rFonts w:ascii="Times New Roman" w:hAnsi="Times New Roman"/>
          <w:sz w:val="24"/>
        </w:rPr>
        <w:t xml:space="preserve"> подбор на проекти </w:t>
      </w:r>
      <w:r w:rsidRPr="00652180">
        <w:rPr>
          <w:rFonts w:ascii="Times New Roman" w:hAnsi="Times New Roman"/>
          <w:b/>
          <w:sz w:val="24"/>
        </w:rPr>
        <w:t>с един  краен срок за кандидатстване</w:t>
      </w:r>
      <w:r w:rsidRPr="00652180">
        <w:rPr>
          <w:rFonts w:ascii="Times New Roman" w:hAnsi="Times New Roman"/>
          <w:sz w:val="24"/>
        </w:rPr>
        <w:t>.</w:t>
      </w:r>
    </w:p>
    <w:p w14:paraId="26493FC9" w14:textId="77777777" w:rsidR="006708CA" w:rsidRPr="00652180" w:rsidRDefault="00D563BF" w:rsidP="00162F8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652180">
        <w:rPr>
          <w:rFonts w:ascii="Times New Roman" w:hAnsi="Times New Roman"/>
          <w:b/>
          <w:sz w:val="24"/>
        </w:rPr>
        <w:t xml:space="preserve">Крайният срок за подаване на проектни предложения е 16:30 часа на </w:t>
      </w:r>
      <w:r w:rsidR="000800B6" w:rsidRPr="00652180">
        <w:rPr>
          <w:rFonts w:ascii="Times New Roman" w:hAnsi="Times New Roman"/>
          <w:b/>
          <w:sz w:val="24"/>
        </w:rPr>
        <w:t xml:space="preserve">… </w:t>
      </w:r>
      <w:r w:rsidR="00112413" w:rsidRPr="00652180">
        <w:rPr>
          <w:rFonts w:ascii="Times New Roman" w:hAnsi="Times New Roman"/>
          <w:b/>
          <w:sz w:val="24"/>
        </w:rPr>
        <w:t>202</w:t>
      </w:r>
      <w:r w:rsidR="003F14BC" w:rsidRPr="00652180">
        <w:rPr>
          <w:rFonts w:ascii="Times New Roman" w:hAnsi="Times New Roman"/>
          <w:b/>
          <w:sz w:val="24"/>
        </w:rPr>
        <w:t>5</w:t>
      </w:r>
      <w:r w:rsidRPr="00652180">
        <w:rPr>
          <w:rFonts w:ascii="Times New Roman" w:hAnsi="Times New Roman"/>
          <w:b/>
          <w:sz w:val="24"/>
        </w:rPr>
        <w:t xml:space="preserve"> г.</w:t>
      </w:r>
    </w:p>
    <w:p w14:paraId="2D49E904" w14:textId="14845BD4" w:rsidR="006708CA" w:rsidRPr="00652180" w:rsidRDefault="00824F4D" w:rsidP="00162F8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b/>
          <w:sz w:val="24"/>
        </w:rPr>
        <w:t>ВАЖНО:</w:t>
      </w:r>
      <w:r w:rsidR="006708CA" w:rsidRPr="00652180">
        <w:rPr>
          <w:rFonts w:ascii="Times New Roman" w:hAnsi="Times New Roman"/>
          <w:sz w:val="24"/>
        </w:rPr>
        <w:t xml:space="preserve"> </w:t>
      </w:r>
      <w:r w:rsidR="006708CA" w:rsidRPr="00652180">
        <w:rPr>
          <w:rFonts w:ascii="Times New Roman" w:hAnsi="Times New Roman"/>
          <w:sz w:val="24"/>
          <w:szCs w:val="24"/>
        </w:rPr>
        <w:t xml:space="preserve">В рамките на настоящата процедура кандидатите могат да подадат </w:t>
      </w:r>
      <w:r w:rsidR="006708CA" w:rsidRPr="00652180">
        <w:rPr>
          <w:rFonts w:ascii="Times New Roman" w:hAnsi="Times New Roman"/>
          <w:b/>
          <w:sz w:val="24"/>
          <w:szCs w:val="24"/>
        </w:rPr>
        <w:t>само едно проектно предложение</w:t>
      </w:r>
      <w:r w:rsidR="006708CA" w:rsidRPr="00652180">
        <w:rPr>
          <w:rStyle w:val="FootnoteReference"/>
          <w:rFonts w:ascii="Times New Roman" w:hAnsi="Times New Roman"/>
          <w:b/>
          <w:sz w:val="24"/>
          <w:szCs w:val="24"/>
        </w:rPr>
        <w:footnoteReference w:id="38"/>
      </w:r>
      <w:r w:rsidR="006708CA" w:rsidRPr="00652180">
        <w:rPr>
          <w:rFonts w:ascii="Times New Roman" w:hAnsi="Times New Roman"/>
          <w:sz w:val="24"/>
          <w:szCs w:val="24"/>
        </w:rPr>
        <w:t xml:space="preserve">. </w:t>
      </w:r>
      <w:r w:rsidR="006708CA" w:rsidRPr="00652180">
        <w:rPr>
          <w:rFonts w:ascii="Times New Roman" w:hAnsi="Times New Roman"/>
          <w:b/>
          <w:sz w:val="24"/>
          <w:szCs w:val="24"/>
        </w:rPr>
        <w:t>В случай че по процедурата бъдат подадени проектни предложения от няколко свързани предприятия</w:t>
      </w:r>
      <w:r w:rsidR="006708CA" w:rsidRPr="00652180">
        <w:rPr>
          <w:rFonts w:ascii="Times New Roman" w:hAnsi="Times New Roman"/>
          <w:sz w:val="24"/>
          <w:szCs w:val="24"/>
        </w:rPr>
        <w:t xml:space="preserve">, </w:t>
      </w:r>
      <w:r w:rsidR="006708CA" w:rsidRPr="00652180">
        <w:rPr>
          <w:rFonts w:ascii="Times New Roman" w:hAnsi="Times New Roman"/>
          <w:b/>
          <w:sz w:val="24"/>
          <w:szCs w:val="24"/>
        </w:rPr>
        <w:t>административен договор</w:t>
      </w:r>
      <w:r w:rsidR="006708CA" w:rsidRPr="00652180">
        <w:rPr>
          <w:rFonts w:ascii="Times New Roman" w:hAnsi="Times New Roman"/>
          <w:sz w:val="24"/>
          <w:szCs w:val="24"/>
        </w:rPr>
        <w:t xml:space="preserve"> за предоставяне на безвъзмездна финансова помощ </w:t>
      </w:r>
      <w:r w:rsidR="006708CA" w:rsidRPr="00652180">
        <w:rPr>
          <w:rFonts w:ascii="Times New Roman" w:hAnsi="Times New Roman"/>
          <w:b/>
          <w:sz w:val="24"/>
          <w:szCs w:val="24"/>
        </w:rPr>
        <w:t>може да бъде сключен само с едно от тези предприятия</w:t>
      </w:r>
      <w:r w:rsidR="006708CA" w:rsidRPr="00652180">
        <w:rPr>
          <w:rFonts w:ascii="Times New Roman" w:hAnsi="Times New Roman"/>
          <w:sz w:val="24"/>
          <w:szCs w:val="24"/>
        </w:rPr>
        <w:t>.</w:t>
      </w:r>
    </w:p>
    <w:p w14:paraId="39395C3F" w14:textId="3003C8ED" w:rsidR="006708CA" w:rsidRPr="00652180" w:rsidRDefault="006708CA" w:rsidP="006708C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 xml:space="preserve">Кандидатите могат </w:t>
      </w:r>
      <w:r w:rsidRPr="00652180">
        <w:rPr>
          <w:rFonts w:ascii="Times New Roman" w:hAnsi="Times New Roman"/>
          <w:b/>
          <w:sz w:val="24"/>
          <w:szCs w:val="24"/>
        </w:rPr>
        <w:t>да задават допълнителни въпроси и да искат разяснения</w:t>
      </w:r>
      <w:r w:rsidRPr="00652180">
        <w:rPr>
          <w:rFonts w:ascii="Times New Roman" w:hAnsi="Times New Roman"/>
          <w:sz w:val="24"/>
          <w:szCs w:val="24"/>
        </w:rPr>
        <w:t xml:space="preserve"> във връзка с Условията за кандидатстване до 3 (три)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282B91" w:rsidRPr="00652180">
        <w:rPr>
          <w:rFonts w:ascii="Times New Roman" w:hAnsi="Times New Roman"/>
          <w:sz w:val="24"/>
          <w:szCs w:val="24"/>
        </w:rPr>
        <w:t>BG16RFPR001-2.004 „Енергийна ефективност и използване на енергия от възобновяеми източници в предприятията”</w:t>
      </w:r>
      <w:r w:rsidRPr="00652180">
        <w:rPr>
          <w:rFonts w:ascii="Times New Roman" w:hAnsi="Times New Roman"/>
          <w:sz w:val="24"/>
          <w:szCs w:val="24"/>
        </w:rPr>
        <w:t xml:space="preserve"> (на адрес - </w:t>
      </w:r>
      <w:hyperlink r:id="rId10" w:history="1">
        <w:r w:rsidRPr="00652180">
          <w:rPr>
            <w:rStyle w:val="Hyperlink"/>
            <w:rFonts w:ascii="Times New Roman" w:hAnsi="Times New Roman"/>
            <w:sz w:val="24"/>
            <w:szCs w:val="24"/>
          </w:rPr>
          <w:t>https://eumis2020.government.bg/bg/s/8d3ebf57-ff75-4ad5-afa1-5747f558ee98/Procedure/Active</w:t>
        </w:r>
      </w:hyperlink>
      <w:r w:rsidRPr="00652180">
        <w:rPr>
          <w:rFonts w:ascii="Times New Roman" w:hAnsi="Times New Roman"/>
          <w:sz w:val="24"/>
          <w:szCs w:val="24"/>
        </w:rPr>
        <w:t xml:space="preserve">). </w:t>
      </w:r>
    </w:p>
    <w:p w14:paraId="31D6A2DB" w14:textId="2D9F0543" w:rsidR="006708CA" w:rsidRPr="00652180" w:rsidRDefault="006708CA" w:rsidP="006708C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Отговорите на въпросите на кандидатите се публикуват на интернет страницата на МИР (на адрес -</w:t>
      </w:r>
      <w:hyperlink r:id="rId11" w:history="1">
        <w:r w:rsidR="0055027B" w:rsidRPr="00652180">
          <w:rPr>
            <w:rStyle w:val="Hyperlink"/>
            <w:rFonts w:ascii="Times New Roman" w:hAnsi="Times New Roman"/>
            <w:sz w:val="24"/>
            <w:szCs w:val="24"/>
          </w:rPr>
          <w:t>https://www.mig.government.bg/programa-konkurentosposobnost-i-inovaczii-v-predpriyatiyata/proczeduri-po-pkip/</w:t>
        </w:r>
      </w:hyperlink>
      <w:r w:rsidRPr="00652180">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56AE27E" w14:textId="362917C1" w:rsidR="000E4D49" w:rsidRPr="00652180" w:rsidRDefault="006708CA"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52180">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652180">
        <w:rPr>
          <w:rFonts w:ascii="Times New Roman" w:hAnsi="Times New Roman"/>
          <w:b/>
          <w:sz w:val="24"/>
          <w:szCs w:val="24"/>
        </w:rPr>
        <w:t>задължителни</w:t>
      </w:r>
      <w:r w:rsidRPr="00652180">
        <w:rPr>
          <w:rFonts w:ascii="Times New Roman" w:hAnsi="Times New Roman"/>
          <w:sz w:val="24"/>
          <w:szCs w:val="24"/>
        </w:rPr>
        <w:t xml:space="preserve"> за всички кандидати.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652180" w:rsidRDefault="00CB14EE" w:rsidP="003659D3">
      <w:pPr>
        <w:pStyle w:val="Heading2"/>
        <w:rPr>
          <w:rFonts w:ascii="Times New Roman" w:hAnsi="Times New Roman"/>
        </w:rPr>
      </w:pPr>
      <w:bookmarkStart w:id="39" w:name="_Toc149636663"/>
      <w:r w:rsidRPr="00652180">
        <w:rPr>
          <w:rFonts w:ascii="Times New Roman" w:hAnsi="Times New Roman"/>
        </w:rPr>
        <w:lastRenderedPageBreak/>
        <w:t>2</w:t>
      </w:r>
      <w:r w:rsidR="00E30379" w:rsidRPr="00652180">
        <w:rPr>
          <w:rFonts w:ascii="Times New Roman" w:hAnsi="Times New Roman"/>
        </w:rPr>
        <w:t>6</w:t>
      </w:r>
      <w:r w:rsidR="003429B7" w:rsidRPr="00652180">
        <w:rPr>
          <w:rFonts w:ascii="Times New Roman" w:hAnsi="Times New Roman"/>
        </w:rPr>
        <w:t>. Допълнителна информация:</w:t>
      </w:r>
      <w:bookmarkEnd w:id="39"/>
    </w:p>
    <w:p w14:paraId="11A04BD1" w14:textId="77777777" w:rsidR="00BA13AC" w:rsidRPr="00652180" w:rsidRDefault="00BA13AC" w:rsidP="007D181D">
      <w:pPr>
        <w:pStyle w:val="Heading3"/>
        <w:spacing w:after="120" w:line="240" w:lineRule="auto"/>
        <w:jc w:val="both"/>
        <w:rPr>
          <w:rFonts w:ascii="Times New Roman" w:hAnsi="Times New Roman"/>
          <w:sz w:val="24"/>
          <w:szCs w:val="24"/>
        </w:rPr>
      </w:pPr>
      <w:bookmarkStart w:id="40" w:name="_Toc149636664"/>
      <w:r w:rsidRPr="00652180">
        <w:rPr>
          <w:rFonts w:ascii="Times New Roman" w:hAnsi="Times New Roman"/>
          <w:sz w:val="24"/>
          <w:szCs w:val="24"/>
        </w:rPr>
        <w:t>2</w:t>
      </w:r>
      <w:r w:rsidR="00E30379" w:rsidRPr="00652180">
        <w:rPr>
          <w:rFonts w:ascii="Times New Roman" w:hAnsi="Times New Roman"/>
          <w:sz w:val="24"/>
          <w:szCs w:val="24"/>
        </w:rPr>
        <w:t>6</w:t>
      </w:r>
      <w:r w:rsidRPr="00652180">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652180">
        <w:rPr>
          <w:rFonts w:ascii="Times New Roman" w:hAnsi="Times New Roman"/>
          <w:sz w:val="24"/>
          <w:szCs w:val="24"/>
        </w:rPr>
        <w:t xml:space="preserve">административни </w:t>
      </w:r>
      <w:r w:rsidRPr="00652180">
        <w:rPr>
          <w:rFonts w:ascii="Times New Roman" w:hAnsi="Times New Roman"/>
          <w:sz w:val="24"/>
          <w:szCs w:val="24"/>
        </w:rPr>
        <w:t xml:space="preserve">договори за </w:t>
      </w:r>
      <w:r w:rsidR="00ED56D1" w:rsidRPr="00652180">
        <w:rPr>
          <w:rFonts w:ascii="Times New Roman" w:hAnsi="Times New Roman"/>
          <w:sz w:val="24"/>
          <w:szCs w:val="24"/>
        </w:rPr>
        <w:t xml:space="preserve">предоставяне на </w:t>
      </w:r>
      <w:r w:rsidRPr="00652180">
        <w:rPr>
          <w:rFonts w:ascii="Times New Roman" w:hAnsi="Times New Roman"/>
          <w:sz w:val="24"/>
          <w:szCs w:val="24"/>
        </w:rPr>
        <w:t>безвъзмездна финансова помощ</w:t>
      </w:r>
      <w:r w:rsidR="007D181D" w:rsidRPr="00652180">
        <w:rPr>
          <w:rFonts w:ascii="Times New Roman" w:hAnsi="Times New Roman"/>
          <w:sz w:val="24"/>
          <w:szCs w:val="24"/>
        </w:rPr>
        <w:t>:</w:t>
      </w:r>
      <w:bookmarkEnd w:id="40"/>
    </w:p>
    <w:p w14:paraId="4D894573" w14:textId="46071A64" w:rsidR="00941956" w:rsidRPr="00652180"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652180">
        <w:t xml:space="preserve"> </w:t>
      </w:r>
      <w:r w:rsidR="00B11F6B" w:rsidRPr="00652180">
        <w:rPr>
          <w:rFonts w:ascii="Times New Roman" w:hAnsi="Times New Roman"/>
          <w:sz w:val="24"/>
          <w:szCs w:val="24"/>
        </w:rPr>
        <w:t>за сключване на административен договор</w:t>
      </w:r>
      <w:r w:rsidRPr="00652180">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652180"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652180">
        <w:rPr>
          <w:rFonts w:ascii="Times New Roman" w:hAnsi="Times New Roman"/>
          <w:sz w:val="24"/>
          <w:szCs w:val="24"/>
        </w:rPr>
        <w:t xml:space="preserve">ъководителя на </w:t>
      </w:r>
      <w:r w:rsidRPr="00652180">
        <w:rPr>
          <w:rFonts w:ascii="Times New Roman" w:hAnsi="Times New Roman"/>
          <w:sz w:val="24"/>
          <w:szCs w:val="24"/>
        </w:rPr>
        <w:t>УО/оправомощено от него лице, които се изпращат чрез ИСУН.</w:t>
      </w:r>
    </w:p>
    <w:p w14:paraId="21CE1737" w14:textId="389E8F56" w:rsidR="00941956" w:rsidRPr="00652180"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652180"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Следва да се има предвид, че изискуемите при извършваната проверка </w:t>
      </w:r>
      <w:r w:rsidRPr="00652180">
        <w:rPr>
          <w:rFonts w:ascii="Times New Roman" w:hAnsi="Times New Roman"/>
          <w:b/>
          <w:sz w:val="24"/>
          <w:szCs w:val="24"/>
        </w:rPr>
        <w:t>декларации</w:t>
      </w:r>
      <w:r w:rsidRPr="00652180">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652180">
        <w:rPr>
          <w:rFonts w:ascii="Times New Roman" w:hAnsi="Times New Roman"/>
          <w:b/>
          <w:sz w:val="24"/>
          <w:szCs w:val="24"/>
        </w:rPr>
        <w:t>институтът на упълномощаването е неприложим</w:t>
      </w:r>
      <w:r w:rsidRPr="00652180">
        <w:rPr>
          <w:rFonts w:ascii="Times New Roman" w:hAnsi="Times New Roman"/>
          <w:sz w:val="24"/>
          <w:szCs w:val="24"/>
        </w:rPr>
        <w:t>.</w:t>
      </w:r>
    </w:p>
    <w:p w14:paraId="6D165EF4" w14:textId="5A51EBB6" w:rsidR="00C1345C" w:rsidRPr="00652180"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I. Списък на документите, които се подават на етап сключване на административни договори:</w:t>
      </w:r>
    </w:p>
    <w:p w14:paraId="15D7A55D" w14:textId="77777777" w:rsidR="0055027B" w:rsidRPr="00652180" w:rsidRDefault="00C1345C"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b/>
          <w:sz w:val="24"/>
          <w:szCs w:val="24"/>
        </w:rPr>
        <w:t xml:space="preserve">1. </w:t>
      </w:r>
      <w:r w:rsidR="0055027B" w:rsidRPr="00652180">
        <w:rPr>
          <w:rFonts w:ascii="Times New Roman" w:hAnsi="Times New Roman"/>
          <w:b/>
          <w:sz w:val="24"/>
          <w:szCs w:val="24"/>
        </w:rPr>
        <w:t>НОВА</w:t>
      </w:r>
      <w:r w:rsidR="0055027B" w:rsidRPr="00652180">
        <w:rPr>
          <w:rStyle w:val="FootnoteReference"/>
          <w:rFonts w:ascii="Times New Roman" w:hAnsi="Times New Roman"/>
          <w:b/>
          <w:sz w:val="24"/>
          <w:szCs w:val="24"/>
        </w:rPr>
        <w:footnoteReference w:id="39"/>
      </w:r>
      <w:r w:rsidR="0055027B" w:rsidRPr="00652180">
        <w:rPr>
          <w:rFonts w:ascii="Times New Roman" w:hAnsi="Times New Roman"/>
          <w:b/>
          <w:sz w:val="24"/>
          <w:szCs w:val="24"/>
        </w:rPr>
        <w:t xml:space="preserve"> Декларация при кандидатстване - </w:t>
      </w:r>
      <w:r w:rsidR="0055027B" w:rsidRPr="00652180">
        <w:rPr>
          <w:rFonts w:ascii="Times New Roman" w:hAnsi="Times New Roman"/>
          <w:sz w:val="24"/>
          <w:szCs w:val="24"/>
        </w:rPr>
        <w:t>попълнена по образец (</w:t>
      </w:r>
      <w:r w:rsidR="0055027B" w:rsidRPr="00652180">
        <w:rPr>
          <w:rFonts w:ascii="Times New Roman" w:hAnsi="Times New Roman"/>
          <w:b/>
          <w:sz w:val="24"/>
          <w:szCs w:val="24"/>
        </w:rPr>
        <w:t>Приложение 2</w:t>
      </w:r>
      <w:r w:rsidR="0055027B" w:rsidRPr="00652180">
        <w:rPr>
          <w:rFonts w:ascii="Times New Roman" w:hAnsi="Times New Roman"/>
          <w:sz w:val="24"/>
          <w:szCs w:val="24"/>
        </w:rPr>
        <w:t>) и подписана с валиден КЕП от лицата,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p>
    <w:p w14:paraId="0CEFA7BF" w14:textId="77777777" w:rsidR="0055027B" w:rsidRPr="00652180" w:rsidRDefault="0055027B"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sz w:val="24"/>
          <w:szCs w:val="24"/>
        </w:rPr>
        <w:t>В Декларацията при кандидатстване (Приложение 2), одобрените кандидати декларират обстоятелствата преди сключването на административен договор, включително посочват (декларират) актуални данни относно получената минимална помощ  в Раздел 4.A Декларация за минимална помощ и Раздел 4.Б Данни за получена минимална помощ от Декларацията при кандидатстване.</w:t>
      </w:r>
    </w:p>
    <w:p w14:paraId="57042BB2" w14:textId="46660841" w:rsidR="0055027B" w:rsidRPr="00652180" w:rsidRDefault="00B82B79" w:rsidP="0055027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652180">
        <w:rPr>
          <w:rFonts w:ascii="Times New Roman" w:hAnsi="Times New Roman"/>
          <w:b/>
          <w:sz w:val="24"/>
          <w:szCs w:val="24"/>
        </w:rPr>
        <w:t xml:space="preserve">2. </w:t>
      </w:r>
      <w:r w:rsidR="00467751" w:rsidRPr="00652180">
        <w:rPr>
          <w:rFonts w:ascii="Times New Roman" w:hAnsi="Times New Roman"/>
          <w:b/>
          <w:sz w:val="24"/>
          <w:szCs w:val="24"/>
        </w:rPr>
        <w:t>НОВА</w:t>
      </w:r>
      <w:r w:rsidR="00467751" w:rsidRPr="00652180">
        <w:rPr>
          <w:rStyle w:val="FootnoteReference"/>
          <w:rFonts w:ascii="Times New Roman" w:hAnsi="Times New Roman"/>
          <w:b/>
          <w:sz w:val="24"/>
          <w:szCs w:val="24"/>
        </w:rPr>
        <w:footnoteReference w:id="40"/>
      </w:r>
      <w:r w:rsidR="00467751" w:rsidRPr="00652180">
        <w:rPr>
          <w:rFonts w:ascii="Times New Roman" w:hAnsi="Times New Roman"/>
          <w:b/>
          <w:sz w:val="24"/>
          <w:szCs w:val="24"/>
        </w:rPr>
        <w:t xml:space="preserve"> </w:t>
      </w:r>
      <w:r w:rsidR="0055027B" w:rsidRPr="00652180">
        <w:rPr>
          <w:rFonts w:ascii="Times New Roman" w:hAnsi="Times New Roman"/>
          <w:b/>
          <w:sz w:val="24"/>
          <w:szCs w:val="24"/>
        </w:rPr>
        <w:t xml:space="preserve">Декларация за обстоятелствата по чл. 3 и чл. 4 от Закона за малките и средните предприятия - </w:t>
      </w:r>
      <w:r w:rsidR="0055027B" w:rsidRPr="00652180">
        <w:rPr>
          <w:rFonts w:ascii="Times New Roman" w:hAnsi="Times New Roman"/>
          <w:bCs/>
          <w:sz w:val="24"/>
          <w:szCs w:val="24"/>
        </w:rPr>
        <w:t>попълнена по образец</w:t>
      </w:r>
      <w:r w:rsidR="0055027B" w:rsidRPr="00652180">
        <w:rPr>
          <w:rFonts w:ascii="Times New Roman" w:hAnsi="Times New Roman"/>
          <w:b/>
          <w:sz w:val="24"/>
          <w:szCs w:val="24"/>
        </w:rPr>
        <w:t xml:space="preserve"> (Приложение 3) </w:t>
      </w:r>
      <w:r w:rsidR="0055027B" w:rsidRPr="00652180">
        <w:rPr>
          <w:rFonts w:ascii="Times New Roman" w:hAnsi="Times New Roman"/>
          <w:bCs/>
          <w:sz w:val="24"/>
          <w:szCs w:val="24"/>
        </w:rPr>
        <w:t>и подписана с валиден КЕП от официалния представляващ/официалните представляващи на кандидата.</w:t>
      </w:r>
    </w:p>
    <w:p w14:paraId="7114ACBC" w14:textId="759B704D" w:rsidR="001624D4" w:rsidRPr="00652180" w:rsidRDefault="00467751" w:rsidP="0046775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652180">
        <w:rPr>
          <w:rFonts w:ascii="Times New Roman" w:hAnsi="Times New Roman"/>
          <w:bCs/>
          <w:sz w:val="24"/>
          <w:szCs w:val="24"/>
        </w:rPr>
        <w:lastRenderedPageBreak/>
        <w:t xml:space="preserve">Нова Декларация за обстоятелствата по чл. 3 и чл. 4 от ЗМСП (Приложение </w:t>
      </w:r>
      <w:r w:rsidR="0064093B" w:rsidRPr="00652180">
        <w:rPr>
          <w:rFonts w:ascii="Times New Roman" w:hAnsi="Times New Roman"/>
          <w:bCs/>
          <w:sz w:val="24"/>
          <w:szCs w:val="24"/>
        </w:rPr>
        <w:t>3</w:t>
      </w:r>
      <w:r w:rsidRPr="00652180">
        <w:rPr>
          <w:rFonts w:ascii="Times New Roman" w:hAnsi="Times New Roman"/>
          <w:bCs/>
          <w:sz w:val="24"/>
          <w:szCs w:val="24"/>
        </w:rPr>
        <w:t xml:space="preserve">) е изискуема в случаите, когато е налице промяна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 </w:t>
      </w:r>
      <w:r w:rsidR="0055027B" w:rsidRPr="00652180">
        <w:rPr>
          <w:rFonts w:ascii="Times New Roman" w:hAnsi="Times New Roman"/>
          <w:bCs/>
          <w:sz w:val="24"/>
          <w:szCs w:val="24"/>
        </w:rPr>
        <w:t>В случай че предприятието се представлява САМО ЗАЕДНО от двама или повече официални представляващи, вписани в ТР и регистъра на ЮЛНЦ, се попълват данните и декларацията се подписва с валиден КЕП от всяко от тях.</w:t>
      </w:r>
    </w:p>
    <w:p w14:paraId="549C9898" w14:textId="47BE9F35" w:rsidR="00A55829" w:rsidRPr="00652180" w:rsidRDefault="0055027B"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3</w:t>
      </w:r>
      <w:r w:rsidR="00A55829" w:rsidRPr="00652180">
        <w:rPr>
          <w:rFonts w:ascii="Times New Roman" w:hAnsi="Times New Roman"/>
          <w:b/>
          <w:sz w:val="24"/>
          <w:szCs w:val="24"/>
        </w:rPr>
        <w:t>. Нотариално заверено пълномощно за подписване на административния договор за предоставяне на безвъзмездна финансова помощ</w:t>
      </w:r>
      <w:r w:rsidR="00A55829" w:rsidRPr="00652180">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w:t>
      </w:r>
      <w:r w:rsidR="002120F8" w:rsidRPr="00652180">
        <w:rPr>
          <w:rFonts w:ascii="Times New Roman" w:hAnsi="Times New Roman"/>
          <w:sz w:val="24"/>
          <w:szCs w:val="24"/>
        </w:rPr>
        <w:t>Р</w:t>
      </w:r>
      <w:r w:rsidR="00A55829" w:rsidRPr="00652180">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3891A31B" w:rsidR="00C40AFA" w:rsidRPr="00652180"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33D9F6E0" w:rsidR="00065083" w:rsidRPr="00652180" w:rsidRDefault="000F184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4</w:t>
      </w:r>
      <w:r w:rsidR="00883528" w:rsidRPr="00652180">
        <w:rPr>
          <w:rFonts w:ascii="Times New Roman" w:hAnsi="Times New Roman"/>
          <w:b/>
          <w:sz w:val="24"/>
          <w:szCs w:val="24"/>
        </w:rPr>
        <w:t xml:space="preserve">. Справка за обобщените параметри на предприятието, което подава Декларация за обстоятелствата по чл. 3 и чл. 4 на ЗМСП (Приложение </w:t>
      </w:r>
      <w:r w:rsidRPr="00652180">
        <w:rPr>
          <w:rFonts w:ascii="Times New Roman" w:hAnsi="Times New Roman"/>
          <w:b/>
          <w:sz w:val="24"/>
          <w:szCs w:val="24"/>
        </w:rPr>
        <w:t>3</w:t>
      </w:r>
      <w:r w:rsidR="009D7FDD" w:rsidRPr="00652180">
        <w:rPr>
          <w:rFonts w:ascii="Times New Roman" w:hAnsi="Times New Roman"/>
          <w:b/>
          <w:sz w:val="24"/>
          <w:szCs w:val="24"/>
        </w:rPr>
        <w:t>.1</w:t>
      </w:r>
      <w:r w:rsidR="00883528" w:rsidRPr="00652180">
        <w:rPr>
          <w:rFonts w:ascii="Times New Roman" w:hAnsi="Times New Roman"/>
          <w:b/>
          <w:sz w:val="24"/>
          <w:szCs w:val="24"/>
        </w:rPr>
        <w:t>)</w:t>
      </w:r>
      <w:r w:rsidR="009D7FDD" w:rsidRPr="00652180">
        <w:rPr>
          <w:rFonts w:ascii="Times New Roman" w:hAnsi="Times New Roman"/>
          <w:b/>
          <w:sz w:val="24"/>
          <w:szCs w:val="24"/>
        </w:rPr>
        <w:t>.</w:t>
      </w:r>
    </w:p>
    <w:p w14:paraId="6C270915" w14:textId="77777777" w:rsidR="00883528" w:rsidRPr="00652180"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Справката следва да е </w:t>
      </w:r>
      <w:r w:rsidR="00883528" w:rsidRPr="00652180">
        <w:rPr>
          <w:rFonts w:ascii="Times New Roman" w:hAnsi="Times New Roman"/>
          <w:sz w:val="24"/>
          <w:szCs w:val="24"/>
        </w:rPr>
        <w:t>изготвен</w:t>
      </w:r>
      <w:r w:rsidRPr="00652180">
        <w:rPr>
          <w:rFonts w:ascii="Times New Roman" w:hAnsi="Times New Roman"/>
          <w:sz w:val="24"/>
          <w:szCs w:val="24"/>
        </w:rPr>
        <w:t>а</w:t>
      </w:r>
      <w:r w:rsidR="00883528" w:rsidRPr="00652180">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652180">
        <w:rPr>
          <w:rFonts w:ascii="Times New Roman" w:hAnsi="Times New Roman"/>
          <w:b/>
          <w:sz w:val="24"/>
          <w:szCs w:val="24"/>
        </w:rPr>
        <w:t>В Справките следва да бъдат отразени годините, за които се отнасят вписаните данни.</w:t>
      </w:r>
    </w:p>
    <w:p w14:paraId="13D1D4A9" w14:textId="7C3B4242" w:rsidR="00C27FA5" w:rsidRPr="00652180" w:rsidRDefault="00883528" w:rsidP="00883528">
      <w:pPr>
        <w:pBdr>
          <w:top w:val="single" w:sz="4" w:space="1" w:color="auto"/>
          <w:left w:val="single" w:sz="4" w:space="1" w:color="auto"/>
          <w:bottom w:val="single" w:sz="4" w:space="1" w:color="auto"/>
          <w:right w:val="single" w:sz="4" w:space="1" w:color="auto"/>
        </w:pBdr>
        <w:spacing w:after="120" w:line="240" w:lineRule="auto"/>
        <w:jc w:val="both"/>
      </w:pPr>
      <w:r w:rsidRPr="00652180">
        <w:rPr>
          <w:rFonts w:ascii="Times New Roman" w:hAnsi="Times New Roman"/>
          <w:sz w:val="24"/>
          <w:szCs w:val="24"/>
        </w:rPr>
        <w:t xml:space="preserve">В случай че данните в представените справки за последните </w:t>
      </w:r>
      <w:r w:rsidR="009D7FDD" w:rsidRPr="00652180">
        <w:rPr>
          <w:rFonts w:ascii="Times New Roman" w:hAnsi="Times New Roman"/>
          <w:sz w:val="24"/>
          <w:szCs w:val="24"/>
        </w:rPr>
        <w:t>2 (</w:t>
      </w:r>
      <w:r w:rsidRPr="00652180">
        <w:rPr>
          <w:rFonts w:ascii="Times New Roman" w:hAnsi="Times New Roman"/>
          <w:sz w:val="24"/>
          <w:szCs w:val="24"/>
        </w:rPr>
        <w:t>две</w:t>
      </w:r>
      <w:r w:rsidR="009D7FDD" w:rsidRPr="00652180">
        <w:rPr>
          <w:rFonts w:ascii="Times New Roman" w:hAnsi="Times New Roman"/>
          <w:sz w:val="24"/>
          <w:szCs w:val="24"/>
        </w:rPr>
        <w:t>)</w:t>
      </w:r>
      <w:r w:rsidRPr="00652180">
        <w:rPr>
          <w:rFonts w:ascii="Times New Roman" w:hAnsi="Times New Roman"/>
          <w:sz w:val="24"/>
          <w:szCs w:val="24"/>
        </w:rPr>
        <w:t xml:space="preserve"> приключени финансови години не потвърждават статуса </w:t>
      </w:r>
      <w:r w:rsidR="005310D0" w:rsidRPr="00652180">
        <w:rPr>
          <w:rFonts w:ascii="Times New Roman" w:hAnsi="Times New Roman"/>
          <w:sz w:val="24"/>
          <w:szCs w:val="24"/>
          <w:lang w:val="en-US"/>
        </w:rPr>
        <w:t xml:space="preserve">на </w:t>
      </w:r>
      <w:proofErr w:type="spellStart"/>
      <w:r w:rsidRPr="00652180">
        <w:rPr>
          <w:rFonts w:ascii="Times New Roman" w:hAnsi="Times New Roman"/>
          <w:sz w:val="24"/>
          <w:szCs w:val="24"/>
        </w:rPr>
        <w:t>м</w:t>
      </w:r>
      <w:r w:rsidR="000F184D" w:rsidRPr="00652180">
        <w:rPr>
          <w:rFonts w:ascii="Times New Roman" w:hAnsi="Times New Roman"/>
          <w:sz w:val="24"/>
          <w:szCs w:val="24"/>
        </w:rPr>
        <w:t>икро</w:t>
      </w:r>
      <w:proofErr w:type="spellEnd"/>
      <w:r w:rsidRPr="00652180">
        <w:rPr>
          <w:rFonts w:ascii="Times New Roman" w:hAnsi="Times New Roman"/>
          <w:sz w:val="24"/>
          <w:szCs w:val="24"/>
        </w:rPr>
        <w:t xml:space="preserve"> или </w:t>
      </w:r>
      <w:r w:rsidR="000F184D" w:rsidRPr="00652180">
        <w:rPr>
          <w:rFonts w:ascii="Times New Roman" w:hAnsi="Times New Roman"/>
          <w:sz w:val="24"/>
          <w:szCs w:val="24"/>
        </w:rPr>
        <w:t>малко</w:t>
      </w:r>
      <w:r w:rsidRPr="00652180">
        <w:rPr>
          <w:rFonts w:ascii="Times New Roman" w:hAnsi="Times New Roman"/>
          <w:sz w:val="24"/>
          <w:szCs w:val="24"/>
        </w:rPr>
        <w:t xml:space="preserve"> предприятие</w:t>
      </w:r>
      <w:r w:rsidR="00C27FA5" w:rsidRPr="00652180">
        <w:rPr>
          <w:rFonts w:ascii="Times New Roman" w:hAnsi="Times New Roman"/>
          <w:sz w:val="24"/>
          <w:szCs w:val="24"/>
        </w:rPr>
        <w:t xml:space="preserve"> </w:t>
      </w:r>
      <w:r w:rsidR="005310D0" w:rsidRPr="00652180">
        <w:rPr>
          <w:rFonts w:ascii="Times New Roman" w:hAnsi="Times New Roman"/>
          <w:sz w:val="24"/>
          <w:szCs w:val="24"/>
        </w:rPr>
        <w:t>на</w:t>
      </w:r>
      <w:r w:rsidR="00C27FA5" w:rsidRPr="00652180">
        <w:rPr>
          <w:rFonts w:ascii="Times New Roman" w:hAnsi="Times New Roman"/>
          <w:sz w:val="24"/>
          <w:szCs w:val="24"/>
        </w:rPr>
        <w:t xml:space="preserve"> кандидата</w:t>
      </w:r>
      <w:r w:rsidR="00C83C0E" w:rsidRPr="00652180">
        <w:rPr>
          <w:rFonts w:ascii="Times New Roman" w:hAnsi="Times New Roman"/>
          <w:sz w:val="24"/>
          <w:szCs w:val="24"/>
        </w:rPr>
        <w:t xml:space="preserve">, </w:t>
      </w:r>
      <w:r w:rsidRPr="00652180">
        <w:rPr>
          <w:rFonts w:ascii="Times New Roman" w:hAnsi="Times New Roman"/>
          <w:sz w:val="24"/>
          <w:szCs w:val="24"/>
        </w:rPr>
        <w:t xml:space="preserve">се представят и справки за предходните </w:t>
      </w:r>
      <w:r w:rsidR="00C83C0E" w:rsidRPr="00652180">
        <w:rPr>
          <w:rFonts w:ascii="Times New Roman" w:hAnsi="Times New Roman"/>
          <w:sz w:val="24"/>
          <w:szCs w:val="24"/>
        </w:rPr>
        <w:t xml:space="preserve">финансови години, докато се стигне до </w:t>
      </w:r>
      <w:r w:rsidR="009D7FDD" w:rsidRPr="00652180">
        <w:rPr>
          <w:rFonts w:ascii="Times New Roman" w:hAnsi="Times New Roman"/>
          <w:sz w:val="24"/>
          <w:szCs w:val="24"/>
        </w:rPr>
        <w:t>2 (</w:t>
      </w:r>
      <w:r w:rsidRPr="00652180">
        <w:rPr>
          <w:rFonts w:ascii="Times New Roman" w:hAnsi="Times New Roman"/>
          <w:sz w:val="24"/>
          <w:szCs w:val="24"/>
        </w:rPr>
        <w:t>две</w:t>
      </w:r>
      <w:r w:rsidR="009D7FDD" w:rsidRPr="00652180">
        <w:rPr>
          <w:rFonts w:ascii="Times New Roman" w:hAnsi="Times New Roman"/>
          <w:sz w:val="24"/>
          <w:szCs w:val="24"/>
        </w:rPr>
        <w:t>)</w:t>
      </w:r>
      <w:r w:rsidRPr="00652180">
        <w:rPr>
          <w:rFonts w:ascii="Times New Roman" w:hAnsi="Times New Roman"/>
          <w:sz w:val="24"/>
          <w:szCs w:val="24"/>
        </w:rPr>
        <w:t xml:space="preserve"> </w:t>
      </w:r>
      <w:r w:rsidR="00C83C0E" w:rsidRPr="00652180">
        <w:rPr>
          <w:rFonts w:ascii="Times New Roman" w:hAnsi="Times New Roman"/>
          <w:sz w:val="24"/>
          <w:szCs w:val="24"/>
        </w:rPr>
        <w:t>поредни</w:t>
      </w:r>
      <w:r w:rsidRPr="00652180">
        <w:rPr>
          <w:rFonts w:ascii="Times New Roman" w:hAnsi="Times New Roman"/>
          <w:sz w:val="24"/>
          <w:szCs w:val="24"/>
        </w:rPr>
        <w:t xml:space="preserve"> финансови години, в които предприятието</w:t>
      </w:r>
      <w:r w:rsidR="009D7FDD" w:rsidRPr="00652180">
        <w:rPr>
          <w:rFonts w:ascii="Times New Roman" w:hAnsi="Times New Roman"/>
          <w:sz w:val="24"/>
          <w:szCs w:val="24"/>
        </w:rPr>
        <w:t>-</w:t>
      </w:r>
      <w:r w:rsidRPr="00652180">
        <w:rPr>
          <w:rFonts w:ascii="Times New Roman" w:hAnsi="Times New Roman"/>
          <w:sz w:val="24"/>
          <w:szCs w:val="24"/>
        </w:rPr>
        <w:t>кандидат запазва своите параметри по чл. 3 от ЗМСП, без промяна.</w:t>
      </w:r>
      <w:r w:rsidR="00C27FA5" w:rsidRPr="00652180">
        <w:t xml:space="preserve"> </w:t>
      </w:r>
    </w:p>
    <w:p w14:paraId="4712D34D" w14:textId="0F593504" w:rsidR="0086162C" w:rsidRPr="00652180" w:rsidRDefault="000F184D"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5</w:t>
      </w:r>
      <w:r w:rsidR="0086162C" w:rsidRPr="00652180">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652180">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652180">
        <w:rPr>
          <w:rFonts w:ascii="Times New Roman" w:hAnsi="Times New Roman"/>
          <w:sz w:val="24"/>
          <w:szCs w:val="24"/>
        </w:rPr>
        <w:t>,</w:t>
      </w:r>
      <w:r w:rsidR="0086162C" w:rsidRPr="00652180">
        <w:rPr>
          <w:rFonts w:ascii="Times New Roman" w:hAnsi="Times New Roman"/>
          <w:sz w:val="24"/>
          <w:szCs w:val="24"/>
        </w:rPr>
        <w:t xml:space="preserve"> като:</w:t>
      </w:r>
    </w:p>
    <w:p w14:paraId="3841080A" w14:textId="77777777" w:rsidR="0086162C" w:rsidRPr="00652180"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Pr="00652180">
        <w:rPr>
          <w:rFonts w:ascii="Times New Roman" w:hAnsi="Times New Roman"/>
          <w:i/>
          <w:sz w:val="24"/>
          <w:szCs w:val="24"/>
        </w:rPr>
        <w:t>Справка за разпределение капитала на дружеството</w:t>
      </w:r>
      <w:r w:rsidRPr="00652180">
        <w:rPr>
          <w:rFonts w:ascii="Times New Roman" w:hAnsi="Times New Roman"/>
          <w:sz w:val="24"/>
          <w:szCs w:val="24"/>
        </w:rPr>
        <w:t xml:space="preserve"> – приложимо за акционерните дружества;</w:t>
      </w:r>
    </w:p>
    <w:p w14:paraId="31DE4405" w14:textId="1C3FF348" w:rsidR="0086162C" w:rsidRPr="00652180"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009E7677" w:rsidRPr="00652180">
        <w:rPr>
          <w:rFonts w:ascii="Times New Roman" w:hAnsi="Times New Roman"/>
          <w:i/>
          <w:sz w:val="24"/>
          <w:szCs w:val="24"/>
        </w:rPr>
        <w:t>Извлечение от книга</w:t>
      </w:r>
      <w:r w:rsidRPr="00652180">
        <w:rPr>
          <w:rFonts w:ascii="Times New Roman" w:hAnsi="Times New Roman"/>
          <w:i/>
          <w:sz w:val="24"/>
          <w:szCs w:val="24"/>
        </w:rPr>
        <w:t xml:space="preserve"> за акционерите</w:t>
      </w:r>
      <w:r w:rsidRPr="00652180">
        <w:rPr>
          <w:rFonts w:ascii="Times New Roman" w:hAnsi="Times New Roman"/>
          <w:sz w:val="24"/>
          <w:szCs w:val="24"/>
        </w:rPr>
        <w:t xml:space="preserve"> - приложимо за акционерните дружества с поименни акции;</w:t>
      </w:r>
    </w:p>
    <w:p w14:paraId="03EE2E6C" w14:textId="18BC7306" w:rsidR="009E7677" w:rsidRPr="00652180" w:rsidRDefault="009E7677"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Pr="00652180">
        <w:rPr>
          <w:rFonts w:ascii="Times New Roman" w:hAnsi="Times New Roman"/>
          <w:i/>
          <w:sz w:val="24"/>
          <w:szCs w:val="24"/>
        </w:rPr>
        <w:t>Извлечение от книга на съдружниците</w:t>
      </w:r>
      <w:r w:rsidRPr="00652180">
        <w:rPr>
          <w:rFonts w:ascii="Times New Roman" w:hAnsi="Times New Roman"/>
          <w:sz w:val="24"/>
          <w:szCs w:val="24"/>
        </w:rPr>
        <w:t xml:space="preserve"> – приложимо за дружествата с променлив капитал;</w:t>
      </w:r>
    </w:p>
    <w:p w14:paraId="36E44C3C" w14:textId="1185F1DA" w:rsidR="0086162C" w:rsidRPr="00652180"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Pr="00652180">
        <w:rPr>
          <w:rFonts w:ascii="Times New Roman" w:hAnsi="Times New Roman"/>
          <w:i/>
          <w:sz w:val="24"/>
          <w:szCs w:val="24"/>
        </w:rPr>
        <w:t>Дружествен договор</w:t>
      </w:r>
      <w:r w:rsidRPr="00652180">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sidR="009E7677" w:rsidRPr="00652180">
        <w:rPr>
          <w:rFonts w:ascii="Times New Roman" w:hAnsi="Times New Roman"/>
          <w:sz w:val="24"/>
          <w:szCs w:val="24"/>
        </w:rPr>
        <w:t xml:space="preserve">дружествата с променлив капитал, </w:t>
      </w:r>
      <w:r w:rsidRPr="00652180">
        <w:rPr>
          <w:rFonts w:ascii="Times New Roman" w:hAnsi="Times New Roman"/>
          <w:sz w:val="24"/>
          <w:szCs w:val="24"/>
        </w:rPr>
        <w:t>събирателните дружества</w:t>
      </w:r>
      <w:r w:rsidR="009E7677" w:rsidRPr="00652180">
        <w:rPr>
          <w:rFonts w:ascii="Times New Roman" w:hAnsi="Times New Roman"/>
          <w:sz w:val="24"/>
          <w:szCs w:val="24"/>
        </w:rPr>
        <w:t xml:space="preserve"> и</w:t>
      </w:r>
      <w:r w:rsidRPr="00652180">
        <w:rPr>
          <w:rFonts w:ascii="Times New Roman" w:hAnsi="Times New Roman"/>
          <w:sz w:val="24"/>
          <w:szCs w:val="24"/>
        </w:rPr>
        <w:t xml:space="preserve"> командитните дружества;</w:t>
      </w:r>
    </w:p>
    <w:p w14:paraId="6F4D5A28" w14:textId="5C64DA0F" w:rsidR="0086162C" w:rsidRPr="00652180"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009E7677" w:rsidRPr="00652180">
        <w:rPr>
          <w:rFonts w:ascii="Times New Roman" w:hAnsi="Times New Roman"/>
          <w:i/>
          <w:sz w:val="24"/>
          <w:szCs w:val="24"/>
        </w:rPr>
        <w:t>Извлечение от книга</w:t>
      </w:r>
      <w:r w:rsidRPr="00652180">
        <w:rPr>
          <w:rFonts w:ascii="Times New Roman" w:hAnsi="Times New Roman"/>
          <w:i/>
          <w:sz w:val="24"/>
          <w:szCs w:val="24"/>
        </w:rPr>
        <w:t xml:space="preserve"> за акционерите и устав</w:t>
      </w:r>
      <w:r w:rsidRPr="00652180">
        <w:rPr>
          <w:rFonts w:ascii="Times New Roman" w:hAnsi="Times New Roman"/>
          <w:sz w:val="24"/>
          <w:szCs w:val="24"/>
        </w:rPr>
        <w:t xml:space="preserve"> - приложимо за командитните дружества с акции;</w:t>
      </w:r>
    </w:p>
    <w:p w14:paraId="0588B1DD" w14:textId="248837DF" w:rsidR="0086162C" w:rsidRPr="00652180"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Pr="00652180">
        <w:rPr>
          <w:rFonts w:ascii="Times New Roman" w:hAnsi="Times New Roman"/>
          <w:i/>
          <w:sz w:val="24"/>
          <w:szCs w:val="24"/>
        </w:rPr>
        <w:t>Устав</w:t>
      </w:r>
      <w:r w:rsidRPr="00652180">
        <w:rPr>
          <w:rFonts w:ascii="Times New Roman" w:hAnsi="Times New Roman"/>
          <w:sz w:val="24"/>
          <w:szCs w:val="24"/>
        </w:rPr>
        <w:t xml:space="preserve"> - приложимо за </w:t>
      </w:r>
      <w:r w:rsidR="000F184D" w:rsidRPr="00652180">
        <w:rPr>
          <w:rFonts w:ascii="Times New Roman" w:hAnsi="Times New Roman"/>
          <w:sz w:val="24"/>
          <w:szCs w:val="24"/>
        </w:rPr>
        <w:t>кооперациите</w:t>
      </w:r>
      <w:r w:rsidRPr="00652180">
        <w:rPr>
          <w:rFonts w:ascii="Times New Roman" w:hAnsi="Times New Roman"/>
          <w:sz w:val="24"/>
          <w:szCs w:val="24"/>
        </w:rPr>
        <w:t>.</w:t>
      </w:r>
    </w:p>
    <w:p w14:paraId="237CF5A8" w14:textId="1F6AAA93" w:rsidR="005E7889" w:rsidRPr="00652180" w:rsidRDefault="0074237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w:t>
      </w:r>
      <w:r w:rsidRPr="00652180">
        <w:rPr>
          <w:rFonts w:ascii="Times New Roman" w:hAnsi="Times New Roman"/>
          <w:sz w:val="24"/>
          <w:szCs w:val="24"/>
        </w:rPr>
        <w:lastRenderedPageBreak/>
        <w:t>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r w:rsidR="003B1D69" w:rsidRPr="00652180">
        <w:rPr>
          <w:rFonts w:ascii="Times New Roman" w:hAnsi="Times New Roman"/>
          <w:sz w:val="24"/>
          <w:szCs w:val="24"/>
        </w:rPr>
        <w:t>.</w:t>
      </w:r>
    </w:p>
    <w:p w14:paraId="170C1096" w14:textId="3A3772A0" w:rsidR="006904A9" w:rsidRPr="00652180" w:rsidRDefault="000F4E68"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6</w:t>
      </w:r>
      <w:r w:rsidR="006904A9" w:rsidRPr="00652180">
        <w:rPr>
          <w:rFonts w:ascii="Times New Roman" w:hAnsi="Times New Roman"/>
          <w:b/>
          <w:sz w:val="24"/>
          <w:szCs w:val="24"/>
        </w:rPr>
        <w:t xml:space="preserve">. </w:t>
      </w:r>
      <w:r w:rsidR="00E572BC" w:rsidRPr="00652180">
        <w:rPr>
          <w:rFonts w:ascii="Times New Roman" w:hAnsi="Times New Roman"/>
          <w:b/>
          <w:sz w:val="24"/>
          <w:szCs w:val="24"/>
        </w:rPr>
        <w:t xml:space="preserve">Счетоводен баланс, </w:t>
      </w:r>
      <w:r w:rsidR="006904A9" w:rsidRPr="00652180">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652180">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35B02A4" w14:textId="4CD7532C" w:rsidR="00494248" w:rsidRPr="00652180"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w:t>
      </w:r>
      <w:r w:rsidR="00E572BC" w:rsidRPr="00652180">
        <w:rPr>
          <w:rFonts w:ascii="Times New Roman" w:hAnsi="Times New Roman"/>
          <w:sz w:val="24"/>
          <w:szCs w:val="24"/>
        </w:rPr>
        <w:t xml:space="preserve"> (Приложение </w:t>
      </w:r>
      <w:r w:rsidR="000F4E68" w:rsidRPr="00652180">
        <w:rPr>
          <w:rFonts w:ascii="Times New Roman" w:hAnsi="Times New Roman"/>
          <w:sz w:val="24"/>
          <w:szCs w:val="24"/>
        </w:rPr>
        <w:t>3</w:t>
      </w:r>
      <w:r w:rsidR="00E572BC" w:rsidRPr="00652180">
        <w:rPr>
          <w:rFonts w:ascii="Times New Roman" w:hAnsi="Times New Roman"/>
          <w:sz w:val="24"/>
          <w:szCs w:val="24"/>
        </w:rPr>
        <w:t>.1)</w:t>
      </w:r>
      <w:r w:rsidRPr="00652180">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652180">
        <w:rPr>
          <w:rFonts w:ascii="Times New Roman" w:hAnsi="Times New Roman"/>
          <w:sz w:val="24"/>
          <w:szCs w:val="24"/>
        </w:rPr>
        <w:t xml:space="preserve">Счетоводен баланс, </w:t>
      </w:r>
      <w:r w:rsidRPr="00652180">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6924C9B5" w:rsidR="005E7889" w:rsidRPr="00652180"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652180">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380D437D" w:rsidR="00DC6DA1" w:rsidRPr="00652180"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7</w:t>
      </w:r>
      <w:r w:rsidR="00DC6DA1" w:rsidRPr="00652180">
        <w:rPr>
          <w:rFonts w:ascii="Times New Roman" w:hAnsi="Times New Roman"/>
          <w:b/>
          <w:sz w:val="24"/>
          <w:szCs w:val="24"/>
        </w:rPr>
        <w:t>. Консолидирани Счетоводен баланс и Отчет за приходите и разходите</w:t>
      </w:r>
      <w:r w:rsidR="00DC6DA1" w:rsidRPr="00652180">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652180"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5A0A18C9" w:rsidR="00BF50F0" w:rsidRPr="00652180"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8</w:t>
      </w:r>
      <w:r w:rsidR="00DC6DA1" w:rsidRPr="00652180">
        <w:rPr>
          <w:rFonts w:ascii="Times New Roman" w:hAnsi="Times New Roman"/>
          <w:b/>
          <w:sz w:val="24"/>
          <w:szCs w:val="24"/>
        </w:rPr>
        <w:t>. Документи, удостоверяващи актуалното състояние и реалните собственици</w:t>
      </w:r>
      <w:r w:rsidR="00DC6DA1" w:rsidRPr="00652180">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7B0BB5DC" w14:textId="58166B08" w:rsidR="002E7AEF" w:rsidRPr="00652180" w:rsidRDefault="002E7AEF"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lang w:val="en-US"/>
        </w:rPr>
        <w:t xml:space="preserve">9. </w:t>
      </w:r>
      <w:r w:rsidRPr="00652180">
        <w:rPr>
          <w:rFonts w:ascii="Times New Roman" w:hAnsi="Times New Roman"/>
          <w:b/>
          <w:sz w:val="24"/>
          <w:szCs w:val="24"/>
        </w:rPr>
        <w:t>А</w:t>
      </w:r>
      <w:proofErr w:type="spellStart"/>
      <w:r w:rsidRPr="00652180">
        <w:rPr>
          <w:rFonts w:ascii="Times New Roman" w:hAnsi="Times New Roman"/>
          <w:b/>
          <w:sz w:val="24"/>
          <w:szCs w:val="24"/>
          <w:lang w:val="en-US"/>
        </w:rPr>
        <w:t>ктуални</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цветни</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снимки</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общ</w:t>
      </w:r>
      <w:proofErr w:type="spellEnd"/>
      <w:r w:rsidRPr="00652180">
        <w:rPr>
          <w:rFonts w:ascii="Times New Roman" w:hAnsi="Times New Roman"/>
          <w:b/>
          <w:sz w:val="24"/>
          <w:szCs w:val="24"/>
          <w:lang w:val="en-US"/>
        </w:rPr>
        <w:t xml:space="preserve"> и </w:t>
      </w:r>
      <w:proofErr w:type="spellStart"/>
      <w:r w:rsidRPr="00652180">
        <w:rPr>
          <w:rFonts w:ascii="Times New Roman" w:hAnsi="Times New Roman"/>
          <w:b/>
          <w:sz w:val="24"/>
          <w:szCs w:val="24"/>
          <w:lang w:val="en-US"/>
        </w:rPr>
        <w:t>близък</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план</w:t>
      </w:r>
      <w:proofErr w:type="spellEnd"/>
      <w:r w:rsidRPr="00652180">
        <w:rPr>
          <w:rFonts w:ascii="Times New Roman" w:hAnsi="Times New Roman"/>
          <w:b/>
          <w:sz w:val="24"/>
          <w:szCs w:val="24"/>
          <w:lang w:val="en-US"/>
        </w:rPr>
        <w:t xml:space="preserve">) на </w:t>
      </w:r>
      <w:proofErr w:type="spellStart"/>
      <w:r w:rsidRPr="00652180">
        <w:rPr>
          <w:rFonts w:ascii="Times New Roman" w:hAnsi="Times New Roman"/>
          <w:b/>
          <w:sz w:val="24"/>
          <w:szCs w:val="24"/>
          <w:lang w:val="en-US"/>
        </w:rPr>
        <w:t>сградата</w:t>
      </w:r>
      <w:proofErr w:type="spellEnd"/>
      <w:r w:rsidRPr="00652180">
        <w:rPr>
          <w:rFonts w:ascii="Times New Roman" w:hAnsi="Times New Roman"/>
          <w:b/>
          <w:sz w:val="24"/>
          <w:szCs w:val="24"/>
          <w:lang w:val="en-US"/>
        </w:rPr>
        <w:t xml:space="preserve"> и </w:t>
      </w:r>
      <w:proofErr w:type="spellStart"/>
      <w:r w:rsidRPr="00652180">
        <w:rPr>
          <w:rFonts w:ascii="Times New Roman" w:hAnsi="Times New Roman"/>
          <w:b/>
          <w:sz w:val="24"/>
          <w:szCs w:val="24"/>
          <w:lang w:val="en-US"/>
        </w:rPr>
        <w:t>помещението</w:t>
      </w:r>
      <w:proofErr w:type="spellEnd"/>
      <w:r w:rsidRPr="00652180">
        <w:rPr>
          <w:rFonts w:ascii="Times New Roman" w:hAnsi="Times New Roman"/>
          <w:b/>
          <w:sz w:val="24"/>
          <w:szCs w:val="24"/>
          <w:lang w:val="en-US"/>
        </w:rPr>
        <w:t>/</w:t>
      </w:r>
      <w:proofErr w:type="spellStart"/>
      <w:r w:rsidRPr="00652180">
        <w:rPr>
          <w:rFonts w:ascii="Times New Roman" w:hAnsi="Times New Roman"/>
          <w:b/>
          <w:sz w:val="24"/>
          <w:szCs w:val="24"/>
          <w:lang w:val="en-US"/>
        </w:rPr>
        <w:t>ята</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където</w:t>
      </w:r>
      <w:proofErr w:type="spellEnd"/>
      <w:r w:rsidRPr="00652180">
        <w:rPr>
          <w:rFonts w:ascii="Times New Roman" w:hAnsi="Times New Roman"/>
          <w:b/>
          <w:sz w:val="24"/>
          <w:szCs w:val="24"/>
          <w:lang w:val="en-US"/>
        </w:rPr>
        <w:t xml:space="preserve"> е </w:t>
      </w:r>
      <w:proofErr w:type="spellStart"/>
      <w:r w:rsidRPr="00652180">
        <w:rPr>
          <w:rFonts w:ascii="Times New Roman" w:hAnsi="Times New Roman"/>
          <w:b/>
          <w:sz w:val="24"/>
          <w:szCs w:val="24"/>
          <w:lang w:val="en-US"/>
        </w:rPr>
        <w:t>предвидено</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да</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се</w:t>
      </w:r>
      <w:proofErr w:type="spellEnd"/>
      <w:r w:rsidRPr="00652180">
        <w:rPr>
          <w:rFonts w:ascii="Times New Roman" w:hAnsi="Times New Roman"/>
          <w:b/>
          <w:sz w:val="24"/>
          <w:szCs w:val="24"/>
          <w:lang w:val="en-US"/>
        </w:rPr>
        <w:t xml:space="preserve"> </w:t>
      </w:r>
      <w:proofErr w:type="spellStart"/>
      <w:r w:rsidRPr="00652180">
        <w:rPr>
          <w:rFonts w:ascii="Times New Roman" w:hAnsi="Times New Roman"/>
          <w:b/>
          <w:sz w:val="24"/>
          <w:szCs w:val="24"/>
          <w:lang w:val="en-US"/>
        </w:rPr>
        <w:t>извършват</w:t>
      </w:r>
      <w:proofErr w:type="spellEnd"/>
      <w:r w:rsidRPr="00652180">
        <w:rPr>
          <w:rFonts w:ascii="Times New Roman" w:hAnsi="Times New Roman"/>
          <w:b/>
          <w:sz w:val="24"/>
          <w:szCs w:val="24"/>
          <w:lang w:val="en-US"/>
        </w:rPr>
        <w:t xml:space="preserve"> СМР</w:t>
      </w:r>
      <w:r w:rsidRPr="00652180">
        <w:rPr>
          <w:rFonts w:ascii="Times New Roman" w:hAnsi="Times New Roman"/>
          <w:sz w:val="24"/>
          <w:szCs w:val="24"/>
          <w:lang w:val="en-US"/>
        </w:rPr>
        <w:t xml:space="preserve"> </w:t>
      </w:r>
      <w:r w:rsidRPr="00652180">
        <w:rPr>
          <w:rFonts w:ascii="Times New Roman" w:hAnsi="Times New Roman"/>
          <w:sz w:val="24"/>
          <w:szCs w:val="24"/>
        </w:rPr>
        <w:t>- в</w:t>
      </w:r>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случай</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че</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кандидатът</w:t>
      </w:r>
      <w:proofErr w:type="spellEnd"/>
      <w:r w:rsidRPr="00652180">
        <w:rPr>
          <w:rFonts w:ascii="Times New Roman" w:hAnsi="Times New Roman"/>
          <w:sz w:val="24"/>
          <w:szCs w:val="24"/>
          <w:lang w:val="en-US"/>
        </w:rPr>
        <w:t xml:space="preserve"> е </w:t>
      </w:r>
      <w:proofErr w:type="spellStart"/>
      <w:r w:rsidRPr="00652180">
        <w:rPr>
          <w:rFonts w:ascii="Times New Roman" w:hAnsi="Times New Roman"/>
          <w:sz w:val="24"/>
          <w:szCs w:val="24"/>
          <w:lang w:val="en-US"/>
        </w:rPr>
        <w:t>заложил</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дейности</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по</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проекта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свързани</w:t>
      </w:r>
      <w:proofErr w:type="spellEnd"/>
      <w:r w:rsidRPr="00652180">
        <w:rPr>
          <w:rFonts w:ascii="Times New Roman" w:hAnsi="Times New Roman"/>
          <w:sz w:val="24"/>
          <w:szCs w:val="24"/>
          <w:lang w:val="en-US"/>
        </w:rPr>
        <w:t xml:space="preserve"> с </w:t>
      </w:r>
      <w:proofErr w:type="spellStart"/>
      <w:r w:rsidRPr="00652180">
        <w:rPr>
          <w:rFonts w:ascii="Times New Roman" w:hAnsi="Times New Roman"/>
          <w:sz w:val="24"/>
          <w:szCs w:val="24"/>
          <w:lang w:val="en-US"/>
        </w:rPr>
        <w:t>изпълнение</w:t>
      </w:r>
      <w:proofErr w:type="spellEnd"/>
      <w:r w:rsidRPr="00652180">
        <w:rPr>
          <w:rFonts w:ascii="Times New Roman" w:hAnsi="Times New Roman"/>
          <w:sz w:val="24"/>
          <w:szCs w:val="24"/>
          <w:lang w:val="en-US"/>
        </w:rPr>
        <w:t xml:space="preserve"> на СМР</w:t>
      </w:r>
      <w:r w:rsidRPr="00652180">
        <w:rPr>
          <w:rFonts w:ascii="Times New Roman" w:hAnsi="Times New Roman"/>
          <w:sz w:val="24"/>
          <w:szCs w:val="24"/>
        </w:rPr>
        <w:t>.</w:t>
      </w:r>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Такива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снимки</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следва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да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има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представени</w:t>
      </w:r>
      <w:proofErr w:type="spellEnd"/>
      <w:r w:rsidRPr="00652180">
        <w:rPr>
          <w:rFonts w:ascii="Times New Roman" w:hAnsi="Times New Roman"/>
          <w:sz w:val="24"/>
          <w:szCs w:val="24"/>
          <w:lang w:val="en-US"/>
        </w:rPr>
        <w:t xml:space="preserve"> за </w:t>
      </w:r>
      <w:proofErr w:type="spellStart"/>
      <w:r w:rsidRPr="00652180">
        <w:rPr>
          <w:rFonts w:ascii="Times New Roman" w:hAnsi="Times New Roman"/>
          <w:sz w:val="24"/>
          <w:szCs w:val="24"/>
          <w:lang w:val="en-US"/>
        </w:rPr>
        <w:t>всеки</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отделен</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вид</w:t>
      </w:r>
      <w:proofErr w:type="spellEnd"/>
      <w:r w:rsidRPr="00652180">
        <w:rPr>
          <w:rFonts w:ascii="Times New Roman" w:hAnsi="Times New Roman"/>
          <w:sz w:val="24"/>
          <w:szCs w:val="24"/>
          <w:lang w:val="en-US"/>
        </w:rPr>
        <w:t xml:space="preserve"> СМР (в </w:t>
      </w:r>
      <w:proofErr w:type="spellStart"/>
      <w:r w:rsidRPr="00652180">
        <w:rPr>
          <w:rFonts w:ascii="Times New Roman" w:hAnsi="Times New Roman"/>
          <w:sz w:val="24"/>
          <w:szCs w:val="24"/>
          <w:lang w:val="en-US"/>
        </w:rPr>
        <w:t>случай</w:t>
      </w:r>
      <w:proofErr w:type="spellEnd"/>
      <w:r w:rsidRPr="00652180">
        <w:rPr>
          <w:rFonts w:ascii="Times New Roman" w:hAnsi="Times New Roman"/>
          <w:sz w:val="24"/>
          <w:szCs w:val="24"/>
          <w:lang w:val="en-US"/>
        </w:rPr>
        <w:t xml:space="preserve"> на </w:t>
      </w:r>
      <w:proofErr w:type="spellStart"/>
      <w:r w:rsidRPr="00652180">
        <w:rPr>
          <w:rFonts w:ascii="Times New Roman" w:hAnsi="Times New Roman"/>
          <w:sz w:val="24"/>
          <w:szCs w:val="24"/>
          <w:lang w:val="en-US"/>
        </w:rPr>
        <w:t>повече</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от</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едно</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Следва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да</w:t>
      </w:r>
      <w:proofErr w:type="spellEnd"/>
      <w:r w:rsidRPr="00652180">
        <w:rPr>
          <w:rFonts w:ascii="Times New Roman" w:hAnsi="Times New Roman"/>
          <w:sz w:val="24"/>
          <w:szCs w:val="24"/>
          <w:lang w:val="en-US"/>
        </w:rPr>
        <w:t xml:space="preserve"> е </w:t>
      </w:r>
      <w:proofErr w:type="spellStart"/>
      <w:r w:rsidRPr="00652180">
        <w:rPr>
          <w:rFonts w:ascii="Times New Roman" w:hAnsi="Times New Roman"/>
          <w:sz w:val="24"/>
          <w:szCs w:val="24"/>
          <w:lang w:val="en-US"/>
        </w:rPr>
        <w:t>налице</w:t>
      </w:r>
      <w:proofErr w:type="spellEnd"/>
      <w:r w:rsidRPr="00652180">
        <w:rPr>
          <w:rFonts w:ascii="Times New Roman" w:hAnsi="Times New Roman"/>
          <w:sz w:val="24"/>
          <w:szCs w:val="24"/>
          <w:lang w:val="en-US"/>
        </w:rPr>
        <w:t xml:space="preserve"> и </w:t>
      </w:r>
      <w:proofErr w:type="spellStart"/>
      <w:r w:rsidRPr="00652180">
        <w:rPr>
          <w:rFonts w:ascii="Times New Roman" w:hAnsi="Times New Roman"/>
          <w:sz w:val="24"/>
          <w:szCs w:val="24"/>
          <w:lang w:val="en-US"/>
        </w:rPr>
        <w:t>описание</w:t>
      </w:r>
      <w:proofErr w:type="spellEnd"/>
      <w:r w:rsidRPr="00652180">
        <w:rPr>
          <w:rFonts w:ascii="Times New Roman" w:hAnsi="Times New Roman"/>
          <w:sz w:val="24"/>
          <w:szCs w:val="24"/>
          <w:lang w:val="en-US"/>
        </w:rPr>
        <w:t xml:space="preserve"> на </w:t>
      </w:r>
      <w:proofErr w:type="spellStart"/>
      <w:r w:rsidRPr="00652180">
        <w:rPr>
          <w:rFonts w:ascii="Times New Roman" w:hAnsi="Times New Roman"/>
          <w:sz w:val="24"/>
          <w:szCs w:val="24"/>
          <w:lang w:val="en-US"/>
        </w:rPr>
        <w:t>местоположението</w:t>
      </w:r>
      <w:proofErr w:type="spellEnd"/>
      <w:r w:rsidRPr="00652180">
        <w:rPr>
          <w:rFonts w:ascii="Times New Roman" w:hAnsi="Times New Roman"/>
          <w:sz w:val="24"/>
          <w:szCs w:val="24"/>
          <w:lang w:val="en-US"/>
        </w:rPr>
        <w:t xml:space="preserve"> на </w:t>
      </w:r>
      <w:proofErr w:type="spellStart"/>
      <w:r w:rsidRPr="00652180">
        <w:rPr>
          <w:rFonts w:ascii="Times New Roman" w:hAnsi="Times New Roman"/>
          <w:sz w:val="24"/>
          <w:szCs w:val="24"/>
          <w:lang w:val="en-US"/>
        </w:rPr>
        <w:t>обекта</w:t>
      </w:r>
      <w:proofErr w:type="spellEnd"/>
      <w:r w:rsidR="00546642" w:rsidRPr="00652180">
        <w:rPr>
          <w:rFonts w:ascii="Times New Roman" w:hAnsi="Times New Roman"/>
          <w:sz w:val="24"/>
          <w:szCs w:val="24"/>
        </w:rPr>
        <w:t>/</w:t>
      </w:r>
      <w:proofErr w:type="spellStart"/>
      <w:r w:rsidR="00546642" w:rsidRPr="00652180">
        <w:rPr>
          <w:rFonts w:ascii="Times New Roman" w:hAnsi="Times New Roman"/>
          <w:sz w:val="24"/>
          <w:szCs w:val="24"/>
        </w:rPr>
        <w:t>ите</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където</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ще</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бъдат</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извършени</w:t>
      </w:r>
      <w:proofErr w:type="spellEnd"/>
      <w:r w:rsidRPr="00652180">
        <w:rPr>
          <w:rFonts w:ascii="Times New Roman" w:hAnsi="Times New Roman"/>
          <w:sz w:val="24"/>
          <w:szCs w:val="24"/>
          <w:lang w:val="en-US"/>
        </w:rPr>
        <w:t xml:space="preserve"> СМР. </w:t>
      </w:r>
      <w:r w:rsidR="00546642" w:rsidRPr="00652180">
        <w:rPr>
          <w:rFonts w:ascii="Times New Roman" w:hAnsi="Times New Roman"/>
          <w:sz w:val="24"/>
          <w:szCs w:val="24"/>
        </w:rPr>
        <w:t xml:space="preserve">От снимките следва </w:t>
      </w:r>
      <w:proofErr w:type="spellStart"/>
      <w:r w:rsidR="00546642" w:rsidRPr="00652180">
        <w:rPr>
          <w:rFonts w:ascii="Times New Roman" w:hAnsi="Times New Roman"/>
          <w:sz w:val="24"/>
          <w:szCs w:val="24"/>
          <w:lang w:val="en-US"/>
        </w:rPr>
        <w:t>ясно</w:t>
      </w:r>
      <w:proofErr w:type="spellEnd"/>
      <w:r w:rsidR="00546642" w:rsidRPr="00652180">
        <w:rPr>
          <w:rFonts w:ascii="Times New Roman" w:hAnsi="Times New Roman"/>
          <w:sz w:val="24"/>
          <w:szCs w:val="24"/>
          <w:lang w:val="en-US"/>
        </w:rPr>
        <w:t xml:space="preserve"> </w:t>
      </w:r>
      <w:proofErr w:type="spellStart"/>
      <w:r w:rsidR="00546642" w:rsidRPr="00652180">
        <w:rPr>
          <w:rFonts w:ascii="Times New Roman" w:hAnsi="Times New Roman"/>
          <w:sz w:val="24"/>
          <w:szCs w:val="24"/>
          <w:lang w:val="en-US"/>
        </w:rPr>
        <w:t>да</w:t>
      </w:r>
      <w:proofErr w:type="spellEnd"/>
      <w:r w:rsidR="00546642" w:rsidRPr="00652180">
        <w:rPr>
          <w:rFonts w:ascii="Times New Roman" w:hAnsi="Times New Roman"/>
          <w:sz w:val="24"/>
          <w:szCs w:val="24"/>
          <w:lang w:val="en-US"/>
        </w:rPr>
        <w:t xml:space="preserve"> </w:t>
      </w:r>
      <w:proofErr w:type="spellStart"/>
      <w:r w:rsidR="00546642" w:rsidRPr="00652180">
        <w:rPr>
          <w:rFonts w:ascii="Times New Roman" w:hAnsi="Times New Roman"/>
          <w:sz w:val="24"/>
          <w:szCs w:val="24"/>
          <w:lang w:val="en-US"/>
        </w:rPr>
        <w:t>се</w:t>
      </w:r>
      <w:proofErr w:type="spellEnd"/>
      <w:r w:rsidR="00546642" w:rsidRPr="00652180">
        <w:rPr>
          <w:rFonts w:ascii="Times New Roman" w:hAnsi="Times New Roman"/>
          <w:sz w:val="24"/>
          <w:szCs w:val="24"/>
          <w:lang w:val="en-US"/>
        </w:rPr>
        <w:t xml:space="preserve"> </w:t>
      </w:r>
      <w:proofErr w:type="spellStart"/>
      <w:r w:rsidR="00546642" w:rsidRPr="00652180">
        <w:rPr>
          <w:rFonts w:ascii="Times New Roman" w:hAnsi="Times New Roman"/>
          <w:sz w:val="24"/>
          <w:szCs w:val="24"/>
          <w:lang w:val="en-US"/>
        </w:rPr>
        <w:t>вижда</w:t>
      </w:r>
      <w:proofErr w:type="spellEnd"/>
      <w:r w:rsidR="00546642" w:rsidRPr="00652180">
        <w:rPr>
          <w:rFonts w:ascii="Times New Roman" w:hAnsi="Times New Roman"/>
          <w:sz w:val="24"/>
          <w:szCs w:val="24"/>
          <w:lang w:val="en-US"/>
        </w:rPr>
        <w:t xml:space="preserve"> </w:t>
      </w:r>
      <w:proofErr w:type="spellStart"/>
      <w:r w:rsidR="00546642" w:rsidRPr="00652180">
        <w:rPr>
          <w:rFonts w:ascii="Times New Roman" w:hAnsi="Times New Roman"/>
          <w:sz w:val="24"/>
          <w:szCs w:val="24"/>
          <w:lang w:val="en-US"/>
        </w:rPr>
        <w:t>датата</w:t>
      </w:r>
      <w:proofErr w:type="spellEnd"/>
      <w:r w:rsidR="00546642" w:rsidRPr="00652180">
        <w:rPr>
          <w:rFonts w:ascii="Times New Roman" w:hAnsi="Times New Roman"/>
          <w:sz w:val="24"/>
          <w:szCs w:val="24"/>
          <w:lang w:val="en-US"/>
        </w:rPr>
        <w:t xml:space="preserve"> на </w:t>
      </w:r>
      <w:proofErr w:type="spellStart"/>
      <w:r w:rsidR="00546642" w:rsidRPr="00652180">
        <w:rPr>
          <w:rFonts w:ascii="Times New Roman" w:hAnsi="Times New Roman"/>
          <w:sz w:val="24"/>
          <w:szCs w:val="24"/>
          <w:lang w:val="en-US"/>
        </w:rPr>
        <w:t>заснемането</w:t>
      </w:r>
      <w:proofErr w:type="spellEnd"/>
      <w:r w:rsidR="00546642" w:rsidRPr="00652180">
        <w:rPr>
          <w:rFonts w:ascii="Times New Roman" w:hAnsi="Times New Roman"/>
          <w:sz w:val="24"/>
          <w:szCs w:val="24"/>
        </w:rPr>
        <w:t xml:space="preserve">, която </w:t>
      </w:r>
      <w:proofErr w:type="spellStart"/>
      <w:r w:rsidR="00546642" w:rsidRPr="00652180">
        <w:rPr>
          <w:rFonts w:ascii="Times New Roman" w:hAnsi="Times New Roman"/>
          <w:sz w:val="24"/>
          <w:szCs w:val="24"/>
        </w:rPr>
        <w:t>тр</w:t>
      </w:r>
      <w:r w:rsidRPr="00652180">
        <w:rPr>
          <w:rFonts w:ascii="Times New Roman" w:hAnsi="Times New Roman"/>
          <w:sz w:val="24"/>
          <w:szCs w:val="24"/>
          <w:lang w:val="en-US"/>
        </w:rPr>
        <w:t>ябва</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да</w:t>
      </w:r>
      <w:proofErr w:type="spellEnd"/>
      <w:r w:rsidRPr="00652180">
        <w:rPr>
          <w:rFonts w:ascii="Times New Roman" w:hAnsi="Times New Roman"/>
          <w:sz w:val="24"/>
          <w:szCs w:val="24"/>
          <w:lang w:val="en-US"/>
        </w:rPr>
        <w:t xml:space="preserve"> е </w:t>
      </w:r>
      <w:proofErr w:type="spellStart"/>
      <w:r w:rsidRPr="00652180">
        <w:rPr>
          <w:rFonts w:ascii="Times New Roman" w:hAnsi="Times New Roman"/>
          <w:sz w:val="24"/>
          <w:szCs w:val="24"/>
          <w:lang w:val="en-US"/>
        </w:rPr>
        <w:t>след</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датата</w:t>
      </w:r>
      <w:proofErr w:type="spellEnd"/>
      <w:r w:rsidRPr="00652180">
        <w:rPr>
          <w:rFonts w:ascii="Times New Roman" w:hAnsi="Times New Roman"/>
          <w:sz w:val="24"/>
          <w:szCs w:val="24"/>
          <w:lang w:val="en-US"/>
        </w:rPr>
        <w:t xml:space="preserve"> на </w:t>
      </w:r>
      <w:proofErr w:type="spellStart"/>
      <w:r w:rsidRPr="00652180">
        <w:rPr>
          <w:rFonts w:ascii="Times New Roman" w:hAnsi="Times New Roman"/>
          <w:sz w:val="24"/>
          <w:szCs w:val="24"/>
          <w:lang w:val="en-US"/>
        </w:rPr>
        <w:t>подаване</w:t>
      </w:r>
      <w:proofErr w:type="spellEnd"/>
      <w:r w:rsidRPr="00652180">
        <w:rPr>
          <w:rFonts w:ascii="Times New Roman" w:hAnsi="Times New Roman"/>
          <w:sz w:val="24"/>
          <w:szCs w:val="24"/>
          <w:lang w:val="en-US"/>
        </w:rPr>
        <w:t xml:space="preserve"> на </w:t>
      </w:r>
      <w:proofErr w:type="spellStart"/>
      <w:r w:rsidRPr="00652180">
        <w:rPr>
          <w:rFonts w:ascii="Times New Roman" w:hAnsi="Times New Roman"/>
          <w:sz w:val="24"/>
          <w:szCs w:val="24"/>
          <w:lang w:val="en-US"/>
        </w:rPr>
        <w:t>проектното</w:t>
      </w:r>
      <w:proofErr w:type="spellEnd"/>
      <w:r w:rsidRPr="00652180">
        <w:rPr>
          <w:rFonts w:ascii="Times New Roman" w:hAnsi="Times New Roman"/>
          <w:sz w:val="24"/>
          <w:szCs w:val="24"/>
          <w:lang w:val="en-US"/>
        </w:rPr>
        <w:t xml:space="preserve"> </w:t>
      </w:r>
      <w:proofErr w:type="spellStart"/>
      <w:r w:rsidRPr="00652180">
        <w:rPr>
          <w:rFonts w:ascii="Times New Roman" w:hAnsi="Times New Roman"/>
          <w:sz w:val="24"/>
          <w:szCs w:val="24"/>
          <w:lang w:val="en-US"/>
        </w:rPr>
        <w:t>предложение</w:t>
      </w:r>
      <w:proofErr w:type="spellEnd"/>
      <w:r w:rsidRPr="00652180">
        <w:rPr>
          <w:rFonts w:ascii="Times New Roman" w:hAnsi="Times New Roman"/>
          <w:sz w:val="24"/>
          <w:szCs w:val="24"/>
          <w:lang w:val="en-US"/>
        </w:rPr>
        <w:t>.</w:t>
      </w:r>
    </w:p>
    <w:p w14:paraId="6005613B" w14:textId="57A6D6CC" w:rsidR="004854A2" w:rsidRPr="00652180"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lang w:val="en-US"/>
        </w:rPr>
      </w:pPr>
      <w:r w:rsidRPr="00652180">
        <w:rPr>
          <w:rFonts w:ascii="Times New Roman" w:hAnsi="Times New Roman"/>
          <w:b/>
          <w:i/>
          <w:sz w:val="24"/>
          <w:szCs w:val="24"/>
        </w:rPr>
        <w:t xml:space="preserve">Документите по точки от </w:t>
      </w:r>
      <w:r w:rsidR="004854A2" w:rsidRPr="00652180">
        <w:rPr>
          <w:rFonts w:ascii="Times New Roman" w:hAnsi="Times New Roman"/>
          <w:b/>
          <w:i/>
          <w:sz w:val="24"/>
          <w:szCs w:val="24"/>
        </w:rPr>
        <w:t>1</w:t>
      </w:r>
      <w:r w:rsidRPr="00652180">
        <w:rPr>
          <w:rFonts w:ascii="Times New Roman" w:hAnsi="Times New Roman"/>
          <w:b/>
          <w:i/>
          <w:sz w:val="24"/>
          <w:szCs w:val="24"/>
        </w:rPr>
        <w:t xml:space="preserve"> до </w:t>
      </w:r>
      <w:r w:rsidR="00C06487" w:rsidRPr="00652180">
        <w:rPr>
          <w:rFonts w:ascii="Times New Roman" w:hAnsi="Times New Roman"/>
          <w:b/>
          <w:i/>
          <w:sz w:val="24"/>
          <w:szCs w:val="24"/>
        </w:rPr>
        <w:t xml:space="preserve">3 и т. </w:t>
      </w:r>
      <w:r w:rsidR="00695852" w:rsidRPr="00652180">
        <w:rPr>
          <w:rFonts w:ascii="Times New Roman" w:hAnsi="Times New Roman"/>
          <w:b/>
          <w:i/>
          <w:sz w:val="24"/>
          <w:szCs w:val="24"/>
        </w:rPr>
        <w:t>8</w:t>
      </w:r>
      <w:r w:rsidRPr="00652180">
        <w:rPr>
          <w:rFonts w:ascii="Times New Roman" w:hAnsi="Times New Roman"/>
          <w:b/>
          <w:i/>
          <w:sz w:val="24"/>
          <w:szCs w:val="24"/>
        </w:rPr>
        <w:t xml:space="preserve"> </w:t>
      </w:r>
      <w:r w:rsidR="004854A2" w:rsidRPr="00652180">
        <w:rPr>
          <w:rFonts w:ascii="Times New Roman" w:hAnsi="Times New Roman"/>
          <w:b/>
          <w:i/>
          <w:sz w:val="24"/>
          <w:szCs w:val="24"/>
        </w:rPr>
        <w:t>трябва да бъдат подпис</w:t>
      </w:r>
      <w:r w:rsidR="00695852" w:rsidRPr="00652180">
        <w:rPr>
          <w:rFonts w:ascii="Times New Roman" w:hAnsi="Times New Roman"/>
          <w:b/>
          <w:i/>
          <w:sz w:val="24"/>
          <w:szCs w:val="24"/>
        </w:rPr>
        <w:t>ани</w:t>
      </w:r>
      <w:r w:rsidR="004854A2" w:rsidRPr="00652180">
        <w:rPr>
          <w:rFonts w:ascii="Times New Roman" w:hAnsi="Times New Roman"/>
          <w:b/>
          <w:i/>
          <w:sz w:val="24"/>
          <w:szCs w:val="24"/>
        </w:rPr>
        <w:t xml:space="preserve"> с валиден КЕП от лицето, представляващо кандидата, вписано като такова в </w:t>
      </w:r>
      <w:r w:rsidR="00695852" w:rsidRPr="00652180">
        <w:rPr>
          <w:rFonts w:ascii="Times New Roman" w:hAnsi="Times New Roman"/>
          <w:b/>
          <w:i/>
          <w:sz w:val="24"/>
          <w:szCs w:val="24"/>
        </w:rPr>
        <w:t>ТР</w:t>
      </w:r>
      <w:r w:rsidR="004854A2" w:rsidRPr="00652180">
        <w:rPr>
          <w:rFonts w:ascii="Times New Roman" w:hAnsi="Times New Roman"/>
          <w:b/>
          <w:i/>
          <w:sz w:val="24"/>
          <w:szCs w:val="24"/>
        </w:rPr>
        <w:t xml:space="preserve"> и регистър</w:t>
      </w:r>
      <w:r w:rsidR="00695852" w:rsidRPr="00652180">
        <w:rPr>
          <w:rFonts w:ascii="Times New Roman" w:hAnsi="Times New Roman"/>
          <w:b/>
          <w:i/>
          <w:sz w:val="24"/>
          <w:szCs w:val="24"/>
        </w:rPr>
        <w:t>а</w:t>
      </w:r>
      <w:r w:rsidR="004854A2" w:rsidRPr="00652180">
        <w:rPr>
          <w:rFonts w:ascii="Times New Roman" w:hAnsi="Times New Roman"/>
          <w:b/>
          <w:i/>
          <w:sz w:val="24"/>
          <w:szCs w:val="24"/>
        </w:rPr>
        <w:t xml:space="preserve"> на ЮЛНЦ, и прикач</w:t>
      </w:r>
      <w:r w:rsidR="00695852" w:rsidRPr="00652180">
        <w:rPr>
          <w:rFonts w:ascii="Times New Roman" w:hAnsi="Times New Roman"/>
          <w:b/>
          <w:i/>
          <w:sz w:val="24"/>
          <w:szCs w:val="24"/>
        </w:rPr>
        <w:t xml:space="preserve">ени </w:t>
      </w:r>
      <w:r w:rsidR="004854A2" w:rsidRPr="00652180">
        <w:rPr>
          <w:rFonts w:ascii="Times New Roman" w:hAnsi="Times New Roman"/>
          <w:b/>
          <w:i/>
          <w:sz w:val="24"/>
          <w:szCs w:val="24"/>
        </w:rPr>
        <w:t xml:space="preserve">в ИСУН. Упълномощеното лице НЕ е допустимо да подписва (вкл. собственоръчно или чрез КЕП) документите от т. 1 до </w:t>
      </w:r>
      <w:r w:rsidR="00C06487" w:rsidRPr="00652180">
        <w:rPr>
          <w:rFonts w:ascii="Times New Roman" w:hAnsi="Times New Roman"/>
          <w:b/>
          <w:i/>
          <w:sz w:val="24"/>
          <w:szCs w:val="24"/>
        </w:rPr>
        <w:t xml:space="preserve">3 и </w:t>
      </w:r>
      <w:r w:rsidR="004854A2" w:rsidRPr="00652180">
        <w:rPr>
          <w:rFonts w:ascii="Times New Roman" w:hAnsi="Times New Roman"/>
          <w:b/>
          <w:i/>
          <w:sz w:val="24"/>
          <w:szCs w:val="24"/>
        </w:rPr>
        <w:t xml:space="preserve">т. </w:t>
      </w:r>
      <w:r w:rsidR="00695852" w:rsidRPr="00652180">
        <w:rPr>
          <w:rFonts w:ascii="Times New Roman" w:hAnsi="Times New Roman"/>
          <w:b/>
          <w:i/>
          <w:sz w:val="24"/>
          <w:szCs w:val="24"/>
        </w:rPr>
        <w:t>8</w:t>
      </w:r>
      <w:r w:rsidR="004854A2" w:rsidRPr="00652180">
        <w:rPr>
          <w:rFonts w:ascii="Times New Roman" w:hAnsi="Times New Roman"/>
          <w:b/>
          <w:i/>
          <w:sz w:val="24"/>
          <w:szCs w:val="24"/>
        </w:rPr>
        <w:t>.</w:t>
      </w:r>
    </w:p>
    <w:p w14:paraId="5F994A27" w14:textId="77777777" w:rsidR="00053514" w:rsidRPr="00652180"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652180">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652180">
        <w:rPr>
          <w:rFonts w:ascii="Times New Roman" w:hAnsi="Times New Roman"/>
          <w:bCs/>
          <w:sz w:val="24"/>
          <w:szCs w:val="24"/>
        </w:rPr>
        <w:t xml:space="preserve">подписването да е чрез </w:t>
      </w:r>
      <w:proofErr w:type="spellStart"/>
      <w:r w:rsidRPr="00652180">
        <w:rPr>
          <w:rFonts w:ascii="Times New Roman" w:hAnsi="Times New Roman"/>
          <w:bCs/>
          <w:sz w:val="24"/>
          <w:szCs w:val="24"/>
        </w:rPr>
        <w:t>attached</w:t>
      </w:r>
      <w:proofErr w:type="spellEnd"/>
      <w:r w:rsidRPr="00652180">
        <w:rPr>
          <w:rFonts w:ascii="Times New Roman" w:hAnsi="Times New Roman"/>
          <w:bCs/>
          <w:sz w:val="24"/>
          <w:szCs w:val="24"/>
        </w:rPr>
        <w:t xml:space="preserve"> </w:t>
      </w:r>
      <w:proofErr w:type="spellStart"/>
      <w:r w:rsidRPr="00652180">
        <w:rPr>
          <w:rFonts w:ascii="Times New Roman" w:hAnsi="Times New Roman"/>
          <w:bCs/>
          <w:sz w:val="24"/>
          <w:szCs w:val="24"/>
        </w:rPr>
        <w:t>signature</w:t>
      </w:r>
      <w:proofErr w:type="spellEnd"/>
      <w:r w:rsidRPr="00652180">
        <w:rPr>
          <w:rFonts w:ascii="Times New Roman" w:hAnsi="Times New Roman"/>
          <w:bCs/>
          <w:sz w:val="24"/>
          <w:szCs w:val="24"/>
        </w:rPr>
        <w:t xml:space="preserve"> – файл и подпис в един документ (подписът да се съдържа в документа).</w:t>
      </w:r>
    </w:p>
    <w:p w14:paraId="16BEA59E" w14:textId="368B3CC2" w:rsidR="00630983"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 xml:space="preserve">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w:t>
      </w:r>
      <w:r w:rsidRPr="00652180">
        <w:rPr>
          <w:rFonts w:ascii="Times New Roman" w:hAnsi="Times New Roman"/>
          <w:b/>
          <w:sz w:val="24"/>
          <w:szCs w:val="24"/>
        </w:rPr>
        <w:lastRenderedPageBreak/>
        <w:t>система за мониторинг на европейски и национални стратегии и регионална политика – Монитор</w:t>
      </w:r>
      <w:r w:rsidR="00AC7BFA" w:rsidRPr="00652180">
        <w:rPr>
          <w:rFonts w:ascii="Times New Roman" w:hAnsi="Times New Roman"/>
          <w:b/>
          <w:sz w:val="24"/>
          <w:szCs w:val="24"/>
        </w:rPr>
        <w:t>с</w:t>
      </w:r>
      <w:r w:rsidRPr="00652180">
        <w:rPr>
          <w:rFonts w:ascii="Times New Roman" w:hAnsi="Times New Roman"/>
          <w:b/>
          <w:sz w:val="24"/>
          <w:szCs w:val="24"/>
        </w:rPr>
        <w:t>тат (поддържана и управлявана от НСИ) по отношение на следните документи:</w:t>
      </w:r>
    </w:p>
    <w:p w14:paraId="2AE46402" w14:textId="28074929" w:rsidR="00630983"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1. Счетоводен баланс и Отчет за приходите и разходите на кандидата за 202</w:t>
      </w:r>
      <w:r w:rsidR="00F57F32" w:rsidRPr="00652180">
        <w:rPr>
          <w:rFonts w:ascii="Times New Roman" w:hAnsi="Times New Roman"/>
          <w:b/>
          <w:sz w:val="24"/>
          <w:szCs w:val="24"/>
        </w:rPr>
        <w:t>1</w:t>
      </w:r>
      <w:r w:rsidRPr="00652180">
        <w:rPr>
          <w:rFonts w:ascii="Times New Roman" w:hAnsi="Times New Roman"/>
          <w:b/>
          <w:sz w:val="24"/>
          <w:szCs w:val="24"/>
        </w:rPr>
        <w:t xml:space="preserve"> г., 202</w:t>
      </w:r>
      <w:r w:rsidR="00F57F32" w:rsidRPr="00652180">
        <w:rPr>
          <w:rFonts w:ascii="Times New Roman" w:hAnsi="Times New Roman"/>
          <w:b/>
          <w:sz w:val="24"/>
          <w:szCs w:val="24"/>
        </w:rPr>
        <w:t>2</w:t>
      </w:r>
      <w:r w:rsidRPr="00652180">
        <w:rPr>
          <w:rFonts w:ascii="Times New Roman" w:hAnsi="Times New Roman"/>
          <w:b/>
          <w:sz w:val="24"/>
          <w:szCs w:val="24"/>
        </w:rPr>
        <w:t xml:space="preserve"> г.</w:t>
      </w:r>
      <w:r w:rsidR="00B1316A" w:rsidRPr="00652180">
        <w:rPr>
          <w:rFonts w:ascii="Times New Roman" w:hAnsi="Times New Roman"/>
          <w:b/>
          <w:sz w:val="24"/>
          <w:szCs w:val="24"/>
        </w:rPr>
        <w:t>,</w:t>
      </w:r>
      <w:r w:rsidRPr="00652180">
        <w:rPr>
          <w:rFonts w:ascii="Times New Roman" w:hAnsi="Times New Roman"/>
          <w:b/>
          <w:sz w:val="24"/>
          <w:szCs w:val="24"/>
        </w:rPr>
        <w:t xml:space="preserve"> 202</w:t>
      </w:r>
      <w:r w:rsidR="00F57F32" w:rsidRPr="00652180">
        <w:rPr>
          <w:rFonts w:ascii="Times New Roman" w:hAnsi="Times New Roman"/>
          <w:b/>
          <w:sz w:val="24"/>
          <w:szCs w:val="24"/>
        </w:rPr>
        <w:t>3</w:t>
      </w:r>
      <w:r w:rsidRPr="00652180">
        <w:rPr>
          <w:rFonts w:ascii="Times New Roman" w:hAnsi="Times New Roman"/>
          <w:b/>
          <w:sz w:val="24"/>
          <w:szCs w:val="24"/>
        </w:rPr>
        <w:t xml:space="preserve"> г.</w:t>
      </w:r>
      <w:r w:rsidR="00B1316A" w:rsidRPr="00652180">
        <w:t xml:space="preserve"> </w:t>
      </w:r>
      <w:r w:rsidR="00B1316A" w:rsidRPr="00652180">
        <w:rPr>
          <w:rFonts w:ascii="Times New Roman" w:hAnsi="Times New Roman"/>
          <w:b/>
          <w:sz w:val="24"/>
          <w:szCs w:val="24"/>
        </w:rPr>
        <w:t>и 202</w:t>
      </w:r>
      <w:r w:rsidR="00F57F32" w:rsidRPr="00652180">
        <w:rPr>
          <w:rFonts w:ascii="Times New Roman" w:hAnsi="Times New Roman"/>
          <w:b/>
          <w:sz w:val="24"/>
          <w:szCs w:val="24"/>
        </w:rPr>
        <w:t>4</w:t>
      </w:r>
      <w:r w:rsidR="00B1316A" w:rsidRPr="00652180">
        <w:rPr>
          <w:rFonts w:ascii="Times New Roman" w:hAnsi="Times New Roman"/>
          <w:b/>
          <w:sz w:val="24"/>
          <w:szCs w:val="24"/>
        </w:rPr>
        <w:t xml:space="preserve"> г. </w:t>
      </w:r>
      <w:r w:rsidR="00B1316A" w:rsidRPr="00652180">
        <w:rPr>
          <w:rFonts w:ascii="Times New Roman" w:hAnsi="Times New Roman"/>
          <w:sz w:val="24"/>
          <w:szCs w:val="24"/>
        </w:rPr>
        <w:t>(ако е приложимо)</w:t>
      </w:r>
      <w:r w:rsidRPr="00652180">
        <w:rPr>
          <w:rFonts w:ascii="Times New Roman" w:hAnsi="Times New Roman"/>
          <w:sz w:val="24"/>
          <w:szCs w:val="24"/>
        </w:rPr>
        <w:t>;</w:t>
      </w:r>
    </w:p>
    <w:p w14:paraId="16DD70C1" w14:textId="39F7C5FB" w:rsidR="00630983"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2. Отчет за заетите лица, средствата за работна заплата и други разходи за труд на кандидата за 202</w:t>
      </w:r>
      <w:r w:rsidR="00F57F32" w:rsidRPr="00652180">
        <w:rPr>
          <w:rFonts w:ascii="Times New Roman" w:hAnsi="Times New Roman"/>
          <w:b/>
          <w:sz w:val="24"/>
          <w:szCs w:val="24"/>
        </w:rPr>
        <w:t>1</w:t>
      </w:r>
      <w:r w:rsidRPr="00652180">
        <w:rPr>
          <w:rFonts w:ascii="Times New Roman" w:hAnsi="Times New Roman"/>
          <w:b/>
          <w:sz w:val="24"/>
          <w:szCs w:val="24"/>
        </w:rPr>
        <w:t xml:space="preserve"> г., 202</w:t>
      </w:r>
      <w:r w:rsidR="00F57F32" w:rsidRPr="00652180">
        <w:rPr>
          <w:rFonts w:ascii="Times New Roman" w:hAnsi="Times New Roman"/>
          <w:b/>
          <w:sz w:val="24"/>
          <w:szCs w:val="24"/>
        </w:rPr>
        <w:t>2</w:t>
      </w:r>
      <w:r w:rsidRPr="00652180">
        <w:rPr>
          <w:rFonts w:ascii="Times New Roman" w:hAnsi="Times New Roman"/>
          <w:b/>
          <w:sz w:val="24"/>
          <w:szCs w:val="24"/>
        </w:rPr>
        <w:t xml:space="preserve"> г.</w:t>
      </w:r>
      <w:r w:rsidR="00B1316A" w:rsidRPr="00652180">
        <w:rPr>
          <w:rFonts w:ascii="Times New Roman" w:hAnsi="Times New Roman"/>
          <w:b/>
          <w:sz w:val="24"/>
          <w:szCs w:val="24"/>
        </w:rPr>
        <w:t>,</w:t>
      </w:r>
      <w:r w:rsidRPr="00652180">
        <w:rPr>
          <w:rFonts w:ascii="Times New Roman" w:hAnsi="Times New Roman"/>
          <w:b/>
          <w:sz w:val="24"/>
          <w:szCs w:val="24"/>
        </w:rPr>
        <w:t xml:space="preserve"> 202</w:t>
      </w:r>
      <w:r w:rsidR="00F57F32" w:rsidRPr="00652180">
        <w:rPr>
          <w:rFonts w:ascii="Times New Roman" w:hAnsi="Times New Roman"/>
          <w:b/>
          <w:sz w:val="24"/>
          <w:szCs w:val="24"/>
        </w:rPr>
        <w:t>3</w:t>
      </w:r>
      <w:r w:rsidRPr="00652180">
        <w:rPr>
          <w:rFonts w:ascii="Times New Roman" w:hAnsi="Times New Roman"/>
          <w:b/>
          <w:sz w:val="24"/>
          <w:szCs w:val="24"/>
        </w:rPr>
        <w:t xml:space="preserve"> г.</w:t>
      </w:r>
      <w:r w:rsidR="00B1316A" w:rsidRPr="00652180">
        <w:rPr>
          <w:rFonts w:ascii="Times New Roman" w:hAnsi="Times New Roman"/>
          <w:b/>
          <w:sz w:val="24"/>
          <w:szCs w:val="24"/>
        </w:rPr>
        <w:t xml:space="preserve"> и 202</w:t>
      </w:r>
      <w:r w:rsidR="00F57F32" w:rsidRPr="00652180">
        <w:rPr>
          <w:rFonts w:ascii="Times New Roman" w:hAnsi="Times New Roman"/>
          <w:b/>
          <w:sz w:val="24"/>
          <w:szCs w:val="24"/>
        </w:rPr>
        <w:t>4</w:t>
      </w:r>
      <w:r w:rsidR="00B1316A" w:rsidRPr="00652180">
        <w:rPr>
          <w:rFonts w:ascii="Times New Roman" w:hAnsi="Times New Roman"/>
          <w:b/>
          <w:sz w:val="24"/>
          <w:szCs w:val="24"/>
        </w:rPr>
        <w:t xml:space="preserve"> г. </w:t>
      </w:r>
      <w:r w:rsidR="00B1316A" w:rsidRPr="00652180">
        <w:rPr>
          <w:rFonts w:ascii="Times New Roman" w:hAnsi="Times New Roman"/>
          <w:sz w:val="24"/>
          <w:szCs w:val="24"/>
        </w:rPr>
        <w:t>(ако е приложимо)</w:t>
      </w:r>
      <w:r w:rsidRPr="00652180">
        <w:rPr>
          <w:rFonts w:ascii="Times New Roman" w:hAnsi="Times New Roman"/>
          <w:sz w:val="24"/>
          <w:szCs w:val="24"/>
        </w:rPr>
        <w:t>;</w:t>
      </w:r>
    </w:p>
    <w:p w14:paraId="5CE81855" w14:textId="48313FBD" w:rsidR="00B1316A"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652180">
        <w:rPr>
          <w:rFonts w:ascii="Times New Roman" w:hAnsi="Times New Roman"/>
          <w:sz w:val="24"/>
          <w:szCs w:val="24"/>
        </w:rPr>
        <w:t>или са повече от</w:t>
      </w:r>
      <w:r w:rsidRPr="00652180">
        <w:rPr>
          <w:rFonts w:ascii="Times New Roman" w:hAnsi="Times New Roman"/>
          <w:sz w:val="24"/>
          <w:szCs w:val="24"/>
        </w:rPr>
        <w:t xml:space="preserve"> 50 000 л</w:t>
      </w:r>
      <w:r w:rsidR="00B90C2C" w:rsidRPr="00652180">
        <w:rPr>
          <w:rFonts w:ascii="Times New Roman" w:hAnsi="Times New Roman"/>
          <w:sz w:val="24"/>
          <w:szCs w:val="24"/>
        </w:rPr>
        <w:t>е</w:t>
      </w:r>
      <w:r w:rsidRPr="00652180">
        <w:rPr>
          <w:rFonts w:ascii="Times New Roman" w:hAnsi="Times New Roman"/>
          <w:sz w:val="24"/>
          <w:szCs w:val="24"/>
        </w:rPr>
        <w:t>в</w:t>
      </w:r>
      <w:r w:rsidR="00B90C2C" w:rsidRPr="00652180">
        <w:rPr>
          <w:rFonts w:ascii="Times New Roman" w:hAnsi="Times New Roman"/>
          <w:sz w:val="24"/>
          <w:szCs w:val="24"/>
        </w:rPr>
        <w:t>а</w:t>
      </w:r>
      <w:r w:rsidRPr="00652180">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652180"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652180">
        <w:rPr>
          <w:rFonts w:ascii="Times New Roman" w:hAnsi="Times New Roman"/>
          <w:sz w:val="24"/>
          <w:szCs w:val="24"/>
        </w:rPr>
        <w:t>разрешение</w:t>
      </w:r>
      <w:r w:rsidRPr="00652180">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6B7A93E3" w:rsidR="00202CE8"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5. Свидетелство за съдимост на всички лица, които са официални представляващи на кандидата</w:t>
      </w:r>
      <w:r w:rsidRPr="00652180">
        <w:rPr>
          <w:rFonts w:ascii="Times New Roman" w:hAnsi="Times New Roman"/>
          <w:sz w:val="24"/>
          <w:szCs w:val="24"/>
        </w:rPr>
        <w:t xml:space="preserve"> и са вписани като такива в </w:t>
      </w:r>
      <w:r w:rsidR="007C24AA" w:rsidRPr="00652180">
        <w:rPr>
          <w:rFonts w:ascii="Times New Roman" w:hAnsi="Times New Roman"/>
          <w:sz w:val="24"/>
          <w:szCs w:val="24"/>
        </w:rPr>
        <w:t>ТР</w:t>
      </w:r>
      <w:r w:rsidRPr="00652180">
        <w:rPr>
          <w:rFonts w:ascii="Times New Roman" w:hAnsi="Times New Roman"/>
          <w:sz w:val="24"/>
          <w:szCs w:val="24"/>
        </w:rPr>
        <w:t xml:space="preserve"> и регистър</w:t>
      </w:r>
      <w:r w:rsidR="007C24AA" w:rsidRPr="00652180">
        <w:rPr>
          <w:rFonts w:ascii="Times New Roman" w:hAnsi="Times New Roman"/>
          <w:sz w:val="24"/>
          <w:szCs w:val="24"/>
        </w:rPr>
        <w:t>а</w:t>
      </w:r>
      <w:r w:rsidRPr="00652180">
        <w:rPr>
          <w:rFonts w:ascii="Times New Roman" w:hAnsi="Times New Roman"/>
          <w:sz w:val="24"/>
          <w:szCs w:val="24"/>
        </w:rPr>
        <w:t xml:space="preserve"> на ЮЛНЦ, независимо от това дали представляват предприятието заедно и/или поотделно, и/или по друг начин.</w:t>
      </w:r>
    </w:p>
    <w:p w14:paraId="70383D58" w14:textId="35ED9A81" w:rsidR="00B726AD" w:rsidRPr="00652180"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r w:rsidR="00F57F32" w:rsidRPr="00652180">
        <w:rPr>
          <w:rFonts w:ascii="Times New Roman" w:hAnsi="Times New Roman"/>
          <w:sz w:val="24"/>
          <w:szCs w:val="24"/>
        </w:rPr>
        <w:t>легализация</w:t>
      </w:r>
      <w:r w:rsidRPr="00652180">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49BA6B83" w:rsidR="00202CE8"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6. Удостоверение от органите на Изпълнителна агенция „Главна инспекция по труда</w:t>
      </w:r>
      <w:r w:rsidR="007C24AA" w:rsidRPr="00652180">
        <w:rPr>
          <w:rFonts w:ascii="Times New Roman" w:hAnsi="Times New Roman"/>
          <w:b/>
          <w:sz w:val="24"/>
          <w:szCs w:val="24"/>
          <w:lang w:val="en-US"/>
        </w:rPr>
        <w:t>”</w:t>
      </w:r>
      <w:r w:rsidRPr="00652180">
        <w:rPr>
          <w:rFonts w:ascii="Times New Roman" w:hAnsi="Times New Roman"/>
          <w:b/>
          <w:sz w:val="24"/>
          <w:szCs w:val="24"/>
        </w:rPr>
        <w:t xml:space="preserve"> във връзка с обстоятелствата по чл. 54, ал. 1, т. 6 от </w:t>
      </w:r>
      <w:r w:rsidR="007C24AA" w:rsidRPr="00652180">
        <w:rPr>
          <w:rFonts w:ascii="Times New Roman" w:hAnsi="Times New Roman"/>
          <w:b/>
          <w:sz w:val="24"/>
          <w:szCs w:val="24"/>
        </w:rPr>
        <w:t>Закона за обществените поръчки (</w:t>
      </w:r>
      <w:r w:rsidRPr="00652180">
        <w:rPr>
          <w:rFonts w:ascii="Times New Roman" w:hAnsi="Times New Roman"/>
          <w:b/>
          <w:sz w:val="24"/>
          <w:szCs w:val="24"/>
        </w:rPr>
        <w:t>ЗОП</w:t>
      </w:r>
      <w:r w:rsidR="007C24AA" w:rsidRPr="00652180">
        <w:rPr>
          <w:rFonts w:ascii="Times New Roman" w:hAnsi="Times New Roman"/>
          <w:b/>
          <w:sz w:val="24"/>
          <w:szCs w:val="24"/>
        </w:rPr>
        <w:t>)</w:t>
      </w:r>
      <w:r w:rsidRPr="00652180">
        <w:rPr>
          <w:rFonts w:ascii="Times New Roman" w:hAnsi="Times New Roman"/>
          <w:b/>
          <w:sz w:val="24"/>
          <w:szCs w:val="24"/>
        </w:rPr>
        <w:t>.</w:t>
      </w:r>
    </w:p>
    <w:p w14:paraId="629E9A19" w14:textId="77777777" w:rsidR="00202CE8"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0FBB6FB6" w:rsidR="00B726AD" w:rsidRPr="00652180"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Представените доказателства ще бъдат разглеждани и преценявани от УО на ПКИП</w:t>
      </w:r>
      <w:r w:rsidR="007C24AA" w:rsidRPr="00652180">
        <w:rPr>
          <w:rFonts w:ascii="Times New Roman" w:hAnsi="Times New Roman"/>
          <w:sz w:val="24"/>
          <w:szCs w:val="24"/>
        </w:rPr>
        <w:t>,</w:t>
      </w:r>
      <w:r w:rsidRPr="00652180">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30786230" w:rsidR="00443036" w:rsidRPr="00652180"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lastRenderedPageBreak/>
        <w:t>I</w:t>
      </w:r>
      <w:r w:rsidRPr="00652180">
        <w:rPr>
          <w:rFonts w:ascii="Times New Roman" w:hAnsi="Times New Roman"/>
          <w:b/>
          <w:sz w:val="24"/>
          <w:szCs w:val="24"/>
          <w:lang w:val="en-US"/>
        </w:rPr>
        <w:t>II</w:t>
      </w:r>
      <w:r w:rsidRPr="00652180">
        <w:rPr>
          <w:rFonts w:ascii="Times New Roman" w:hAnsi="Times New Roman"/>
          <w:b/>
          <w:sz w:val="24"/>
          <w:szCs w:val="24"/>
        </w:rPr>
        <w:t>. Преди сключване на административен договор за предоставяне на безвъзмездна финансова помощ, УО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652180"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3E8E126" w14:textId="16A6A07E" w:rsidR="007C24AA" w:rsidRPr="00652180"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652180">
        <w:rPr>
          <w:rFonts w:ascii="Times New Roman" w:hAnsi="Times New Roman"/>
          <w:sz w:val="24"/>
          <w:szCs w:val="24"/>
        </w:rPr>
        <w:t xml:space="preserve">по смисъла на § 1, т. </w:t>
      </w:r>
      <w:r w:rsidR="00AC7BFA" w:rsidRPr="00652180">
        <w:rPr>
          <w:rFonts w:ascii="Times New Roman" w:hAnsi="Times New Roman"/>
          <w:sz w:val="24"/>
          <w:szCs w:val="24"/>
        </w:rPr>
        <w:t>9</w:t>
      </w:r>
      <w:r w:rsidRPr="00652180">
        <w:rPr>
          <w:rFonts w:ascii="Times New Roman" w:hAnsi="Times New Roman"/>
          <w:sz w:val="24"/>
          <w:szCs w:val="24"/>
        </w:rPr>
        <w:t xml:space="preserve"> от Допълнителните разпоредби на Закона за противодействие на корупцията с Ръководителя на УО.</w:t>
      </w:r>
    </w:p>
    <w:p w14:paraId="4812608C" w14:textId="451C6A17" w:rsidR="007C24AA" w:rsidRPr="00652180"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b/>
          <w:sz w:val="24"/>
          <w:szCs w:val="24"/>
        </w:rPr>
        <w:t xml:space="preserve">3. Кандидатът отговаря на изискванията за </w:t>
      </w:r>
      <w:proofErr w:type="spellStart"/>
      <w:r w:rsidRPr="00652180">
        <w:rPr>
          <w:rFonts w:ascii="Times New Roman" w:hAnsi="Times New Roman"/>
          <w:b/>
          <w:sz w:val="24"/>
          <w:szCs w:val="24"/>
        </w:rPr>
        <w:t>микро</w:t>
      </w:r>
      <w:proofErr w:type="spellEnd"/>
      <w:r w:rsidR="00A9578C" w:rsidRPr="00652180">
        <w:rPr>
          <w:rFonts w:ascii="Times New Roman" w:hAnsi="Times New Roman"/>
          <w:b/>
          <w:sz w:val="24"/>
          <w:szCs w:val="24"/>
        </w:rPr>
        <w:t xml:space="preserve">, </w:t>
      </w:r>
      <w:r w:rsidRPr="00652180">
        <w:rPr>
          <w:rFonts w:ascii="Times New Roman" w:hAnsi="Times New Roman"/>
          <w:b/>
          <w:sz w:val="24"/>
          <w:szCs w:val="24"/>
        </w:rPr>
        <w:t xml:space="preserve">малко </w:t>
      </w:r>
      <w:r w:rsidR="00A9578C" w:rsidRPr="00652180">
        <w:rPr>
          <w:rFonts w:ascii="Times New Roman" w:hAnsi="Times New Roman"/>
          <w:b/>
          <w:sz w:val="24"/>
          <w:szCs w:val="24"/>
        </w:rPr>
        <w:t xml:space="preserve">или средно </w:t>
      </w:r>
      <w:r w:rsidRPr="00652180">
        <w:rPr>
          <w:rFonts w:ascii="Times New Roman" w:hAnsi="Times New Roman"/>
          <w:b/>
          <w:sz w:val="24"/>
          <w:szCs w:val="24"/>
        </w:rPr>
        <w:t xml:space="preserve">предприятие </w:t>
      </w:r>
      <w:r w:rsidRPr="00652180">
        <w:rPr>
          <w:rFonts w:ascii="Times New Roman" w:hAnsi="Times New Roman"/>
          <w:sz w:val="24"/>
          <w:szCs w:val="24"/>
        </w:rPr>
        <w:t xml:space="preserve">по смисъла на чл. 3 и чл. 4 от Закона за малките и средните предприятия и Препоръка на Комисията от 6 май 2003 г. относно определението за </w:t>
      </w:r>
      <w:proofErr w:type="spellStart"/>
      <w:r w:rsidRPr="00652180">
        <w:rPr>
          <w:rFonts w:ascii="Times New Roman" w:hAnsi="Times New Roman"/>
          <w:sz w:val="24"/>
          <w:szCs w:val="24"/>
        </w:rPr>
        <w:t>микро</w:t>
      </w:r>
      <w:proofErr w:type="spellEnd"/>
      <w:r w:rsidRPr="00652180">
        <w:rPr>
          <w:rFonts w:ascii="Times New Roman" w:hAnsi="Times New Roman"/>
          <w:sz w:val="24"/>
          <w:szCs w:val="24"/>
        </w:rPr>
        <w:t>-, малки и средни предприятия (ОВ L 124, 20.5.2003 г., стр. 36).</w:t>
      </w:r>
    </w:p>
    <w:p w14:paraId="362ABB38" w14:textId="095C1778" w:rsidR="00C250F8" w:rsidRPr="00652180"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ВАЖНО:</w:t>
      </w:r>
      <w:r w:rsidRPr="00652180">
        <w:rPr>
          <w:rFonts w:ascii="Times New Roman" w:hAnsi="Times New Roman"/>
          <w:sz w:val="24"/>
          <w:szCs w:val="24"/>
        </w:rPr>
        <w:t xml:space="preserve"> </w:t>
      </w:r>
      <w:r w:rsidR="007C24AA" w:rsidRPr="00652180">
        <w:rPr>
          <w:rFonts w:ascii="Times New Roman" w:hAnsi="Times New Roman"/>
          <w:sz w:val="24"/>
          <w:szCs w:val="24"/>
        </w:rPr>
        <w:t xml:space="preserve">Преди сключване на административен договор ще се извършва документална проверка на категорията на предприятието </w:t>
      </w:r>
      <w:r w:rsidR="007C24AA" w:rsidRPr="00652180">
        <w:rPr>
          <w:rFonts w:ascii="Times New Roman" w:hAnsi="Times New Roman"/>
          <w:b/>
          <w:bCs/>
          <w:sz w:val="24"/>
          <w:szCs w:val="24"/>
        </w:rPr>
        <w:t>към датата на кандидатстване и на сключване на договора</w:t>
      </w:r>
      <w:r w:rsidR="007C24AA" w:rsidRPr="00652180">
        <w:rPr>
          <w:rFonts w:ascii="Times New Roman" w:hAnsi="Times New Roman"/>
          <w:sz w:val="24"/>
          <w:szCs w:val="24"/>
        </w:rPr>
        <w:t xml:space="preserve">. В случай че при проверката се установи, че кандидатът не отговаря на изискванията за </w:t>
      </w:r>
      <w:proofErr w:type="spellStart"/>
      <w:r w:rsidR="007C24AA" w:rsidRPr="00652180">
        <w:rPr>
          <w:rFonts w:ascii="Times New Roman" w:hAnsi="Times New Roman"/>
          <w:sz w:val="24"/>
          <w:szCs w:val="24"/>
        </w:rPr>
        <w:t>микро</w:t>
      </w:r>
      <w:proofErr w:type="spellEnd"/>
      <w:r w:rsidR="00A9578C" w:rsidRPr="00652180">
        <w:rPr>
          <w:rFonts w:ascii="Times New Roman" w:hAnsi="Times New Roman"/>
          <w:sz w:val="24"/>
          <w:szCs w:val="24"/>
        </w:rPr>
        <w:t>,</w:t>
      </w:r>
      <w:r w:rsidR="007C24AA" w:rsidRPr="00652180">
        <w:rPr>
          <w:rFonts w:ascii="Times New Roman" w:hAnsi="Times New Roman"/>
          <w:sz w:val="24"/>
          <w:szCs w:val="24"/>
        </w:rPr>
        <w:t xml:space="preserve"> малко </w:t>
      </w:r>
      <w:r w:rsidR="00A9578C" w:rsidRPr="00652180">
        <w:rPr>
          <w:rFonts w:ascii="Times New Roman" w:hAnsi="Times New Roman"/>
          <w:sz w:val="24"/>
          <w:szCs w:val="24"/>
        </w:rPr>
        <w:t xml:space="preserve">или средно </w:t>
      </w:r>
      <w:r w:rsidR="007C24AA" w:rsidRPr="00652180">
        <w:rPr>
          <w:rFonts w:ascii="Times New Roman" w:hAnsi="Times New Roman"/>
          <w:sz w:val="24"/>
          <w:szCs w:val="24"/>
        </w:rPr>
        <w:t>предприятие по смисъла на ЗМСП към датата на кандидатстване и на сключване на договора</w:t>
      </w:r>
      <w:r w:rsidR="000D576E" w:rsidRPr="00652180">
        <w:rPr>
          <w:rFonts w:ascii="Times New Roman" w:hAnsi="Times New Roman"/>
          <w:sz w:val="24"/>
          <w:szCs w:val="24"/>
        </w:rPr>
        <w:t>,</w:t>
      </w:r>
      <w:r w:rsidR="007C24AA" w:rsidRPr="00652180">
        <w:rPr>
          <w:rFonts w:ascii="Times New Roman" w:hAnsi="Times New Roman"/>
          <w:sz w:val="24"/>
          <w:szCs w:val="24"/>
        </w:rPr>
        <w:t xml:space="preserve"> или че в резултат на погрешно декларирана категория не са спазени изисквания</w:t>
      </w:r>
      <w:r w:rsidR="00F23FA4" w:rsidRPr="00652180">
        <w:rPr>
          <w:rFonts w:ascii="Times New Roman" w:hAnsi="Times New Roman"/>
          <w:sz w:val="24"/>
          <w:szCs w:val="24"/>
        </w:rPr>
        <w:t xml:space="preserve"> за съответната категория, </w:t>
      </w:r>
      <w:r w:rsidRPr="00652180">
        <w:rPr>
          <w:rFonts w:ascii="Times New Roman" w:hAnsi="Times New Roman"/>
          <w:sz w:val="24"/>
          <w:szCs w:val="24"/>
        </w:rPr>
        <w:t xml:space="preserve">произтичащи от настоящите </w:t>
      </w:r>
      <w:r w:rsidR="0017050A" w:rsidRPr="00652180">
        <w:rPr>
          <w:rFonts w:ascii="Times New Roman" w:hAnsi="Times New Roman"/>
          <w:sz w:val="24"/>
          <w:szCs w:val="24"/>
        </w:rPr>
        <w:t>У</w:t>
      </w:r>
      <w:r w:rsidRPr="00652180">
        <w:rPr>
          <w:rFonts w:ascii="Times New Roman" w:hAnsi="Times New Roman"/>
          <w:sz w:val="24"/>
          <w:szCs w:val="24"/>
        </w:rPr>
        <w:t>словия</w:t>
      </w:r>
      <w:r w:rsidR="0017050A" w:rsidRPr="00652180">
        <w:rPr>
          <w:rFonts w:ascii="Times New Roman" w:hAnsi="Times New Roman"/>
          <w:sz w:val="24"/>
          <w:szCs w:val="24"/>
        </w:rPr>
        <w:t xml:space="preserve"> за кандидатстване</w:t>
      </w:r>
      <w:r w:rsidRPr="00652180">
        <w:rPr>
          <w:rFonts w:ascii="Times New Roman" w:hAnsi="Times New Roman"/>
          <w:sz w:val="24"/>
          <w:szCs w:val="24"/>
        </w:rPr>
        <w:t>,</w:t>
      </w:r>
      <w:r w:rsidR="0017050A" w:rsidRPr="00652180">
        <w:rPr>
          <w:rFonts w:ascii="Times New Roman" w:hAnsi="Times New Roman"/>
          <w:sz w:val="24"/>
          <w:szCs w:val="24"/>
        </w:rPr>
        <w:t xml:space="preserve"> </w:t>
      </w:r>
      <w:r w:rsidRPr="00652180">
        <w:rPr>
          <w:rFonts w:ascii="Times New Roman" w:hAnsi="Times New Roman"/>
          <w:sz w:val="24"/>
          <w:szCs w:val="24"/>
        </w:rPr>
        <w:t xml:space="preserve">ще бъде издавано Решение за </w:t>
      </w:r>
      <w:r w:rsidRPr="00652180">
        <w:rPr>
          <w:rFonts w:ascii="Times New Roman" w:hAnsi="Times New Roman"/>
          <w:b/>
          <w:sz w:val="24"/>
          <w:szCs w:val="24"/>
        </w:rPr>
        <w:t xml:space="preserve">отказ </w:t>
      </w:r>
      <w:r w:rsidRPr="00652180">
        <w:rPr>
          <w:rFonts w:ascii="Times New Roman" w:hAnsi="Times New Roman"/>
          <w:sz w:val="24"/>
          <w:szCs w:val="24"/>
        </w:rPr>
        <w:t xml:space="preserve">за предоставяне на </w:t>
      </w:r>
      <w:r w:rsidR="0017050A" w:rsidRPr="00652180">
        <w:rPr>
          <w:rFonts w:ascii="Times New Roman" w:hAnsi="Times New Roman"/>
          <w:sz w:val="24"/>
          <w:szCs w:val="24"/>
        </w:rPr>
        <w:t xml:space="preserve">безвъзмездна финансова помощ </w:t>
      </w:r>
      <w:r w:rsidRPr="00652180">
        <w:rPr>
          <w:rFonts w:ascii="Times New Roman" w:hAnsi="Times New Roman"/>
          <w:sz w:val="24"/>
          <w:szCs w:val="24"/>
        </w:rPr>
        <w:t>на съответния кандидат.</w:t>
      </w:r>
    </w:p>
    <w:p w14:paraId="5E4AE97C" w14:textId="3814B56E" w:rsidR="00C370C8" w:rsidRPr="00652180" w:rsidRDefault="00F23FA4" w:rsidP="00C370C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4</w:t>
      </w:r>
      <w:r w:rsidR="00C370C8" w:rsidRPr="00652180">
        <w:rPr>
          <w:rFonts w:ascii="Times New Roman" w:hAnsi="Times New Roman"/>
          <w:b/>
          <w:sz w:val="24"/>
          <w:szCs w:val="24"/>
        </w:rPr>
        <w:t>.</w:t>
      </w:r>
      <w:r w:rsidR="00C370C8" w:rsidRPr="00652180">
        <w:rPr>
          <w:rFonts w:ascii="Times New Roman" w:hAnsi="Times New Roman"/>
          <w:sz w:val="24"/>
          <w:szCs w:val="24"/>
        </w:rPr>
        <w:t xml:space="preserve"> Кандидатът отговаря на изискванията, посочени в т. 11.2 „Критерии за недопустимост на кандидатите”, </w:t>
      </w:r>
      <w:proofErr w:type="spellStart"/>
      <w:r w:rsidR="00157750" w:rsidRPr="00652180">
        <w:rPr>
          <w:rFonts w:ascii="Times New Roman" w:hAnsi="Times New Roman"/>
          <w:b/>
          <w:sz w:val="24"/>
          <w:szCs w:val="24"/>
        </w:rPr>
        <w:t>подт</w:t>
      </w:r>
      <w:proofErr w:type="spellEnd"/>
      <w:r w:rsidR="00157750" w:rsidRPr="00652180">
        <w:rPr>
          <w:rFonts w:ascii="Times New Roman" w:hAnsi="Times New Roman"/>
          <w:b/>
          <w:sz w:val="24"/>
          <w:szCs w:val="24"/>
        </w:rPr>
        <w:t xml:space="preserve">. 1) и </w:t>
      </w:r>
      <w:proofErr w:type="spellStart"/>
      <w:r w:rsidR="00157750" w:rsidRPr="00652180">
        <w:rPr>
          <w:rFonts w:ascii="Times New Roman" w:hAnsi="Times New Roman"/>
          <w:b/>
          <w:sz w:val="24"/>
          <w:szCs w:val="24"/>
        </w:rPr>
        <w:t>подт</w:t>
      </w:r>
      <w:proofErr w:type="spellEnd"/>
      <w:r w:rsidR="00157750" w:rsidRPr="00652180">
        <w:rPr>
          <w:rFonts w:ascii="Times New Roman" w:hAnsi="Times New Roman"/>
          <w:b/>
          <w:sz w:val="24"/>
          <w:szCs w:val="24"/>
        </w:rPr>
        <w:t xml:space="preserve">. </w:t>
      </w:r>
      <w:r w:rsidR="00A9578C" w:rsidRPr="00652180">
        <w:rPr>
          <w:rFonts w:ascii="Times New Roman" w:hAnsi="Times New Roman"/>
          <w:b/>
          <w:sz w:val="24"/>
          <w:szCs w:val="24"/>
        </w:rPr>
        <w:t>6</w:t>
      </w:r>
      <w:r w:rsidR="00C370C8" w:rsidRPr="00652180">
        <w:rPr>
          <w:rFonts w:ascii="Times New Roman" w:hAnsi="Times New Roman"/>
          <w:b/>
          <w:sz w:val="24"/>
          <w:szCs w:val="24"/>
        </w:rPr>
        <w:t>)</w:t>
      </w:r>
      <w:r w:rsidR="00C370C8" w:rsidRPr="00652180">
        <w:rPr>
          <w:rFonts w:ascii="Times New Roman" w:hAnsi="Times New Roman"/>
          <w:sz w:val="24"/>
          <w:szCs w:val="24"/>
        </w:rPr>
        <w:t xml:space="preserve"> от Условията за кандидатстване.</w:t>
      </w:r>
    </w:p>
    <w:p w14:paraId="046CD7FE" w14:textId="77777777" w:rsidR="00DF3980" w:rsidRPr="00652180"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w:t>
      </w:r>
      <w:r w:rsidRPr="00652180">
        <w:rPr>
          <w:rFonts w:ascii="Times New Roman" w:hAnsi="Times New Roman"/>
          <w:b/>
          <w:sz w:val="24"/>
          <w:szCs w:val="24"/>
        </w:rPr>
        <w:t>за отказ</w:t>
      </w:r>
      <w:r w:rsidRPr="00652180">
        <w:rPr>
          <w:rFonts w:ascii="Times New Roman" w:hAnsi="Times New Roman"/>
          <w:sz w:val="24"/>
          <w:szCs w:val="24"/>
        </w:rPr>
        <w:t xml:space="preserve"> за предоставяне на безвъзмездна финансова помощ за съответния кандидат.</w:t>
      </w:r>
    </w:p>
    <w:p w14:paraId="4F4BAC37" w14:textId="77777777" w:rsidR="0009280D" w:rsidRPr="00652180" w:rsidRDefault="00DF3980"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652180">
        <w:rPr>
          <w:rFonts w:ascii="Times New Roman" w:hAnsi="Times New Roman"/>
          <w:b/>
          <w:sz w:val="24"/>
          <w:szCs w:val="24"/>
        </w:rPr>
        <w:t xml:space="preserve">IV. </w:t>
      </w:r>
      <w:r w:rsidR="0009280D" w:rsidRPr="00652180">
        <w:rPr>
          <w:rFonts w:ascii="Times New Roman" w:hAnsi="Times New Roman"/>
          <w:b/>
          <w:sz w:val="24"/>
          <w:szCs w:val="24"/>
        </w:rPr>
        <w:t>Преди сключване на административен договор ще се извършва и проверка на кандидата за удостоверяване на съответствието с изискванията, произтичащи от Регламент на Комисията (ЕС) № 2023/2831:</w:t>
      </w:r>
    </w:p>
    <w:p w14:paraId="251AA714" w14:textId="77777777" w:rsidR="0009280D" w:rsidRPr="00652180" w:rsidRDefault="0009280D"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sz w:val="24"/>
          <w:szCs w:val="24"/>
        </w:rPr>
        <w:t>Предмет на проверката ще бъде обстоятелството дали размерът на помощта за едно и също предприятие по режим „</w:t>
      </w:r>
      <w:proofErr w:type="spellStart"/>
      <w:r w:rsidRPr="00652180">
        <w:rPr>
          <w:rFonts w:ascii="Times New Roman" w:hAnsi="Times New Roman"/>
          <w:sz w:val="24"/>
          <w:szCs w:val="24"/>
        </w:rPr>
        <w:t>de</w:t>
      </w:r>
      <w:proofErr w:type="spellEnd"/>
      <w:r w:rsidRPr="00652180">
        <w:rPr>
          <w:rFonts w:ascii="Times New Roman" w:hAnsi="Times New Roman"/>
          <w:sz w:val="24"/>
          <w:szCs w:val="24"/>
        </w:rPr>
        <w:t xml:space="preserve"> </w:t>
      </w:r>
      <w:proofErr w:type="spellStart"/>
      <w:r w:rsidRPr="00652180">
        <w:rPr>
          <w:rFonts w:ascii="Times New Roman" w:hAnsi="Times New Roman"/>
          <w:sz w:val="24"/>
          <w:szCs w:val="24"/>
        </w:rPr>
        <w:t>minimis</w:t>
      </w:r>
      <w:proofErr w:type="spellEnd"/>
      <w:r w:rsidRPr="00652180">
        <w:rPr>
          <w:rFonts w:ascii="Times New Roman" w:hAnsi="Times New Roman"/>
          <w:sz w:val="24"/>
          <w:szCs w:val="24"/>
        </w:rPr>
        <w:t xml:space="preserve">”, за която се кандидатства, заедно с другите получени минимални помощи от кандидата, не надхвърля левовата равностойност на 300 000 евро (586 749 лв.), за период от три предходни години, считано от датата на предоставяне на помощта. Проверката към датата на сключване на договора ще се извършва въз основа на данните, декларирани в Раздел 4.A „Декларация за минимална помощ” и Раздел 4.Б „Данни за получена минимална помощ от Декларацията при кандидатстване” (Приложение 2), която се представя преди сключване на административен договор, както и служебно от страна на УО. В случай че се установи надвишаване на максимално допустимия праг за минимална помощ за едно и също предприятие, ще бъде издавано Решение </w:t>
      </w:r>
      <w:r w:rsidRPr="00652180">
        <w:rPr>
          <w:rFonts w:ascii="Times New Roman" w:hAnsi="Times New Roman"/>
          <w:b/>
          <w:sz w:val="24"/>
          <w:szCs w:val="24"/>
        </w:rPr>
        <w:t>за отказ</w:t>
      </w:r>
      <w:r w:rsidRPr="00652180">
        <w:rPr>
          <w:rFonts w:ascii="Times New Roman" w:hAnsi="Times New Roman"/>
          <w:sz w:val="24"/>
          <w:szCs w:val="24"/>
        </w:rPr>
        <w:t xml:space="preserve"> за предоставяне на безвъзмездна финансова помощ.</w:t>
      </w:r>
    </w:p>
    <w:p w14:paraId="0A886FBA" w14:textId="52C6883D" w:rsidR="0009280D" w:rsidRPr="00652180" w:rsidRDefault="0009280D"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652180">
        <w:rPr>
          <w:rFonts w:ascii="Times New Roman" w:hAnsi="Times New Roman"/>
          <w:b/>
          <w:sz w:val="24"/>
          <w:szCs w:val="24"/>
        </w:rPr>
        <w:t xml:space="preserve">V. Преди сключване на административен договор ще се извършва и документална проверка за свързани предприятия на кандидата, </w:t>
      </w:r>
      <w:r w:rsidRPr="00652180">
        <w:rPr>
          <w:rFonts w:ascii="Times New Roman" w:hAnsi="Times New Roman"/>
          <w:sz w:val="24"/>
          <w:szCs w:val="24"/>
        </w:rPr>
        <w:t>включени в Списъ</w:t>
      </w:r>
      <w:r w:rsidR="00AC7BFA" w:rsidRPr="00652180">
        <w:rPr>
          <w:rFonts w:ascii="Times New Roman" w:hAnsi="Times New Roman"/>
          <w:sz w:val="24"/>
          <w:szCs w:val="24"/>
        </w:rPr>
        <w:t>ци</w:t>
      </w:r>
      <w:r w:rsidRPr="00652180">
        <w:rPr>
          <w:rFonts w:ascii="Times New Roman" w:hAnsi="Times New Roman"/>
          <w:sz w:val="24"/>
          <w:szCs w:val="24"/>
        </w:rPr>
        <w:t xml:space="preserve"> на предложените за </w:t>
      </w:r>
      <w:r w:rsidRPr="00652180">
        <w:rPr>
          <w:rFonts w:ascii="Times New Roman" w:hAnsi="Times New Roman"/>
          <w:sz w:val="24"/>
          <w:szCs w:val="24"/>
        </w:rPr>
        <w:lastRenderedPageBreak/>
        <w:t>финансиране проектни предложения/Списъ</w:t>
      </w:r>
      <w:r w:rsidR="00AC7BFA" w:rsidRPr="00652180">
        <w:rPr>
          <w:rFonts w:ascii="Times New Roman" w:hAnsi="Times New Roman"/>
          <w:sz w:val="24"/>
          <w:szCs w:val="24"/>
        </w:rPr>
        <w:t>ци</w:t>
      </w:r>
      <w:r w:rsidRPr="00652180">
        <w:rPr>
          <w:rFonts w:ascii="Times New Roman" w:hAnsi="Times New Roman"/>
          <w:sz w:val="24"/>
          <w:szCs w:val="24"/>
        </w:rPr>
        <w:t xml:space="preserve">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 </w:t>
      </w:r>
      <w:r w:rsidR="00AC7BFA" w:rsidRPr="00652180">
        <w:rPr>
          <w:rFonts w:ascii="Times New Roman" w:hAnsi="Times New Roman"/>
          <w:sz w:val="24"/>
          <w:szCs w:val="24"/>
        </w:rPr>
        <w:t xml:space="preserve">Под сходна дейност следва да се разбира основна икономическа дейност за 2023 г., попадаща в рамките на същия тризначен цифров код (група) съгласно КИД-2008 на НСИ (Приложение 11). </w:t>
      </w:r>
      <w:r w:rsidRPr="00652180">
        <w:rPr>
          <w:rFonts w:ascii="Times New Roman" w:hAnsi="Times New Roman"/>
          <w:sz w:val="24"/>
          <w:szCs w:val="24"/>
        </w:rPr>
        <w:t xml:space="preserve">В случай че при проверката се установи, че едно или повече свързани предприятия на кандидата са подали проектни предложения по процедурата, ще бъде издавано Решение </w:t>
      </w:r>
      <w:r w:rsidRPr="00652180">
        <w:rPr>
          <w:rFonts w:ascii="Times New Roman" w:hAnsi="Times New Roman"/>
          <w:b/>
          <w:sz w:val="24"/>
          <w:szCs w:val="24"/>
        </w:rPr>
        <w:t>за отказ</w:t>
      </w:r>
      <w:r w:rsidRPr="00652180">
        <w:rPr>
          <w:rFonts w:ascii="Times New Roman" w:hAnsi="Times New Roman"/>
          <w:sz w:val="24"/>
          <w:szCs w:val="24"/>
        </w:rPr>
        <w:t xml:space="preserve"> за предоставяне на безвъзмездна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w:t>
      </w:r>
    </w:p>
    <w:p w14:paraId="22433741" w14:textId="4604F77E" w:rsidR="00BD3027" w:rsidRPr="00652180" w:rsidRDefault="00D6017C" w:rsidP="0009280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b/>
          <w:sz w:val="24"/>
          <w:szCs w:val="24"/>
        </w:rPr>
        <w:t>V</w:t>
      </w:r>
      <w:r w:rsidR="004D682E" w:rsidRPr="00652180">
        <w:rPr>
          <w:rFonts w:ascii="Times New Roman" w:hAnsi="Times New Roman"/>
          <w:b/>
          <w:sz w:val="24"/>
          <w:szCs w:val="24"/>
          <w:lang w:val="en-US"/>
        </w:rPr>
        <w:t>I</w:t>
      </w:r>
      <w:r w:rsidRPr="00652180">
        <w:rPr>
          <w:rFonts w:ascii="Times New Roman" w:hAnsi="Times New Roman"/>
          <w:b/>
          <w:sz w:val="24"/>
          <w:szCs w:val="24"/>
        </w:rPr>
        <w:t>. За целите на изпълнението и електронното отчитане на проектите</w:t>
      </w:r>
      <w:r w:rsidRPr="00652180">
        <w:rPr>
          <w:rFonts w:ascii="Times New Roman" w:hAnsi="Times New Roman"/>
          <w:sz w:val="24"/>
          <w:szCs w:val="24"/>
        </w:rPr>
        <w:t xml:space="preserve">, одобрените за финансиране бенефициенти следва самостоятелно </w:t>
      </w:r>
      <w:r w:rsidRPr="00652180">
        <w:rPr>
          <w:rFonts w:ascii="Times New Roman" w:hAnsi="Times New Roman"/>
          <w:b/>
          <w:sz w:val="24"/>
          <w:szCs w:val="24"/>
        </w:rPr>
        <w:t>да създадат потребителски профили</w:t>
      </w:r>
      <w:r w:rsidRPr="00652180">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652180">
        <w:rPr>
          <w:rFonts w:ascii="Times New Roman" w:hAnsi="Times New Roman"/>
          <w:sz w:val="24"/>
          <w:szCs w:val="24"/>
        </w:rPr>
        <w:t>бенефициенти</w:t>
      </w:r>
      <w:r w:rsidRPr="00652180">
        <w:rPr>
          <w:rFonts w:ascii="Times New Roman" w:hAnsi="Times New Roman"/>
          <w:sz w:val="24"/>
          <w:szCs w:val="24"/>
        </w:rPr>
        <w:t xml:space="preserve"> в модул „E-кандидатстване“, раздел „Проектни </w:t>
      </w:r>
      <w:r w:rsidR="000D576E" w:rsidRPr="00652180">
        <w:rPr>
          <w:rFonts w:ascii="Times New Roman" w:hAnsi="Times New Roman"/>
          <w:sz w:val="24"/>
          <w:szCs w:val="24"/>
        </w:rPr>
        <w:t>предложения</w:t>
      </w:r>
      <w:r w:rsidR="000D576E" w:rsidRPr="00652180">
        <w:rPr>
          <w:rFonts w:ascii="Times New Roman" w:hAnsi="Times New Roman"/>
          <w:sz w:val="24"/>
          <w:szCs w:val="24"/>
          <w:lang w:val="en-US"/>
        </w:rPr>
        <w:t>”</w:t>
      </w:r>
      <w:r w:rsidRPr="00652180">
        <w:rPr>
          <w:rFonts w:ascii="Times New Roman" w:hAnsi="Times New Roman"/>
          <w:sz w:val="24"/>
          <w:szCs w:val="24"/>
        </w:rPr>
        <w:t>, секц</w:t>
      </w:r>
      <w:r w:rsidR="000D576E" w:rsidRPr="00652180">
        <w:rPr>
          <w:rFonts w:ascii="Times New Roman" w:hAnsi="Times New Roman"/>
          <w:sz w:val="24"/>
          <w:szCs w:val="24"/>
        </w:rPr>
        <w:t>ия (таб) „Профили за Е-отчитане</w:t>
      </w:r>
      <w:r w:rsidR="000D576E" w:rsidRPr="00652180">
        <w:rPr>
          <w:rFonts w:ascii="Times New Roman" w:hAnsi="Times New Roman"/>
          <w:sz w:val="24"/>
          <w:szCs w:val="24"/>
          <w:lang w:val="en-US"/>
        </w:rPr>
        <w:t>”</w:t>
      </w:r>
      <w:r w:rsidRPr="00652180">
        <w:rPr>
          <w:rFonts w:ascii="Times New Roman" w:hAnsi="Times New Roman"/>
          <w:sz w:val="24"/>
          <w:szCs w:val="24"/>
        </w:rPr>
        <w:t xml:space="preserve">. За целта в системата следва да се прикачи </w:t>
      </w:r>
      <w:r w:rsidRPr="00652180">
        <w:rPr>
          <w:rFonts w:ascii="Times New Roman" w:hAnsi="Times New Roman"/>
          <w:b/>
          <w:sz w:val="24"/>
          <w:szCs w:val="24"/>
        </w:rPr>
        <w:t>Заявление за профил за достъп на ръководител на бенефициента</w:t>
      </w:r>
      <w:r w:rsidRPr="00652180">
        <w:rPr>
          <w:rFonts w:ascii="Times New Roman" w:hAnsi="Times New Roman"/>
          <w:sz w:val="24"/>
          <w:szCs w:val="24"/>
        </w:rPr>
        <w:t xml:space="preserve"> (Приложение </w:t>
      </w:r>
      <w:r w:rsidR="000656F1" w:rsidRPr="00652180">
        <w:rPr>
          <w:rFonts w:ascii="Times New Roman" w:hAnsi="Times New Roman"/>
          <w:sz w:val="24"/>
          <w:szCs w:val="24"/>
        </w:rPr>
        <w:t>2</w:t>
      </w:r>
      <w:r w:rsidR="0064093B" w:rsidRPr="00652180">
        <w:rPr>
          <w:rFonts w:ascii="Times New Roman" w:hAnsi="Times New Roman"/>
          <w:sz w:val="24"/>
          <w:szCs w:val="24"/>
        </w:rPr>
        <w:t>0</w:t>
      </w:r>
      <w:r w:rsidRPr="00652180">
        <w:rPr>
          <w:rFonts w:ascii="Times New Roman" w:hAnsi="Times New Roman"/>
          <w:sz w:val="24"/>
          <w:szCs w:val="24"/>
        </w:rPr>
        <w:t xml:space="preserve"> към Условията за изпълнение) </w:t>
      </w:r>
      <w:r w:rsidRPr="00652180">
        <w:rPr>
          <w:rFonts w:ascii="Times New Roman" w:hAnsi="Times New Roman"/>
          <w:b/>
          <w:sz w:val="24"/>
          <w:szCs w:val="24"/>
        </w:rPr>
        <w:t>и/или Заявление за профил за достъп на упълномощени от бенефициента лица до ИСУН</w:t>
      </w:r>
      <w:r w:rsidRPr="00652180">
        <w:rPr>
          <w:rFonts w:ascii="Times New Roman" w:hAnsi="Times New Roman"/>
          <w:sz w:val="24"/>
          <w:szCs w:val="24"/>
        </w:rPr>
        <w:t xml:space="preserve"> (Приложение </w:t>
      </w:r>
      <w:r w:rsidR="00B825D0" w:rsidRPr="00652180">
        <w:rPr>
          <w:rFonts w:ascii="Times New Roman" w:hAnsi="Times New Roman"/>
          <w:sz w:val="24"/>
          <w:szCs w:val="24"/>
        </w:rPr>
        <w:t>2</w:t>
      </w:r>
      <w:r w:rsidR="0064093B" w:rsidRPr="00652180">
        <w:rPr>
          <w:rFonts w:ascii="Times New Roman" w:hAnsi="Times New Roman"/>
          <w:sz w:val="24"/>
          <w:szCs w:val="24"/>
        </w:rPr>
        <w:t>1</w:t>
      </w:r>
      <w:r w:rsidRPr="00652180">
        <w:rPr>
          <w:rFonts w:ascii="Times New Roman" w:hAnsi="Times New Roman"/>
          <w:sz w:val="24"/>
          <w:szCs w:val="24"/>
        </w:rPr>
        <w:t xml:space="preserve"> към Условията за изпълнение) – </w:t>
      </w:r>
      <w:r w:rsidRPr="00652180">
        <w:rPr>
          <w:rFonts w:ascii="Times New Roman" w:hAnsi="Times New Roman"/>
          <w:b/>
          <w:sz w:val="24"/>
          <w:szCs w:val="24"/>
        </w:rPr>
        <w:t>подписано с валиден КЕП от лице, което е официален представляващ</w:t>
      </w:r>
      <w:r w:rsidRPr="00652180">
        <w:rPr>
          <w:rFonts w:ascii="Times New Roman" w:hAnsi="Times New Roman"/>
          <w:sz w:val="24"/>
          <w:szCs w:val="24"/>
        </w:rPr>
        <w:t xml:space="preserve"> на </w:t>
      </w:r>
      <w:r w:rsidR="009C5464" w:rsidRPr="00652180">
        <w:rPr>
          <w:rFonts w:ascii="Times New Roman" w:hAnsi="Times New Roman"/>
          <w:sz w:val="24"/>
          <w:szCs w:val="24"/>
        </w:rPr>
        <w:t>бенефициента</w:t>
      </w:r>
      <w:r w:rsidRPr="00652180">
        <w:rPr>
          <w:rFonts w:ascii="Times New Roman" w:hAnsi="Times New Roman"/>
          <w:sz w:val="24"/>
          <w:szCs w:val="24"/>
        </w:rPr>
        <w:t xml:space="preserve"> и е вписан като такъв в </w:t>
      </w:r>
      <w:r w:rsidR="000D576E" w:rsidRPr="00652180">
        <w:rPr>
          <w:rFonts w:ascii="Times New Roman" w:hAnsi="Times New Roman"/>
          <w:sz w:val="24"/>
          <w:szCs w:val="24"/>
        </w:rPr>
        <w:t>ТР</w:t>
      </w:r>
      <w:r w:rsidRPr="00652180">
        <w:rPr>
          <w:rFonts w:ascii="Times New Roman" w:hAnsi="Times New Roman"/>
          <w:sz w:val="24"/>
          <w:szCs w:val="24"/>
        </w:rPr>
        <w:t xml:space="preserve"> и регистър</w:t>
      </w:r>
      <w:r w:rsidR="000D576E" w:rsidRPr="00652180">
        <w:rPr>
          <w:rFonts w:ascii="Times New Roman" w:hAnsi="Times New Roman"/>
          <w:sz w:val="24"/>
          <w:szCs w:val="24"/>
        </w:rPr>
        <w:t>а</w:t>
      </w:r>
      <w:r w:rsidRPr="00652180">
        <w:rPr>
          <w:rFonts w:ascii="Times New Roman" w:hAnsi="Times New Roman"/>
          <w:sz w:val="24"/>
          <w:szCs w:val="24"/>
        </w:rPr>
        <w:t xml:space="preserve">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50EE9EE5" w14:textId="4E402992" w:rsidR="00376FC9" w:rsidRPr="00652180"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След проверка на данните, въведени в ИСУН, </w:t>
      </w:r>
      <w:r w:rsidRPr="00652180">
        <w:rPr>
          <w:rFonts w:ascii="Times New Roman" w:hAnsi="Times New Roman"/>
          <w:b/>
          <w:sz w:val="24"/>
          <w:szCs w:val="24"/>
        </w:rPr>
        <w:t>УО активира създадения потребителски профил</w:t>
      </w:r>
      <w:r w:rsidR="000D576E" w:rsidRPr="00652180">
        <w:rPr>
          <w:rFonts w:ascii="Times New Roman" w:hAnsi="Times New Roman"/>
          <w:sz w:val="24"/>
          <w:szCs w:val="24"/>
        </w:rPr>
        <w:t xml:space="preserve"> след сключване на административния договор</w:t>
      </w:r>
      <w:r w:rsidRPr="00652180">
        <w:rPr>
          <w:rFonts w:ascii="Times New Roman" w:hAnsi="Times New Roman"/>
          <w:sz w:val="24"/>
          <w:szCs w:val="24"/>
        </w:rPr>
        <w:t xml:space="preserve"> със съответния бенефициент.</w:t>
      </w:r>
    </w:p>
    <w:p w14:paraId="6D52A628" w14:textId="17048019" w:rsidR="00301565" w:rsidRPr="00652180"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Ако кандидат по одобрено за финансиране проектно предложение </w:t>
      </w:r>
      <w:r w:rsidR="000D576E" w:rsidRPr="00652180">
        <w:rPr>
          <w:rFonts w:ascii="Times New Roman" w:hAnsi="Times New Roman"/>
          <w:b/>
          <w:sz w:val="24"/>
          <w:szCs w:val="24"/>
        </w:rPr>
        <w:t>откаже сключване на административен договор</w:t>
      </w:r>
      <w:r w:rsidRPr="00652180">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743F952" w14:textId="46196180" w:rsidR="00301565" w:rsidRPr="00652180"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 xml:space="preserve">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w:t>
      </w:r>
      <w:r w:rsidR="00FD6284" w:rsidRPr="00652180">
        <w:rPr>
          <w:rFonts w:ascii="Times New Roman" w:hAnsi="Times New Roman"/>
          <w:b/>
          <w:sz w:val="24"/>
          <w:szCs w:val="24"/>
        </w:rPr>
        <w:t>първа писмена оценка за липса на нередност.</w:t>
      </w:r>
    </w:p>
    <w:p w14:paraId="05C0A9F1" w14:textId="77777777" w:rsidR="00301565" w:rsidRPr="00652180"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652180"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652180"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Р</w:t>
      </w:r>
      <w:r w:rsidR="00EA270F" w:rsidRPr="00652180">
        <w:rPr>
          <w:rFonts w:ascii="Times New Roman" w:hAnsi="Times New Roman"/>
          <w:sz w:val="24"/>
          <w:szCs w:val="24"/>
        </w:rPr>
        <w:t xml:space="preserve">ъководителят на </w:t>
      </w:r>
      <w:r w:rsidRPr="00652180">
        <w:rPr>
          <w:rFonts w:ascii="Times New Roman" w:hAnsi="Times New Roman"/>
          <w:sz w:val="24"/>
          <w:szCs w:val="24"/>
        </w:rPr>
        <w:t xml:space="preserve">УО </w:t>
      </w:r>
      <w:r w:rsidRPr="00652180">
        <w:rPr>
          <w:rFonts w:ascii="Times New Roman" w:hAnsi="Times New Roman"/>
          <w:b/>
          <w:sz w:val="24"/>
          <w:szCs w:val="24"/>
        </w:rPr>
        <w:t xml:space="preserve">издава мотивирано решение, с което отказва предоставянето на </w:t>
      </w:r>
      <w:r w:rsidR="00EA270F" w:rsidRPr="00652180">
        <w:rPr>
          <w:rFonts w:ascii="Times New Roman" w:hAnsi="Times New Roman"/>
          <w:b/>
          <w:sz w:val="24"/>
          <w:szCs w:val="24"/>
        </w:rPr>
        <w:t>безвъзмездна финансова помощ</w:t>
      </w:r>
      <w:r w:rsidRPr="00652180">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652180"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652180"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lastRenderedPageBreak/>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652180"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652180"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3CFBA534" w:rsidR="00EA270F" w:rsidRPr="00652180"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 </w:t>
      </w:r>
      <w:r w:rsidR="00F45AB1" w:rsidRPr="00652180">
        <w:rPr>
          <w:rFonts w:ascii="Times New Roman" w:hAnsi="Times New Roman"/>
          <w:sz w:val="24"/>
          <w:szCs w:val="24"/>
        </w:rPr>
        <w:t>за проектни предложения, при които минималната помощ е недопустима или се надхвърля прагът на допустимата минимална помощ</w:t>
      </w:r>
      <w:r w:rsidRPr="00652180">
        <w:rPr>
          <w:rFonts w:ascii="Times New Roman" w:hAnsi="Times New Roman"/>
          <w:sz w:val="24"/>
          <w:szCs w:val="24"/>
        </w:rPr>
        <w:t>.</w:t>
      </w:r>
    </w:p>
    <w:p w14:paraId="65117FDE" w14:textId="63ED6F70" w:rsidR="00D01ADE" w:rsidRPr="00652180" w:rsidRDefault="00EA270F" w:rsidP="00D01AD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w:t>
      </w:r>
      <w:r w:rsidR="003A551D" w:rsidRPr="00652180">
        <w:rPr>
          <w:rFonts w:ascii="Times New Roman" w:hAnsi="Times New Roman"/>
          <w:sz w:val="24"/>
          <w:szCs w:val="24"/>
        </w:rPr>
        <w:t xml:space="preserve">на кандидата </w:t>
      </w:r>
      <w:r w:rsidRPr="00652180">
        <w:rPr>
          <w:rFonts w:ascii="Times New Roman" w:hAnsi="Times New Roman"/>
          <w:sz w:val="24"/>
          <w:szCs w:val="24"/>
        </w:rPr>
        <w:t>като електронни документи по реда на Закона за електронното управление</w:t>
      </w:r>
      <w:r w:rsidR="003A551D" w:rsidRPr="00652180">
        <w:rPr>
          <w:rFonts w:ascii="Times New Roman" w:hAnsi="Times New Roman"/>
          <w:sz w:val="24"/>
          <w:szCs w:val="24"/>
        </w:rPr>
        <w:t xml:space="preserve"> </w:t>
      </w:r>
      <w:r w:rsidR="00CE6714" w:rsidRPr="00652180">
        <w:rPr>
          <w:rFonts w:ascii="Times New Roman" w:hAnsi="Times New Roman"/>
          <w:sz w:val="24"/>
          <w:szCs w:val="24"/>
          <w:lang w:val="en-US"/>
        </w:rPr>
        <w:t xml:space="preserve">и </w:t>
      </w:r>
      <w:r w:rsidRPr="00652180">
        <w:rPr>
          <w:rFonts w:ascii="Times New Roman" w:hAnsi="Times New Roman"/>
          <w:sz w:val="24"/>
          <w:szCs w:val="24"/>
        </w:rPr>
        <w:t>се съобщават на кандидатите чрез ИСУН</w:t>
      </w:r>
      <w:r w:rsidR="00DD3EB8" w:rsidRPr="00652180">
        <w:rPr>
          <w:rFonts w:ascii="Times New Roman" w:hAnsi="Times New Roman"/>
          <w:sz w:val="24"/>
          <w:szCs w:val="24"/>
        </w:rPr>
        <w:t xml:space="preserve"> на основание чл. 22, ал. 3 от ЗУСЕФСУ</w:t>
      </w:r>
      <w:r w:rsidRPr="00652180">
        <w:rPr>
          <w:rFonts w:ascii="Times New Roman" w:hAnsi="Times New Roman"/>
          <w:sz w:val="24"/>
          <w:szCs w:val="24"/>
        </w:rPr>
        <w:t>. Към съобщението до съответния кандидат се прикач</w:t>
      </w:r>
      <w:r w:rsidR="00F45AB1" w:rsidRPr="00652180">
        <w:rPr>
          <w:rFonts w:ascii="Times New Roman" w:hAnsi="Times New Roman"/>
          <w:sz w:val="24"/>
          <w:szCs w:val="24"/>
        </w:rPr>
        <w:t>в</w:t>
      </w:r>
      <w:r w:rsidRPr="00652180">
        <w:rPr>
          <w:rFonts w:ascii="Times New Roman" w:hAnsi="Times New Roman"/>
          <w:sz w:val="24"/>
          <w:szCs w:val="24"/>
        </w:rPr>
        <w:t xml:space="preserve">а и издадения акт. </w:t>
      </w:r>
      <w:r w:rsidR="00DD3EB8" w:rsidRPr="00652180">
        <w:rPr>
          <w:rFonts w:ascii="Times New Roman" w:hAnsi="Times New Roman"/>
          <w:sz w:val="24"/>
          <w:szCs w:val="24"/>
        </w:rPr>
        <w:t>Актът се счита за връчен с изпращането на съобщението в ИСУН.</w:t>
      </w:r>
      <w:r w:rsidR="00F45AB1" w:rsidRPr="00652180">
        <w:rPr>
          <w:rFonts w:ascii="Times New Roman" w:hAnsi="Times New Roman"/>
          <w:sz w:val="24"/>
          <w:szCs w:val="24"/>
        </w:rPr>
        <w:t xml:space="preserve"> У</w:t>
      </w:r>
      <w:r w:rsidR="00D04805" w:rsidRPr="00652180">
        <w:rPr>
          <w:rFonts w:ascii="Times New Roman" w:hAnsi="Times New Roman"/>
          <w:sz w:val="24"/>
          <w:szCs w:val="24"/>
        </w:rPr>
        <w:t>правляващият орган</w:t>
      </w:r>
      <w:r w:rsidR="00D01ADE" w:rsidRPr="00652180">
        <w:rPr>
          <w:rFonts w:ascii="Times New Roman" w:hAnsi="Times New Roman"/>
          <w:sz w:val="24"/>
          <w:szCs w:val="24"/>
        </w:rPr>
        <w:t xml:space="preserve"> не носи отговорност, ако кандидатите не получават уведомления за кореспонденцията с УО на електронния адрес, асоцииран към профила на кандидата.</w:t>
      </w:r>
      <w:r w:rsidR="00DD3EB8" w:rsidRPr="00652180">
        <w:rPr>
          <w:rFonts w:ascii="Times New Roman" w:hAnsi="Times New Roman"/>
          <w:sz w:val="24"/>
          <w:szCs w:val="24"/>
        </w:rPr>
        <w:t xml:space="preserve"> Кандидатът може да обжалва издадения индивидуален административен акт в 14-дневен срок, считано от датата на съобщаването му </w:t>
      </w:r>
      <w:r w:rsidR="00D01ADE" w:rsidRPr="00652180">
        <w:rPr>
          <w:rFonts w:ascii="Times New Roman" w:hAnsi="Times New Roman"/>
          <w:sz w:val="24"/>
          <w:szCs w:val="24"/>
        </w:rPr>
        <w:t xml:space="preserve">(изпращане на съобщението в ИСУН), </w:t>
      </w:r>
      <w:r w:rsidR="00DD3EB8" w:rsidRPr="00652180">
        <w:rPr>
          <w:rFonts w:ascii="Times New Roman" w:hAnsi="Times New Roman"/>
          <w:sz w:val="24"/>
          <w:szCs w:val="24"/>
        </w:rPr>
        <w:t>пред Административния съд по седалище на кандидата.</w:t>
      </w:r>
    </w:p>
    <w:p w14:paraId="0DEF7B13" w14:textId="7AD49C89" w:rsidR="00CE6714" w:rsidRPr="00652180"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652180">
        <w:rPr>
          <w:rFonts w:ascii="Times New Roman" w:hAnsi="Times New Roman"/>
          <w:sz w:val="24"/>
          <w:szCs w:val="24"/>
        </w:rPr>
        <w:t>При остатъчен финансов ресурс</w:t>
      </w:r>
      <w:r w:rsidR="00F45AB1" w:rsidRPr="00652180">
        <w:rPr>
          <w:rFonts w:ascii="Times New Roman" w:hAnsi="Times New Roman"/>
          <w:sz w:val="24"/>
          <w:szCs w:val="24"/>
        </w:rPr>
        <w:t>,</w:t>
      </w:r>
      <w:r w:rsidRPr="00652180">
        <w:rPr>
          <w:rFonts w:ascii="Times New Roman" w:hAnsi="Times New Roman"/>
          <w:sz w:val="24"/>
          <w:szCs w:val="24"/>
        </w:rPr>
        <w:t xml:space="preserve">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0A36AA4B" w:rsidR="00C250F8" w:rsidRPr="00652180"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sidR="001D75F7" w:rsidRPr="00652180">
        <w:rPr>
          <w:rFonts w:ascii="Times New Roman" w:hAnsi="Times New Roman"/>
          <w:sz w:val="24"/>
          <w:szCs w:val="24"/>
        </w:rPr>
        <w:t>,</w:t>
      </w:r>
      <w:r w:rsidRPr="00652180">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1ABCE944" w14:textId="40799BF9" w:rsidR="003A1F03" w:rsidRPr="00652180" w:rsidRDefault="00D04805"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52180">
        <w:rPr>
          <w:rFonts w:ascii="Times New Roman" w:hAnsi="Times New Roman"/>
          <w:sz w:val="24"/>
          <w:szCs w:val="24"/>
        </w:rPr>
        <w:t>След сключване на административните договори, с оглед спазване на изискванията за публичност и прозрачност на минималните помощи и във връзка с чл. 6 от Регламент (ЕС) № 2023/2831,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556E0B22" w14:textId="77777777" w:rsidR="006A2DB8" w:rsidRPr="00652180" w:rsidRDefault="009E70F7" w:rsidP="00D04805">
      <w:pPr>
        <w:pStyle w:val="Heading2"/>
        <w:spacing w:before="240" w:after="240"/>
        <w:rPr>
          <w:rFonts w:ascii="Times New Roman" w:hAnsi="Times New Roman"/>
        </w:rPr>
      </w:pPr>
      <w:bookmarkStart w:id="41" w:name="_Toc149636665"/>
      <w:r w:rsidRPr="00652180">
        <w:rPr>
          <w:rFonts w:ascii="Times New Roman" w:hAnsi="Times New Roman"/>
        </w:rPr>
        <w:t>2</w:t>
      </w:r>
      <w:r w:rsidR="00E30379" w:rsidRPr="00652180">
        <w:rPr>
          <w:rFonts w:ascii="Times New Roman" w:hAnsi="Times New Roman"/>
        </w:rPr>
        <w:t>7</w:t>
      </w:r>
      <w:r w:rsidR="006A2DB8" w:rsidRPr="00652180">
        <w:rPr>
          <w:rFonts w:ascii="Times New Roman" w:hAnsi="Times New Roman"/>
        </w:rPr>
        <w:t xml:space="preserve">. Приложения към </w:t>
      </w:r>
      <w:r w:rsidR="00AF50F8" w:rsidRPr="00652180">
        <w:rPr>
          <w:rFonts w:ascii="Times New Roman" w:hAnsi="Times New Roman"/>
        </w:rPr>
        <w:t>Условията</w:t>
      </w:r>
      <w:r w:rsidR="006A2DB8" w:rsidRPr="00652180">
        <w:rPr>
          <w:rFonts w:ascii="Times New Roman" w:hAnsi="Times New Roman"/>
        </w:rPr>
        <w:t xml:space="preserve"> за кандидатстване:</w:t>
      </w:r>
      <w:bookmarkEnd w:id="41"/>
    </w:p>
    <w:p w14:paraId="79ADE81F" w14:textId="77777777" w:rsidR="00E3746E" w:rsidRPr="00652180"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Изрично пълномощно за подаване на </w:t>
      </w:r>
      <w:r w:rsidR="00EE18B3" w:rsidRPr="00652180">
        <w:rPr>
          <w:rFonts w:ascii="Times New Roman" w:hAnsi="Times New Roman"/>
          <w:sz w:val="24"/>
        </w:rPr>
        <w:t>проектно</w:t>
      </w:r>
      <w:r w:rsidR="007A0E21" w:rsidRPr="00652180">
        <w:rPr>
          <w:rFonts w:ascii="Times New Roman" w:hAnsi="Times New Roman"/>
          <w:sz w:val="24"/>
        </w:rPr>
        <w:t>то</w:t>
      </w:r>
      <w:r w:rsidR="00EE18B3" w:rsidRPr="00652180">
        <w:rPr>
          <w:rFonts w:ascii="Times New Roman" w:hAnsi="Times New Roman"/>
          <w:sz w:val="24"/>
        </w:rPr>
        <w:t xml:space="preserve"> </w:t>
      </w:r>
      <w:r w:rsidRPr="00652180">
        <w:rPr>
          <w:rFonts w:ascii="Times New Roman" w:hAnsi="Times New Roman"/>
          <w:sz w:val="24"/>
        </w:rPr>
        <w:t>предложение (</w:t>
      </w:r>
      <w:r w:rsidRPr="00652180">
        <w:rPr>
          <w:rFonts w:ascii="Times New Roman" w:hAnsi="Times New Roman"/>
          <w:b/>
          <w:bCs/>
          <w:sz w:val="24"/>
        </w:rPr>
        <w:t>Приложение 1</w:t>
      </w:r>
      <w:r w:rsidRPr="00652180">
        <w:rPr>
          <w:rFonts w:ascii="Times New Roman" w:hAnsi="Times New Roman"/>
          <w:sz w:val="24"/>
        </w:rPr>
        <w:t>);</w:t>
      </w:r>
    </w:p>
    <w:p w14:paraId="1FAEE620" w14:textId="77777777" w:rsidR="00E3746E" w:rsidRPr="00652180"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Декларация при кандидатстване (</w:t>
      </w:r>
      <w:r w:rsidRPr="00652180">
        <w:rPr>
          <w:rFonts w:ascii="Times New Roman" w:hAnsi="Times New Roman"/>
          <w:b/>
          <w:bCs/>
          <w:sz w:val="24"/>
        </w:rPr>
        <w:t xml:space="preserve">Приложение </w:t>
      </w:r>
      <w:r w:rsidRPr="00652180">
        <w:rPr>
          <w:rFonts w:ascii="Times New Roman" w:hAnsi="Times New Roman"/>
          <w:b/>
          <w:bCs/>
          <w:sz w:val="24"/>
          <w:lang w:val="en-US"/>
        </w:rPr>
        <w:t>2</w:t>
      </w:r>
      <w:r w:rsidRPr="00652180">
        <w:rPr>
          <w:rFonts w:ascii="Times New Roman" w:hAnsi="Times New Roman"/>
          <w:sz w:val="24"/>
        </w:rPr>
        <w:t>);</w:t>
      </w:r>
    </w:p>
    <w:p w14:paraId="235530E5" w14:textId="33AB0C49" w:rsidR="00E3746E" w:rsidRPr="00652180"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Декларация за обстоятелствата по чл. 3 и чл. 4 от Закона за малките и средните предприятия (</w:t>
      </w:r>
      <w:r w:rsidRPr="00652180">
        <w:rPr>
          <w:rFonts w:ascii="Times New Roman" w:hAnsi="Times New Roman"/>
          <w:b/>
          <w:bCs/>
          <w:sz w:val="24"/>
        </w:rPr>
        <w:t xml:space="preserve">Приложение </w:t>
      </w:r>
      <w:r w:rsidR="0009280D" w:rsidRPr="00652180">
        <w:rPr>
          <w:rFonts w:ascii="Times New Roman" w:hAnsi="Times New Roman"/>
          <w:b/>
          <w:bCs/>
          <w:sz w:val="24"/>
        </w:rPr>
        <w:t>3</w:t>
      </w:r>
      <w:r w:rsidRPr="00652180">
        <w:rPr>
          <w:rFonts w:ascii="Times New Roman" w:hAnsi="Times New Roman"/>
          <w:sz w:val="24"/>
        </w:rPr>
        <w:t>)</w:t>
      </w:r>
      <w:r w:rsidR="005748F5" w:rsidRPr="00652180">
        <w:rPr>
          <w:rFonts w:ascii="Times New Roman" w:hAnsi="Times New Roman"/>
          <w:sz w:val="24"/>
        </w:rPr>
        <w:t xml:space="preserve"> и свързаното с нея </w:t>
      </w:r>
      <w:r w:rsidR="0009280D" w:rsidRPr="00652180">
        <w:rPr>
          <w:rFonts w:ascii="Times New Roman" w:hAnsi="Times New Roman"/>
          <w:sz w:val="24"/>
        </w:rPr>
        <w:t>П</w:t>
      </w:r>
      <w:r w:rsidR="005748F5" w:rsidRPr="00652180">
        <w:rPr>
          <w:rFonts w:ascii="Times New Roman" w:hAnsi="Times New Roman"/>
          <w:sz w:val="24"/>
        </w:rPr>
        <w:t xml:space="preserve">риложение </w:t>
      </w:r>
      <w:r w:rsidR="0009280D" w:rsidRPr="00652180">
        <w:rPr>
          <w:rFonts w:ascii="Times New Roman" w:hAnsi="Times New Roman"/>
          <w:sz w:val="24"/>
        </w:rPr>
        <w:t>3.1</w:t>
      </w:r>
      <w:r w:rsidRPr="00652180">
        <w:rPr>
          <w:rFonts w:ascii="Times New Roman" w:hAnsi="Times New Roman"/>
          <w:sz w:val="24"/>
        </w:rPr>
        <w:t>;</w:t>
      </w:r>
    </w:p>
    <w:p w14:paraId="0D946D0A" w14:textId="47A3CE0E" w:rsidR="002E76F9" w:rsidRPr="00652180" w:rsidRDefault="002E76F9" w:rsidP="002E76F9">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lastRenderedPageBreak/>
        <w:t>Списъка на допустимите категории активи в областта на енергийната ефективност и използването на енергия от възобновяеми източници (</w:t>
      </w:r>
      <w:r w:rsidRPr="00652180">
        <w:rPr>
          <w:rFonts w:ascii="Times New Roman" w:hAnsi="Times New Roman"/>
          <w:b/>
          <w:sz w:val="24"/>
        </w:rPr>
        <w:t xml:space="preserve">Приложение </w:t>
      </w:r>
      <w:r w:rsidRPr="00652180">
        <w:rPr>
          <w:rFonts w:ascii="Times New Roman" w:hAnsi="Times New Roman"/>
          <w:b/>
          <w:sz w:val="24"/>
          <w:lang w:val="en-US"/>
        </w:rPr>
        <w:t>4</w:t>
      </w:r>
      <w:r w:rsidRPr="00652180">
        <w:rPr>
          <w:rFonts w:ascii="Times New Roman" w:hAnsi="Times New Roman"/>
          <w:b/>
          <w:sz w:val="24"/>
        </w:rPr>
        <w:t>.1</w:t>
      </w:r>
      <w:r w:rsidRPr="00652180">
        <w:rPr>
          <w:rFonts w:ascii="Times New Roman" w:hAnsi="Times New Roman"/>
          <w:sz w:val="24"/>
        </w:rPr>
        <w:t>);</w:t>
      </w:r>
    </w:p>
    <w:p w14:paraId="4403266F" w14:textId="6AF8B55B" w:rsidR="00FD7170" w:rsidRPr="00652180" w:rsidRDefault="00FD7170" w:rsidP="00FD7170">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w:t>
      </w:r>
      <w:r w:rsidRPr="00652180">
        <w:rPr>
          <w:rFonts w:ascii="Times New Roman" w:hAnsi="Times New Roman"/>
          <w:b/>
          <w:sz w:val="24"/>
        </w:rPr>
        <w:t xml:space="preserve">Приложение </w:t>
      </w:r>
      <w:r w:rsidR="00296889" w:rsidRPr="00652180">
        <w:rPr>
          <w:rFonts w:ascii="Times New Roman" w:hAnsi="Times New Roman"/>
          <w:b/>
          <w:sz w:val="24"/>
        </w:rPr>
        <w:t>4.</w:t>
      </w:r>
      <w:r w:rsidR="002E76F9" w:rsidRPr="00652180">
        <w:rPr>
          <w:rFonts w:ascii="Times New Roman" w:hAnsi="Times New Roman"/>
          <w:b/>
          <w:sz w:val="24"/>
        </w:rPr>
        <w:t>2</w:t>
      </w:r>
      <w:r w:rsidRPr="00652180">
        <w:rPr>
          <w:rFonts w:ascii="Times New Roman" w:hAnsi="Times New Roman"/>
          <w:sz w:val="24"/>
        </w:rPr>
        <w:t>)</w:t>
      </w:r>
      <w:r w:rsidR="00296889" w:rsidRPr="00652180">
        <w:rPr>
          <w:rFonts w:ascii="Times New Roman" w:hAnsi="Times New Roman"/>
          <w:sz w:val="24"/>
        </w:rPr>
        <w:t>;</w:t>
      </w:r>
    </w:p>
    <w:p w14:paraId="58623EFA" w14:textId="4CA6974C" w:rsidR="00296889" w:rsidRPr="00652180" w:rsidRDefault="00296889" w:rsidP="00296889">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Примерни указания за попълване на Приложение 4.</w:t>
      </w:r>
      <w:r w:rsidR="004577E7" w:rsidRPr="00652180">
        <w:rPr>
          <w:rFonts w:ascii="Times New Roman" w:hAnsi="Times New Roman"/>
          <w:sz w:val="24"/>
        </w:rPr>
        <w:t>2</w:t>
      </w:r>
      <w:r w:rsidRPr="00652180">
        <w:rPr>
          <w:rFonts w:ascii="Times New Roman" w:hAnsi="Times New Roman"/>
          <w:sz w:val="24"/>
        </w:rPr>
        <w:t xml:space="preserve"> - „Заявени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w:t>
      </w:r>
      <w:r w:rsidRPr="00652180">
        <w:rPr>
          <w:rFonts w:ascii="Times New Roman" w:hAnsi="Times New Roman"/>
          <w:b/>
          <w:sz w:val="24"/>
        </w:rPr>
        <w:t>Приложение 4.</w:t>
      </w:r>
      <w:r w:rsidR="002E76F9" w:rsidRPr="00652180">
        <w:rPr>
          <w:rFonts w:ascii="Times New Roman" w:hAnsi="Times New Roman"/>
          <w:b/>
          <w:sz w:val="24"/>
        </w:rPr>
        <w:t>3</w:t>
      </w:r>
      <w:r w:rsidRPr="00652180">
        <w:rPr>
          <w:rFonts w:ascii="Times New Roman" w:hAnsi="Times New Roman"/>
          <w:sz w:val="24"/>
        </w:rPr>
        <w:t>);</w:t>
      </w:r>
    </w:p>
    <w:p w14:paraId="42209CB6" w14:textId="22BB231C"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Критерии и методология за оценка на проектните предложения (</w:t>
      </w:r>
      <w:r w:rsidRPr="00652180">
        <w:rPr>
          <w:rFonts w:ascii="Times New Roman" w:hAnsi="Times New Roman"/>
          <w:b/>
          <w:bCs/>
          <w:sz w:val="24"/>
        </w:rPr>
        <w:t xml:space="preserve">Приложение </w:t>
      </w:r>
      <w:r w:rsidR="00F732F9" w:rsidRPr="00652180">
        <w:rPr>
          <w:rFonts w:ascii="Times New Roman" w:hAnsi="Times New Roman"/>
          <w:b/>
          <w:bCs/>
          <w:sz w:val="24"/>
        </w:rPr>
        <w:t>5</w:t>
      </w:r>
      <w:r w:rsidRPr="00652180">
        <w:rPr>
          <w:rFonts w:ascii="Times New Roman" w:hAnsi="Times New Roman"/>
          <w:sz w:val="24"/>
        </w:rPr>
        <w:t>);</w:t>
      </w:r>
    </w:p>
    <w:p w14:paraId="7828CEBA" w14:textId="4A0D6F05"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Примерни указания за попълване на електронен Формуляр за кандидатстване (</w:t>
      </w:r>
      <w:r w:rsidRPr="00652180">
        <w:rPr>
          <w:rFonts w:ascii="Times New Roman" w:hAnsi="Times New Roman"/>
          <w:b/>
          <w:bCs/>
          <w:sz w:val="24"/>
        </w:rPr>
        <w:t xml:space="preserve">Приложение  </w:t>
      </w:r>
      <w:r w:rsidR="00F732F9" w:rsidRPr="00652180">
        <w:rPr>
          <w:rFonts w:ascii="Times New Roman" w:hAnsi="Times New Roman"/>
          <w:b/>
          <w:bCs/>
          <w:sz w:val="24"/>
        </w:rPr>
        <w:t>6</w:t>
      </w:r>
      <w:r w:rsidRPr="00652180">
        <w:rPr>
          <w:rFonts w:ascii="Times New Roman" w:hAnsi="Times New Roman"/>
          <w:sz w:val="24"/>
        </w:rPr>
        <w:t>);</w:t>
      </w:r>
    </w:p>
    <w:p w14:paraId="2A883826" w14:textId="2C980E80" w:rsidR="00433792" w:rsidRPr="00652180" w:rsidRDefault="00433792"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Описание на приложимите по процедурата индикатори (</w:t>
      </w:r>
      <w:r w:rsidRPr="00652180">
        <w:rPr>
          <w:rFonts w:ascii="Times New Roman" w:hAnsi="Times New Roman"/>
          <w:b/>
          <w:bCs/>
          <w:sz w:val="24"/>
        </w:rPr>
        <w:t xml:space="preserve">Приложение </w:t>
      </w:r>
      <w:r w:rsidR="00F732F9" w:rsidRPr="00652180">
        <w:rPr>
          <w:rFonts w:ascii="Times New Roman" w:hAnsi="Times New Roman"/>
          <w:b/>
          <w:bCs/>
          <w:sz w:val="24"/>
        </w:rPr>
        <w:t>7</w:t>
      </w:r>
      <w:r w:rsidRPr="00652180">
        <w:rPr>
          <w:rFonts w:ascii="Times New Roman" w:hAnsi="Times New Roman"/>
          <w:sz w:val="24"/>
        </w:rPr>
        <w:t>);</w:t>
      </w:r>
    </w:p>
    <w:p w14:paraId="508FA2E4" w14:textId="650D4DA2"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Указания за подписване на Формуляра за кандидатстване и приложимите документи (</w:t>
      </w:r>
      <w:r w:rsidRPr="00652180">
        <w:rPr>
          <w:rFonts w:ascii="Times New Roman" w:hAnsi="Times New Roman"/>
          <w:b/>
          <w:bCs/>
          <w:sz w:val="24"/>
        </w:rPr>
        <w:t xml:space="preserve">Приложение </w:t>
      </w:r>
      <w:r w:rsidR="00F732F9" w:rsidRPr="00652180">
        <w:rPr>
          <w:rFonts w:ascii="Times New Roman" w:hAnsi="Times New Roman"/>
          <w:b/>
          <w:bCs/>
          <w:sz w:val="24"/>
        </w:rPr>
        <w:t>8</w:t>
      </w:r>
      <w:r w:rsidRPr="00652180">
        <w:rPr>
          <w:rFonts w:ascii="Times New Roman" w:hAnsi="Times New Roman"/>
          <w:sz w:val="24"/>
        </w:rPr>
        <w:t>);</w:t>
      </w:r>
    </w:p>
    <w:p w14:paraId="3168DF45" w14:textId="09C26EB7"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Използвани съкращения и основни определения (</w:t>
      </w:r>
      <w:r w:rsidRPr="00652180">
        <w:rPr>
          <w:rFonts w:ascii="Times New Roman" w:hAnsi="Times New Roman"/>
          <w:b/>
          <w:bCs/>
          <w:sz w:val="24"/>
        </w:rPr>
        <w:t xml:space="preserve">Приложение </w:t>
      </w:r>
      <w:r w:rsidR="00F732F9" w:rsidRPr="00652180">
        <w:rPr>
          <w:rFonts w:ascii="Times New Roman" w:hAnsi="Times New Roman"/>
          <w:b/>
          <w:bCs/>
          <w:sz w:val="24"/>
        </w:rPr>
        <w:t>9</w:t>
      </w:r>
      <w:r w:rsidRPr="00652180">
        <w:rPr>
          <w:rFonts w:ascii="Times New Roman" w:hAnsi="Times New Roman"/>
          <w:sz w:val="24"/>
        </w:rPr>
        <w:t>);</w:t>
      </w:r>
    </w:p>
    <w:p w14:paraId="1F4A16C3" w14:textId="0129DAAC"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Приложение I към Договора за функционирането на Европейския съюз (</w:t>
      </w:r>
      <w:r w:rsidRPr="00652180">
        <w:rPr>
          <w:rFonts w:ascii="Times New Roman" w:hAnsi="Times New Roman"/>
          <w:b/>
          <w:bCs/>
          <w:sz w:val="24"/>
        </w:rPr>
        <w:t xml:space="preserve">Приложение </w:t>
      </w:r>
      <w:r w:rsidR="00F732F9" w:rsidRPr="00652180">
        <w:rPr>
          <w:rFonts w:ascii="Times New Roman" w:hAnsi="Times New Roman"/>
          <w:b/>
          <w:bCs/>
          <w:sz w:val="24"/>
        </w:rPr>
        <w:t>10</w:t>
      </w:r>
      <w:r w:rsidRPr="00652180">
        <w:rPr>
          <w:rFonts w:ascii="Times New Roman" w:hAnsi="Times New Roman"/>
          <w:sz w:val="24"/>
        </w:rPr>
        <w:t>);</w:t>
      </w:r>
    </w:p>
    <w:p w14:paraId="7857EF42" w14:textId="40D17183" w:rsidR="00DC2B1E"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Класификация на икономическите дейности (КИД-2008) на НСИ (</w:t>
      </w:r>
      <w:r w:rsidRPr="00652180">
        <w:rPr>
          <w:rFonts w:ascii="Times New Roman" w:hAnsi="Times New Roman"/>
          <w:b/>
          <w:bCs/>
          <w:sz w:val="24"/>
        </w:rPr>
        <w:t>Приложение 1</w:t>
      </w:r>
      <w:r w:rsidR="00F732F9" w:rsidRPr="00652180">
        <w:rPr>
          <w:rFonts w:ascii="Times New Roman" w:hAnsi="Times New Roman"/>
          <w:b/>
          <w:bCs/>
          <w:sz w:val="24"/>
        </w:rPr>
        <w:t>1</w:t>
      </w:r>
      <w:r w:rsidRPr="00652180">
        <w:rPr>
          <w:rFonts w:ascii="Times New Roman" w:hAnsi="Times New Roman"/>
          <w:sz w:val="24"/>
        </w:rPr>
        <w:t>);</w:t>
      </w:r>
    </w:p>
    <w:p w14:paraId="6082AE8F" w14:textId="55C50F9E" w:rsidR="00DC2B1E" w:rsidRPr="00652180" w:rsidRDefault="009476DF"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Списък на районите</w:t>
      </w:r>
      <w:r w:rsidR="00DC2B1E" w:rsidRPr="00652180">
        <w:rPr>
          <w:rFonts w:ascii="Times New Roman" w:hAnsi="Times New Roman"/>
          <w:sz w:val="24"/>
        </w:rPr>
        <w:t xml:space="preserve"> за планиране в България и областите, попадащи в тях (</w:t>
      </w:r>
      <w:r w:rsidR="00DC2B1E" w:rsidRPr="00652180">
        <w:rPr>
          <w:rFonts w:ascii="Times New Roman" w:hAnsi="Times New Roman"/>
          <w:b/>
          <w:bCs/>
          <w:sz w:val="24"/>
        </w:rPr>
        <w:t>Приложение 1</w:t>
      </w:r>
      <w:r w:rsidR="00F732F9" w:rsidRPr="00652180">
        <w:rPr>
          <w:rFonts w:ascii="Times New Roman" w:hAnsi="Times New Roman"/>
          <w:b/>
          <w:bCs/>
          <w:sz w:val="24"/>
        </w:rPr>
        <w:t>2</w:t>
      </w:r>
      <w:r w:rsidR="00DC2B1E" w:rsidRPr="00652180">
        <w:rPr>
          <w:rFonts w:ascii="Times New Roman" w:hAnsi="Times New Roman"/>
          <w:sz w:val="24"/>
        </w:rPr>
        <w:t>);</w:t>
      </w:r>
    </w:p>
    <w:p w14:paraId="106FA042" w14:textId="76213673" w:rsidR="00DC2B1E" w:rsidRPr="00652180"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00DC2B1E" w:rsidRPr="00652180">
        <w:rPr>
          <w:rFonts w:ascii="Times New Roman" w:hAnsi="Times New Roman"/>
          <w:sz w:val="24"/>
        </w:rPr>
        <w:t>(</w:t>
      </w:r>
      <w:r w:rsidR="00DC2B1E" w:rsidRPr="00652180">
        <w:rPr>
          <w:rFonts w:ascii="Times New Roman" w:hAnsi="Times New Roman"/>
          <w:b/>
          <w:bCs/>
          <w:sz w:val="24"/>
        </w:rPr>
        <w:t>Приложение 1</w:t>
      </w:r>
      <w:r w:rsidR="00F732F9" w:rsidRPr="00652180">
        <w:rPr>
          <w:rFonts w:ascii="Times New Roman" w:hAnsi="Times New Roman"/>
          <w:b/>
          <w:bCs/>
          <w:sz w:val="24"/>
        </w:rPr>
        <w:t>3</w:t>
      </w:r>
      <w:r w:rsidR="00DC2B1E" w:rsidRPr="00652180">
        <w:rPr>
          <w:rFonts w:ascii="Times New Roman" w:hAnsi="Times New Roman"/>
          <w:sz w:val="24"/>
        </w:rPr>
        <w:t>);</w:t>
      </w:r>
    </w:p>
    <w:p w14:paraId="69FA0F2D" w14:textId="355DD3CB" w:rsidR="00F732F9" w:rsidRPr="00652180" w:rsidRDefault="00F732F9"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Национални приоритетни икономически дейности (сектори), идентифицирани в НСМСП 2021-2027 (</w:t>
      </w:r>
      <w:r w:rsidRPr="00652180">
        <w:rPr>
          <w:rFonts w:ascii="Times New Roman" w:hAnsi="Times New Roman"/>
          <w:b/>
          <w:sz w:val="24"/>
        </w:rPr>
        <w:t>Приложение 14</w:t>
      </w:r>
      <w:r w:rsidRPr="00652180">
        <w:rPr>
          <w:rFonts w:ascii="Times New Roman" w:hAnsi="Times New Roman"/>
          <w:sz w:val="24"/>
        </w:rPr>
        <w:t>);</w:t>
      </w:r>
    </w:p>
    <w:p w14:paraId="7D16B793" w14:textId="2EDD1F66" w:rsidR="00517704" w:rsidRPr="00652180" w:rsidRDefault="00517704"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 xml:space="preserve">Приложение I към Директива 2003/87/ЕО </w:t>
      </w:r>
      <w:r w:rsidR="00550D31" w:rsidRPr="00652180">
        <w:rPr>
          <w:rFonts w:ascii="Times New Roman" w:hAnsi="Times New Roman"/>
          <w:sz w:val="24"/>
        </w:rPr>
        <w:t xml:space="preserve">(относно установяване на схема за търговия с квоти за емисии на парникови газове) </w:t>
      </w:r>
      <w:r w:rsidRPr="00652180">
        <w:rPr>
          <w:rFonts w:ascii="Times New Roman" w:hAnsi="Times New Roman"/>
          <w:sz w:val="24"/>
        </w:rPr>
        <w:t>(</w:t>
      </w:r>
      <w:r w:rsidRPr="00652180">
        <w:rPr>
          <w:rFonts w:ascii="Times New Roman" w:hAnsi="Times New Roman"/>
          <w:b/>
          <w:bCs/>
          <w:sz w:val="24"/>
        </w:rPr>
        <w:t>Приложение 1</w:t>
      </w:r>
      <w:r w:rsidR="00F732F9" w:rsidRPr="00652180">
        <w:rPr>
          <w:rFonts w:ascii="Times New Roman" w:hAnsi="Times New Roman"/>
          <w:b/>
          <w:bCs/>
          <w:sz w:val="24"/>
        </w:rPr>
        <w:t>5</w:t>
      </w:r>
      <w:r w:rsidR="00BE4A7F" w:rsidRPr="00652180">
        <w:rPr>
          <w:rFonts w:ascii="Times New Roman" w:hAnsi="Times New Roman"/>
          <w:sz w:val="24"/>
        </w:rPr>
        <w:t>)</w:t>
      </w:r>
      <w:r w:rsidRPr="00652180">
        <w:rPr>
          <w:rFonts w:ascii="Times New Roman" w:hAnsi="Times New Roman"/>
          <w:sz w:val="24"/>
        </w:rPr>
        <w:t>;</w:t>
      </w:r>
    </w:p>
    <w:p w14:paraId="286DACD1" w14:textId="39146DE6" w:rsidR="000E2CBA" w:rsidRPr="00652180"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Информация относно спазване на принципа за „ненанасяне на значителни вреди</w:t>
      </w:r>
      <w:r w:rsidR="00841570" w:rsidRPr="00652180">
        <w:rPr>
          <w:rFonts w:ascii="Times New Roman" w:hAnsi="Times New Roman"/>
          <w:sz w:val="24"/>
          <w:lang w:val="en-US"/>
        </w:rPr>
        <w:t>”</w:t>
      </w:r>
      <w:r w:rsidRPr="00652180">
        <w:rPr>
          <w:rFonts w:ascii="Times New Roman" w:hAnsi="Times New Roman"/>
          <w:sz w:val="24"/>
        </w:rPr>
        <w:t xml:space="preserve"> (</w:t>
      </w:r>
      <w:r w:rsidRPr="00652180">
        <w:rPr>
          <w:rFonts w:ascii="Times New Roman" w:hAnsi="Times New Roman"/>
          <w:b/>
          <w:bCs/>
          <w:sz w:val="24"/>
        </w:rPr>
        <w:t>Приложение 1</w:t>
      </w:r>
      <w:r w:rsidR="00F732F9" w:rsidRPr="00652180">
        <w:rPr>
          <w:rFonts w:ascii="Times New Roman" w:hAnsi="Times New Roman"/>
          <w:b/>
          <w:bCs/>
          <w:sz w:val="24"/>
        </w:rPr>
        <w:t>6</w:t>
      </w:r>
      <w:r w:rsidRPr="00652180">
        <w:rPr>
          <w:rFonts w:ascii="Times New Roman" w:hAnsi="Times New Roman"/>
          <w:sz w:val="24"/>
        </w:rPr>
        <w:t>)</w:t>
      </w:r>
      <w:r w:rsidR="00474A38" w:rsidRPr="00652180">
        <w:rPr>
          <w:rFonts w:ascii="Times New Roman" w:hAnsi="Times New Roman"/>
          <w:sz w:val="24"/>
        </w:rPr>
        <w:t>;</w:t>
      </w:r>
    </w:p>
    <w:p w14:paraId="4A5BD86D" w14:textId="298CAC79" w:rsidR="00474A38"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652180">
        <w:rPr>
          <w:rFonts w:ascii="Times New Roman" w:hAnsi="Times New Roman"/>
          <w:sz w:val="24"/>
        </w:rPr>
        <w:t>Изисквания, произтичащи от правилата, приложими за режим „минимална помощ” (</w:t>
      </w:r>
      <w:proofErr w:type="spellStart"/>
      <w:r w:rsidRPr="00652180">
        <w:rPr>
          <w:rFonts w:ascii="Times New Roman" w:hAnsi="Times New Roman"/>
          <w:sz w:val="24"/>
        </w:rPr>
        <w:t>de</w:t>
      </w:r>
      <w:proofErr w:type="spellEnd"/>
      <w:r w:rsidRPr="00652180">
        <w:rPr>
          <w:rFonts w:ascii="Times New Roman" w:hAnsi="Times New Roman"/>
          <w:sz w:val="24"/>
        </w:rPr>
        <w:t xml:space="preserve"> </w:t>
      </w:r>
      <w:proofErr w:type="spellStart"/>
      <w:r w:rsidRPr="00652180">
        <w:rPr>
          <w:rFonts w:ascii="Times New Roman" w:hAnsi="Times New Roman"/>
          <w:sz w:val="24"/>
        </w:rPr>
        <w:t>minimis</w:t>
      </w:r>
      <w:proofErr w:type="spellEnd"/>
      <w:r w:rsidRPr="00652180">
        <w:rPr>
          <w:rFonts w:ascii="Times New Roman" w:hAnsi="Times New Roman"/>
          <w:sz w:val="24"/>
        </w:rPr>
        <w:t>) съгласно Регламент (ЕС) № 2023/2831 (</w:t>
      </w:r>
      <w:r w:rsidRPr="00652180">
        <w:rPr>
          <w:rFonts w:ascii="Times New Roman" w:hAnsi="Times New Roman"/>
          <w:b/>
          <w:bCs/>
          <w:sz w:val="24"/>
        </w:rPr>
        <w:t>Приложение 1</w:t>
      </w:r>
      <w:r w:rsidR="005C51B8" w:rsidRPr="00652180">
        <w:rPr>
          <w:rFonts w:ascii="Times New Roman" w:hAnsi="Times New Roman"/>
          <w:b/>
          <w:bCs/>
          <w:sz w:val="24"/>
        </w:rPr>
        <w:t>7</w:t>
      </w:r>
      <w:r w:rsidRPr="00652180">
        <w:rPr>
          <w:rFonts w:ascii="Times New Roman" w:hAnsi="Times New Roman"/>
          <w:sz w:val="24"/>
        </w:rPr>
        <w:t>);</w:t>
      </w:r>
    </w:p>
    <w:p w14:paraId="596EF591" w14:textId="77777777" w:rsidR="00141282" w:rsidRPr="002E76F9" w:rsidRDefault="00141282"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lang w:val="en-US"/>
        </w:rPr>
      </w:pPr>
    </w:p>
    <w:sectPr w:rsidR="00141282" w:rsidRPr="002E76F9" w:rsidSect="003F0044">
      <w:headerReference w:type="even" r:id="rId12"/>
      <w:headerReference w:type="default" r:id="rId13"/>
      <w:footerReference w:type="even" r:id="rId14"/>
      <w:footerReference w:type="default" r:id="rId15"/>
      <w:headerReference w:type="first" r:id="rId16"/>
      <w:footerReference w:type="first" r:id="rId17"/>
      <w:pgSz w:w="11906" w:h="16838"/>
      <w:pgMar w:top="851" w:right="849"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7B3EDA" w16cid:durableId="367B3EDA"/>
  <w16cid:commentId w16cid:paraId="4C31874B" w16cid:durableId="4C31874B"/>
  <w16cid:commentId w16cid:paraId="4F8DB332" w16cid:durableId="4F8DB332"/>
  <w16cid:commentId w16cid:paraId="0BA40387" w16cid:durableId="0BA40387"/>
  <w16cid:commentId w16cid:paraId="45FDDDF3" w16cid:durableId="45FDDDF3"/>
  <w16cid:commentId w16cid:paraId="03447CF8" w16cid:durableId="3A6E3599"/>
  <w16cid:commentId w16cid:paraId="527C279F" w16cid:durableId="527C279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C7810" w14:textId="77777777" w:rsidR="00CD3BF3" w:rsidRDefault="00CD3BF3" w:rsidP="002325A3">
      <w:pPr>
        <w:spacing w:after="0" w:line="240" w:lineRule="auto"/>
      </w:pPr>
      <w:r>
        <w:separator/>
      </w:r>
    </w:p>
  </w:endnote>
  <w:endnote w:type="continuationSeparator" w:id="0">
    <w:p w14:paraId="2DC2C718" w14:textId="77777777" w:rsidR="00CD3BF3" w:rsidRDefault="00CD3BF3" w:rsidP="002325A3">
      <w:pPr>
        <w:spacing w:after="0" w:line="240" w:lineRule="auto"/>
      </w:pPr>
      <w:r>
        <w:continuationSeparator/>
      </w:r>
    </w:p>
  </w:endnote>
  <w:endnote w:type="continuationNotice" w:id="1">
    <w:p w14:paraId="1445AF9C" w14:textId="77777777" w:rsidR="00CD3BF3" w:rsidRDefault="00CD3B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0A45F" w14:textId="77777777" w:rsidR="007513B3" w:rsidRDefault="007513B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0DF1F3F8" w:rsidR="006A67B5" w:rsidRPr="00463D60" w:rsidRDefault="006A67B5">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43136F">
      <w:rPr>
        <w:rFonts w:ascii="Times New Roman" w:hAnsi="Times New Roman"/>
        <w:noProof/>
        <w:sz w:val="20"/>
        <w:szCs w:val="20"/>
      </w:rPr>
      <w:t>21</w:t>
    </w:r>
    <w:r w:rsidRPr="00463D60">
      <w:rPr>
        <w:rFonts w:ascii="Times New Roman" w:hAnsi="Times New Roman"/>
        <w:noProof/>
        <w:sz w:val="20"/>
        <w:szCs w:val="20"/>
      </w:rPr>
      <w:fldChar w:fldCharType="end"/>
    </w:r>
  </w:p>
  <w:p w14:paraId="3B73BF7C" w14:textId="77777777" w:rsidR="006A67B5" w:rsidRPr="008C0317" w:rsidRDefault="006A67B5" w:rsidP="008C031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33FDC" w14:textId="77777777" w:rsidR="007513B3" w:rsidRDefault="007513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36CD" w14:textId="77777777" w:rsidR="00CD3BF3" w:rsidRDefault="00CD3BF3" w:rsidP="002325A3">
      <w:pPr>
        <w:spacing w:after="0" w:line="240" w:lineRule="auto"/>
      </w:pPr>
      <w:r>
        <w:separator/>
      </w:r>
    </w:p>
  </w:footnote>
  <w:footnote w:type="continuationSeparator" w:id="0">
    <w:p w14:paraId="30D26919" w14:textId="77777777" w:rsidR="00CD3BF3" w:rsidRDefault="00CD3BF3" w:rsidP="002325A3">
      <w:pPr>
        <w:spacing w:after="0" w:line="240" w:lineRule="auto"/>
      </w:pPr>
      <w:r>
        <w:continuationSeparator/>
      </w:r>
    </w:p>
  </w:footnote>
  <w:footnote w:type="continuationNotice" w:id="1">
    <w:p w14:paraId="691C6871" w14:textId="77777777" w:rsidR="00CD3BF3" w:rsidRDefault="00CD3BF3">
      <w:pPr>
        <w:spacing w:after="0" w:line="240" w:lineRule="auto"/>
      </w:pPr>
    </w:p>
  </w:footnote>
  <w:footnote w:id="2">
    <w:p w14:paraId="4D1FCF77" w14:textId="379AE04B" w:rsidR="006A67B5" w:rsidRPr="00467651" w:rsidRDefault="006A67B5" w:rsidP="00467651">
      <w:pPr>
        <w:pStyle w:val="FootnoteText"/>
        <w:jc w:val="both"/>
        <w:rPr>
          <w:rFonts w:ascii="Times New Roman" w:hAnsi="Times New Roman"/>
        </w:rPr>
      </w:pPr>
      <w:r>
        <w:rPr>
          <w:rStyle w:val="FootnoteReference"/>
        </w:rPr>
        <w:footnoteRef/>
      </w:r>
      <w:r>
        <w:t xml:space="preserve"> </w:t>
      </w:r>
      <w:r>
        <w:rPr>
          <w:rFonts w:ascii="Times New Roman" w:hAnsi="Times New Roman"/>
        </w:rPr>
        <w:t xml:space="preserve">Стойността на </w:t>
      </w:r>
      <w:r w:rsidRPr="00467651">
        <w:rPr>
          <w:rFonts w:ascii="Times New Roman" w:hAnsi="Times New Roman"/>
        </w:rPr>
        <w:t xml:space="preserve">съфинансирането </w:t>
      </w:r>
      <w:r>
        <w:rPr>
          <w:rFonts w:ascii="Times New Roman" w:hAnsi="Times New Roman"/>
        </w:rPr>
        <w:t>(собственото финансиране) по проекта</w:t>
      </w:r>
      <w:r w:rsidRPr="00467651">
        <w:rPr>
          <w:rFonts w:ascii="Times New Roman" w:hAnsi="Times New Roman"/>
        </w:rPr>
        <w:t>, осигурено от страна на кандидатите</w:t>
      </w:r>
      <w:r>
        <w:rPr>
          <w:rFonts w:ascii="Times New Roman" w:hAnsi="Times New Roman"/>
        </w:rPr>
        <w:t xml:space="preserve"> в лева, конвертирана в евро по курс 1 евро = 1,9558</w:t>
      </w:r>
      <w:r w:rsidRPr="00467651">
        <w:rPr>
          <w:rFonts w:ascii="Times New Roman" w:hAnsi="Times New Roman"/>
        </w:rPr>
        <w:t xml:space="preserve"> лв.</w:t>
      </w:r>
    </w:p>
  </w:footnote>
  <w:footnote w:id="3">
    <w:p w14:paraId="4910EBB3" w14:textId="759E121D" w:rsidR="006A67B5" w:rsidRPr="005F5920" w:rsidRDefault="006A67B5" w:rsidP="005F5920">
      <w:pPr>
        <w:pStyle w:val="FootnoteText"/>
        <w:jc w:val="both"/>
        <w:rPr>
          <w:rFonts w:ascii="Times New Roman" w:hAnsi="Times New Roman"/>
          <w:lang w:val="en-US"/>
        </w:rPr>
      </w:pPr>
      <w:r w:rsidRPr="005F5920">
        <w:rPr>
          <w:rStyle w:val="FootnoteReference"/>
          <w:rFonts w:ascii="Times New Roman" w:hAnsi="Times New Roman"/>
        </w:rPr>
        <w:footnoteRef/>
      </w:r>
      <w:r w:rsidRPr="005F5920">
        <w:rPr>
          <w:rFonts w:ascii="Times New Roman" w:hAnsi="Times New Roman"/>
        </w:rPr>
        <w:t xml:space="preserve"> </w:t>
      </w:r>
      <w:r w:rsidRPr="005F5920">
        <w:rPr>
          <w:rFonts w:ascii="Times New Roman" w:hAnsi="Times New Roman"/>
        </w:rPr>
        <w:t>„По-слабо развити региони” са районите на планиране извън Югозападен район, както следва: Северозападен район (СЗР), Северен централен район (СЦР), Североизточен район (СИР), Югоизточен район (ЮИР) и Южен централен район (ЮЦР).</w:t>
      </w:r>
    </w:p>
  </w:footnote>
  <w:footnote w:id="4">
    <w:p w14:paraId="7C9D9EEE" w14:textId="49D03AED" w:rsidR="006A67B5" w:rsidRPr="005F5920" w:rsidRDefault="006A67B5" w:rsidP="005F5920">
      <w:pPr>
        <w:pStyle w:val="FootnoteText"/>
        <w:jc w:val="both"/>
        <w:rPr>
          <w:rFonts w:ascii="Times New Roman" w:hAnsi="Times New Roman"/>
        </w:rPr>
      </w:pPr>
      <w:r w:rsidRPr="005F5920">
        <w:rPr>
          <w:rStyle w:val="FootnoteReference"/>
          <w:rFonts w:ascii="Times New Roman" w:hAnsi="Times New Roman"/>
        </w:rPr>
        <w:footnoteRef/>
      </w:r>
      <w:r w:rsidRPr="005F5920">
        <w:rPr>
          <w:rFonts w:ascii="Times New Roman" w:hAnsi="Times New Roman"/>
        </w:rPr>
        <w:t xml:space="preserve"> </w:t>
      </w:r>
      <w:r w:rsidRPr="005F5920">
        <w:rPr>
          <w:rFonts w:ascii="Times New Roman" w:hAnsi="Times New Roman"/>
        </w:rPr>
        <w:t>Групите сектори на икономическа дейност са обособени въз основа на Агрегираната номенклатура на икономическите дейности А3, разработена на базата на Класификацията на икономическите дейности (КИД-2008) на Национален статистически институт (НСИ).</w:t>
      </w:r>
    </w:p>
  </w:footnote>
  <w:footnote w:id="5">
    <w:p w14:paraId="4C202EB3" w14:textId="1DBC7F20" w:rsidR="006A67B5" w:rsidRPr="005F5920" w:rsidRDefault="006A67B5" w:rsidP="005F5920">
      <w:pPr>
        <w:pStyle w:val="FootnoteText"/>
        <w:jc w:val="both"/>
        <w:rPr>
          <w:rFonts w:ascii="Times New Roman" w:hAnsi="Times New Roman"/>
        </w:rPr>
      </w:pPr>
      <w:r w:rsidRPr="005F5920">
        <w:rPr>
          <w:rStyle w:val="FootnoteReference"/>
          <w:rFonts w:ascii="Times New Roman" w:hAnsi="Times New Roman"/>
        </w:rPr>
        <w:footnoteRef/>
      </w:r>
      <w:r w:rsidRPr="005F5920">
        <w:rPr>
          <w:rFonts w:ascii="Times New Roman" w:hAnsi="Times New Roman"/>
        </w:rPr>
        <w:t xml:space="preserve"> </w:t>
      </w:r>
      <w:r w:rsidRPr="005F5920">
        <w:rPr>
          <w:rFonts w:ascii="Times New Roman" w:hAnsi="Times New Roman"/>
        </w:rPr>
        <w:t>Определянето на категорията на предприятията е в съответствие с разпоредбите на чл. 3 и чл. 4 от Закона за малките и средни предприятия</w:t>
      </w:r>
      <w:r w:rsidRPr="0045407C">
        <w:t xml:space="preserve"> </w:t>
      </w:r>
      <w:r w:rsidRPr="0045407C">
        <w:rPr>
          <w:rFonts w:ascii="Times New Roman" w:hAnsi="Times New Roman"/>
        </w:rPr>
        <w:t xml:space="preserve">и Препоръка на Комисията от 6 май 2003 г. относно определението за </w:t>
      </w:r>
      <w:proofErr w:type="spellStart"/>
      <w:r w:rsidRPr="0045407C">
        <w:rPr>
          <w:rFonts w:ascii="Times New Roman" w:hAnsi="Times New Roman"/>
        </w:rPr>
        <w:t>микро</w:t>
      </w:r>
      <w:proofErr w:type="spellEnd"/>
      <w:r w:rsidRPr="0045407C">
        <w:rPr>
          <w:rFonts w:ascii="Times New Roman" w:hAnsi="Times New Roman"/>
        </w:rPr>
        <w:t>-, малки и средни предприятия (ОВ L 124, 20.5.2003 г., стр. 36)</w:t>
      </w:r>
      <w:r w:rsidRPr="005F5920">
        <w:rPr>
          <w:rFonts w:ascii="Times New Roman" w:hAnsi="Times New Roman"/>
        </w:rPr>
        <w:t>.</w:t>
      </w:r>
    </w:p>
  </w:footnote>
  <w:footnote w:id="6">
    <w:p w14:paraId="6D284558" w14:textId="5B585088" w:rsidR="006A67B5" w:rsidRPr="005F5920" w:rsidRDefault="006A67B5" w:rsidP="005F5920">
      <w:pPr>
        <w:pStyle w:val="FootnoteText"/>
        <w:jc w:val="both"/>
        <w:rPr>
          <w:rFonts w:ascii="Times New Roman" w:hAnsi="Times New Roman"/>
        </w:rPr>
      </w:pPr>
      <w:r w:rsidRPr="005F5920">
        <w:rPr>
          <w:rStyle w:val="FootnoteReference"/>
          <w:rFonts w:ascii="Times New Roman" w:hAnsi="Times New Roman"/>
        </w:rPr>
        <w:footnoteRef/>
      </w:r>
      <w:r w:rsidRPr="005F5920">
        <w:rPr>
          <w:rFonts w:ascii="Times New Roman" w:hAnsi="Times New Roman"/>
        </w:rPr>
        <w:t xml:space="preserve"> </w:t>
      </w:r>
      <w:r w:rsidRPr="005F5920">
        <w:rPr>
          <w:rFonts w:ascii="Times New Roman" w:hAnsi="Times New Roman"/>
        </w:rPr>
        <w:t>Регион в преход или по-слабо развити региони.</w:t>
      </w:r>
    </w:p>
  </w:footnote>
  <w:footnote w:id="7">
    <w:p w14:paraId="686F60CF" w14:textId="77777777" w:rsidR="006A67B5" w:rsidRPr="004242DF" w:rsidRDefault="006A67B5" w:rsidP="005F5920">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“Индустрия“ включва следните сектори на икономическа дейност съгласно </w:t>
      </w:r>
      <w:r w:rsidRPr="00743B94">
        <w:rPr>
          <w:rFonts w:ascii="Times New Roman" w:hAnsi="Times New Roman"/>
        </w:rPr>
        <w:t>Класификация на икономическите дейности (</w:t>
      </w:r>
      <w:r w:rsidRPr="004242DF">
        <w:rPr>
          <w:rFonts w:ascii="Times New Roman" w:hAnsi="Times New Roman"/>
        </w:rPr>
        <w:t>КИД-2008</w:t>
      </w:r>
      <w:r>
        <w:rPr>
          <w:rFonts w:ascii="Times New Roman" w:hAnsi="Times New Roman"/>
        </w:rPr>
        <w:t>)</w:t>
      </w:r>
      <w:r w:rsidRPr="004242DF">
        <w:rPr>
          <w:rFonts w:ascii="Times New Roman" w:hAnsi="Times New Roman"/>
        </w:rPr>
        <w:t xml:space="preserve"> на </w:t>
      </w:r>
      <w:r>
        <w:rPr>
          <w:rFonts w:ascii="Times New Roman" w:hAnsi="Times New Roman"/>
        </w:rPr>
        <w:t>Националния статистически институт (</w:t>
      </w:r>
      <w:r w:rsidRPr="004242DF">
        <w:rPr>
          <w:rFonts w:ascii="Times New Roman" w:hAnsi="Times New Roman"/>
        </w:rPr>
        <w:t>НСИ</w:t>
      </w:r>
      <w:r>
        <w:rPr>
          <w:rFonts w:ascii="Times New Roman" w:hAnsi="Times New Roman"/>
        </w:rPr>
        <w:t>)</w:t>
      </w:r>
      <w:r w:rsidRPr="004242DF">
        <w:rPr>
          <w:rFonts w:ascii="Times New Roman" w:hAnsi="Times New Roman"/>
        </w:rPr>
        <w:t>: сектор B „</w:t>
      </w:r>
      <w:proofErr w:type="spellStart"/>
      <w:r w:rsidRPr="004242DF">
        <w:rPr>
          <w:rFonts w:ascii="Times New Roman" w:hAnsi="Times New Roman"/>
        </w:rPr>
        <w:t>Добивна</w:t>
      </w:r>
      <w:proofErr w:type="spellEnd"/>
      <w:r w:rsidRPr="004242DF">
        <w:rPr>
          <w:rFonts w:ascii="Times New Roman" w:hAnsi="Times New Roman"/>
        </w:rPr>
        <w:t xml:space="preserve"> промишленост“, сектор C „Преработваща промишленост“, </w:t>
      </w:r>
      <w:r w:rsidRPr="00CB532C">
        <w:rPr>
          <w:rFonts w:ascii="Times New Roman" w:hAnsi="Times New Roman"/>
        </w:rPr>
        <w:t xml:space="preserve">сектор D „Производство и разпределение на електрическа и топлинна енергия и на газообразни горива“, </w:t>
      </w:r>
      <w:r w:rsidRPr="004242DF">
        <w:rPr>
          <w:rFonts w:ascii="Times New Roman" w:hAnsi="Times New Roman"/>
        </w:rPr>
        <w:t>сектор E „Доставяне на води; канализационни услуги, управление на отпадъци и възстановяване“ и сектор F „Строителство“.</w:t>
      </w:r>
    </w:p>
  </w:footnote>
  <w:footnote w:id="8">
    <w:p w14:paraId="13E1D093" w14:textId="1CCA46CF" w:rsidR="006A67B5" w:rsidRPr="004242DF" w:rsidRDefault="006A67B5" w:rsidP="005F5920">
      <w:pPr>
        <w:pStyle w:val="FootnoteText"/>
        <w:jc w:val="both"/>
        <w:rPr>
          <w:rFonts w:ascii="Times New Roman" w:hAnsi="Times New Roman"/>
        </w:rPr>
      </w:pPr>
      <w:r w:rsidRPr="004242DF">
        <w:rPr>
          <w:rStyle w:val="FootnoteReference"/>
          <w:rFonts w:ascii="Times New Roman" w:hAnsi="Times New Roman"/>
        </w:rPr>
        <w:footnoteRef/>
      </w:r>
      <w:r w:rsidRPr="004242DF">
        <w:rPr>
          <w:rFonts w:ascii="Times New Roman" w:hAnsi="Times New Roman"/>
        </w:rPr>
        <w:t xml:space="preserve"> </w:t>
      </w:r>
      <w:r w:rsidRPr="004242DF">
        <w:rPr>
          <w:rFonts w:ascii="Times New Roman" w:hAnsi="Times New Roman"/>
        </w:rPr>
        <w:t xml:space="preserve">Група “Услуги“ включва </w:t>
      </w:r>
      <w:r w:rsidRPr="00D66DC2">
        <w:rPr>
          <w:rFonts w:ascii="Times New Roman" w:hAnsi="Times New Roman"/>
        </w:rPr>
        <w:t xml:space="preserve">следните сектори на икономическа дейност съгласно КИД-2008 на НСИ: сектор G „Търговия; ремонт на автомобили и мотоциклети, сектор H „Транспорт, складиране и пощи“, сектор I „Хотелиерство и ресторантьорство“, сектор J „Създаване и разпространение на информация и творчески  продукти; </w:t>
      </w:r>
      <w:r w:rsidRPr="003E028A">
        <w:rPr>
          <w:rFonts w:ascii="Times New Roman" w:hAnsi="Times New Roman"/>
        </w:rPr>
        <w:t>далекосъобщения“, сектор L „Операции с недвижими имоти“, сектор M „Професионални дейности и научни изследвания“, сектор N „Административни и спомагателни дейности“, сектор P „Образование“, сектор Q „Хуманно здравеопазване и социална работа“, сектор R „Култура, спорт и развлечения“</w:t>
      </w:r>
      <w:r w:rsidRPr="003E028A">
        <w:t xml:space="preserve"> </w:t>
      </w:r>
      <w:r w:rsidRPr="003E028A">
        <w:rPr>
          <w:rFonts w:ascii="Times New Roman" w:hAnsi="Times New Roman"/>
        </w:rPr>
        <w:t>(без R92</w:t>
      </w:r>
      <w:r>
        <w:rPr>
          <w:rFonts w:ascii="Times New Roman" w:hAnsi="Times New Roman"/>
        </w:rPr>
        <w:t xml:space="preserve"> „Организиране на хазартни игри“</w:t>
      </w:r>
      <w:r w:rsidRPr="003E028A">
        <w:rPr>
          <w:rFonts w:ascii="Times New Roman" w:hAnsi="Times New Roman"/>
        </w:rPr>
        <w:t>) и сектор S „Други дейности“</w:t>
      </w:r>
      <w:r w:rsidRPr="003E028A">
        <w:t xml:space="preserve"> </w:t>
      </w:r>
      <w:r w:rsidRPr="003E028A">
        <w:rPr>
          <w:rFonts w:ascii="Times New Roman" w:hAnsi="Times New Roman"/>
        </w:rPr>
        <w:t>(без S96.09</w:t>
      </w:r>
      <w:r>
        <w:rPr>
          <w:rFonts w:ascii="Times New Roman" w:hAnsi="Times New Roman"/>
        </w:rPr>
        <w:t xml:space="preserve"> „Други персонални услуги, некласифицирани другаде“</w:t>
      </w:r>
      <w:r w:rsidRPr="003E028A">
        <w:rPr>
          <w:rFonts w:ascii="Times New Roman" w:hAnsi="Times New Roman"/>
        </w:rPr>
        <w:t>).</w:t>
      </w:r>
    </w:p>
  </w:footnote>
  <w:footnote w:id="9">
    <w:p w14:paraId="42E6CEBB" w14:textId="27704B32" w:rsidR="006A67B5" w:rsidRPr="003C0391" w:rsidRDefault="006A67B5" w:rsidP="003C0391">
      <w:pPr>
        <w:pStyle w:val="FootnoteText"/>
        <w:jc w:val="both"/>
        <w:rPr>
          <w:rFonts w:ascii="Times New Roman" w:hAnsi="Times New Roman"/>
        </w:rPr>
      </w:pPr>
      <w:r w:rsidRPr="003C0391">
        <w:rPr>
          <w:rStyle w:val="FootnoteReference"/>
          <w:rFonts w:ascii="Times New Roman" w:hAnsi="Times New Roman"/>
        </w:rPr>
        <w:footnoteRef/>
      </w:r>
      <w:r w:rsidRPr="003C0391">
        <w:rPr>
          <w:rFonts w:ascii="Times New Roman" w:hAnsi="Times New Roman"/>
        </w:rPr>
        <w:t xml:space="preserve"> </w:t>
      </w:r>
      <w:r w:rsidRPr="003C0391">
        <w:rPr>
          <w:rFonts w:ascii="Times New Roman" w:hAnsi="Times New Roman"/>
        </w:rPr>
        <w:t>При окончателно плащане УО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10">
    <w:p w14:paraId="005A7E6A" w14:textId="77777777" w:rsidR="006A67B5" w:rsidRPr="00E46D41" w:rsidRDefault="006A67B5" w:rsidP="00E46D41">
      <w:pPr>
        <w:pStyle w:val="FootnoteText"/>
        <w:spacing w:after="60"/>
        <w:jc w:val="both"/>
        <w:rPr>
          <w:rFonts w:ascii="Times New Roman" w:hAnsi="Times New Roman"/>
        </w:rPr>
      </w:pPr>
      <w:r w:rsidRPr="00E46D41">
        <w:rPr>
          <w:rStyle w:val="FootnoteReference"/>
          <w:rFonts w:ascii="Times New Roman" w:hAnsi="Times New Roman"/>
        </w:rPr>
        <w:footnoteRef/>
      </w:r>
      <w:r w:rsidRPr="00E46D41">
        <w:rPr>
          <w:rFonts w:ascii="Times New Roman" w:hAnsi="Times New Roman"/>
        </w:rPr>
        <w:t xml:space="preserve"> </w:t>
      </w:r>
      <w:r w:rsidRPr="00E46D41">
        <w:rPr>
          <w:rFonts w:ascii="Times New Roman" w:hAnsi="Times New Roman"/>
        </w:rPr>
        <w:t>Индивидуален Отчет за приходите и разходите за 2023 г. на предприятието</w:t>
      </w:r>
      <w:r w:rsidRPr="00E46D41">
        <w:rPr>
          <w:rFonts w:ascii="Times New Roman" w:hAnsi="Times New Roman"/>
          <w:lang w:val="en-US"/>
        </w:rPr>
        <w:t>-</w:t>
      </w:r>
      <w:r w:rsidRPr="00E46D41">
        <w:rPr>
          <w:rFonts w:ascii="Times New Roman" w:hAnsi="Times New Roman"/>
        </w:rPr>
        <w:t>кандидат: стойността по ред „Нетни приходи от продажби</w:t>
      </w:r>
      <w:r w:rsidRPr="00E46D41">
        <w:rPr>
          <w:rFonts w:ascii="Times New Roman" w:hAnsi="Times New Roman"/>
          <w:lang w:val="en-US"/>
        </w:rPr>
        <w:t>”</w:t>
      </w:r>
      <w:r w:rsidRPr="00E46D41">
        <w:rPr>
          <w:rFonts w:ascii="Times New Roman" w:hAnsi="Times New Roman"/>
        </w:rPr>
        <w:t xml:space="preserve"> (код на реда 15100, колона 1).</w:t>
      </w:r>
    </w:p>
  </w:footnote>
  <w:footnote w:id="11">
    <w:p w14:paraId="58CD2A96" w14:textId="77777777" w:rsidR="006A67B5" w:rsidRPr="00E67D18" w:rsidRDefault="006A67B5" w:rsidP="007F12C1">
      <w:pPr>
        <w:pStyle w:val="FootnoteText"/>
        <w:jc w:val="both"/>
        <w:rPr>
          <w:rFonts w:ascii="Times New Roman" w:hAnsi="Times New Roman"/>
        </w:rPr>
      </w:pPr>
      <w:r>
        <w:rPr>
          <w:rStyle w:val="FootnoteReference"/>
        </w:rPr>
        <w:footnoteRef/>
      </w:r>
      <w:r>
        <w:t xml:space="preserve"> </w:t>
      </w:r>
      <w:r w:rsidRPr="00E67D18">
        <w:rPr>
          <w:rFonts w:ascii="Times New Roman" w:hAnsi="Times New Roman"/>
        </w:rPr>
        <w:t>В тази връзка, кандидатите следва да попълнят на етап кандидатстване Декларация при кандидатстване (Приложение 2), включваща Раздел 3 „Декларация за съгласие за предоставяне на данни от Националния статистически институт на УО на ПКИП по служебен път</w:t>
      </w:r>
      <w:r>
        <w:rPr>
          <w:rFonts w:ascii="Times New Roman" w:hAnsi="Times New Roman"/>
          <w:lang w:val="en-US"/>
        </w:rPr>
        <w:t>”.</w:t>
      </w:r>
    </w:p>
  </w:footnote>
  <w:footnote w:id="12">
    <w:p w14:paraId="51E7AC82" w14:textId="178773F1" w:rsidR="006A67B5" w:rsidRPr="00274708" w:rsidRDefault="006A67B5" w:rsidP="007F12C1">
      <w:pPr>
        <w:pStyle w:val="FootnoteText"/>
        <w:jc w:val="both"/>
        <w:rPr>
          <w:rFonts w:ascii="Times New Roman" w:hAnsi="Times New Roman"/>
          <w:lang w:val="en-US"/>
        </w:rPr>
      </w:pPr>
      <w:r>
        <w:rPr>
          <w:rStyle w:val="FootnoteReference"/>
        </w:rPr>
        <w:footnoteRef/>
      </w:r>
      <w:r>
        <w:t xml:space="preserve"> </w:t>
      </w:r>
      <w:r w:rsidRPr="002E52DA">
        <w:rPr>
          <w:rFonts w:ascii="Times New Roman" w:hAnsi="Times New Roman"/>
        </w:rPr>
        <w:t>При необходимост кандидатите трябва да се обърнат към НСИ, както и да се запознаят с Методологията за определяне на код на основна икономическа дейност по КИД-2008 (Приложение 1</w:t>
      </w:r>
      <w:r>
        <w:rPr>
          <w:rFonts w:ascii="Times New Roman" w:hAnsi="Times New Roman"/>
        </w:rPr>
        <w:t>1</w:t>
      </w:r>
      <w:r w:rsidRPr="002E52DA">
        <w:rPr>
          <w:rFonts w:ascii="Times New Roman" w:hAnsi="Times New Roman"/>
        </w:rPr>
        <w:t>)</w:t>
      </w:r>
      <w:r>
        <w:rPr>
          <w:rFonts w:ascii="Times New Roman" w:hAnsi="Times New Roman"/>
          <w:lang w:val="en-US"/>
        </w:rPr>
        <w:t>.</w:t>
      </w:r>
    </w:p>
  </w:footnote>
  <w:footnote w:id="13">
    <w:p w14:paraId="7B38FA6B" w14:textId="0A4FB61F" w:rsidR="006A67B5" w:rsidRPr="00F95B78" w:rsidRDefault="006A67B5" w:rsidP="00F95B78">
      <w:pPr>
        <w:pStyle w:val="FootnoteText"/>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Постановление № 23 от 13 февруари 2023 г. за определян</w:t>
      </w:r>
      <w:r w:rsidRPr="00F95B78">
        <w:rPr>
          <w:rFonts w:ascii="Times New Roman" w:hAnsi="Times New Roman"/>
        </w:rPr>
        <w:t>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4">
    <w:p w14:paraId="042B06D1" w14:textId="1B7417E0" w:rsidR="006A67B5" w:rsidRPr="006A7CA1" w:rsidRDefault="006A67B5" w:rsidP="006A7CA1">
      <w:pPr>
        <w:pStyle w:val="FootnoteText"/>
        <w:jc w:val="both"/>
        <w:rPr>
          <w:rFonts w:ascii="Times New Roman" w:hAnsi="Times New Roman"/>
        </w:rPr>
      </w:pPr>
      <w:r w:rsidRPr="006A7CA1">
        <w:rPr>
          <w:rStyle w:val="FootnoteReference"/>
          <w:rFonts w:ascii="Times New Roman" w:hAnsi="Times New Roman"/>
        </w:rPr>
        <w:footnoteRef/>
      </w:r>
      <w:r w:rsidRPr="006A7CA1">
        <w:rPr>
          <w:rFonts w:ascii="Times New Roman" w:hAnsi="Times New Roman"/>
        </w:rPr>
        <w:t xml:space="preserve"> </w:t>
      </w:r>
      <w:r w:rsidRPr="006A7CA1">
        <w:rPr>
          <w:rFonts w:ascii="Times New Roman" w:hAnsi="Times New Roman"/>
        </w:rPr>
        <w:t>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представен в Приложение 1</w:t>
      </w:r>
      <w:r>
        <w:rPr>
          <w:rFonts w:ascii="Times New Roman" w:hAnsi="Times New Roman"/>
        </w:rPr>
        <w:t>3</w:t>
      </w:r>
      <w:r w:rsidRPr="006A7CA1">
        <w:rPr>
          <w:rFonts w:ascii="Times New Roman" w:hAnsi="Times New Roman"/>
        </w:rPr>
        <w:t xml:space="preserve"> към Условията за кандидатстване.</w:t>
      </w:r>
    </w:p>
  </w:footnote>
  <w:footnote w:id="15">
    <w:p w14:paraId="7E938013" w14:textId="686739C8" w:rsidR="006A67B5" w:rsidRPr="00AB5AEF" w:rsidRDefault="006A67B5" w:rsidP="004B76EB">
      <w:pPr>
        <w:pStyle w:val="FootnoteText"/>
        <w:spacing w:before="60"/>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Съгласно определението за „горски продукт”, посочено в Приложение 9 към Условията за кандидатстване. За да се прецени дали е спазено изискването, водещ ще</w:t>
      </w:r>
      <w:r w:rsidRPr="00532A42">
        <w:rPr>
          <w:rFonts w:ascii="Times New Roman" w:hAnsi="Times New Roman"/>
        </w:rPr>
        <w:t xml:space="preserve">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w:t>
      </w:r>
      <w:r>
        <w:rPr>
          <w:rFonts w:ascii="Times New Roman" w:hAnsi="Times New Roman"/>
        </w:rPr>
        <w:t>т</w:t>
      </w:r>
      <w:r w:rsidRPr="00AB5AEF">
        <w:rPr>
          <w:rFonts w:ascii="Times New Roman" w:hAnsi="Times New Roman"/>
        </w:rPr>
        <w:t xml:space="preserve"> процес може да включва.</w:t>
      </w:r>
    </w:p>
  </w:footnote>
  <w:footnote w:id="16">
    <w:p w14:paraId="7BA55907" w14:textId="23A6874F" w:rsidR="006A67B5" w:rsidRPr="001D7840" w:rsidRDefault="006A67B5" w:rsidP="004B76EB">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w:t>
      </w:r>
      <w:r w:rsidRPr="001D7840">
        <w:rPr>
          <w:rFonts w:ascii="Times New Roman" w:hAnsi="Times New Roman"/>
        </w:rPr>
        <w:t>Във връзка с посочените ограничения, кандидатите, които кандидатстват за дейност</w:t>
      </w:r>
      <w:r>
        <w:rPr>
          <w:rFonts w:ascii="Times New Roman" w:hAnsi="Times New Roman"/>
        </w:rPr>
        <w:t xml:space="preserve"> с код C16.29 или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7">
    <w:p w14:paraId="3C1D8EC0" w14:textId="5E19B7F0" w:rsidR="006A67B5" w:rsidRPr="00A0286F" w:rsidRDefault="006A67B5" w:rsidP="00A0286F">
      <w:pPr>
        <w:pStyle w:val="FootnoteText"/>
        <w:jc w:val="both"/>
        <w:rPr>
          <w:rFonts w:ascii="Times New Roman" w:hAnsi="Times New Roman"/>
        </w:rPr>
      </w:pPr>
      <w:r w:rsidRPr="00A0286F">
        <w:rPr>
          <w:rStyle w:val="FootnoteReference"/>
          <w:rFonts w:ascii="Times New Roman" w:hAnsi="Times New Roman"/>
        </w:rPr>
        <w:footnoteRef/>
      </w:r>
      <w:r w:rsidRPr="00A0286F">
        <w:rPr>
          <w:rFonts w:ascii="Times New Roman" w:hAnsi="Times New Roman"/>
        </w:rPr>
        <w:t xml:space="preserve"> </w:t>
      </w:r>
      <w:r w:rsidRPr="00A0286F">
        <w:rPr>
          <w:rFonts w:ascii="Times New Roman" w:hAnsi="Times New Roman"/>
        </w:rPr>
        <w:t>Във връзка с посоченото изключение, кандидатите, които кандидатстват за дейност с код C10.41 „Производство на растителни и животински масла и мазнини, без маргарин” от група 10.4,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8">
    <w:p w14:paraId="14508ADA" w14:textId="77777777" w:rsidR="006A67B5" w:rsidRPr="001D7840" w:rsidRDefault="006A67B5" w:rsidP="00B1039F">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w:t>
      </w:r>
      <w:r w:rsidRPr="001D7840">
        <w:rPr>
          <w:rFonts w:ascii="Times New Roman" w:hAnsi="Times New Roman"/>
        </w:rPr>
        <w:t>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55FFEE47" w14:textId="5B1BA7AB" w:rsidR="006A67B5" w:rsidRPr="00705215" w:rsidRDefault="006A67B5" w:rsidP="00705215">
      <w:pPr>
        <w:pStyle w:val="FootnoteText"/>
        <w:jc w:val="both"/>
        <w:rPr>
          <w:rFonts w:ascii="Times New Roman" w:hAnsi="Times New Roman"/>
        </w:rPr>
      </w:pPr>
      <w:r w:rsidRPr="00705215">
        <w:rPr>
          <w:rStyle w:val="FootnoteReference"/>
          <w:rFonts w:ascii="Times New Roman" w:hAnsi="Times New Roman"/>
        </w:rPr>
        <w:footnoteRef/>
      </w:r>
      <w:r w:rsidRPr="00705215">
        <w:rPr>
          <w:rFonts w:ascii="Times New Roman" w:hAnsi="Times New Roman"/>
        </w:rPr>
        <w:t xml:space="preserve"> </w:t>
      </w:r>
      <w:r w:rsidRPr="00705215">
        <w:rPr>
          <w:rFonts w:ascii="Times New Roman" w:hAnsi="Times New Roman"/>
        </w:rPr>
        <w:t xml:space="preserve">Съгласно определението за „сектор на рибарството и аквакултурите”, представено в </w:t>
      </w:r>
      <w:r w:rsidRPr="00B93343">
        <w:rPr>
          <w:rFonts w:ascii="Times New Roman" w:hAnsi="Times New Roman"/>
        </w:rPr>
        <w:t xml:space="preserve">Приложение </w:t>
      </w:r>
      <w:r>
        <w:rPr>
          <w:rFonts w:ascii="Times New Roman" w:hAnsi="Times New Roman"/>
        </w:rPr>
        <w:t>9</w:t>
      </w:r>
      <w:r w:rsidRPr="00B93343">
        <w:rPr>
          <w:rFonts w:ascii="Times New Roman" w:hAnsi="Times New Roman"/>
        </w:rPr>
        <w:t xml:space="preserve"> към</w:t>
      </w:r>
      <w:r w:rsidRPr="00705215">
        <w:rPr>
          <w:rFonts w:ascii="Times New Roman" w:hAnsi="Times New Roman"/>
        </w:rPr>
        <w:t xml:space="preserve"> Условията за кандидатстване.</w:t>
      </w:r>
    </w:p>
  </w:footnote>
  <w:footnote w:id="20">
    <w:p w14:paraId="00031315" w14:textId="3700CED5" w:rsidR="006A67B5" w:rsidRPr="00E77737" w:rsidRDefault="006A67B5"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Съгласно определението за „з</w:t>
      </w:r>
      <w:r>
        <w:rPr>
          <w:rFonts w:ascii="Times New Roman" w:hAnsi="Times New Roman"/>
        </w:rPr>
        <w:t>апочване на работите по проекта</w:t>
      </w:r>
      <w:r>
        <w:rPr>
          <w:rFonts w:ascii="Times New Roman" w:hAnsi="Times New Roman"/>
          <w:lang w:val="en-US"/>
        </w:rPr>
        <w:t>”</w:t>
      </w:r>
      <w:r w:rsidRPr="001D643D">
        <w:rPr>
          <w:rFonts w:ascii="Times New Roman" w:hAnsi="Times New Roman"/>
        </w:rPr>
        <w:t xml:space="preserve">, </w:t>
      </w:r>
      <w:r w:rsidRPr="00E77737">
        <w:rPr>
          <w:rFonts w:ascii="Times New Roman" w:hAnsi="Times New Roman"/>
        </w:rPr>
        <w:t>посочено в Приложение 9 към Условията за кандидатстване.</w:t>
      </w:r>
    </w:p>
  </w:footnote>
  <w:footnote w:id="21">
    <w:p w14:paraId="10FFC68D" w14:textId="703A64F2" w:rsidR="006A67B5" w:rsidRPr="001D643D" w:rsidRDefault="006A67B5" w:rsidP="0058067E">
      <w:pPr>
        <w:pStyle w:val="FootnoteText"/>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Определение и допълнителна информация относно спазване на принципа за „ненанасяне на значителни вреди</w:t>
      </w:r>
      <w:r w:rsidRPr="00E77737">
        <w:rPr>
          <w:rFonts w:ascii="Times New Roman" w:hAnsi="Times New Roman"/>
          <w:lang w:val="en-US"/>
        </w:rPr>
        <w:t xml:space="preserve">” </w:t>
      </w:r>
      <w:r w:rsidRPr="00E77737">
        <w:rPr>
          <w:rFonts w:ascii="Times New Roman" w:hAnsi="Times New Roman"/>
        </w:rPr>
        <w:t>са представени в Приложение 9 и Приложение 16 към Условията за кандидатстване</w:t>
      </w:r>
      <w:r w:rsidRPr="00DE0C9E">
        <w:rPr>
          <w:rFonts w:ascii="Times New Roman" w:hAnsi="Times New Roman"/>
        </w:rPr>
        <w:t>.</w:t>
      </w:r>
    </w:p>
  </w:footnote>
  <w:footnote w:id="22">
    <w:p w14:paraId="7FBF3C21" w14:textId="3EB13D3A" w:rsidR="006A67B5" w:rsidRPr="001D643D" w:rsidRDefault="006A67B5" w:rsidP="00F62A1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B93343">
        <w:rPr>
          <w:rFonts w:ascii="Times New Roman" w:hAnsi="Times New Roman"/>
        </w:rPr>
        <w:t xml:space="preserve">Приложение </w:t>
      </w:r>
      <w:r>
        <w:rPr>
          <w:rFonts w:ascii="Times New Roman" w:hAnsi="Times New Roman"/>
        </w:rPr>
        <w:t>9</w:t>
      </w:r>
      <w:r w:rsidRPr="00B93343">
        <w:rPr>
          <w:rFonts w:ascii="Times New Roman" w:hAnsi="Times New Roman"/>
        </w:rPr>
        <w:t xml:space="preserve"> към</w:t>
      </w:r>
      <w:r w:rsidRPr="001D643D">
        <w:rPr>
          <w:rFonts w:ascii="Times New Roman" w:hAnsi="Times New Roman"/>
        </w:rPr>
        <w:t xml:space="preserve"> Условията за кандидатстване.</w:t>
      </w:r>
    </w:p>
  </w:footnote>
  <w:footnote w:id="23">
    <w:p w14:paraId="29C77CD3" w14:textId="2F0F199F" w:rsidR="006A67B5" w:rsidRPr="004B05E4" w:rsidRDefault="006A67B5"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p>
  </w:footnote>
  <w:footnote w:id="24">
    <w:p w14:paraId="757EBB6C" w14:textId="77777777" w:rsidR="006A67B5" w:rsidRPr="00D12C74" w:rsidRDefault="006A67B5"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749E6CAE" w14:textId="05EC657F" w:rsidR="006A67B5" w:rsidRPr="00D12C74" w:rsidRDefault="006A67B5"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16B298D4" w:rsidR="006A67B5" w:rsidRPr="00D12C74" w:rsidRDefault="006A67B5"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w:t>
      </w:r>
      <w:r>
        <w:rPr>
          <w:rFonts w:ascii="Times New Roman" w:hAnsi="Times New Roman"/>
        </w:rPr>
        <w:t>инирано производство на енергия</w:t>
      </w:r>
      <w:r>
        <w:rPr>
          <w:rFonts w:ascii="Times New Roman" w:hAnsi="Times New Roman"/>
          <w:lang w:val="en-US"/>
        </w:rPr>
        <w:t>”</w:t>
      </w:r>
      <w:r>
        <w:rPr>
          <w:rFonts w:ascii="Times New Roman" w:hAnsi="Times New Roman"/>
        </w:rPr>
        <w:t xml:space="preserve"> съгласно определението в чл. 2, т.</w:t>
      </w:r>
      <w:r w:rsidRPr="00D12C74">
        <w:rPr>
          <w:rFonts w:ascii="Times New Roman" w:hAnsi="Times New Roman"/>
        </w:rPr>
        <w:t xml:space="preserve"> 34 от Директива 2012/27/ЕС;</w:t>
      </w:r>
    </w:p>
    <w:p w14:paraId="75BE77BA" w14:textId="7F6D8EF5" w:rsidR="006A67B5" w:rsidRPr="005834BD" w:rsidRDefault="006A67B5"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5">
    <w:p w14:paraId="6642F17E" w14:textId="09906E54" w:rsidR="006A67B5" w:rsidRPr="001D643D" w:rsidRDefault="006A67B5" w:rsidP="00DA49B6">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5834BD">
        <w:rPr>
          <w:rFonts w:ascii="Times New Roman" w:hAnsi="Times New Roman"/>
        </w:rPr>
        <w:t>В съответствие с чл. 1</w:t>
      </w:r>
      <w:r w:rsidRPr="005834BD">
        <w:rPr>
          <w:rFonts w:ascii="Times New Roman" w:hAnsi="Times New Roman"/>
          <w:lang w:val="en-US"/>
        </w:rPr>
        <w:t>9</w:t>
      </w:r>
      <w:r>
        <w:rPr>
          <w:rFonts w:ascii="Times New Roman" w:hAnsi="Times New Roman"/>
        </w:rPr>
        <w:t>5</w:t>
      </w:r>
      <w:r w:rsidRPr="005834BD">
        <w:rPr>
          <w:rFonts w:ascii="Times New Roman" w:hAnsi="Times New Roman"/>
        </w:rPr>
        <w:t xml:space="preserve">, </w:t>
      </w:r>
      <w:proofErr w:type="spellStart"/>
      <w:r w:rsidRPr="005834BD">
        <w:rPr>
          <w:rFonts w:ascii="Times New Roman" w:hAnsi="Times New Roman"/>
        </w:rPr>
        <w:t>пар</w:t>
      </w:r>
      <w:proofErr w:type="spellEnd"/>
      <w:r w:rsidRPr="005834BD">
        <w:rPr>
          <w:rFonts w:ascii="Times New Roman" w:hAnsi="Times New Roman"/>
        </w:rPr>
        <w:t xml:space="preserve">. </w:t>
      </w:r>
      <w:r w:rsidRPr="00D12C74">
        <w:rPr>
          <w:rFonts w:ascii="Times New Roman" w:hAnsi="Times New Roman"/>
          <w:lang w:val="en-US"/>
        </w:rPr>
        <w:t>2</w:t>
      </w:r>
      <w:r w:rsidRPr="00D12C74">
        <w:rPr>
          <w:rFonts w:ascii="Times New Roman" w:hAnsi="Times New Roman"/>
        </w:rPr>
        <w:t xml:space="preserve"> от </w:t>
      </w:r>
      <w:r>
        <w:rPr>
          <w:rFonts w:ascii="Times New Roman" w:hAnsi="Times New Roman"/>
          <w:lang w:val="en-US"/>
        </w:rPr>
        <w:t>Р</w:t>
      </w:r>
      <w:proofErr w:type="spellStart"/>
      <w:r w:rsidRPr="00DA49B6">
        <w:rPr>
          <w:rFonts w:ascii="Times New Roman" w:hAnsi="Times New Roman"/>
        </w:rPr>
        <w:t>егламент</w:t>
      </w:r>
      <w:proofErr w:type="spellEnd"/>
      <w:r w:rsidRPr="00DA49B6">
        <w:rPr>
          <w:rFonts w:ascii="Times New Roman" w:hAnsi="Times New Roman"/>
        </w:rPr>
        <w:t xml:space="preserve"> (</w:t>
      </w:r>
      <w:r>
        <w:rPr>
          <w:rFonts w:ascii="Times New Roman" w:hAnsi="Times New Roman"/>
        </w:rPr>
        <w:t>ЕС</w:t>
      </w:r>
      <w:r w:rsidRPr="00DA49B6">
        <w:rPr>
          <w:rFonts w:ascii="Times New Roman" w:hAnsi="Times New Roman"/>
        </w:rPr>
        <w:t xml:space="preserve">, </w:t>
      </w:r>
      <w:r>
        <w:rPr>
          <w:rFonts w:ascii="Times New Roman" w:hAnsi="Times New Roman"/>
        </w:rPr>
        <w:t>Е</w:t>
      </w:r>
      <w:r w:rsidRPr="00DA49B6">
        <w:rPr>
          <w:rFonts w:ascii="Times New Roman" w:hAnsi="Times New Roman"/>
        </w:rPr>
        <w:t xml:space="preserve">вратом) 2024/2509 на </w:t>
      </w:r>
      <w:r>
        <w:rPr>
          <w:rFonts w:ascii="Times New Roman" w:hAnsi="Times New Roman"/>
        </w:rPr>
        <w:t>Е</w:t>
      </w:r>
      <w:r w:rsidRPr="00DA49B6">
        <w:rPr>
          <w:rFonts w:ascii="Times New Roman" w:hAnsi="Times New Roman"/>
        </w:rPr>
        <w:t xml:space="preserve">вропейския парламент и на </w:t>
      </w:r>
      <w:r>
        <w:rPr>
          <w:rFonts w:ascii="Times New Roman" w:hAnsi="Times New Roman"/>
        </w:rPr>
        <w:t>Съвета</w:t>
      </w:r>
      <w:r>
        <w:rPr>
          <w:rFonts w:ascii="Times New Roman" w:hAnsi="Times New Roman"/>
          <w:lang w:val="en-US"/>
        </w:rPr>
        <w:t xml:space="preserve"> </w:t>
      </w:r>
      <w:r>
        <w:rPr>
          <w:rFonts w:ascii="Times New Roman" w:hAnsi="Times New Roman"/>
        </w:rPr>
        <w:t xml:space="preserve">от 23 септември 2024 г. </w:t>
      </w:r>
      <w:r w:rsidRPr="00DA49B6">
        <w:rPr>
          <w:rFonts w:ascii="Times New Roman" w:hAnsi="Times New Roman"/>
        </w:rPr>
        <w:t>за финансовите правила, приложими за общия бюджет на Съюза</w:t>
      </w:r>
      <w:r>
        <w:rPr>
          <w:rFonts w:ascii="Times New Roman" w:hAnsi="Times New Roman"/>
        </w:rPr>
        <w:t xml:space="preserve">, </w:t>
      </w:r>
      <w:r w:rsidRPr="00DA49B6">
        <w:rPr>
          <w:rFonts w:ascii="Times New Roman" w:hAnsi="Times New Roman"/>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Pr>
          <w:rFonts w:ascii="Times New Roman" w:hAnsi="Times New Roman"/>
        </w:rPr>
        <w:t xml:space="preserve"> </w:t>
      </w:r>
    </w:p>
  </w:footnote>
  <w:footnote w:id="26">
    <w:p w14:paraId="621C7D67" w14:textId="5C934B45" w:rsidR="006A67B5" w:rsidRPr="007968F8" w:rsidRDefault="006A67B5"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w:t>
      </w:r>
      <w:r w:rsidRPr="007968F8">
        <w:rPr>
          <w:rFonts w:ascii="Times New Roman" w:hAnsi="Times New Roman"/>
        </w:rPr>
        <w:t>Съгласно определението за „</w:t>
      </w:r>
      <w:r>
        <w:rPr>
          <w:rFonts w:ascii="Times New Roman" w:hAnsi="Times New Roman"/>
        </w:rPr>
        <w:t>дата на предоставяне на помощта</w:t>
      </w:r>
      <w:r>
        <w:rPr>
          <w:rFonts w:ascii="Times New Roman" w:hAnsi="Times New Roman"/>
          <w:lang w:val="en-US"/>
        </w:rPr>
        <w:t>”</w:t>
      </w:r>
      <w:r w:rsidRPr="007968F8">
        <w:rPr>
          <w:rFonts w:ascii="Times New Roman" w:hAnsi="Times New Roman"/>
        </w:rPr>
        <w:t xml:space="preserve">, </w:t>
      </w:r>
      <w:r w:rsidRPr="00010CAE">
        <w:rPr>
          <w:rFonts w:ascii="Times New Roman" w:hAnsi="Times New Roman"/>
        </w:rPr>
        <w:t xml:space="preserve">посочено </w:t>
      </w:r>
      <w:r w:rsidRPr="00E77737">
        <w:rPr>
          <w:rFonts w:ascii="Times New Roman" w:hAnsi="Times New Roman"/>
        </w:rPr>
        <w:t>в Приложение 9 към</w:t>
      </w:r>
      <w:r w:rsidRPr="00010CAE">
        <w:rPr>
          <w:rFonts w:ascii="Times New Roman" w:hAnsi="Times New Roman"/>
        </w:rPr>
        <w:t xml:space="preserve"> Условията за кандидатстване.</w:t>
      </w:r>
    </w:p>
  </w:footnote>
  <w:footnote w:id="27">
    <w:p w14:paraId="7B480E6D" w14:textId="77777777" w:rsidR="006A67B5" w:rsidRPr="00527FDB" w:rsidRDefault="006A67B5" w:rsidP="009C33FF">
      <w:pPr>
        <w:pStyle w:val="FootnoteText"/>
        <w:jc w:val="both"/>
        <w:rPr>
          <w:rFonts w:ascii="Times New Roman" w:hAnsi="Times New Roman"/>
        </w:rPr>
      </w:pPr>
      <w:r w:rsidRPr="00C53ACB">
        <w:rPr>
          <w:rStyle w:val="FootnoteReference"/>
          <w:rFonts w:ascii="Times New Roman" w:hAnsi="Times New Roman"/>
        </w:rPr>
        <w:footnoteRef/>
      </w:r>
      <w:r w:rsidRPr="00C53ACB">
        <w:rPr>
          <w:rFonts w:ascii="Times New Roman" w:hAnsi="Times New Roman"/>
        </w:rPr>
        <w:t xml:space="preserve"> </w:t>
      </w:r>
      <w:r w:rsidRPr="00C53ACB">
        <w:rPr>
          <w:rFonts w:ascii="Times New Roman" w:hAnsi="Times New Roman"/>
        </w:rPr>
        <w:t>След окончателното й финализиране, Методологията ще бъде публикувана на интер</w:t>
      </w:r>
      <w:r w:rsidRPr="005367FA">
        <w:rPr>
          <w:rFonts w:ascii="Times New Roman" w:hAnsi="Times New Roman"/>
        </w:rPr>
        <w:t>нет страницата на МИР (</w:t>
      </w:r>
      <w:hyperlink r:id="rId1" w:history="1">
        <w:r w:rsidRPr="00527FDB">
          <w:rPr>
            <w:rStyle w:val="Hyperlink"/>
            <w:rFonts w:ascii="Times New Roman" w:hAnsi="Times New Roman"/>
          </w:rPr>
          <w:t>https://www.mig.government.bg/</w:t>
        </w:r>
      </w:hyperlink>
      <w:r w:rsidRPr="00C53ACB">
        <w:rPr>
          <w:rFonts w:ascii="Times New Roman" w:hAnsi="Times New Roman"/>
        </w:rPr>
        <w:t xml:space="preserve">) преди официалното обявяване на процедурата. </w:t>
      </w:r>
      <w:r w:rsidRPr="005367FA">
        <w:rPr>
          <w:rFonts w:ascii="Times New Roman" w:hAnsi="Times New Roman"/>
        </w:rPr>
        <w:t xml:space="preserve">Стойностите на единичните разходи за </w:t>
      </w:r>
      <w:r w:rsidRPr="00632979">
        <w:rPr>
          <w:rFonts w:ascii="Times New Roman" w:hAnsi="Times New Roman"/>
        </w:rPr>
        <w:t>активи/ оборудване/ съоръжения в областта на енергийната ефективност и из</w:t>
      </w:r>
      <w:r w:rsidRPr="00527FDB">
        <w:rPr>
          <w:rFonts w:ascii="Times New Roman" w:hAnsi="Times New Roman"/>
        </w:rPr>
        <w:t>ползването на енергия от възобновяеми източници, ще бъдат посочени в окончателния вариант на Условията за кандидатстване.</w:t>
      </w:r>
    </w:p>
  </w:footnote>
  <w:footnote w:id="28">
    <w:p w14:paraId="0D0AB475" w14:textId="4F12C9F9" w:rsidR="006A67B5" w:rsidRPr="006800DE" w:rsidRDefault="006A67B5" w:rsidP="006800DE">
      <w:pPr>
        <w:pStyle w:val="FootnoteText"/>
        <w:jc w:val="both"/>
        <w:rPr>
          <w:rFonts w:ascii="Times New Roman" w:hAnsi="Times New Roman"/>
        </w:rPr>
      </w:pPr>
      <w:r w:rsidRPr="006800DE">
        <w:rPr>
          <w:rStyle w:val="FootnoteReference"/>
          <w:rFonts w:ascii="Times New Roman" w:hAnsi="Times New Roman"/>
        </w:rPr>
        <w:footnoteRef/>
      </w:r>
      <w:r w:rsidRPr="006800DE">
        <w:rPr>
          <w:rFonts w:ascii="Times New Roman" w:hAnsi="Times New Roman"/>
        </w:rPr>
        <w:t xml:space="preserve"> </w:t>
      </w:r>
      <w:r w:rsidRPr="00E77737">
        <w:rPr>
          <w:rFonts w:ascii="Times New Roman" w:hAnsi="Times New Roman"/>
        </w:rPr>
        <w:t>Приложение 6</w:t>
      </w:r>
      <w:r>
        <w:rPr>
          <w:rFonts w:ascii="Times New Roman" w:hAnsi="Times New Roman"/>
        </w:rPr>
        <w:t>, както</w:t>
      </w:r>
      <w:r w:rsidRPr="00E77737">
        <w:rPr>
          <w:rFonts w:ascii="Times New Roman" w:hAnsi="Times New Roman"/>
        </w:rPr>
        <w:t xml:space="preserve"> и Приложение 4.</w:t>
      </w:r>
      <w:r>
        <w:rPr>
          <w:rFonts w:ascii="Times New Roman" w:hAnsi="Times New Roman"/>
        </w:rPr>
        <w:t xml:space="preserve">2 и </w:t>
      </w:r>
      <w:r w:rsidRPr="00E77737">
        <w:rPr>
          <w:rFonts w:ascii="Times New Roman" w:hAnsi="Times New Roman"/>
        </w:rPr>
        <w:t>Приложение 4.3 ще бъдат публикувани след окончателното одобряване на документацията по про</w:t>
      </w:r>
      <w:r w:rsidRPr="005B0979">
        <w:rPr>
          <w:rFonts w:ascii="Times New Roman" w:hAnsi="Times New Roman"/>
        </w:rPr>
        <w:t>цедурата и след отразяване на промените, които могат да настъпят в резултат на процедурата по обществено обсъждане</w:t>
      </w:r>
      <w:r>
        <w:rPr>
          <w:rFonts w:ascii="Times New Roman" w:hAnsi="Times New Roman"/>
        </w:rPr>
        <w:t>.</w:t>
      </w:r>
    </w:p>
  </w:footnote>
  <w:footnote w:id="29">
    <w:p w14:paraId="4E60AAED" w14:textId="79D6C748" w:rsidR="006A67B5" w:rsidRPr="00E77737" w:rsidRDefault="006A67B5" w:rsidP="00236596">
      <w:pPr>
        <w:pStyle w:val="FootnoteText"/>
        <w:spacing w:before="60"/>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 xml:space="preserve">По смисъла на чл. 2, </w:t>
      </w:r>
      <w:proofErr w:type="spellStart"/>
      <w:r w:rsidRPr="00E77737">
        <w:rPr>
          <w:rFonts w:ascii="Times New Roman" w:hAnsi="Times New Roman"/>
        </w:rPr>
        <w:t>пар</w:t>
      </w:r>
      <w:proofErr w:type="spellEnd"/>
      <w:r w:rsidRPr="00E77737">
        <w:rPr>
          <w:rFonts w:ascii="Times New Roman" w:hAnsi="Times New Roman"/>
        </w:rPr>
        <w:t>. 2 от Регламент (ЕС) № 2023/2831 на Комисията. Определение за „едно и също предприятие” е представено в Приложение 9 към Условията за кандидатстване.</w:t>
      </w:r>
    </w:p>
  </w:footnote>
  <w:footnote w:id="30">
    <w:p w14:paraId="14E82E85" w14:textId="3F5FAA58" w:rsidR="006A67B5" w:rsidRPr="00E77737" w:rsidRDefault="006A67B5" w:rsidP="00236596">
      <w:pPr>
        <w:pStyle w:val="FootnoteText"/>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 xml:space="preserve">Информация относно Хартата на основните права на Европейския съюз е представена в Приложение 9 към Условията за кандидатстване. Насоките за прилагане на Хартата на основните права на ЕС са публикувани на: </w:t>
      </w:r>
      <w:hyperlink r:id="rId2" w:history="1">
        <w:r w:rsidRPr="00E77737">
          <w:rPr>
            <w:rStyle w:val="Hyperlink"/>
            <w:rFonts w:ascii="Times New Roman" w:hAnsi="Times New Roman"/>
          </w:rPr>
          <w:t>https://www.eufunds.bg/bg/node/8223</w:t>
        </w:r>
      </w:hyperlink>
      <w:r w:rsidRPr="00E77737">
        <w:rPr>
          <w:rStyle w:val="Hyperlink"/>
          <w:rFonts w:ascii="Times New Roman" w:hAnsi="Times New Roman"/>
        </w:rPr>
        <w:t>.</w:t>
      </w:r>
    </w:p>
  </w:footnote>
  <w:footnote w:id="31">
    <w:p w14:paraId="2A4D5E3D" w14:textId="28F2217D" w:rsidR="006A67B5" w:rsidRPr="00E77737" w:rsidRDefault="006A67B5" w:rsidP="00236596">
      <w:pPr>
        <w:pStyle w:val="FootnoteText"/>
        <w:spacing w:before="120"/>
        <w:jc w:val="both"/>
        <w:rPr>
          <w:rFonts w:ascii="Times New Roman" w:hAnsi="Times New Roman"/>
        </w:rPr>
      </w:pPr>
      <w:r w:rsidRPr="00E77737">
        <w:rPr>
          <w:rStyle w:val="FootnoteReference"/>
          <w:rFonts w:ascii="Times New Roman" w:hAnsi="Times New Roman"/>
        </w:rPr>
        <w:footnoteRef/>
      </w:r>
      <w:r w:rsidRPr="00E77737">
        <w:rPr>
          <w:rFonts w:ascii="Times New Roman" w:hAnsi="Times New Roman"/>
        </w:rPr>
        <w:t xml:space="preserve"> </w:t>
      </w:r>
      <w:r w:rsidRPr="00E77737">
        <w:rPr>
          <w:rFonts w:ascii="Times New Roman" w:hAnsi="Times New Roman"/>
        </w:rPr>
        <w:t xml:space="preserve">Информация за Конвенцията на ООН за правата на хората с увреждания е представена в Приложение 9 към Условията за кандидатстване. Насоките за прилагане на Конвенцията на ООН за правата на хората с увреждания са публикувани на: </w:t>
      </w:r>
      <w:hyperlink r:id="rId3" w:history="1">
        <w:r w:rsidRPr="00E77737">
          <w:rPr>
            <w:rStyle w:val="Hyperlink"/>
            <w:rFonts w:ascii="Times New Roman" w:hAnsi="Times New Roman"/>
          </w:rPr>
          <w:t>https://www.eufunds.bg/bg/node/8224</w:t>
        </w:r>
      </w:hyperlink>
      <w:r w:rsidRPr="00E77737">
        <w:rPr>
          <w:rFonts w:ascii="Times New Roman" w:hAnsi="Times New Roman"/>
        </w:rPr>
        <w:t>.</w:t>
      </w:r>
    </w:p>
  </w:footnote>
  <w:footnote w:id="32">
    <w:p w14:paraId="2607C605" w14:textId="4A994081" w:rsidR="006A67B5" w:rsidRPr="00F61E90" w:rsidRDefault="006A67B5" w:rsidP="00F61E90">
      <w:pPr>
        <w:pStyle w:val="FootnoteText"/>
        <w:jc w:val="both"/>
        <w:rPr>
          <w:rFonts w:ascii="Times New Roman" w:hAnsi="Times New Roman"/>
        </w:rPr>
      </w:pPr>
      <w:r w:rsidRPr="00F61E90">
        <w:rPr>
          <w:rStyle w:val="FootnoteReference"/>
          <w:rFonts w:ascii="Times New Roman" w:hAnsi="Times New Roman"/>
        </w:rPr>
        <w:footnoteRef/>
      </w:r>
      <w:r w:rsidRPr="00F61E90">
        <w:rPr>
          <w:rFonts w:ascii="Times New Roman" w:hAnsi="Times New Roman"/>
        </w:rPr>
        <w:t xml:space="preserve"> </w:t>
      </w:r>
      <w:r w:rsidRPr="00F61E90">
        <w:rPr>
          <w:rFonts w:ascii="Times New Roman" w:hAnsi="Times New Roman"/>
        </w:rPr>
        <w:t>Допълнителна информация относно изискването за постигане на климатична устойчивост на инфраструктурните инвестиции и неговата приложимост в контекста на настоящата  процедура ще бъде публикувана след окончателното одобряване на документацията по процедурата и след отразяване на промените, които могат да настъпят в резултат на процедурата по обществено обсъждане.</w:t>
      </w:r>
    </w:p>
  </w:footnote>
  <w:footnote w:id="33">
    <w:p w14:paraId="6C72A453" w14:textId="0F155739" w:rsidR="006A67B5" w:rsidRPr="001D643D" w:rsidRDefault="006A67B5"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Ръководството може да бъде намерено на интернет адрес: </w:t>
      </w:r>
      <w:hyperlink r:id="rId4"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 xml:space="preserve">раздел </w:t>
      </w:r>
      <w:r>
        <w:rPr>
          <w:rFonts w:ascii="Times New Roman" w:hAnsi="Times New Roman"/>
        </w:rPr>
        <w:t>„</w:t>
      </w:r>
      <w:r w:rsidRPr="00570381">
        <w:rPr>
          <w:rFonts w:ascii="Times New Roman" w:hAnsi="Times New Roman"/>
        </w:rPr>
        <w:t>Ръководство за работа със системата</w:t>
      </w:r>
      <w:r>
        <w:rPr>
          <w:rFonts w:ascii="Times New Roman" w:hAnsi="Times New Roman"/>
          <w:lang w:val="en-US"/>
        </w:rPr>
        <w:t>”</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lang w:val="en-US"/>
        </w:rPr>
        <w:t>”</w:t>
      </w:r>
      <w:r>
        <w:rPr>
          <w:rFonts w:ascii="Times New Roman" w:hAnsi="Times New Roman"/>
        </w:rPr>
        <w:t>.</w:t>
      </w:r>
      <w:r w:rsidRPr="001D643D">
        <w:rPr>
          <w:rFonts w:ascii="Times New Roman" w:hAnsi="Times New Roman"/>
        </w:rPr>
        <w:t xml:space="preserve"> </w:t>
      </w:r>
    </w:p>
  </w:footnote>
  <w:footnote w:id="34">
    <w:p w14:paraId="0516EE2E" w14:textId="6240F4C9" w:rsidR="006A67B5" w:rsidRPr="001D643D" w:rsidRDefault="006A67B5"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Подробна информация относно критериите за оценка, точките, които се присъждат по всеки един от тях и </w:t>
      </w:r>
      <w:r w:rsidRPr="00FA39F8">
        <w:rPr>
          <w:rFonts w:ascii="Times New Roman" w:hAnsi="Times New Roman"/>
        </w:rPr>
        <w:t>източниците на проверка, е посочена в Критериите и методология за оценка на проектните предложения (Приложение 5).</w:t>
      </w:r>
    </w:p>
  </w:footnote>
  <w:footnote w:id="35">
    <w:p w14:paraId="362DDC12" w14:textId="4A95E1B3" w:rsidR="006A67B5" w:rsidRPr="001D643D" w:rsidRDefault="006A67B5" w:rsidP="00FA5972">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За целите на настоящите Условия </w:t>
      </w:r>
      <w:r>
        <w:rPr>
          <w:rFonts w:ascii="Times New Roman" w:hAnsi="Times New Roman"/>
          <w:lang w:val="en-US"/>
        </w:rPr>
        <w:t xml:space="preserve">за </w:t>
      </w:r>
      <w:proofErr w:type="spellStart"/>
      <w:r>
        <w:rPr>
          <w:rFonts w:ascii="Times New Roman" w:hAnsi="Times New Roman"/>
          <w:lang w:val="en-US"/>
        </w:rPr>
        <w:t>кандидатстване</w:t>
      </w:r>
      <w:proofErr w:type="spellEnd"/>
      <w:r>
        <w:rPr>
          <w:rFonts w:ascii="Times New Roman" w:hAnsi="Times New Roman"/>
          <w:lang w:val="en-US"/>
        </w:rPr>
        <w:t xml:space="preserve"> </w:t>
      </w:r>
      <w:r w:rsidRPr="001D643D">
        <w:rPr>
          <w:rFonts w:ascii="Times New Roman" w:hAnsi="Times New Roman"/>
        </w:rPr>
        <w:t>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36">
    <w:p w14:paraId="4CDB92BA" w14:textId="20B6FCA4" w:rsidR="006A67B5" w:rsidRPr="00055D0C" w:rsidRDefault="006A67B5" w:rsidP="00055D0C">
      <w:pPr>
        <w:pStyle w:val="FootnoteText"/>
        <w:jc w:val="both"/>
        <w:rPr>
          <w:rFonts w:ascii="Times New Roman" w:hAnsi="Times New Roman"/>
        </w:rPr>
      </w:pPr>
      <w:r w:rsidRPr="00055D0C">
        <w:rPr>
          <w:rStyle w:val="FootnoteReference"/>
          <w:rFonts w:ascii="Times New Roman" w:hAnsi="Times New Roman"/>
        </w:rPr>
        <w:footnoteRef/>
      </w:r>
      <w:r w:rsidRPr="00055D0C">
        <w:rPr>
          <w:rFonts w:ascii="Times New Roman" w:hAnsi="Times New Roman"/>
        </w:rPr>
        <w:t xml:space="preserve"> </w:t>
      </w:r>
      <w:r w:rsidRPr="00055D0C">
        <w:rPr>
          <w:rFonts w:ascii="Times New Roman" w:hAnsi="Times New Roman"/>
        </w:rPr>
        <w:t xml:space="preserve">Не е необходимо подписване на хартиен носител или с КЕП преди прикачване в ИСУН </w:t>
      </w:r>
      <w:r>
        <w:rPr>
          <w:rFonts w:ascii="Times New Roman" w:hAnsi="Times New Roman"/>
        </w:rPr>
        <w:t xml:space="preserve">на файла </w:t>
      </w:r>
      <w:r w:rsidRPr="00F86D98">
        <w:rPr>
          <w:rFonts w:ascii="Times New Roman" w:hAnsi="Times New Roman"/>
        </w:rPr>
        <w:t xml:space="preserve">във формат Excel </w:t>
      </w:r>
      <w:r>
        <w:rPr>
          <w:rFonts w:ascii="Times New Roman" w:hAnsi="Times New Roman"/>
        </w:rPr>
        <w:t xml:space="preserve">- </w:t>
      </w:r>
      <w:r w:rsidRPr="00055D0C">
        <w:rPr>
          <w:rFonts w:ascii="Times New Roman" w:hAnsi="Times New Roman"/>
        </w:rPr>
        <w:t xml:space="preserve">„Заявени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(Приложение </w:t>
      </w:r>
      <w:r>
        <w:rPr>
          <w:rFonts w:ascii="Times New Roman" w:hAnsi="Times New Roman"/>
        </w:rPr>
        <w:t>4.2</w:t>
      </w:r>
      <w:r w:rsidRPr="00055D0C">
        <w:rPr>
          <w:rFonts w:ascii="Times New Roman" w:hAnsi="Times New Roman"/>
        </w:rPr>
        <w:t>).</w:t>
      </w:r>
    </w:p>
  </w:footnote>
  <w:footnote w:id="37">
    <w:p w14:paraId="2C0980B3" w14:textId="4A3E84F4" w:rsidR="006A67B5" w:rsidRPr="00D51089" w:rsidRDefault="006A67B5" w:rsidP="00D51089">
      <w:pPr>
        <w:pStyle w:val="FootnoteText"/>
        <w:jc w:val="both"/>
        <w:rPr>
          <w:rFonts w:ascii="Times New Roman" w:hAnsi="Times New Roman"/>
        </w:rPr>
      </w:pPr>
      <w:r w:rsidRPr="00D51089">
        <w:rPr>
          <w:rStyle w:val="FootnoteReference"/>
          <w:rFonts w:ascii="Times New Roman" w:hAnsi="Times New Roman"/>
        </w:rPr>
        <w:footnoteRef/>
      </w:r>
      <w:r w:rsidRPr="00D51089">
        <w:rPr>
          <w:rFonts w:ascii="Times New Roman" w:hAnsi="Times New Roman"/>
        </w:rPr>
        <w:t xml:space="preserve"> </w:t>
      </w:r>
      <w:r w:rsidRPr="00D51089">
        <w:rPr>
          <w:rFonts w:ascii="Times New Roman" w:hAnsi="Times New Roman"/>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38">
    <w:p w14:paraId="79F3F590" w14:textId="77777777" w:rsidR="006A67B5" w:rsidRPr="006A3177" w:rsidRDefault="006A67B5" w:rsidP="006708CA">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39">
    <w:p w14:paraId="4AE5F80D" w14:textId="77777777" w:rsidR="006A67B5" w:rsidRPr="002F7398" w:rsidRDefault="006A67B5" w:rsidP="00467751">
      <w:pPr>
        <w:pStyle w:val="FootnoteText"/>
        <w:jc w:val="both"/>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40">
    <w:p w14:paraId="2E36223D" w14:textId="3D892A23" w:rsidR="006A67B5" w:rsidRPr="002F7398" w:rsidRDefault="006A67B5" w:rsidP="00467751">
      <w:pPr>
        <w:pStyle w:val="FootnoteText"/>
        <w:jc w:val="both"/>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 xml:space="preserve">Актуална </w:t>
      </w:r>
      <w:r w:rsidRPr="00467751">
        <w:rPr>
          <w:rFonts w:ascii="Times New Roman" w:hAnsi="Times New Roman"/>
        </w:rPr>
        <w:t>Декларация за обстоятелствата по чл. 3 и чл. 4 от З</w:t>
      </w:r>
      <w:r>
        <w:rPr>
          <w:rFonts w:ascii="Times New Roman" w:hAnsi="Times New Roman"/>
        </w:rPr>
        <w:t>МСП</w:t>
      </w:r>
      <w:r w:rsidRPr="00467751">
        <w:rPr>
          <w:rFonts w:ascii="Times New Roman" w:hAnsi="Times New Roman"/>
        </w:rPr>
        <w:t xml:space="preserve"> </w:t>
      </w:r>
      <w:r w:rsidRPr="002F7398">
        <w:rPr>
          <w:rFonts w:ascii="Times New Roman" w:hAnsi="Times New Roman"/>
        </w:rPr>
        <w:t xml:space="preserve">(Приложение </w:t>
      </w:r>
      <w:r>
        <w:rPr>
          <w:rFonts w:ascii="Times New Roman" w:hAnsi="Times New Roman"/>
        </w:rPr>
        <w:t>3</w:t>
      </w:r>
      <w:r w:rsidRPr="002F7398">
        <w:rPr>
          <w:rFonts w:ascii="Times New Roman" w:hAnsi="Times New Roman"/>
        </w:rPr>
        <w:t>)</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35FA" w14:textId="17DE13E3" w:rsidR="007513B3" w:rsidRDefault="00CD3BF3">
    <w:pPr>
      <w:pStyle w:val="Header"/>
    </w:pPr>
    <w:r>
      <w:rPr>
        <w:noProof/>
      </w:rPr>
      <w:pict w14:anchorId="157A82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76547"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00F7CB62" w:rsidR="006A67B5" w:rsidRDefault="00CD3BF3">
    <w:pPr>
      <w:pStyle w:val="Header"/>
    </w:pPr>
    <w:r>
      <w:rPr>
        <w:noProof/>
      </w:rPr>
      <w:pict w14:anchorId="5ACCE1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76548" o:spid="_x0000_s2051" type="#_x0000_t136" style="position:absolute;margin-left:0;margin-top:0;width:524.65pt;height:174.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6A67B5" w:rsidRPr="009563D3" w14:paraId="21C37DED" w14:textId="77777777" w:rsidTr="00006812">
      <w:trPr>
        <w:trHeight w:val="684"/>
      </w:trPr>
      <w:tc>
        <w:tcPr>
          <w:tcW w:w="3276" w:type="dxa"/>
        </w:tcPr>
        <w:p w14:paraId="14D7C152" w14:textId="744B202A" w:rsidR="006A67B5" w:rsidRPr="000B5E6B" w:rsidRDefault="006A67B5" w:rsidP="00AA73A7">
          <w:pPr>
            <w:rPr>
              <w:b/>
              <w:sz w:val="18"/>
              <w:szCs w:val="18"/>
            </w:rPr>
          </w:pPr>
          <w:r>
            <w:rPr>
              <w:i/>
              <w:noProof/>
              <w:lang w:eastAsia="bg-BG"/>
            </w:rPr>
            <w:drawing>
              <wp:inline distT="0" distB="0" distL="0" distR="0" wp14:anchorId="2B3851D4" wp14:editId="4D8EA48A">
                <wp:extent cx="2011680" cy="46482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6A67B5" w:rsidRPr="000B5E6B" w:rsidRDefault="006A67B5" w:rsidP="000B5E6B">
          <w:pPr>
            <w:jc w:val="center"/>
          </w:pPr>
        </w:p>
        <w:p w14:paraId="4F266E2B" w14:textId="77777777" w:rsidR="006A67B5" w:rsidRPr="000B5E6B" w:rsidRDefault="006A67B5" w:rsidP="000B5E6B">
          <w:pPr>
            <w:jc w:val="center"/>
          </w:pPr>
        </w:p>
        <w:p w14:paraId="105D3B05" w14:textId="77777777" w:rsidR="006A67B5" w:rsidRPr="000B5E6B" w:rsidRDefault="006A67B5" w:rsidP="000B5E6B">
          <w:pPr>
            <w:jc w:val="center"/>
          </w:pPr>
        </w:p>
      </w:tc>
      <w:tc>
        <w:tcPr>
          <w:tcW w:w="3354" w:type="dxa"/>
        </w:tcPr>
        <w:p w14:paraId="63ADE8A9" w14:textId="1AD284DF" w:rsidR="006A67B5" w:rsidRPr="000B5E6B" w:rsidRDefault="006A67B5" w:rsidP="000B5E6B">
          <w:pPr>
            <w:jc w:val="center"/>
          </w:pPr>
          <w:r>
            <w:rPr>
              <w:noProof/>
              <w:lang w:eastAsia="bg-BG"/>
            </w:rPr>
            <w:drawing>
              <wp:inline distT="0" distB="0" distL="0" distR="0" wp14:anchorId="2AA7F3E1" wp14:editId="3551B67C">
                <wp:extent cx="2194560" cy="525780"/>
                <wp:effectExtent l="0" t="0" r="0" b="0"/>
                <wp:docPr id="8"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6A67B5" w:rsidRDefault="006A67B5" w:rsidP="008E4F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F3D06" w14:textId="2CC4280F" w:rsidR="007513B3" w:rsidRDefault="00CD3BF3">
    <w:pPr>
      <w:pStyle w:val="Header"/>
    </w:pPr>
    <w:r>
      <w:rPr>
        <w:noProof/>
      </w:rPr>
      <w:pict w14:anchorId="15D523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76546"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3"/>
  </w:num>
  <w:num w:numId="4">
    <w:abstractNumId w:val="5"/>
  </w:num>
  <w:num w:numId="5">
    <w:abstractNumId w:val="9"/>
  </w:num>
  <w:num w:numId="6">
    <w:abstractNumId w:val="0"/>
  </w:num>
  <w:num w:numId="7">
    <w:abstractNumId w:val="18"/>
  </w:num>
  <w:num w:numId="8">
    <w:abstractNumId w:val="22"/>
  </w:num>
  <w:num w:numId="9">
    <w:abstractNumId w:val="21"/>
  </w:num>
  <w:num w:numId="10">
    <w:abstractNumId w:val="2"/>
  </w:num>
  <w:num w:numId="11">
    <w:abstractNumId w:val="10"/>
  </w:num>
  <w:num w:numId="12">
    <w:abstractNumId w:val="17"/>
  </w:num>
  <w:num w:numId="13">
    <w:abstractNumId w:val="8"/>
  </w:num>
  <w:num w:numId="14">
    <w:abstractNumId w:val="20"/>
  </w:num>
  <w:num w:numId="15">
    <w:abstractNumId w:val="19"/>
  </w:num>
  <w:num w:numId="16">
    <w:abstractNumId w:val="11"/>
  </w:num>
  <w:num w:numId="17">
    <w:abstractNumId w:val="25"/>
  </w:num>
  <w:num w:numId="18">
    <w:abstractNumId w:val="6"/>
  </w:num>
  <w:num w:numId="19">
    <w:abstractNumId w:val="13"/>
  </w:num>
  <w:num w:numId="20">
    <w:abstractNumId w:val="3"/>
  </w:num>
  <w:num w:numId="21">
    <w:abstractNumId w:val="15"/>
  </w:num>
  <w:num w:numId="22">
    <w:abstractNumId w:val="1"/>
  </w:num>
  <w:num w:numId="23">
    <w:abstractNumId w:val="12"/>
  </w:num>
  <w:num w:numId="24">
    <w:abstractNumId w:val="14"/>
  </w:num>
  <w:num w:numId="25">
    <w:abstractNumId w:val="24"/>
  </w:num>
  <w:num w:numId="2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A1"/>
    <w:rsid w:val="000020EC"/>
    <w:rsid w:val="000024C4"/>
    <w:rsid w:val="0000253D"/>
    <w:rsid w:val="00002BD1"/>
    <w:rsid w:val="00002C96"/>
    <w:rsid w:val="00002DE0"/>
    <w:rsid w:val="00002F84"/>
    <w:rsid w:val="000030D9"/>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B4E"/>
    <w:rsid w:val="00007C23"/>
    <w:rsid w:val="00007DD6"/>
    <w:rsid w:val="00007E4A"/>
    <w:rsid w:val="00007F7E"/>
    <w:rsid w:val="000102FC"/>
    <w:rsid w:val="00010426"/>
    <w:rsid w:val="0001068D"/>
    <w:rsid w:val="00010761"/>
    <w:rsid w:val="0001085D"/>
    <w:rsid w:val="000108C6"/>
    <w:rsid w:val="000109AF"/>
    <w:rsid w:val="000109B6"/>
    <w:rsid w:val="00010A70"/>
    <w:rsid w:val="00010B91"/>
    <w:rsid w:val="00010CAE"/>
    <w:rsid w:val="00010DB6"/>
    <w:rsid w:val="00011370"/>
    <w:rsid w:val="00011388"/>
    <w:rsid w:val="00011391"/>
    <w:rsid w:val="000115A9"/>
    <w:rsid w:val="0001177D"/>
    <w:rsid w:val="000118AF"/>
    <w:rsid w:val="00011A9A"/>
    <w:rsid w:val="00011B2E"/>
    <w:rsid w:val="00011F8C"/>
    <w:rsid w:val="00012333"/>
    <w:rsid w:val="000124A2"/>
    <w:rsid w:val="0001270F"/>
    <w:rsid w:val="00012817"/>
    <w:rsid w:val="00012C73"/>
    <w:rsid w:val="0001325E"/>
    <w:rsid w:val="0001334C"/>
    <w:rsid w:val="000136DF"/>
    <w:rsid w:val="000137AE"/>
    <w:rsid w:val="00013E97"/>
    <w:rsid w:val="00013EC1"/>
    <w:rsid w:val="00013F13"/>
    <w:rsid w:val="00013F17"/>
    <w:rsid w:val="00013FB4"/>
    <w:rsid w:val="00014114"/>
    <w:rsid w:val="00014159"/>
    <w:rsid w:val="000141FD"/>
    <w:rsid w:val="00014B32"/>
    <w:rsid w:val="000152D7"/>
    <w:rsid w:val="00015974"/>
    <w:rsid w:val="000159E5"/>
    <w:rsid w:val="00015C13"/>
    <w:rsid w:val="00015DE1"/>
    <w:rsid w:val="00015E8D"/>
    <w:rsid w:val="0001636E"/>
    <w:rsid w:val="00016382"/>
    <w:rsid w:val="0001639E"/>
    <w:rsid w:val="00016846"/>
    <w:rsid w:val="000168B4"/>
    <w:rsid w:val="000168F6"/>
    <w:rsid w:val="00017299"/>
    <w:rsid w:val="000176F1"/>
    <w:rsid w:val="000177C2"/>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2EAB"/>
    <w:rsid w:val="00023432"/>
    <w:rsid w:val="0002352D"/>
    <w:rsid w:val="000235A6"/>
    <w:rsid w:val="000239A1"/>
    <w:rsid w:val="00023B07"/>
    <w:rsid w:val="00023CEC"/>
    <w:rsid w:val="00023FD6"/>
    <w:rsid w:val="000245EE"/>
    <w:rsid w:val="000245F0"/>
    <w:rsid w:val="0002464B"/>
    <w:rsid w:val="00024841"/>
    <w:rsid w:val="00024C66"/>
    <w:rsid w:val="00024DA6"/>
    <w:rsid w:val="00024E8C"/>
    <w:rsid w:val="00025472"/>
    <w:rsid w:val="000255BF"/>
    <w:rsid w:val="00025644"/>
    <w:rsid w:val="00025765"/>
    <w:rsid w:val="000257CC"/>
    <w:rsid w:val="00025A88"/>
    <w:rsid w:val="00025B2D"/>
    <w:rsid w:val="00025D4E"/>
    <w:rsid w:val="00026121"/>
    <w:rsid w:val="000266EB"/>
    <w:rsid w:val="00026A03"/>
    <w:rsid w:val="00026CDC"/>
    <w:rsid w:val="00026D0B"/>
    <w:rsid w:val="000275C0"/>
    <w:rsid w:val="0002787D"/>
    <w:rsid w:val="00027AA4"/>
    <w:rsid w:val="00027C99"/>
    <w:rsid w:val="000302AF"/>
    <w:rsid w:val="000302E7"/>
    <w:rsid w:val="00030313"/>
    <w:rsid w:val="000307FE"/>
    <w:rsid w:val="000308ED"/>
    <w:rsid w:val="00030978"/>
    <w:rsid w:val="000309D3"/>
    <w:rsid w:val="00030B95"/>
    <w:rsid w:val="00030BBB"/>
    <w:rsid w:val="000313E5"/>
    <w:rsid w:val="00031476"/>
    <w:rsid w:val="0003166C"/>
    <w:rsid w:val="000317AF"/>
    <w:rsid w:val="00031ABB"/>
    <w:rsid w:val="00031D4A"/>
    <w:rsid w:val="00031D81"/>
    <w:rsid w:val="00032093"/>
    <w:rsid w:val="000320B9"/>
    <w:rsid w:val="000322D4"/>
    <w:rsid w:val="00032849"/>
    <w:rsid w:val="00032AB7"/>
    <w:rsid w:val="00032B93"/>
    <w:rsid w:val="00032BC5"/>
    <w:rsid w:val="0003305B"/>
    <w:rsid w:val="00033131"/>
    <w:rsid w:val="00033307"/>
    <w:rsid w:val="000335C7"/>
    <w:rsid w:val="00033D00"/>
    <w:rsid w:val="00033F65"/>
    <w:rsid w:val="00033F76"/>
    <w:rsid w:val="0003420D"/>
    <w:rsid w:val="000343D0"/>
    <w:rsid w:val="00034861"/>
    <w:rsid w:val="00034A30"/>
    <w:rsid w:val="000353BC"/>
    <w:rsid w:val="00035559"/>
    <w:rsid w:val="00035843"/>
    <w:rsid w:val="000358A1"/>
    <w:rsid w:val="000358CD"/>
    <w:rsid w:val="00035958"/>
    <w:rsid w:val="00035C6D"/>
    <w:rsid w:val="00035D85"/>
    <w:rsid w:val="00035EF8"/>
    <w:rsid w:val="000360BA"/>
    <w:rsid w:val="00036662"/>
    <w:rsid w:val="00036811"/>
    <w:rsid w:val="00036A09"/>
    <w:rsid w:val="00036AE8"/>
    <w:rsid w:val="000373A4"/>
    <w:rsid w:val="00037550"/>
    <w:rsid w:val="000377E0"/>
    <w:rsid w:val="00037B38"/>
    <w:rsid w:val="00037C18"/>
    <w:rsid w:val="00040036"/>
    <w:rsid w:val="00040209"/>
    <w:rsid w:val="00040282"/>
    <w:rsid w:val="00040494"/>
    <w:rsid w:val="000404C9"/>
    <w:rsid w:val="00040986"/>
    <w:rsid w:val="00040DA9"/>
    <w:rsid w:val="00040E0C"/>
    <w:rsid w:val="00040FBE"/>
    <w:rsid w:val="00041299"/>
    <w:rsid w:val="00041484"/>
    <w:rsid w:val="00041504"/>
    <w:rsid w:val="0004194F"/>
    <w:rsid w:val="00041F72"/>
    <w:rsid w:val="00041FA7"/>
    <w:rsid w:val="000420FA"/>
    <w:rsid w:val="00042121"/>
    <w:rsid w:val="0004232F"/>
    <w:rsid w:val="000426FA"/>
    <w:rsid w:val="000429C0"/>
    <w:rsid w:val="00042AE4"/>
    <w:rsid w:val="00042F1D"/>
    <w:rsid w:val="00043433"/>
    <w:rsid w:val="000437CD"/>
    <w:rsid w:val="00043A75"/>
    <w:rsid w:val="00043B1C"/>
    <w:rsid w:val="00043EE5"/>
    <w:rsid w:val="00043F42"/>
    <w:rsid w:val="00043FD0"/>
    <w:rsid w:val="0004401E"/>
    <w:rsid w:val="000442BA"/>
    <w:rsid w:val="000447D5"/>
    <w:rsid w:val="00044CF9"/>
    <w:rsid w:val="00044D20"/>
    <w:rsid w:val="00044F3D"/>
    <w:rsid w:val="00044F59"/>
    <w:rsid w:val="0004538D"/>
    <w:rsid w:val="00045A02"/>
    <w:rsid w:val="00045D28"/>
    <w:rsid w:val="0004629F"/>
    <w:rsid w:val="0004655C"/>
    <w:rsid w:val="00046705"/>
    <w:rsid w:val="00046CEC"/>
    <w:rsid w:val="00047010"/>
    <w:rsid w:val="00047114"/>
    <w:rsid w:val="0004711E"/>
    <w:rsid w:val="00047603"/>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2D3D"/>
    <w:rsid w:val="00052F76"/>
    <w:rsid w:val="0005337A"/>
    <w:rsid w:val="000533B3"/>
    <w:rsid w:val="00053514"/>
    <w:rsid w:val="00053635"/>
    <w:rsid w:val="00054164"/>
    <w:rsid w:val="0005437A"/>
    <w:rsid w:val="00054388"/>
    <w:rsid w:val="0005474B"/>
    <w:rsid w:val="00054B2A"/>
    <w:rsid w:val="00054EA3"/>
    <w:rsid w:val="0005507B"/>
    <w:rsid w:val="0005507D"/>
    <w:rsid w:val="000552F2"/>
    <w:rsid w:val="000553B8"/>
    <w:rsid w:val="00055858"/>
    <w:rsid w:val="00055863"/>
    <w:rsid w:val="00055ADB"/>
    <w:rsid w:val="00055B0D"/>
    <w:rsid w:val="00055D0C"/>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3978"/>
    <w:rsid w:val="00063DB4"/>
    <w:rsid w:val="000640EA"/>
    <w:rsid w:val="0006413D"/>
    <w:rsid w:val="0006414D"/>
    <w:rsid w:val="000643CC"/>
    <w:rsid w:val="0006447F"/>
    <w:rsid w:val="0006448C"/>
    <w:rsid w:val="0006478B"/>
    <w:rsid w:val="00064A31"/>
    <w:rsid w:val="00064B4A"/>
    <w:rsid w:val="00064BB7"/>
    <w:rsid w:val="00064DBE"/>
    <w:rsid w:val="00064DD8"/>
    <w:rsid w:val="00064E1C"/>
    <w:rsid w:val="00064F0E"/>
    <w:rsid w:val="00065083"/>
    <w:rsid w:val="000656F1"/>
    <w:rsid w:val="00065AB9"/>
    <w:rsid w:val="00065C87"/>
    <w:rsid w:val="00065FA3"/>
    <w:rsid w:val="00066140"/>
    <w:rsid w:val="00066198"/>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8BC"/>
    <w:rsid w:val="00072E76"/>
    <w:rsid w:val="00072E9E"/>
    <w:rsid w:val="00072F02"/>
    <w:rsid w:val="00073231"/>
    <w:rsid w:val="00073363"/>
    <w:rsid w:val="00073937"/>
    <w:rsid w:val="00073B0B"/>
    <w:rsid w:val="00073C4A"/>
    <w:rsid w:val="00074229"/>
    <w:rsid w:val="00074311"/>
    <w:rsid w:val="0007445C"/>
    <w:rsid w:val="0007484A"/>
    <w:rsid w:val="000749D3"/>
    <w:rsid w:val="00074D19"/>
    <w:rsid w:val="00074F2E"/>
    <w:rsid w:val="00074F60"/>
    <w:rsid w:val="00075080"/>
    <w:rsid w:val="000757CF"/>
    <w:rsid w:val="00075D23"/>
    <w:rsid w:val="00075DA3"/>
    <w:rsid w:val="00075EC2"/>
    <w:rsid w:val="00076166"/>
    <w:rsid w:val="00076485"/>
    <w:rsid w:val="00076493"/>
    <w:rsid w:val="0007693B"/>
    <w:rsid w:val="00076969"/>
    <w:rsid w:val="00076C93"/>
    <w:rsid w:val="00076E10"/>
    <w:rsid w:val="00076EE4"/>
    <w:rsid w:val="00077799"/>
    <w:rsid w:val="00077A5D"/>
    <w:rsid w:val="000800B6"/>
    <w:rsid w:val="000802FC"/>
    <w:rsid w:val="0008036F"/>
    <w:rsid w:val="00080594"/>
    <w:rsid w:val="00080814"/>
    <w:rsid w:val="000810E3"/>
    <w:rsid w:val="00081413"/>
    <w:rsid w:val="0008146F"/>
    <w:rsid w:val="00081531"/>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0D"/>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309"/>
    <w:rsid w:val="00095523"/>
    <w:rsid w:val="00095573"/>
    <w:rsid w:val="00095891"/>
    <w:rsid w:val="00095B1C"/>
    <w:rsid w:val="00095B56"/>
    <w:rsid w:val="00095C3F"/>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86C"/>
    <w:rsid w:val="000A1B4E"/>
    <w:rsid w:val="000A1B53"/>
    <w:rsid w:val="000A2310"/>
    <w:rsid w:val="000A2700"/>
    <w:rsid w:val="000A2983"/>
    <w:rsid w:val="000A2A4F"/>
    <w:rsid w:val="000A2AEF"/>
    <w:rsid w:val="000A2B39"/>
    <w:rsid w:val="000A2D18"/>
    <w:rsid w:val="000A2E36"/>
    <w:rsid w:val="000A305B"/>
    <w:rsid w:val="000A3072"/>
    <w:rsid w:val="000A3396"/>
    <w:rsid w:val="000A340D"/>
    <w:rsid w:val="000A34F0"/>
    <w:rsid w:val="000A3EB7"/>
    <w:rsid w:val="000A40C7"/>
    <w:rsid w:val="000A4115"/>
    <w:rsid w:val="000A4122"/>
    <w:rsid w:val="000A4617"/>
    <w:rsid w:val="000A488B"/>
    <w:rsid w:val="000A48CD"/>
    <w:rsid w:val="000A4C5D"/>
    <w:rsid w:val="000A4D18"/>
    <w:rsid w:val="000A4D59"/>
    <w:rsid w:val="000A4E4D"/>
    <w:rsid w:val="000A4ECF"/>
    <w:rsid w:val="000A5408"/>
    <w:rsid w:val="000A54EB"/>
    <w:rsid w:val="000A5EEE"/>
    <w:rsid w:val="000A6111"/>
    <w:rsid w:val="000A671E"/>
    <w:rsid w:val="000A6D84"/>
    <w:rsid w:val="000A6DCA"/>
    <w:rsid w:val="000A6E5C"/>
    <w:rsid w:val="000A711A"/>
    <w:rsid w:val="000A71AB"/>
    <w:rsid w:val="000A71AC"/>
    <w:rsid w:val="000A76B0"/>
    <w:rsid w:val="000A7D1C"/>
    <w:rsid w:val="000A7F71"/>
    <w:rsid w:val="000B057B"/>
    <w:rsid w:val="000B0A30"/>
    <w:rsid w:val="000B0EC0"/>
    <w:rsid w:val="000B0EEC"/>
    <w:rsid w:val="000B1056"/>
    <w:rsid w:val="000B10B1"/>
    <w:rsid w:val="000B17A8"/>
    <w:rsid w:val="000B1917"/>
    <w:rsid w:val="000B1CD9"/>
    <w:rsid w:val="000B1DFF"/>
    <w:rsid w:val="000B2A01"/>
    <w:rsid w:val="000B2B43"/>
    <w:rsid w:val="000B2C34"/>
    <w:rsid w:val="000B2DE7"/>
    <w:rsid w:val="000B333C"/>
    <w:rsid w:val="000B3588"/>
    <w:rsid w:val="000B35C3"/>
    <w:rsid w:val="000B3CFC"/>
    <w:rsid w:val="000B3D47"/>
    <w:rsid w:val="000B3E9F"/>
    <w:rsid w:val="000B41FB"/>
    <w:rsid w:val="000B4654"/>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60F"/>
    <w:rsid w:val="000B7337"/>
    <w:rsid w:val="000B754E"/>
    <w:rsid w:val="000B77B1"/>
    <w:rsid w:val="000B78DD"/>
    <w:rsid w:val="000B791A"/>
    <w:rsid w:val="000B7E3D"/>
    <w:rsid w:val="000B7E5C"/>
    <w:rsid w:val="000B7E8B"/>
    <w:rsid w:val="000B7F62"/>
    <w:rsid w:val="000C054B"/>
    <w:rsid w:val="000C057B"/>
    <w:rsid w:val="000C05DE"/>
    <w:rsid w:val="000C0693"/>
    <w:rsid w:val="000C09BA"/>
    <w:rsid w:val="000C09CF"/>
    <w:rsid w:val="000C0D8F"/>
    <w:rsid w:val="000C0E7E"/>
    <w:rsid w:val="000C0F8D"/>
    <w:rsid w:val="000C108B"/>
    <w:rsid w:val="000C1624"/>
    <w:rsid w:val="000C1BAC"/>
    <w:rsid w:val="000C1CBF"/>
    <w:rsid w:val="000C1D0B"/>
    <w:rsid w:val="000C1D25"/>
    <w:rsid w:val="000C1D43"/>
    <w:rsid w:val="000C1D78"/>
    <w:rsid w:val="000C1DD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1DA"/>
    <w:rsid w:val="000D043C"/>
    <w:rsid w:val="000D0559"/>
    <w:rsid w:val="000D089B"/>
    <w:rsid w:val="000D0B4D"/>
    <w:rsid w:val="000D0E2D"/>
    <w:rsid w:val="000D0EB5"/>
    <w:rsid w:val="000D0EDE"/>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386"/>
    <w:rsid w:val="000D35B1"/>
    <w:rsid w:val="000D3A43"/>
    <w:rsid w:val="000D3B1D"/>
    <w:rsid w:val="000D4155"/>
    <w:rsid w:val="000D420E"/>
    <w:rsid w:val="000D44E2"/>
    <w:rsid w:val="000D44E3"/>
    <w:rsid w:val="000D474C"/>
    <w:rsid w:val="000D47E8"/>
    <w:rsid w:val="000D4C6C"/>
    <w:rsid w:val="000D4EE4"/>
    <w:rsid w:val="000D5270"/>
    <w:rsid w:val="000D52FA"/>
    <w:rsid w:val="000D576E"/>
    <w:rsid w:val="000D6218"/>
    <w:rsid w:val="000D64E3"/>
    <w:rsid w:val="000D651E"/>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9"/>
    <w:rsid w:val="000E1D0A"/>
    <w:rsid w:val="000E21BA"/>
    <w:rsid w:val="000E24DF"/>
    <w:rsid w:val="000E290C"/>
    <w:rsid w:val="000E29DA"/>
    <w:rsid w:val="000E2BA9"/>
    <w:rsid w:val="000E2CBA"/>
    <w:rsid w:val="000E2D37"/>
    <w:rsid w:val="000E2DCD"/>
    <w:rsid w:val="000E35D6"/>
    <w:rsid w:val="000E3690"/>
    <w:rsid w:val="000E3867"/>
    <w:rsid w:val="000E39E6"/>
    <w:rsid w:val="000E3F54"/>
    <w:rsid w:val="000E43FC"/>
    <w:rsid w:val="000E460E"/>
    <w:rsid w:val="000E465B"/>
    <w:rsid w:val="000E4AAF"/>
    <w:rsid w:val="000E4B50"/>
    <w:rsid w:val="000E4C2A"/>
    <w:rsid w:val="000E4D49"/>
    <w:rsid w:val="000E4E58"/>
    <w:rsid w:val="000E512C"/>
    <w:rsid w:val="000E5166"/>
    <w:rsid w:val="000E533F"/>
    <w:rsid w:val="000E5342"/>
    <w:rsid w:val="000E5863"/>
    <w:rsid w:val="000E5B1F"/>
    <w:rsid w:val="000E5CFE"/>
    <w:rsid w:val="000E629B"/>
    <w:rsid w:val="000E6615"/>
    <w:rsid w:val="000E6634"/>
    <w:rsid w:val="000E68C0"/>
    <w:rsid w:val="000E68F2"/>
    <w:rsid w:val="000E6A90"/>
    <w:rsid w:val="000E6B0A"/>
    <w:rsid w:val="000E6B5A"/>
    <w:rsid w:val="000E6BE8"/>
    <w:rsid w:val="000E6DB3"/>
    <w:rsid w:val="000E6E0E"/>
    <w:rsid w:val="000E6EEA"/>
    <w:rsid w:val="000E72AE"/>
    <w:rsid w:val="000E74B9"/>
    <w:rsid w:val="000E74FD"/>
    <w:rsid w:val="000E7A54"/>
    <w:rsid w:val="000F0173"/>
    <w:rsid w:val="000F02AB"/>
    <w:rsid w:val="000F052F"/>
    <w:rsid w:val="000F05B9"/>
    <w:rsid w:val="000F0704"/>
    <w:rsid w:val="000F0844"/>
    <w:rsid w:val="000F0C23"/>
    <w:rsid w:val="000F0DBE"/>
    <w:rsid w:val="000F120F"/>
    <w:rsid w:val="000F1543"/>
    <w:rsid w:val="000F1845"/>
    <w:rsid w:val="000F184D"/>
    <w:rsid w:val="000F1946"/>
    <w:rsid w:val="000F1C78"/>
    <w:rsid w:val="000F1D5C"/>
    <w:rsid w:val="000F1FAD"/>
    <w:rsid w:val="000F215F"/>
    <w:rsid w:val="000F224F"/>
    <w:rsid w:val="000F2A8C"/>
    <w:rsid w:val="000F2D71"/>
    <w:rsid w:val="000F35F1"/>
    <w:rsid w:val="000F3EC5"/>
    <w:rsid w:val="000F4144"/>
    <w:rsid w:val="000F4167"/>
    <w:rsid w:val="000F45F4"/>
    <w:rsid w:val="000F4A4F"/>
    <w:rsid w:val="000F4CA8"/>
    <w:rsid w:val="000F4E68"/>
    <w:rsid w:val="000F51C5"/>
    <w:rsid w:val="000F536B"/>
    <w:rsid w:val="000F542F"/>
    <w:rsid w:val="000F5925"/>
    <w:rsid w:val="000F65E1"/>
    <w:rsid w:val="000F6CDC"/>
    <w:rsid w:val="000F6D76"/>
    <w:rsid w:val="000F6D7A"/>
    <w:rsid w:val="000F6F16"/>
    <w:rsid w:val="000F6F4A"/>
    <w:rsid w:val="000F700D"/>
    <w:rsid w:val="000F76F7"/>
    <w:rsid w:val="000F7806"/>
    <w:rsid w:val="000F786F"/>
    <w:rsid w:val="000F78D3"/>
    <w:rsid w:val="000F7933"/>
    <w:rsid w:val="000F7B2B"/>
    <w:rsid w:val="000F7E92"/>
    <w:rsid w:val="000F7FD2"/>
    <w:rsid w:val="0010018A"/>
    <w:rsid w:val="00100226"/>
    <w:rsid w:val="0010026E"/>
    <w:rsid w:val="00100332"/>
    <w:rsid w:val="0010045D"/>
    <w:rsid w:val="00100B1D"/>
    <w:rsid w:val="00100F61"/>
    <w:rsid w:val="00101035"/>
    <w:rsid w:val="001010C7"/>
    <w:rsid w:val="00101133"/>
    <w:rsid w:val="001013BF"/>
    <w:rsid w:val="00101596"/>
    <w:rsid w:val="00101C6E"/>
    <w:rsid w:val="00101D32"/>
    <w:rsid w:val="00101D68"/>
    <w:rsid w:val="00101EC8"/>
    <w:rsid w:val="00102209"/>
    <w:rsid w:val="0010255D"/>
    <w:rsid w:val="0010255F"/>
    <w:rsid w:val="0010298E"/>
    <w:rsid w:val="00102A73"/>
    <w:rsid w:val="00102BAC"/>
    <w:rsid w:val="001030DF"/>
    <w:rsid w:val="00103283"/>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058"/>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AE5"/>
    <w:rsid w:val="00116D8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923"/>
    <w:rsid w:val="00121DA0"/>
    <w:rsid w:val="00121FE3"/>
    <w:rsid w:val="00122060"/>
    <w:rsid w:val="001221B2"/>
    <w:rsid w:val="00122420"/>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E8A"/>
    <w:rsid w:val="001255D9"/>
    <w:rsid w:val="00125A5D"/>
    <w:rsid w:val="00125DC1"/>
    <w:rsid w:val="0012668B"/>
    <w:rsid w:val="00126867"/>
    <w:rsid w:val="001269E0"/>
    <w:rsid w:val="00126AF6"/>
    <w:rsid w:val="00126C6F"/>
    <w:rsid w:val="00126E68"/>
    <w:rsid w:val="001274F8"/>
    <w:rsid w:val="001277CD"/>
    <w:rsid w:val="00127BFC"/>
    <w:rsid w:val="00127C19"/>
    <w:rsid w:val="00127DB6"/>
    <w:rsid w:val="00127DD5"/>
    <w:rsid w:val="001300C6"/>
    <w:rsid w:val="0013093F"/>
    <w:rsid w:val="00130BB7"/>
    <w:rsid w:val="00130BC0"/>
    <w:rsid w:val="00130CB0"/>
    <w:rsid w:val="001311CA"/>
    <w:rsid w:val="00131759"/>
    <w:rsid w:val="00131771"/>
    <w:rsid w:val="00131DA3"/>
    <w:rsid w:val="00131FBC"/>
    <w:rsid w:val="00132014"/>
    <w:rsid w:val="00132567"/>
    <w:rsid w:val="00132A53"/>
    <w:rsid w:val="00132A7B"/>
    <w:rsid w:val="00132A82"/>
    <w:rsid w:val="00132CFD"/>
    <w:rsid w:val="00132D5C"/>
    <w:rsid w:val="00133266"/>
    <w:rsid w:val="00133302"/>
    <w:rsid w:val="001337C5"/>
    <w:rsid w:val="001338D3"/>
    <w:rsid w:val="00133CD4"/>
    <w:rsid w:val="00133CF6"/>
    <w:rsid w:val="00133D60"/>
    <w:rsid w:val="001342C0"/>
    <w:rsid w:val="0013447B"/>
    <w:rsid w:val="001347E9"/>
    <w:rsid w:val="00134DD6"/>
    <w:rsid w:val="00134E69"/>
    <w:rsid w:val="001357FA"/>
    <w:rsid w:val="00135C4C"/>
    <w:rsid w:val="00135CF3"/>
    <w:rsid w:val="00135ED5"/>
    <w:rsid w:val="00136655"/>
    <w:rsid w:val="001367F3"/>
    <w:rsid w:val="0013681A"/>
    <w:rsid w:val="00136A8F"/>
    <w:rsid w:val="00136B0C"/>
    <w:rsid w:val="00136B6D"/>
    <w:rsid w:val="00136E0E"/>
    <w:rsid w:val="00136EFE"/>
    <w:rsid w:val="00137118"/>
    <w:rsid w:val="0013718C"/>
    <w:rsid w:val="0013737A"/>
    <w:rsid w:val="00137544"/>
    <w:rsid w:val="001378F0"/>
    <w:rsid w:val="00137DD9"/>
    <w:rsid w:val="00137F65"/>
    <w:rsid w:val="00140161"/>
    <w:rsid w:val="001404BB"/>
    <w:rsid w:val="00140A94"/>
    <w:rsid w:val="00140BEF"/>
    <w:rsid w:val="00140D0E"/>
    <w:rsid w:val="00140DEB"/>
    <w:rsid w:val="00140ED0"/>
    <w:rsid w:val="00140EF8"/>
    <w:rsid w:val="00140EF9"/>
    <w:rsid w:val="00141282"/>
    <w:rsid w:val="00141422"/>
    <w:rsid w:val="00141479"/>
    <w:rsid w:val="00141804"/>
    <w:rsid w:val="00141D59"/>
    <w:rsid w:val="00141D6B"/>
    <w:rsid w:val="00142006"/>
    <w:rsid w:val="0014204B"/>
    <w:rsid w:val="0014255B"/>
    <w:rsid w:val="0014270E"/>
    <w:rsid w:val="00142C3E"/>
    <w:rsid w:val="00143068"/>
    <w:rsid w:val="00143129"/>
    <w:rsid w:val="0014323B"/>
    <w:rsid w:val="001434DB"/>
    <w:rsid w:val="0014352C"/>
    <w:rsid w:val="00143716"/>
    <w:rsid w:val="001437A7"/>
    <w:rsid w:val="0014384F"/>
    <w:rsid w:val="0014396F"/>
    <w:rsid w:val="001439F1"/>
    <w:rsid w:val="00143B47"/>
    <w:rsid w:val="00143C14"/>
    <w:rsid w:val="00143E4C"/>
    <w:rsid w:val="00143FEF"/>
    <w:rsid w:val="00144BD6"/>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6FFE"/>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2FC8"/>
    <w:rsid w:val="00153727"/>
    <w:rsid w:val="00153734"/>
    <w:rsid w:val="0015383D"/>
    <w:rsid w:val="00153A56"/>
    <w:rsid w:val="00153AF4"/>
    <w:rsid w:val="00153B60"/>
    <w:rsid w:val="00153C9B"/>
    <w:rsid w:val="00153E9B"/>
    <w:rsid w:val="00153EC1"/>
    <w:rsid w:val="00154137"/>
    <w:rsid w:val="001541F5"/>
    <w:rsid w:val="00154DE0"/>
    <w:rsid w:val="00155420"/>
    <w:rsid w:val="00155959"/>
    <w:rsid w:val="00155CEF"/>
    <w:rsid w:val="00155CF7"/>
    <w:rsid w:val="0015634F"/>
    <w:rsid w:val="00156492"/>
    <w:rsid w:val="00156523"/>
    <w:rsid w:val="001566BF"/>
    <w:rsid w:val="0015678B"/>
    <w:rsid w:val="0015684C"/>
    <w:rsid w:val="00156F6E"/>
    <w:rsid w:val="00157234"/>
    <w:rsid w:val="00157431"/>
    <w:rsid w:val="00157670"/>
    <w:rsid w:val="00157750"/>
    <w:rsid w:val="00157774"/>
    <w:rsid w:val="001577E2"/>
    <w:rsid w:val="00157A84"/>
    <w:rsid w:val="00157ABA"/>
    <w:rsid w:val="00157B99"/>
    <w:rsid w:val="00157EDC"/>
    <w:rsid w:val="00160615"/>
    <w:rsid w:val="0016078D"/>
    <w:rsid w:val="00160C7B"/>
    <w:rsid w:val="00160CD3"/>
    <w:rsid w:val="001610D6"/>
    <w:rsid w:val="00161445"/>
    <w:rsid w:val="00161A7F"/>
    <w:rsid w:val="00161B07"/>
    <w:rsid w:val="00161B78"/>
    <w:rsid w:val="00161C1D"/>
    <w:rsid w:val="00161C7A"/>
    <w:rsid w:val="00161D96"/>
    <w:rsid w:val="00161FD5"/>
    <w:rsid w:val="00162008"/>
    <w:rsid w:val="0016243E"/>
    <w:rsid w:val="001624D4"/>
    <w:rsid w:val="00162658"/>
    <w:rsid w:val="00162C0F"/>
    <w:rsid w:val="00162F8A"/>
    <w:rsid w:val="00163690"/>
    <w:rsid w:val="001639C1"/>
    <w:rsid w:val="00163C0B"/>
    <w:rsid w:val="00163CB2"/>
    <w:rsid w:val="00163EE0"/>
    <w:rsid w:val="00163F76"/>
    <w:rsid w:val="00164194"/>
    <w:rsid w:val="0016431A"/>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8B"/>
    <w:rsid w:val="00171DD0"/>
    <w:rsid w:val="00171E6C"/>
    <w:rsid w:val="001720EA"/>
    <w:rsid w:val="00172900"/>
    <w:rsid w:val="00172E7A"/>
    <w:rsid w:val="00172FF3"/>
    <w:rsid w:val="0017306D"/>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39"/>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0E42"/>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A01"/>
    <w:rsid w:val="00185C40"/>
    <w:rsid w:val="00185C89"/>
    <w:rsid w:val="00185E36"/>
    <w:rsid w:val="001860C9"/>
    <w:rsid w:val="00186246"/>
    <w:rsid w:val="001864A6"/>
    <w:rsid w:val="00186715"/>
    <w:rsid w:val="00186B5D"/>
    <w:rsid w:val="00186E2C"/>
    <w:rsid w:val="001870F8"/>
    <w:rsid w:val="001871BE"/>
    <w:rsid w:val="001871C7"/>
    <w:rsid w:val="00187315"/>
    <w:rsid w:val="00187551"/>
    <w:rsid w:val="00187839"/>
    <w:rsid w:val="00187864"/>
    <w:rsid w:val="00187E08"/>
    <w:rsid w:val="00187EB3"/>
    <w:rsid w:val="00190045"/>
    <w:rsid w:val="00190095"/>
    <w:rsid w:val="00190410"/>
    <w:rsid w:val="00190898"/>
    <w:rsid w:val="00190C80"/>
    <w:rsid w:val="00190EF2"/>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327"/>
    <w:rsid w:val="0019365F"/>
    <w:rsid w:val="001936D5"/>
    <w:rsid w:val="001936E9"/>
    <w:rsid w:val="00193AC8"/>
    <w:rsid w:val="00193B6A"/>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3A"/>
    <w:rsid w:val="001A0E81"/>
    <w:rsid w:val="001A1014"/>
    <w:rsid w:val="001A14B5"/>
    <w:rsid w:val="001A1539"/>
    <w:rsid w:val="001A1A8F"/>
    <w:rsid w:val="001A1CCF"/>
    <w:rsid w:val="001A217F"/>
    <w:rsid w:val="001A2264"/>
    <w:rsid w:val="001A271F"/>
    <w:rsid w:val="001A2846"/>
    <w:rsid w:val="001A28CA"/>
    <w:rsid w:val="001A2A3F"/>
    <w:rsid w:val="001A2B21"/>
    <w:rsid w:val="001A33FE"/>
    <w:rsid w:val="001A34D9"/>
    <w:rsid w:val="001A40A7"/>
    <w:rsid w:val="001A4207"/>
    <w:rsid w:val="001A449D"/>
    <w:rsid w:val="001A46AB"/>
    <w:rsid w:val="001A48F7"/>
    <w:rsid w:val="001A496C"/>
    <w:rsid w:val="001A4A8D"/>
    <w:rsid w:val="001A4AEF"/>
    <w:rsid w:val="001A4CE0"/>
    <w:rsid w:val="001A4FFA"/>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647"/>
    <w:rsid w:val="001A7CA4"/>
    <w:rsid w:val="001A7E03"/>
    <w:rsid w:val="001A7FFE"/>
    <w:rsid w:val="001B0281"/>
    <w:rsid w:val="001B08E6"/>
    <w:rsid w:val="001B1030"/>
    <w:rsid w:val="001B1265"/>
    <w:rsid w:val="001B13CC"/>
    <w:rsid w:val="001B1897"/>
    <w:rsid w:val="001B1DE7"/>
    <w:rsid w:val="001B1F85"/>
    <w:rsid w:val="001B20D1"/>
    <w:rsid w:val="001B20FC"/>
    <w:rsid w:val="001B2836"/>
    <w:rsid w:val="001B2A7A"/>
    <w:rsid w:val="001B2B7A"/>
    <w:rsid w:val="001B2C2F"/>
    <w:rsid w:val="001B2E1C"/>
    <w:rsid w:val="001B2E2E"/>
    <w:rsid w:val="001B304E"/>
    <w:rsid w:val="001B34F6"/>
    <w:rsid w:val="001B373D"/>
    <w:rsid w:val="001B3A57"/>
    <w:rsid w:val="001B3ACD"/>
    <w:rsid w:val="001B3B17"/>
    <w:rsid w:val="001B3D25"/>
    <w:rsid w:val="001B3E5A"/>
    <w:rsid w:val="001B3EBC"/>
    <w:rsid w:val="001B4089"/>
    <w:rsid w:val="001B4B25"/>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5BF"/>
    <w:rsid w:val="001C0A77"/>
    <w:rsid w:val="001C1442"/>
    <w:rsid w:val="001C156B"/>
    <w:rsid w:val="001C16C1"/>
    <w:rsid w:val="001C1757"/>
    <w:rsid w:val="001C1B34"/>
    <w:rsid w:val="001C1DE0"/>
    <w:rsid w:val="001C2676"/>
    <w:rsid w:val="001C2891"/>
    <w:rsid w:val="001C2E3F"/>
    <w:rsid w:val="001C2F65"/>
    <w:rsid w:val="001C30CB"/>
    <w:rsid w:val="001C3262"/>
    <w:rsid w:val="001C34E8"/>
    <w:rsid w:val="001C35F0"/>
    <w:rsid w:val="001C3858"/>
    <w:rsid w:val="001C391E"/>
    <w:rsid w:val="001C3943"/>
    <w:rsid w:val="001C3AA4"/>
    <w:rsid w:val="001C3EB4"/>
    <w:rsid w:val="001C3FC2"/>
    <w:rsid w:val="001C44AC"/>
    <w:rsid w:val="001C462F"/>
    <w:rsid w:val="001C47FD"/>
    <w:rsid w:val="001C4822"/>
    <w:rsid w:val="001C4F09"/>
    <w:rsid w:val="001C4F78"/>
    <w:rsid w:val="001C5040"/>
    <w:rsid w:val="001C50E5"/>
    <w:rsid w:val="001C517C"/>
    <w:rsid w:val="001C54C8"/>
    <w:rsid w:val="001C5AB8"/>
    <w:rsid w:val="001C5B40"/>
    <w:rsid w:val="001C5CD4"/>
    <w:rsid w:val="001C5D96"/>
    <w:rsid w:val="001C6103"/>
    <w:rsid w:val="001C6527"/>
    <w:rsid w:val="001C66CF"/>
    <w:rsid w:val="001C6A7E"/>
    <w:rsid w:val="001C6C06"/>
    <w:rsid w:val="001C72AB"/>
    <w:rsid w:val="001C7331"/>
    <w:rsid w:val="001C78F7"/>
    <w:rsid w:val="001C7E28"/>
    <w:rsid w:val="001D00A8"/>
    <w:rsid w:val="001D0167"/>
    <w:rsid w:val="001D03A5"/>
    <w:rsid w:val="001D06C2"/>
    <w:rsid w:val="001D08BB"/>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94A"/>
    <w:rsid w:val="001D5B9A"/>
    <w:rsid w:val="001D5C06"/>
    <w:rsid w:val="001D5C15"/>
    <w:rsid w:val="001D614B"/>
    <w:rsid w:val="001D643D"/>
    <w:rsid w:val="001D6663"/>
    <w:rsid w:val="001D68ED"/>
    <w:rsid w:val="001D6FDD"/>
    <w:rsid w:val="001D703A"/>
    <w:rsid w:val="001D72B7"/>
    <w:rsid w:val="001D75F7"/>
    <w:rsid w:val="001D79C3"/>
    <w:rsid w:val="001D7A0C"/>
    <w:rsid w:val="001D7A36"/>
    <w:rsid w:val="001D7ED3"/>
    <w:rsid w:val="001E01ED"/>
    <w:rsid w:val="001E06C1"/>
    <w:rsid w:val="001E07D2"/>
    <w:rsid w:val="001E089E"/>
    <w:rsid w:val="001E099A"/>
    <w:rsid w:val="001E0C53"/>
    <w:rsid w:val="001E108E"/>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451"/>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7D8"/>
    <w:rsid w:val="001E5926"/>
    <w:rsid w:val="001E5D90"/>
    <w:rsid w:val="001E5E14"/>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E7EFF"/>
    <w:rsid w:val="001F01BF"/>
    <w:rsid w:val="001F02D0"/>
    <w:rsid w:val="001F05CF"/>
    <w:rsid w:val="001F0FA9"/>
    <w:rsid w:val="001F1021"/>
    <w:rsid w:val="001F133C"/>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3D2"/>
    <w:rsid w:val="001F4A43"/>
    <w:rsid w:val="001F4AFD"/>
    <w:rsid w:val="001F4EDE"/>
    <w:rsid w:val="001F508B"/>
    <w:rsid w:val="001F53A9"/>
    <w:rsid w:val="001F5501"/>
    <w:rsid w:val="001F59D8"/>
    <w:rsid w:val="001F5B16"/>
    <w:rsid w:val="001F5C9A"/>
    <w:rsid w:val="001F5DC8"/>
    <w:rsid w:val="001F5F8D"/>
    <w:rsid w:val="001F5FCF"/>
    <w:rsid w:val="001F66EA"/>
    <w:rsid w:val="001F6820"/>
    <w:rsid w:val="001F6C45"/>
    <w:rsid w:val="001F6E5E"/>
    <w:rsid w:val="001F6ED5"/>
    <w:rsid w:val="001F7386"/>
    <w:rsid w:val="001F73F3"/>
    <w:rsid w:val="001F742C"/>
    <w:rsid w:val="001F744B"/>
    <w:rsid w:val="001F7E0F"/>
    <w:rsid w:val="001F7F3B"/>
    <w:rsid w:val="00200009"/>
    <w:rsid w:val="0020017E"/>
    <w:rsid w:val="0020020A"/>
    <w:rsid w:val="002006EF"/>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1A"/>
    <w:rsid w:val="00204A93"/>
    <w:rsid w:val="00204D5A"/>
    <w:rsid w:val="00204DE0"/>
    <w:rsid w:val="00204EAD"/>
    <w:rsid w:val="002054B2"/>
    <w:rsid w:val="00205B41"/>
    <w:rsid w:val="00205B8B"/>
    <w:rsid w:val="00205D8D"/>
    <w:rsid w:val="00206467"/>
    <w:rsid w:val="00206A84"/>
    <w:rsid w:val="00206CB3"/>
    <w:rsid w:val="00206D6E"/>
    <w:rsid w:val="00207551"/>
    <w:rsid w:val="00207607"/>
    <w:rsid w:val="002076FE"/>
    <w:rsid w:val="00207914"/>
    <w:rsid w:val="00207A24"/>
    <w:rsid w:val="00207B4F"/>
    <w:rsid w:val="002101A4"/>
    <w:rsid w:val="002102C5"/>
    <w:rsid w:val="0021042E"/>
    <w:rsid w:val="00210567"/>
    <w:rsid w:val="00210C3B"/>
    <w:rsid w:val="00210E7B"/>
    <w:rsid w:val="00211101"/>
    <w:rsid w:val="002112FF"/>
    <w:rsid w:val="00211378"/>
    <w:rsid w:val="0021177A"/>
    <w:rsid w:val="00211BF3"/>
    <w:rsid w:val="00211CC9"/>
    <w:rsid w:val="002120F8"/>
    <w:rsid w:val="0021271E"/>
    <w:rsid w:val="00212F6E"/>
    <w:rsid w:val="00212FE7"/>
    <w:rsid w:val="00213008"/>
    <w:rsid w:val="00213443"/>
    <w:rsid w:val="002137DC"/>
    <w:rsid w:val="00213AA4"/>
    <w:rsid w:val="0021403E"/>
    <w:rsid w:val="00214747"/>
    <w:rsid w:val="0021495C"/>
    <w:rsid w:val="00214A12"/>
    <w:rsid w:val="00214CCA"/>
    <w:rsid w:val="00214E0C"/>
    <w:rsid w:val="00214E66"/>
    <w:rsid w:val="00214FD1"/>
    <w:rsid w:val="0021526D"/>
    <w:rsid w:val="0021573E"/>
    <w:rsid w:val="002158AF"/>
    <w:rsid w:val="00215AB8"/>
    <w:rsid w:val="00215BD9"/>
    <w:rsid w:val="0021622C"/>
    <w:rsid w:val="00216557"/>
    <w:rsid w:val="00216639"/>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EEB"/>
    <w:rsid w:val="00220FC7"/>
    <w:rsid w:val="0022101F"/>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690"/>
    <w:rsid w:val="00227BDA"/>
    <w:rsid w:val="00227E71"/>
    <w:rsid w:val="002302DD"/>
    <w:rsid w:val="002305BD"/>
    <w:rsid w:val="0023065A"/>
    <w:rsid w:val="00230689"/>
    <w:rsid w:val="00230C80"/>
    <w:rsid w:val="00230CAD"/>
    <w:rsid w:val="00230FE8"/>
    <w:rsid w:val="00231048"/>
    <w:rsid w:val="0023107B"/>
    <w:rsid w:val="00231106"/>
    <w:rsid w:val="002316BA"/>
    <w:rsid w:val="00231A9A"/>
    <w:rsid w:val="00231BF6"/>
    <w:rsid w:val="00231DFF"/>
    <w:rsid w:val="002320EC"/>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34D"/>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DA4"/>
    <w:rsid w:val="00235E85"/>
    <w:rsid w:val="00236043"/>
    <w:rsid w:val="00236252"/>
    <w:rsid w:val="00236458"/>
    <w:rsid w:val="00236596"/>
    <w:rsid w:val="002371DC"/>
    <w:rsid w:val="002372D1"/>
    <w:rsid w:val="002377AD"/>
    <w:rsid w:val="0023786D"/>
    <w:rsid w:val="0024057E"/>
    <w:rsid w:val="00240A03"/>
    <w:rsid w:val="00240B43"/>
    <w:rsid w:val="00240C81"/>
    <w:rsid w:val="00240EC5"/>
    <w:rsid w:val="00241757"/>
    <w:rsid w:val="002418E2"/>
    <w:rsid w:val="0024196A"/>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48E"/>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0D"/>
    <w:rsid w:val="00247DD4"/>
    <w:rsid w:val="00247FFB"/>
    <w:rsid w:val="0025025F"/>
    <w:rsid w:val="0025036E"/>
    <w:rsid w:val="002503B2"/>
    <w:rsid w:val="00250420"/>
    <w:rsid w:val="002504E7"/>
    <w:rsid w:val="002508A0"/>
    <w:rsid w:val="00251533"/>
    <w:rsid w:val="00251A5D"/>
    <w:rsid w:val="00251E80"/>
    <w:rsid w:val="00252323"/>
    <w:rsid w:val="00252820"/>
    <w:rsid w:val="00252ADA"/>
    <w:rsid w:val="00252B3E"/>
    <w:rsid w:val="00252B51"/>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6EA9"/>
    <w:rsid w:val="00257919"/>
    <w:rsid w:val="00257CDF"/>
    <w:rsid w:val="00257D6B"/>
    <w:rsid w:val="00257EC5"/>
    <w:rsid w:val="002602F5"/>
    <w:rsid w:val="00260CA6"/>
    <w:rsid w:val="00260CE0"/>
    <w:rsid w:val="00260D90"/>
    <w:rsid w:val="00260EE8"/>
    <w:rsid w:val="002610D6"/>
    <w:rsid w:val="00261185"/>
    <w:rsid w:val="002611E0"/>
    <w:rsid w:val="0026123B"/>
    <w:rsid w:val="0026123D"/>
    <w:rsid w:val="002613B6"/>
    <w:rsid w:val="002617BB"/>
    <w:rsid w:val="002618DB"/>
    <w:rsid w:val="00261A90"/>
    <w:rsid w:val="00261AF8"/>
    <w:rsid w:val="00261CEE"/>
    <w:rsid w:val="00261F51"/>
    <w:rsid w:val="002621D2"/>
    <w:rsid w:val="0026238D"/>
    <w:rsid w:val="00262AC8"/>
    <w:rsid w:val="00263356"/>
    <w:rsid w:val="0026349D"/>
    <w:rsid w:val="00263D07"/>
    <w:rsid w:val="00263F3B"/>
    <w:rsid w:val="002642C2"/>
    <w:rsid w:val="0026450D"/>
    <w:rsid w:val="002645FD"/>
    <w:rsid w:val="0026466D"/>
    <w:rsid w:val="00264887"/>
    <w:rsid w:val="002648CD"/>
    <w:rsid w:val="002649CB"/>
    <w:rsid w:val="00264BC5"/>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1D"/>
    <w:rsid w:val="00267CE6"/>
    <w:rsid w:val="00267D8B"/>
    <w:rsid w:val="002700FB"/>
    <w:rsid w:val="002705F1"/>
    <w:rsid w:val="002705FA"/>
    <w:rsid w:val="00270681"/>
    <w:rsid w:val="00270B5F"/>
    <w:rsid w:val="00270DEE"/>
    <w:rsid w:val="002711D0"/>
    <w:rsid w:val="0027145E"/>
    <w:rsid w:val="0027159D"/>
    <w:rsid w:val="00271836"/>
    <w:rsid w:val="00271946"/>
    <w:rsid w:val="00271ADE"/>
    <w:rsid w:val="00271B1C"/>
    <w:rsid w:val="00271C06"/>
    <w:rsid w:val="00271CB3"/>
    <w:rsid w:val="00271EC2"/>
    <w:rsid w:val="00272005"/>
    <w:rsid w:val="0027258B"/>
    <w:rsid w:val="0027278E"/>
    <w:rsid w:val="002728FC"/>
    <w:rsid w:val="00272C2D"/>
    <w:rsid w:val="00272C51"/>
    <w:rsid w:val="00272D53"/>
    <w:rsid w:val="00273028"/>
    <w:rsid w:val="00273051"/>
    <w:rsid w:val="00273064"/>
    <w:rsid w:val="0027311E"/>
    <w:rsid w:val="00273809"/>
    <w:rsid w:val="00273813"/>
    <w:rsid w:val="002739E0"/>
    <w:rsid w:val="00273B85"/>
    <w:rsid w:val="00273DD8"/>
    <w:rsid w:val="002743EB"/>
    <w:rsid w:val="00275903"/>
    <w:rsid w:val="00275A3D"/>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CB0"/>
    <w:rsid w:val="00280D61"/>
    <w:rsid w:val="00280D62"/>
    <w:rsid w:val="00280DD6"/>
    <w:rsid w:val="0028122F"/>
    <w:rsid w:val="002817D2"/>
    <w:rsid w:val="0028206B"/>
    <w:rsid w:val="00282092"/>
    <w:rsid w:val="002820D2"/>
    <w:rsid w:val="0028214E"/>
    <w:rsid w:val="00282215"/>
    <w:rsid w:val="0028228B"/>
    <w:rsid w:val="00282409"/>
    <w:rsid w:val="002829B2"/>
    <w:rsid w:val="00282B91"/>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EF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6889"/>
    <w:rsid w:val="002968E1"/>
    <w:rsid w:val="00297180"/>
    <w:rsid w:val="002975D2"/>
    <w:rsid w:val="00297605"/>
    <w:rsid w:val="00297691"/>
    <w:rsid w:val="002976E1"/>
    <w:rsid w:val="00297795"/>
    <w:rsid w:val="0029780A"/>
    <w:rsid w:val="002A0099"/>
    <w:rsid w:val="002A048A"/>
    <w:rsid w:val="002A09FD"/>
    <w:rsid w:val="002A0B36"/>
    <w:rsid w:val="002A0DE0"/>
    <w:rsid w:val="002A0E56"/>
    <w:rsid w:val="002A0F54"/>
    <w:rsid w:val="002A155B"/>
    <w:rsid w:val="002A1586"/>
    <w:rsid w:val="002A1605"/>
    <w:rsid w:val="002A162D"/>
    <w:rsid w:val="002A17A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351"/>
    <w:rsid w:val="002A5468"/>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A7B21"/>
    <w:rsid w:val="002B00D8"/>
    <w:rsid w:val="002B05C2"/>
    <w:rsid w:val="002B081B"/>
    <w:rsid w:val="002B08B4"/>
    <w:rsid w:val="002B0A0F"/>
    <w:rsid w:val="002B0AAC"/>
    <w:rsid w:val="002B0CFB"/>
    <w:rsid w:val="002B1199"/>
    <w:rsid w:val="002B134A"/>
    <w:rsid w:val="002B17E1"/>
    <w:rsid w:val="002B1832"/>
    <w:rsid w:val="002B1A44"/>
    <w:rsid w:val="002B1B40"/>
    <w:rsid w:val="002B1EE7"/>
    <w:rsid w:val="002B203B"/>
    <w:rsid w:val="002B2166"/>
    <w:rsid w:val="002B2567"/>
    <w:rsid w:val="002B25A2"/>
    <w:rsid w:val="002B27D9"/>
    <w:rsid w:val="002B28D5"/>
    <w:rsid w:val="002B2BAE"/>
    <w:rsid w:val="002B2EAA"/>
    <w:rsid w:val="002B2F9F"/>
    <w:rsid w:val="002B308A"/>
    <w:rsid w:val="002B3188"/>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6E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19"/>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32"/>
    <w:rsid w:val="002C3971"/>
    <w:rsid w:val="002C39D6"/>
    <w:rsid w:val="002C3C6D"/>
    <w:rsid w:val="002C3EDB"/>
    <w:rsid w:val="002C44B4"/>
    <w:rsid w:val="002C46F0"/>
    <w:rsid w:val="002C4858"/>
    <w:rsid w:val="002C4987"/>
    <w:rsid w:val="002C4CA7"/>
    <w:rsid w:val="002C4E82"/>
    <w:rsid w:val="002C4F9A"/>
    <w:rsid w:val="002C556B"/>
    <w:rsid w:val="002C55E6"/>
    <w:rsid w:val="002C58BA"/>
    <w:rsid w:val="002C5DC6"/>
    <w:rsid w:val="002C5E7E"/>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B5"/>
    <w:rsid w:val="002D1EEA"/>
    <w:rsid w:val="002D205C"/>
    <w:rsid w:val="002D20C2"/>
    <w:rsid w:val="002D2110"/>
    <w:rsid w:val="002D2166"/>
    <w:rsid w:val="002D2569"/>
    <w:rsid w:val="002D26ED"/>
    <w:rsid w:val="002D275C"/>
    <w:rsid w:val="002D29DF"/>
    <w:rsid w:val="002D2AE4"/>
    <w:rsid w:val="002D2B93"/>
    <w:rsid w:val="002D2C5C"/>
    <w:rsid w:val="002D3288"/>
    <w:rsid w:val="002D3499"/>
    <w:rsid w:val="002D35E5"/>
    <w:rsid w:val="002D3718"/>
    <w:rsid w:val="002D372C"/>
    <w:rsid w:val="002D38BC"/>
    <w:rsid w:val="002D3AAB"/>
    <w:rsid w:val="002D3B10"/>
    <w:rsid w:val="002D3C4B"/>
    <w:rsid w:val="002D3CB9"/>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5DA2"/>
    <w:rsid w:val="002D638E"/>
    <w:rsid w:val="002D65B7"/>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353"/>
    <w:rsid w:val="002E74F3"/>
    <w:rsid w:val="002E76CE"/>
    <w:rsid w:val="002E76DC"/>
    <w:rsid w:val="002E76F9"/>
    <w:rsid w:val="002E7ACA"/>
    <w:rsid w:val="002E7AEF"/>
    <w:rsid w:val="002E7B3C"/>
    <w:rsid w:val="002E7CDE"/>
    <w:rsid w:val="002E7FEF"/>
    <w:rsid w:val="002F0095"/>
    <w:rsid w:val="002F063C"/>
    <w:rsid w:val="002F0A9A"/>
    <w:rsid w:val="002F0C1A"/>
    <w:rsid w:val="002F0D53"/>
    <w:rsid w:val="002F1040"/>
    <w:rsid w:val="002F1295"/>
    <w:rsid w:val="002F12E2"/>
    <w:rsid w:val="002F1527"/>
    <w:rsid w:val="002F19AD"/>
    <w:rsid w:val="002F1ACF"/>
    <w:rsid w:val="002F1CE8"/>
    <w:rsid w:val="002F1EB9"/>
    <w:rsid w:val="002F1FD6"/>
    <w:rsid w:val="002F1FFC"/>
    <w:rsid w:val="002F2465"/>
    <w:rsid w:val="002F257E"/>
    <w:rsid w:val="002F2857"/>
    <w:rsid w:val="002F2993"/>
    <w:rsid w:val="002F2AA6"/>
    <w:rsid w:val="002F2BD3"/>
    <w:rsid w:val="002F2D35"/>
    <w:rsid w:val="002F2E99"/>
    <w:rsid w:val="002F3268"/>
    <w:rsid w:val="002F3A13"/>
    <w:rsid w:val="002F3A18"/>
    <w:rsid w:val="002F3CEF"/>
    <w:rsid w:val="002F3D8D"/>
    <w:rsid w:val="002F3D98"/>
    <w:rsid w:val="002F4335"/>
    <w:rsid w:val="002F4468"/>
    <w:rsid w:val="002F458A"/>
    <w:rsid w:val="002F459A"/>
    <w:rsid w:val="002F48C3"/>
    <w:rsid w:val="002F4B76"/>
    <w:rsid w:val="002F4D5D"/>
    <w:rsid w:val="002F4E6A"/>
    <w:rsid w:val="002F5069"/>
    <w:rsid w:val="002F50ED"/>
    <w:rsid w:val="002F5340"/>
    <w:rsid w:val="002F591E"/>
    <w:rsid w:val="002F5934"/>
    <w:rsid w:val="002F5E04"/>
    <w:rsid w:val="002F629F"/>
    <w:rsid w:val="002F633C"/>
    <w:rsid w:val="002F6986"/>
    <w:rsid w:val="002F6E39"/>
    <w:rsid w:val="002F6EE6"/>
    <w:rsid w:val="002F73A8"/>
    <w:rsid w:val="002F7A5C"/>
    <w:rsid w:val="002F7BE6"/>
    <w:rsid w:val="002F7EB8"/>
    <w:rsid w:val="00300180"/>
    <w:rsid w:val="00300307"/>
    <w:rsid w:val="003006E1"/>
    <w:rsid w:val="0030098C"/>
    <w:rsid w:val="003009BE"/>
    <w:rsid w:val="00300BF0"/>
    <w:rsid w:val="00300F86"/>
    <w:rsid w:val="003013DB"/>
    <w:rsid w:val="00301565"/>
    <w:rsid w:val="00301C14"/>
    <w:rsid w:val="00301F4B"/>
    <w:rsid w:val="00301FF7"/>
    <w:rsid w:val="003023C5"/>
    <w:rsid w:val="00302875"/>
    <w:rsid w:val="00302C31"/>
    <w:rsid w:val="00302D11"/>
    <w:rsid w:val="003030A6"/>
    <w:rsid w:val="00303394"/>
    <w:rsid w:val="00303417"/>
    <w:rsid w:val="0030368C"/>
    <w:rsid w:val="00303701"/>
    <w:rsid w:val="00303AA0"/>
    <w:rsid w:val="00304035"/>
    <w:rsid w:val="0030424A"/>
    <w:rsid w:val="003042E1"/>
    <w:rsid w:val="0030434F"/>
    <w:rsid w:val="00304526"/>
    <w:rsid w:val="00304A05"/>
    <w:rsid w:val="00305092"/>
    <w:rsid w:val="003054CE"/>
    <w:rsid w:val="00305606"/>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6B"/>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256"/>
    <w:rsid w:val="003133F9"/>
    <w:rsid w:val="0031370F"/>
    <w:rsid w:val="00313B3D"/>
    <w:rsid w:val="0031445C"/>
    <w:rsid w:val="003144C0"/>
    <w:rsid w:val="00314AE0"/>
    <w:rsid w:val="00314CED"/>
    <w:rsid w:val="00314CFB"/>
    <w:rsid w:val="00314E45"/>
    <w:rsid w:val="00315391"/>
    <w:rsid w:val="003154D6"/>
    <w:rsid w:val="00315561"/>
    <w:rsid w:val="00315970"/>
    <w:rsid w:val="00315DC8"/>
    <w:rsid w:val="0031621E"/>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723"/>
    <w:rsid w:val="00321C67"/>
    <w:rsid w:val="0032250C"/>
    <w:rsid w:val="00322530"/>
    <w:rsid w:val="0032258F"/>
    <w:rsid w:val="00322691"/>
    <w:rsid w:val="00322699"/>
    <w:rsid w:val="00322910"/>
    <w:rsid w:val="00322E11"/>
    <w:rsid w:val="00322E7D"/>
    <w:rsid w:val="003230C0"/>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27F4D"/>
    <w:rsid w:val="003302BF"/>
    <w:rsid w:val="00330383"/>
    <w:rsid w:val="003308D5"/>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8C"/>
    <w:rsid w:val="003337E8"/>
    <w:rsid w:val="0033394B"/>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C39"/>
    <w:rsid w:val="00342EA5"/>
    <w:rsid w:val="003439B7"/>
    <w:rsid w:val="00343C39"/>
    <w:rsid w:val="00343E01"/>
    <w:rsid w:val="00344353"/>
    <w:rsid w:val="00344889"/>
    <w:rsid w:val="00344B62"/>
    <w:rsid w:val="00344C57"/>
    <w:rsid w:val="00344D23"/>
    <w:rsid w:val="00344DBE"/>
    <w:rsid w:val="003454BD"/>
    <w:rsid w:val="00345776"/>
    <w:rsid w:val="00345D00"/>
    <w:rsid w:val="00345E3C"/>
    <w:rsid w:val="003460C1"/>
    <w:rsid w:val="003460F3"/>
    <w:rsid w:val="0034641D"/>
    <w:rsid w:val="003471DF"/>
    <w:rsid w:val="003475A5"/>
    <w:rsid w:val="003475B6"/>
    <w:rsid w:val="003475EB"/>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A31"/>
    <w:rsid w:val="00351F8D"/>
    <w:rsid w:val="00352056"/>
    <w:rsid w:val="00352139"/>
    <w:rsid w:val="00352B24"/>
    <w:rsid w:val="00352CC2"/>
    <w:rsid w:val="00352DEF"/>
    <w:rsid w:val="003535C5"/>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C1D"/>
    <w:rsid w:val="003628B6"/>
    <w:rsid w:val="00362978"/>
    <w:rsid w:val="00362D7C"/>
    <w:rsid w:val="0036324D"/>
    <w:rsid w:val="003632D8"/>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5DCD"/>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563"/>
    <w:rsid w:val="0037192B"/>
    <w:rsid w:val="00371972"/>
    <w:rsid w:val="00371A5B"/>
    <w:rsid w:val="00371C4C"/>
    <w:rsid w:val="00371D3E"/>
    <w:rsid w:val="00371D4A"/>
    <w:rsid w:val="00371D59"/>
    <w:rsid w:val="00371E4F"/>
    <w:rsid w:val="00371F0C"/>
    <w:rsid w:val="003724C1"/>
    <w:rsid w:val="00372909"/>
    <w:rsid w:val="00372D15"/>
    <w:rsid w:val="00372EA3"/>
    <w:rsid w:val="00372FDA"/>
    <w:rsid w:val="00373088"/>
    <w:rsid w:val="003730EC"/>
    <w:rsid w:val="00373327"/>
    <w:rsid w:val="00373578"/>
    <w:rsid w:val="0037396B"/>
    <w:rsid w:val="00373EA1"/>
    <w:rsid w:val="00374115"/>
    <w:rsid w:val="00374453"/>
    <w:rsid w:val="0037447F"/>
    <w:rsid w:val="0037476E"/>
    <w:rsid w:val="00374909"/>
    <w:rsid w:val="00374C93"/>
    <w:rsid w:val="00374E79"/>
    <w:rsid w:val="00374E90"/>
    <w:rsid w:val="0037513E"/>
    <w:rsid w:val="003751EC"/>
    <w:rsid w:val="003752C5"/>
    <w:rsid w:val="00375579"/>
    <w:rsid w:val="00375694"/>
    <w:rsid w:val="00375E91"/>
    <w:rsid w:val="003761F3"/>
    <w:rsid w:val="00376BCA"/>
    <w:rsid w:val="00376F51"/>
    <w:rsid w:val="00376FC9"/>
    <w:rsid w:val="00377204"/>
    <w:rsid w:val="00377247"/>
    <w:rsid w:val="00377542"/>
    <w:rsid w:val="00377A51"/>
    <w:rsid w:val="00377D8B"/>
    <w:rsid w:val="00377F96"/>
    <w:rsid w:val="00380143"/>
    <w:rsid w:val="0038019D"/>
    <w:rsid w:val="00380303"/>
    <w:rsid w:val="00380741"/>
    <w:rsid w:val="0038091B"/>
    <w:rsid w:val="003809A5"/>
    <w:rsid w:val="00380C5D"/>
    <w:rsid w:val="003814CC"/>
    <w:rsid w:val="00381988"/>
    <w:rsid w:val="003819F1"/>
    <w:rsid w:val="00381AB4"/>
    <w:rsid w:val="00381B78"/>
    <w:rsid w:val="00381C5D"/>
    <w:rsid w:val="00382298"/>
    <w:rsid w:val="00382B6B"/>
    <w:rsid w:val="00382E78"/>
    <w:rsid w:val="00382F98"/>
    <w:rsid w:val="0038310D"/>
    <w:rsid w:val="00383B46"/>
    <w:rsid w:val="00383DB9"/>
    <w:rsid w:val="00383F20"/>
    <w:rsid w:val="00383F5A"/>
    <w:rsid w:val="00383FF6"/>
    <w:rsid w:val="00384320"/>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95"/>
    <w:rsid w:val="00386CAF"/>
    <w:rsid w:val="00386F56"/>
    <w:rsid w:val="00387086"/>
    <w:rsid w:val="00387128"/>
    <w:rsid w:val="0038716F"/>
    <w:rsid w:val="00387818"/>
    <w:rsid w:val="003879AA"/>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1CB6"/>
    <w:rsid w:val="00392124"/>
    <w:rsid w:val="0039216C"/>
    <w:rsid w:val="0039257E"/>
    <w:rsid w:val="00392600"/>
    <w:rsid w:val="003926A1"/>
    <w:rsid w:val="00392A7A"/>
    <w:rsid w:val="00392CB4"/>
    <w:rsid w:val="00392F99"/>
    <w:rsid w:val="0039300A"/>
    <w:rsid w:val="003930D9"/>
    <w:rsid w:val="00393431"/>
    <w:rsid w:val="0039344A"/>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213"/>
    <w:rsid w:val="003A042F"/>
    <w:rsid w:val="003A066A"/>
    <w:rsid w:val="003A077F"/>
    <w:rsid w:val="003A0A62"/>
    <w:rsid w:val="003A0A8E"/>
    <w:rsid w:val="003A1040"/>
    <w:rsid w:val="003A1069"/>
    <w:rsid w:val="003A1353"/>
    <w:rsid w:val="003A1C8A"/>
    <w:rsid w:val="003A1EC4"/>
    <w:rsid w:val="003A1F03"/>
    <w:rsid w:val="003A221F"/>
    <w:rsid w:val="003A2362"/>
    <w:rsid w:val="003A2593"/>
    <w:rsid w:val="003A2A8D"/>
    <w:rsid w:val="003A2AE1"/>
    <w:rsid w:val="003A2B55"/>
    <w:rsid w:val="003A2FB7"/>
    <w:rsid w:val="003A30AB"/>
    <w:rsid w:val="003A3290"/>
    <w:rsid w:val="003A37A5"/>
    <w:rsid w:val="003A3D42"/>
    <w:rsid w:val="003A4331"/>
    <w:rsid w:val="003A4733"/>
    <w:rsid w:val="003A48F8"/>
    <w:rsid w:val="003A4998"/>
    <w:rsid w:val="003A4ACC"/>
    <w:rsid w:val="003A5116"/>
    <w:rsid w:val="003A51AE"/>
    <w:rsid w:val="003A5300"/>
    <w:rsid w:val="003A535A"/>
    <w:rsid w:val="003A54B3"/>
    <w:rsid w:val="003A551D"/>
    <w:rsid w:val="003A59D8"/>
    <w:rsid w:val="003A5A96"/>
    <w:rsid w:val="003A5C3D"/>
    <w:rsid w:val="003A5F87"/>
    <w:rsid w:val="003A603C"/>
    <w:rsid w:val="003A63DA"/>
    <w:rsid w:val="003A6806"/>
    <w:rsid w:val="003A6B30"/>
    <w:rsid w:val="003A6BBA"/>
    <w:rsid w:val="003A6DA3"/>
    <w:rsid w:val="003A706D"/>
    <w:rsid w:val="003A7747"/>
    <w:rsid w:val="003A7830"/>
    <w:rsid w:val="003B00D9"/>
    <w:rsid w:val="003B05FB"/>
    <w:rsid w:val="003B0618"/>
    <w:rsid w:val="003B08B8"/>
    <w:rsid w:val="003B0B13"/>
    <w:rsid w:val="003B0E58"/>
    <w:rsid w:val="003B147A"/>
    <w:rsid w:val="003B14F8"/>
    <w:rsid w:val="003B1B0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A9C"/>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391"/>
    <w:rsid w:val="003C0FBB"/>
    <w:rsid w:val="003C0FED"/>
    <w:rsid w:val="003C1277"/>
    <w:rsid w:val="003C198D"/>
    <w:rsid w:val="003C1E5D"/>
    <w:rsid w:val="003C1E9D"/>
    <w:rsid w:val="003C2112"/>
    <w:rsid w:val="003C2228"/>
    <w:rsid w:val="003C2371"/>
    <w:rsid w:val="003C2CAC"/>
    <w:rsid w:val="003C2CE1"/>
    <w:rsid w:val="003C2EB4"/>
    <w:rsid w:val="003C3117"/>
    <w:rsid w:val="003C3200"/>
    <w:rsid w:val="003C3374"/>
    <w:rsid w:val="003C3A25"/>
    <w:rsid w:val="003C3C24"/>
    <w:rsid w:val="003C40F5"/>
    <w:rsid w:val="003C429A"/>
    <w:rsid w:val="003C4569"/>
    <w:rsid w:val="003C45EB"/>
    <w:rsid w:val="003C4866"/>
    <w:rsid w:val="003C4D95"/>
    <w:rsid w:val="003C521D"/>
    <w:rsid w:val="003C529A"/>
    <w:rsid w:val="003C5303"/>
    <w:rsid w:val="003C5762"/>
    <w:rsid w:val="003C57CA"/>
    <w:rsid w:val="003C5AFD"/>
    <w:rsid w:val="003C5D28"/>
    <w:rsid w:val="003C5EDD"/>
    <w:rsid w:val="003C61C4"/>
    <w:rsid w:val="003C6382"/>
    <w:rsid w:val="003C67CE"/>
    <w:rsid w:val="003C6BC5"/>
    <w:rsid w:val="003C75B4"/>
    <w:rsid w:val="003C7AC8"/>
    <w:rsid w:val="003C7AF4"/>
    <w:rsid w:val="003C7B3A"/>
    <w:rsid w:val="003C7CBC"/>
    <w:rsid w:val="003C7E82"/>
    <w:rsid w:val="003C7F76"/>
    <w:rsid w:val="003D012A"/>
    <w:rsid w:val="003D06B5"/>
    <w:rsid w:val="003D06FC"/>
    <w:rsid w:val="003D0B33"/>
    <w:rsid w:val="003D10F9"/>
    <w:rsid w:val="003D16CE"/>
    <w:rsid w:val="003D171A"/>
    <w:rsid w:val="003D187F"/>
    <w:rsid w:val="003D1B76"/>
    <w:rsid w:val="003D1DCB"/>
    <w:rsid w:val="003D1FEF"/>
    <w:rsid w:val="003D2044"/>
    <w:rsid w:val="003D21CB"/>
    <w:rsid w:val="003D254B"/>
    <w:rsid w:val="003D25B0"/>
    <w:rsid w:val="003D2670"/>
    <w:rsid w:val="003D2812"/>
    <w:rsid w:val="003D306D"/>
    <w:rsid w:val="003D337E"/>
    <w:rsid w:val="003D33C9"/>
    <w:rsid w:val="003D364A"/>
    <w:rsid w:val="003D3669"/>
    <w:rsid w:val="003D3779"/>
    <w:rsid w:val="003D3794"/>
    <w:rsid w:val="003D405B"/>
    <w:rsid w:val="003D48E8"/>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28A"/>
    <w:rsid w:val="003E0BF1"/>
    <w:rsid w:val="003E0E84"/>
    <w:rsid w:val="003E0E86"/>
    <w:rsid w:val="003E0EF3"/>
    <w:rsid w:val="003E1053"/>
    <w:rsid w:val="003E11C8"/>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69D"/>
    <w:rsid w:val="003E66F3"/>
    <w:rsid w:val="003E6772"/>
    <w:rsid w:val="003E6781"/>
    <w:rsid w:val="003E6A5A"/>
    <w:rsid w:val="003E6B07"/>
    <w:rsid w:val="003E6B4B"/>
    <w:rsid w:val="003E7076"/>
    <w:rsid w:val="003E70D8"/>
    <w:rsid w:val="003E7135"/>
    <w:rsid w:val="003E731E"/>
    <w:rsid w:val="003E760E"/>
    <w:rsid w:val="003E76A8"/>
    <w:rsid w:val="003E77A7"/>
    <w:rsid w:val="003E7D07"/>
    <w:rsid w:val="003F0044"/>
    <w:rsid w:val="003F0637"/>
    <w:rsid w:val="003F073F"/>
    <w:rsid w:val="003F09AD"/>
    <w:rsid w:val="003F0BAC"/>
    <w:rsid w:val="003F0F19"/>
    <w:rsid w:val="003F134C"/>
    <w:rsid w:val="003F1477"/>
    <w:rsid w:val="003F14B6"/>
    <w:rsid w:val="003F14BC"/>
    <w:rsid w:val="003F1880"/>
    <w:rsid w:val="003F18C3"/>
    <w:rsid w:val="003F1A3F"/>
    <w:rsid w:val="003F1A5F"/>
    <w:rsid w:val="003F1C40"/>
    <w:rsid w:val="003F1DF2"/>
    <w:rsid w:val="003F1E69"/>
    <w:rsid w:val="003F238A"/>
    <w:rsid w:val="003F2593"/>
    <w:rsid w:val="003F260D"/>
    <w:rsid w:val="003F2813"/>
    <w:rsid w:val="003F284C"/>
    <w:rsid w:val="003F2D31"/>
    <w:rsid w:val="003F2F09"/>
    <w:rsid w:val="003F30D6"/>
    <w:rsid w:val="003F3120"/>
    <w:rsid w:val="003F3328"/>
    <w:rsid w:val="003F3528"/>
    <w:rsid w:val="003F35AE"/>
    <w:rsid w:val="003F360A"/>
    <w:rsid w:val="003F36B1"/>
    <w:rsid w:val="003F378B"/>
    <w:rsid w:val="003F38C3"/>
    <w:rsid w:val="003F3B1C"/>
    <w:rsid w:val="003F3D13"/>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3F7E93"/>
    <w:rsid w:val="004002FD"/>
    <w:rsid w:val="00400449"/>
    <w:rsid w:val="004007D8"/>
    <w:rsid w:val="004008DD"/>
    <w:rsid w:val="00400A22"/>
    <w:rsid w:val="00400A55"/>
    <w:rsid w:val="00401287"/>
    <w:rsid w:val="0040166A"/>
    <w:rsid w:val="00401A4D"/>
    <w:rsid w:val="00401CEB"/>
    <w:rsid w:val="00401D9C"/>
    <w:rsid w:val="00401FFA"/>
    <w:rsid w:val="004022D4"/>
    <w:rsid w:val="004027DB"/>
    <w:rsid w:val="00402C4F"/>
    <w:rsid w:val="00402C6F"/>
    <w:rsid w:val="00402F8C"/>
    <w:rsid w:val="00403266"/>
    <w:rsid w:val="004039A1"/>
    <w:rsid w:val="00403DF7"/>
    <w:rsid w:val="00403F15"/>
    <w:rsid w:val="0040449B"/>
    <w:rsid w:val="00404633"/>
    <w:rsid w:val="004047C0"/>
    <w:rsid w:val="0040487C"/>
    <w:rsid w:val="00404F4C"/>
    <w:rsid w:val="00405128"/>
    <w:rsid w:val="00405362"/>
    <w:rsid w:val="0040542C"/>
    <w:rsid w:val="004058F4"/>
    <w:rsid w:val="004064D1"/>
    <w:rsid w:val="004064E8"/>
    <w:rsid w:val="00406553"/>
    <w:rsid w:val="00406892"/>
    <w:rsid w:val="004069D1"/>
    <w:rsid w:val="00406A41"/>
    <w:rsid w:val="00406BC5"/>
    <w:rsid w:val="00406D3E"/>
    <w:rsid w:val="00406E7E"/>
    <w:rsid w:val="00407137"/>
    <w:rsid w:val="0040756D"/>
    <w:rsid w:val="004075DA"/>
    <w:rsid w:val="004076CF"/>
    <w:rsid w:val="00407AD1"/>
    <w:rsid w:val="00410149"/>
    <w:rsid w:val="004108F4"/>
    <w:rsid w:val="00410908"/>
    <w:rsid w:val="00410920"/>
    <w:rsid w:val="00410DE4"/>
    <w:rsid w:val="00410F7A"/>
    <w:rsid w:val="004110E5"/>
    <w:rsid w:val="004114BC"/>
    <w:rsid w:val="00411AB2"/>
    <w:rsid w:val="00411FD8"/>
    <w:rsid w:val="0041244F"/>
    <w:rsid w:val="004125CB"/>
    <w:rsid w:val="004125DE"/>
    <w:rsid w:val="0041293C"/>
    <w:rsid w:val="00412B7F"/>
    <w:rsid w:val="00412BA7"/>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528"/>
    <w:rsid w:val="0042060C"/>
    <w:rsid w:val="004206E3"/>
    <w:rsid w:val="004209A0"/>
    <w:rsid w:val="00420C84"/>
    <w:rsid w:val="00420C8F"/>
    <w:rsid w:val="00420DBE"/>
    <w:rsid w:val="00420DDC"/>
    <w:rsid w:val="00420E6E"/>
    <w:rsid w:val="00420E72"/>
    <w:rsid w:val="00420F8D"/>
    <w:rsid w:val="00421084"/>
    <w:rsid w:val="004211F7"/>
    <w:rsid w:val="00421345"/>
    <w:rsid w:val="00421568"/>
    <w:rsid w:val="0042192F"/>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E42"/>
    <w:rsid w:val="004240A7"/>
    <w:rsid w:val="004242A1"/>
    <w:rsid w:val="004242DF"/>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0AB"/>
    <w:rsid w:val="0042733A"/>
    <w:rsid w:val="00427410"/>
    <w:rsid w:val="0042746B"/>
    <w:rsid w:val="0042797A"/>
    <w:rsid w:val="00427A19"/>
    <w:rsid w:val="00427A31"/>
    <w:rsid w:val="00427A61"/>
    <w:rsid w:val="00427ACF"/>
    <w:rsid w:val="00430AD1"/>
    <w:rsid w:val="00430B2E"/>
    <w:rsid w:val="00430DE0"/>
    <w:rsid w:val="00430F03"/>
    <w:rsid w:val="0043111D"/>
    <w:rsid w:val="0043136F"/>
    <w:rsid w:val="00431418"/>
    <w:rsid w:val="0043148A"/>
    <w:rsid w:val="00431655"/>
    <w:rsid w:val="004316BB"/>
    <w:rsid w:val="00431BC4"/>
    <w:rsid w:val="00431C16"/>
    <w:rsid w:val="00431ECC"/>
    <w:rsid w:val="004321B1"/>
    <w:rsid w:val="004322D8"/>
    <w:rsid w:val="004322EB"/>
    <w:rsid w:val="0043233F"/>
    <w:rsid w:val="004324FF"/>
    <w:rsid w:val="004329D2"/>
    <w:rsid w:val="004334BE"/>
    <w:rsid w:val="0043350E"/>
    <w:rsid w:val="004336F3"/>
    <w:rsid w:val="00433792"/>
    <w:rsid w:val="0043398F"/>
    <w:rsid w:val="00433DF8"/>
    <w:rsid w:val="00433F12"/>
    <w:rsid w:val="0043407F"/>
    <w:rsid w:val="004340B3"/>
    <w:rsid w:val="004340F4"/>
    <w:rsid w:val="004348BA"/>
    <w:rsid w:val="004355B7"/>
    <w:rsid w:val="004356F1"/>
    <w:rsid w:val="00435DF1"/>
    <w:rsid w:val="00435EE3"/>
    <w:rsid w:val="00436250"/>
    <w:rsid w:val="00436370"/>
    <w:rsid w:val="0043675D"/>
    <w:rsid w:val="0043684F"/>
    <w:rsid w:val="00436B16"/>
    <w:rsid w:val="00437079"/>
    <w:rsid w:val="00437777"/>
    <w:rsid w:val="004377E7"/>
    <w:rsid w:val="00437803"/>
    <w:rsid w:val="0043783E"/>
    <w:rsid w:val="004379F6"/>
    <w:rsid w:val="00437AD6"/>
    <w:rsid w:val="00437B06"/>
    <w:rsid w:val="00437BEA"/>
    <w:rsid w:val="00437BFD"/>
    <w:rsid w:val="00437EB8"/>
    <w:rsid w:val="00440201"/>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4B1"/>
    <w:rsid w:val="0044478E"/>
    <w:rsid w:val="0044483B"/>
    <w:rsid w:val="00444986"/>
    <w:rsid w:val="00444DF9"/>
    <w:rsid w:val="00444EEE"/>
    <w:rsid w:val="0044506A"/>
    <w:rsid w:val="0044572B"/>
    <w:rsid w:val="004457A2"/>
    <w:rsid w:val="00445812"/>
    <w:rsid w:val="00445847"/>
    <w:rsid w:val="00445A60"/>
    <w:rsid w:val="00445C26"/>
    <w:rsid w:val="00445D17"/>
    <w:rsid w:val="00445DE0"/>
    <w:rsid w:val="00446048"/>
    <w:rsid w:val="0044696D"/>
    <w:rsid w:val="00447195"/>
    <w:rsid w:val="004471D0"/>
    <w:rsid w:val="0044721F"/>
    <w:rsid w:val="00447660"/>
    <w:rsid w:val="00447B1A"/>
    <w:rsid w:val="00447B83"/>
    <w:rsid w:val="0045002D"/>
    <w:rsid w:val="0045082B"/>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07C"/>
    <w:rsid w:val="00454211"/>
    <w:rsid w:val="0045431D"/>
    <w:rsid w:val="0045484C"/>
    <w:rsid w:val="004549E0"/>
    <w:rsid w:val="00454AFA"/>
    <w:rsid w:val="00454DFD"/>
    <w:rsid w:val="004551E2"/>
    <w:rsid w:val="004551F1"/>
    <w:rsid w:val="00455508"/>
    <w:rsid w:val="004557F2"/>
    <w:rsid w:val="00455BA2"/>
    <w:rsid w:val="004564DD"/>
    <w:rsid w:val="00456C3A"/>
    <w:rsid w:val="0045738C"/>
    <w:rsid w:val="0045739A"/>
    <w:rsid w:val="0045741C"/>
    <w:rsid w:val="004577E7"/>
    <w:rsid w:val="0045781E"/>
    <w:rsid w:val="0045793E"/>
    <w:rsid w:val="004579A2"/>
    <w:rsid w:val="004601FF"/>
    <w:rsid w:val="0046036D"/>
    <w:rsid w:val="0046041F"/>
    <w:rsid w:val="0046056A"/>
    <w:rsid w:val="00460577"/>
    <w:rsid w:val="00460969"/>
    <w:rsid w:val="00460A4C"/>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18"/>
    <w:rsid w:val="004637A2"/>
    <w:rsid w:val="00463961"/>
    <w:rsid w:val="00463D60"/>
    <w:rsid w:val="00464395"/>
    <w:rsid w:val="0046465E"/>
    <w:rsid w:val="00464B5C"/>
    <w:rsid w:val="00464D93"/>
    <w:rsid w:val="00464DAE"/>
    <w:rsid w:val="00464F02"/>
    <w:rsid w:val="00464F0B"/>
    <w:rsid w:val="00464FCC"/>
    <w:rsid w:val="004650BF"/>
    <w:rsid w:val="0046539A"/>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67651"/>
    <w:rsid w:val="004676A3"/>
    <w:rsid w:val="00467751"/>
    <w:rsid w:val="0047004A"/>
    <w:rsid w:val="004701B5"/>
    <w:rsid w:val="0047081D"/>
    <w:rsid w:val="00470E22"/>
    <w:rsid w:val="00470F4E"/>
    <w:rsid w:val="004716E0"/>
    <w:rsid w:val="00471925"/>
    <w:rsid w:val="0047198A"/>
    <w:rsid w:val="00471A6F"/>
    <w:rsid w:val="00471ACE"/>
    <w:rsid w:val="00471BD2"/>
    <w:rsid w:val="00471EA0"/>
    <w:rsid w:val="0047226A"/>
    <w:rsid w:val="004728E4"/>
    <w:rsid w:val="00472930"/>
    <w:rsid w:val="004729D2"/>
    <w:rsid w:val="00472A13"/>
    <w:rsid w:val="00472A29"/>
    <w:rsid w:val="00473339"/>
    <w:rsid w:val="0047366B"/>
    <w:rsid w:val="00473E58"/>
    <w:rsid w:val="00474243"/>
    <w:rsid w:val="0047448C"/>
    <w:rsid w:val="004744AF"/>
    <w:rsid w:val="0047461D"/>
    <w:rsid w:val="004747B8"/>
    <w:rsid w:val="00474874"/>
    <w:rsid w:val="00474A38"/>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83"/>
    <w:rsid w:val="004769BE"/>
    <w:rsid w:val="00476E2B"/>
    <w:rsid w:val="00476F2B"/>
    <w:rsid w:val="004770B1"/>
    <w:rsid w:val="004773EC"/>
    <w:rsid w:val="004773FF"/>
    <w:rsid w:val="00477427"/>
    <w:rsid w:val="00477450"/>
    <w:rsid w:val="0047751D"/>
    <w:rsid w:val="00477734"/>
    <w:rsid w:val="00477809"/>
    <w:rsid w:val="00477952"/>
    <w:rsid w:val="00477EBF"/>
    <w:rsid w:val="0048001F"/>
    <w:rsid w:val="00480819"/>
    <w:rsid w:val="0048099B"/>
    <w:rsid w:val="004809B2"/>
    <w:rsid w:val="00480B22"/>
    <w:rsid w:val="00480DF8"/>
    <w:rsid w:val="00480F05"/>
    <w:rsid w:val="00481621"/>
    <w:rsid w:val="00481A6D"/>
    <w:rsid w:val="00481CDC"/>
    <w:rsid w:val="0048288D"/>
    <w:rsid w:val="00482DE1"/>
    <w:rsid w:val="0048371A"/>
    <w:rsid w:val="00483891"/>
    <w:rsid w:val="0048397D"/>
    <w:rsid w:val="00483F82"/>
    <w:rsid w:val="00484482"/>
    <w:rsid w:val="004845C0"/>
    <w:rsid w:val="0048473E"/>
    <w:rsid w:val="00484820"/>
    <w:rsid w:val="00484F22"/>
    <w:rsid w:val="00485040"/>
    <w:rsid w:val="0048530A"/>
    <w:rsid w:val="00485383"/>
    <w:rsid w:val="004854A2"/>
    <w:rsid w:val="00485597"/>
    <w:rsid w:val="00485C57"/>
    <w:rsid w:val="00485EFD"/>
    <w:rsid w:val="004862C4"/>
    <w:rsid w:val="0048639C"/>
    <w:rsid w:val="00486422"/>
    <w:rsid w:val="00486503"/>
    <w:rsid w:val="00486996"/>
    <w:rsid w:val="004869C6"/>
    <w:rsid w:val="00486CCA"/>
    <w:rsid w:val="00486CE1"/>
    <w:rsid w:val="00486CFB"/>
    <w:rsid w:val="00487246"/>
    <w:rsid w:val="004874F4"/>
    <w:rsid w:val="00487605"/>
    <w:rsid w:val="00487971"/>
    <w:rsid w:val="004901B3"/>
    <w:rsid w:val="004903F4"/>
    <w:rsid w:val="00490435"/>
    <w:rsid w:val="004904AC"/>
    <w:rsid w:val="00490662"/>
    <w:rsid w:val="00490793"/>
    <w:rsid w:val="00490B95"/>
    <w:rsid w:val="00490F46"/>
    <w:rsid w:val="004914C8"/>
    <w:rsid w:val="0049154D"/>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48"/>
    <w:rsid w:val="004942A0"/>
    <w:rsid w:val="0049455D"/>
    <w:rsid w:val="0049464D"/>
    <w:rsid w:val="00494723"/>
    <w:rsid w:val="00494D80"/>
    <w:rsid w:val="004953B2"/>
    <w:rsid w:val="004953E6"/>
    <w:rsid w:val="0049548F"/>
    <w:rsid w:val="0049569F"/>
    <w:rsid w:val="0049599F"/>
    <w:rsid w:val="00495CB4"/>
    <w:rsid w:val="00495D69"/>
    <w:rsid w:val="00495ECD"/>
    <w:rsid w:val="00495F7E"/>
    <w:rsid w:val="004966C6"/>
    <w:rsid w:val="0049681A"/>
    <w:rsid w:val="00496E80"/>
    <w:rsid w:val="00496FE1"/>
    <w:rsid w:val="00497359"/>
    <w:rsid w:val="004973FC"/>
    <w:rsid w:val="00497402"/>
    <w:rsid w:val="00497548"/>
    <w:rsid w:val="00497642"/>
    <w:rsid w:val="004976E5"/>
    <w:rsid w:val="00497749"/>
    <w:rsid w:val="004A013A"/>
    <w:rsid w:val="004A0526"/>
    <w:rsid w:val="004A0794"/>
    <w:rsid w:val="004A0F50"/>
    <w:rsid w:val="004A1AD2"/>
    <w:rsid w:val="004A20D9"/>
    <w:rsid w:val="004A23F5"/>
    <w:rsid w:val="004A2570"/>
    <w:rsid w:val="004A2722"/>
    <w:rsid w:val="004A2C6B"/>
    <w:rsid w:val="004A2E11"/>
    <w:rsid w:val="004A2FB5"/>
    <w:rsid w:val="004A3318"/>
    <w:rsid w:val="004A3595"/>
    <w:rsid w:val="004A3796"/>
    <w:rsid w:val="004A3B12"/>
    <w:rsid w:val="004A4001"/>
    <w:rsid w:val="004A4036"/>
    <w:rsid w:val="004A4763"/>
    <w:rsid w:val="004A4884"/>
    <w:rsid w:val="004A4DE7"/>
    <w:rsid w:val="004A51FB"/>
    <w:rsid w:val="004A5319"/>
    <w:rsid w:val="004A536D"/>
    <w:rsid w:val="004A55B0"/>
    <w:rsid w:val="004A58E5"/>
    <w:rsid w:val="004A590B"/>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D13"/>
    <w:rsid w:val="004B0EF9"/>
    <w:rsid w:val="004B136C"/>
    <w:rsid w:val="004B1394"/>
    <w:rsid w:val="004B1523"/>
    <w:rsid w:val="004B1F2A"/>
    <w:rsid w:val="004B23B1"/>
    <w:rsid w:val="004B278B"/>
    <w:rsid w:val="004B29A7"/>
    <w:rsid w:val="004B2C78"/>
    <w:rsid w:val="004B2CD1"/>
    <w:rsid w:val="004B2D84"/>
    <w:rsid w:val="004B32A5"/>
    <w:rsid w:val="004B32ED"/>
    <w:rsid w:val="004B3381"/>
    <w:rsid w:val="004B34F1"/>
    <w:rsid w:val="004B3528"/>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6EB"/>
    <w:rsid w:val="004B7A25"/>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D5D"/>
    <w:rsid w:val="004C2F39"/>
    <w:rsid w:val="004C2F77"/>
    <w:rsid w:val="004C31F2"/>
    <w:rsid w:val="004C3259"/>
    <w:rsid w:val="004C327A"/>
    <w:rsid w:val="004C3936"/>
    <w:rsid w:val="004C39C5"/>
    <w:rsid w:val="004C39E7"/>
    <w:rsid w:val="004C3A36"/>
    <w:rsid w:val="004C3BF4"/>
    <w:rsid w:val="004C3DF8"/>
    <w:rsid w:val="004C4179"/>
    <w:rsid w:val="004C419A"/>
    <w:rsid w:val="004C41B4"/>
    <w:rsid w:val="004C4221"/>
    <w:rsid w:val="004C450A"/>
    <w:rsid w:val="004C545A"/>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C7D04"/>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DA"/>
    <w:rsid w:val="004D33C2"/>
    <w:rsid w:val="004D33E3"/>
    <w:rsid w:val="004D34FF"/>
    <w:rsid w:val="004D3EDF"/>
    <w:rsid w:val="004D40C6"/>
    <w:rsid w:val="004D40D9"/>
    <w:rsid w:val="004D4583"/>
    <w:rsid w:val="004D4739"/>
    <w:rsid w:val="004D47C9"/>
    <w:rsid w:val="004D4A42"/>
    <w:rsid w:val="004D4D81"/>
    <w:rsid w:val="004D54FB"/>
    <w:rsid w:val="004D56AD"/>
    <w:rsid w:val="004D57A7"/>
    <w:rsid w:val="004D5D20"/>
    <w:rsid w:val="004D5F13"/>
    <w:rsid w:val="004D63C1"/>
    <w:rsid w:val="004D682E"/>
    <w:rsid w:val="004D68FB"/>
    <w:rsid w:val="004D6DAF"/>
    <w:rsid w:val="004D71AC"/>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9CB"/>
    <w:rsid w:val="004E2A1B"/>
    <w:rsid w:val="004E2C79"/>
    <w:rsid w:val="004E2CEE"/>
    <w:rsid w:val="004E2EDF"/>
    <w:rsid w:val="004E313E"/>
    <w:rsid w:val="004E3189"/>
    <w:rsid w:val="004E356F"/>
    <w:rsid w:val="004E3583"/>
    <w:rsid w:val="004E373C"/>
    <w:rsid w:val="004E37DF"/>
    <w:rsid w:val="004E383B"/>
    <w:rsid w:val="004E3913"/>
    <w:rsid w:val="004E43F4"/>
    <w:rsid w:val="004E447F"/>
    <w:rsid w:val="004E4564"/>
    <w:rsid w:val="004E464A"/>
    <w:rsid w:val="004E466F"/>
    <w:rsid w:val="004E47DA"/>
    <w:rsid w:val="004E49C3"/>
    <w:rsid w:val="004E4A84"/>
    <w:rsid w:val="004E4EF3"/>
    <w:rsid w:val="004E5318"/>
    <w:rsid w:val="004E5564"/>
    <w:rsid w:val="004E557D"/>
    <w:rsid w:val="004E55C3"/>
    <w:rsid w:val="004E590C"/>
    <w:rsid w:val="004E594F"/>
    <w:rsid w:val="004E5D79"/>
    <w:rsid w:val="004E61D8"/>
    <w:rsid w:val="004E6370"/>
    <w:rsid w:val="004E6703"/>
    <w:rsid w:val="004E6937"/>
    <w:rsid w:val="004E6E84"/>
    <w:rsid w:val="004E6F84"/>
    <w:rsid w:val="004E73DE"/>
    <w:rsid w:val="004E77EF"/>
    <w:rsid w:val="004E79DC"/>
    <w:rsid w:val="004E7D59"/>
    <w:rsid w:val="004E7DE0"/>
    <w:rsid w:val="004E7EC8"/>
    <w:rsid w:val="004E7F3A"/>
    <w:rsid w:val="004F0299"/>
    <w:rsid w:val="004F0798"/>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13B"/>
    <w:rsid w:val="004F3256"/>
    <w:rsid w:val="004F33C9"/>
    <w:rsid w:val="004F3C8E"/>
    <w:rsid w:val="004F3E97"/>
    <w:rsid w:val="004F3F35"/>
    <w:rsid w:val="004F4118"/>
    <w:rsid w:val="004F4136"/>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4F7F1A"/>
    <w:rsid w:val="005003DB"/>
    <w:rsid w:val="005004D5"/>
    <w:rsid w:val="00500638"/>
    <w:rsid w:val="00500AB1"/>
    <w:rsid w:val="00500B5D"/>
    <w:rsid w:val="00501219"/>
    <w:rsid w:val="00501570"/>
    <w:rsid w:val="00501606"/>
    <w:rsid w:val="005019B0"/>
    <w:rsid w:val="00501BEC"/>
    <w:rsid w:val="0050203F"/>
    <w:rsid w:val="0050210B"/>
    <w:rsid w:val="005026D1"/>
    <w:rsid w:val="00502B04"/>
    <w:rsid w:val="00502BBF"/>
    <w:rsid w:val="00502F42"/>
    <w:rsid w:val="005037EB"/>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B52"/>
    <w:rsid w:val="00507BA1"/>
    <w:rsid w:val="00507C72"/>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E2"/>
    <w:rsid w:val="00520D47"/>
    <w:rsid w:val="0052121E"/>
    <w:rsid w:val="005217FB"/>
    <w:rsid w:val="00521879"/>
    <w:rsid w:val="00521E7E"/>
    <w:rsid w:val="005222B0"/>
    <w:rsid w:val="0052240C"/>
    <w:rsid w:val="00522524"/>
    <w:rsid w:val="005225B0"/>
    <w:rsid w:val="00522A48"/>
    <w:rsid w:val="00522AEF"/>
    <w:rsid w:val="00522BE3"/>
    <w:rsid w:val="00522F90"/>
    <w:rsid w:val="00523307"/>
    <w:rsid w:val="0052391E"/>
    <w:rsid w:val="00523922"/>
    <w:rsid w:val="00523939"/>
    <w:rsid w:val="00523C55"/>
    <w:rsid w:val="00524024"/>
    <w:rsid w:val="005240D7"/>
    <w:rsid w:val="00524230"/>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27FDB"/>
    <w:rsid w:val="005301EC"/>
    <w:rsid w:val="00530414"/>
    <w:rsid w:val="00530470"/>
    <w:rsid w:val="00530553"/>
    <w:rsid w:val="00530583"/>
    <w:rsid w:val="0053084F"/>
    <w:rsid w:val="005308A3"/>
    <w:rsid w:val="005310D0"/>
    <w:rsid w:val="005312BA"/>
    <w:rsid w:val="0053152D"/>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6B"/>
    <w:rsid w:val="00534985"/>
    <w:rsid w:val="00534A89"/>
    <w:rsid w:val="00534C60"/>
    <w:rsid w:val="00534CF3"/>
    <w:rsid w:val="00534D16"/>
    <w:rsid w:val="00534EF8"/>
    <w:rsid w:val="00535217"/>
    <w:rsid w:val="00535263"/>
    <w:rsid w:val="005359AE"/>
    <w:rsid w:val="00535BE9"/>
    <w:rsid w:val="00535D21"/>
    <w:rsid w:val="00535DA0"/>
    <w:rsid w:val="00536109"/>
    <w:rsid w:val="00536149"/>
    <w:rsid w:val="005362E4"/>
    <w:rsid w:val="005363D1"/>
    <w:rsid w:val="0053663C"/>
    <w:rsid w:val="005367FA"/>
    <w:rsid w:val="00536CB7"/>
    <w:rsid w:val="00536DED"/>
    <w:rsid w:val="00536E22"/>
    <w:rsid w:val="00536ECF"/>
    <w:rsid w:val="005371F6"/>
    <w:rsid w:val="0053735D"/>
    <w:rsid w:val="00537495"/>
    <w:rsid w:val="00537D79"/>
    <w:rsid w:val="005400FB"/>
    <w:rsid w:val="00540388"/>
    <w:rsid w:val="005403D4"/>
    <w:rsid w:val="00540549"/>
    <w:rsid w:val="00540660"/>
    <w:rsid w:val="005409C8"/>
    <w:rsid w:val="00540CAD"/>
    <w:rsid w:val="00540E49"/>
    <w:rsid w:val="00540ECB"/>
    <w:rsid w:val="00540FE4"/>
    <w:rsid w:val="00541148"/>
    <w:rsid w:val="005415EE"/>
    <w:rsid w:val="00541655"/>
    <w:rsid w:val="005417A6"/>
    <w:rsid w:val="00541A53"/>
    <w:rsid w:val="00541C8E"/>
    <w:rsid w:val="00541D66"/>
    <w:rsid w:val="00541E1E"/>
    <w:rsid w:val="00541F41"/>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642"/>
    <w:rsid w:val="005468D9"/>
    <w:rsid w:val="005469B1"/>
    <w:rsid w:val="00546AF9"/>
    <w:rsid w:val="00546B67"/>
    <w:rsid w:val="00546EE0"/>
    <w:rsid w:val="00546F0D"/>
    <w:rsid w:val="0054744F"/>
    <w:rsid w:val="00547571"/>
    <w:rsid w:val="00547BBC"/>
    <w:rsid w:val="00547C41"/>
    <w:rsid w:val="00547D16"/>
    <w:rsid w:val="00547E67"/>
    <w:rsid w:val="00547F4B"/>
    <w:rsid w:val="00550251"/>
    <w:rsid w:val="0055027B"/>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728"/>
    <w:rsid w:val="005527DB"/>
    <w:rsid w:val="00552807"/>
    <w:rsid w:val="00552942"/>
    <w:rsid w:val="005529EB"/>
    <w:rsid w:val="00552BCE"/>
    <w:rsid w:val="00552CC5"/>
    <w:rsid w:val="00552E7E"/>
    <w:rsid w:val="00552FEE"/>
    <w:rsid w:val="0055394C"/>
    <w:rsid w:val="00553B1E"/>
    <w:rsid w:val="00553C30"/>
    <w:rsid w:val="00553C90"/>
    <w:rsid w:val="005540D7"/>
    <w:rsid w:val="0055461F"/>
    <w:rsid w:val="00554B1A"/>
    <w:rsid w:val="00554BB9"/>
    <w:rsid w:val="00554D67"/>
    <w:rsid w:val="00554DB3"/>
    <w:rsid w:val="00554E42"/>
    <w:rsid w:val="00555191"/>
    <w:rsid w:val="00555229"/>
    <w:rsid w:val="005553A4"/>
    <w:rsid w:val="005556F4"/>
    <w:rsid w:val="005558D5"/>
    <w:rsid w:val="00555CA4"/>
    <w:rsid w:val="00555CDC"/>
    <w:rsid w:val="00556106"/>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8F8"/>
    <w:rsid w:val="00560991"/>
    <w:rsid w:val="00560BDE"/>
    <w:rsid w:val="0056156F"/>
    <w:rsid w:val="005618BC"/>
    <w:rsid w:val="005619CD"/>
    <w:rsid w:val="00561F1E"/>
    <w:rsid w:val="0056203A"/>
    <w:rsid w:val="005621BB"/>
    <w:rsid w:val="00562265"/>
    <w:rsid w:val="005624C0"/>
    <w:rsid w:val="0056252B"/>
    <w:rsid w:val="0056266C"/>
    <w:rsid w:val="005627EE"/>
    <w:rsid w:val="00562A92"/>
    <w:rsid w:val="00562CBD"/>
    <w:rsid w:val="00562E2B"/>
    <w:rsid w:val="00563069"/>
    <w:rsid w:val="00563245"/>
    <w:rsid w:val="005636B3"/>
    <w:rsid w:val="00563D28"/>
    <w:rsid w:val="00563DD8"/>
    <w:rsid w:val="0056411D"/>
    <w:rsid w:val="0056414E"/>
    <w:rsid w:val="005642A9"/>
    <w:rsid w:val="0056490C"/>
    <w:rsid w:val="00564B5F"/>
    <w:rsid w:val="00564B80"/>
    <w:rsid w:val="00564BFE"/>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293"/>
    <w:rsid w:val="005723EF"/>
    <w:rsid w:val="005727A6"/>
    <w:rsid w:val="005727B4"/>
    <w:rsid w:val="00572826"/>
    <w:rsid w:val="005728C9"/>
    <w:rsid w:val="005728EA"/>
    <w:rsid w:val="00572C56"/>
    <w:rsid w:val="00573A49"/>
    <w:rsid w:val="00573F29"/>
    <w:rsid w:val="00573F4A"/>
    <w:rsid w:val="00573FA6"/>
    <w:rsid w:val="0057427C"/>
    <w:rsid w:val="005748B2"/>
    <w:rsid w:val="005748F5"/>
    <w:rsid w:val="00575399"/>
    <w:rsid w:val="0057539D"/>
    <w:rsid w:val="005756CA"/>
    <w:rsid w:val="00575A40"/>
    <w:rsid w:val="00575CFF"/>
    <w:rsid w:val="00575F3D"/>
    <w:rsid w:val="00576052"/>
    <w:rsid w:val="0057684E"/>
    <w:rsid w:val="0057693B"/>
    <w:rsid w:val="00576D6E"/>
    <w:rsid w:val="005770CF"/>
    <w:rsid w:val="00577454"/>
    <w:rsid w:val="00577541"/>
    <w:rsid w:val="005776CD"/>
    <w:rsid w:val="005776D6"/>
    <w:rsid w:val="00577985"/>
    <w:rsid w:val="00577AA6"/>
    <w:rsid w:val="0058014C"/>
    <w:rsid w:val="005801CE"/>
    <w:rsid w:val="0058041D"/>
    <w:rsid w:val="005804B8"/>
    <w:rsid w:val="0058067E"/>
    <w:rsid w:val="00580A2F"/>
    <w:rsid w:val="00580B88"/>
    <w:rsid w:val="005811AA"/>
    <w:rsid w:val="0058139D"/>
    <w:rsid w:val="005813EE"/>
    <w:rsid w:val="0058173A"/>
    <w:rsid w:val="00581F6C"/>
    <w:rsid w:val="00582334"/>
    <w:rsid w:val="005824A9"/>
    <w:rsid w:val="005824B0"/>
    <w:rsid w:val="005834BD"/>
    <w:rsid w:val="00583662"/>
    <w:rsid w:val="00583C34"/>
    <w:rsid w:val="00583C71"/>
    <w:rsid w:val="00583E43"/>
    <w:rsid w:val="005840D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D45"/>
    <w:rsid w:val="00586F3E"/>
    <w:rsid w:val="00586F8E"/>
    <w:rsid w:val="005871A3"/>
    <w:rsid w:val="005871B9"/>
    <w:rsid w:val="00587261"/>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4F1"/>
    <w:rsid w:val="005937EB"/>
    <w:rsid w:val="005940DA"/>
    <w:rsid w:val="00594672"/>
    <w:rsid w:val="0059470B"/>
    <w:rsid w:val="0059475C"/>
    <w:rsid w:val="0059485A"/>
    <w:rsid w:val="00594A9F"/>
    <w:rsid w:val="00594D26"/>
    <w:rsid w:val="00595186"/>
    <w:rsid w:val="0059534E"/>
    <w:rsid w:val="005954C3"/>
    <w:rsid w:val="0059578A"/>
    <w:rsid w:val="005958B8"/>
    <w:rsid w:val="00595B01"/>
    <w:rsid w:val="00595B02"/>
    <w:rsid w:val="0059606B"/>
    <w:rsid w:val="0059620F"/>
    <w:rsid w:val="005963CA"/>
    <w:rsid w:val="00596407"/>
    <w:rsid w:val="0059665C"/>
    <w:rsid w:val="00596B28"/>
    <w:rsid w:val="00596C16"/>
    <w:rsid w:val="005974C6"/>
    <w:rsid w:val="0059755E"/>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0E4C"/>
    <w:rsid w:val="005A128E"/>
    <w:rsid w:val="005A13C6"/>
    <w:rsid w:val="005A1762"/>
    <w:rsid w:val="005A19E9"/>
    <w:rsid w:val="005A1FDC"/>
    <w:rsid w:val="005A215E"/>
    <w:rsid w:val="005A2216"/>
    <w:rsid w:val="005A251E"/>
    <w:rsid w:val="005A2540"/>
    <w:rsid w:val="005A2668"/>
    <w:rsid w:val="005A287F"/>
    <w:rsid w:val="005A28E8"/>
    <w:rsid w:val="005A2B3E"/>
    <w:rsid w:val="005A2D0F"/>
    <w:rsid w:val="005A2D6F"/>
    <w:rsid w:val="005A36CE"/>
    <w:rsid w:val="005A3DD4"/>
    <w:rsid w:val="005A3E43"/>
    <w:rsid w:val="005A4131"/>
    <w:rsid w:val="005A4368"/>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322"/>
    <w:rsid w:val="005A77BC"/>
    <w:rsid w:val="005A7971"/>
    <w:rsid w:val="005A79DB"/>
    <w:rsid w:val="005A7A59"/>
    <w:rsid w:val="005A7DDB"/>
    <w:rsid w:val="005A7E53"/>
    <w:rsid w:val="005B006B"/>
    <w:rsid w:val="005B03F7"/>
    <w:rsid w:val="005B059C"/>
    <w:rsid w:val="005B05C0"/>
    <w:rsid w:val="005B08CC"/>
    <w:rsid w:val="005B0979"/>
    <w:rsid w:val="005B09AC"/>
    <w:rsid w:val="005B0A59"/>
    <w:rsid w:val="005B1380"/>
    <w:rsid w:val="005B1600"/>
    <w:rsid w:val="005B1692"/>
    <w:rsid w:val="005B19D0"/>
    <w:rsid w:val="005B1AC7"/>
    <w:rsid w:val="005B1AD6"/>
    <w:rsid w:val="005B224D"/>
    <w:rsid w:val="005B2433"/>
    <w:rsid w:val="005B24AB"/>
    <w:rsid w:val="005B24FF"/>
    <w:rsid w:val="005B28CC"/>
    <w:rsid w:val="005B2C7D"/>
    <w:rsid w:val="005B2CF4"/>
    <w:rsid w:val="005B30C9"/>
    <w:rsid w:val="005B3219"/>
    <w:rsid w:val="005B327D"/>
    <w:rsid w:val="005B3425"/>
    <w:rsid w:val="005B350F"/>
    <w:rsid w:val="005B3546"/>
    <w:rsid w:val="005B35AE"/>
    <w:rsid w:val="005B389A"/>
    <w:rsid w:val="005B38CF"/>
    <w:rsid w:val="005B3AD7"/>
    <w:rsid w:val="005B3B84"/>
    <w:rsid w:val="005B3D90"/>
    <w:rsid w:val="005B4237"/>
    <w:rsid w:val="005B44AC"/>
    <w:rsid w:val="005B4528"/>
    <w:rsid w:val="005B4901"/>
    <w:rsid w:val="005B492D"/>
    <w:rsid w:val="005B4CE0"/>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4BB"/>
    <w:rsid w:val="005C16DB"/>
    <w:rsid w:val="005C1BB3"/>
    <w:rsid w:val="005C1C11"/>
    <w:rsid w:val="005C1CA2"/>
    <w:rsid w:val="005C1F09"/>
    <w:rsid w:val="005C1F50"/>
    <w:rsid w:val="005C1F77"/>
    <w:rsid w:val="005C2542"/>
    <w:rsid w:val="005C29D3"/>
    <w:rsid w:val="005C2A27"/>
    <w:rsid w:val="005C2CCB"/>
    <w:rsid w:val="005C3392"/>
    <w:rsid w:val="005C34BE"/>
    <w:rsid w:val="005C3834"/>
    <w:rsid w:val="005C3F06"/>
    <w:rsid w:val="005C4204"/>
    <w:rsid w:val="005C4364"/>
    <w:rsid w:val="005C43DA"/>
    <w:rsid w:val="005C485A"/>
    <w:rsid w:val="005C4CB5"/>
    <w:rsid w:val="005C4CEB"/>
    <w:rsid w:val="005C4DA2"/>
    <w:rsid w:val="005C51B8"/>
    <w:rsid w:val="005C57EF"/>
    <w:rsid w:val="005C5A58"/>
    <w:rsid w:val="005C5CBB"/>
    <w:rsid w:val="005C5F39"/>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9AC"/>
    <w:rsid w:val="005D1C85"/>
    <w:rsid w:val="005D1DC2"/>
    <w:rsid w:val="005D1E6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A92"/>
    <w:rsid w:val="005D4BE5"/>
    <w:rsid w:val="005D4F74"/>
    <w:rsid w:val="005D4F88"/>
    <w:rsid w:val="005D53FB"/>
    <w:rsid w:val="005D5898"/>
    <w:rsid w:val="005D61AF"/>
    <w:rsid w:val="005D64CA"/>
    <w:rsid w:val="005D6677"/>
    <w:rsid w:val="005D67D5"/>
    <w:rsid w:val="005D6AB3"/>
    <w:rsid w:val="005D6B50"/>
    <w:rsid w:val="005D6C40"/>
    <w:rsid w:val="005D6D22"/>
    <w:rsid w:val="005D7218"/>
    <w:rsid w:val="005D72E8"/>
    <w:rsid w:val="005D7399"/>
    <w:rsid w:val="005D73B2"/>
    <w:rsid w:val="005D7471"/>
    <w:rsid w:val="005D772D"/>
    <w:rsid w:val="005D7D06"/>
    <w:rsid w:val="005E00BE"/>
    <w:rsid w:val="005E05AF"/>
    <w:rsid w:val="005E0603"/>
    <w:rsid w:val="005E0A46"/>
    <w:rsid w:val="005E0AC7"/>
    <w:rsid w:val="005E0BD1"/>
    <w:rsid w:val="005E0BD7"/>
    <w:rsid w:val="005E0C50"/>
    <w:rsid w:val="005E0C69"/>
    <w:rsid w:val="005E0DE4"/>
    <w:rsid w:val="005E1086"/>
    <w:rsid w:val="005E11B7"/>
    <w:rsid w:val="005E1238"/>
    <w:rsid w:val="005E1391"/>
    <w:rsid w:val="005E13C8"/>
    <w:rsid w:val="005E1486"/>
    <w:rsid w:val="005E153F"/>
    <w:rsid w:val="005E1726"/>
    <w:rsid w:val="005E1731"/>
    <w:rsid w:val="005E1771"/>
    <w:rsid w:val="005E1B54"/>
    <w:rsid w:val="005E2043"/>
    <w:rsid w:val="005E20FB"/>
    <w:rsid w:val="005E22B9"/>
    <w:rsid w:val="005E2554"/>
    <w:rsid w:val="005E2981"/>
    <w:rsid w:val="005E29CF"/>
    <w:rsid w:val="005E2C97"/>
    <w:rsid w:val="005E2CA5"/>
    <w:rsid w:val="005E2EA5"/>
    <w:rsid w:val="005E2F0B"/>
    <w:rsid w:val="005E30BD"/>
    <w:rsid w:val="005E391D"/>
    <w:rsid w:val="005E3C7F"/>
    <w:rsid w:val="005E3DB5"/>
    <w:rsid w:val="005E3DDE"/>
    <w:rsid w:val="005E408A"/>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0B0"/>
    <w:rsid w:val="005F195A"/>
    <w:rsid w:val="005F20BB"/>
    <w:rsid w:val="005F211D"/>
    <w:rsid w:val="005F2B8C"/>
    <w:rsid w:val="005F2C88"/>
    <w:rsid w:val="005F2CB4"/>
    <w:rsid w:val="005F3369"/>
    <w:rsid w:val="005F340A"/>
    <w:rsid w:val="005F362A"/>
    <w:rsid w:val="005F38AC"/>
    <w:rsid w:val="005F3AEA"/>
    <w:rsid w:val="005F3C39"/>
    <w:rsid w:val="005F3CD0"/>
    <w:rsid w:val="005F3D75"/>
    <w:rsid w:val="005F3F9E"/>
    <w:rsid w:val="005F414B"/>
    <w:rsid w:val="005F4434"/>
    <w:rsid w:val="005F45F1"/>
    <w:rsid w:val="005F489D"/>
    <w:rsid w:val="005F496C"/>
    <w:rsid w:val="005F4AB3"/>
    <w:rsid w:val="005F4E5A"/>
    <w:rsid w:val="005F525B"/>
    <w:rsid w:val="005F534D"/>
    <w:rsid w:val="005F5920"/>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4C8D"/>
    <w:rsid w:val="006050AE"/>
    <w:rsid w:val="006051D2"/>
    <w:rsid w:val="0060556E"/>
    <w:rsid w:val="006055EB"/>
    <w:rsid w:val="006055F4"/>
    <w:rsid w:val="006059BD"/>
    <w:rsid w:val="00605A53"/>
    <w:rsid w:val="00605C77"/>
    <w:rsid w:val="0060632B"/>
    <w:rsid w:val="006064FA"/>
    <w:rsid w:val="00606AAF"/>
    <w:rsid w:val="00606DCF"/>
    <w:rsid w:val="00606DFD"/>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EF1"/>
    <w:rsid w:val="00613F04"/>
    <w:rsid w:val="00613F38"/>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699"/>
    <w:rsid w:val="00621DDA"/>
    <w:rsid w:val="00621E2D"/>
    <w:rsid w:val="006223F5"/>
    <w:rsid w:val="006227E7"/>
    <w:rsid w:val="0062286A"/>
    <w:rsid w:val="00622A19"/>
    <w:rsid w:val="00622A49"/>
    <w:rsid w:val="00622EA0"/>
    <w:rsid w:val="00623017"/>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585"/>
    <w:rsid w:val="00627677"/>
    <w:rsid w:val="006276D7"/>
    <w:rsid w:val="006277A6"/>
    <w:rsid w:val="00627841"/>
    <w:rsid w:val="00627DAD"/>
    <w:rsid w:val="00627E30"/>
    <w:rsid w:val="0063010F"/>
    <w:rsid w:val="00630182"/>
    <w:rsid w:val="006304DE"/>
    <w:rsid w:val="00630529"/>
    <w:rsid w:val="006305F7"/>
    <w:rsid w:val="0063066C"/>
    <w:rsid w:val="006306D1"/>
    <w:rsid w:val="006306DD"/>
    <w:rsid w:val="00630983"/>
    <w:rsid w:val="00630FDC"/>
    <w:rsid w:val="0063107F"/>
    <w:rsid w:val="006310DB"/>
    <w:rsid w:val="00631507"/>
    <w:rsid w:val="0063161A"/>
    <w:rsid w:val="0063166B"/>
    <w:rsid w:val="006316B8"/>
    <w:rsid w:val="00631703"/>
    <w:rsid w:val="00631778"/>
    <w:rsid w:val="00631912"/>
    <w:rsid w:val="00631B24"/>
    <w:rsid w:val="00631B61"/>
    <w:rsid w:val="00631F5E"/>
    <w:rsid w:val="00632027"/>
    <w:rsid w:val="00632066"/>
    <w:rsid w:val="006321BA"/>
    <w:rsid w:val="00632979"/>
    <w:rsid w:val="00632BE7"/>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9E4"/>
    <w:rsid w:val="00635BFE"/>
    <w:rsid w:val="00635FB6"/>
    <w:rsid w:val="0063611F"/>
    <w:rsid w:val="00636323"/>
    <w:rsid w:val="006363B3"/>
    <w:rsid w:val="00636691"/>
    <w:rsid w:val="00636786"/>
    <w:rsid w:val="006367EC"/>
    <w:rsid w:val="00636BA3"/>
    <w:rsid w:val="00636C1E"/>
    <w:rsid w:val="006371EA"/>
    <w:rsid w:val="0063737A"/>
    <w:rsid w:val="006373D2"/>
    <w:rsid w:val="00637696"/>
    <w:rsid w:val="006379FE"/>
    <w:rsid w:val="00637A58"/>
    <w:rsid w:val="00637BBB"/>
    <w:rsid w:val="00637C59"/>
    <w:rsid w:val="00637C8C"/>
    <w:rsid w:val="00637F99"/>
    <w:rsid w:val="006402F8"/>
    <w:rsid w:val="00640477"/>
    <w:rsid w:val="006404DA"/>
    <w:rsid w:val="006406A0"/>
    <w:rsid w:val="00640709"/>
    <w:rsid w:val="0064093B"/>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180"/>
    <w:rsid w:val="00652242"/>
    <w:rsid w:val="0065230B"/>
    <w:rsid w:val="00652649"/>
    <w:rsid w:val="006527EA"/>
    <w:rsid w:val="00652C15"/>
    <w:rsid w:val="00652D44"/>
    <w:rsid w:val="00652EE3"/>
    <w:rsid w:val="006535FC"/>
    <w:rsid w:val="00653999"/>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560"/>
    <w:rsid w:val="00657DA9"/>
    <w:rsid w:val="00657ECD"/>
    <w:rsid w:val="0066056B"/>
    <w:rsid w:val="00660711"/>
    <w:rsid w:val="00660DB7"/>
    <w:rsid w:val="00660DD0"/>
    <w:rsid w:val="00660E53"/>
    <w:rsid w:val="006611F6"/>
    <w:rsid w:val="00661476"/>
    <w:rsid w:val="006615D5"/>
    <w:rsid w:val="00661DCA"/>
    <w:rsid w:val="006620CD"/>
    <w:rsid w:val="006620F0"/>
    <w:rsid w:val="0066215F"/>
    <w:rsid w:val="00662898"/>
    <w:rsid w:val="0066297B"/>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B0C"/>
    <w:rsid w:val="00666CA0"/>
    <w:rsid w:val="006672AE"/>
    <w:rsid w:val="00667830"/>
    <w:rsid w:val="00667962"/>
    <w:rsid w:val="00667A5F"/>
    <w:rsid w:val="00667C6A"/>
    <w:rsid w:val="00667E83"/>
    <w:rsid w:val="006708CA"/>
    <w:rsid w:val="00670ACD"/>
    <w:rsid w:val="00670B17"/>
    <w:rsid w:val="00670CDF"/>
    <w:rsid w:val="00670E29"/>
    <w:rsid w:val="00671312"/>
    <w:rsid w:val="0067149B"/>
    <w:rsid w:val="006714D8"/>
    <w:rsid w:val="00671612"/>
    <w:rsid w:val="006716AB"/>
    <w:rsid w:val="006716FF"/>
    <w:rsid w:val="0067181A"/>
    <w:rsid w:val="00671C42"/>
    <w:rsid w:val="00671CDC"/>
    <w:rsid w:val="00671D3F"/>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CE2"/>
    <w:rsid w:val="00675E26"/>
    <w:rsid w:val="00675EE0"/>
    <w:rsid w:val="00676151"/>
    <w:rsid w:val="006761F3"/>
    <w:rsid w:val="00676346"/>
    <w:rsid w:val="00676512"/>
    <w:rsid w:val="00676A2B"/>
    <w:rsid w:val="00676BBE"/>
    <w:rsid w:val="00676E93"/>
    <w:rsid w:val="00677236"/>
    <w:rsid w:val="00677285"/>
    <w:rsid w:val="006774DE"/>
    <w:rsid w:val="00677500"/>
    <w:rsid w:val="00677878"/>
    <w:rsid w:val="00677EB3"/>
    <w:rsid w:val="006800DE"/>
    <w:rsid w:val="00680135"/>
    <w:rsid w:val="00680436"/>
    <w:rsid w:val="00680442"/>
    <w:rsid w:val="00680705"/>
    <w:rsid w:val="00680BB4"/>
    <w:rsid w:val="00680F3F"/>
    <w:rsid w:val="006810BE"/>
    <w:rsid w:val="0068114D"/>
    <w:rsid w:val="0068146B"/>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245"/>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3D1"/>
    <w:rsid w:val="006934FC"/>
    <w:rsid w:val="00693A6C"/>
    <w:rsid w:val="00693CF0"/>
    <w:rsid w:val="00693D60"/>
    <w:rsid w:val="00694114"/>
    <w:rsid w:val="006943EE"/>
    <w:rsid w:val="00694522"/>
    <w:rsid w:val="0069454A"/>
    <w:rsid w:val="0069473A"/>
    <w:rsid w:val="00694757"/>
    <w:rsid w:val="00694823"/>
    <w:rsid w:val="00694CFE"/>
    <w:rsid w:val="00694FAB"/>
    <w:rsid w:val="00695294"/>
    <w:rsid w:val="006952CF"/>
    <w:rsid w:val="006954BE"/>
    <w:rsid w:val="006954CD"/>
    <w:rsid w:val="0069581C"/>
    <w:rsid w:val="00695852"/>
    <w:rsid w:val="00695CD0"/>
    <w:rsid w:val="00695F54"/>
    <w:rsid w:val="00696035"/>
    <w:rsid w:val="006960C2"/>
    <w:rsid w:val="0069661F"/>
    <w:rsid w:val="00696663"/>
    <w:rsid w:val="00696CBA"/>
    <w:rsid w:val="00696E5B"/>
    <w:rsid w:val="00696F0B"/>
    <w:rsid w:val="00696F8F"/>
    <w:rsid w:val="00697360"/>
    <w:rsid w:val="006974D5"/>
    <w:rsid w:val="0069756E"/>
    <w:rsid w:val="00697581"/>
    <w:rsid w:val="006976D6"/>
    <w:rsid w:val="006978FF"/>
    <w:rsid w:val="006A029D"/>
    <w:rsid w:val="006A0390"/>
    <w:rsid w:val="006A0BFE"/>
    <w:rsid w:val="006A1293"/>
    <w:rsid w:val="006A18FB"/>
    <w:rsid w:val="006A1A3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C93"/>
    <w:rsid w:val="006A3FF9"/>
    <w:rsid w:val="006A4080"/>
    <w:rsid w:val="006A420A"/>
    <w:rsid w:val="006A42DF"/>
    <w:rsid w:val="006A42FB"/>
    <w:rsid w:val="006A4866"/>
    <w:rsid w:val="006A493D"/>
    <w:rsid w:val="006A494A"/>
    <w:rsid w:val="006A53FA"/>
    <w:rsid w:val="006A5759"/>
    <w:rsid w:val="006A5A47"/>
    <w:rsid w:val="006A5E8D"/>
    <w:rsid w:val="006A5F4E"/>
    <w:rsid w:val="006A5F62"/>
    <w:rsid w:val="006A607E"/>
    <w:rsid w:val="006A64AF"/>
    <w:rsid w:val="006A64F0"/>
    <w:rsid w:val="006A673D"/>
    <w:rsid w:val="006A67B5"/>
    <w:rsid w:val="006A68F9"/>
    <w:rsid w:val="006A68FF"/>
    <w:rsid w:val="006A6D8E"/>
    <w:rsid w:val="006A73AC"/>
    <w:rsid w:val="006A75A9"/>
    <w:rsid w:val="006A766B"/>
    <w:rsid w:val="006A790E"/>
    <w:rsid w:val="006A7B17"/>
    <w:rsid w:val="006A7C16"/>
    <w:rsid w:val="006A7CA1"/>
    <w:rsid w:val="006A7D75"/>
    <w:rsid w:val="006A7E3B"/>
    <w:rsid w:val="006B0072"/>
    <w:rsid w:val="006B0196"/>
    <w:rsid w:val="006B0266"/>
    <w:rsid w:val="006B045D"/>
    <w:rsid w:val="006B069D"/>
    <w:rsid w:val="006B0B41"/>
    <w:rsid w:val="006B0D8A"/>
    <w:rsid w:val="006B0F19"/>
    <w:rsid w:val="006B0F2C"/>
    <w:rsid w:val="006B1487"/>
    <w:rsid w:val="006B14D9"/>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A41"/>
    <w:rsid w:val="006B3BAB"/>
    <w:rsid w:val="006B3F95"/>
    <w:rsid w:val="006B4095"/>
    <w:rsid w:val="006B412D"/>
    <w:rsid w:val="006B41FF"/>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10"/>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78F"/>
    <w:rsid w:val="006C391F"/>
    <w:rsid w:val="006C3976"/>
    <w:rsid w:val="006C3A12"/>
    <w:rsid w:val="006C3B40"/>
    <w:rsid w:val="006C3E17"/>
    <w:rsid w:val="006C41EA"/>
    <w:rsid w:val="006C452E"/>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59"/>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BC9"/>
    <w:rsid w:val="006D4F75"/>
    <w:rsid w:val="006D5571"/>
    <w:rsid w:val="006D5740"/>
    <w:rsid w:val="006D5A03"/>
    <w:rsid w:val="006D5B4D"/>
    <w:rsid w:val="006D5E3C"/>
    <w:rsid w:val="006D5F98"/>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EE6"/>
    <w:rsid w:val="006E23B3"/>
    <w:rsid w:val="006E23C2"/>
    <w:rsid w:val="006E244C"/>
    <w:rsid w:val="006E2723"/>
    <w:rsid w:val="006E29DF"/>
    <w:rsid w:val="006E32CA"/>
    <w:rsid w:val="006E380D"/>
    <w:rsid w:val="006E3CE0"/>
    <w:rsid w:val="006E3E4B"/>
    <w:rsid w:val="006E4012"/>
    <w:rsid w:val="006E412D"/>
    <w:rsid w:val="006E41C4"/>
    <w:rsid w:val="006E459C"/>
    <w:rsid w:val="006E45C7"/>
    <w:rsid w:val="006E494C"/>
    <w:rsid w:val="006E4C3A"/>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E7E05"/>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8AF"/>
    <w:rsid w:val="006F3C61"/>
    <w:rsid w:val="006F3E7E"/>
    <w:rsid w:val="006F3FAD"/>
    <w:rsid w:val="006F441E"/>
    <w:rsid w:val="006F4568"/>
    <w:rsid w:val="006F47B9"/>
    <w:rsid w:val="006F4FFF"/>
    <w:rsid w:val="006F506D"/>
    <w:rsid w:val="006F5182"/>
    <w:rsid w:val="006F51F2"/>
    <w:rsid w:val="006F5740"/>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6EB"/>
    <w:rsid w:val="007047A2"/>
    <w:rsid w:val="00704A74"/>
    <w:rsid w:val="00704D14"/>
    <w:rsid w:val="007050C4"/>
    <w:rsid w:val="007051B3"/>
    <w:rsid w:val="00705215"/>
    <w:rsid w:val="0070527B"/>
    <w:rsid w:val="007052A0"/>
    <w:rsid w:val="00705606"/>
    <w:rsid w:val="0070563B"/>
    <w:rsid w:val="0070572E"/>
    <w:rsid w:val="007057A9"/>
    <w:rsid w:val="00705BA4"/>
    <w:rsid w:val="00705C14"/>
    <w:rsid w:val="00705C9D"/>
    <w:rsid w:val="00705CB1"/>
    <w:rsid w:val="00706466"/>
    <w:rsid w:val="007065F2"/>
    <w:rsid w:val="0070692C"/>
    <w:rsid w:val="0070698D"/>
    <w:rsid w:val="00706AAE"/>
    <w:rsid w:val="00706EF0"/>
    <w:rsid w:val="007075DA"/>
    <w:rsid w:val="007075FC"/>
    <w:rsid w:val="00707733"/>
    <w:rsid w:val="00707F82"/>
    <w:rsid w:val="0071016B"/>
    <w:rsid w:val="007106D8"/>
    <w:rsid w:val="00710700"/>
    <w:rsid w:val="0071070B"/>
    <w:rsid w:val="0071076A"/>
    <w:rsid w:val="00710849"/>
    <w:rsid w:val="0071093D"/>
    <w:rsid w:val="0071096E"/>
    <w:rsid w:val="00710A7A"/>
    <w:rsid w:val="0071101E"/>
    <w:rsid w:val="00711069"/>
    <w:rsid w:val="007110A9"/>
    <w:rsid w:val="007114E8"/>
    <w:rsid w:val="00711DFC"/>
    <w:rsid w:val="00711F6C"/>
    <w:rsid w:val="00712377"/>
    <w:rsid w:val="00712449"/>
    <w:rsid w:val="00712550"/>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DD9"/>
    <w:rsid w:val="00714E2E"/>
    <w:rsid w:val="0071525B"/>
    <w:rsid w:val="007154C5"/>
    <w:rsid w:val="007157A4"/>
    <w:rsid w:val="0071581D"/>
    <w:rsid w:val="00716317"/>
    <w:rsid w:val="007164C8"/>
    <w:rsid w:val="00716A0E"/>
    <w:rsid w:val="00716C5E"/>
    <w:rsid w:val="00716EEB"/>
    <w:rsid w:val="00716F4D"/>
    <w:rsid w:val="0071729B"/>
    <w:rsid w:val="0071732A"/>
    <w:rsid w:val="007176E9"/>
    <w:rsid w:val="00717700"/>
    <w:rsid w:val="00717CF3"/>
    <w:rsid w:val="00717E40"/>
    <w:rsid w:val="00717F85"/>
    <w:rsid w:val="007201B4"/>
    <w:rsid w:val="007204FA"/>
    <w:rsid w:val="007206E1"/>
    <w:rsid w:val="007214D6"/>
    <w:rsid w:val="00721554"/>
    <w:rsid w:val="00721CA4"/>
    <w:rsid w:val="0072234D"/>
    <w:rsid w:val="0072279F"/>
    <w:rsid w:val="00722821"/>
    <w:rsid w:val="0072299D"/>
    <w:rsid w:val="00722D84"/>
    <w:rsid w:val="00722E9A"/>
    <w:rsid w:val="0072311D"/>
    <w:rsid w:val="007231D3"/>
    <w:rsid w:val="00723496"/>
    <w:rsid w:val="0072354F"/>
    <w:rsid w:val="00723629"/>
    <w:rsid w:val="00723682"/>
    <w:rsid w:val="00723FF5"/>
    <w:rsid w:val="007242C5"/>
    <w:rsid w:val="007243BE"/>
    <w:rsid w:val="0072456C"/>
    <w:rsid w:val="0072458C"/>
    <w:rsid w:val="00724670"/>
    <w:rsid w:val="00724C03"/>
    <w:rsid w:val="00724D12"/>
    <w:rsid w:val="00724D42"/>
    <w:rsid w:val="00725A1F"/>
    <w:rsid w:val="00726110"/>
    <w:rsid w:val="007265E4"/>
    <w:rsid w:val="00726B72"/>
    <w:rsid w:val="00726D64"/>
    <w:rsid w:val="00726E3C"/>
    <w:rsid w:val="007274A8"/>
    <w:rsid w:val="00727561"/>
    <w:rsid w:val="00727F29"/>
    <w:rsid w:val="00727FDD"/>
    <w:rsid w:val="00730161"/>
    <w:rsid w:val="00730472"/>
    <w:rsid w:val="0073060E"/>
    <w:rsid w:val="007307FF"/>
    <w:rsid w:val="00730C48"/>
    <w:rsid w:val="00730E37"/>
    <w:rsid w:val="00730F66"/>
    <w:rsid w:val="0073122B"/>
    <w:rsid w:val="0073158C"/>
    <w:rsid w:val="0073195B"/>
    <w:rsid w:val="007319C2"/>
    <w:rsid w:val="00731F06"/>
    <w:rsid w:val="00732488"/>
    <w:rsid w:val="00732560"/>
    <w:rsid w:val="007325E2"/>
    <w:rsid w:val="00732A64"/>
    <w:rsid w:val="00732AD3"/>
    <w:rsid w:val="00733353"/>
    <w:rsid w:val="007333DC"/>
    <w:rsid w:val="00733442"/>
    <w:rsid w:val="0073391E"/>
    <w:rsid w:val="00733955"/>
    <w:rsid w:val="00733976"/>
    <w:rsid w:val="00733AAA"/>
    <w:rsid w:val="00733C12"/>
    <w:rsid w:val="00733D79"/>
    <w:rsid w:val="0073417B"/>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3A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37D"/>
    <w:rsid w:val="00742DA1"/>
    <w:rsid w:val="00742EA2"/>
    <w:rsid w:val="007431E6"/>
    <w:rsid w:val="0074322A"/>
    <w:rsid w:val="0074373D"/>
    <w:rsid w:val="00743741"/>
    <w:rsid w:val="00743B94"/>
    <w:rsid w:val="007441A8"/>
    <w:rsid w:val="007441CF"/>
    <w:rsid w:val="007442DA"/>
    <w:rsid w:val="00744993"/>
    <w:rsid w:val="00744B39"/>
    <w:rsid w:val="00744CFC"/>
    <w:rsid w:val="00745158"/>
    <w:rsid w:val="007451CD"/>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3B3"/>
    <w:rsid w:val="0075172E"/>
    <w:rsid w:val="00751BFF"/>
    <w:rsid w:val="00751C15"/>
    <w:rsid w:val="007524CB"/>
    <w:rsid w:val="00752519"/>
    <w:rsid w:val="00752634"/>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4B9"/>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071"/>
    <w:rsid w:val="007621DC"/>
    <w:rsid w:val="00762533"/>
    <w:rsid w:val="00762682"/>
    <w:rsid w:val="0076293C"/>
    <w:rsid w:val="00763228"/>
    <w:rsid w:val="007632A0"/>
    <w:rsid w:val="0076337E"/>
    <w:rsid w:val="00763435"/>
    <w:rsid w:val="00763554"/>
    <w:rsid w:val="007636E8"/>
    <w:rsid w:val="0076379D"/>
    <w:rsid w:val="00763A5E"/>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EA9"/>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443"/>
    <w:rsid w:val="00773A4D"/>
    <w:rsid w:val="00773B3A"/>
    <w:rsid w:val="00773DFB"/>
    <w:rsid w:val="00773F22"/>
    <w:rsid w:val="00773FF3"/>
    <w:rsid w:val="00774124"/>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ABF"/>
    <w:rsid w:val="00777C83"/>
    <w:rsid w:val="00777FEC"/>
    <w:rsid w:val="00780066"/>
    <w:rsid w:val="00780104"/>
    <w:rsid w:val="007801B2"/>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5A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5795"/>
    <w:rsid w:val="0078695E"/>
    <w:rsid w:val="0078700A"/>
    <w:rsid w:val="00787027"/>
    <w:rsid w:val="007870C5"/>
    <w:rsid w:val="007870FF"/>
    <w:rsid w:val="00787342"/>
    <w:rsid w:val="00787359"/>
    <w:rsid w:val="0078737A"/>
    <w:rsid w:val="007873C9"/>
    <w:rsid w:val="007873FD"/>
    <w:rsid w:val="007876E8"/>
    <w:rsid w:val="00787E0A"/>
    <w:rsid w:val="00790221"/>
    <w:rsid w:val="00790730"/>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86"/>
    <w:rsid w:val="00794FBA"/>
    <w:rsid w:val="00795365"/>
    <w:rsid w:val="0079551C"/>
    <w:rsid w:val="00795688"/>
    <w:rsid w:val="00795A26"/>
    <w:rsid w:val="00795A8D"/>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B2A"/>
    <w:rsid w:val="007A1D47"/>
    <w:rsid w:val="007A1E76"/>
    <w:rsid w:val="007A216C"/>
    <w:rsid w:val="007A225A"/>
    <w:rsid w:val="007A25ED"/>
    <w:rsid w:val="007A2FEA"/>
    <w:rsid w:val="007A310B"/>
    <w:rsid w:val="007A323A"/>
    <w:rsid w:val="007A364A"/>
    <w:rsid w:val="007A38DD"/>
    <w:rsid w:val="007A392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A26"/>
    <w:rsid w:val="007A5FAA"/>
    <w:rsid w:val="007A60D3"/>
    <w:rsid w:val="007A6357"/>
    <w:rsid w:val="007A6417"/>
    <w:rsid w:val="007A695C"/>
    <w:rsid w:val="007A6C0E"/>
    <w:rsid w:val="007A6C98"/>
    <w:rsid w:val="007A6F02"/>
    <w:rsid w:val="007A71B5"/>
    <w:rsid w:val="007A7763"/>
    <w:rsid w:val="007A78A3"/>
    <w:rsid w:val="007A7992"/>
    <w:rsid w:val="007A7A3A"/>
    <w:rsid w:val="007A7A92"/>
    <w:rsid w:val="007A7B16"/>
    <w:rsid w:val="007A7B56"/>
    <w:rsid w:val="007B0473"/>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927"/>
    <w:rsid w:val="007B2A2E"/>
    <w:rsid w:val="007B2DC6"/>
    <w:rsid w:val="007B301F"/>
    <w:rsid w:val="007B3514"/>
    <w:rsid w:val="007B3841"/>
    <w:rsid w:val="007B393E"/>
    <w:rsid w:val="007B3960"/>
    <w:rsid w:val="007B39ED"/>
    <w:rsid w:val="007B3BA4"/>
    <w:rsid w:val="007B3E96"/>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851"/>
    <w:rsid w:val="007B69F8"/>
    <w:rsid w:val="007B6A66"/>
    <w:rsid w:val="007B6B2E"/>
    <w:rsid w:val="007B6C10"/>
    <w:rsid w:val="007B6C8E"/>
    <w:rsid w:val="007B6D18"/>
    <w:rsid w:val="007B6DAD"/>
    <w:rsid w:val="007B6DE6"/>
    <w:rsid w:val="007B7111"/>
    <w:rsid w:val="007B759D"/>
    <w:rsid w:val="007B76CD"/>
    <w:rsid w:val="007B77AA"/>
    <w:rsid w:val="007B796D"/>
    <w:rsid w:val="007C0137"/>
    <w:rsid w:val="007C0326"/>
    <w:rsid w:val="007C0385"/>
    <w:rsid w:val="007C04C7"/>
    <w:rsid w:val="007C0EF4"/>
    <w:rsid w:val="007C116D"/>
    <w:rsid w:val="007C1341"/>
    <w:rsid w:val="007C153D"/>
    <w:rsid w:val="007C159A"/>
    <w:rsid w:val="007C16FD"/>
    <w:rsid w:val="007C1865"/>
    <w:rsid w:val="007C1FC2"/>
    <w:rsid w:val="007C202C"/>
    <w:rsid w:val="007C21EF"/>
    <w:rsid w:val="007C24AA"/>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B9"/>
    <w:rsid w:val="007C63F8"/>
    <w:rsid w:val="007C65B7"/>
    <w:rsid w:val="007C6985"/>
    <w:rsid w:val="007C6B76"/>
    <w:rsid w:val="007C6CA7"/>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C7C"/>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6DC"/>
    <w:rsid w:val="007E0886"/>
    <w:rsid w:val="007E1190"/>
    <w:rsid w:val="007E1450"/>
    <w:rsid w:val="007E17C3"/>
    <w:rsid w:val="007E18DA"/>
    <w:rsid w:val="007E1AFA"/>
    <w:rsid w:val="007E1B9E"/>
    <w:rsid w:val="007E1CD6"/>
    <w:rsid w:val="007E233E"/>
    <w:rsid w:val="007E2810"/>
    <w:rsid w:val="007E28C4"/>
    <w:rsid w:val="007E2919"/>
    <w:rsid w:val="007E2B5D"/>
    <w:rsid w:val="007E2ED1"/>
    <w:rsid w:val="007E313A"/>
    <w:rsid w:val="007E31D1"/>
    <w:rsid w:val="007E3512"/>
    <w:rsid w:val="007E3B85"/>
    <w:rsid w:val="007E4289"/>
    <w:rsid w:val="007E4730"/>
    <w:rsid w:val="007E4828"/>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0BE"/>
    <w:rsid w:val="007F0444"/>
    <w:rsid w:val="007F08D6"/>
    <w:rsid w:val="007F0FFA"/>
    <w:rsid w:val="007F12C1"/>
    <w:rsid w:val="007F141E"/>
    <w:rsid w:val="007F1511"/>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702"/>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09D"/>
    <w:rsid w:val="008025B6"/>
    <w:rsid w:val="00802639"/>
    <w:rsid w:val="0080272F"/>
    <w:rsid w:val="0080281D"/>
    <w:rsid w:val="0080281F"/>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611"/>
    <w:rsid w:val="00814736"/>
    <w:rsid w:val="008147C6"/>
    <w:rsid w:val="00814C35"/>
    <w:rsid w:val="00814EF3"/>
    <w:rsid w:val="00814F69"/>
    <w:rsid w:val="008154FB"/>
    <w:rsid w:val="00815D01"/>
    <w:rsid w:val="00816638"/>
    <w:rsid w:val="008168E6"/>
    <w:rsid w:val="0081694B"/>
    <w:rsid w:val="00816D50"/>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271"/>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18"/>
    <w:rsid w:val="00825B3F"/>
    <w:rsid w:val="008265F4"/>
    <w:rsid w:val="0082691F"/>
    <w:rsid w:val="008269AB"/>
    <w:rsid w:val="00826A6D"/>
    <w:rsid w:val="00826C28"/>
    <w:rsid w:val="00826D22"/>
    <w:rsid w:val="00826E53"/>
    <w:rsid w:val="00827321"/>
    <w:rsid w:val="00827602"/>
    <w:rsid w:val="0082778A"/>
    <w:rsid w:val="00827926"/>
    <w:rsid w:val="008279C8"/>
    <w:rsid w:val="00827B61"/>
    <w:rsid w:val="00827BB7"/>
    <w:rsid w:val="00827D30"/>
    <w:rsid w:val="00827E97"/>
    <w:rsid w:val="00827F8A"/>
    <w:rsid w:val="00827F99"/>
    <w:rsid w:val="008308D2"/>
    <w:rsid w:val="00830F08"/>
    <w:rsid w:val="00830F30"/>
    <w:rsid w:val="00831226"/>
    <w:rsid w:val="008316DF"/>
    <w:rsid w:val="00831CEF"/>
    <w:rsid w:val="008326C7"/>
    <w:rsid w:val="00832878"/>
    <w:rsid w:val="0083292B"/>
    <w:rsid w:val="00832A31"/>
    <w:rsid w:val="008334F8"/>
    <w:rsid w:val="0083357E"/>
    <w:rsid w:val="00833792"/>
    <w:rsid w:val="00833A59"/>
    <w:rsid w:val="00833EA0"/>
    <w:rsid w:val="00833F83"/>
    <w:rsid w:val="008345BD"/>
    <w:rsid w:val="00834BB0"/>
    <w:rsid w:val="00834CF8"/>
    <w:rsid w:val="00834D5F"/>
    <w:rsid w:val="00834E55"/>
    <w:rsid w:val="00834F0A"/>
    <w:rsid w:val="00835044"/>
    <w:rsid w:val="0083506A"/>
    <w:rsid w:val="00835085"/>
    <w:rsid w:val="008351CD"/>
    <w:rsid w:val="00835365"/>
    <w:rsid w:val="0083536F"/>
    <w:rsid w:val="00835382"/>
    <w:rsid w:val="008354BA"/>
    <w:rsid w:val="008355F7"/>
    <w:rsid w:val="0083575F"/>
    <w:rsid w:val="008357A3"/>
    <w:rsid w:val="00835891"/>
    <w:rsid w:val="00835934"/>
    <w:rsid w:val="008359D1"/>
    <w:rsid w:val="00835A5F"/>
    <w:rsid w:val="00835C87"/>
    <w:rsid w:val="008364CF"/>
    <w:rsid w:val="008366E1"/>
    <w:rsid w:val="008367A0"/>
    <w:rsid w:val="00836B24"/>
    <w:rsid w:val="00836F70"/>
    <w:rsid w:val="00837211"/>
    <w:rsid w:val="00837288"/>
    <w:rsid w:val="008372EE"/>
    <w:rsid w:val="0083773D"/>
    <w:rsid w:val="00837801"/>
    <w:rsid w:val="00837A4F"/>
    <w:rsid w:val="00837C61"/>
    <w:rsid w:val="00837F89"/>
    <w:rsid w:val="008400CB"/>
    <w:rsid w:val="008401CB"/>
    <w:rsid w:val="008403B4"/>
    <w:rsid w:val="008404CE"/>
    <w:rsid w:val="0084082F"/>
    <w:rsid w:val="00840B79"/>
    <w:rsid w:val="00840C46"/>
    <w:rsid w:val="00841267"/>
    <w:rsid w:val="0084145E"/>
    <w:rsid w:val="00841570"/>
    <w:rsid w:val="00841ACF"/>
    <w:rsid w:val="00841BDF"/>
    <w:rsid w:val="008420C6"/>
    <w:rsid w:val="008420D1"/>
    <w:rsid w:val="00842408"/>
    <w:rsid w:val="0084240F"/>
    <w:rsid w:val="008425F4"/>
    <w:rsid w:val="008426F5"/>
    <w:rsid w:val="00842801"/>
    <w:rsid w:val="00842924"/>
    <w:rsid w:val="00842B3F"/>
    <w:rsid w:val="00842C82"/>
    <w:rsid w:val="00842E91"/>
    <w:rsid w:val="00842F14"/>
    <w:rsid w:val="00843036"/>
    <w:rsid w:val="0084306B"/>
    <w:rsid w:val="00843794"/>
    <w:rsid w:val="00843A13"/>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564"/>
    <w:rsid w:val="008477A1"/>
    <w:rsid w:val="00847C92"/>
    <w:rsid w:val="00847D3D"/>
    <w:rsid w:val="00847D53"/>
    <w:rsid w:val="00850018"/>
    <w:rsid w:val="0085068A"/>
    <w:rsid w:val="00850A34"/>
    <w:rsid w:val="00850AFF"/>
    <w:rsid w:val="00850BB0"/>
    <w:rsid w:val="00850DD2"/>
    <w:rsid w:val="00850E9F"/>
    <w:rsid w:val="008510D6"/>
    <w:rsid w:val="0085154C"/>
    <w:rsid w:val="00851AC6"/>
    <w:rsid w:val="00851EC1"/>
    <w:rsid w:val="00852142"/>
    <w:rsid w:val="00852493"/>
    <w:rsid w:val="008525EA"/>
    <w:rsid w:val="00852A12"/>
    <w:rsid w:val="00852ACB"/>
    <w:rsid w:val="00852B02"/>
    <w:rsid w:val="00852BED"/>
    <w:rsid w:val="008531D7"/>
    <w:rsid w:val="00853209"/>
    <w:rsid w:val="00853596"/>
    <w:rsid w:val="00853B89"/>
    <w:rsid w:val="00853CA0"/>
    <w:rsid w:val="00853EED"/>
    <w:rsid w:val="00853F15"/>
    <w:rsid w:val="00854167"/>
    <w:rsid w:val="00854221"/>
    <w:rsid w:val="00854225"/>
    <w:rsid w:val="00854436"/>
    <w:rsid w:val="0085458E"/>
    <w:rsid w:val="0085461E"/>
    <w:rsid w:val="00854660"/>
    <w:rsid w:val="00855043"/>
    <w:rsid w:val="00855108"/>
    <w:rsid w:val="00855182"/>
    <w:rsid w:val="008553E4"/>
    <w:rsid w:val="00855618"/>
    <w:rsid w:val="0085569C"/>
    <w:rsid w:val="00855932"/>
    <w:rsid w:val="00855C42"/>
    <w:rsid w:val="008567BC"/>
    <w:rsid w:val="00856916"/>
    <w:rsid w:val="00856CDB"/>
    <w:rsid w:val="00857382"/>
    <w:rsid w:val="00857884"/>
    <w:rsid w:val="00857963"/>
    <w:rsid w:val="0085796B"/>
    <w:rsid w:val="00860081"/>
    <w:rsid w:val="00860402"/>
    <w:rsid w:val="00860518"/>
    <w:rsid w:val="00860AD1"/>
    <w:rsid w:val="00860B5B"/>
    <w:rsid w:val="00860D2B"/>
    <w:rsid w:val="00860D31"/>
    <w:rsid w:val="008610A0"/>
    <w:rsid w:val="00861149"/>
    <w:rsid w:val="00861373"/>
    <w:rsid w:val="0086162C"/>
    <w:rsid w:val="0086171A"/>
    <w:rsid w:val="008617E8"/>
    <w:rsid w:val="008618DA"/>
    <w:rsid w:val="00861AA8"/>
    <w:rsid w:val="00861B94"/>
    <w:rsid w:val="00861C0C"/>
    <w:rsid w:val="008621FA"/>
    <w:rsid w:val="0086258F"/>
    <w:rsid w:val="0086263C"/>
    <w:rsid w:val="00862DB0"/>
    <w:rsid w:val="00862EC3"/>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FA"/>
    <w:rsid w:val="008673C2"/>
    <w:rsid w:val="008676A0"/>
    <w:rsid w:val="008679CB"/>
    <w:rsid w:val="00867A1A"/>
    <w:rsid w:val="00867CFB"/>
    <w:rsid w:val="00867E46"/>
    <w:rsid w:val="00867FC0"/>
    <w:rsid w:val="00870135"/>
    <w:rsid w:val="0087019E"/>
    <w:rsid w:val="00870210"/>
    <w:rsid w:val="00870384"/>
    <w:rsid w:val="0087042F"/>
    <w:rsid w:val="008705EC"/>
    <w:rsid w:val="00870899"/>
    <w:rsid w:val="008713F3"/>
    <w:rsid w:val="0087142F"/>
    <w:rsid w:val="00871651"/>
    <w:rsid w:val="00871B7D"/>
    <w:rsid w:val="00871DA0"/>
    <w:rsid w:val="00871E14"/>
    <w:rsid w:val="00871ED0"/>
    <w:rsid w:val="008720B8"/>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CFA"/>
    <w:rsid w:val="00876F9B"/>
    <w:rsid w:val="00876FB2"/>
    <w:rsid w:val="00877025"/>
    <w:rsid w:val="008771B5"/>
    <w:rsid w:val="0087789F"/>
    <w:rsid w:val="00877CC2"/>
    <w:rsid w:val="00877D48"/>
    <w:rsid w:val="00877FA8"/>
    <w:rsid w:val="00880510"/>
    <w:rsid w:val="008805FA"/>
    <w:rsid w:val="0088067D"/>
    <w:rsid w:val="008809FE"/>
    <w:rsid w:val="00880A9D"/>
    <w:rsid w:val="00880E82"/>
    <w:rsid w:val="008810AD"/>
    <w:rsid w:val="008810BE"/>
    <w:rsid w:val="008813EC"/>
    <w:rsid w:val="00881D45"/>
    <w:rsid w:val="00882305"/>
    <w:rsid w:val="008825F0"/>
    <w:rsid w:val="008826A3"/>
    <w:rsid w:val="00882768"/>
    <w:rsid w:val="008831CE"/>
    <w:rsid w:val="00883488"/>
    <w:rsid w:val="00883528"/>
    <w:rsid w:val="008835F9"/>
    <w:rsid w:val="00883B14"/>
    <w:rsid w:val="00883DF3"/>
    <w:rsid w:val="00884048"/>
    <w:rsid w:val="0088404B"/>
    <w:rsid w:val="00884241"/>
    <w:rsid w:val="008843A5"/>
    <w:rsid w:val="008843D4"/>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750"/>
    <w:rsid w:val="00886F84"/>
    <w:rsid w:val="00886FB2"/>
    <w:rsid w:val="008875F9"/>
    <w:rsid w:val="00887658"/>
    <w:rsid w:val="00887820"/>
    <w:rsid w:val="00887B2D"/>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7A01"/>
    <w:rsid w:val="00897DEC"/>
    <w:rsid w:val="008A01AA"/>
    <w:rsid w:val="008A0D12"/>
    <w:rsid w:val="008A0E9C"/>
    <w:rsid w:val="008A115C"/>
    <w:rsid w:val="008A1195"/>
    <w:rsid w:val="008A1483"/>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5F4"/>
    <w:rsid w:val="008A3AFF"/>
    <w:rsid w:val="008A3D61"/>
    <w:rsid w:val="008A3FA7"/>
    <w:rsid w:val="008A4294"/>
    <w:rsid w:val="008A4BEA"/>
    <w:rsid w:val="008A4C1E"/>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527"/>
    <w:rsid w:val="008B071E"/>
    <w:rsid w:val="008B0A50"/>
    <w:rsid w:val="008B0AD6"/>
    <w:rsid w:val="008B1038"/>
    <w:rsid w:val="008B1089"/>
    <w:rsid w:val="008B1337"/>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794"/>
    <w:rsid w:val="008B486B"/>
    <w:rsid w:val="008B4927"/>
    <w:rsid w:val="008B51B9"/>
    <w:rsid w:val="008B522A"/>
    <w:rsid w:val="008B5460"/>
    <w:rsid w:val="008B55EC"/>
    <w:rsid w:val="008B5A6E"/>
    <w:rsid w:val="008B6111"/>
    <w:rsid w:val="008B613D"/>
    <w:rsid w:val="008B65CB"/>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1DE"/>
    <w:rsid w:val="008C15F0"/>
    <w:rsid w:val="008C163E"/>
    <w:rsid w:val="008C17C8"/>
    <w:rsid w:val="008C1ADE"/>
    <w:rsid w:val="008C1DB5"/>
    <w:rsid w:val="008C2383"/>
    <w:rsid w:val="008C25E2"/>
    <w:rsid w:val="008C2714"/>
    <w:rsid w:val="008C2B1D"/>
    <w:rsid w:val="008C2D2F"/>
    <w:rsid w:val="008C2D50"/>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120"/>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63F"/>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5D"/>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21D"/>
    <w:rsid w:val="008E7749"/>
    <w:rsid w:val="008E7CA0"/>
    <w:rsid w:val="008F0101"/>
    <w:rsid w:val="008F03E0"/>
    <w:rsid w:val="008F05EA"/>
    <w:rsid w:val="008F081D"/>
    <w:rsid w:val="008F0A7E"/>
    <w:rsid w:val="008F0DE7"/>
    <w:rsid w:val="008F12D6"/>
    <w:rsid w:val="008F1430"/>
    <w:rsid w:val="008F153D"/>
    <w:rsid w:val="008F19C8"/>
    <w:rsid w:val="008F1D4C"/>
    <w:rsid w:val="008F253F"/>
    <w:rsid w:val="008F2595"/>
    <w:rsid w:val="008F25A4"/>
    <w:rsid w:val="008F2696"/>
    <w:rsid w:val="008F2842"/>
    <w:rsid w:val="008F2988"/>
    <w:rsid w:val="008F2AAD"/>
    <w:rsid w:val="008F3084"/>
    <w:rsid w:val="008F3214"/>
    <w:rsid w:val="008F324E"/>
    <w:rsid w:val="008F356A"/>
    <w:rsid w:val="008F35F6"/>
    <w:rsid w:val="008F3612"/>
    <w:rsid w:val="008F374F"/>
    <w:rsid w:val="008F392F"/>
    <w:rsid w:val="008F3B65"/>
    <w:rsid w:val="008F402D"/>
    <w:rsid w:val="008F40DF"/>
    <w:rsid w:val="008F430E"/>
    <w:rsid w:val="008F47FA"/>
    <w:rsid w:val="008F48FF"/>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B3E"/>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D70"/>
    <w:rsid w:val="00903F84"/>
    <w:rsid w:val="009040A4"/>
    <w:rsid w:val="0090410B"/>
    <w:rsid w:val="00904240"/>
    <w:rsid w:val="0090441F"/>
    <w:rsid w:val="009044B3"/>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947"/>
    <w:rsid w:val="00907E63"/>
    <w:rsid w:val="00907EF3"/>
    <w:rsid w:val="00910312"/>
    <w:rsid w:val="00910339"/>
    <w:rsid w:val="0091035F"/>
    <w:rsid w:val="009103BA"/>
    <w:rsid w:val="0091060A"/>
    <w:rsid w:val="00910905"/>
    <w:rsid w:val="00910C45"/>
    <w:rsid w:val="00910F8A"/>
    <w:rsid w:val="00911285"/>
    <w:rsid w:val="009113D3"/>
    <w:rsid w:val="009114AC"/>
    <w:rsid w:val="00911717"/>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77A"/>
    <w:rsid w:val="00914B44"/>
    <w:rsid w:val="00914B5E"/>
    <w:rsid w:val="00914CA1"/>
    <w:rsid w:val="00914E9E"/>
    <w:rsid w:val="00914F87"/>
    <w:rsid w:val="00915053"/>
    <w:rsid w:val="009153C6"/>
    <w:rsid w:val="0091565E"/>
    <w:rsid w:val="009156E8"/>
    <w:rsid w:val="009157B0"/>
    <w:rsid w:val="00915822"/>
    <w:rsid w:val="00915876"/>
    <w:rsid w:val="009159C0"/>
    <w:rsid w:val="00915E70"/>
    <w:rsid w:val="009166C6"/>
    <w:rsid w:val="0091673E"/>
    <w:rsid w:val="009168CD"/>
    <w:rsid w:val="00916A48"/>
    <w:rsid w:val="00916B43"/>
    <w:rsid w:val="00916B5A"/>
    <w:rsid w:val="00916B63"/>
    <w:rsid w:val="00916D85"/>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21"/>
    <w:rsid w:val="0092184A"/>
    <w:rsid w:val="00921A3E"/>
    <w:rsid w:val="00921C45"/>
    <w:rsid w:val="00921CC3"/>
    <w:rsid w:val="00921FBB"/>
    <w:rsid w:val="0092249A"/>
    <w:rsid w:val="009226C5"/>
    <w:rsid w:val="00922A9F"/>
    <w:rsid w:val="00922B30"/>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A08"/>
    <w:rsid w:val="00925BA7"/>
    <w:rsid w:val="00925EF3"/>
    <w:rsid w:val="009263E6"/>
    <w:rsid w:val="009269AA"/>
    <w:rsid w:val="00926AA0"/>
    <w:rsid w:val="009272C6"/>
    <w:rsid w:val="009275AC"/>
    <w:rsid w:val="00927652"/>
    <w:rsid w:val="009276B8"/>
    <w:rsid w:val="00927737"/>
    <w:rsid w:val="00927974"/>
    <w:rsid w:val="00927BD1"/>
    <w:rsid w:val="00927F48"/>
    <w:rsid w:val="009305AF"/>
    <w:rsid w:val="00930612"/>
    <w:rsid w:val="00930663"/>
    <w:rsid w:val="00930A89"/>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4E9D"/>
    <w:rsid w:val="0093576E"/>
    <w:rsid w:val="0093578E"/>
    <w:rsid w:val="0093588B"/>
    <w:rsid w:val="00935BEE"/>
    <w:rsid w:val="009360A8"/>
    <w:rsid w:val="00936117"/>
    <w:rsid w:val="00936418"/>
    <w:rsid w:val="0093671D"/>
    <w:rsid w:val="00936754"/>
    <w:rsid w:val="009369CB"/>
    <w:rsid w:val="00936BDE"/>
    <w:rsid w:val="00937080"/>
    <w:rsid w:val="009373E1"/>
    <w:rsid w:val="0093742E"/>
    <w:rsid w:val="00937856"/>
    <w:rsid w:val="00937915"/>
    <w:rsid w:val="00937C0F"/>
    <w:rsid w:val="00937CDB"/>
    <w:rsid w:val="00940002"/>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DF5"/>
    <w:rsid w:val="00941EDD"/>
    <w:rsid w:val="009423C0"/>
    <w:rsid w:val="00942558"/>
    <w:rsid w:val="0094256E"/>
    <w:rsid w:val="009427D6"/>
    <w:rsid w:val="00942823"/>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CC"/>
    <w:rsid w:val="00944BE1"/>
    <w:rsid w:val="0094505D"/>
    <w:rsid w:val="0094598B"/>
    <w:rsid w:val="00945ADF"/>
    <w:rsid w:val="00945AF3"/>
    <w:rsid w:val="0094661D"/>
    <w:rsid w:val="00946677"/>
    <w:rsid w:val="00946A01"/>
    <w:rsid w:val="00946A8E"/>
    <w:rsid w:val="00946AF9"/>
    <w:rsid w:val="00946EFB"/>
    <w:rsid w:val="009470B2"/>
    <w:rsid w:val="0094720C"/>
    <w:rsid w:val="0094767E"/>
    <w:rsid w:val="009476DF"/>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6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93C"/>
    <w:rsid w:val="00960A2F"/>
    <w:rsid w:val="00961549"/>
    <w:rsid w:val="009616FA"/>
    <w:rsid w:val="00961EE9"/>
    <w:rsid w:val="009622A7"/>
    <w:rsid w:val="00962488"/>
    <w:rsid w:val="009624D8"/>
    <w:rsid w:val="00962908"/>
    <w:rsid w:val="00962A53"/>
    <w:rsid w:val="00962AF8"/>
    <w:rsid w:val="00962B40"/>
    <w:rsid w:val="00962D0F"/>
    <w:rsid w:val="00963064"/>
    <w:rsid w:val="00963CB6"/>
    <w:rsid w:val="00963CD6"/>
    <w:rsid w:val="00963D03"/>
    <w:rsid w:val="00963E50"/>
    <w:rsid w:val="00963F39"/>
    <w:rsid w:val="00964055"/>
    <w:rsid w:val="009646C2"/>
    <w:rsid w:val="00964858"/>
    <w:rsid w:val="00964D04"/>
    <w:rsid w:val="00964EB2"/>
    <w:rsid w:val="00965186"/>
    <w:rsid w:val="00965234"/>
    <w:rsid w:val="009653CD"/>
    <w:rsid w:val="00965596"/>
    <w:rsid w:val="00965A1B"/>
    <w:rsid w:val="00965BAA"/>
    <w:rsid w:val="00965CE6"/>
    <w:rsid w:val="00965FA1"/>
    <w:rsid w:val="009660B6"/>
    <w:rsid w:val="009660F2"/>
    <w:rsid w:val="00966478"/>
    <w:rsid w:val="00966687"/>
    <w:rsid w:val="009667DC"/>
    <w:rsid w:val="009667F6"/>
    <w:rsid w:val="00966894"/>
    <w:rsid w:val="00966A53"/>
    <w:rsid w:val="00966DE8"/>
    <w:rsid w:val="00966E6A"/>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2E3"/>
    <w:rsid w:val="00974F56"/>
    <w:rsid w:val="00974FEF"/>
    <w:rsid w:val="009755AD"/>
    <w:rsid w:val="009755DC"/>
    <w:rsid w:val="009756D9"/>
    <w:rsid w:val="009757A3"/>
    <w:rsid w:val="0097629E"/>
    <w:rsid w:val="00976398"/>
    <w:rsid w:val="009768FB"/>
    <w:rsid w:val="00976928"/>
    <w:rsid w:val="009769EC"/>
    <w:rsid w:val="00976F89"/>
    <w:rsid w:val="009772D9"/>
    <w:rsid w:val="00977414"/>
    <w:rsid w:val="0097760F"/>
    <w:rsid w:val="0097764F"/>
    <w:rsid w:val="00977800"/>
    <w:rsid w:val="00977890"/>
    <w:rsid w:val="00977A5A"/>
    <w:rsid w:val="00977E0A"/>
    <w:rsid w:val="00977FA1"/>
    <w:rsid w:val="009800DC"/>
    <w:rsid w:val="00980277"/>
    <w:rsid w:val="0098033F"/>
    <w:rsid w:val="009803AB"/>
    <w:rsid w:val="00980621"/>
    <w:rsid w:val="009806FC"/>
    <w:rsid w:val="00980A0C"/>
    <w:rsid w:val="00980D6B"/>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CF7"/>
    <w:rsid w:val="00983FC8"/>
    <w:rsid w:val="00984041"/>
    <w:rsid w:val="00984333"/>
    <w:rsid w:val="009843B9"/>
    <w:rsid w:val="009846A1"/>
    <w:rsid w:val="00985086"/>
    <w:rsid w:val="009850E1"/>
    <w:rsid w:val="00985382"/>
    <w:rsid w:val="00985475"/>
    <w:rsid w:val="0098548B"/>
    <w:rsid w:val="009855C7"/>
    <w:rsid w:val="00985B44"/>
    <w:rsid w:val="00985DDC"/>
    <w:rsid w:val="00985E1E"/>
    <w:rsid w:val="00985E28"/>
    <w:rsid w:val="00985EAF"/>
    <w:rsid w:val="00986009"/>
    <w:rsid w:val="00986074"/>
    <w:rsid w:val="00986256"/>
    <w:rsid w:val="00986633"/>
    <w:rsid w:val="00986855"/>
    <w:rsid w:val="009868F2"/>
    <w:rsid w:val="00986A21"/>
    <w:rsid w:val="00986E16"/>
    <w:rsid w:val="009875AB"/>
    <w:rsid w:val="009877A4"/>
    <w:rsid w:val="00987A3F"/>
    <w:rsid w:val="00987B24"/>
    <w:rsid w:val="00987E6D"/>
    <w:rsid w:val="00990010"/>
    <w:rsid w:val="00990134"/>
    <w:rsid w:val="00990245"/>
    <w:rsid w:val="00990661"/>
    <w:rsid w:val="0099070B"/>
    <w:rsid w:val="00991368"/>
    <w:rsid w:val="00991404"/>
    <w:rsid w:val="009919F5"/>
    <w:rsid w:val="00991AF3"/>
    <w:rsid w:val="00991DBA"/>
    <w:rsid w:val="00991F96"/>
    <w:rsid w:val="0099269A"/>
    <w:rsid w:val="009926AB"/>
    <w:rsid w:val="00993718"/>
    <w:rsid w:val="009938D9"/>
    <w:rsid w:val="00993A3F"/>
    <w:rsid w:val="00993ABC"/>
    <w:rsid w:val="00993ADC"/>
    <w:rsid w:val="00993B48"/>
    <w:rsid w:val="00993B98"/>
    <w:rsid w:val="00993E6F"/>
    <w:rsid w:val="00993F1D"/>
    <w:rsid w:val="00993FFD"/>
    <w:rsid w:val="00994010"/>
    <w:rsid w:val="009942A3"/>
    <w:rsid w:val="00994356"/>
    <w:rsid w:val="0099499B"/>
    <w:rsid w:val="00994D66"/>
    <w:rsid w:val="00994E27"/>
    <w:rsid w:val="00994FE1"/>
    <w:rsid w:val="0099544B"/>
    <w:rsid w:val="0099552A"/>
    <w:rsid w:val="0099553F"/>
    <w:rsid w:val="00995B06"/>
    <w:rsid w:val="00995B12"/>
    <w:rsid w:val="00995B2C"/>
    <w:rsid w:val="0099628D"/>
    <w:rsid w:val="00996415"/>
    <w:rsid w:val="009969FF"/>
    <w:rsid w:val="00996CF6"/>
    <w:rsid w:val="00996EDD"/>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3EA"/>
    <w:rsid w:val="009A14E4"/>
    <w:rsid w:val="009A1522"/>
    <w:rsid w:val="009A152E"/>
    <w:rsid w:val="009A1947"/>
    <w:rsid w:val="009A1C00"/>
    <w:rsid w:val="009A1C82"/>
    <w:rsid w:val="009A1E54"/>
    <w:rsid w:val="009A2055"/>
    <w:rsid w:val="009A207C"/>
    <w:rsid w:val="009A2259"/>
    <w:rsid w:val="009A265E"/>
    <w:rsid w:val="009A27B7"/>
    <w:rsid w:val="009A280A"/>
    <w:rsid w:val="009A2B8A"/>
    <w:rsid w:val="009A2C21"/>
    <w:rsid w:val="009A3032"/>
    <w:rsid w:val="009A3318"/>
    <w:rsid w:val="009A3417"/>
    <w:rsid w:val="009A37B3"/>
    <w:rsid w:val="009A3A14"/>
    <w:rsid w:val="009A3C36"/>
    <w:rsid w:val="009A4074"/>
    <w:rsid w:val="009A407C"/>
    <w:rsid w:val="009A4866"/>
    <w:rsid w:val="009A4AF4"/>
    <w:rsid w:val="009A4C9E"/>
    <w:rsid w:val="009A51EC"/>
    <w:rsid w:val="009A537A"/>
    <w:rsid w:val="009A5477"/>
    <w:rsid w:val="009A5479"/>
    <w:rsid w:val="009A550B"/>
    <w:rsid w:val="009A587B"/>
    <w:rsid w:val="009A629C"/>
    <w:rsid w:val="009A6562"/>
    <w:rsid w:val="009A6566"/>
    <w:rsid w:val="009A6679"/>
    <w:rsid w:val="009A686E"/>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6B"/>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4D"/>
    <w:rsid w:val="009B249E"/>
    <w:rsid w:val="009B28D6"/>
    <w:rsid w:val="009B2ED9"/>
    <w:rsid w:val="009B307F"/>
    <w:rsid w:val="009B3082"/>
    <w:rsid w:val="009B3923"/>
    <w:rsid w:val="009B3C97"/>
    <w:rsid w:val="009B402A"/>
    <w:rsid w:val="009B407E"/>
    <w:rsid w:val="009B427A"/>
    <w:rsid w:val="009B4293"/>
    <w:rsid w:val="009B4474"/>
    <w:rsid w:val="009B454D"/>
    <w:rsid w:val="009B49C5"/>
    <w:rsid w:val="009B4DE8"/>
    <w:rsid w:val="009B511B"/>
    <w:rsid w:val="009B517E"/>
    <w:rsid w:val="009B5265"/>
    <w:rsid w:val="009B5387"/>
    <w:rsid w:val="009B5556"/>
    <w:rsid w:val="009B57EB"/>
    <w:rsid w:val="009B59ED"/>
    <w:rsid w:val="009B5A31"/>
    <w:rsid w:val="009B5A36"/>
    <w:rsid w:val="009B5C99"/>
    <w:rsid w:val="009B5CCF"/>
    <w:rsid w:val="009B657E"/>
    <w:rsid w:val="009B6590"/>
    <w:rsid w:val="009B65BE"/>
    <w:rsid w:val="009B6BB2"/>
    <w:rsid w:val="009B6E16"/>
    <w:rsid w:val="009B708E"/>
    <w:rsid w:val="009B729F"/>
    <w:rsid w:val="009B72C7"/>
    <w:rsid w:val="009B733B"/>
    <w:rsid w:val="009B73D2"/>
    <w:rsid w:val="009B7578"/>
    <w:rsid w:val="009B7659"/>
    <w:rsid w:val="009B76DE"/>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8AA"/>
    <w:rsid w:val="009C2A9F"/>
    <w:rsid w:val="009C2C2B"/>
    <w:rsid w:val="009C2CA6"/>
    <w:rsid w:val="009C2EB9"/>
    <w:rsid w:val="009C327C"/>
    <w:rsid w:val="009C33FF"/>
    <w:rsid w:val="009C34B8"/>
    <w:rsid w:val="009C3635"/>
    <w:rsid w:val="009C3939"/>
    <w:rsid w:val="009C3D3C"/>
    <w:rsid w:val="009C3D9D"/>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5F55"/>
    <w:rsid w:val="009C60D9"/>
    <w:rsid w:val="009C62EB"/>
    <w:rsid w:val="009C67BF"/>
    <w:rsid w:val="009C6908"/>
    <w:rsid w:val="009C69D3"/>
    <w:rsid w:val="009C6BB7"/>
    <w:rsid w:val="009C6FB5"/>
    <w:rsid w:val="009C727E"/>
    <w:rsid w:val="009C752D"/>
    <w:rsid w:val="009C7AC7"/>
    <w:rsid w:val="009D0023"/>
    <w:rsid w:val="009D01B1"/>
    <w:rsid w:val="009D0695"/>
    <w:rsid w:val="009D079F"/>
    <w:rsid w:val="009D0948"/>
    <w:rsid w:val="009D097D"/>
    <w:rsid w:val="009D0985"/>
    <w:rsid w:val="009D0E3E"/>
    <w:rsid w:val="009D129D"/>
    <w:rsid w:val="009D14B4"/>
    <w:rsid w:val="009D1999"/>
    <w:rsid w:val="009D1D53"/>
    <w:rsid w:val="009D1DD3"/>
    <w:rsid w:val="009D1E5E"/>
    <w:rsid w:val="009D22A5"/>
    <w:rsid w:val="009D2654"/>
    <w:rsid w:val="009D27D8"/>
    <w:rsid w:val="009D2B7C"/>
    <w:rsid w:val="009D2CF6"/>
    <w:rsid w:val="009D2FAA"/>
    <w:rsid w:val="009D39D6"/>
    <w:rsid w:val="009D3F06"/>
    <w:rsid w:val="009D407E"/>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A8C"/>
    <w:rsid w:val="009E0D23"/>
    <w:rsid w:val="009E0EA2"/>
    <w:rsid w:val="009E0EEC"/>
    <w:rsid w:val="009E1391"/>
    <w:rsid w:val="009E1501"/>
    <w:rsid w:val="009E1709"/>
    <w:rsid w:val="009E1711"/>
    <w:rsid w:val="009E187F"/>
    <w:rsid w:val="009E1A80"/>
    <w:rsid w:val="009E1B31"/>
    <w:rsid w:val="009E1CD1"/>
    <w:rsid w:val="009E20F2"/>
    <w:rsid w:val="009E24B7"/>
    <w:rsid w:val="009E2930"/>
    <w:rsid w:val="009E2BBC"/>
    <w:rsid w:val="009E2F84"/>
    <w:rsid w:val="009E308E"/>
    <w:rsid w:val="009E32CF"/>
    <w:rsid w:val="009E35BE"/>
    <w:rsid w:val="009E3707"/>
    <w:rsid w:val="009E3C27"/>
    <w:rsid w:val="009E3E89"/>
    <w:rsid w:val="009E3EB9"/>
    <w:rsid w:val="009E3EDF"/>
    <w:rsid w:val="009E4317"/>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77"/>
    <w:rsid w:val="009E76E1"/>
    <w:rsid w:val="009E7947"/>
    <w:rsid w:val="009E79F3"/>
    <w:rsid w:val="009E7A1B"/>
    <w:rsid w:val="009E7C0A"/>
    <w:rsid w:val="009F009C"/>
    <w:rsid w:val="009F055B"/>
    <w:rsid w:val="009F06B9"/>
    <w:rsid w:val="009F0A8C"/>
    <w:rsid w:val="009F0AD6"/>
    <w:rsid w:val="009F102D"/>
    <w:rsid w:val="009F10B5"/>
    <w:rsid w:val="009F12F2"/>
    <w:rsid w:val="009F139D"/>
    <w:rsid w:val="009F146D"/>
    <w:rsid w:val="009F1626"/>
    <w:rsid w:val="009F1987"/>
    <w:rsid w:val="009F1BEC"/>
    <w:rsid w:val="009F2310"/>
    <w:rsid w:val="009F236A"/>
    <w:rsid w:val="009F2961"/>
    <w:rsid w:val="009F2FF0"/>
    <w:rsid w:val="009F3DBF"/>
    <w:rsid w:val="009F3F86"/>
    <w:rsid w:val="009F3FA1"/>
    <w:rsid w:val="009F4419"/>
    <w:rsid w:val="009F4577"/>
    <w:rsid w:val="009F4AD0"/>
    <w:rsid w:val="009F4B30"/>
    <w:rsid w:val="009F4DC8"/>
    <w:rsid w:val="009F4E91"/>
    <w:rsid w:val="009F4F1C"/>
    <w:rsid w:val="009F511B"/>
    <w:rsid w:val="009F5D18"/>
    <w:rsid w:val="009F5E27"/>
    <w:rsid w:val="009F6294"/>
    <w:rsid w:val="009F62AB"/>
    <w:rsid w:val="009F6317"/>
    <w:rsid w:val="009F6592"/>
    <w:rsid w:val="009F661D"/>
    <w:rsid w:val="009F66C5"/>
    <w:rsid w:val="009F6896"/>
    <w:rsid w:val="009F6C9E"/>
    <w:rsid w:val="009F6D62"/>
    <w:rsid w:val="009F7171"/>
    <w:rsid w:val="009F7575"/>
    <w:rsid w:val="009F7F9A"/>
    <w:rsid w:val="009F7FC1"/>
    <w:rsid w:val="00A00137"/>
    <w:rsid w:val="00A00C1C"/>
    <w:rsid w:val="00A01046"/>
    <w:rsid w:val="00A0117E"/>
    <w:rsid w:val="00A0138A"/>
    <w:rsid w:val="00A014CA"/>
    <w:rsid w:val="00A01757"/>
    <w:rsid w:val="00A01814"/>
    <w:rsid w:val="00A0192B"/>
    <w:rsid w:val="00A02379"/>
    <w:rsid w:val="00A025AD"/>
    <w:rsid w:val="00A02624"/>
    <w:rsid w:val="00A0286F"/>
    <w:rsid w:val="00A02AF6"/>
    <w:rsid w:val="00A02B5F"/>
    <w:rsid w:val="00A03545"/>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EEF"/>
    <w:rsid w:val="00A05F14"/>
    <w:rsid w:val="00A05FAB"/>
    <w:rsid w:val="00A05FD3"/>
    <w:rsid w:val="00A06448"/>
    <w:rsid w:val="00A06468"/>
    <w:rsid w:val="00A067EF"/>
    <w:rsid w:val="00A06B04"/>
    <w:rsid w:val="00A06C66"/>
    <w:rsid w:val="00A06EDA"/>
    <w:rsid w:val="00A06F0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08B"/>
    <w:rsid w:val="00A17125"/>
    <w:rsid w:val="00A17419"/>
    <w:rsid w:val="00A1752A"/>
    <w:rsid w:val="00A17561"/>
    <w:rsid w:val="00A1779D"/>
    <w:rsid w:val="00A178CE"/>
    <w:rsid w:val="00A17BA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44A"/>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AF5"/>
    <w:rsid w:val="00A31BAC"/>
    <w:rsid w:val="00A31BE6"/>
    <w:rsid w:val="00A31C37"/>
    <w:rsid w:val="00A31F4A"/>
    <w:rsid w:val="00A32261"/>
    <w:rsid w:val="00A3239D"/>
    <w:rsid w:val="00A3282B"/>
    <w:rsid w:val="00A32B32"/>
    <w:rsid w:val="00A3377A"/>
    <w:rsid w:val="00A33ACE"/>
    <w:rsid w:val="00A33BB9"/>
    <w:rsid w:val="00A33DC0"/>
    <w:rsid w:val="00A33E6C"/>
    <w:rsid w:val="00A33EC0"/>
    <w:rsid w:val="00A34A74"/>
    <w:rsid w:val="00A34AA5"/>
    <w:rsid w:val="00A34AFA"/>
    <w:rsid w:val="00A34B94"/>
    <w:rsid w:val="00A34E3D"/>
    <w:rsid w:val="00A34F37"/>
    <w:rsid w:val="00A35073"/>
    <w:rsid w:val="00A35191"/>
    <w:rsid w:val="00A35720"/>
    <w:rsid w:val="00A35B1B"/>
    <w:rsid w:val="00A35FC5"/>
    <w:rsid w:val="00A3606D"/>
    <w:rsid w:val="00A362DE"/>
    <w:rsid w:val="00A362E4"/>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2C00"/>
    <w:rsid w:val="00A431D7"/>
    <w:rsid w:val="00A4329E"/>
    <w:rsid w:val="00A433AC"/>
    <w:rsid w:val="00A434F5"/>
    <w:rsid w:val="00A43531"/>
    <w:rsid w:val="00A4355C"/>
    <w:rsid w:val="00A4360A"/>
    <w:rsid w:val="00A436FA"/>
    <w:rsid w:val="00A437D1"/>
    <w:rsid w:val="00A43A14"/>
    <w:rsid w:val="00A43B0F"/>
    <w:rsid w:val="00A43C48"/>
    <w:rsid w:val="00A43E94"/>
    <w:rsid w:val="00A44014"/>
    <w:rsid w:val="00A44608"/>
    <w:rsid w:val="00A4488A"/>
    <w:rsid w:val="00A44A7C"/>
    <w:rsid w:val="00A44B53"/>
    <w:rsid w:val="00A44D37"/>
    <w:rsid w:val="00A44F84"/>
    <w:rsid w:val="00A452D3"/>
    <w:rsid w:val="00A4546D"/>
    <w:rsid w:val="00A4548B"/>
    <w:rsid w:val="00A459E1"/>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267"/>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2A5"/>
    <w:rsid w:val="00A5285F"/>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434"/>
    <w:rsid w:val="00A56473"/>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A8"/>
    <w:rsid w:val="00A610EF"/>
    <w:rsid w:val="00A6112E"/>
    <w:rsid w:val="00A61495"/>
    <w:rsid w:val="00A614D0"/>
    <w:rsid w:val="00A616B2"/>
    <w:rsid w:val="00A61779"/>
    <w:rsid w:val="00A61A5A"/>
    <w:rsid w:val="00A624FB"/>
    <w:rsid w:val="00A6250C"/>
    <w:rsid w:val="00A62635"/>
    <w:rsid w:val="00A62910"/>
    <w:rsid w:val="00A62D54"/>
    <w:rsid w:val="00A62E1D"/>
    <w:rsid w:val="00A6317B"/>
    <w:rsid w:val="00A63522"/>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4D16"/>
    <w:rsid w:val="00A65313"/>
    <w:rsid w:val="00A65630"/>
    <w:rsid w:val="00A657BC"/>
    <w:rsid w:val="00A6585C"/>
    <w:rsid w:val="00A65EB0"/>
    <w:rsid w:val="00A65F2E"/>
    <w:rsid w:val="00A661C8"/>
    <w:rsid w:val="00A666DD"/>
    <w:rsid w:val="00A66AAD"/>
    <w:rsid w:val="00A66B51"/>
    <w:rsid w:val="00A66B56"/>
    <w:rsid w:val="00A66D92"/>
    <w:rsid w:val="00A66DA3"/>
    <w:rsid w:val="00A66E9A"/>
    <w:rsid w:val="00A66EEC"/>
    <w:rsid w:val="00A66EF9"/>
    <w:rsid w:val="00A66FD8"/>
    <w:rsid w:val="00A67675"/>
    <w:rsid w:val="00A677ED"/>
    <w:rsid w:val="00A6789B"/>
    <w:rsid w:val="00A678FB"/>
    <w:rsid w:val="00A67996"/>
    <w:rsid w:val="00A67A73"/>
    <w:rsid w:val="00A67AD2"/>
    <w:rsid w:val="00A67D66"/>
    <w:rsid w:val="00A67F6A"/>
    <w:rsid w:val="00A67FA6"/>
    <w:rsid w:val="00A700AF"/>
    <w:rsid w:val="00A7019B"/>
    <w:rsid w:val="00A7027B"/>
    <w:rsid w:val="00A70613"/>
    <w:rsid w:val="00A70A1F"/>
    <w:rsid w:val="00A70A9D"/>
    <w:rsid w:val="00A70C67"/>
    <w:rsid w:val="00A713D5"/>
    <w:rsid w:val="00A713F8"/>
    <w:rsid w:val="00A71C7E"/>
    <w:rsid w:val="00A71CCA"/>
    <w:rsid w:val="00A7233F"/>
    <w:rsid w:val="00A7271B"/>
    <w:rsid w:val="00A727AE"/>
    <w:rsid w:val="00A72912"/>
    <w:rsid w:val="00A72D24"/>
    <w:rsid w:val="00A72DF0"/>
    <w:rsid w:val="00A72F4B"/>
    <w:rsid w:val="00A73349"/>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904"/>
    <w:rsid w:val="00A76A4F"/>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C8C"/>
    <w:rsid w:val="00A82D78"/>
    <w:rsid w:val="00A82E22"/>
    <w:rsid w:val="00A82F6D"/>
    <w:rsid w:val="00A82F89"/>
    <w:rsid w:val="00A8321C"/>
    <w:rsid w:val="00A83B27"/>
    <w:rsid w:val="00A83EA2"/>
    <w:rsid w:val="00A84190"/>
    <w:rsid w:val="00A84459"/>
    <w:rsid w:val="00A84D10"/>
    <w:rsid w:val="00A84E4E"/>
    <w:rsid w:val="00A8509F"/>
    <w:rsid w:val="00A8525B"/>
    <w:rsid w:val="00A85406"/>
    <w:rsid w:val="00A85508"/>
    <w:rsid w:val="00A85511"/>
    <w:rsid w:val="00A85A60"/>
    <w:rsid w:val="00A85C1F"/>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03"/>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3B81"/>
    <w:rsid w:val="00A94650"/>
    <w:rsid w:val="00A94F30"/>
    <w:rsid w:val="00A94FAB"/>
    <w:rsid w:val="00A94FDD"/>
    <w:rsid w:val="00A95527"/>
    <w:rsid w:val="00A9578C"/>
    <w:rsid w:val="00A95871"/>
    <w:rsid w:val="00A95937"/>
    <w:rsid w:val="00A95D77"/>
    <w:rsid w:val="00A960F7"/>
    <w:rsid w:val="00A962BF"/>
    <w:rsid w:val="00A96987"/>
    <w:rsid w:val="00A96AAC"/>
    <w:rsid w:val="00A96B7D"/>
    <w:rsid w:val="00A96BCC"/>
    <w:rsid w:val="00A96FAC"/>
    <w:rsid w:val="00A97367"/>
    <w:rsid w:val="00A9794B"/>
    <w:rsid w:val="00A97986"/>
    <w:rsid w:val="00A97B50"/>
    <w:rsid w:val="00A97CAB"/>
    <w:rsid w:val="00A97DA3"/>
    <w:rsid w:val="00AA0425"/>
    <w:rsid w:val="00AA0AB8"/>
    <w:rsid w:val="00AA0D76"/>
    <w:rsid w:val="00AA0ECE"/>
    <w:rsid w:val="00AA0F83"/>
    <w:rsid w:val="00AA1359"/>
    <w:rsid w:val="00AA172D"/>
    <w:rsid w:val="00AA1DD1"/>
    <w:rsid w:val="00AA1E02"/>
    <w:rsid w:val="00AA2411"/>
    <w:rsid w:val="00AA2460"/>
    <w:rsid w:val="00AA257E"/>
    <w:rsid w:val="00AA27A5"/>
    <w:rsid w:val="00AA2855"/>
    <w:rsid w:val="00AA302E"/>
    <w:rsid w:val="00AA340F"/>
    <w:rsid w:val="00AA3E95"/>
    <w:rsid w:val="00AA3FB8"/>
    <w:rsid w:val="00AA42F3"/>
    <w:rsid w:val="00AA452D"/>
    <w:rsid w:val="00AA4669"/>
    <w:rsid w:val="00AA49A9"/>
    <w:rsid w:val="00AA4A3F"/>
    <w:rsid w:val="00AA4ADF"/>
    <w:rsid w:val="00AA4E8C"/>
    <w:rsid w:val="00AA513A"/>
    <w:rsid w:val="00AA5233"/>
    <w:rsid w:val="00AA56C6"/>
    <w:rsid w:val="00AA5733"/>
    <w:rsid w:val="00AA576A"/>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FAC"/>
    <w:rsid w:val="00AA7187"/>
    <w:rsid w:val="00AA73A7"/>
    <w:rsid w:val="00AB043B"/>
    <w:rsid w:val="00AB0504"/>
    <w:rsid w:val="00AB0752"/>
    <w:rsid w:val="00AB081E"/>
    <w:rsid w:val="00AB0927"/>
    <w:rsid w:val="00AB098B"/>
    <w:rsid w:val="00AB0B13"/>
    <w:rsid w:val="00AB0C41"/>
    <w:rsid w:val="00AB0C80"/>
    <w:rsid w:val="00AB0EE8"/>
    <w:rsid w:val="00AB0F0C"/>
    <w:rsid w:val="00AB197C"/>
    <w:rsid w:val="00AB1AF2"/>
    <w:rsid w:val="00AB1BF0"/>
    <w:rsid w:val="00AB2013"/>
    <w:rsid w:val="00AB258C"/>
    <w:rsid w:val="00AB2A8E"/>
    <w:rsid w:val="00AB2B65"/>
    <w:rsid w:val="00AB2D6E"/>
    <w:rsid w:val="00AB35C1"/>
    <w:rsid w:val="00AB3660"/>
    <w:rsid w:val="00AB3724"/>
    <w:rsid w:val="00AB39BE"/>
    <w:rsid w:val="00AB39F8"/>
    <w:rsid w:val="00AB3AC0"/>
    <w:rsid w:val="00AB408C"/>
    <w:rsid w:val="00AB428F"/>
    <w:rsid w:val="00AB4659"/>
    <w:rsid w:val="00AB49F5"/>
    <w:rsid w:val="00AB4C07"/>
    <w:rsid w:val="00AB535C"/>
    <w:rsid w:val="00AB5406"/>
    <w:rsid w:val="00AB56E2"/>
    <w:rsid w:val="00AB5AA1"/>
    <w:rsid w:val="00AB5AEF"/>
    <w:rsid w:val="00AB5DE5"/>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7AC"/>
    <w:rsid w:val="00AC2AEA"/>
    <w:rsid w:val="00AC2CD5"/>
    <w:rsid w:val="00AC2DA2"/>
    <w:rsid w:val="00AC2F4B"/>
    <w:rsid w:val="00AC30BA"/>
    <w:rsid w:val="00AC30E7"/>
    <w:rsid w:val="00AC339A"/>
    <w:rsid w:val="00AC3482"/>
    <w:rsid w:val="00AC3A11"/>
    <w:rsid w:val="00AC3A31"/>
    <w:rsid w:val="00AC3C81"/>
    <w:rsid w:val="00AC3D77"/>
    <w:rsid w:val="00AC3DF0"/>
    <w:rsid w:val="00AC3F5C"/>
    <w:rsid w:val="00AC44CD"/>
    <w:rsid w:val="00AC4520"/>
    <w:rsid w:val="00AC46AC"/>
    <w:rsid w:val="00AC471F"/>
    <w:rsid w:val="00AC4C05"/>
    <w:rsid w:val="00AC4CF9"/>
    <w:rsid w:val="00AC4D28"/>
    <w:rsid w:val="00AC4EEA"/>
    <w:rsid w:val="00AC50AE"/>
    <w:rsid w:val="00AC5194"/>
    <w:rsid w:val="00AC528F"/>
    <w:rsid w:val="00AC534A"/>
    <w:rsid w:val="00AC556E"/>
    <w:rsid w:val="00AC55CB"/>
    <w:rsid w:val="00AC59F2"/>
    <w:rsid w:val="00AC5E7E"/>
    <w:rsid w:val="00AC5EB5"/>
    <w:rsid w:val="00AC5FB7"/>
    <w:rsid w:val="00AC608A"/>
    <w:rsid w:val="00AC60DD"/>
    <w:rsid w:val="00AC63FF"/>
    <w:rsid w:val="00AC6709"/>
    <w:rsid w:val="00AC68E3"/>
    <w:rsid w:val="00AC6AE6"/>
    <w:rsid w:val="00AC6C84"/>
    <w:rsid w:val="00AC6DC6"/>
    <w:rsid w:val="00AC7031"/>
    <w:rsid w:val="00AC739D"/>
    <w:rsid w:val="00AC7686"/>
    <w:rsid w:val="00AC78EE"/>
    <w:rsid w:val="00AC7A47"/>
    <w:rsid w:val="00AC7B5C"/>
    <w:rsid w:val="00AC7BFA"/>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5B0"/>
    <w:rsid w:val="00AD3654"/>
    <w:rsid w:val="00AD38A1"/>
    <w:rsid w:val="00AD38B2"/>
    <w:rsid w:val="00AD3A91"/>
    <w:rsid w:val="00AD4143"/>
    <w:rsid w:val="00AD4799"/>
    <w:rsid w:val="00AD4A5A"/>
    <w:rsid w:val="00AD4AF0"/>
    <w:rsid w:val="00AD4B5C"/>
    <w:rsid w:val="00AD4FE1"/>
    <w:rsid w:val="00AD5107"/>
    <w:rsid w:val="00AD5232"/>
    <w:rsid w:val="00AD585D"/>
    <w:rsid w:val="00AD59F6"/>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436"/>
    <w:rsid w:val="00AE08FE"/>
    <w:rsid w:val="00AE0A21"/>
    <w:rsid w:val="00AE0D09"/>
    <w:rsid w:val="00AE0DA3"/>
    <w:rsid w:val="00AE0E16"/>
    <w:rsid w:val="00AE0F1D"/>
    <w:rsid w:val="00AE0F68"/>
    <w:rsid w:val="00AE1115"/>
    <w:rsid w:val="00AE11E0"/>
    <w:rsid w:val="00AE2477"/>
    <w:rsid w:val="00AE27AB"/>
    <w:rsid w:val="00AE2941"/>
    <w:rsid w:val="00AE2E39"/>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33E"/>
    <w:rsid w:val="00AE5F39"/>
    <w:rsid w:val="00AE62B4"/>
    <w:rsid w:val="00AE6C92"/>
    <w:rsid w:val="00AE6DF5"/>
    <w:rsid w:val="00AE7101"/>
    <w:rsid w:val="00AE725F"/>
    <w:rsid w:val="00AE7678"/>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2AC"/>
    <w:rsid w:val="00AF34D1"/>
    <w:rsid w:val="00AF3647"/>
    <w:rsid w:val="00AF36EB"/>
    <w:rsid w:val="00AF395D"/>
    <w:rsid w:val="00AF3971"/>
    <w:rsid w:val="00AF3C64"/>
    <w:rsid w:val="00AF3D07"/>
    <w:rsid w:val="00AF3DD4"/>
    <w:rsid w:val="00AF3F2D"/>
    <w:rsid w:val="00AF4338"/>
    <w:rsid w:val="00AF44DE"/>
    <w:rsid w:val="00AF4556"/>
    <w:rsid w:val="00AF498D"/>
    <w:rsid w:val="00AF4A4B"/>
    <w:rsid w:val="00AF4B60"/>
    <w:rsid w:val="00AF4E5F"/>
    <w:rsid w:val="00AF4F75"/>
    <w:rsid w:val="00AF500F"/>
    <w:rsid w:val="00AF50F8"/>
    <w:rsid w:val="00AF54BF"/>
    <w:rsid w:val="00AF5635"/>
    <w:rsid w:val="00AF58C5"/>
    <w:rsid w:val="00AF58D8"/>
    <w:rsid w:val="00AF5B0E"/>
    <w:rsid w:val="00AF5B98"/>
    <w:rsid w:val="00AF5F2C"/>
    <w:rsid w:val="00AF5FDC"/>
    <w:rsid w:val="00AF5FE6"/>
    <w:rsid w:val="00AF60B1"/>
    <w:rsid w:val="00AF6243"/>
    <w:rsid w:val="00AF6843"/>
    <w:rsid w:val="00AF6CA1"/>
    <w:rsid w:val="00AF7F2F"/>
    <w:rsid w:val="00B00095"/>
    <w:rsid w:val="00B000EC"/>
    <w:rsid w:val="00B0036E"/>
    <w:rsid w:val="00B004FA"/>
    <w:rsid w:val="00B00553"/>
    <w:rsid w:val="00B0055A"/>
    <w:rsid w:val="00B008ED"/>
    <w:rsid w:val="00B00927"/>
    <w:rsid w:val="00B00CED"/>
    <w:rsid w:val="00B0100F"/>
    <w:rsid w:val="00B0101B"/>
    <w:rsid w:val="00B0134C"/>
    <w:rsid w:val="00B013FA"/>
    <w:rsid w:val="00B01A64"/>
    <w:rsid w:val="00B01BD3"/>
    <w:rsid w:val="00B01D4C"/>
    <w:rsid w:val="00B01E69"/>
    <w:rsid w:val="00B02004"/>
    <w:rsid w:val="00B02189"/>
    <w:rsid w:val="00B026CD"/>
    <w:rsid w:val="00B026D7"/>
    <w:rsid w:val="00B027E0"/>
    <w:rsid w:val="00B02976"/>
    <w:rsid w:val="00B03675"/>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04"/>
    <w:rsid w:val="00B07849"/>
    <w:rsid w:val="00B07BAD"/>
    <w:rsid w:val="00B10089"/>
    <w:rsid w:val="00B1039F"/>
    <w:rsid w:val="00B1067F"/>
    <w:rsid w:val="00B10695"/>
    <w:rsid w:val="00B107E1"/>
    <w:rsid w:val="00B1084D"/>
    <w:rsid w:val="00B10CC3"/>
    <w:rsid w:val="00B10F4B"/>
    <w:rsid w:val="00B11242"/>
    <w:rsid w:val="00B1129F"/>
    <w:rsid w:val="00B11490"/>
    <w:rsid w:val="00B11592"/>
    <w:rsid w:val="00B11670"/>
    <w:rsid w:val="00B116A9"/>
    <w:rsid w:val="00B11875"/>
    <w:rsid w:val="00B118B0"/>
    <w:rsid w:val="00B11BCB"/>
    <w:rsid w:val="00B11BFA"/>
    <w:rsid w:val="00B11C43"/>
    <w:rsid w:val="00B11F6B"/>
    <w:rsid w:val="00B120F6"/>
    <w:rsid w:val="00B121D9"/>
    <w:rsid w:val="00B1265E"/>
    <w:rsid w:val="00B12751"/>
    <w:rsid w:val="00B1282F"/>
    <w:rsid w:val="00B12E3A"/>
    <w:rsid w:val="00B12E7A"/>
    <w:rsid w:val="00B1316A"/>
    <w:rsid w:val="00B1366F"/>
    <w:rsid w:val="00B13920"/>
    <w:rsid w:val="00B13930"/>
    <w:rsid w:val="00B13B00"/>
    <w:rsid w:val="00B13C7F"/>
    <w:rsid w:val="00B14315"/>
    <w:rsid w:val="00B14ADA"/>
    <w:rsid w:val="00B14CDB"/>
    <w:rsid w:val="00B14D55"/>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AE9"/>
    <w:rsid w:val="00B20B08"/>
    <w:rsid w:val="00B20F11"/>
    <w:rsid w:val="00B21030"/>
    <w:rsid w:val="00B2110F"/>
    <w:rsid w:val="00B21269"/>
    <w:rsid w:val="00B214DD"/>
    <w:rsid w:val="00B215F5"/>
    <w:rsid w:val="00B21613"/>
    <w:rsid w:val="00B2165B"/>
    <w:rsid w:val="00B22017"/>
    <w:rsid w:val="00B221D7"/>
    <w:rsid w:val="00B226E1"/>
    <w:rsid w:val="00B22817"/>
    <w:rsid w:val="00B2299C"/>
    <w:rsid w:val="00B229BA"/>
    <w:rsid w:val="00B22CD8"/>
    <w:rsid w:val="00B23125"/>
    <w:rsid w:val="00B23205"/>
    <w:rsid w:val="00B2354F"/>
    <w:rsid w:val="00B23616"/>
    <w:rsid w:val="00B23737"/>
    <w:rsid w:val="00B23761"/>
    <w:rsid w:val="00B23775"/>
    <w:rsid w:val="00B237BE"/>
    <w:rsid w:val="00B23945"/>
    <w:rsid w:val="00B23A40"/>
    <w:rsid w:val="00B23ABC"/>
    <w:rsid w:val="00B23D89"/>
    <w:rsid w:val="00B24040"/>
    <w:rsid w:val="00B24117"/>
    <w:rsid w:val="00B241E0"/>
    <w:rsid w:val="00B244AE"/>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132"/>
    <w:rsid w:val="00B326E6"/>
    <w:rsid w:val="00B327ED"/>
    <w:rsid w:val="00B329BE"/>
    <w:rsid w:val="00B32D35"/>
    <w:rsid w:val="00B32F7E"/>
    <w:rsid w:val="00B330C2"/>
    <w:rsid w:val="00B333C2"/>
    <w:rsid w:val="00B33462"/>
    <w:rsid w:val="00B3362B"/>
    <w:rsid w:val="00B3393A"/>
    <w:rsid w:val="00B33A59"/>
    <w:rsid w:val="00B33C41"/>
    <w:rsid w:val="00B33CC3"/>
    <w:rsid w:val="00B33DFF"/>
    <w:rsid w:val="00B3431A"/>
    <w:rsid w:val="00B345B1"/>
    <w:rsid w:val="00B345D6"/>
    <w:rsid w:val="00B349C7"/>
    <w:rsid w:val="00B34B40"/>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1E4B"/>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85D"/>
    <w:rsid w:val="00B475F8"/>
    <w:rsid w:val="00B4765F"/>
    <w:rsid w:val="00B47CD8"/>
    <w:rsid w:val="00B47D4C"/>
    <w:rsid w:val="00B47EFC"/>
    <w:rsid w:val="00B50330"/>
    <w:rsid w:val="00B50DF5"/>
    <w:rsid w:val="00B50F20"/>
    <w:rsid w:val="00B50F43"/>
    <w:rsid w:val="00B51066"/>
    <w:rsid w:val="00B51108"/>
    <w:rsid w:val="00B515DE"/>
    <w:rsid w:val="00B5169F"/>
    <w:rsid w:val="00B51B4C"/>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4F4A"/>
    <w:rsid w:val="00B550D8"/>
    <w:rsid w:val="00B55299"/>
    <w:rsid w:val="00B5537C"/>
    <w:rsid w:val="00B55425"/>
    <w:rsid w:val="00B5546F"/>
    <w:rsid w:val="00B554BC"/>
    <w:rsid w:val="00B555E3"/>
    <w:rsid w:val="00B55A21"/>
    <w:rsid w:val="00B564CC"/>
    <w:rsid w:val="00B56872"/>
    <w:rsid w:val="00B569E9"/>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1CB"/>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4C4B"/>
    <w:rsid w:val="00B64E34"/>
    <w:rsid w:val="00B64E9F"/>
    <w:rsid w:val="00B6525D"/>
    <w:rsid w:val="00B654AB"/>
    <w:rsid w:val="00B65BA9"/>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058"/>
    <w:rsid w:val="00B76293"/>
    <w:rsid w:val="00B76478"/>
    <w:rsid w:val="00B76598"/>
    <w:rsid w:val="00B767B3"/>
    <w:rsid w:val="00B768DA"/>
    <w:rsid w:val="00B769FE"/>
    <w:rsid w:val="00B76CCD"/>
    <w:rsid w:val="00B77038"/>
    <w:rsid w:val="00B770B1"/>
    <w:rsid w:val="00B77574"/>
    <w:rsid w:val="00B80308"/>
    <w:rsid w:val="00B80C29"/>
    <w:rsid w:val="00B80C3C"/>
    <w:rsid w:val="00B81739"/>
    <w:rsid w:val="00B8178E"/>
    <w:rsid w:val="00B81B93"/>
    <w:rsid w:val="00B81D50"/>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AD5"/>
    <w:rsid w:val="00B83C9F"/>
    <w:rsid w:val="00B83D3F"/>
    <w:rsid w:val="00B840A5"/>
    <w:rsid w:val="00B8410D"/>
    <w:rsid w:val="00B841D2"/>
    <w:rsid w:val="00B842B1"/>
    <w:rsid w:val="00B843A6"/>
    <w:rsid w:val="00B844A6"/>
    <w:rsid w:val="00B84785"/>
    <w:rsid w:val="00B84BD9"/>
    <w:rsid w:val="00B84E16"/>
    <w:rsid w:val="00B84EB1"/>
    <w:rsid w:val="00B851EA"/>
    <w:rsid w:val="00B85277"/>
    <w:rsid w:val="00B8559F"/>
    <w:rsid w:val="00B858FD"/>
    <w:rsid w:val="00B859DF"/>
    <w:rsid w:val="00B85A03"/>
    <w:rsid w:val="00B85BCE"/>
    <w:rsid w:val="00B85DE6"/>
    <w:rsid w:val="00B85E0C"/>
    <w:rsid w:val="00B86140"/>
    <w:rsid w:val="00B861A3"/>
    <w:rsid w:val="00B86328"/>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1FF"/>
    <w:rsid w:val="00B92725"/>
    <w:rsid w:val="00B92818"/>
    <w:rsid w:val="00B929EF"/>
    <w:rsid w:val="00B92CFD"/>
    <w:rsid w:val="00B92D08"/>
    <w:rsid w:val="00B93152"/>
    <w:rsid w:val="00B932EE"/>
    <w:rsid w:val="00B93343"/>
    <w:rsid w:val="00B93565"/>
    <w:rsid w:val="00B93678"/>
    <w:rsid w:val="00B9396F"/>
    <w:rsid w:val="00B93B89"/>
    <w:rsid w:val="00B93ECF"/>
    <w:rsid w:val="00B94156"/>
    <w:rsid w:val="00B94500"/>
    <w:rsid w:val="00B94580"/>
    <w:rsid w:val="00B9497D"/>
    <w:rsid w:val="00B94BEE"/>
    <w:rsid w:val="00B952D2"/>
    <w:rsid w:val="00B9538F"/>
    <w:rsid w:val="00B953AE"/>
    <w:rsid w:val="00B95462"/>
    <w:rsid w:val="00B95A39"/>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0C0E"/>
    <w:rsid w:val="00BA1352"/>
    <w:rsid w:val="00BA13AC"/>
    <w:rsid w:val="00BA1532"/>
    <w:rsid w:val="00BA16DF"/>
    <w:rsid w:val="00BA1857"/>
    <w:rsid w:val="00BA1B82"/>
    <w:rsid w:val="00BA1BD7"/>
    <w:rsid w:val="00BA2350"/>
    <w:rsid w:val="00BA2420"/>
    <w:rsid w:val="00BA2724"/>
    <w:rsid w:val="00BA2786"/>
    <w:rsid w:val="00BA27C9"/>
    <w:rsid w:val="00BA2A97"/>
    <w:rsid w:val="00BA2B6D"/>
    <w:rsid w:val="00BA2BA3"/>
    <w:rsid w:val="00BA2E00"/>
    <w:rsid w:val="00BA2FCF"/>
    <w:rsid w:val="00BA3DF2"/>
    <w:rsid w:val="00BA3FA3"/>
    <w:rsid w:val="00BA41D1"/>
    <w:rsid w:val="00BA4928"/>
    <w:rsid w:val="00BA4A4F"/>
    <w:rsid w:val="00BA4C97"/>
    <w:rsid w:val="00BA4E77"/>
    <w:rsid w:val="00BA5286"/>
    <w:rsid w:val="00BA53FB"/>
    <w:rsid w:val="00BA55F0"/>
    <w:rsid w:val="00BA5B38"/>
    <w:rsid w:val="00BA5D07"/>
    <w:rsid w:val="00BA5FB1"/>
    <w:rsid w:val="00BA6038"/>
    <w:rsid w:val="00BA617C"/>
    <w:rsid w:val="00BA640F"/>
    <w:rsid w:val="00BA6414"/>
    <w:rsid w:val="00BA64DA"/>
    <w:rsid w:val="00BA6698"/>
    <w:rsid w:val="00BA69DB"/>
    <w:rsid w:val="00BA6B1D"/>
    <w:rsid w:val="00BA6B35"/>
    <w:rsid w:val="00BA6DF2"/>
    <w:rsid w:val="00BA6F19"/>
    <w:rsid w:val="00BA751D"/>
    <w:rsid w:val="00BB0305"/>
    <w:rsid w:val="00BB0408"/>
    <w:rsid w:val="00BB0499"/>
    <w:rsid w:val="00BB06A0"/>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E40"/>
    <w:rsid w:val="00BB2F20"/>
    <w:rsid w:val="00BB2FAD"/>
    <w:rsid w:val="00BB3244"/>
    <w:rsid w:val="00BB3289"/>
    <w:rsid w:val="00BB3498"/>
    <w:rsid w:val="00BB34EA"/>
    <w:rsid w:val="00BB34F1"/>
    <w:rsid w:val="00BB383A"/>
    <w:rsid w:val="00BB3BA2"/>
    <w:rsid w:val="00BB3BB8"/>
    <w:rsid w:val="00BB41AA"/>
    <w:rsid w:val="00BB43A0"/>
    <w:rsid w:val="00BB4A0A"/>
    <w:rsid w:val="00BB4A21"/>
    <w:rsid w:val="00BB4E4B"/>
    <w:rsid w:val="00BB5621"/>
    <w:rsid w:val="00BB57F6"/>
    <w:rsid w:val="00BB5BFA"/>
    <w:rsid w:val="00BB5C42"/>
    <w:rsid w:val="00BB5F07"/>
    <w:rsid w:val="00BB652C"/>
    <w:rsid w:val="00BB6912"/>
    <w:rsid w:val="00BB6C2E"/>
    <w:rsid w:val="00BB6DF2"/>
    <w:rsid w:val="00BB76D2"/>
    <w:rsid w:val="00BB772B"/>
    <w:rsid w:val="00BB7859"/>
    <w:rsid w:val="00BB7B2C"/>
    <w:rsid w:val="00BB7B72"/>
    <w:rsid w:val="00BB7BBF"/>
    <w:rsid w:val="00BB7D70"/>
    <w:rsid w:val="00BB7FC2"/>
    <w:rsid w:val="00BC023E"/>
    <w:rsid w:val="00BC02B9"/>
    <w:rsid w:val="00BC02FF"/>
    <w:rsid w:val="00BC0318"/>
    <w:rsid w:val="00BC0462"/>
    <w:rsid w:val="00BC0644"/>
    <w:rsid w:val="00BC09AF"/>
    <w:rsid w:val="00BC0A69"/>
    <w:rsid w:val="00BC0AE7"/>
    <w:rsid w:val="00BC0B1A"/>
    <w:rsid w:val="00BC0D7C"/>
    <w:rsid w:val="00BC0F85"/>
    <w:rsid w:val="00BC0F90"/>
    <w:rsid w:val="00BC1115"/>
    <w:rsid w:val="00BC1734"/>
    <w:rsid w:val="00BC1D61"/>
    <w:rsid w:val="00BC1E2D"/>
    <w:rsid w:val="00BC1F5E"/>
    <w:rsid w:val="00BC20B5"/>
    <w:rsid w:val="00BC2612"/>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50F"/>
    <w:rsid w:val="00BD08F1"/>
    <w:rsid w:val="00BD0F42"/>
    <w:rsid w:val="00BD0FCE"/>
    <w:rsid w:val="00BD1292"/>
    <w:rsid w:val="00BD1775"/>
    <w:rsid w:val="00BD1912"/>
    <w:rsid w:val="00BD1DC7"/>
    <w:rsid w:val="00BD1E70"/>
    <w:rsid w:val="00BD1F8E"/>
    <w:rsid w:val="00BD22BD"/>
    <w:rsid w:val="00BD231A"/>
    <w:rsid w:val="00BD2CAE"/>
    <w:rsid w:val="00BD3027"/>
    <w:rsid w:val="00BD3276"/>
    <w:rsid w:val="00BD32B1"/>
    <w:rsid w:val="00BD3312"/>
    <w:rsid w:val="00BD372B"/>
    <w:rsid w:val="00BD3B16"/>
    <w:rsid w:val="00BD3EBB"/>
    <w:rsid w:val="00BD4086"/>
    <w:rsid w:val="00BD436E"/>
    <w:rsid w:val="00BD43D3"/>
    <w:rsid w:val="00BD43D4"/>
    <w:rsid w:val="00BD44B9"/>
    <w:rsid w:val="00BD45DC"/>
    <w:rsid w:val="00BD4759"/>
    <w:rsid w:val="00BD48C9"/>
    <w:rsid w:val="00BD4BD8"/>
    <w:rsid w:val="00BD4C0E"/>
    <w:rsid w:val="00BD4C7F"/>
    <w:rsid w:val="00BD4E07"/>
    <w:rsid w:val="00BD4E4E"/>
    <w:rsid w:val="00BD5278"/>
    <w:rsid w:val="00BD5287"/>
    <w:rsid w:val="00BD559A"/>
    <w:rsid w:val="00BD5839"/>
    <w:rsid w:val="00BD589D"/>
    <w:rsid w:val="00BD5A0E"/>
    <w:rsid w:val="00BD5D93"/>
    <w:rsid w:val="00BD5E89"/>
    <w:rsid w:val="00BD5EE0"/>
    <w:rsid w:val="00BD5FA3"/>
    <w:rsid w:val="00BD6127"/>
    <w:rsid w:val="00BD6B81"/>
    <w:rsid w:val="00BD6DC5"/>
    <w:rsid w:val="00BD6E45"/>
    <w:rsid w:val="00BD6F79"/>
    <w:rsid w:val="00BD70D4"/>
    <w:rsid w:val="00BD7104"/>
    <w:rsid w:val="00BD7326"/>
    <w:rsid w:val="00BD73B1"/>
    <w:rsid w:val="00BD7584"/>
    <w:rsid w:val="00BD780B"/>
    <w:rsid w:val="00BD7819"/>
    <w:rsid w:val="00BD7940"/>
    <w:rsid w:val="00BD7A65"/>
    <w:rsid w:val="00BD7E17"/>
    <w:rsid w:val="00BE0319"/>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3BD"/>
    <w:rsid w:val="00BE3852"/>
    <w:rsid w:val="00BE3EF5"/>
    <w:rsid w:val="00BE40C7"/>
    <w:rsid w:val="00BE412A"/>
    <w:rsid w:val="00BE4511"/>
    <w:rsid w:val="00BE4801"/>
    <w:rsid w:val="00BE48A6"/>
    <w:rsid w:val="00BE497B"/>
    <w:rsid w:val="00BE4990"/>
    <w:rsid w:val="00BE4A7F"/>
    <w:rsid w:val="00BE4DC6"/>
    <w:rsid w:val="00BE4E46"/>
    <w:rsid w:val="00BE4F4F"/>
    <w:rsid w:val="00BE5163"/>
    <w:rsid w:val="00BE55A6"/>
    <w:rsid w:val="00BE56E7"/>
    <w:rsid w:val="00BE586D"/>
    <w:rsid w:val="00BE597A"/>
    <w:rsid w:val="00BE59B9"/>
    <w:rsid w:val="00BE5BA5"/>
    <w:rsid w:val="00BE5CA5"/>
    <w:rsid w:val="00BE5DFF"/>
    <w:rsid w:val="00BE603D"/>
    <w:rsid w:val="00BE61B9"/>
    <w:rsid w:val="00BE6257"/>
    <w:rsid w:val="00BE6292"/>
    <w:rsid w:val="00BE62DC"/>
    <w:rsid w:val="00BE63A8"/>
    <w:rsid w:val="00BE6403"/>
    <w:rsid w:val="00BE65AB"/>
    <w:rsid w:val="00BE678F"/>
    <w:rsid w:val="00BE6C34"/>
    <w:rsid w:val="00BE6C55"/>
    <w:rsid w:val="00BE6D5C"/>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7B8"/>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15"/>
    <w:rsid w:val="00BF71EB"/>
    <w:rsid w:val="00BF72C6"/>
    <w:rsid w:val="00BF7344"/>
    <w:rsid w:val="00BF74DE"/>
    <w:rsid w:val="00BF74F7"/>
    <w:rsid w:val="00BF78F2"/>
    <w:rsid w:val="00BF7A6C"/>
    <w:rsid w:val="00BF7B20"/>
    <w:rsid w:val="00C0094B"/>
    <w:rsid w:val="00C00A31"/>
    <w:rsid w:val="00C00ACB"/>
    <w:rsid w:val="00C014C4"/>
    <w:rsid w:val="00C01A85"/>
    <w:rsid w:val="00C01B40"/>
    <w:rsid w:val="00C01B73"/>
    <w:rsid w:val="00C01B93"/>
    <w:rsid w:val="00C0231A"/>
    <w:rsid w:val="00C0239E"/>
    <w:rsid w:val="00C028ED"/>
    <w:rsid w:val="00C02D9F"/>
    <w:rsid w:val="00C02E12"/>
    <w:rsid w:val="00C02F8E"/>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9B3"/>
    <w:rsid w:val="00C05E1C"/>
    <w:rsid w:val="00C06487"/>
    <w:rsid w:val="00C064A0"/>
    <w:rsid w:val="00C06545"/>
    <w:rsid w:val="00C06963"/>
    <w:rsid w:val="00C06BF6"/>
    <w:rsid w:val="00C07004"/>
    <w:rsid w:val="00C0700C"/>
    <w:rsid w:val="00C07138"/>
    <w:rsid w:val="00C071C4"/>
    <w:rsid w:val="00C074E6"/>
    <w:rsid w:val="00C076F0"/>
    <w:rsid w:val="00C07A2D"/>
    <w:rsid w:val="00C07AE3"/>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0"/>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D88"/>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6E9E"/>
    <w:rsid w:val="00C1707C"/>
    <w:rsid w:val="00C171F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178"/>
    <w:rsid w:val="00C2270F"/>
    <w:rsid w:val="00C22930"/>
    <w:rsid w:val="00C22B45"/>
    <w:rsid w:val="00C22F30"/>
    <w:rsid w:val="00C23180"/>
    <w:rsid w:val="00C23203"/>
    <w:rsid w:val="00C2327D"/>
    <w:rsid w:val="00C2329C"/>
    <w:rsid w:val="00C234DB"/>
    <w:rsid w:val="00C235D3"/>
    <w:rsid w:val="00C23793"/>
    <w:rsid w:val="00C23AD9"/>
    <w:rsid w:val="00C23B73"/>
    <w:rsid w:val="00C2429C"/>
    <w:rsid w:val="00C24314"/>
    <w:rsid w:val="00C2431F"/>
    <w:rsid w:val="00C24420"/>
    <w:rsid w:val="00C244E2"/>
    <w:rsid w:val="00C24669"/>
    <w:rsid w:val="00C24BDE"/>
    <w:rsid w:val="00C250EC"/>
    <w:rsid w:val="00C250F8"/>
    <w:rsid w:val="00C25280"/>
    <w:rsid w:val="00C25348"/>
    <w:rsid w:val="00C254BC"/>
    <w:rsid w:val="00C25891"/>
    <w:rsid w:val="00C25939"/>
    <w:rsid w:val="00C259D2"/>
    <w:rsid w:val="00C25C7F"/>
    <w:rsid w:val="00C25D47"/>
    <w:rsid w:val="00C25E73"/>
    <w:rsid w:val="00C25F71"/>
    <w:rsid w:val="00C26072"/>
    <w:rsid w:val="00C260B2"/>
    <w:rsid w:val="00C26477"/>
    <w:rsid w:val="00C266BB"/>
    <w:rsid w:val="00C2677A"/>
    <w:rsid w:val="00C26958"/>
    <w:rsid w:val="00C26AD5"/>
    <w:rsid w:val="00C270F8"/>
    <w:rsid w:val="00C272E8"/>
    <w:rsid w:val="00C27417"/>
    <w:rsid w:val="00C27588"/>
    <w:rsid w:val="00C2769F"/>
    <w:rsid w:val="00C27728"/>
    <w:rsid w:val="00C27948"/>
    <w:rsid w:val="00C27A64"/>
    <w:rsid w:val="00C27B92"/>
    <w:rsid w:val="00C27C87"/>
    <w:rsid w:val="00C27C93"/>
    <w:rsid w:val="00C27D6E"/>
    <w:rsid w:val="00C27FA5"/>
    <w:rsid w:val="00C30111"/>
    <w:rsid w:val="00C303CF"/>
    <w:rsid w:val="00C30559"/>
    <w:rsid w:val="00C30758"/>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CD8"/>
    <w:rsid w:val="00C33E19"/>
    <w:rsid w:val="00C33E76"/>
    <w:rsid w:val="00C341E6"/>
    <w:rsid w:val="00C3444F"/>
    <w:rsid w:val="00C34882"/>
    <w:rsid w:val="00C34910"/>
    <w:rsid w:val="00C349FF"/>
    <w:rsid w:val="00C34A37"/>
    <w:rsid w:val="00C34E60"/>
    <w:rsid w:val="00C354EF"/>
    <w:rsid w:val="00C355E5"/>
    <w:rsid w:val="00C357EF"/>
    <w:rsid w:val="00C35BCA"/>
    <w:rsid w:val="00C35BDA"/>
    <w:rsid w:val="00C35CA8"/>
    <w:rsid w:val="00C36847"/>
    <w:rsid w:val="00C36DBB"/>
    <w:rsid w:val="00C36EB4"/>
    <w:rsid w:val="00C36F83"/>
    <w:rsid w:val="00C36FAA"/>
    <w:rsid w:val="00C370C8"/>
    <w:rsid w:val="00C37100"/>
    <w:rsid w:val="00C3765A"/>
    <w:rsid w:val="00C37883"/>
    <w:rsid w:val="00C37CCC"/>
    <w:rsid w:val="00C37DCB"/>
    <w:rsid w:val="00C4016E"/>
    <w:rsid w:val="00C40315"/>
    <w:rsid w:val="00C4040B"/>
    <w:rsid w:val="00C4042B"/>
    <w:rsid w:val="00C4048B"/>
    <w:rsid w:val="00C404B7"/>
    <w:rsid w:val="00C4092F"/>
    <w:rsid w:val="00C40AEA"/>
    <w:rsid w:val="00C40AFA"/>
    <w:rsid w:val="00C40FEB"/>
    <w:rsid w:val="00C4130D"/>
    <w:rsid w:val="00C41316"/>
    <w:rsid w:val="00C41508"/>
    <w:rsid w:val="00C416FF"/>
    <w:rsid w:val="00C41AE7"/>
    <w:rsid w:val="00C41C3F"/>
    <w:rsid w:val="00C42152"/>
    <w:rsid w:val="00C42360"/>
    <w:rsid w:val="00C42625"/>
    <w:rsid w:val="00C42896"/>
    <w:rsid w:val="00C42FA2"/>
    <w:rsid w:val="00C437F3"/>
    <w:rsid w:val="00C43B97"/>
    <w:rsid w:val="00C43FA7"/>
    <w:rsid w:val="00C44251"/>
    <w:rsid w:val="00C4448A"/>
    <w:rsid w:val="00C445B4"/>
    <w:rsid w:val="00C44789"/>
    <w:rsid w:val="00C448DF"/>
    <w:rsid w:val="00C44963"/>
    <w:rsid w:val="00C44E69"/>
    <w:rsid w:val="00C44FF1"/>
    <w:rsid w:val="00C45531"/>
    <w:rsid w:val="00C4554D"/>
    <w:rsid w:val="00C456D5"/>
    <w:rsid w:val="00C457FA"/>
    <w:rsid w:val="00C45860"/>
    <w:rsid w:val="00C45C21"/>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5B8"/>
    <w:rsid w:val="00C51701"/>
    <w:rsid w:val="00C519E8"/>
    <w:rsid w:val="00C51B3A"/>
    <w:rsid w:val="00C51D78"/>
    <w:rsid w:val="00C5239A"/>
    <w:rsid w:val="00C5246F"/>
    <w:rsid w:val="00C52477"/>
    <w:rsid w:val="00C524EA"/>
    <w:rsid w:val="00C524EB"/>
    <w:rsid w:val="00C52566"/>
    <w:rsid w:val="00C52701"/>
    <w:rsid w:val="00C5277D"/>
    <w:rsid w:val="00C52828"/>
    <w:rsid w:val="00C528A1"/>
    <w:rsid w:val="00C52FBA"/>
    <w:rsid w:val="00C53197"/>
    <w:rsid w:val="00C531BF"/>
    <w:rsid w:val="00C532EE"/>
    <w:rsid w:val="00C5342D"/>
    <w:rsid w:val="00C53639"/>
    <w:rsid w:val="00C5373A"/>
    <w:rsid w:val="00C53A8C"/>
    <w:rsid w:val="00C53ACB"/>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30"/>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ADD"/>
    <w:rsid w:val="00C62BC8"/>
    <w:rsid w:val="00C62D22"/>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4D"/>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852"/>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B2F"/>
    <w:rsid w:val="00C75FA6"/>
    <w:rsid w:val="00C76153"/>
    <w:rsid w:val="00C76255"/>
    <w:rsid w:val="00C76681"/>
    <w:rsid w:val="00C7693C"/>
    <w:rsid w:val="00C769B8"/>
    <w:rsid w:val="00C76A09"/>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3150"/>
    <w:rsid w:val="00C83B04"/>
    <w:rsid w:val="00C83BE0"/>
    <w:rsid w:val="00C83C0E"/>
    <w:rsid w:val="00C83D76"/>
    <w:rsid w:val="00C83FC6"/>
    <w:rsid w:val="00C8418B"/>
    <w:rsid w:val="00C8448D"/>
    <w:rsid w:val="00C846DA"/>
    <w:rsid w:val="00C84726"/>
    <w:rsid w:val="00C84866"/>
    <w:rsid w:val="00C8487C"/>
    <w:rsid w:val="00C84AEA"/>
    <w:rsid w:val="00C85099"/>
    <w:rsid w:val="00C854FE"/>
    <w:rsid w:val="00C8561B"/>
    <w:rsid w:val="00C857EA"/>
    <w:rsid w:val="00C85915"/>
    <w:rsid w:val="00C85DC1"/>
    <w:rsid w:val="00C85FA9"/>
    <w:rsid w:val="00C8656C"/>
    <w:rsid w:val="00C8677F"/>
    <w:rsid w:val="00C86C34"/>
    <w:rsid w:val="00C8702D"/>
    <w:rsid w:val="00C870AE"/>
    <w:rsid w:val="00C870F2"/>
    <w:rsid w:val="00C87381"/>
    <w:rsid w:val="00C87546"/>
    <w:rsid w:val="00C87739"/>
    <w:rsid w:val="00C8782C"/>
    <w:rsid w:val="00C87B5E"/>
    <w:rsid w:val="00C87D6A"/>
    <w:rsid w:val="00C87F2D"/>
    <w:rsid w:val="00C9004D"/>
    <w:rsid w:val="00C9010E"/>
    <w:rsid w:val="00C90419"/>
    <w:rsid w:val="00C908F4"/>
    <w:rsid w:val="00C9105B"/>
    <w:rsid w:val="00C9106A"/>
    <w:rsid w:val="00C911BC"/>
    <w:rsid w:val="00C91344"/>
    <w:rsid w:val="00C918AD"/>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EE3"/>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5C8"/>
    <w:rsid w:val="00CA0799"/>
    <w:rsid w:val="00CA0B86"/>
    <w:rsid w:val="00CA12A9"/>
    <w:rsid w:val="00CA1369"/>
    <w:rsid w:val="00CA13D3"/>
    <w:rsid w:val="00CA174F"/>
    <w:rsid w:val="00CA183E"/>
    <w:rsid w:val="00CA186E"/>
    <w:rsid w:val="00CA18DD"/>
    <w:rsid w:val="00CA1955"/>
    <w:rsid w:val="00CA1A18"/>
    <w:rsid w:val="00CA218B"/>
    <w:rsid w:val="00CA2254"/>
    <w:rsid w:val="00CA2455"/>
    <w:rsid w:val="00CA2932"/>
    <w:rsid w:val="00CA293D"/>
    <w:rsid w:val="00CA2C19"/>
    <w:rsid w:val="00CA2D84"/>
    <w:rsid w:val="00CA2E5C"/>
    <w:rsid w:val="00CA316C"/>
    <w:rsid w:val="00CA38FD"/>
    <w:rsid w:val="00CA3A25"/>
    <w:rsid w:val="00CA3E7F"/>
    <w:rsid w:val="00CA4259"/>
    <w:rsid w:val="00CA4925"/>
    <w:rsid w:val="00CA4B3E"/>
    <w:rsid w:val="00CA4C75"/>
    <w:rsid w:val="00CA4CF9"/>
    <w:rsid w:val="00CA4F6B"/>
    <w:rsid w:val="00CA50C2"/>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D2"/>
    <w:rsid w:val="00CB14EE"/>
    <w:rsid w:val="00CB155D"/>
    <w:rsid w:val="00CB1642"/>
    <w:rsid w:val="00CB16F5"/>
    <w:rsid w:val="00CB170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4B5"/>
    <w:rsid w:val="00CB4660"/>
    <w:rsid w:val="00CB4763"/>
    <w:rsid w:val="00CB47FB"/>
    <w:rsid w:val="00CB4A2F"/>
    <w:rsid w:val="00CB4BCB"/>
    <w:rsid w:val="00CB4C3F"/>
    <w:rsid w:val="00CB4D7D"/>
    <w:rsid w:val="00CB50F0"/>
    <w:rsid w:val="00CB532C"/>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B7F45"/>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288"/>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58E"/>
    <w:rsid w:val="00CC7A82"/>
    <w:rsid w:val="00CC7BD6"/>
    <w:rsid w:val="00CC7BDE"/>
    <w:rsid w:val="00CD00D7"/>
    <w:rsid w:val="00CD04E4"/>
    <w:rsid w:val="00CD0800"/>
    <w:rsid w:val="00CD0919"/>
    <w:rsid w:val="00CD0AC6"/>
    <w:rsid w:val="00CD0CF7"/>
    <w:rsid w:val="00CD0D1C"/>
    <w:rsid w:val="00CD0F50"/>
    <w:rsid w:val="00CD127D"/>
    <w:rsid w:val="00CD12CA"/>
    <w:rsid w:val="00CD148A"/>
    <w:rsid w:val="00CD1D5E"/>
    <w:rsid w:val="00CD1D90"/>
    <w:rsid w:val="00CD2ADE"/>
    <w:rsid w:val="00CD30A0"/>
    <w:rsid w:val="00CD3160"/>
    <w:rsid w:val="00CD3202"/>
    <w:rsid w:val="00CD3852"/>
    <w:rsid w:val="00CD3878"/>
    <w:rsid w:val="00CD3949"/>
    <w:rsid w:val="00CD3B70"/>
    <w:rsid w:val="00CD3B94"/>
    <w:rsid w:val="00CD3BF3"/>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B35"/>
    <w:rsid w:val="00CD5ECD"/>
    <w:rsid w:val="00CD61A3"/>
    <w:rsid w:val="00CD61CA"/>
    <w:rsid w:val="00CD6385"/>
    <w:rsid w:val="00CD6509"/>
    <w:rsid w:val="00CD65D7"/>
    <w:rsid w:val="00CD6684"/>
    <w:rsid w:val="00CD67CD"/>
    <w:rsid w:val="00CD69F4"/>
    <w:rsid w:val="00CD6AB6"/>
    <w:rsid w:val="00CD6F86"/>
    <w:rsid w:val="00CD6FDA"/>
    <w:rsid w:val="00CD7742"/>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4C5"/>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797"/>
    <w:rsid w:val="00CF07DE"/>
    <w:rsid w:val="00CF08EB"/>
    <w:rsid w:val="00CF0B9D"/>
    <w:rsid w:val="00CF0BB0"/>
    <w:rsid w:val="00CF0F72"/>
    <w:rsid w:val="00CF1A6E"/>
    <w:rsid w:val="00CF2627"/>
    <w:rsid w:val="00CF26A2"/>
    <w:rsid w:val="00CF2915"/>
    <w:rsid w:val="00CF2C44"/>
    <w:rsid w:val="00CF2DCD"/>
    <w:rsid w:val="00CF2E10"/>
    <w:rsid w:val="00CF2F34"/>
    <w:rsid w:val="00CF30EE"/>
    <w:rsid w:val="00CF34DE"/>
    <w:rsid w:val="00CF3740"/>
    <w:rsid w:val="00CF37C9"/>
    <w:rsid w:val="00CF387F"/>
    <w:rsid w:val="00CF3900"/>
    <w:rsid w:val="00CF3AE1"/>
    <w:rsid w:val="00CF3E34"/>
    <w:rsid w:val="00CF3FF9"/>
    <w:rsid w:val="00CF407A"/>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798"/>
    <w:rsid w:val="00CF7C2D"/>
    <w:rsid w:val="00CF7C5C"/>
    <w:rsid w:val="00CF7DF9"/>
    <w:rsid w:val="00D000DE"/>
    <w:rsid w:val="00D0019C"/>
    <w:rsid w:val="00D001B9"/>
    <w:rsid w:val="00D003E0"/>
    <w:rsid w:val="00D005AC"/>
    <w:rsid w:val="00D00691"/>
    <w:rsid w:val="00D00907"/>
    <w:rsid w:val="00D00A17"/>
    <w:rsid w:val="00D00A3C"/>
    <w:rsid w:val="00D00AC1"/>
    <w:rsid w:val="00D010B8"/>
    <w:rsid w:val="00D0128B"/>
    <w:rsid w:val="00D01783"/>
    <w:rsid w:val="00D0197E"/>
    <w:rsid w:val="00D01ACB"/>
    <w:rsid w:val="00D01ADE"/>
    <w:rsid w:val="00D01B3A"/>
    <w:rsid w:val="00D01C32"/>
    <w:rsid w:val="00D01C65"/>
    <w:rsid w:val="00D01E80"/>
    <w:rsid w:val="00D01ED9"/>
    <w:rsid w:val="00D021BC"/>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805"/>
    <w:rsid w:val="00D04D51"/>
    <w:rsid w:val="00D04D80"/>
    <w:rsid w:val="00D04F2A"/>
    <w:rsid w:val="00D050F4"/>
    <w:rsid w:val="00D05702"/>
    <w:rsid w:val="00D059B1"/>
    <w:rsid w:val="00D059C8"/>
    <w:rsid w:val="00D05B0C"/>
    <w:rsid w:val="00D05C07"/>
    <w:rsid w:val="00D05D68"/>
    <w:rsid w:val="00D060C7"/>
    <w:rsid w:val="00D06275"/>
    <w:rsid w:val="00D062D4"/>
    <w:rsid w:val="00D06662"/>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0DD3"/>
    <w:rsid w:val="00D20FF5"/>
    <w:rsid w:val="00D21032"/>
    <w:rsid w:val="00D210BB"/>
    <w:rsid w:val="00D21267"/>
    <w:rsid w:val="00D212C0"/>
    <w:rsid w:val="00D21BA8"/>
    <w:rsid w:val="00D21BAC"/>
    <w:rsid w:val="00D2200F"/>
    <w:rsid w:val="00D220E2"/>
    <w:rsid w:val="00D221FA"/>
    <w:rsid w:val="00D22796"/>
    <w:rsid w:val="00D22912"/>
    <w:rsid w:val="00D22A89"/>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8B7"/>
    <w:rsid w:val="00D27FAA"/>
    <w:rsid w:val="00D27FD5"/>
    <w:rsid w:val="00D30233"/>
    <w:rsid w:val="00D3055B"/>
    <w:rsid w:val="00D30701"/>
    <w:rsid w:val="00D307ED"/>
    <w:rsid w:val="00D30895"/>
    <w:rsid w:val="00D30C29"/>
    <w:rsid w:val="00D30C93"/>
    <w:rsid w:val="00D30CA4"/>
    <w:rsid w:val="00D30E89"/>
    <w:rsid w:val="00D30F4D"/>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C57"/>
    <w:rsid w:val="00D33DDF"/>
    <w:rsid w:val="00D34099"/>
    <w:rsid w:val="00D3414E"/>
    <w:rsid w:val="00D346BF"/>
    <w:rsid w:val="00D34E6C"/>
    <w:rsid w:val="00D35115"/>
    <w:rsid w:val="00D3512B"/>
    <w:rsid w:val="00D35439"/>
    <w:rsid w:val="00D35959"/>
    <w:rsid w:val="00D35B0E"/>
    <w:rsid w:val="00D35E94"/>
    <w:rsid w:val="00D35FFA"/>
    <w:rsid w:val="00D365B7"/>
    <w:rsid w:val="00D36C75"/>
    <w:rsid w:val="00D36EEF"/>
    <w:rsid w:val="00D36FAC"/>
    <w:rsid w:val="00D370D9"/>
    <w:rsid w:val="00D370F1"/>
    <w:rsid w:val="00D37316"/>
    <w:rsid w:val="00D37512"/>
    <w:rsid w:val="00D37D04"/>
    <w:rsid w:val="00D37D5D"/>
    <w:rsid w:val="00D37E56"/>
    <w:rsid w:val="00D37F1F"/>
    <w:rsid w:val="00D40002"/>
    <w:rsid w:val="00D40647"/>
    <w:rsid w:val="00D4069E"/>
    <w:rsid w:val="00D4085B"/>
    <w:rsid w:val="00D4094F"/>
    <w:rsid w:val="00D40A52"/>
    <w:rsid w:val="00D40AC5"/>
    <w:rsid w:val="00D40FEF"/>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C9E"/>
    <w:rsid w:val="00D42E6C"/>
    <w:rsid w:val="00D42F73"/>
    <w:rsid w:val="00D43372"/>
    <w:rsid w:val="00D43699"/>
    <w:rsid w:val="00D436C5"/>
    <w:rsid w:val="00D436DD"/>
    <w:rsid w:val="00D43748"/>
    <w:rsid w:val="00D43772"/>
    <w:rsid w:val="00D43859"/>
    <w:rsid w:val="00D43EAF"/>
    <w:rsid w:val="00D43EC9"/>
    <w:rsid w:val="00D442E4"/>
    <w:rsid w:val="00D4463E"/>
    <w:rsid w:val="00D44647"/>
    <w:rsid w:val="00D446A6"/>
    <w:rsid w:val="00D44758"/>
    <w:rsid w:val="00D44A3E"/>
    <w:rsid w:val="00D44AAD"/>
    <w:rsid w:val="00D44CBA"/>
    <w:rsid w:val="00D4508D"/>
    <w:rsid w:val="00D450D7"/>
    <w:rsid w:val="00D45151"/>
    <w:rsid w:val="00D45450"/>
    <w:rsid w:val="00D45683"/>
    <w:rsid w:val="00D45B17"/>
    <w:rsid w:val="00D46131"/>
    <w:rsid w:val="00D4644D"/>
    <w:rsid w:val="00D46C6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089"/>
    <w:rsid w:val="00D5129A"/>
    <w:rsid w:val="00D515FD"/>
    <w:rsid w:val="00D51BDD"/>
    <w:rsid w:val="00D51D42"/>
    <w:rsid w:val="00D52125"/>
    <w:rsid w:val="00D522F3"/>
    <w:rsid w:val="00D52A04"/>
    <w:rsid w:val="00D532A0"/>
    <w:rsid w:val="00D533CE"/>
    <w:rsid w:val="00D53861"/>
    <w:rsid w:val="00D53977"/>
    <w:rsid w:val="00D5416D"/>
    <w:rsid w:val="00D546D8"/>
    <w:rsid w:val="00D547F8"/>
    <w:rsid w:val="00D54982"/>
    <w:rsid w:val="00D549EE"/>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2B7"/>
    <w:rsid w:val="00D5732E"/>
    <w:rsid w:val="00D57F5A"/>
    <w:rsid w:val="00D60104"/>
    <w:rsid w:val="00D6017C"/>
    <w:rsid w:val="00D60929"/>
    <w:rsid w:val="00D60DE8"/>
    <w:rsid w:val="00D60EC9"/>
    <w:rsid w:val="00D61050"/>
    <w:rsid w:val="00D611D2"/>
    <w:rsid w:val="00D61432"/>
    <w:rsid w:val="00D6177F"/>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9B2"/>
    <w:rsid w:val="00D65AF9"/>
    <w:rsid w:val="00D65BA9"/>
    <w:rsid w:val="00D65C2E"/>
    <w:rsid w:val="00D66561"/>
    <w:rsid w:val="00D6677A"/>
    <w:rsid w:val="00D669C3"/>
    <w:rsid w:val="00D66C72"/>
    <w:rsid w:val="00D66DC2"/>
    <w:rsid w:val="00D66EDF"/>
    <w:rsid w:val="00D66F8C"/>
    <w:rsid w:val="00D671E5"/>
    <w:rsid w:val="00D67292"/>
    <w:rsid w:val="00D6743A"/>
    <w:rsid w:val="00D6749D"/>
    <w:rsid w:val="00D6772D"/>
    <w:rsid w:val="00D67D94"/>
    <w:rsid w:val="00D7008A"/>
    <w:rsid w:val="00D70229"/>
    <w:rsid w:val="00D70393"/>
    <w:rsid w:val="00D705BA"/>
    <w:rsid w:val="00D7070C"/>
    <w:rsid w:val="00D7073F"/>
    <w:rsid w:val="00D70B50"/>
    <w:rsid w:val="00D70C63"/>
    <w:rsid w:val="00D70D0F"/>
    <w:rsid w:val="00D70F09"/>
    <w:rsid w:val="00D70FD9"/>
    <w:rsid w:val="00D71012"/>
    <w:rsid w:val="00D71397"/>
    <w:rsid w:val="00D7148B"/>
    <w:rsid w:val="00D71498"/>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282"/>
    <w:rsid w:val="00D74B3D"/>
    <w:rsid w:val="00D7508E"/>
    <w:rsid w:val="00D750DD"/>
    <w:rsid w:val="00D75379"/>
    <w:rsid w:val="00D7537B"/>
    <w:rsid w:val="00D753B7"/>
    <w:rsid w:val="00D75492"/>
    <w:rsid w:val="00D7558C"/>
    <w:rsid w:val="00D7570B"/>
    <w:rsid w:val="00D75734"/>
    <w:rsid w:val="00D75765"/>
    <w:rsid w:val="00D758D7"/>
    <w:rsid w:val="00D76128"/>
    <w:rsid w:val="00D7660A"/>
    <w:rsid w:val="00D7695F"/>
    <w:rsid w:val="00D76A28"/>
    <w:rsid w:val="00D76D8D"/>
    <w:rsid w:val="00D77129"/>
    <w:rsid w:val="00D77401"/>
    <w:rsid w:val="00D77781"/>
    <w:rsid w:val="00D77B6B"/>
    <w:rsid w:val="00D8006A"/>
    <w:rsid w:val="00D8043C"/>
    <w:rsid w:val="00D80454"/>
    <w:rsid w:val="00D806FB"/>
    <w:rsid w:val="00D809AF"/>
    <w:rsid w:val="00D80BDF"/>
    <w:rsid w:val="00D80D18"/>
    <w:rsid w:val="00D81147"/>
    <w:rsid w:val="00D8114A"/>
    <w:rsid w:val="00D81433"/>
    <w:rsid w:val="00D815E7"/>
    <w:rsid w:val="00D81602"/>
    <w:rsid w:val="00D8171B"/>
    <w:rsid w:val="00D81808"/>
    <w:rsid w:val="00D819D9"/>
    <w:rsid w:val="00D81A46"/>
    <w:rsid w:val="00D822EA"/>
    <w:rsid w:val="00D8231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1F8"/>
    <w:rsid w:val="00D852B6"/>
    <w:rsid w:val="00D857C2"/>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1"/>
    <w:rsid w:val="00D91623"/>
    <w:rsid w:val="00D92061"/>
    <w:rsid w:val="00D920ED"/>
    <w:rsid w:val="00D9229E"/>
    <w:rsid w:val="00D92313"/>
    <w:rsid w:val="00D9241B"/>
    <w:rsid w:val="00D9247A"/>
    <w:rsid w:val="00D924EB"/>
    <w:rsid w:val="00D92607"/>
    <w:rsid w:val="00D9291E"/>
    <w:rsid w:val="00D932D6"/>
    <w:rsid w:val="00D9356E"/>
    <w:rsid w:val="00D93784"/>
    <w:rsid w:val="00D938A7"/>
    <w:rsid w:val="00D938E0"/>
    <w:rsid w:val="00D939DA"/>
    <w:rsid w:val="00D93B30"/>
    <w:rsid w:val="00D93B60"/>
    <w:rsid w:val="00D93DB6"/>
    <w:rsid w:val="00D93F3A"/>
    <w:rsid w:val="00D9409B"/>
    <w:rsid w:val="00D940E7"/>
    <w:rsid w:val="00D94A60"/>
    <w:rsid w:val="00D94B02"/>
    <w:rsid w:val="00D950CF"/>
    <w:rsid w:val="00D952A4"/>
    <w:rsid w:val="00D95673"/>
    <w:rsid w:val="00D9579E"/>
    <w:rsid w:val="00D9595F"/>
    <w:rsid w:val="00D95B52"/>
    <w:rsid w:val="00D96225"/>
    <w:rsid w:val="00D96365"/>
    <w:rsid w:val="00D96434"/>
    <w:rsid w:val="00D969E0"/>
    <w:rsid w:val="00D96B92"/>
    <w:rsid w:val="00D970EC"/>
    <w:rsid w:val="00D9714A"/>
    <w:rsid w:val="00D97183"/>
    <w:rsid w:val="00D9742E"/>
    <w:rsid w:val="00D975DE"/>
    <w:rsid w:val="00D97619"/>
    <w:rsid w:val="00D97A14"/>
    <w:rsid w:val="00D97A36"/>
    <w:rsid w:val="00D97ABC"/>
    <w:rsid w:val="00D97C45"/>
    <w:rsid w:val="00D97F66"/>
    <w:rsid w:val="00D97F6A"/>
    <w:rsid w:val="00D97F6E"/>
    <w:rsid w:val="00DA01C8"/>
    <w:rsid w:val="00DA03A2"/>
    <w:rsid w:val="00DA0409"/>
    <w:rsid w:val="00DA04DE"/>
    <w:rsid w:val="00DA052D"/>
    <w:rsid w:val="00DA0575"/>
    <w:rsid w:val="00DA0599"/>
    <w:rsid w:val="00DA0980"/>
    <w:rsid w:val="00DA0B66"/>
    <w:rsid w:val="00DA0F25"/>
    <w:rsid w:val="00DA11F1"/>
    <w:rsid w:val="00DA1400"/>
    <w:rsid w:val="00DA16A7"/>
    <w:rsid w:val="00DA1847"/>
    <w:rsid w:val="00DA19EE"/>
    <w:rsid w:val="00DA2457"/>
    <w:rsid w:val="00DA29D1"/>
    <w:rsid w:val="00DA2BF8"/>
    <w:rsid w:val="00DA2CD8"/>
    <w:rsid w:val="00DA2D28"/>
    <w:rsid w:val="00DA2E2D"/>
    <w:rsid w:val="00DA3473"/>
    <w:rsid w:val="00DA34EA"/>
    <w:rsid w:val="00DA3787"/>
    <w:rsid w:val="00DA3A3D"/>
    <w:rsid w:val="00DA3D9C"/>
    <w:rsid w:val="00DA3E28"/>
    <w:rsid w:val="00DA41F4"/>
    <w:rsid w:val="00DA42E5"/>
    <w:rsid w:val="00DA45B7"/>
    <w:rsid w:val="00DA466F"/>
    <w:rsid w:val="00DA48AB"/>
    <w:rsid w:val="00DA49B6"/>
    <w:rsid w:val="00DA4B56"/>
    <w:rsid w:val="00DA4CAD"/>
    <w:rsid w:val="00DA51BB"/>
    <w:rsid w:val="00DA524B"/>
    <w:rsid w:val="00DA532D"/>
    <w:rsid w:val="00DA55F6"/>
    <w:rsid w:val="00DA5BE9"/>
    <w:rsid w:val="00DA6441"/>
    <w:rsid w:val="00DA652C"/>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1F5E"/>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4C99"/>
    <w:rsid w:val="00DB592F"/>
    <w:rsid w:val="00DB593F"/>
    <w:rsid w:val="00DB5B0B"/>
    <w:rsid w:val="00DB5B39"/>
    <w:rsid w:val="00DB5F07"/>
    <w:rsid w:val="00DB5F99"/>
    <w:rsid w:val="00DB6190"/>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90"/>
    <w:rsid w:val="00DC58C9"/>
    <w:rsid w:val="00DC58D2"/>
    <w:rsid w:val="00DC604C"/>
    <w:rsid w:val="00DC614B"/>
    <w:rsid w:val="00DC6361"/>
    <w:rsid w:val="00DC63D0"/>
    <w:rsid w:val="00DC68C2"/>
    <w:rsid w:val="00DC696F"/>
    <w:rsid w:val="00DC6A66"/>
    <w:rsid w:val="00DC6BCE"/>
    <w:rsid w:val="00DC6DA1"/>
    <w:rsid w:val="00DC716F"/>
    <w:rsid w:val="00DC763F"/>
    <w:rsid w:val="00DC7A01"/>
    <w:rsid w:val="00DC7D56"/>
    <w:rsid w:val="00DD01B5"/>
    <w:rsid w:val="00DD041F"/>
    <w:rsid w:val="00DD0ABA"/>
    <w:rsid w:val="00DD0BA3"/>
    <w:rsid w:val="00DD0C8C"/>
    <w:rsid w:val="00DD0DB0"/>
    <w:rsid w:val="00DD1463"/>
    <w:rsid w:val="00DD1932"/>
    <w:rsid w:val="00DD199D"/>
    <w:rsid w:val="00DD19F9"/>
    <w:rsid w:val="00DD1BAE"/>
    <w:rsid w:val="00DD1CFD"/>
    <w:rsid w:val="00DD1D5F"/>
    <w:rsid w:val="00DD1E36"/>
    <w:rsid w:val="00DD1EF1"/>
    <w:rsid w:val="00DD212B"/>
    <w:rsid w:val="00DD21A5"/>
    <w:rsid w:val="00DD2448"/>
    <w:rsid w:val="00DD24A6"/>
    <w:rsid w:val="00DD255F"/>
    <w:rsid w:val="00DD2624"/>
    <w:rsid w:val="00DD284A"/>
    <w:rsid w:val="00DD2B72"/>
    <w:rsid w:val="00DD2CF9"/>
    <w:rsid w:val="00DD3188"/>
    <w:rsid w:val="00DD32D6"/>
    <w:rsid w:val="00DD32D7"/>
    <w:rsid w:val="00DD3457"/>
    <w:rsid w:val="00DD368C"/>
    <w:rsid w:val="00DD3941"/>
    <w:rsid w:val="00DD3AB5"/>
    <w:rsid w:val="00DD3EB8"/>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0FA"/>
    <w:rsid w:val="00DE059E"/>
    <w:rsid w:val="00DE095B"/>
    <w:rsid w:val="00DE0BCB"/>
    <w:rsid w:val="00DE0C9E"/>
    <w:rsid w:val="00DE16C9"/>
    <w:rsid w:val="00DE1896"/>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1EC"/>
    <w:rsid w:val="00DE662E"/>
    <w:rsid w:val="00DE68E1"/>
    <w:rsid w:val="00DE6904"/>
    <w:rsid w:val="00DE6AD4"/>
    <w:rsid w:val="00DE6B23"/>
    <w:rsid w:val="00DE6B91"/>
    <w:rsid w:val="00DE6C5A"/>
    <w:rsid w:val="00DE6C9F"/>
    <w:rsid w:val="00DE6E23"/>
    <w:rsid w:val="00DE7944"/>
    <w:rsid w:val="00DE7DBF"/>
    <w:rsid w:val="00DE7E99"/>
    <w:rsid w:val="00DF03C4"/>
    <w:rsid w:val="00DF0636"/>
    <w:rsid w:val="00DF09CD"/>
    <w:rsid w:val="00DF0B76"/>
    <w:rsid w:val="00DF1551"/>
    <w:rsid w:val="00DF16E8"/>
    <w:rsid w:val="00DF1917"/>
    <w:rsid w:val="00DF1960"/>
    <w:rsid w:val="00DF220E"/>
    <w:rsid w:val="00DF22E6"/>
    <w:rsid w:val="00DF25BE"/>
    <w:rsid w:val="00DF279F"/>
    <w:rsid w:val="00DF2835"/>
    <w:rsid w:val="00DF2916"/>
    <w:rsid w:val="00DF293F"/>
    <w:rsid w:val="00DF2ECD"/>
    <w:rsid w:val="00DF31F6"/>
    <w:rsid w:val="00DF3980"/>
    <w:rsid w:val="00DF3D83"/>
    <w:rsid w:val="00DF41B0"/>
    <w:rsid w:val="00DF4E1E"/>
    <w:rsid w:val="00DF4EB3"/>
    <w:rsid w:val="00DF4F84"/>
    <w:rsid w:val="00DF4FF4"/>
    <w:rsid w:val="00DF534D"/>
    <w:rsid w:val="00DF53C5"/>
    <w:rsid w:val="00DF5522"/>
    <w:rsid w:val="00DF5B4F"/>
    <w:rsid w:val="00DF62A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EDB"/>
    <w:rsid w:val="00E00F36"/>
    <w:rsid w:val="00E00F64"/>
    <w:rsid w:val="00E0108D"/>
    <w:rsid w:val="00E015A8"/>
    <w:rsid w:val="00E01931"/>
    <w:rsid w:val="00E02109"/>
    <w:rsid w:val="00E02216"/>
    <w:rsid w:val="00E02501"/>
    <w:rsid w:val="00E02539"/>
    <w:rsid w:val="00E02687"/>
    <w:rsid w:val="00E026F9"/>
    <w:rsid w:val="00E02B8D"/>
    <w:rsid w:val="00E02F01"/>
    <w:rsid w:val="00E03100"/>
    <w:rsid w:val="00E03251"/>
    <w:rsid w:val="00E0331B"/>
    <w:rsid w:val="00E0353F"/>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D8A"/>
    <w:rsid w:val="00E07E9A"/>
    <w:rsid w:val="00E100E2"/>
    <w:rsid w:val="00E100E9"/>
    <w:rsid w:val="00E1047C"/>
    <w:rsid w:val="00E10648"/>
    <w:rsid w:val="00E108C7"/>
    <w:rsid w:val="00E10A5B"/>
    <w:rsid w:val="00E10CFB"/>
    <w:rsid w:val="00E10D58"/>
    <w:rsid w:val="00E10DC3"/>
    <w:rsid w:val="00E110AE"/>
    <w:rsid w:val="00E1122D"/>
    <w:rsid w:val="00E11277"/>
    <w:rsid w:val="00E11320"/>
    <w:rsid w:val="00E1163E"/>
    <w:rsid w:val="00E1184F"/>
    <w:rsid w:val="00E11C1B"/>
    <w:rsid w:val="00E11F18"/>
    <w:rsid w:val="00E12071"/>
    <w:rsid w:val="00E12196"/>
    <w:rsid w:val="00E12578"/>
    <w:rsid w:val="00E12643"/>
    <w:rsid w:val="00E128FF"/>
    <w:rsid w:val="00E12D38"/>
    <w:rsid w:val="00E12F69"/>
    <w:rsid w:val="00E12FB9"/>
    <w:rsid w:val="00E138D3"/>
    <w:rsid w:val="00E13A7F"/>
    <w:rsid w:val="00E13D6C"/>
    <w:rsid w:val="00E13EF4"/>
    <w:rsid w:val="00E13F82"/>
    <w:rsid w:val="00E14181"/>
    <w:rsid w:val="00E14300"/>
    <w:rsid w:val="00E1442D"/>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179D1"/>
    <w:rsid w:val="00E204D5"/>
    <w:rsid w:val="00E208A6"/>
    <w:rsid w:val="00E208D5"/>
    <w:rsid w:val="00E20ACF"/>
    <w:rsid w:val="00E20CA0"/>
    <w:rsid w:val="00E20D40"/>
    <w:rsid w:val="00E20DDC"/>
    <w:rsid w:val="00E210F4"/>
    <w:rsid w:val="00E2139F"/>
    <w:rsid w:val="00E214E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806"/>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336"/>
    <w:rsid w:val="00E33527"/>
    <w:rsid w:val="00E3356F"/>
    <w:rsid w:val="00E33723"/>
    <w:rsid w:val="00E33915"/>
    <w:rsid w:val="00E33BFB"/>
    <w:rsid w:val="00E3410C"/>
    <w:rsid w:val="00E3469D"/>
    <w:rsid w:val="00E346A3"/>
    <w:rsid w:val="00E34DE9"/>
    <w:rsid w:val="00E34DF7"/>
    <w:rsid w:val="00E35322"/>
    <w:rsid w:val="00E353DE"/>
    <w:rsid w:val="00E359C2"/>
    <w:rsid w:val="00E35A46"/>
    <w:rsid w:val="00E35A65"/>
    <w:rsid w:val="00E36392"/>
    <w:rsid w:val="00E3649A"/>
    <w:rsid w:val="00E364D8"/>
    <w:rsid w:val="00E36704"/>
    <w:rsid w:val="00E36732"/>
    <w:rsid w:val="00E36799"/>
    <w:rsid w:val="00E36838"/>
    <w:rsid w:val="00E36944"/>
    <w:rsid w:val="00E36951"/>
    <w:rsid w:val="00E36D97"/>
    <w:rsid w:val="00E372D3"/>
    <w:rsid w:val="00E3746E"/>
    <w:rsid w:val="00E3755F"/>
    <w:rsid w:val="00E37962"/>
    <w:rsid w:val="00E37C1F"/>
    <w:rsid w:val="00E37CA3"/>
    <w:rsid w:val="00E37F99"/>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A86"/>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65F"/>
    <w:rsid w:val="00E4471B"/>
    <w:rsid w:val="00E4474E"/>
    <w:rsid w:val="00E44B75"/>
    <w:rsid w:val="00E44EEE"/>
    <w:rsid w:val="00E44F1A"/>
    <w:rsid w:val="00E452B8"/>
    <w:rsid w:val="00E45737"/>
    <w:rsid w:val="00E45903"/>
    <w:rsid w:val="00E45A9B"/>
    <w:rsid w:val="00E45AE2"/>
    <w:rsid w:val="00E45B43"/>
    <w:rsid w:val="00E45D75"/>
    <w:rsid w:val="00E45F2D"/>
    <w:rsid w:val="00E4614C"/>
    <w:rsid w:val="00E4614F"/>
    <w:rsid w:val="00E46154"/>
    <w:rsid w:val="00E463A5"/>
    <w:rsid w:val="00E46960"/>
    <w:rsid w:val="00E46D41"/>
    <w:rsid w:val="00E47262"/>
    <w:rsid w:val="00E473A4"/>
    <w:rsid w:val="00E47509"/>
    <w:rsid w:val="00E47626"/>
    <w:rsid w:val="00E476AD"/>
    <w:rsid w:val="00E47775"/>
    <w:rsid w:val="00E47C5A"/>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4F0A"/>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189"/>
    <w:rsid w:val="00E64234"/>
    <w:rsid w:val="00E64691"/>
    <w:rsid w:val="00E649D8"/>
    <w:rsid w:val="00E6543B"/>
    <w:rsid w:val="00E65977"/>
    <w:rsid w:val="00E65FFB"/>
    <w:rsid w:val="00E660C5"/>
    <w:rsid w:val="00E662BF"/>
    <w:rsid w:val="00E6662D"/>
    <w:rsid w:val="00E6683B"/>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7C0"/>
    <w:rsid w:val="00E74A87"/>
    <w:rsid w:val="00E74ACC"/>
    <w:rsid w:val="00E74C40"/>
    <w:rsid w:val="00E74DA9"/>
    <w:rsid w:val="00E75184"/>
    <w:rsid w:val="00E753B9"/>
    <w:rsid w:val="00E75636"/>
    <w:rsid w:val="00E75771"/>
    <w:rsid w:val="00E757D6"/>
    <w:rsid w:val="00E75BC0"/>
    <w:rsid w:val="00E75D7D"/>
    <w:rsid w:val="00E75EEA"/>
    <w:rsid w:val="00E75F7E"/>
    <w:rsid w:val="00E76475"/>
    <w:rsid w:val="00E76F76"/>
    <w:rsid w:val="00E770DD"/>
    <w:rsid w:val="00E77463"/>
    <w:rsid w:val="00E77737"/>
    <w:rsid w:val="00E77956"/>
    <w:rsid w:val="00E77B47"/>
    <w:rsid w:val="00E77C26"/>
    <w:rsid w:val="00E8087E"/>
    <w:rsid w:val="00E80DD9"/>
    <w:rsid w:val="00E8101D"/>
    <w:rsid w:val="00E81059"/>
    <w:rsid w:val="00E810B9"/>
    <w:rsid w:val="00E811CF"/>
    <w:rsid w:val="00E814E7"/>
    <w:rsid w:val="00E815F1"/>
    <w:rsid w:val="00E81837"/>
    <w:rsid w:val="00E8231B"/>
    <w:rsid w:val="00E8247E"/>
    <w:rsid w:val="00E82B30"/>
    <w:rsid w:val="00E82C35"/>
    <w:rsid w:val="00E82D1D"/>
    <w:rsid w:val="00E82FDE"/>
    <w:rsid w:val="00E83495"/>
    <w:rsid w:val="00E835FA"/>
    <w:rsid w:val="00E83B51"/>
    <w:rsid w:val="00E83B9F"/>
    <w:rsid w:val="00E841F9"/>
    <w:rsid w:val="00E842CF"/>
    <w:rsid w:val="00E84BF8"/>
    <w:rsid w:val="00E84C58"/>
    <w:rsid w:val="00E852D3"/>
    <w:rsid w:val="00E8549F"/>
    <w:rsid w:val="00E856D8"/>
    <w:rsid w:val="00E85991"/>
    <w:rsid w:val="00E85DCF"/>
    <w:rsid w:val="00E85E39"/>
    <w:rsid w:val="00E86071"/>
    <w:rsid w:val="00E860A9"/>
    <w:rsid w:val="00E870E2"/>
    <w:rsid w:val="00E87178"/>
    <w:rsid w:val="00E87B91"/>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5DF"/>
    <w:rsid w:val="00E91670"/>
    <w:rsid w:val="00E918C1"/>
    <w:rsid w:val="00E918F5"/>
    <w:rsid w:val="00E91E55"/>
    <w:rsid w:val="00E9203C"/>
    <w:rsid w:val="00E920D1"/>
    <w:rsid w:val="00E92266"/>
    <w:rsid w:val="00E922B6"/>
    <w:rsid w:val="00E92378"/>
    <w:rsid w:val="00E926BB"/>
    <w:rsid w:val="00E92E41"/>
    <w:rsid w:val="00E92E8C"/>
    <w:rsid w:val="00E9352F"/>
    <w:rsid w:val="00E9365F"/>
    <w:rsid w:val="00E93B69"/>
    <w:rsid w:val="00E93BE0"/>
    <w:rsid w:val="00E9465D"/>
    <w:rsid w:val="00E946B4"/>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68E5"/>
    <w:rsid w:val="00E9698A"/>
    <w:rsid w:val="00E96A4A"/>
    <w:rsid w:val="00E9712A"/>
    <w:rsid w:val="00E9714B"/>
    <w:rsid w:val="00E97293"/>
    <w:rsid w:val="00E97299"/>
    <w:rsid w:val="00E97445"/>
    <w:rsid w:val="00E974DA"/>
    <w:rsid w:val="00E97544"/>
    <w:rsid w:val="00E97596"/>
    <w:rsid w:val="00E9767D"/>
    <w:rsid w:val="00E977D6"/>
    <w:rsid w:val="00E97860"/>
    <w:rsid w:val="00E9791C"/>
    <w:rsid w:val="00E97D40"/>
    <w:rsid w:val="00E97FA4"/>
    <w:rsid w:val="00EA0A20"/>
    <w:rsid w:val="00EA0B0B"/>
    <w:rsid w:val="00EA0F0A"/>
    <w:rsid w:val="00EA107A"/>
    <w:rsid w:val="00EA1134"/>
    <w:rsid w:val="00EA1195"/>
    <w:rsid w:val="00EA14A8"/>
    <w:rsid w:val="00EA2009"/>
    <w:rsid w:val="00EA2187"/>
    <w:rsid w:val="00EA22F1"/>
    <w:rsid w:val="00EA270F"/>
    <w:rsid w:val="00EA2953"/>
    <w:rsid w:val="00EA3182"/>
    <w:rsid w:val="00EA32E9"/>
    <w:rsid w:val="00EA3D12"/>
    <w:rsid w:val="00EA3E77"/>
    <w:rsid w:val="00EA41A8"/>
    <w:rsid w:val="00EA43A5"/>
    <w:rsid w:val="00EA473E"/>
    <w:rsid w:val="00EA47AD"/>
    <w:rsid w:val="00EA48B3"/>
    <w:rsid w:val="00EA48B4"/>
    <w:rsid w:val="00EA4BFE"/>
    <w:rsid w:val="00EA4CD0"/>
    <w:rsid w:val="00EA4D11"/>
    <w:rsid w:val="00EA4E37"/>
    <w:rsid w:val="00EA5B49"/>
    <w:rsid w:val="00EA6126"/>
    <w:rsid w:val="00EA61B0"/>
    <w:rsid w:val="00EA61D1"/>
    <w:rsid w:val="00EA6272"/>
    <w:rsid w:val="00EA63FE"/>
    <w:rsid w:val="00EA643C"/>
    <w:rsid w:val="00EA64AF"/>
    <w:rsid w:val="00EA6516"/>
    <w:rsid w:val="00EA65F6"/>
    <w:rsid w:val="00EA6835"/>
    <w:rsid w:val="00EA6A3C"/>
    <w:rsid w:val="00EA6C5C"/>
    <w:rsid w:val="00EA6DEB"/>
    <w:rsid w:val="00EA6EA1"/>
    <w:rsid w:val="00EA6EF3"/>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89A"/>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9B3"/>
    <w:rsid w:val="00EC0AC0"/>
    <w:rsid w:val="00EC111E"/>
    <w:rsid w:val="00EC1166"/>
    <w:rsid w:val="00EC1222"/>
    <w:rsid w:val="00EC1681"/>
    <w:rsid w:val="00EC17BF"/>
    <w:rsid w:val="00EC1D0C"/>
    <w:rsid w:val="00EC1EEE"/>
    <w:rsid w:val="00EC2040"/>
    <w:rsid w:val="00EC21D9"/>
    <w:rsid w:val="00EC2D11"/>
    <w:rsid w:val="00EC2D1B"/>
    <w:rsid w:val="00EC2FF7"/>
    <w:rsid w:val="00EC304B"/>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29"/>
    <w:rsid w:val="00EC5C62"/>
    <w:rsid w:val="00EC5CBA"/>
    <w:rsid w:val="00EC5FBE"/>
    <w:rsid w:val="00EC5FE4"/>
    <w:rsid w:val="00EC6101"/>
    <w:rsid w:val="00EC62E4"/>
    <w:rsid w:val="00EC6367"/>
    <w:rsid w:val="00EC63CE"/>
    <w:rsid w:val="00EC641E"/>
    <w:rsid w:val="00EC6584"/>
    <w:rsid w:val="00EC669D"/>
    <w:rsid w:val="00EC6750"/>
    <w:rsid w:val="00EC751B"/>
    <w:rsid w:val="00EC783E"/>
    <w:rsid w:val="00EC7CC7"/>
    <w:rsid w:val="00EC7E2D"/>
    <w:rsid w:val="00EC7F9B"/>
    <w:rsid w:val="00ED00E0"/>
    <w:rsid w:val="00ED0421"/>
    <w:rsid w:val="00ED04D6"/>
    <w:rsid w:val="00ED0594"/>
    <w:rsid w:val="00ED06BA"/>
    <w:rsid w:val="00ED0D1E"/>
    <w:rsid w:val="00ED0D49"/>
    <w:rsid w:val="00ED0DF7"/>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EEE"/>
    <w:rsid w:val="00ED2F71"/>
    <w:rsid w:val="00ED31CC"/>
    <w:rsid w:val="00ED36F7"/>
    <w:rsid w:val="00ED3873"/>
    <w:rsid w:val="00ED39C5"/>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080"/>
    <w:rsid w:val="00EE01A0"/>
    <w:rsid w:val="00EE0273"/>
    <w:rsid w:val="00EE0517"/>
    <w:rsid w:val="00EE0576"/>
    <w:rsid w:val="00EE0926"/>
    <w:rsid w:val="00EE0ABC"/>
    <w:rsid w:val="00EE0BAE"/>
    <w:rsid w:val="00EE0BC6"/>
    <w:rsid w:val="00EE1499"/>
    <w:rsid w:val="00EE16FF"/>
    <w:rsid w:val="00EE175D"/>
    <w:rsid w:val="00EE18B3"/>
    <w:rsid w:val="00EE1A3E"/>
    <w:rsid w:val="00EE1B68"/>
    <w:rsid w:val="00EE1DB0"/>
    <w:rsid w:val="00EE253B"/>
    <w:rsid w:val="00EE256F"/>
    <w:rsid w:val="00EE25E5"/>
    <w:rsid w:val="00EE2C1C"/>
    <w:rsid w:val="00EE2CC9"/>
    <w:rsid w:val="00EE2CD2"/>
    <w:rsid w:val="00EE2DAE"/>
    <w:rsid w:val="00EE2E18"/>
    <w:rsid w:val="00EE2F1F"/>
    <w:rsid w:val="00EE3028"/>
    <w:rsid w:val="00EE3070"/>
    <w:rsid w:val="00EE350A"/>
    <w:rsid w:val="00EE35C0"/>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52E"/>
    <w:rsid w:val="00EE570B"/>
    <w:rsid w:val="00EE5797"/>
    <w:rsid w:val="00EE5B3F"/>
    <w:rsid w:val="00EE5D11"/>
    <w:rsid w:val="00EE5E1F"/>
    <w:rsid w:val="00EE5EAB"/>
    <w:rsid w:val="00EE5F81"/>
    <w:rsid w:val="00EE6142"/>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77"/>
    <w:rsid w:val="00EF74C3"/>
    <w:rsid w:val="00EF787C"/>
    <w:rsid w:val="00EF7B28"/>
    <w:rsid w:val="00F003A1"/>
    <w:rsid w:val="00F003E1"/>
    <w:rsid w:val="00F005FD"/>
    <w:rsid w:val="00F0096E"/>
    <w:rsid w:val="00F00B6B"/>
    <w:rsid w:val="00F00CB2"/>
    <w:rsid w:val="00F00E2A"/>
    <w:rsid w:val="00F00EB7"/>
    <w:rsid w:val="00F01483"/>
    <w:rsid w:val="00F0178D"/>
    <w:rsid w:val="00F017DF"/>
    <w:rsid w:val="00F01813"/>
    <w:rsid w:val="00F01931"/>
    <w:rsid w:val="00F01A38"/>
    <w:rsid w:val="00F01AE8"/>
    <w:rsid w:val="00F01D7C"/>
    <w:rsid w:val="00F01DC5"/>
    <w:rsid w:val="00F0208F"/>
    <w:rsid w:val="00F020EE"/>
    <w:rsid w:val="00F023EC"/>
    <w:rsid w:val="00F026A1"/>
    <w:rsid w:val="00F027D1"/>
    <w:rsid w:val="00F02838"/>
    <w:rsid w:val="00F028A1"/>
    <w:rsid w:val="00F02A83"/>
    <w:rsid w:val="00F02ADC"/>
    <w:rsid w:val="00F02D6A"/>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059"/>
    <w:rsid w:val="00F0537C"/>
    <w:rsid w:val="00F0589B"/>
    <w:rsid w:val="00F05AA8"/>
    <w:rsid w:val="00F06085"/>
    <w:rsid w:val="00F06618"/>
    <w:rsid w:val="00F06739"/>
    <w:rsid w:val="00F0695E"/>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2FA5"/>
    <w:rsid w:val="00F13486"/>
    <w:rsid w:val="00F1377D"/>
    <w:rsid w:val="00F1383F"/>
    <w:rsid w:val="00F13868"/>
    <w:rsid w:val="00F13A59"/>
    <w:rsid w:val="00F13D2E"/>
    <w:rsid w:val="00F13DA6"/>
    <w:rsid w:val="00F13FFB"/>
    <w:rsid w:val="00F14327"/>
    <w:rsid w:val="00F14754"/>
    <w:rsid w:val="00F14A2C"/>
    <w:rsid w:val="00F14B32"/>
    <w:rsid w:val="00F14E45"/>
    <w:rsid w:val="00F14E5B"/>
    <w:rsid w:val="00F150A0"/>
    <w:rsid w:val="00F15608"/>
    <w:rsid w:val="00F1568B"/>
    <w:rsid w:val="00F156AC"/>
    <w:rsid w:val="00F1573F"/>
    <w:rsid w:val="00F15743"/>
    <w:rsid w:val="00F16151"/>
    <w:rsid w:val="00F1630F"/>
    <w:rsid w:val="00F16409"/>
    <w:rsid w:val="00F1643B"/>
    <w:rsid w:val="00F16F54"/>
    <w:rsid w:val="00F17207"/>
    <w:rsid w:val="00F172EC"/>
    <w:rsid w:val="00F172F2"/>
    <w:rsid w:val="00F173E1"/>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3FA4"/>
    <w:rsid w:val="00F241A2"/>
    <w:rsid w:val="00F243BC"/>
    <w:rsid w:val="00F24AB0"/>
    <w:rsid w:val="00F24B8C"/>
    <w:rsid w:val="00F2571A"/>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BF2"/>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3F47"/>
    <w:rsid w:val="00F340E2"/>
    <w:rsid w:val="00F340ED"/>
    <w:rsid w:val="00F34398"/>
    <w:rsid w:val="00F3460D"/>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358"/>
    <w:rsid w:val="00F37433"/>
    <w:rsid w:val="00F37712"/>
    <w:rsid w:val="00F3773A"/>
    <w:rsid w:val="00F37892"/>
    <w:rsid w:val="00F37D9B"/>
    <w:rsid w:val="00F37F25"/>
    <w:rsid w:val="00F37FE7"/>
    <w:rsid w:val="00F40268"/>
    <w:rsid w:val="00F40AB7"/>
    <w:rsid w:val="00F41224"/>
    <w:rsid w:val="00F4142D"/>
    <w:rsid w:val="00F41774"/>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AB1"/>
    <w:rsid w:val="00F45B62"/>
    <w:rsid w:val="00F45D97"/>
    <w:rsid w:val="00F45E04"/>
    <w:rsid w:val="00F45EB3"/>
    <w:rsid w:val="00F45EEB"/>
    <w:rsid w:val="00F45F6E"/>
    <w:rsid w:val="00F46262"/>
    <w:rsid w:val="00F465B1"/>
    <w:rsid w:val="00F46891"/>
    <w:rsid w:val="00F46CB5"/>
    <w:rsid w:val="00F46DF2"/>
    <w:rsid w:val="00F46EA2"/>
    <w:rsid w:val="00F47171"/>
    <w:rsid w:val="00F471A4"/>
    <w:rsid w:val="00F472F9"/>
    <w:rsid w:val="00F47660"/>
    <w:rsid w:val="00F476CC"/>
    <w:rsid w:val="00F47731"/>
    <w:rsid w:val="00F478A1"/>
    <w:rsid w:val="00F47AF8"/>
    <w:rsid w:val="00F47DF4"/>
    <w:rsid w:val="00F47E42"/>
    <w:rsid w:val="00F50002"/>
    <w:rsid w:val="00F500E7"/>
    <w:rsid w:val="00F501AA"/>
    <w:rsid w:val="00F504C0"/>
    <w:rsid w:val="00F50767"/>
    <w:rsid w:val="00F50830"/>
    <w:rsid w:val="00F5096E"/>
    <w:rsid w:val="00F50C3D"/>
    <w:rsid w:val="00F512C9"/>
    <w:rsid w:val="00F5141C"/>
    <w:rsid w:val="00F5144B"/>
    <w:rsid w:val="00F51835"/>
    <w:rsid w:val="00F51B2C"/>
    <w:rsid w:val="00F51BA9"/>
    <w:rsid w:val="00F51C43"/>
    <w:rsid w:val="00F521EC"/>
    <w:rsid w:val="00F52315"/>
    <w:rsid w:val="00F5235B"/>
    <w:rsid w:val="00F525A9"/>
    <w:rsid w:val="00F5280F"/>
    <w:rsid w:val="00F528F1"/>
    <w:rsid w:val="00F53010"/>
    <w:rsid w:val="00F536D8"/>
    <w:rsid w:val="00F5395C"/>
    <w:rsid w:val="00F54074"/>
    <w:rsid w:val="00F544BB"/>
    <w:rsid w:val="00F54A08"/>
    <w:rsid w:val="00F54DB3"/>
    <w:rsid w:val="00F5536A"/>
    <w:rsid w:val="00F556B8"/>
    <w:rsid w:val="00F55AC2"/>
    <w:rsid w:val="00F55B3E"/>
    <w:rsid w:val="00F55B5C"/>
    <w:rsid w:val="00F55C2F"/>
    <w:rsid w:val="00F55F8E"/>
    <w:rsid w:val="00F5601D"/>
    <w:rsid w:val="00F5616E"/>
    <w:rsid w:val="00F567EB"/>
    <w:rsid w:val="00F56842"/>
    <w:rsid w:val="00F569A1"/>
    <w:rsid w:val="00F56ACC"/>
    <w:rsid w:val="00F56B8D"/>
    <w:rsid w:val="00F56DB9"/>
    <w:rsid w:val="00F5725B"/>
    <w:rsid w:val="00F574DD"/>
    <w:rsid w:val="00F5759D"/>
    <w:rsid w:val="00F57626"/>
    <w:rsid w:val="00F57877"/>
    <w:rsid w:val="00F57941"/>
    <w:rsid w:val="00F57A22"/>
    <w:rsid w:val="00F57A68"/>
    <w:rsid w:val="00F57F32"/>
    <w:rsid w:val="00F57F3D"/>
    <w:rsid w:val="00F6035D"/>
    <w:rsid w:val="00F60607"/>
    <w:rsid w:val="00F60BFB"/>
    <w:rsid w:val="00F60D33"/>
    <w:rsid w:val="00F60FC4"/>
    <w:rsid w:val="00F61072"/>
    <w:rsid w:val="00F61884"/>
    <w:rsid w:val="00F61959"/>
    <w:rsid w:val="00F61AA3"/>
    <w:rsid w:val="00F61B17"/>
    <w:rsid w:val="00F61C4E"/>
    <w:rsid w:val="00F61E90"/>
    <w:rsid w:val="00F62147"/>
    <w:rsid w:val="00F62184"/>
    <w:rsid w:val="00F6234E"/>
    <w:rsid w:val="00F6272D"/>
    <w:rsid w:val="00F62A1B"/>
    <w:rsid w:val="00F62ED6"/>
    <w:rsid w:val="00F63162"/>
    <w:rsid w:val="00F63245"/>
    <w:rsid w:val="00F63A7A"/>
    <w:rsid w:val="00F63D5B"/>
    <w:rsid w:val="00F63F24"/>
    <w:rsid w:val="00F641BC"/>
    <w:rsid w:val="00F642F0"/>
    <w:rsid w:val="00F644BE"/>
    <w:rsid w:val="00F64519"/>
    <w:rsid w:val="00F6492D"/>
    <w:rsid w:val="00F64CC2"/>
    <w:rsid w:val="00F64E4D"/>
    <w:rsid w:val="00F64FCB"/>
    <w:rsid w:val="00F655AC"/>
    <w:rsid w:val="00F6562C"/>
    <w:rsid w:val="00F65640"/>
    <w:rsid w:val="00F6579A"/>
    <w:rsid w:val="00F65855"/>
    <w:rsid w:val="00F65EB8"/>
    <w:rsid w:val="00F66071"/>
    <w:rsid w:val="00F660F6"/>
    <w:rsid w:val="00F662DB"/>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458"/>
    <w:rsid w:val="00F71BB6"/>
    <w:rsid w:val="00F72108"/>
    <w:rsid w:val="00F72BEC"/>
    <w:rsid w:val="00F72CA2"/>
    <w:rsid w:val="00F730D8"/>
    <w:rsid w:val="00F7319B"/>
    <w:rsid w:val="00F73210"/>
    <w:rsid w:val="00F732F6"/>
    <w:rsid w:val="00F732F9"/>
    <w:rsid w:val="00F73339"/>
    <w:rsid w:val="00F733FA"/>
    <w:rsid w:val="00F734AA"/>
    <w:rsid w:val="00F7362F"/>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5A87"/>
    <w:rsid w:val="00F761E8"/>
    <w:rsid w:val="00F7626C"/>
    <w:rsid w:val="00F76633"/>
    <w:rsid w:val="00F76A4E"/>
    <w:rsid w:val="00F76B1A"/>
    <w:rsid w:val="00F76B71"/>
    <w:rsid w:val="00F76F83"/>
    <w:rsid w:val="00F77482"/>
    <w:rsid w:val="00F77634"/>
    <w:rsid w:val="00F778E9"/>
    <w:rsid w:val="00F77AC2"/>
    <w:rsid w:val="00F77C8D"/>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2FDF"/>
    <w:rsid w:val="00F8354F"/>
    <w:rsid w:val="00F83AC8"/>
    <w:rsid w:val="00F83DA1"/>
    <w:rsid w:val="00F840AD"/>
    <w:rsid w:val="00F8413A"/>
    <w:rsid w:val="00F8416B"/>
    <w:rsid w:val="00F8420B"/>
    <w:rsid w:val="00F84416"/>
    <w:rsid w:val="00F8444F"/>
    <w:rsid w:val="00F84B0D"/>
    <w:rsid w:val="00F84BC2"/>
    <w:rsid w:val="00F84C39"/>
    <w:rsid w:val="00F850B1"/>
    <w:rsid w:val="00F850C2"/>
    <w:rsid w:val="00F8590E"/>
    <w:rsid w:val="00F85D4B"/>
    <w:rsid w:val="00F85E76"/>
    <w:rsid w:val="00F860A9"/>
    <w:rsid w:val="00F8627D"/>
    <w:rsid w:val="00F86925"/>
    <w:rsid w:val="00F86A06"/>
    <w:rsid w:val="00F86AC3"/>
    <w:rsid w:val="00F86BA8"/>
    <w:rsid w:val="00F86D9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1E7"/>
    <w:rsid w:val="00F91652"/>
    <w:rsid w:val="00F91734"/>
    <w:rsid w:val="00F917C9"/>
    <w:rsid w:val="00F91AD4"/>
    <w:rsid w:val="00F91DB5"/>
    <w:rsid w:val="00F92055"/>
    <w:rsid w:val="00F9263A"/>
    <w:rsid w:val="00F92A0B"/>
    <w:rsid w:val="00F92A6C"/>
    <w:rsid w:val="00F92AB0"/>
    <w:rsid w:val="00F92BCC"/>
    <w:rsid w:val="00F92D77"/>
    <w:rsid w:val="00F92D81"/>
    <w:rsid w:val="00F932DB"/>
    <w:rsid w:val="00F93488"/>
    <w:rsid w:val="00F9376B"/>
    <w:rsid w:val="00F9381D"/>
    <w:rsid w:val="00F938E2"/>
    <w:rsid w:val="00F938E7"/>
    <w:rsid w:val="00F93F1C"/>
    <w:rsid w:val="00F94264"/>
    <w:rsid w:val="00F94597"/>
    <w:rsid w:val="00F948F9"/>
    <w:rsid w:val="00F94CA5"/>
    <w:rsid w:val="00F95011"/>
    <w:rsid w:val="00F95100"/>
    <w:rsid w:val="00F95491"/>
    <w:rsid w:val="00F95959"/>
    <w:rsid w:val="00F95B78"/>
    <w:rsid w:val="00F96055"/>
    <w:rsid w:val="00F960BC"/>
    <w:rsid w:val="00F961C1"/>
    <w:rsid w:val="00F9675B"/>
    <w:rsid w:val="00F9678D"/>
    <w:rsid w:val="00F967E9"/>
    <w:rsid w:val="00F96876"/>
    <w:rsid w:val="00F96982"/>
    <w:rsid w:val="00F96B3A"/>
    <w:rsid w:val="00F96F3D"/>
    <w:rsid w:val="00F96F5D"/>
    <w:rsid w:val="00F970A2"/>
    <w:rsid w:val="00F97505"/>
    <w:rsid w:val="00F9762B"/>
    <w:rsid w:val="00F97A90"/>
    <w:rsid w:val="00F97B0F"/>
    <w:rsid w:val="00FA002F"/>
    <w:rsid w:val="00FA0336"/>
    <w:rsid w:val="00FA033D"/>
    <w:rsid w:val="00FA0435"/>
    <w:rsid w:val="00FA0628"/>
    <w:rsid w:val="00FA064B"/>
    <w:rsid w:val="00FA06AE"/>
    <w:rsid w:val="00FA081F"/>
    <w:rsid w:val="00FA08A8"/>
    <w:rsid w:val="00FA094A"/>
    <w:rsid w:val="00FA0A4E"/>
    <w:rsid w:val="00FA0C0D"/>
    <w:rsid w:val="00FA0DB6"/>
    <w:rsid w:val="00FA0DC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999"/>
    <w:rsid w:val="00FA39F8"/>
    <w:rsid w:val="00FA3A9E"/>
    <w:rsid w:val="00FA41DC"/>
    <w:rsid w:val="00FA4402"/>
    <w:rsid w:val="00FA5031"/>
    <w:rsid w:val="00FA543B"/>
    <w:rsid w:val="00FA5521"/>
    <w:rsid w:val="00FA5533"/>
    <w:rsid w:val="00FA5599"/>
    <w:rsid w:val="00FA5721"/>
    <w:rsid w:val="00FA578F"/>
    <w:rsid w:val="00FA5972"/>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0"/>
    <w:rsid w:val="00FB0497"/>
    <w:rsid w:val="00FB0A62"/>
    <w:rsid w:val="00FB103D"/>
    <w:rsid w:val="00FB10CA"/>
    <w:rsid w:val="00FB16D2"/>
    <w:rsid w:val="00FB171D"/>
    <w:rsid w:val="00FB18E5"/>
    <w:rsid w:val="00FB19CC"/>
    <w:rsid w:val="00FB1B92"/>
    <w:rsid w:val="00FB1BD2"/>
    <w:rsid w:val="00FB1DF1"/>
    <w:rsid w:val="00FB2003"/>
    <w:rsid w:val="00FB211D"/>
    <w:rsid w:val="00FB213D"/>
    <w:rsid w:val="00FB277C"/>
    <w:rsid w:val="00FB3010"/>
    <w:rsid w:val="00FB31F2"/>
    <w:rsid w:val="00FB3D8B"/>
    <w:rsid w:val="00FB3DF6"/>
    <w:rsid w:val="00FB40AB"/>
    <w:rsid w:val="00FB40C3"/>
    <w:rsid w:val="00FB410D"/>
    <w:rsid w:val="00FB4434"/>
    <w:rsid w:val="00FB4BC8"/>
    <w:rsid w:val="00FB4F10"/>
    <w:rsid w:val="00FB51AA"/>
    <w:rsid w:val="00FB53B0"/>
    <w:rsid w:val="00FB54EC"/>
    <w:rsid w:val="00FB5758"/>
    <w:rsid w:val="00FB57BB"/>
    <w:rsid w:val="00FB5860"/>
    <w:rsid w:val="00FB5DDD"/>
    <w:rsid w:val="00FB5E74"/>
    <w:rsid w:val="00FB5F3B"/>
    <w:rsid w:val="00FB626C"/>
    <w:rsid w:val="00FB62EC"/>
    <w:rsid w:val="00FB63A9"/>
    <w:rsid w:val="00FB6CA2"/>
    <w:rsid w:val="00FB72E2"/>
    <w:rsid w:val="00FB7343"/>
    <w:rsid w:val="00FB73DA"/>
    <w:rsid w:val="00FB7430"/>
    <w:rsid w:val="00FB75BC"/>
    <w:rsid w:val="00FB77C1"/>
    <w:rsid w:val="00FB783A"/>
    <w:rsid w:val="00FB7A48"/>
    <w:rsid w:val="00FC02B8"/>
    <w:rsid w:val="00FC0492"/>
    <w:rsid w:val="00FC0496"/>
    <w:rsid w:val="00FC05CF"/>
    <w:rsid w:val="00FC061B"/>
    <w:rsid w:val="00FC0697"/>
    <w:rsid w:val="00FC09C7"/>
    <w:rsid w:val="00FC1097"/>
    <w:rsid w:val="00FC11FB"/>
    <w:rsid w:val="00FC1215"/>
    <w:rsid w:val="00FC16FD"/>
    <w:rsid w:val="00FC1711"/>
    <w:rsid w:val="00FC1955"/>
    <w:rsid w:val="00FC1D9F"/>
    <w:rsid w:val="00FC23F0"/>
    <w:rsid w:val="00FC2450"/>
    <w:rsid w:val="00FC35EE"/>
    <w:rsid w:val="00FC366D"/>
    <w:rsid w:val="00FC3688"/>
    <w:rsid w:val="00FC3A08"/>
    <w:rsid w:val="00FC3A3A"/>
    <w:rsid w:val="00FC3BC4"/>
    <w:rsid w:val="00FC3D12"/>
    <w:rsid w:val="00FC3F92"/>
    <w:rsid w:val="00FC3FAB"/>
    <w:rsid w:val="00FC4224"/>
    <w:rsid w:val="00FC43CC"/>
    <w:rsid w:val="00FC48B0"/>
    <w:rsid w:val="00FC4A10"/>
    <w:rsid w:val="00FC4A5A"/>
    <w:rsid w:val="00FC4CFD"/>
    <w:rsid w:val="00FC4E89"/>
    <w:rsid w:val="00FC5245"/>
    <w:rsid w:val="00FC535B"/>
    <w:rsid w:val="00FC5739"/>
    <w:rsid w:val="00FC58EF"/>
    <w:rsid w:val="00FC5AC7"/>
    <w:rsid w:val="00FC5C20"/>
    <w:rsid w:val="00FC5E0E"/>
    <w:rsid w:val="00FC60B0"/>
    <w:rsid w:val="00FC629A"/>
    <w:rsid w:val="00FC6456"/>
    <w:rsid w:val="00FC6638"/>
    <w:rsid w:val="00FC6B0A"/>
    <w:rsid w:val="00FC6EBF"/>
    <w:rsid w:val="00FC6EE3"/>
    <w:rsid w:val="00FC6F8F"/>
    <w:rsid w:val="00FC70A9"/>
    <w:rsid w:val="00FC71BE"/>
    <w:rsid w:val="00FC75F0"/>
    <w:rsid w:val="00FC76AC"/>
    <w:rsid w:val="00FC76F2"/>
    <w:rsid w:val="00FC798C"/>
    <w:rsid w:val="00FC7D5A"/>
    <w:rsid w:val="00FC7E19"/>
    <w:rsid w:val="00FC7E97"/>
    <w:rsid w:val="00FD0159"/>
    <w:rsid w:val="00FD0163"/>
    <w:rsid w:val="00FD04E5"/>
    <w:rsid w:val="00FD057B"/>
    <w:rsid w:val="00FD06FC"/>
    <w:rsid w:val="00FD0756"/>
    <w:rsid w:val="00FD07BE"/>
    <w:rsid w:val="00FD0C52"/>
    <w:rsid w:val="00FD0D25"/>
    <w:rsid w:val="00FD0DEF"/>
    <w:rsid w:val="00FD11F3"/>
    <w:rsid w:val="00FD1347"/>
    <w:rsid w:val="00FD1A00"/>
    <w:rsid w:val="00FD1B38"/>
    <w:rsid w:val="00FD1BBA"/>
    <w:rsid w:val="00FD1CA3"/>
    <w:rsid w:val="00FD1F40"/>
    <w:rsid w:val="00FD237F"/>
    <w:rsid w:val="00FD269E"/>
    <w:rsid w:val="00FD2895"/>
    <w:rsid w:val="00FD2A7A"/>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84"/>
    <w:rsid w:val="00FD629D"/>
    <w:rsid w:val="00FD6357"/>
    <w:rsid w:val="00FD63C3"/>
    <w:rsid w:val="00FD66BE"/>
    <w:rsid w:val="00FD66C7"/>
    <w:rsid w:val="00FD6930"/>
    <w:rsid w:val="00FD6B77"/>
    <w:rsid w:val="00FD6CBC"/>
    <w:rsid w:val="00FD6DC5"/>
    <w:rsid w:val="00FD6DEB"/>
    <w:rsid w:val="00FD7170"/>
    <w:rsid w:val="00FD73A0"/>
    <w:rsid w:val="00FD7403"/>
    <w:rsid w:val="00FD759F"/>
    <w:rsid w:val="00FD7B8D"/>
    <w:rsid w:val="00FD7BFF"/>
    <w:rsid w:val="00FD7EB4"/>
    <w:rsid w:val="00FD7FFD"/>
    <w:rsid w:val="00FE05DE"/>
    <w:rsid w:val="00FE07CB"/>
    <w:rsid w:val="00FE0896"/>
    <w:rsid w:val="00FE08B2"/>
    <w:rsid w:val="00FE0A2E"/>
    <w:rsid w:val="00FE0AC0"/>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4CE"/>
    <w:rsid w:val="00FE59A3"/>
    <w:rsid w:val="00FE5C62"/>
    <w:rsid w:val="00FE5FEC"/>
    <w:rsid w:val="00FE6F5A"/>
    <w:rsid w:val="00FE73A6"/>
    <w:rsid w:val="00FE746A"/>
    <w:rsid w:val="00FE765F"/>
    <w:rsid w:val="00FE79C9"/>
    <w:rsid w:val="00FE7BA8"/>
    <w:rsid w:val="00FE7DAA"/>
    <w:rsid w:val="00FF00B3"/>
    <w:rsid w:val="00FF00FF"/>
    <w:rsid w:val="00FF0167"/>
    <w:rsid w:val="00FF05C4"/>
    <w:rsid w:val="00FF074F"/>
    <w:rsid w:val="00FF0931"/>
    <w:rsid w:val="00FF0A2B"/>
    <w:rsid w:val="00FF0B9B"/>
    <w:rsid w:val="00FF0DEC"/>
    <w:rsid w:val="00FF0F8F"/>
    <w:rsid w:val="00FF1110"/>
    <w:rsid w:val="00FF11C5"/>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3BE7"/>
    <w:rsid w:val="00FF3C1E"/>
    <w:rsid w:val="00FF4179"/>
    <w:rsid w:val="00FF443F"/>
    <w:rsid w:val="00FF466A"/>
    <w:rsid w:val="00FF487C"/>
    <w:rsid w:val="00FF49FB"/>
    <w:rsid w:val="00FF4C91"/>
    <w:rsid w:val="00FF50BA"/>
    <w:rsid w:val="00FF5251"/>
    <w:rsid w:val="00FF5257"/>
    <w:rsid w:val="00FF54CE"/>
    <w:rsid w:val="00FF5618"/>
    <w:rsid w:val="00FF5664"/>
    <w:rsid w:val="00FF5822"/>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EA6EF3"/>
    <w:pPr>
      <w:tabs>
        <w:tab w:val="right" w:leader="dot" w:pos="9638"/>
      </w:tabs>
      <w:spacing w:after="100"/>
      <w:ind w:right="284"/>
      <w:jc w:val="both"/>
    </w:pPr>
  </w:style>
  <w:style w:type="paragraph" w:styleId="TOC3">
    <w:name w:val="toc 3"/>
    <w:basedOn w:val="Normal"/>
    <w:next w:val="Normal"/>
    <w:autoRedefine/>
    <w:uiPriority w:val="39"/>
    <w:unhideWhenUsed/>
    <w:rsid w:val="00EA6EF3"/>
    <w:pPr>
      <w:tabs>
        <w:tab w:val="right" w:leader="dot" w:pos="9628"/>
      </w:tabs>
      <w:spacing w:after="100"/>
      <w:ind w:left="440" w:right="284"/>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character" w:styleId="Strong">
    <w:name w:val="Strong"/>
    <w:uiPriority w:val="22"/>
    <w:qFormat/>
    <w:rsid w:val="00D77B6B"/>
    <w:rPr>
      <w:b/>
      <w:bCs/>
    </w:rPr>
  </w:style>
  <w:style w:type="character" w:customStyle="1" w:styleId="UnresolvedMention1">
    <w:name w:val="Unresolved Mention1"/>
    <w:basedOn w:val="DefaultParagraphFont"/>
    <w:uiPriority w:val="99"/>
    <w:semiHidden/>
    <w:unhideWhenUsed/>
    <w:rsid w:val="00550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98425725">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programa-konkurentosposobnost-i-inovaczii-v-predpriyatiyata/proczeduri-po-pki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oter" Target="footer1.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node/8224" TargetMode="External"/><Relationship Id="rId2" Type="http://schemas.openxmlformats.org/officeDocument/2006/relationships/hyperlink" Target="https://www.eufunds.bg/bg/node/8223" TargetMode="External"/><Relationship Id="rId1" Type="http://schemas.openxmlformats.org/officeDocument/2006/relationships/hyperlink" Target="https://www.mig.government.bg/" TargetMode="External"/><Relationship Id="rId4" Type="http://schemas.openxmlformats.org/officeDocument/2006/relationships/hyperlink" Target="https://eumis2020.government.bg/bg/s/Help/Inde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EE99F-3385-4D7B-929E-8616406F8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17468</Words>
  <Characters>99570</Characters>
  <Application>Microsoft Office Word</Application>
  <DocSecurity>0</DocSecurity>
  <Lines>829</Lines>
  <Paragraphs>233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116805</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2025-04-17T07:29:00Z</dcterms:created>
  <dcterms:modified xsi:type="dcterms:W3CDTF">2025-04-17T08:51:00Z</dcterms:modified>
</cp:coreProperties>
</file>