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EEF3" w14:textId="2C7B6D6E" w:rsidR="000B63D1" w:rsidRPr="00216D9D" w:rsidRDefault="000B63D1" w:rsidP="0049597E">
      <w:pPr>
        <w:spacing w:after="60"/>
        <w:rPr>
          <w:rFonts w:ascii="Times New Roman" w:eastAsia="Times New Roman" w:hAnsi="Times New Roman" w:cs="Times New Roman"/>
          <w:b/>
          <w:snapToGrid w:val="0"/>
          <w:sz w:val="24"/>
          <w:szCs w:val="24"/>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E11132" w:rsidRDefault="0049597E" w:rsidP="0049597E">
      <w:pPr>
        <w:spacing w:after="60"/>
        <w:jc w:val="center"/>
        <w:rPr>
          <w:rFonts w:ascii="Times New Roman" w:hAnsi="Times New Roman" w:cs="Times New Roman"/>
          <w:b/>
          <w:sz w:val="28"/>
          <w:szCs w:val="28"/>
        </w:rPr>
      </w:pPr>
      <w:r w:rsidRPr="00E11132">
        <w:rPr>
          <w:rFonts w:ascii="Times New Roman" w:eastAsia="Times New Roman" w:hAnsi="Times New Roman" w:cs="Times New Roman"/>
          <w:b/>
          <w:snapToGrid w:val="0"/>
          <w:sz w:val="28"/>
          <w:szCs w:val="28"/>
        </w:rPr>
        <w:t xml:space="preserve">МИНИСТЕРСТВО НА </w:t>
      </w:r>
      <w:r w:rsidR="00EE43F3" w:rsidRPr="00E11132">
        <w:rPr>
          <w:rFonts w:ascii="Times New Roman" w:eastAsia="Times New Roman" w:hAnsi="Times New Roman" w:cs="Times New Roman"/>
          <w:b/>
          <w:snapToGrid w:val="0"/>
          <w:sz w:val="28"/>
          <w:szCs w:val="28"/>
        </w:rPr>
        <w:t>ИНОВАЦИИТЕ И РАСТЕЖА</w:t>
      </w:r>
    </w:p>
    <w:p w14:paraId="03828D65" w14:textId="77777777" w:rsidR="0049597E" w:rsidRPr="00E11132"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E11132"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E11132"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E11132" w:rsidRDefault="0049597E" w:rsidP="0049597E">
      <w:pPr>
        <w:spacing w:after="0" w:line="240" w:lineRule="auto"/>
        <w:jc w:val="center"/>
        <w:rPr>
          <w:rFonts w:ascii="Times New Roman" w:hAnsi="Times New Roman" w:cs="Times New Roman"/>
          <w:b/>
          <w:sz w:val="24"/>
          <w:szCs w:val="24"/>
        </w:rPr>
      </w:pPr>
    </w:p>
    <w:p w14:paraId="0FE8899E" w14:textId="77777777" w:rsidR="0049597E" w:rsidRPr="00E11132" w:rsidRDefault="0049597E" w:rsidP="0049597E">
      <w:pPr>
        <w:spacing w:after="0" w:line="240" w:lineRule="auto"/>
        <w:jc w:val="center"/>
        <w:rPr>
          <w:rFonts w:ascii="Times New Roman" w:eastAsia="Calibri" w:hAnsi="Times New Roman" w:cs="Times New Roman"/>
          <w:b/>
          <w:sz w:val="32"/>
          <w:szCs w:val="32"/>
        </w:rPr>
      </w:pPr>
      <w:r w:rsidRPr="00E11132">
        <w:rPr>
          <w:rFonts w:ascii="Times New Roman" w:eastAsia="Calibri" w:hAnsi="Times New Roman" w:cs="Times New Roman"/>
          <w:b/>
          <w:sz w:val="32"/>
          <w:szCs w:val="32"/>
        </w:rPr>
        <w:t>УСЛОВИЯ ЗА КАНДИДАТСТВАНЕ</w:t>
      </w:r>
    </w:p>
    <w:p w14:paraId="0B2C164C" w14:textId="77777777" w:rsidR="00DF1451" w:rsidRPr="00E11132" w:rsidRDefault="00DF1451" w:rsidP="0049597E">
      <w:pPr>
        <w:spacing w:after="0"/>
        <w:jc w:val="center"/>
        <w:rPr>
          <w:rFonts w:ascii="Times New Roman" w:eastAsia="Calibri" w:hAnsi="Times New Roman" w:cs="Times New Roman"/>
          <w:b/>
          <w:sz w:val="24"/>
          <w:szCs w:val="24"/>
        </w:rPr>
      </w:pPr>
    </w:p>
    <w:p w14:paraId="66F433A9" w14:textId="110BC25D" w:rsidR="0049597E" w:rsidRPr="00E11132" w:rsidRDefault="0049597E" w:rsidP="0049597E">
      <w:pPr>
        <w:spacing w:after="0"/>
        <w:jc w:val="center"/>
        <w:rPr>
          <w:rFonts w:ascii="Times New Roman" w:hAnsi="Times New Roman" w:cs="Times New Roman"/>
          <w:b/>
          <w:sz w:val="28"/>
          <w:szCs w:val="28"/>
        </w:rPr>
      </w:pPr>
      <w:r w:rsidRPr="00E11132">
        <w:rPr>
          <w:rFonts w:ascii="Times New Roman" w:eastAsia="Calibri" w:hAnsi="Times New Roman" w:cs="Times New Roman"/>
          <w:b/>
          <w:sz w:val="28"/>
          <w:szCs w:val="28"/>
        </w:rPr>
        <w:t>за предоставяне на безвъзмездна финансова помощ по</w:t>
      </w:r>
      <w:r w:rsidRPr="00E11132" w:rsidDel="00352D2A">
        <w:rPr>
          <w:rFonts w:ascii="Times New Roman" w:hAnsi="Times New Roman" w:cs="Times New Roman"/>
          <w:b/>
          <w:sz w:val="28"/>
          <w:szCs w:val="28"/>
        </w:rPr>
        <w:t xml:space="preserve"> </w:t>
      </w:r>
    </w:p>
    <w:p w14:paraId="77DF9862" w14:textId="77777777" w:rsidR="00A747F5"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програма „</w:t>
      </w:r>
      <w:r w:rsidR="00EE43F3" w:rsidRPr="00E11132">
        <w:rPr>
          <w:rFonts w:ascii="Times New Roman" w:eastAsia="Times New Roman" w:hAnsi="Times New Roman" w:cs="Times New Roman"/>
          <w:b/>
          <w:snapToGrid w:val="0"/>
          <w:sz w:val="28"/>
          <w:szCs w:val="28"/>
        </w:rPr>
        <w:t>Конкурентоспособност и и</w:t>
      </w:r>
      <w:r w:rsidRPr="00E11132">
        <w:rPr>
          <w:rFonts w:ascii="Times New Roman" w:eastAsia="Times New Roman" w:hAnsi="Times New Roman" w:cs="Times New Roman"/>
          <w:b/>
          <w:snapToGrid w:val="0"/>
          <w:sz w:val="28"/>
          <w:szCs w:val="28"/>
        </w:rPr>
        <w:t xml:space="preserve">новации </w:t>
      </w:r>
      <w:r w:rsidR="00EE43F3" w:rsidRPr="00E11132">
        <w:rPr>
          <w:rFonts w:ascii="Times New Roman" w:eastAsia="Times New Roman" w:hAnsi="Times New Roman" w:cs="Times New Roman"/>
          <w:b/>
          <w:snapToGrid w:val="0"/>
          <w:sz w:val="28"/>
          <w:szCs w:val="28"/>
        </w:rPr>
        <w:t>в предприятията</w:t>
      </w:r>
      <w:r w:rsidRPr="00E11132">
        <w:rPr>
          <w:rFonts w:ascii="Times New Roman" w:eastAsia="Times New Roman" w:hAnsi="Times New Roman" w:cs="Times New Roman"/>
          <w:b/>
          <w:snapToGrid w:val="0"/>
          <w:sz w:val="28"/>
          <w:szCs w:val="28"/>
        </w:rPr>
        <w:t>“</w:t>
      </w:r>
    </w:p>
    <w:p w14:paraId="416EBC40" w14:textId="6C6B63DE" w:rsidR="0049597E"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20</w:t>
      </w:r>
      <w:r w:rsidR="00EE43F3" w:rsidRPr="00E11132">
        <w:rPr>
          <w:rFonts w:ascii="Times New Roman" w:eastAsia="Times New Roman" w:hAnsi="Times New Roman" w:cs="Times New Roman"/>
          <w:b/>
          <w:snapToGrid w:val="0"/>
          <w:sz w:val="28"/>
          <w:szCs w:val="28"/>
        </w:rPr>
        <w:t>21-</w:t>
      </w:r>
      <w:r w:rsidRPr="00E11132">
        <w:rPr>
          <w:rFonts w:ascii="Times New Roman" w:eastAsia="Times New Roman" w:hAnsi="Times New Roman" w:cs="Times New Roman"/>
          <w:b/>
          <w:snapToGrid w:val="0"/>
          <w:sz w:val="28"/>
          <w:szCs w:val="28"/>
        </w:rPr>
        <w:t>202</w:t>
      </w:r>
      <w:r w:rsidR="00EE43F3" w:rsidRPr="00E11132">
        <w:rPr>
          <w:rFonts w:ascii="Times New Roman" w:eastAsia="Times New Roman" w:hAnsi="Times New Roman" w:cs="Times New Roman"/>
          <w:b/>
          <w:snapToGrid w:val="0"/>
          <w:sz w:val="28"/>
          <w:szCs w:val="28"/>
        </w:rPr>
        <w:t>7</w:t>
      </w:r>
      <w:r w:rsidR="00A747F5" w:rsidRPr="00E11132">
        <w:rPr>
          <w:rFonts w:ascii="Times New Roman" w:eastAsia="Times New Roman" w:hAnsi="Times New Roman" w:cs="Times New Roman"/>
          <w:b/>
          <w:snapToGrid w:val="0"/>
          <w:sz w:val="28"/>
          <w:szCs w:val="28"/>
        </w:rPr>
        <w:t xml:space="preserve"> г.</w:t>
      </w:r>
    </w:p>
    <w:p w14:paraId="5038C5A1" w14:textId="016CC527" w:rsidR="0049597E" w:rsidRPr="00E11132" w:rsidRDefault="0049597E" w:rsidP="0049597E">
      <w:pPr>
        <w:spacing w:after="240"/>
        <w:jc w:val="center"/>
        <w:rPr>
          <w:rFonts w:ascii="Times New Roman" w:hAnsi="Times New Roman" w:cs="Times New Roman"/>
          <w:b/>
          <w:sz w:val="24"/>
          <w:szCs w:val="24"/>
        </w:rPr>
      </w:pPr>
    </w:p>
    <w:p w14:paraId="44D4160D" w14:textId="77777777" w:rsidR="00440ADB" w:rsidRPr="00E11132" w:rsidRDefault="00440ADB" w:rsidP="0049597E">
      <w:pPr>
        <w:spacing w:after="240"/>
        <w:jc w:val="center"/>
        <w:rPr>
          <w:rFonts w:ascii="Times New Roman" w:hAnsi="Times New Roman" w:cs="Times New Roman"/>
          <w:b/>
          <w:sz w:val="24"/>
          <w:szCs w:val="24"/>
        </w:rPr>
      </w:pPr>
    </w:p>
    <w:p w14:paraId="3C89AF5D" w14:textId="47FBB09B" w:rsidR="00DF1451" w:rsidRPr="00E11132" w:rsidRDefault="0049597E" w:rsidP="00995B7C">
      <w:pPr>
        <w:spacing w:after="240"/>
        <w:jc w:val="center"/>
        <w:rPr>
          <w:rFonts w:ascii="Times New Roman" w:eastAsia="Calibri" w:hAnsi="Times New Roman" w:cs="Times New Roman"/>
          <w:b/>
          <w:sz w:val="28"/>
          <w:szCs w:val="28"/>
        </w:rPr>
      </w:pPr>
      <w:r w:rsidRPr="00E11132">
        <w:rPr>
          <w:rFonts w:ascii="Times New Roman" w:hAnsi="Times New Roman" w:cs="Times New Roman"/>
          <w:b/>
          <w:sz w:val="28"/>
          <w:szCs w:val="28"/>
        </w:rPr>
        <w:t xml:space="preserve">Процедура </w:t>
      </w:r>
      <w:r w:rsidR="005166D8" w:rsidRPr="00E11132">
        <w:rPr>
          <w:rFonts w:ascii="Times New Roman" w:hAnsi="Times New Roman" w:cs="Times New Roman"/>
          <w:b/>
          <w:sz w:val="28"/>
          <w:szCs w:val="28"/>
        </w:rPr>
        <w:t xml:space="preserve">чрез </w:t>
      </w:r>
      <w:r w:rsidRPr="00E11132">
        <w:rPr>
          <w:rFonts w:ascii="Times New Roman" w:hAnsi="Times New Roman" w:cs="Times New Roman"/>
          <w:b/>
          <w:sz w:val="28"/>
          <w:szCs w:val="28"/>
        </w:rPr>
        <w:t xml:space="preserve">директно предоставяне </w:t>
      </w:r>
      <w:r w:rsidR="00F81F53" w:rsidRPr="00E11132">
        <w:rPr>
          <w:rFonts w:ascii="Times New Roman" w:hAnsi="Times New Roman" w:cs="Times New Roman"/>
          <w:b/>
          <w:sz w:val="28"/>
          <w:szCs w:val="28"/>
        </w:rPr>
        <w:t>на безвъзмездна финансова помощ</w:t>
      </w:r>
      <w:r w:rsidR="00995B7C" w:rsidRPr="00E11132">
        <w:rPr>
          <w:rFonts w:ascii="Times New Roman" w:hAnsi="Times New Roman" w:cs="Times New Roman"/>
          <w:b/>
          <w:sz w:val="28"/>
          <w:szCs w:val="28"/>
        </w:rPr>
        <w:t xml:space="preserve"> </w:t>
      </w:r>
      <w:r w:rsidR="00995B7C" w:rsidRPr="00E11132">
        <w:rPr>
          <w:rFonts w:ascii="Times New Roman" w:eastAsia="Calibri" w:hAnsi="Times New Roman" w:cs="Times New Roman"/>
          <w:b/>
          <w:sz w:val="28"/>
          <w:szCs w:val="28"/>
        </w:rPr>
        <w:t>BG16RFPR001-1.00</w:t>
      </w:r>
      <w:r w:rsidR="0077353F">
        <w:rPr>
          <w:rFonts w:ascii="Times New Roman" w:eastAsia="Calibri" w:hAnsi="Times New Roman" w:cs="Times New Roman"/>
          <w:b/>
          <w:sz w:val="28"/>
          <w:szCs w:val="28"/>
          <w:lang w:val="en-US"/>
        </w:rPr>
        <w:t>7</w:t>
      </w:r>
      <w:r w:rsidR="00995B7C" w:rsidRPr="00E11132">
        <w:rPr>
          <w:rFonts w:ascii="Times New Roman" w:eastAsia="Calibri" w:hAnsi="Times New Roman" w:cs="Times New Roman"/>
          <w:b/>
          <w:sz w:val="28"/>
          <w:szCs w:val="28"/>
        </w:rPr>
        <w:t xml:space="preserve"> „</w:t>
      </w:r>
      <w:r w:rsidR="0077353F" w:rsidRPr="0077353F">
        <w:rPr>
          <w:rFonts w:ascii="Times New Roman" w:eastAsia="Calibri" w:hAnsi="Times New Roman" w:cs="Times New Roman"/>
          <w:b/>
          <w:sz w:val="28"/>
          <w:szCs w:val="28"/>
        </w:rPr>
        <w:t xml:space="preserve">Насърчаване заявяването и защитата на права по индустриална собственост от страна на МСП чрез подпомагане дейността на Патентно </w:t>
      </w:r>
      <w:r w:rsidR="0077353F">
        <w:rPr>
          <w:rFonts w:ascii="Times New Roman" w:eastAsia="Calibri" w:hAnsi="Times New Roman" w:cs="Times New Roman"/>
          <w:b/>
          <w:sz w:val="28"/>
          <w:szCs w:val="28"/>
        </w:rPr>
        <w:t>ведомство на Република България</w:t>
      </w:r>
      <w:r w:rsidR="00995B7C" w:rsidRPr="00E11132">
        <w:rPr>
          <w:rFonts w:ascii="Times New Roman" w:eastAsia="Calibri" w:hAnsi="Times New Roman" w:cs="Times New Roman"/>
          <w:b/>
          <w:sz w:val="28"/>
          <w:szCs w:val="28"/>
        </w:rPr>
        <w:t>“</w:t>
      </w:r>
    </w:p>
    <w:p w14:paraId="55724096" w14:textId="77777777" w:rsidR="00A747F5" w:rsidRPr="00E11132" w:rsidRDefault="00A747F5" w:rsidP="00995B7C">
      <w:pPr>
        <w:spacing w:after="240"/>
        <w:jc w:val="center"/>
        <w:rPr>
          <w:rFonts w:ascii="Times New Roman" w:eastAsia="Calibri" w:hAnsi="Times New Roman" w:cs="Times New Roman"/>
          <w:b/>
          <w:sz w:val="28"/>
          <w:szCs w:val="28"/>
        </w:rPr>
      </w:pPr>
    </w:p>
    <w:p w14:paraId="587F2678" w14:textId="704F3238" w:rsidR="007E5789" w:rsidRPr="00E11132" w:rsidRDefault="000D6174" w:rsidP="00DF1451">
      <w:pPr>
        <w:spacing w:after="240"/>
        <w:rPr>
          <w:rFonts w:ascii="Times New Roman" w:hAnsi="Times New Roman" w:cs="Times New Roman"/>
          <w:b/>
          <w:sz w:val="28"/>
          <w:szCs w:val="28"/>
        </w:rPr>
      </w:pPr>
      <w:r w:rsidRPr="00E11132">
        <w:rPr>
          <w:rFonts w:ascii="Times New Roman" w:hAnsi="Times New Roman" w:cs="Times New Roman"/>
          <w:b/>
          <w:sz w:val="28"/>
          <w:szCs w:val="28"/>
        </w:rPr>
        <w:br w:type="page"/>
      </w:r>
    </w:p>
    <w:p w14:paraId="4F3E2830" w14:textId="55E31264" w:rsidR="000B63D1" w:rsidRPr="00E11132" w:rsidRDefault="000B63D1" w:rsidP="003E1E51">
      <w:pPr>
        <w:tabs>
          <w:tab w:val="center" w:pos="4678"/>
        </w:tabs>
        <w:rPr>
          <w:rFonts w:ascii="Times New Roman" w:hAnsi="Times New Roman" w:cs="Times New Roman"/>
          <w:b/>
          <w:sz w:val="24"/>
          <w:szCs w:val="24"/>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E11132" w:rsidRDefault="007551DA">
          <w:pPr>
            <w:pStyle w:val="TOCHeading"/>
            <w:rPr>
              <w:rFonts w:ascii="Times New Roman" w:hAnsi="Times New Roman" w:cs="Times New Roman"/>
            </w:rPr>
          </w:pPr>
        </w:p>
        <w:p w14:paraId="446568CF" w14:textId="238B5175" w:rsidR="007551DA" w:rsidRPr="00E11132"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E11132">
            <w:rPr>
              <w:rFonts w:ascii="Times New Roman" w:hAnsi="Times New Roman" w:cs="Times New Roman"/>
            </w:rPr>
            <w:fldChar w:fldCharType="begin"/>
          </w:r>
          <w:r w:rsidRPr="00E11132">
            <w:rPr>
              <w:rFonts w:ascii="Times New Roman" w:hAnsi="Times New Roman" w:cs="Times New Roman"/>
            </w:rPr>
            <w:instrText xml:space="preserve"> TOC \o "1-3" \h \z \u </w:instrText>
          </w:r>
          <w:r w:rsidRPr="00E11132">
            <w:rPr>
              <w:rFonts w:ascii="Times New Roman" w:hAnsi="Times New Roman" w:cs="Times New Roman"/>
            </w:rPr>
            <w:fldChar w:fldCharType="separate"/>
          </w:r>
          <w:hyperlink w:anchor="_Toc122094218" w:history="1">
            <w:r w:rsidRPr="00E11132">
              <w:rPr>
                <w:rStyle w:val="Hyperlink"/>
                <w:rFonts w:ascii="Times New Roman" w:hAnsi="Times New Roman" w:cs="Times New Roman"/>
                <w:noProof/>
              </w:rPr>
              <w:t>1. Наименование на програмата:</w:t>
            </w:r>
            <w:r w:rsidRPr="00E11132">
              <w:rPr>
                <w:rFonts w:ascii="Times New Roman" w:hAnsi="Times New Roman" w:cs="Times New Roman"/>
                <w:noProof/>
                <w:webHidden/>
              </w:rPr>
              <w:tab/>
            </w:r>
            <w:r w:rsidRPr="00E11132">
              <w:rPr>
                <w:rFonts w:ascii="Times New Roman" w:hAnsi="Times New Roman" w:cs="Times New Roman"/>
                <w:noProof/>
                <w:webHidden/>
              </w:rPr>
              <w:fldChar w:fldCharType="begin"/>
            </w:r>
            <w:r w:rsidRPr="00E11132">
              <w:rPr>
                <w:rFonts w:ascii="Times New Roman" w:hAnsi="Times New Roman" w:cs="Times New Roman"/>
                <w:noProof/>
                <w:webHidden/>
              </w:rPr>
              <w:instrText xml:space="preserve"> PAGEREF _Toc122094218 \h </w:instrText>
            </w:r>
            <w:r w:rsidRPr="00E11132">
              <w:rPr>
                <w:rFonts w:ascii="Times New Roman" w:hAnsi="Times New Roman" w:cs="Times New Roman"/>
                <w:noProof/>
                <w:webHidden/>
              </w:rPr>
            </w:r>
            <w:r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Pr="00E11132">
              <w:rPr>
                <w:rFonts w:ascii="Times New Roman" w:hAnsi="Times New Roman" w:cs="Times New Roman"/>
                <w:noProof/>
                <w:webHidden/>
              </w:rPr>
              <w:fldChar w:fldCharType="end"/>
            </w:r>
          </w:hyperlink>
        </w:p>
        <w:p w14:paraId="01729FA0" w14:textId="5F82AB0B"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E11132">
              <w:rPr>
                <w:rStyle w:val="Hyperlink"/>
                <w:rFonts w:ascii="Times New Roman" w:hAnsi="Times New Roman" w:cs="Times New Roman"/>
                <w:noProof/>
              </w:rPr>
              <w:t>2. Наименование на приоритета: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_Toc122094219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2562691C" w14:textId="32E8BBE9"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E11132">
              <w:rPr>
                <w:rStyle w:val="Hyperlink"/>
                <w:rFonts w:ascii="Times New Roman" w:hAnsi="Times New Roman" w:cs="Times New Roman"/>
                <w:noProof/>
              </w:rPr>
              <w:t>3. Наименование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B67228D" w14:textId="257D973D"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E11132">
              <w:rPr>
                <w:rStyle w:val="Hyperlink"/>
                <w:rFonts w:ascii="Times New Roman" w:hAnsi="Times New Roman" w:cs="Times New Roman"/>
                <w:noProof/>
              </w:rPr>
              <w:t>4. Измерения по кодове: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EA55639" w14:textId="5E1FBE79"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E11132">
              <w:rPr>
                <w:rStyle w:val="Hyperlink"/>
                <w:rFonts w:ascii="Times New Roman" w:hAnsi="Times New Roman" w:cs="Times New Roman"/>
                <w:noProof/>
              </w:rPr>
              <w:t>5. Териториален обхват: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37E9A685" w14:textId="02DB1475"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E11132">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19A5FFAE" w14:textId="29AC8095"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E11132">
              <w:rPr>
                <w:rStyle w:val="Hyperlink"/>
                <w:rFonts w:ascii="Times New Roman" w:hAnsi="Times New Roman" w:cs="Times New Roman"/>
                <w:noProof/>
              </w:rPr>
              <w:t>7. Индикатори: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6</w:t>
            </w:r>
            <w:r w:rsidR="007551DA" w:rsidRPr="00E11132">
              <w:rPr>
                <w:rFonts w:ascii="Times New Roman" w:hAnsi="Times New Roman" w:cs="Times New Roman"/>
                <w:noProof/>
                <w:webHidden/>
              </w:rPr>
              <w:fldChar w:fldCharType="end"/>
            </w:r>
          </w:hyperlink>
        </w:p>
        <w:p w14:paraId="104E7501" w14:textId="59CD90D2"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E11132">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2CEB6315" w14:textId="3E39BE14"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E11132">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5D44ED8D" w14:textId="483DCD6C"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E11132">
              <w:rPr>
                <w:rStyle w:val="Hyperlink"/>
                <w:rFonts w:ascii="Times New Roman" w:hAnsi="Times New Roman" w:cs="Times New Roman"/>
                <w:noProof/>
              </w:rPr>
              <w:t>10. Процент на съфинансиране: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385A1AA8" w14:textId="05FE7F01"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E11132">
              <w:rPr>
                <w:rStyle w:val="Hyperlink"/>
                <w:rFonts w:ascii="Times New Roman" w:hAnsi="Times New Roman" w:cs="Times New Roman"/>
                <w:noProof/>
              </w:rPr>
              <w:t>11. Допустими кандидати: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73BD701A" w14:textId="0F5B09E1"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E11132">
              <w:rPr>
                <w:rStyle w:val="Hyperlink"/>
                <w:rFonts w:ascii="Times New Roman" w:hAnsi="Times New Roman" w:cs="Times New Roman"/>
                <w:noProof/>
              </w:rPr>
              <w:t>12. Допустими партньори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9</w:t>
            </w:r>
            <w:r w:rsidR="007551DA" w:rsidRPr="00E11132">
              <w:rPr>
                <w:rFonts w:ascii="Times New Roman" w:hAnsi="Times New Roman" w:cs="Times New Roman"/>
                <w:noProof/>
                <w:webHidden/>
              </w:rPr>
              <w:fldChar w:fldCharType="end"/>
            </w:r>
          </w:hyperlink>
        </w:p>
        <w:p w14:paraId="458283D1" w14:textId="3296BF47"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E11132">
              <w:rPr>
                <w:rStyle w:val="Hyperlink"/>
                <w:rFonts w:ascii="Times New Roman" w:hAnsi="Times New Roman" w:cs="Times New Roman"/>
                <w:noProof/>
              </w:rPr>
              <w:t>13. Дейности,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9</w:t>
            </w:r>
            <w:r w:rsidR="007551DA" w:rsidRPr="00E11132">
              <w:rPr>
                <w:rFonts w:ascii="Times New Roman" w:hAnsi="Times New Roman" w:cs="Times New Roman"/>
                <w:noProof/>
                <w:webHidden/>
              </w:rPr>
              <w:fldChar w:fldCharType="end"/>
            </w:r>
          </w:hyperlink>
        </w:p>
        <w:p w14:paraId="3B07B1D5" w14:textId="5C34C5A8"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E11132">
              <w:rPr>
                <w:rStyle w:val="Hyperlink"/>
                <w:rFonts w:ascii="Times New Roman" w:hAnsi="Times New Roman" w:cs="Times New Roman"/>
                <w:noProof/>
              </w:rPr>
              <w:t>14. Категории разходи,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14</w:t>
            </w:r>
            <w:r w:rsidR="007551DA" w:rsidRPr="00E11132">
              <w:rPr>
                <w:rFonts w:ascii="Times New Roman" w:hAnsi="Times New Roman" w:cs="Times New Roman"/>
                <w:noProof/>
                <w:webHidden/>
              </w:rPr>
              <w:fldChar w:fldCharType="end"/>
            </w:r>
          </w:hyperlink>
        </w:p>
        <w:p w14:paraId="313E081B" w14:textId="6F8FA714"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E11132">
              <w:rPr>
                <w:rStyle w:val="Hyperlink"/>
                <w:rFonts w:ascii="Times New Roman" w:hAnsi="Times New Roman" w:cs="Times New Roman"/>
                <w:noProof/>
              </w:rPr>
              <w:t>14.1. Условия за допустимост на разходите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15</w:t>
            </w:r>
            <w:r w:rsidR="007551DA" w:rsidRPr="00E11132">
              <w:rPr>
                <w:rFonts w:ascii="Times New Roman" w:hAnsi="Times New Roman" w:cs="Times New Roman"/>
                <w:noProof/>
                <w:webHidden/>
              </w:rPr>
              <w:fldChar w:fldCharType="end"/>
            </w:r>
          </w:hyperlink>
        </w:p>
        <w:p w14:paraId="33C9B17A" w14:textId="75099D6D"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E11132">
              <w:rPr>
                <w:rStyle w:val="Hyperlink"/>
                <w:rFonts w:ascii="Times New Roman" w:hAnsi="Times New Roman" w:cs="Times New Roman"/>
                <w:noProof/>
              </w:rPr>
              <w:t>14.2. 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17</w:t>
            </w:r>
            <w:r w:rsidR="007551DA" w:rsidRPr="00E11132">
              <w:rPr>
                <w:rFonts w:ascii="Times New Roman" w:hAnsi="Times New Roman" w:cs="Times New Roman"/>
                <w:noProof/>
                <w:webHidden/>
              </w:rPr>
              <w:fldChar w:fldCharType="end"/>
            </w:r>
          </w:hyperlink>
        </w:p>
        <w:p w14:paraId="5BAA5B9A" w14:textId="0CE965D9"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E11132">
              <w:rPr>
                <w:rStyle w:val="Hyperlink"/>
                <w:rFonts w:ascii="Times New Roman" w:hAnsi="Times New Roman" w:cs="Times New Roman"/>
                <w:noProof/>
              </w:rPr>
              <w:t>14.3. Недопустими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19</w:t>
            </w:r>
            <w:r w:rsidR="007551DA" w:rsidRPr="00E11132">
              <w:rPr>
                <w:rFonts w:ascii="Times New Roman" w:hAnsi="Times New Roman" w:cs="Times New Roman"/>
                <w:noProof/>
                <w:webHidden/>
              </w:rPr>
              <w:fldChar w:fldCharType="end"/>
            </w:r>
          </w:hyperlink>
        </w:p>
        <w:p w14:paraId="31890B52" w14:textId="70F4E40F"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E11132">
              <w:rPr>
                <w:rStyle w:val="Hyperlink"/>
                <w:rFonts w:ascii="Times New Roman" w:hAnsi="Times New Roman" w:cs="Times New Roman"/>
                <w:noProof/>
              </w:rPr>
              <w:t>15. Допустими целеви групи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20</w:t>
            </w:r>
            <w:r w:rsidR="007551DA" w:rsidRPr="00E11132">
              <w:rPr>
                <w:rFonts w:ascii="Times New Roman" w:hAnsi="Times New Roman" w:cs="Times New Roman"/>
                <w:noProof/>
                <w:webHidden/>
              </w:rPr>
              <w:fldChar w:fldCharType="end"/>
            </w:r>
          </w:hyperlink>
        </w:p>
        <w:p w14:paraId="71842399" w14:textId="7DDE166C"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E11132">
              <w:rPr>
                <w:rStyle w:val="Hyperlink"/>
                <w:rFonts w:ascii="Times New Roman" w:hAnsi="Times New Roman" w:cs="Times New Roman"/>
                <w:noProof/>
              </w:rPr>
              <w:t>16. Приложим режим на минимални/държавни помощи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21</w:t>
            </w:r>
            <w:r w:rsidR="007551DA" w:rsidRPr="00E11132">
              <w:rPr>
                <w:rFonts w:ascii="Times New Roman" w:hAnsi="Times New Roman" w:cs="Times New Roman"/>
                <w:noProof/>
                <w:webHidden/>
              </w:rPr>
              <w:fldChar w:fldCharType="end"/>
            </w:r>
          </w:hyperlink>
        </w:p>
        <w:p w14:paraId="7556AA7A" w14:textId="4C0F1A8E"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E11132">
              <w:rPr>
                <w:rStyle w:val="Hyperlink"/>
                <w:rFonts w:ascii="Times New Roman" w:hAnsi="Times New Roman" w:cs="Times New Roman"/>
                <w:noProof/>
              </w:rPr>
              <w:t>17. Хоризонтални политики: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22</w:t>
            </w:r>
            <w:r w:rsidR="007551DA" w:rsidRPr="00E11132">
              <w:rPr>
                <w:rFonts w:ascii="Times New Roman" w:hAnsi="Times New Roman" w:cs="Times New Roman"/>
                <w:noProof/>
                <w:webHidden/>
              </w:rPr>
              <w:fldChar w:fldCharType="end"/>
            </w:r>
          </w:hyperlink>
        </w:p>
        <w:p w14:paraId="18D6FAF1" w14:textId="7A7A9405"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E11132">
              <w:rPr>
                <w:rStyle w:val="Hyperlink"/>
                <w:rFonts w:ascii="Times New Roman" w:hAnsi="Times New Roman" w:cs="Times New Roman"/>
                <w:noProof/>
              </w:rPr>
              <w:t>18. Продължителност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23</w:t>
            </w:r>
            <w:r w:rsidR="007551DA" w:rsidRPr="00E11132">
              <w:rPr>
                <w:rFonts w:ascii="Times New Roman" w:hAnsi="Times New Roman" w:cs="Times New Roman"/>
                <w:noProof/>
                <w:webHidden/>
              </w:rPr>
              <w:fldChar w:fldCharType="end"/>
            </w:r>
          </w:hyperlink>
        </w:p>
        <w:p w14:paraId="0A65A354" w14:textId="4B8D8D3C"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E11132">
              <w:rPr>
                <w:rStyle w:val="Hyperlink"/>
                <w:rFonts w:ascii="Times New Roman" w:hAnsi="Times New Roman" w:cs="Times New Roman"/>
                <w:noProof/>
              </w:rPr>
              <w:t>19. Ред за оценяване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23</w:t>
            </w:r>
            <w:r w:rsidR="007551DA" w:rsidRPr="00E11132">
              <w:rPr>
                <w:rFonts w:ascii="Times New Roman" w:hAnsi="Times New Roman" w:cs="Times New Roman"/>
                <w:noProof/>
                <w:webHidden/>
              </w:rPr>
              <w:fldChar w:fldCharType="end"/>
            </w:r>
          </w:hyperlink>
        </w:p>
        <w:p w14:paraId="783794B2" w14:textId="107015BC"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E11132">
              <w:rPr>
                <w:rStyle w:val="Hyperlink"/>
                <w:rFonts w:ascii="Times New Roman" w:hAnsi="Times New Roman" w:cs="Times New Roman"/>
                <w:noProof/>
              </w:rPr>
              <w:t>20. Критерии и методика за оценка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07505FF0" w14:textId="36FE8618"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E11132">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26</w:t>
            </w:r>
            <w:r w:rsidR="007551DA" w:rsidRPr="00E11132">
              <w:rPr>
                <w:rFonts w:ascii="Times New Roman" w:hAnsi="Times New Roman" w:cs="Times New Roman"/>
                <w:noProof/>
                <w:webHidden/>
              </w:rPr>
              <w:fldChar w:fldCharType="end"/>
            </w:r>
          </w:hyperlink>
        </w:p>
        <w:p w14:paraId="317D23A0" w14:textId="5D6B146B"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E11132">
              <w:rPr>
                <w:rStyle w:val="Hyperlink"/>
                <w:rFonts w:ascii="Times New Roman" w:hAnsi="Times New Roman" w:cs="Times New Roman"/>
                <w:noProof/>
              </w:rPr>
              <w:t>22. Списък на документите, които се подават на етап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27</w:t>
            </w:r>
            <w:r w:rsidR="007551DA" w:rsidRPr="00E11132">
              <w:rPr>
                <w:rFonts w:ascii="Times New Roman" w:hAnsi="Times New Roman" w:cs="Times New Roman"/>
                <w:noProof/>
                <w:webHidden/>
              </w:rPr>
              <w:fldChar w:fldCharType="end"/>
            </w:r>
          </w:hyperlink>
        </w:p>
        <w:p w14:paraId="28CC75C3" w14:textId="6FFB3492"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E11132">
              <w:rPr>
                <w:rStyle w:val="Hyperlink"/>
                <w:rFonts w:ascii="Times New Roman" w:hAnsi="Times New Roman" w:cs="Times New Roman"/>
                <w:noProof/>
              </w:rPr>
              <w:t>23. Краен срок за подаване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29</w:t>
            </w:r>
            <w:r w:rsidR="007551DA" w:rsidRPr="00E11132">
              <w:rPr>
                <w:rFonts w:ascii="Times New Roman" w:hAnsi="Times New Roman" w:cs="Times New Roman"/>
                <w:noProof/>
                <w:webHidden/>
              </w:rPr>
              <w:fldChar w:fldCharType="end"/>
            </w:r>
          </w:hyperlink>
        </w:p>
        <w:p w14:paraId="46CE7C00" w14:textId="131CADDE"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E11132">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30</w:t>
            </w:r>
            <w:r w:rsidR="007551DA" w:rsidRPr="00E11132">
              <w:rPr>
                <w:rFonts w:ascii="Times New Roman" w:hAnsi="Times New Roman" w:cs="Times New Roman"/>
                <w:noProof/>
                <w:webHidden/>
              </w:rPr>
              <w:fldChar w:fldCharType="end"/>
            </w:r>
          </w:hyperlink>
        </w:p>
        <w:p w14:paraId="7A77F4BF" w14:textId="4E46D59F"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E11132">
              <w:rPr>
                <w:rStyle w:val="Hyperlink"/>
                <w:rFonts w:ascii="Times New Roman" w:hAnsi="Times New Roman" w:cs="Times New Roman"/>
                <w:noProof/>
              </w:rPr>
              <w:t>25. Допълнителна информация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30</w:t>
            </w:r>
            <w:r w:rsidR="007551DA" w:rsidRPr="00E11132">
              <w:rPr>
                <w:rFonts w:ascii="Times New Roman" w:hAnsi="Times New Roman" w:cs="Times New Roman"/>
                <w:noProof/>
                <w:webHidden/>
              </w:rPr>
              <w:fldChar w:fldCharType="end"/>
            </w:r>
          </w:hyperlink>
        </w:p>
        <w:p w14:paraId="66F5410A" w14:textId="0E7E028A" w:rsidR="007551DA" w:rsidRPr="00E11132" w:rsidRDefault="00F91B7D"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E11132">
              <w:rPr>
                <w:rStyle w:val="Hyperlink"/>
                <w:rFonts w:ascii="Times New Roman" w:hAnsi="Times New Roman" w:cs="Times New Roman"/>
                <w:noProof/>
              </w:rPr>
              <w:t>26. Приложения към Условията за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FD1E08">
              <w:rPr>
                <w:rFonts w:ascii="Times New Roman" w:hAnsi="Times New Roman" w:cs="Times New Roman"/>
                <w:noProof/>
                <w:webHidden/>
              </w:rPr>
              <w:t>31</w:t>
            </w:r>
            <w:r w:rsidR="007551DA" w:rsidRPr="00E11132">
              <w:rPr>
                <w:rFonts w:ascii="Times New Roman" w:hAnsi="Times New Roman" w:cs="Times New Roman"/>
                <w:noProof/>
                <w:webHidden/>
              </w:rPr>
              <w:fldChar w:fldCharType="end"/>
            </w:r>
          </w:hyperlink>
        </w:p>
        <w:p w14:paraId="5D6BFF1B" w14:textId="18A6AB04" w:rsidR="007551DA" w:rsidRPr="00E11132" w:rsidRDefault="007551DA" w:rsidP="00D82BA8">
          <w:pPr>
            <w:spacing w:line="276" w:lineRule="auto"/>
            <w:rPr>
              <w:rFonts w:ascii="Times New Roman" w:hAnsi="Times New Roman" w:cs="Times New Roman"/>
            </w:rPr>
          </w:pPr>
          <w:r w:rsidRPr="00E11132">
            <w:rPr>
              <w:rFonts w:ascii="Times New Roman" w:hAnsi="Times New Roman" w:cs="Times New Roman"/>
              <w:b/>
              <w:bCs/>
              <w:noProof/>
            </w:rPr>
            <w:fldChar w:fldCharType="end"/>
          </w:r>
        </w:p>
      </w:sdtContent>
    </w:sdt>
    <w:p w14:paraId="2545F006" w14:textId="743E882A" w:rsidR="007057A9" w:rsidRPr="00E11132" w:rsidRDefault="000B20F1" w:rsidP="00D82BA8">
      <w:pPr>
        <w:pStyle w:val="Heading2"/>
        <w:spacing w:before="120" w:after="120" w:line="276" w:lineRule="auto"/>
        <w:rPr>
          <w:rFonts w:ascii="Times New Roman" w:hAnsi="Times New Roman" w:cs="Times New Roman"/>
          <w:sz w:val="24"/>
          <w:szCs w:val="24"/>
        </w:rPr>
      </w:pPr>
      <w:bookmarkStart w:id="0" w:name="_Toc122094218"/>
      <w:r w:rsidRPr="00E11132">
        <w:rPr>
          <w:rFonts w:ascii="Times New Roman" w:hAnsi="Times New Roman" w:cs="Times New Roman"/>
          <w:sz w:val="24"/>
          <w:szCs w:val="24"/>
        </w:rPr>
        <w:lastRenderedPageBreak/>
        <w:t>1</w:t>
      </w:r>
      <w:r w:rsidR="002325A3" w:rsidRPr="00E11132">
        <w:rPr>
          <w:rFonts w:ascii="Times New Roman" w:hAnsi="Times New Roman" w:cs="Times New Roman"/>
          <w:sz w:val="24"/>
          <w:szCs w:val="24"/>
        </w:rPr>
        <w:t xml:space="preserve">. </w:t>
      </w:r>
      <w:r w:rsidR="007057A9" w:rsidRPr="00E11132">
        <w:rPr>
          <w:rFonts w:ascii="Times New Roman" w:hAnsi="Times New Roman" w:cs="Times New Roman"/>
          <w:sz w:val="24"/>
          <w:szCs w:val="24"/>
        </w:rPr>
        <w:t>Наименование на програмата:</w:t>
      </w:r>
      <w:bookmarkEnd w:id="0"/>
    </w:p>
    <w:p w14:paraId="0715C996" w14:textId="77777777" w:rsidR="0010018A" w:rsidRPr="00E11132"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Програма </w:t>
      </w:r>
      <w:r w:rsidR="006F0F35" w:rsidRPr="00E11132">
        <w:rPr>
          <w:rFonts w:ascii="Times New Roman" w:hAnsi="Times New Roman" w:cs="Times New Roman"/>
          <w:sz w:val="24"/>
          <w:szCs w:val="24"/>
        </w:rPr>
        <w:t>„</w:t>
      </w:r>
      <w:r w:rsidRPr="00E11132">
        <w:rPr>
          <w:rFonts w:ascii="Times New Roman" w:hAnsi="Times New Roman" w:cs="Times New Roman"/>
          <w:sz w:val="24"/>
          <w:szCs w:val="24"/>
        </w:rPr>
        <w:t>К</w:t>
      </w:r>
      <w:r w:rsidR="006F0F35" w:rsidRPr="00E11132">
        <w:rPr>
          <w:rFonts w:ascii="Times New Roman" w:hAnsi="Times New Roman" w:cs="Times New Roman"/>
          <w:sz w:val="24"/>
          <w:szCs w:val="24"/>
        </w:rPr>
        <w:t>онкурентоспособност</w:t>
      </w:r>
      <w:r w:rsidRPr="00E11132">
        <w:rPr>
          <w:rFonts w:ascii="Times New Roman" w:hAnsi="Times New Roman" w:cs="Times New Roman"/>
          <w:sz w:val="24"/>
          <w:szCs w:val="24"/>
        </w:rPr>
        <w:t xml:space="preserve"> и иновации в предприятията</w:t>
      </w:r>
      <w:r w:rsidR="006F0F35" w:rsidRPr="00E11132">
        <w:rPr>
          <w:rFonts w:ascii="Times New Roman" w:hAnsi="Times New Roman" w:cs="Times New Roman"/>
          <w:sz w:val="24"/>
          <w:szCs w:val="24"/>
        </w:rPr>
        <w:t>“ 20</w:t>
      </w:r>
      <w:r w:rsidRPr="00E11132">
        <w:rPr>
          <w:rFonts w:ascii="Times New Roman" w:hAnsi="Times New Roman" w:cs="Times New Roman"/>
          <w:sz w:val="24"/>
          <w:szCs w:val="24"/>
        </w:rPr>
        <w:t>2</w:t>
      </w:r>
      <w:r w:rsidR="006F0F35" w:rsidRPr="00E11132">
        <w:rPr>
          <w:rFonts w:ascii="Times New Roman" w:hAnsi="Times New Roman" w:cs="Times New Roman"/>
          <w:sz w:val="24"/>
          <w:szCs w:val="24"/>
        </w:rPr>
        <w:t>1-202</w:t>
      </w:r>
      <w:r w:rsidRPr="00E11132">
        <w:rPr>
          <w:rFonts w:ascii="Times New Roman" w:hAnsi="Times New Roman" w:cs="Times New Roman"/>
          <w:sz w:val="24"/>
          <w:szCs w:val="24"/>
        </w:rPr>
        <w:t>7</w:t>
      </w:r>
      <w:r w:rsidR="00925DF8" w:rsidRPr="00E11132">
        <w:rPr>
          <w:rFonts w:ascii="Times New Roman" w:hAnsi="Times New Roman" w:cs="Times New Roman"/>
          <w:sz w:val="24"/>
          <w:szCs w:val="24"/>
        </w:rPr>
        <w:t xml:space="preserve"> (</w:t>
      </w:r>
      <w:r w:rsidRPr="00E11132">
        <w:rPr>
          <w:rFonts w:ascii="Times New Roman" w:hAnsi="Times New Roman" w:cs="Times New Roman"/>
          <w:sz w:val="24"/>
          <w:szCs w:val="24"/>
        </w:rPr>
        <w:t>ПКИП</w:t>
      </w:r>
      <w:r w:rsidR="00925DF8" w:rsidRPr="00E11132">
        <w:rPr>
          <w:rFonts w:ascii="Times New Roman" w:hAnsi="Times New Roman" w:cs="Times New Roman"/>
          <w:sz w:val="24"/>
          <w:szCs w:val="24"/>
        </w:rPr>
        <w:t>)</w:t>
      </w:r>
    </w:p>
    <w:p w14:paraId="69E323D5" w14:textId="77777777" w:rsidR="007057A9" w:rsidRPr="00E11132" w:rsidRDefault="002325A3" w:rsidP="00D82BA8">
      <w:pPr>
        <w:pStyle w:val="Heading2"/>
        <w:spacing w:before="120" w:after="120" w:line="276" w:lineRule="auto"/>
        <w:rPr>
          <w:rFonts w:ascii="Times New Roman" w:hAnsi="Times New Roman" w:cs="Times New Roman"/>
          <w:sz w:val="24"/>
          <w:szCs w:val="24"/>
        </w:rPr>
      </w:pPr>
      <w:bookmarkStart w:id="1" w:name="_Toc122094219"/>
      <w:r w:rsidRPr="00E11132">
        <w:rPr>
          <w:rFonts w:ascii="Times New Roman" w:hAnsi="Times New Roman" w:cs="Times New Roman"/>
          <w:sz w:val="24"/>
          <w:szCs w:val="24"/>
        </w:rPr>
        <w:t>2. Н</w:t>
      </w:r>
      <w:r w:rsidR="007057A9" w:rsidRPr="00E11132">
        <w:rPr>
          <w:rFonts w:ascii="Times New Roman" w:hAnsi="Times New Roman" w:cs="Times New Roman"/>
          <w:sz w:val="24"/>
          <w:szCs w:val="24"/>
        </w:rPr>
        <w:t>аименование на приоритет</w:t>
      </w:r>
      <w:r w:rsidR="007F76E6" w:rsidRPr="00E11132">
        <w:rPr>
          <w:rFonts w:ascii="Times New Roman" w:hAnsi="Times New Roman" w:cs="Times New Roman"/>
          <w:sz w:val="24"/>
          <w:szCs w:val="24"/>
        </w:rPr>
        <w:t>а</w:t>
      </w:r>
      <w:r w:rsidRPr="00E11132">
        <w:rPr>
          <w:rFonts w:ascii="Times New Roman" w:hAnsi="Times New Roman" w:cs="Times New Roman"/>
          <w:sz w:val="24"/>
          <w:szCs w:val="24"/>
        </w:rPr>
        <w:t>:</w:t>
      </w:r>
      <w:bookmarkEnd w:id="1"/>
    </w:p>
    <w:p w14:paraId="49E27FE4" w14:textId="31DC2733" w:rsidR="002325A3" w:rsidRPr="00E11132"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11132">
        <w:rPr>
          <w:rFonts w:ascii="Times New Roman" w:hAnsi="Times New Roman" w:cs="Times New Roman"/>
          <w:sz w:val="24"/>
          <w:szCs w:val="24"/>
        </w:rPr>
        <w:t>Приоритет 1. Иновации и растеж</w:t>
      </w:r>
    </w:p>
    <w:p w14:paraId="65D89595" w14:textId="53970FD7" w:rsidR="000B63D1" w:rsidRPr="00E11132" w:rsidRDefault="0077353F"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77353F">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Pr="0077353F" w:rsidDel="0077353F">
        <w:rPr>
          <w:rFonts w:ascii="Times New Roman" w:hAnsi="Times New Roman" w:cs="Times New Roman"/>
          <w:sz w:val="24"/>
          <w:szCs w:val="24"/>
        </w:rPr>
        <w:t xml:space="preserve"> </w:t>
      </w:r>
    </w:p>
    <w:p w14:paraId="11511BAF" w14:textId="6BCFEA8C" w:rsidR="006A2DB8" w:rsidRPr="00E11132" w:rsidRDefault="002325A3" w:rsidP="00D82BA8">
      <w:pPr>
        <w:pStyle w:val="Heading2"/>
        <w:spacing w:before="120" w:after="120" w:line="276" w:lineRule="auto"/>
        <w:rPr>
          <w:rFonts w:ascii="Times New Roman" w:hAnsi="Times New Roman" w:cs="Times New Roman"/>
          <w:sz w:val="24"/>
          <w:szCs w:val="24"/>
        </w:rPr>
      </w:pPr>
      <w:bookmarkStart w:id="2" w:name="_Toc122094220"/>
      <w:r w:rsidRPr="00E11132">
        <w:rPr>
          <w:rFonts w:ascii="Times New Roman" w:hAnsi="Times New Roman" w:cs="Times New Roman"/>
          <w:sz w:val="24"/>
          <w:szCs w:val="24"/>
        </w:rPr>
        <w:t xml:space="preserve">3. </w:t>
      </w:r>
      <w:r w:rsidR="007057A9" w:rsidRPr="00E11132">
        <w:rPr>
          <w:rFonts w:ascii="Times New Roman" w:hAnsi="Times New Roman" w:cs="Times New Roman"/>
          <w:sz w:val="24"/>
          <w:szCs w:val="24"/>
        </w:rPr>
        <w:t>Наименование на процедурата</w:t>
      </w:r>
      <w:r w:rsidRPr="00E11132">
        <w:rPr>
          <w:rFonts w:ascii="Times New Roman" w:hAnsi="Times New Roman" w:cs="Times New Roman"/>
          <w:sz w:val="24"/>
          <w:szCs w:val="24"/>
        </w:rPr>
        <w:t>:</w:t>
      </w:r>
      <w:bookmarkEnd w:id="2"/>
    </w:p>
    <w:p w14:paraId="14163220" w14:textId="4D0DC77B" w:rsidR="00CF47EE" w:rsidRPr="00E11132" w:rsidRDefault="0077353F"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77353F">
        <w:rPr>
          <w:rFonts w:ascii="Times New Roman" w:hAnsi="Times New Roman" w:cs="Times New Roman"/>
          <w:sz w:val="24"/>
          <w:szCs w:val="24"/>
        </w:rPr>
        <w:t xml:space="preserve">Насърчаване заявяването и защитата на права по индустриална собственост от страна на МСП чрез подпомагане дейността на Патентно </w:t>
      </w:r>
      <w:r>
        <w:rPr>
          <w:rFonts w:ascii="Times New Roman" w:hAnsi="Times New Roman" w:cs="Times New Roman"/>
          <w:sz w:val="24"/>
          <w:szCs w:val="24"/>
        </w:rPr>
        <w:t>ведомство на Република България</w:t>
      </w:r>
      <w:r w:rsidRPr="0077353F" w:rsidDel="0077353F">
        <w:rPr>
          <w:rFonts w:ascii="Times New Roman" w:hAnsi="Times New Roman" w:cs="Times New Roman"/>
          <w:sz w:val="24"/>
          <w:szCs w:val="24"/>
        </w:rPr>
        <w:t xml:space="preserve"> </w:t>
      </w:r>
    </w:p>
    <w:p w14:paraId="5C68C2A1" w14:textId="77777777" w:rsidR="00CB14EE" w:rsidRPr="00E11132" w:rsidRDefault="00CB14EE" w:rsidP="00D82BA8">
      <w:pPr>
        <w:pStyle w:val="Heading2"/>
        <w:spacing w:before="120" w:after="120" w:line="276" w:lineRule="auto"/>
        <w:rPr>
          <w:rFonts w:ascii="Times New Roman" w:hAnsi="Times New Roman" w:cs="Times New Roman"/>
          <w:sz w:val="24"/>
          <w:szCs w:val="24"/>
        </w:rPr>
      </w:pPr>
      <w:bookmarkStart w:id="3" w:name="_Toc122094221"/>
      <w:r w:rsidRPr="00E11132">
        <w:rPr>
          <w:rFonts w:ascii="Times New Roman" w:hAnsi="Times New Roman" w:cs="Times New Roman"/>
          <w:sz w:val="24"/>
          <w:szCs w:val="24"/>
        </w:rPr>
        <w:t>4. Измерения по кодове:</w:t>
      </w:r>
      <w:bookmarkEnd w:id="3"/>
    </w:p>
    <w:p w14:paraId="39FF7993" w14:textId="44C090D3" w:rsidR="00E317A8" w:rsidRPr="00E11132"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Измерение 1 – Област на интервенция</w:t>
      </w:r>
    </w:p>
    <w:p w14:paraId="6969E91A" w14:textId="77777777" w:rsidR="009B6F2E" w:rsidRPr="009B6F2E" w:rsidRDefault="009B6F2E" w:rsidP="009B6F2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9B6F2E">
        <w:rPr>
          <w:rFonts w:ascii="Times New Roman" w:eastAsia="Calibri" w:hAnsi="Times New Roman" w:cs="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F207E23" w14:textId="77777777" w:rsidR="009B6F2E" w:rsidRPr="009B6F2E" w:rsidRDefault="009B6F2E" w:rsidP="009B6F2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9B6F2E">
        <w:rPr>
          <w:rFonts w:ascii="Times New Roman" w:eastAsia="Calibri" w:hAnsi="Times New Roman" w:cs="Times New Roman"/>
          <w:bCs/>
          <w:sz w:val="24"/>
          <w:szCs w:val="24"/>
        </w:rPr>
        <w:t>010. Научноизследователски и иновационни дейности в МСП, включително изграждане на мрежи;</w:t>
      </w:r>
    </w:p>
    <w:p w14:paraId="41783F75" w14:textId="57CF76E0"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Измерение 2 — Форма на финансиране</w:t>
      </w:r>
    </w:p>
    <w:p w14:paraId="30146078" w14:textId="308B9166"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01</w:t>
      </w:r>
      <w:r w:rsidR="009B6F2E">
        <w:rPr>
          <w:rFonts w:ascii="Times New Roman" w:hAnsi="Times New Roman" w:cs="Times New Roman"/>
          <w:b/>
          <w:sz w:val="24"/>
          <w:szCs w:val="24"/>
        </w:rPr>
        <w:t>.</w:t>
      </w:r>
      <w:r w:rsidRPr="00E11132">
        <w:rPr>
          <w:rFonts w:ascii="Times New Roman" w:hAnsi="Times New Roman" w:cs="Times New Roman"/>
          <w:sz w:val="24"/>
          <w:szCs w:val="24"/>
        </w:rPr>
        <w:t xml:space="preserve"> Безвъзмездни средства</w:t>
      </w:r>
    </w:p>
    <w:p w14:paraId="5956A238" w14:textId="77777777" w:rsidR="0015146F" w:rsidRPr="00E11132"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6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Допълнителни тематични области във връзка с ЕСФ+</w:t>
      </w:r>
    </w:p>
    <w:p w14:paraId="1513ECEB" w14:textId="0178E093" w:rsidR="005E68E4"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09</w:t>
      </w:r>
      <w:r w:rsidR="009B6F2E">
        <w:rPr>
          <w:rFonts w:ascii="Times New Roman" w:eastAsia="Calibri" w:hAnsi="Times New Roman" w:cs="Times New Roman"/>
          <w:b/>
          <w:sz w:val="24"/>
          <w:szCs w:val="24"/>
        </w:rPr>
        <w:t>.</w:t>
      </w:r>
      <w:r w:rsidRPr="00E11132">
        <w:rPr>
          <w:rFonts w:ascii="Times New Roman" w:eastAsia="Calibri" w:hAnsi="Times New Roman" w:cs="Times New Roman"/>
          <w:sz w:val="24"/>
          <w:szCs w:val="24"/>
        </w:rPr>
        <w:t xml:space="preserve"> </w:t>
      </w:r>
      <w:r w:rsidR="005E68E4" w:rsidRPr="00E11132">
        <w:rPr>
          <w:rFonts w:ascii="Times New Roman" w:eastAsia="Calibri" w:hAnsi="Times New Roman" w:cs="Times New Roman"/>
          <w:sz w:val="24"/>
          <w:szCs w:val="24"/>
        </w:rPr>
        <w:t>Не се прилага</w:t>
      </w:r>
      <w:r w:rsidR="00FA6098" w:rsidRPr="00E11132">
        <w:rPr>
          <w:rFonts w:ascii="Times New Roman" w:eastAsia="Calibri" w:hAnsi="Times New Roman" w:cs="Times New Roman"/>
          <w:sz w:val="24"/>
          <w:szCs w:val="24"/>
        </w:rPr>
        <w:t>.</w:t>
      </w:r>
    </w:p>
    <w:p w14:paraId="3874A340" w14:textId="77777777"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7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Равенство между половете във връзка с ЕСФ+, ЕФРР, КФ и ФСП</w:t>
      </w:r>
    </w:p>
    <w:p w14:paraId="544CE780" w14:textId="5A0818E0" w:rsidR="009C34FA"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03</w:t>
      </w:r>
      <w:r w:rsidR="009B6F2E" w:rsidRPr="009B6F2E">
        <w:rPr>
          <w:rFonts w:ascii="Times New Roman" w:eastAsia="Calibri" w:hAnsi="Times New Roman" w:cs="Times New Roman"/>
          <w:b/>
          <w:sz w:val="24"/>
          <w:szCs w:val="24"/>
        </w:rPr>
        <w:t>.</w:t>
      </w:r>
      <w:r w:rsidRPr="009B6F2E">
        <w:rPr>
          <w:rFonts w:ascii="Times New Roman" w:eastAsia="Calibri" w:hAnsi="Times New Roman" w:cs="Times New Roman"/>
          <w:sz w:val="24"/>
          <w:szCs w:val="24"/>
        </w:rPr>
        <w:t xml:space="preserve"> </w:t>
      </w:r>
      <w:r w:rsidR="00950D6E" w:rsidRPr="00950D6E">
        <w:rPr>
          <w:rFonts w:ascii="Times New Roman" w:eastAsia="Calibri" w:hAnsi="Times New Roman" w:cs="Times New Roman"/>
          <w:bCs/>
          <w:sz w:val="24"/>
          <w:szCs w:val="24"/>
        </w:rPr>
        <w:t>Неутралност по отношение на пола</w:t>
      </w:r>
    </w:p>
    <w:p w14:paraId="2559FC2F" w14:textId="77777777" w:rsidR="004A58E5" w:rsidRPr="00E11132" w:rsidRDefault="004A58E5" w:rsidP="00D82BA8">
      <w:pPr>
        <w:pStyle w:val="Heading2"/>
        <w:spacing w:before="120" w:after="120" w:line="276" w:lineRule="auto"/>
        <w:rPr>
          <w:rFonts w:ascii="Times New Roman" w:hAnsi="Times New Roman" w:cs="Times New Roman"/>
          <w:sz w:val="24"/>
          <w:szCs w:val="24"/>
        </w:rPr>
      </w:pPr>
      <w:bookmarkStart w:id="4" w:name="_Toc122094222"/>
      <w:r w:rsidRPr="00E11132">
        <w:rPr>
          <w:rFonts w:ascii="Times New Roman" w:hAnsi="Times New Roman" w:cs="Times New Roman"/>
        </w:rPr>
        <w:t>5</w:t>
      </w:r>
      <w:r w:rsidRPr="00E11132">
        <w:rPr>
          <w:rFonts w:ascii="Times New Roman" w:hAnsi="Times New Roman" w:cs="Times New Roman"/>
          <w:sz w:val="24"/>
          <w:szCs w:val="24"/>
        </w:rPr>
        <w:t>. Териториален обхват:</w:t>
      </w:r>
      <w:bookmarkEnd w:id="4"/>
    </w:p>
    <w:p w14:paraId="7CE17112" w14:textId="77777777" w:rsidR="00F4145E" w:rsidRPr="00A600A6"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r w:rsidRPr="00A600A6">
        <w:rPr>
          <w:rFonts w:ascii="Times New Roman" w:hAnsi="Times New Roman" w:cs="Times New Roman"/>
          <w:sz w:val="24"/>
          <w:szCs w:val="24"/>
        </w:rPr>
        <w:t xml:space="preserve">Дейностите и резултатите от настоящата процедура следва да се осъществяват и ползват на територията на Република България. </w:t>
      </w:r>
    </w:p>
    <w:p w14:paraId="70556CB0" w14:textId="6F6ED05C" w:rsidR="00F4145E"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A600A6">
        <w:rPr>
          <w:rFonts w:ascii="Times New Roman" w:hAnsi="Times New Roman" w:cs="Times New Roman"/>
          <w:sz w:val="24"/>
          <w:szCs w:val="24"/>
        </w:rPr>
        <w:t>Част от дейностите може да се изпълняват</w:t>
      </w:r>
      <w:r w:rsidRPr="00F4145E">
        <w:rPr>
          <w:rFonts w:ascii="Times New Roman" w:hAnsi="Times New Roman" w:cs="Times New Roman"/>
          <w:sz w:val="24"/>
          <w:szCs w:val="24"/>
        </w:rPr>
        <w:t xml:space="preserve"> извън територията на страната, включително извън територията на Съюза, при условие че допринасят за целите на програмата/процедурата съгласно чл. 63, пар. 4 от Регламент (ЕС) 2021/1060.</w:t>
      </w:r>
    </w:p>
    <w:p w14:paraId="00ECEC3B" w14:textId="77777777" w:rsidR="00901F98" w:rsidRPr="00E11132" w:rsidRDefault="004A58E5" w:rsidP="00D82BA8">
      <w:pPr>
        <w:pStyle w:val="Heading2"/>
        <w:spacing w:before="120" w:after="120" w:line="276" w:lineRule="auto"/>
        <w:rPr>
          <w:rFonts w:ascii="Times New Roman" w:hAnsi="Times New Roman" w:cs="Times New Roman"/>
          <w:sz w:val="24"/>
          <w:szCs w:val="24"/>
        </w:rPr>
      </w:pPr>
      <w:bookmarkStart w:id="5" w:name="_Toc122094223"/>
      <w:r w:rsidRPr="00E11132">
        <w:rPr>
          <w:rFonts w:ascii="Times New Roman" w:hAnsi="Times New Roman" w:cs="Times New Roman"/>
          <w:sz w:val="24"/>
          <w:szCs w:val="24"/>
        </w:rPr>
        <w:t>6</w:t>
      </w:r>
      <w:r w:rsidR="002325A3" w:rsidRPr="00E11132">
        <w:rPr>
          <w:rFonts w:ascii="Times New Roman" w:hAnsi="Times New Roman" w:cs="Times New Roman"/>
          <w:sz w:val="24"/>
          <w:szCs w:val="24"/>
        </w:rPr>
        <w:t>. Цели</w:t>
      </w:r>
      <w:r w:rsidR="00901F98" w:rsidRPr="00E11132">
        <w:rPr>
          <w:rFonts w:ascii="Times New Roman" w:hAnsi="Times New Roman" w:cs="Times New Roman"/>
          <w:sz w:val="24"/>
          <w:szCs w:val="24"/>
        </w:rPr>
        <w:t xml:space="preserve"> </w:t>
      </w:r>
      <w:r w:rsidR="00FC0697" w:rsidRPr="00E11132">
        <w:rPr>
          <w:rFonts w:ascii="Times New Roman" w:hAnsi="Times New Roman" w:cs="Times New Roman"/>
          <w:sz w:val="24"/>
          <w:szCs w:val="24"/>
        </w:rPr>
        <w:t xml:space="preserve">на предоставяната </w:t>
      </w:r>
      <w:r w:rsidR="00BA2E00" w:rsidRPr="00E11132">
        <w:rPr>
          <w:rFonts w:ascii="Times New Roman" w:hAnsi="Times New Roman" w:cs="Times New Roman"/>
          <w:sz w:val="24"/>
          <w:szCs w:val="24"/>
        </w:rPr>
        <w:t>безвъзмездна финансова помощ</w:t>
      </w:r>
      <w:r w:rsidR="00FC0697" w:rsidRPr="00E11132">
        <w:rPr>
          <w:rFonts w:ascii="Times New Roman" w:hAnsi="Times New Roman" w:cs="Times New Roman"/>
          <w:sz w:val="24"/>
          <w:szCs w:val="24"/>
        </w:rPr>
        <w:t xml:space="preserve"> по </w:t>
      </w:r>
      <w:r w:rsidR="00901F98" w:rsidRPr="00E11132">
        <w:rPr>
          <w:rFonts w:ascii="Times New Roman" w:hAnsi="Times New Roman" w:cs="Times New Roman"/>
          <w:sz w:val="24"/>
          <w:szCs w:val="24"/>
        </w:rPr>
        <w:t>п</w:t>
      </w:r>
      <w:r w:rsidR="00FC0697" w:rsidRPr="00E11132">
        <w:rPr>
          <w:rFonts w:ascii="Times New Roman" w:hAnsi="Times New Roman" w:cs="Times New Roman"/>
          <w:sz w:val="24"/>
          <w:szCs w:val="24"/>
        </w:rPr>
        <w:t>роцедура</w:t>
      </w:r>
      <w:r w:rsidR="00916B5A" w:rsidRPr="00E11132">
        <w:rPr>
          <w:rFonts w:ascii="Times New Roman" w:hAnsi="Times New Roman" w:cs="Times New Roman"/>
          <w:sz w:val="24"/>
          <w:szCs w:val="24"/>
        </w:rPr>
        <w:t>та</w:t>
      </w:r>
      <w:r w:rsidR="00CB14EE" w:rsidRPr="00E11132">
        <w:rPr>
          <w:rFonts w:ascii="Times New Roman" w:hAnsi="Times New Roman" w:cs="Times New Roman"/>
          <w:sz w:val="24"/>
          <w:szCs w:val="24"/>
        </w:rPr>
        <w:t xml:space="preserve"> и очаквани резултати</w:t>
      </w:r>
      <w:r w:rsidR="00916B5A" w:rsidRPr="00E11132">
        <w:rPr>
          <w:rFonts w:ascii="Times New Roman" w:hAnsi="Times New Roman" w:cs="Times New Roman"/>
          <w:sz w:val="24"/>
          <w:szCs w:val="24"/>
        </w:rPr>
        <w:t>:</w:t>
      </w:r>
      <w:bookmarkEnd w:id="5"/>
    </w:p>
    <w:p w14:paraId="147B0C7D" w14:textId="77777777" w:rsidR="00742E04" w:rsidRPr="00E11132"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E11132">
        <w:rPr>
          <w:rFonts w:ascii="Times New Roman" w:hAnsi="Times New Roman" w:cs="Times New Roman"/>
          <w:b/>
          <w:sz w:val="24"/>
          <w:szCs w:val="24"/>
        </w:rPr>
        <w:t>Цел на процедурата</w:t>
      </w:r>
    </w:p>
    <w:p w14:paraId="7F602982" w14:textId="70228E60" w:rsidR="00C7323C" w:rsidRPr="008519F1" w:rsidRDefault="00C7323C"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8519F1">
        <w:rPr>
          <w:rFonts w:ascii="Times New Roman" w:hAnsi="Times New Roman" w:cs="Times New Roman"/>
          <w:sz w:val="24"/>
          <w:szCs w:val="24"/>
        </w:rPr>
        <w:lastRenderedPageBreak/>
        <w:t>Целта на процедура 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 е засилване на заявителската активност и защитата на правата по индустриална</w:t>
      </w:r>
      <w:r w:rsidR="003414F8">
        <w:rPr>
          <w:rFonts w:ascii="Times New Roman" w:hAnsi="Times New Roman" w:cs="Times New Roman"/>
          <w:sz w:val="24"/>
          <w:szCs w:val="24"/>
        </w:rPr>
        <w:t xml:space="preserve"> собственост от страна на </w:t>
      </w:r>
      <w:r w:rsidR="00BF70B8">
        <w:rPr>
          <w:rFonts w:ascii="Times New Roman" w:hAnsi="Times New Roman" w:cs="Times New Roman"/>
          <w:sz w:val="24"/>
          <w:szCs w:val="24"/>
        </w:rPr>
        <w:t>микро, малки и средни предприятия (</w:t>
      </w:r>
      <w:r w:rsidR="003414F8">
        <w:rPr>
          <w:rFonts w:ascii="Times New Roman" w:hAnsi="Times New Roman" w:cs="Times New Roman"/>
          <w:sz w:val="24"/>
          <w:szCs w:val="24"/>
        </w:rPr>
        <w:t>МСП</w:t>
      </w:r>
      <w:r w:rsidR="00BF70B8">
        <w:rPr>
          <w:rFonts w:ascii="Times New Roman" w:hAnsi="Times New Roman" w:cs="Times New Roman"/>
          <w:sz w:val="24"/>
          <w:szCs w:val="24"/>
        </w:rPr>
        <w:t>)</w:t>
      </w:r>
      <w:r w:rsidRPr="008519F1">
        <w:rPr>
          <w:rFonts w:ascii="Times New Roman" w:hAnsi="Times New Roman" w:cs="Times New Roman"/>
          <w:sz w:val="24"/>
          <w:szCs w:val="24"/>
        </w:rPr>
        <w:t xml:space="preserve"> </w:t>
      </w:r>
      <w:r w:rsidR="003414F8" w:rsidRPr="003414F8">
        <w:rPr>
          <w:rFonts w:ascii="Times New Roman" w:hAnsi="Times New Roman" w:cs="Times New Roman"/>
          <w:sz w:val="24"/>
          <w:szCs w:val="24"/>
        </w:rPr>
        <w:t>чрез реализиране на дейности от страна на Патентно ведомство на Република България</w:t>
      </w:r>
      <w:r w:rsidR="000F0FF1">
        <w:rPr>
          <w:rFonts w:ascii="Times New Roman" w:hAnsi="Times New Roman" w:cs="Times New Roman"/>
          <w:sz w:val="24"/>
          <w:szCs w:val="24"/>
        </w:rPr>
        <w:t xml:space="preserve"> (ПБРБ)</w:t>
      </w:r>
      <w:r w:rsidRPr="008519F1">
        <w:rPr>
          <w:rFonts w:ascii="Times New Roman" w:hAnsi="Times New Roman" w:cs="Times New Roman"/>
          <w:sz w:val="24"/>
          <w:szCs w:val="24"/>
        </w:rPr>
        <w:t>.</w:t>
      </w:r>
    </w:p>
    <w:p w14:paraId="2553C986" w14:textId="77777777" w:rsidR="003514D8" w:rsidRPr="00E11132"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1BF914F" w14:textId="66789143" w:rsidR="00FE4117" w:rsidRPr="00A16653" w:rsidRDefault="000D47F1"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lang w:val="en-US"/>
        </w:rPr>
      </w:pPr>
      <w:r w:rsidRPr="00E11132">
        <w:rPr>
          <w:rFonts w:ascii="Times New Roman" w:hAnsi="Times New Roman" w:cs="Times New Roman"/>
          <w:b/>
          <w:sz w:val="24"/>
          <w:szCs w:val="24"/>
        </w:rPr>
        <w:t>Обосновка</w:t>
      </w:r>
    </w:p>
    <w:p w14:paraId="78B635B2" w14:textId="77777777" w:rsidR="003414F8" w:rsidRDefault="003414F8"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3414F8">
        <w:rPr>
          <w:rFonts w:ascii="Times New Roman" w:hAnsi="Times New Roman" w:cs="Times New Roman"/>
          <w:sz w:val="24"/>
          <w:szCs w:val="24"/>
        </w:rPr>
        <w:t xml:space="preserve">Сред основните предизвикателства пред българската икономика са и тези, свързани със защитата на интелектуалната собственост и внедряването на иновации в реалния бизнес, включително чрез улеснен достъп до вече защитени права, за които е декларирана лицензионна готовност. Българското законодателство в тази област е в съответствие с директивите на ЕС, но трябва да се провеждат фокусирани мерки, стимулиращи защитата на националната иновативна дейност. Въпреки че досега проведените подобни мерки са намалили неправомерното ползване на интелектуална собственост, прилагането им продължава да бъде неравномерно, а възприемането им от страна на частния сектор е предимно ограничено до сравнително малко патенти и полезни модели, част от които заявени и придобити в рамките на различни проекти. </w:t>
      </w:r>
    </w:p>
    <w:p w14:paraId="4C0971FB" w14:textId="77777777" w:rsidR="003414F8" w:rsidRDefault="003414F8"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30C32BA8" w14:textId="70D59030" w:rsidR="00C7323C" w:rsidRDefault="00C7323C"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C7323C">
        <w:rPr>
          <w:rFonts w:ascii="Times New Roman" w:hAnsi="Times New Roman" w:cs="Times New Roman"/>
          <w:sz w:val="24"/>
          <w:szCs w:val="24"/>
        </w:rPr>
        <w:t>Правата върху индустриалната собственост предоставят сериозна защита за предприятията като по този начин им позволяват, от една страна, по-бързо да възвърнат направените разходи, а от друга, да си извоюват по-голям пазарен дял или да защитят вече съществуващите позиции в конкурентната среда.</w:t>
      </w:r>
    </w:p>
    <w:p w14:paraId="63993F50" w14:textId="303E1606" w:rsidR="00C7323C" w:rsidRDefault="00C7323C"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74B932A9" w14:textId="6494CAE8" w:rsidR="00C7323C" w:rsidRDefault="00C7323C"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r w:rsidRPr="00C7323C">
        <w:rPr>
          <w:rFonts w:ascii="Times New Roman" w:hAnsi="Times New Roman" w:cs="Times New Roman"/>
          <w:sz w:val="24"/>
          <w:szCs w:val="24"/>
        </w:rPr>
        <w:t xml:space="preserve">Съобразно данните за 2023 от Годишния доклад на Патентно ведомство (ПВ) през 2023 г. във </w:t>
      </w:r>
      <w:r w:rsidR="00201325">
        <w:rPr>
          <w:rFonts w:ascii="Times New Roman" w:hAnsi="Times New Roman" w:cs="Times New Roman"/>
          <w:sz w:val="24"/>
          <w:szCs w:val="24"/>
        </w:rPr>
        <w:t>ПВРБ</w:t>
      </w:r>
      <w:r w:rsidR="00201325" w:rsidRPr="00C7323C">
        <w:rPr>
          <w:rFonts w:ascii="Times New Roman" w:hAnsi="Times New Roman" w:cs="Times New Roman"/>
          <w:sz w:val="24"/>
          <w:szCs w:val="24"/>
        </w:rPr>
        <w:t xml:space="preserve"> </w:t>
      </w:r>
      <w:r w:rsidRPr="00C7323C">
        <w:rPr>
          <w:rFonts w:ascii="Times New Roman" w:hAnsi="Times New Roman" w:cs="Times New Roman"/>
          <w:sz w:val="24"/>
          <w:szCs w:val="24"/>
        </w:rPr>
        <w:t>са постъпили общо 546 броя заявки за патенти за изобретения и за регистрация на полезни модели, 109 броя национални заявки за промишлен дизайн, 7 броя регистрации за дизайн по Хагската спогодба и 3 556 броя национални марки. През 2022 г. България е едва на 24то място в рамките на ЕС-27 с 45 заявки за патент към Европейското патентно ведомство - ЕПВ (с 2 повече в сравнение с 2021 г. ), като изпреварва единствено Кипър, Хърватия и Латвия. По отношение на показателя за брой на заявките за патент на 1 млн. души (6,6 патента) България изпреварва единствено Румъния (2,4 патента).</w:t>
      </w:r>
      <w:r w:rsidR="00C03416">
        <w:rPr>
          <w:rFonts w:ascii="Times New Roman" w:hAnsi="Times New Roman" w:cs="Times New Roman"/>
          <w:sz w:val="24"/>
          <w:szCs w:val="24"/>
          <w:lang w:val="en-US"/>
        </w:rPr>
        <w:t xml:space="preserve"> </w:t>
      </w:r>
      <w:r w:rsidRPr="00C7323C">
        <w:rPr>
          <w:rFonts w:ascii="Times New Roman" w:hAnsi="Times New Roman" w:cs="Times New Roman"/>
          <w:sz w:val="24"/>
          <w:szCs w:val="24"/>
        </w:rPr>
        <w:t>Това означава, че развойната дейност на предприятията у нас, ако съдим по тяхната заявителска активност, не показва нивата, необходими и очаквани за икономически растеж в икономиката на знанието.</w:t>
      </w:r>
      <w:r>
        <w:rPr>
          <w:rFonts w:ascii="Times New Roman" w:hAnsi="Times New Roman" w:cs="Times New Roman"/>
          <w:sz w:val="24"/>
          <w:szCs w:val="24"/>
          <w:lang w:val="en-US"/>
        </w:rPr>
        <w:t xml:space="preserve"> </w:t>
      </w:r>
    </w:p>
    <w:p w14:paraId="45D5AC7A" w14:textId="77777777" w:rsidR="00C7323C" w:rsidRDefault="00C7323C"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lang w:val="en-US"/>
        </w:rPr>
      </w:pPr>
    </w:p>
    <w:p w14:paraId="618C8C92" w14:textId="4970BD8C" w:rsidR="003414F8" w:rsidRPr="00036ED9" w:rsidRDefault="00C03416" w:rsidP="00C03416">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Във връзка с горепосоченото, настоящата процедура цели </w:t>
      </w:r>
      <w:r w:rsidR="00C7323C" w:rsidRPr="00036ED9">
        <w:rPr>
          <w:rFonts w:ascii="Times New Roman" w:hAnsi="Times New Roman" w:cs="Times New Roman"/>
          <w:sz w:val="24"/>
          <w:szCs w:val="24"/>
        </w:rPr>
        <w:t xml:space="preserve">насърчаване на заявителката активност </w:t>
      </w:r>
      <w:r>
        <w:rPr>
          <w:rFonts w:ascii="Times New Roman" w:hAnsi="Times New Roman" w:cs="Times New Roman"/>
          <w:sz w:val="24"/>
          <w:szCs w:val="24"/>
        </w:rPr>
        <w:t xml:space="preserve">от страна на МСП, както и </w:t>
      </w:r>
      <w:r w:rsidR="00790D75" w:rsidRPr="00036ED9">
        <w:rPr>
          <w:rFonts w:ascii="Times New Roman" w:hAnsi="Times New Roman" w:cs="Times New Roman"/>
          <w:sz w:val="24"/>
          <w:szCs w:val="24"/>
        </w:rPr>
        <w:t>повиш</w:t>
      </w:r>
      <w:r>
        <w:rPr>
          <w:rFonts w:ascii="Times New Roman" w:hAnsi="Times New Roman" w:cs="Times New Roman"/>
          <w:sz w:val="24"/>
          <w:szCs w:val="24"/>
        </w:rPr>
        <w:t xml:space="preserve">аване на </w:t>
      </w:r>
      <w:r w:rsidR="00790D75" w:rsidRPr="00036ED9">
        <w:rPr>
          <w:rFonts w:ascii="Times New Roman" w:hAnsi="Times New Roman" w:cs="Times New Roman"/>
          <w:sz w:val="24"/>
          <w:szCs w:val="24"/>
        </w:rPr>
        <w:t xml:space="preserve"> </w:t>
      </w:r>
      <w:r w:rsidR="006D5537">
        <w:rPr>
          <w:rFonts w:ascii="Times New Roman" w:hAnsi="Times New Roman" w:cs="Times New Roman"/>
          <w:sz w:val="24"/>
          <w:szCs w:val="24"/>
        </w:rPr>
        <w:t xml:space="preserve">тяхната </w:t>
      </w:r>
      <w:r w:rsidR="00790D75" w:rsidRPr="00036ED9">
        <w:rPr>
          <w:rFonts w:ascii="Times New Roman" w:hAnsi="Times New Roman" w:cs="Times New Roman"/>
          <w:sz w:val="24"/>
          <w:szCs w:val="24"/>
        </w:rPr>
        <w:t xml:space="preserve">информираност </w:t>
      </w:r>
      <w:r w:rsidR="006D5537">
        <w:rPr>
          <w:rFonts w:ascii="Times New Roman" w:hAnsi="Times New Roman" w:cs="Times New Roman"/>
          <w:sz w:val="24"/>
          <w:szCs w:val="24"/>
        </w:rPr>
        <w:t xml:space="preserve">по отношение </w:t>
      </w:r>
      <w:r w:rsidR="00790D75" w:rsidRPr="00036ED9">
        <w:rPr>
          <w:rFonts w:ascii="Times New Roman" w:hAnsi="Times New Roman" w:cs="Times New Roman"/>
          <w:sz w:val="24"/>
          <w:szCs w:val="24"/>
        </w:rPr>
        <w:t xml:space="preserve">ползите от защитата </w:t>
      </w:r>
      <w:r w:rsidR="006D5537">
        <w:rPr>
          <w:rFonts w:ascii="Times New Roman" w:hAnsi="Times New Roman" w:cs="Times New Roman"/>
          <w:sz w:val="24"/>
          <w:szCs w:val="24"/>
        </w:rPr>
        <w:t>на</w:t>
      </w:r>
      <w:r w:rsidR="00790D75" w:rsidRPr="00036ED9">
        <w:rPr>
          <w:rFonts w:ascii="Times New Roman" w:hAnsi="Times New Roman" w:cs="Times New Roman"/>
          <w:sz w:val="24"/>
          <w:szCs w:val="24"/>
        </w:rPr>
        <w:t xml:space="preserve"> индустриална собственост</w:t>
      </w:r>
      <w:r w:rsidR="006D5537">
        <w:rPr>
          <w:rFonts w:ascii="Times New Roman" w:hAnsi="Times New Roman" w:cs="Times New Roman"/>
          <w:sz w:val="24"/>
          <w:szCs w:val="24"/>
        </w:rPr>
        <w:t xml:space="preserve">, вкл. </w:t>
      </w:r>
      <w:r w:rsidR="00790D75" w:rsidRPr="00036ED9">
        <w:rPr>
          <w:rFonts w:ascii="Times New Roman" w:hAnsi="Times New Roman" w:cs="Times New Roman"/>
          <w:sz w:val="24"/>
          <w:szCs w:val="24"/>
        </w:rPr>
        <w:t>за справяне с нелоялна</w:t>
      </w:r>
      <w:r w:rsidR="006D5537">
        <w:rPr>
          <w:rFonts w:ascii="Times New Roman" w:hAnsi="Times New Roman" w:cs="Times New Roman"/>
          <w:sz w:val="24"/>
          <w:szCs w:val="24"/>
        </w:rPr>
        <w:t>та</w:t>
      </w:r>
      <w:r w:rsidR="00790D75" w:rsidRPr="00036ED9">
        <w:rPr>
          <w:rFonts w:ascii="Times New Roman" w:hAnsi="Times New Roman" w:cs="Times New Roman"/>
          <w:sz w:val="24"/>
          <w:szCs w:val="24"/>
        </w:rPr>
        <w:t xml:space="preserve"> конкуренция</w:t>
      </w:r>
      <w:r w:rsidR="006D5537">
        <w:rPr>
          <w:rFonts w:ascii="Times New Roman" w:hAnsi="Times New Roman" w:cs="Times New Roman"/>
          <w:sz w:val="24"/>
          <w:szCs w:val="24"/>
        </w:rPr>
        <w:t xml:space="preserve"> и осигуряване на </w:t>
      </w:r>
      <w:r w:rsidR="00790D75" w:rsidRPr="00036ED9">
        <w:rPr>
          <w:rFonts w:ascii="Times New Roman" w:hAnsi="Times New Roman" w:cs="Times New Roman"/>
          <w:sz w:val="24"/>
          <w:szCs w:val="24"/>
        </w:rPr>
        <w:t xml:space="preserve">конкурентно предимство. </w:t>
      </w:r>
    </w:p>
    <w:p w14:paraId="2DE6DA83" w14:textId="77777777" w:rsidR="003414F8" w:rsidRPr="00036ED9" w:rsidRDefault="003414F8"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1F868A62" w14:textId="13F2739B" w:rsidR="00655616" w:rsidRPr="00036ED9" w:rsidRDefault="003414F8"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036ED9">
        <w:rPr>
          <w:rFonts w:ascii="Times New Roman" w:hAnsi="Times New Roman" w:cs="Times New Roman"/>
          <w:sz w:val="24"/>
          <w:szCs w:val="24"/>
        </w:rPr>
        <w:t xml:space="preserve">Особено важна предпоставка за ефективността на мярката е наличието на добре функционираща и постоянно развиваща се информационно-технологична среда за </w:t>
      </w:r>
      <w:r w:rsidRPr="00036ED9">
        <w:rPr>
          <w:rFonts w:ascii="Times New Roman" w:hAnsi="Times New Roman" w:cs="Times New Roman"/>
          <w:sz w:val="24"/>
          <w:szCs w:val="24"/>
        </w:rPr>
        <w:lastRenderedPageBreak/>
        <w:t>поддържането на системата за индустриална собственост в услуга на бизнеса. Патентно ведомство има дългогодишна традиция в използването на информационни технологии в своята дейност - през последните 4 десетилетия в него са се сменили няколко поколения информационни технологии и то се е утвърдило като един от най-добрите примери за приемственост в технологичното развитие, успешно надграждане и допълняемост между различни проекти и инициативи, с извличане на максимални ползи за оптимизиране на работните процеси и предоставяне на разнообразни услуги за бизнеса. За да продължи тази тенденция, са необходими регулярни инвестиции в технологичното развитие за успешно посрещане на постоянно променящите се изисквания и все по-големите предизвикателства, породени от все по-бързото развитие и качествените промени на информационните технологии.</w:t>
      </w:r>
      <w:r w:rsidR="00036ED9">
        <w:rPr>
          <w:rFonts w:ascii="Times New Roman" w:hAnsi="Times New Roman" w:cs="Times New Roman"/>
          <w:sz w:val="24"/>
          <w:szCs w:val="24"/>
          <w:lang w:val="en-US"/>
        </w:rPr>
        <w:t xml:space="preserve"> </w:t>
      </w:r>
      <w:r w:rsidR="00655616" w:rsidRPr="00036ED9">
        <w:rPr>
          <w:rFonts w:ascii="Times New Roman" w:hAnsi="Times New Roman" w:cs="Times New Roman"/>
          <w:sz w:val="24"/>
          <w:szCs w:val="24"/>
        </w:rPr>
        <w:t>В тази връзка настоящата процедура цели подобряване на услугите за бизнеса, свързани с управлението на системата за индустриална собственост, както и популяризиране и подобряване на информационното осигуряване на системата за закрила на обектите на индустриална собственост сред бизнеса, с цел насърчаване на заявителската активност от страна на МСП.</w:t>
      </w:r>
      <w:r w:rsidR="00036ED9">
        <w:rPr>
          <w:rFonts w:ascii="Times New Roman" w:hAnsi="Times New Roman" w:cs="Times New Roman"/>
          <w:sz w:val="24"/>
          <w:szCs w:val="24"/>
          <w:lang w:val="en-US"/>
        </w:rPr>
        <w:t xml:space="preserve"> </w:t>
      </w:r>
      <w:r w:rsidR="00655616" w:rsidRPr="00036ED9">
        <w:rPr>
          <w:rFonts w:ascii="Times New Roman" w:hAnsi="Times New Roman" w:cs="Times New Roman"/>
          <w:sz w:val="24"/>
          <w:szCs w:val="24"/>
        </w:rPr>
        <w:t xml:space="preserve">Подкрепата за заявяване на обекти на индустриална собственост от бизнеса и подобряване на средата в тази област ще подпомогне развитието на иновации и ще създаде предпоставки за дългосрочни конкурентни предимства на българската икономика чрез придвижване нагоре по веригата на добавената стойност. </w:t>
      </w:r>
    </w:p>
    <w:p w14:paraId="7081B8E8" w14:textId="77777777" w:rsidR="00D34340" w:rsidRPr="00E11132" w:rsidRDefault="00D34340"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4D0F00B6" w14:textId="7F2E46E0" w:rsidR="00655616" w:rsidRDefault="000D47F1"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b/>
          <w:sz w:val="24"/>
          <w:szCs w:val="24"/>
        </w:rPr>
        <w:t>Очаквани</w:t>
      </w:r>
      <w:r w:rsidR="00D05F02" w:rsidRPr="00E11132">
        <w:rPr>
          <w:rFonts w:ascii="Times New Roman" w:hAnsi="Times New Roman" w:cs="Times New Roman"/>
          <w:b/>
          <w:sz w:val="24"/>
          <w:szCs w:val="24"/>
        </w:rPr>
        <w:t>те</w:t>
      </w:r>
      <w:r w:rsidRPr="00E11132">
        <w:rPr>
          <w:rFonts w:ascii="Times New Roman" w:hAnsi="Times New Roman" w:cs="Times New Roman"/>
          <w:b/>
          <w:sz w:val="24"/>
          <w:szCs w:val="24"/>
        </w:rPr>
        <w:t xml:space="preserve"> резултати</w:t>
      </w:r>
      <w:r w:rsidR="001A1B6D" w:rsidRPr="00E11132">
        <w:rPr>
          <w:rFonts w:ascii="Times New Roman" w:hAnsi="Times New Roman" w:cs="Times New Roman"/>
          <w:b/>
          <w:sz w:val="24"/>
          <w:szCs w:val="24"/>
        </w:rPr>
        <w:t xml:space="preserve"> </w:t>
      </w:r>
      <w:r w:rsidR="00790D75" w:rsidRPr="00790D75">
        <w:rPr>
          <w:rFonts w:ascii="Times New Roman" w:hAnsi="Times New Roman" w:cs="Times New Roman"/>
          <w:sz w:val="24"/>
          <w:szCs w:val="24"/>
        </w:rPr>
        <w:t>след изпълнението на предвидените дейности по процедурата са свързани с повишаване на заявителската активност от страна на МСП, на нивото им на знания и осведомеността за ползите от защитата на индустриалната собственост</w:t>
      </w:r>
      <w:r w:rsidR="00790D75" w:rsidRPr="00790D75">
        <w:rPr>
          <w:rFonts w:ascii="Times New Roman" w:eastAsia="Calibri" w:hAnsi="Times New Roman" w:cs="Times New Roman"/>
          <w:sz w:val="20"/>
          <w:szCs w:val="20"/>
        </w:rPr>
        <w:t>.</w:t>
      </w:r>
      <w:r w:rsidR="00790D75" w:rsidRPr="00790D75">
        <w:rPr>
          <w:rFonts w:ascii="Times New Roman" w:hAnsi="Times New Roman" w:cs="Times New Roman"/>
          <w:sz w:val="24"/>
          <w:szCs w:val="24"/>
        </w:rPr>
        <w:t xml:space="preserve"> </w:t>
      </w:r>
      <w:r w:rsidR="00655616" w:rsidRPr="00655616">
        <w:rPr>
          <w:rFonts w:ascii="Times New Roman" w:hAnsi="Times New Roman" w:cs="Times New Roman"/>
          <w:sz w:val="24"/>
          <w:szCs w:val="24"/>
        </w:rPr>
        <w:t xml:space="preserve">В резултат от подкрепата се очаква също така да се разшири обхватът на предлаганите услуги </w:t>
      </w:r>
      <w:proofErr w:type="spellStart"/>
      <w:r w:rsidR="00655616" w:rsidRPr="00655616">
        <w:rPr>
          <w:rFonts w:ascii="Times New Roman" w:hAnsi="Times New Roman" w:cs="Times New Roman"/>
          <w:sz w:val="24"/>
          <w:szCs w:val="24"/>
        </w:rPr>
        <w:t>oт</w:t>
      </w:r>
      <w:proofErr w:type="spellEnd"/>
      <w:r w:rsidR="00655616" w:rsidRPr="00655616">
        <w:rPr>
          <w:rFonts w:ascii="Times New Roman" w:hAnsi="Times New Roman" w:cs="Times New Roman"/>
          <w:sz w:val="24"/>
          <w:szCs w:val="24"/>
        </w:rPr>
        <w:t xml:space="preserve"> Патентното ведомство, да се разшири и обогати  предоставяната информация и способите на търсене в нея, както чрез подобряване на информационната среда, създаване на по-добри условия за достъпване от потребителите, подобряване на комуникацията с всички заинтересовани потребителски групи, така и чрез предоставяне на адекватна и полезна информация за предоставяните от </w:t>
      </w:r>
      <w:r w:rsidR="00201325">
        <w:rPr>
          <w:rFonts w:ascii="Times New Roman" w:hAnsi="Times New Roman" w:cs="Times New Roman"/>
          <w:sz w:val="24"/>
          <w:szCs w:val="24"/>
        </w:rPr>
        <w:t xml:space="preserve">ПВ </w:t>
      </w:r>
      <w:r w:rsidR="00655616" w:rsidRPr="00655616">
        <w:rPr>
          <w:rFonts w:ascii="Times New Roman" w:hAnsi="Times New Roman" w:cs="Times New Roman"/>
          <w:sz w:val="24"/>
          <w:szCs w:val="24"/>
        </w:rPr>
        <w:t>услуги.</w:t>
      </w:r>
    </w:p>
    <w:p w14:paraId="6827E054" w14:textId="77777777" w:rsidR="00655616" w:rsidRDefault="00655616"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71003D36" w14:textId="4D6AD7F5" w:rsidR="00790D75" w:rsidRDefault="00655616"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655616">
        <w:rPr>
          <w:rFonts w:ascii="Times New Roman" w:hAnsi="Times New Roman" w:cs="Times New Roman"/>
          <w:sz w:val="24"/>
          <w:szCs w:val="24"/>
        </w:rPr>
        <w:t>Посочените резултати се очаква да доведат и до повишаване на дела на защита на интелектуалните продукти в България от страна на предприятията, до повишаване броя на внедрени в реалния бизнес защитени като индустриална собственост иновации, както и до повишаване на конкурентоспособността им на националния, европейския и световен пазар, където наличието на защитени интелектуални права е важно и необходимо.</w:t>
      </w:r>
    </w:p>
    <w:p w14:paraId="16EBBD87" w14:textId="77777777" w:rsidR="00655616" w:rsidRPr="00790D75" w:rsidRDefault="00655616"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B65B990" w14:textId="77777777" w:rsidR="00790D75" w:rsidRDefault="00790D75"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790D75">
        <w:rPr>
          <w:rFonts w:ascii="Times New Roman" w:hAnsi="Times New Roman" w:cs="Times New Roman"/>
          <w:sz w:val="24"/>
          <w:szCs w:val="24"/>
        </w:rPr>
        <w:t>Подобрената патента екосистема в България, от своя страна, ще се отрази положително в посока създаване и развитие на предприятия, генериращи интелектуални продукти и услуги с висока добавена стойност.</w:t>
      </w:r>
    </w:p>
    <w:p w14:paraId="641D3C02" w14:textId="77777777" w:rsidR="00B75B65" w:rsidRDefault="00B75B65"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62405CC3" w14:textId="113B363A" w:rsidR="00600E5A" w:rsidRPr="00E11132" w:rsidRDefault="00B75B65"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B75B65">
        <w:rPr>
          <w:rFonts w:ascii="Times New Roman" w:hAnsi="Times New Roman" w:cs="Times New Roman"/>
          <w:sz w:val="24"/>
          <w:szCs w:val="24"/>
        </w:rPr>
        <w:t xml:space="preserve">Допълнително, процедурата ще допринесе и за преодоляване на идентифицираните в рамките на Иновационна стратегия за интелигентна специализация </w:t>
      </w:r>
      <w:r w:rsidR="002D69B7">
        <w:rPr>
          <w:rFonts w:ascii="Times New Roman" w:hAnsi="Times New Roman" w:cs="Times New Roman"/>
          <w:sz w:val="24"/>
          <w:szCs w:val="24"/>
        </w:rPr>
        <w:t xml:space="preserve">(ИСИС) </w:t>
      </w:r>
      <w:r w:rsidRPr="00B75B65">
        <w:rPr>
          <w:rFonts w:ascii="Times New Roman" w:hAnsi="Times New Roman" w:cs="Times New Roman"/>
          <w:sz w:val="24"/>
          <w:szCs w:val="24"/>
        </w:rPr>
        <w:t>2021-2027 г.</w:t>
      </w:r>
      <w:r w:rsidR="00607E77" w:rsidRPr="00607E77">
        <w:rPr>
          <w:rFonts w:ascii="Times New Roman" w:hAnsi="Times New Roman" w:cs="Times New Roman"/>
          <w:b/>
          <w:sz w:val="28"/>
          <w:szCs w:val="28"/>
          <w:vertAlign w:val="superscript"/>
        </w:rPr>
        <w:t xml:space="preserve"> </w:t>
      </w:r>
      <w:r w:rsidR="00607E77" w:rsidRPr="00607E77">
        <w:rPr>
          <w:rFonts w:ascii="Times New Roman" w:hAnsi="Times New Roman" w:cs="Times New Roman"/>
          <w:b/>
          <w:sz w:val="24"/>
          <w:szCs w:val="24"/>
          <w:vertAlign w:val="superscript"/>
        </w:rPr>
        <w:footnoteReference w:id="1"/>
      </w:r>
      <w:r w:rsidRPr="00B75B65">
        <w:rPr>
          <w:rFonts w:ascii="Times New Roman" w:hAnsi="Times New Roman" w:cs="Times New Roman"/>
          <w:sz w:val="24"/>
          <w:szCs w:val="24"/>
        </w:rPr>
        <w:t xml:space="preserve"> </w:t>
      </w:r>
      <w:r w:rsidRPr="00B75B65">
        <w:rPr>
          <w:rFonts w:ascii="Times New Roman" w:hAnsi="Times New Roman" w:cs="Times New Roman"/>
          <w:sz w:val="24"/>
          <w:szCs w:val="24"/>
        </w:rPr>
        <w:lastRenderedPageBreak/>
        <w:t>предизвикателства и бариери пред МСП по отношение нуждата от стимулиране защитата на създадените от тях иновационни продукти.</w:t>
      </w:r>
    </w:p>
    <w:p w14:paraId="364A9C63" w14:textId="77777777" w:rsidR="00CB14EE" w:rsidRPr="00C466B9" w:rsidRDefault="004A58E5" w:rsidP="00D82BA8">
      <w:pPr>
        <w:pStyle w:val="Heading2"/>
        <w:spacing w:before="120" w:after="120" w:line="276" w:lineRule="auto"/>
        <w:rPr>
          <w:rFonts w:ascii="Times New Roman" w:hAnsi="Times New Roman" w:cs="Times New Roman"/>
          <w:sz w:val="24"/>
          <w:szCs w:val="24"/>
        </w:rPr>
      </w:pPr>
      <w:bookmarkStart w:id="6" w:name="_Toc122094224"/>
      <w:r w:rsidRPr="00C466B9">
        <w:rPr>
          <w:rFonts w:ascii="Times New Roman" w:hAnsi="Times New Roman" w:cs="Times New Roman"/>
          <w:sz w:val="24"/>
          <w:szCs w:val="24"/>
        </w:rPr>
        <w:t>7</w:t>
      </w:r>
      <w:r w:rsidR="00CB14EE" w:rsidRPr="00C466B9">
        <w:rPr>
          <w:rFonts w:ascii="Times New Roman" w:hAnsi="Times New Roman" w:cs="Times New Roman"/>
          <w:sz w:val="24"/>
          <w:szCs w:val="24"/>
        </w:rPr>
        <w:t>. Индикатори:</w:t>
      </w:r>
      <w:bookmarkEnd w:id="6"/>
    </w:p>
    <w:p w14:paraId="4626DAB9" w14:textId="523AD440" w:rsidR="004B1428" w:rsidRPr="00C466B9" w:rsidRDefault="00A1776C"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C466B9">
        <w:rPr>
          <w:rFonts w:ascii="Times New Roman" w:hAnsi="Times New Roman" w:cs="Times New Roman"/>
          <w:sz w:val="24"/>
          <w:szCs w:val="24"/>
        </w:rPr>
        <w:t xml:space="preserve">Управляващият орган </w:t>
      </w:r>
      <w:r w:rsidR="00BD65F8" w:rsidRPr="00C466B9">
        <w:rPr>
          <w:rFonts w:ascii="Times New Roman" w:hAnsi="Times New Roman" w:cs="Times New Roman"/>
          <w:sz w:val="24"/>
          <w:szCs w:val="24"/>
        </w:rPr>
        <w:t xml:space="preserve">(УО) </w:t>
      </w:r>
      <w:r w:rsidRPr="00C466B9">
        <w:rPr>
          <w:rFonts w:ascii="Times New Roman" w:hAnsi="Times New Roman" w:cs="Times New Roman"/>
          <w:sz w:val="24"/>
          <w:szCs w:val="24"/>
        </w:rPr>
        <w:t xml:space="preserve">на ПКИП ще следи за постигането и отчитането на </w:t>
      </w:r>
      <w:r w:rsidR="008E2B98">
        <w:rPr>
          <w:rFonts w:ascii="Times New Roman" w:hAnsi="Times New Roman" w:cs="Times New Roman"/>
          <w:b/>
          <w:sz w:val="24"/>
          <w:szCs w:val="24"/>
        </w:rPr>
        <w:t xml:space="preserve"> приложимите</w:t>
      </w:r>
      <w:r w:rsidR="004F693D" w:rsidRPr="00C466B9">
        <w:rPr>
          <w:rFonts w:ascii="Times New Roman" w:hAnsi="Times New Roman" w:cs="Times New Roman"/>
          <w:b/>
          <w:sz w:val="24"/>
          <w:szCs w:val="24"/>
        </w:rPr>
        <w:t xml:space="preserve"> </w:t>
      </w:r>
      <w:r w:rsidR="00FE4117" w:rsidRPr="00C466B9">
        <w:rPr>
          <w:rFonts w:ascii="Times New Roman" w:hAnsi="Times New Roman" w:cs="Times New Roman"/>
          <w:b/>
          <w:sz w:val="24"/>
          <w:szCs w:val="24"/>
        </w:rPr>
        <w:t>за процедурата индикатори</w:t>
      </w:r>
      <w:r w:rsidR="005A3AAA" w:rsidRPr="00C466B9">
        <w:rPr>
          <w:rFonts w:ascii="Times New Roman" w:hAnsi="Times New Roman" w:cs="Times New Roman"/>
          <w:b/>
          <w:sz w:val="24"/>
          <w:szCs w:val="24"/>
        </w:rPr>
        <w:t xml:space="preserve">, като предвидените дейности следва да допринасят за постигането </w:t>
      </w:r>
      <w:r w:rsidR="00877264" w:rsidRPr="00C466B9">
        <w:rPr>
          <w:rFonts w:ascii="Times New Roman" w:hAnsi="Times New Roman" w:cs="Times New Roman"/>
          <w:b/>
          <w:sz w:val="24"/>
          <w:szCs w:val="24"/>
        </w:rPr>
        <w:t>им</w:t>
      </w:r>
      <w:r w:rsidR="00821CFA" w:rsidRPr="00C466B9">
        <w:rPr>
          <w:rFonts w:ascii="Times New Roman" w:hAnsi="Times New Roman" w:cs="Times New Roman"/>
          <w:b/>
          <w:sz w:val="24"/>
          <w:szCs w:val="24"/>
        </w:rPr>
        <w:t xml:space="preserve"> </w:t>
      </w:r>
      <w:r w:rsidR="004F693D">
        <w:rPr>
          <w:rFonts w:ascii="Times New Roman" w:hAnsi="Times New Roman" w:cs="Times New Roman"/>
          <w:sz w:val="24"/>
          <w:szCs w:val="24"/>
        </w:rPr>
        <w:t>с оглед</w:t>
      </w:r>
      <w:r w:rsidR="00E80107" w:rsidRPr="00C466B9">
        <w:rPr>
          <w:rFonts w:ascii="Times New Roman" w:hAnsi="Times New Roman" w:cs="Times New Roman"/>
          <w:sz w:val="24"/>
          <w:szCs w:val="24"/>
        </w:rPr>
        <w:t xml:space="preserve"> доказв</w:t>
      </w:r>
      <w:r w:rsidR="008A2392" w:rsidRPr="00C466B9">
        <w:rPr>
          <w:rFonts w:ascii="Times New Roman" w:hAnsi="Times New Roman" w:cs="Times New Roman"/>
          <w:sz w:val="24"/>
          <w:szCs w:val="24"/>
        </w:rPr>
        <w:t>ане</w:t>
      </w:r>
      <w:r w:rsidR="005E3931" w:rsidRPr="00C466B9">
        <w:rPr>
          <w:rFonts w:ascii="Times New Roman" w:hAnsi="Times New Roman" w:cs="Times New Roman"/>
          <w:sz w:val="24"/>
          <w:szCs w:val="24"/>
        </w:rPr>
        <w:t xml:space="preserve">/измерване </w:t>
      </w:r>
      <w:r w:rsidR="00491E55" w:rsidRPr="00C466B9">
        <w:rPr>
          <w:rFonts w:ascii="Times New Roman" w:hAnsi="Times New Roman" w:cs="Times New Roman"/>
          <w:sz w:val="24"/>
          <w:szCs w:val="24"/>
        </w:rPr>
        <w:t xml:space="preserve">степента на постигане на </w:t>
      </w:r>
      <w:r w:rsidR="006E3DA7" w:rsidRPr="00C466B9">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Pr="00C466B9">
        <w:rPr>
          <w:rFonts w:ascii="Times New Roman" w:hAnsi="Times New Roman" w:cs="Times New Roman"/>
          <w:sz w:val="24"/>
          <w:szCs w:val="24"/>
        </w:rPr>
        <w:t>, Приоритет 1 „Иновации и растеж”</w:t>
      </w:r>
      <w:r w:rsidR="005D1BF5" w:rsidRPr="00C466B9">
        <w:rPr>
          <w:rFonts w:ascii="Times New Roman" w:hAnsi="Times New Roman" w:cs="Times New Roman"/>
          <w:sz w:val="24"/>
          <w:szCs w:val="24"/>
        </w:rPr>
        <w:t>, както</w:t>
      </w:r>
      <w:r w:rsidRPr="00C466B9">
        <w:rPr>
          <w:rFonts w:ascii="Times New Roman" w:hAnsi="Times New Roman" w:cs="Times New Roman"/>
          <w:sz w:val="24"/>
          <w:szCs w:val="24"/>
        </w:rPr>
        <w:t xml:space="preserve"> </w:t>
      </w:r>
      <w:r w:rsidR="00491E55" w:rsidRPr="00C466B9">
        <w:rPr>
          <w:rFonts w:ascii="Times New Roman" w:hAnsi="Times New Roman" w:cs="Times New Roman"/>
          <w:sz w:val="24"/>
          <w:szCs w:val="24"/>
        </w:rPr>
        <w:t xml:space="preserve">и </w:t>
      </w:r>
      <w:r w:rsidR="008A2392" w:rsidRPr="00C466B9">
        <w:rPr>
          <w:rFonts w:ascii="Times New Roman" w:hAnsi="Times New Roman" w:cs="Times New Roman"/>
          <w:sz w:val="24"/>
          <w:szCs w:val="24"/>
        </w:rPr>
        <w:t>ефект</w:t>
      </w:r>
      <w:r w:rsidR="005E3931" w:rsidRPr="00C466B9">
        <w:rPr>
          <w:rFonts w:ascii="Times New Roman" w:hAnsi="Times New Roman" w:cs="Times New Roman"/>
          <w:sz w:val="24"/>
          <w:szCs w:val="24"/>
        </w:rPr>
        <w:t xml:space="preserve">а </w:t>
      </w:r>
      <w:r w:rsidR="00491E55" w:rsidRPr="00C466B9">
        <w:rPr>
          <w:rFonts w:ascii="Times New Roman" w:hAnsi="Times New Roman" w:cs="Times New Roman"/>
          <w:sz w:val="24"/>
          <w:szCs w:val="24"/>
        </w:rPr>
        <w:t>от изпълнени</w:t>
      </w:r>
      <w:r w:rsidR="005D1BF5" w:rsidRPr="00C466B9">
        <w:rPr>
          <w:rFonts w:ascii="Times New Roman" w:hAnsi="Times New Roman" w:cs="Times New Roman"/>
          <w:sz w:val="24"/>
          <w:szCs w:val="24"/>
        </w:rPr>
        <w:t>ето на</w:t>
      </w:r>
      <w:r w:rsidR="00491E55" w:rsidRPr="00C466B9">
        <w:rPr>
          <w:rFonts w:ascii="Times New Roman" w:hAnsi="Times New Roman" w:cs="Times New Roman"/>
          <w:sz w:val="24"/>
          <w:szCs w:val="24"/>
        </w:rPr>
        <w:t xml:space="preserve"> </w:t>
      </w:r>
      <w:r w:rsidR="008A2392" w:rsidRPr="00C466B9">
        <w:rPr>
          <w:rFonts w:ascii="Times New Roman" w:hAnsi="Times New Roman" w:cs="Times New Roman"/>
          <w:sz w:val="24"/>
          <w:szCs w:val="24"/>
        </w:rPr>
        <w:t>дейности</w:t>
      </w:r>
      <w:r w:rsidR="005D1BF5" w:rsidRPr="00C466B9">
        <w:rPr>
          <w:rFonts w:ascii="Times New Roman" w:hAnsi="Times New Roman" w:cs="Times New Roman"/>
          <w:sz w:val="24"/>
          <w:szCs w:val="24"/>
        </w:rPr>
        <w:t>те</w:t>
      </w:r>
      <w:r w:rsidRPr="00C466B9">
        <w:rPr>
          <w:rFonts w:ascii="Times New Roman" w:hAnsi="Times New Roman" w:cs="Times New Roman"/>
          <w:sz w:val="24"/>
          <w:szCs w:val="24"/>
        </w:rPr>
        <w:t xml:space="preserve"> по проекта</w:t>
      </w:r>
      <w:r w:rsidR="005271F8" w:rsidRPr="00C466B9">
        <w:rPr>
          <w:rFonts w:ascii="Times New Roman" w:hAnsi="Times New Roman" w:cs="Times New Roman"/>
          <w:sz w:val="24"/>
          <w:szCs w:val="24"/>
        </w:rPr>
        <w:t xml:space="preserve">, </w:t>
      </w:r>
      <w:r w:rsidR="005D3B37" w:rsidRPr="00C466B9">
        <w:rPr>
          <w:rFonts w:ascii="Times New Roman" w:hAnsi="Times New Roman" w:cs="Times New Roman"/>
          <w:sz w:val="24"/>
          <w:szCs w:val="24"/>
        </w:rPr>
        <w:t>предвидени за подкрепа</w:t>
      </w:r>
      <w:r w:rsidR="00877264" w:rsidRPr="00C466B9">
        <w:rPr>
          <w:rFonts w:ascii="Times New Roman" w:hAnsi="Times New Roman" w:cs="Times New Roman"/>
          <w:sz w:val="24"/>
          <w:szCs w:val="24"/>
        </w:rPr>
        <w:t>.</w:t>
      </w:r>
    </w:p>
    <w:p w14:paraId="3F4F4AE2" w14:textId="71CE9699" w:rsidR="00580560" w:rsidRPr="00036ED9"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036ED9">
        <w:rPr>
          <w:rFonts w:ascii="Times New Roman" w:hAnsi="Times New Roman" w:cs="Times New Roman"/>
          <w:b/>
          <w:sz w:val="24"/>
          <w:szCs w:val="24"/>
        </w:rPr>
        <w:t xml:space="preserve">Изпълнението на проекта следва да допринесе за постигане на </w:t>
      </w:r>
      <w:r w:rsidR="00BC1195" w:rsidRPr="00BC1195">
        <w:rPr>
          <w:rFonts w:ascii="Times New Roman" w:hAnsi="Times New Roman" w:cs="Times New Roman"/>
          <w:b/>
          <w:sz w:val="24"/>
          <w:szCs w:val="24"/>
        </w:rPr>
        <w:t xml:space="preserve">един или повече от </w:t>
      </w:r>
      <w:r w:rsidRPr="00036ED9">
        <w:rPr>
          <w:rFonts w:ascii="Times New Roman" w:hAnsi="Times New Roman" w:cs="Times New Roman"/>
          <w:b/>
          <w:sz w:val="24"/>
          <w:szCs w:val="24"/>
        </w:rPr>
        <w:t>следните индикатори</w:t>
      </w:r>
      <w:r w:rsidR="00580560" w:rsidRPr="00036ED9">
        <w:rPr>
          <w:rFonts w:ascii="Times New Roman" w:hAnsi="Times New Roman" w:cs="Times New Roman"/>
          <w:b/>
          <w:sz w:val="24"/>
          <w:szCs w:val="24"/>
        </w:rPr>
        <w:t>:</w:t>
      </w:r>
    </w:p>
    <w:p w14:paraId="04C80850" w14:textId="58C0D44C" w:rsidR="002219C1" w:rsidRPr="00036ED9"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p>
    <w:p w14:paraId="7601AA8E" w14:textId="419723E9" w:rsidR="00580560" w:rsidRPr="00036ED9"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036ED9">
        <w:rPr>
          <w:rFonts w:ascii="Times New Roman" w:hAnsi="Times New Roman" w:cs="Times New Roman"/>
          <w:b/>
          <w:sz w:val="24"/>
          <w:szCs w:val="24"/>
        </w:rPr>
        <w:t xml:space="preserve">1. </w:t>
      </w:r>
      <w:r w:rsidR="00580560" w:rsidRPr="00036ED9">
        <w:rPr>
          <w:rFonts w:ascii="Times New Roman" w:hAnsi="Times New Roman" w:cs="Times New Roman"/>
          <w:b/>
          <w:sz w:val="24"/>
          <w:szCs w:val="24"/>
        </w:rPr>
        <w:t>Индикатори п</w:t>
      </w:r>
      <w:r w:rsidRPr="00036ED9">
        <w:rPr>
          <w:rFonts w:ascii="Times New Roman" w:hAnsi="Times New Roman" w:cs="Times New Roman"/>
          <w:b/>
          <w:sz w:val="24"/>
          <w:szCs w:val="24"/>
        </w:rPr>
        <w:t>о програмата:</w:t>
      </w:r>
    </w:p>
    <w:p w14:paraId="78A947FB" w14:textId="6004A94C" w:rsidR="00FB3A35" w:rsidRPr="00036ED9"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036ED9">
        <w:rPr>
          <w:rFonts w:ascii="Times New Roman" w:hAnsi="Times New Roman" w:cs="Times New Roman"/>
          <w:b/>
          <w:sz w:val="24"/>
          <w:szCs w:val="24"/>
        </w:rPr>
        <w:t>1.1. За продукт:</w:t>
      </w:r>
    </w:p>
    <w:p w14:paraId="053B0BC8" w14:textId="003D7A19" w:rsidR="002219C1" w:rsidRPr="00036ED9"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036ED9">
        <w:rPr>
          <w:rFonts w:ascii="Times New Roman" w:hAnsi="Times New Roman" w:cs="Times New Roman"/>
          <w:sz w:val="24"/>
          <w:szCs w:val="24"/>
        </w:rPr>
        <w:t xml:space="preserve">- </w:t>
      </w:r>
      <w:r w:rsidR="006E3DA7" w:rsidRPr="00036ED9">
        <w:rPr>
          <w:rFonts w:ascii="Times New Roman" w:hAnsi="Times New Roman" w:cs="Times New Roman"/>
          <w:sz w:val="24"/>
          <w:szCs w:val="24"/>
        </w:rPr>
        <w:t>Подпомагани предприятия (в т.ч.: микро-, малки, средни, големи предприятия) – в региони в преход;</w:t>
      </w:r>
    </w:p>
    <w:p w14:paraId="56B9349C" w14:textId="24AC66EF" w:rsidR="00580560" w:rsidRPr="00036ED9"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036ED9">
        <w:rPr>
          <w:rFonts w:ascii="Times New Roman" w:hAnsi="Times New Roman" w:cs="Times New Roman"/>
          <w:sz w:val="24"/>
          <w:szCs w:val="24"/>
        </w:rPr>
        <w:t xml:space="preserve">- </w:t>
      </w:r>
      <w:r w:rsidR="006E3DA7" w:rsidRPr="00036ED9">
        <w:rPr>
          <w:rFonts w:ascii="Times New Roman" w:hAnsi="Times New Roman" w:cs="Times New Roman"/>
          <w:sz w:val="24"/>
          <w:szCs w:val="24"/>
        </w:rPr>
        <w:t>Подпомагани предприятия (в т.ч.: микро-, малки, средни, големи предприяти</w:t>
      </w:r>
      <w:r w:rsidR="00B97726" w:rsidRPr="00036ED9">
        <w:rPr>
          <w:rFonts w:ascii="Times New Roman" w:hAnsi="Times New Roman" w:cs="Times New Roman"/>
          <w:sz w:val="24"/>
          <w:szCs w:val="24"/>
        </w:rPr>
        <w:t>я) – в по-слабо развити региони;</w:t>
      </w:r>
    </w:p>
    <w:p w14:paraId="4EE4EAE6" w14:textId="24A78B47" w:rsidR="00B97726" w:rsidRPr="00036ED9" w:rsidRDefault="00B97726"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036ED9">
        <w:rPr>
          <w:rFonts w:ascii="Times New Roman" w:hAnsi="Times New Roman" w:cs="Times New Roman"/>
          <w:sz w:val="24"/>
          <w:szCs w:val="24"/>
        </w:rPr>
        <w:t>- Подпомагани предприятия чрез безвъзмездни средства– в региони в преход;</w:t>
      </w:r>
    </w:p>
    <w:p w14:paraId="54FACF4A" w14:textId="5E4980E0" w:rsidR="00580560" w:rsidRPr="00036ED9" w:rsidRDefault="00B97726"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036ED9">
        <w:rPr>
          <w:rFonts w:ascii="Times New Roman" w:hAnsi="Times New Roman" w:cs="Times New Roman"/>
          <w:sz w:val="24"/>
          <w:szCs w:val="24"/>
        </w:rPr>
        <w:t>- Подпомагани предприятия чрез безвъзмездни средства– в по-слабо развити региони.</w:t>
      </w:r>
    </w:p>
    <w:p w14:paraId="0051BCA9" w14:textId="1F93D9E9" w:rsidR="00FB3A35" w:rsidRPr="00036ED9"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036ED9">
        <w:rPr>
          <w:rFonts w:ascii="Times New Roman" w:hAnsi="Times New Roman" w:cs="Times New Roman"/>
          <w:b/>
          <w:sz w:val="24"/>
          <w:szCs w:val="24"/>
        </w:rPr>
        <w:t>1.2. За резултат:</w:t>
      </w:r>
    </w:p>
    <w:p w14:paraId="74C91EEC" w14:textId="66F325F3" w:rsidR="00580560" w:rsidRPr="00FB69AE" w:rsidRDefault="00580560" w:rsidP="00580560">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036ED9">
        <w:rPr>
          <w:rFonts w:ascii="Times New Roman" w:hAnsi="Times New Roman" w:cs="Times New Roman"/>
          <w:b/>
          <w:sz w:val="24"/>
          <w:szCs w:val="24"/>
        </w:rPr>
        <w:t xml:space="preserve">- </w:t>
      </w:r>
      <w:r w:rsidRPr="00036ED9">
        <w:rPr>
          <w:rFonts w:ascii="Times New Roman" w:hAnsi="Times New Roman" w:cs="Times New Roman"/>
          <w:sz w:val="24"/>
          <w:szCs w:val="24"/>
        </w:rPr>
        <w:t>Подадени заявки за патент</w:t>
      </w:r>
      <w:r w:rsidR="003F3D55">
        <w:rPr>
          <w:rFonts w:ascii="Times New Roman" w:hAnsi="Times New Roman" w:cs="Times New Roman"/>
          <w:sz w:val="24"/>
          <w:szCs w:val="24"/>
          <w:lang w:val="en-US"/>
        </w:rPr>
        <w:t xml:space="preserve"> -</w:t>
      </w:r>
      <w:r w:rsidR="003F3D55" w:rsidRPr="003F3D55">
        <w:t xml:space="preserve"> </w:t>
      </w:r>
      <w:r w:rsidR="003F3D55" w:rsidRPr="00FB69AE">
        <w:rPr>
          <w:rFonts w:ascii="Times New Roman" w:hAnsi="Times New Roman" w:cs="Times New Roman"/>
          <w:sz w:val="24"/>
          <w:szCs w:val="24"/>
        </w:rPr>
        <w:t>в региони в преход</w:t>
      </w:r>
      <w:r w:rsidRPr="00FB69AE">
        <w:rPr>
          <w:rFonts w:ascii="Times New Roman" w:hAnsi="Times New Roman" w:cs="Times New Roman"/>
          <w:sz w:val="24"/>
          <w:szCs w:val="24"/>
        </w:rPr>
        <w:t>;</w:t>
      </w:r>
      <w:r w:rsidRPr="00FB69AE">
        <w:rPr>
          <w:rFonts w:ascii="Times New Roman" w:hAnsi="Times New Roman" w:cs="Times New Roman"/>
          <w:b/>
          <w:sz w:val="24"/>
          <w:szCs w:val="24"/>
        </w:rPr>
        <w:t xml:space="preserve"> </w:t>
      </w:r>
    </w:p>
    <w:p w14:paraId="41ED0874" w14:textId="5318245A" w:rsidR="003F3D55" w:rsidRPr="00FB69AE" w:rsidRDefault="003F3D55" w:rsidP="00580560">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FB69AE">
        <w:rPr>
          <w:rFonts w:ascii="Times New Roman" w:hAnsi="Times New Roman" w:cs="Times New Roman"/>
          <w:sz w:val="24"/>
          <w:szCs w:val="24"/>
        </w:rPr>
        <w:t>- Подадени заявки за патент - в по-слабо развити региони;</w:t>
      </w:r>
    </w:p>
    <w:p w14:paraId="4B2F2C22" w14:textId="764CE0F1" w:rsidR="001B4A99" w:rsidRPr="00FB69AE"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FB69AE">
        <w:rPr>
          <w:rFonts w:ascii="Times New Roman" w:hAnsi="Times New Roman" w:cs="Times New Roman"/>
          <w:b/>
          <w:sz w:val="24"/>
          <w:szCs w:val="24"/>
        </w:rPr>
        <w:t xml:space="preserve">- </w:t>
      </w:r>
      <w:r w:rsidRPr="00FB69AE">
        <w:rPr>
          <w:rFonts w:ascii="Times New Roman" w:hAnsi="Times New Roman" w:cs="Times New Roman"/>
          <w:sz w:val="24"/>
          <w:szCs w:val="24"/>
        </w:rPr>
        <w:t>Заявки за търговска марка и дизайн</w:t>
      </w:r>
      <w:r w:rsidR="003F3D55" w:rsidRPr="00FB69AE">
        <w:rPr>
          <w:rFonts w:ascii="Times New Roman" w:hAnsi="Times New Roman" w:cs="Times New Roman"/>
          <w:sz w:val="24"/>
          <w:szCs w:val="24"/>
        </w:rPr>
        <w:t xml:space="preserve"> -</w:t>
      </w:r>
      <w:r w:rsidR="003F3D55" w:rsidRPr="00FB69AE">
        <w:t xml:space="preserve"> </w:t>
      </w:r>
      <w:r w:rsidR="003F3D55" w:rsidRPr="00FB69AE">
        <w:rPr>
          <w:rFonts w:ascii="Times New Roman" w:hAnsi="Times New Roman" w:cs="Times New Roman"/>
          <w:sz w:val="24"/>
          <w:szCs w:val="24"/>
        </w:rPr>
        <w:t>в региони в преход;</w:t>
      </w:r>
    </w:p>
    <w:p w14:paraId="1AF052E2" w14:textId="7B57BD84" w:rsidR="003F3D55" w:rsidRPr="00FB69AE" w:rsidRDefault="003F3D55" w:rsidP="003F3D55">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FB69AE">
        <w:rPr>
          <w:rFonts w:ascii="Times New Roman" w:hAnsi="Times New Roman" w:cs="Times New Roman"/>
          <w:b/>
          <w:sz w:val="24"/>
          <w:szCs w:val="24"/>
        </w:rPr>
        <w:t xml:space="preserve">- </w:t>
      </w:r>
      <w:r w:rsidRPr="00FB69AE">
        <w:rPr>
          <w:rFonts w:ascii="Times New Roman" w:hAnsi="Times New Roman" w:cs="Times New Roman"/>
          <w:sz w:val="24"/>
          <w:szCs w:val="24"/>
        </w:rPr>
        <w:t>Заявки за търговска марка и дизайн - в по-слабо развити региони.</w:t>
      </w:r>
    </w:p>
    <w:p w14:paraId="71730CF1" w14:textId="36EAD9B4" w:rsidR="003F3D55" w:rsidRPr="00FB69AE" w:rsidRDefault="003F3D55"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p>
    <w:p w14:paraId="38EC72F4" w14:textId="28BA3AFE" w:rsidR="00580560" w:rsidRDefault="002219C1"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FB69AE">
        <w:rPr>
          <w:rFonts w:ascii="Times New Roman" w:hAnsi="Times New Roman" w:cs="Times New Roman"/>
          <w:b/>
          <w:sz w:val="24"/>
          <w:szCs w:val="24"/>
        </w:rPr>
        <w:t>2.</w:t>
      </w:r>
      <w:r w:rsidRPr="00FB69AE">
        <w:rPr>
          <w:rFonts w:ascii="Times New Roman" w:hAnsi="Times New Roman" w:cs="Times New Roman"/>
          <w:sz w:val="24"/>
          <w:szCs w:val="24"/>
        </w:rPr>
        <w:t xml:space="preserve"> </w:t>
      </w:r>
      <w:r w:rsidRPr="00FB69AE">
        <w:rPr>
          <w:rFonts w:ascii="Times New Roman" w:hAnsi="Times New Roman" w:cs="Times New Roman"/>
          <w:b/>
          <w:sz w:val="24"/>
          <w:szCs w:val="24"/>
        </w:rPr>
        <w:t>Индивидуални за процедурата</w:t>
      </w:r>
      <w:r w:rsidR="00580560" w:rsidRPr="00FB69AE">
        <w:rPr>
          <w:rFonts w:ascii="Times New Roman" w:hAnsi="Times New Roman" w:cs="Times New Roman"/>
          <w:b/>
          <w:sz w:val="24"/>
          <w:szCs w:val="24"/>
        </w:rPr>
        <w:t xml:space="preserve"> индикатори</w:t>
      </w:r>
      <w:r w:rsidRPr="00FB69AE">
        <w:rPr>
          <w:rFonts w:ascii="Times New Roman" w:hAnsi="Times New Roman" w:cs="Times New Roman"/>
          <w:b/>
          <w:sz w:val="24"/>
          <w:szCs w:val="24"/>
        </w:rPr>
        <w:t>:</w:t>
      </w:r>
    </w:p>
    <w:p w14:paraId="0B75F958" w14:textId="63D1ACD6" w:rsidR="004F693D" w:rsidRPr="00FB69AE" w:rsidRDefault="004F693D"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Pr>
          <w:rFonts w:ascii="Times New Roman" w:hAnsi="Times New Roman" w:cs="Times New Roman"/>
          <w:b/>
          <w:sz w:val="24"/>
          <w:szCs w:val="24"/>
        </w:rPr>
        <w:t>2.1. За продукт:</w:t>
      </w:r>
    </w:p>
    <w:p w14:paraId="15730392" w14:textId="53BC3E1F" w:rsidR="002219C1" w:rsidRPr="00FB69AE"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FB69AE">
        <w:rPr>
          <w:rFonts w:ascii="Times New Roman" w:hAnsi="Times New Roman" w:cs="Times New Roman"/>
          <w:sz w:val="24"/>
          <w:szCs w:val="24"/>
        </w:rPr>
        <w:t xml:space="preserve">- </w:t>
      </w:r>
      <w:r w:rsidR="0072095A" w:rsidRPr="00FB69AE">
        <w:rPr>
          <w:rFonts w:ascii="Times New Roman" w:hAnsi="Times New Roman" w:cs="Times New Roman"/>
          <w:sz w:val="24"/>
          <w:szCs w:val="24"/>
        </w:rPr>
        <w:t xml:space="preserve"> </w:t>
      </w:r>
      <w:r w:rsidR="006E3DA7" w:rsidRPr="00FB69AE">
        <w:rPr>
          <w:rFonts w:ascii="Times New Roman" w:hAnsi="Times New Roman" w:cs="Times New Roman"/>
          <w:sz w:val="24"/>
          <w:szCs w:val="24"/>
        </w:rPr>
        <w:t>Брой проведени разяснителни кампании</w:t>
      </w:r>
      <w:r w:rsidR="002219C1" w:rsidRPr="00FB69AE">
        <w:rPr>
          <w:rFonts w:ascii="Times New Roman" w:hAnsi="Times New Roman" w:cs="Times New Roman"/>
          <w:sz w:val="24"/>
          <w:szCs w:val="24"/>
        </w:rPr>
        <w:t>;</w:t>
      </w:r>
    </w:p>
    <w:p w14:paraId="184C002F" w14:textId="1C617DA9" w:rsidR="002219C1" w:rsidRPr="00FB69AE"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FB69AE">
        <w:rPr>
          <w:rFonts w:ascii="Times New Roman" w:hAnsi="Times New Roman" w:cs="Times New Roman"/>
          <w:sz w:val="24"/>
          <w:szCs w:val="24"/>
        </w:rPr>
        <w:t xml:space="preserve">- </w:t>
      </w:r>
      <w:r w:rsidR="0072095A" w:rsidRPr="00FB69AE">
        <w:rPr>
          <w:rFonts w:ascii="Times New Roman" w:hAnsi="Times New Roman" w:cs="Times New Roman"/>
          <w:sz w:val="24"/>
          <w:szCs w:val="24"/>
        </w:rPr>
        <w:t xml:space="preserve"> </w:t>
      </w:r>
      <w:r w:rsidR="006E3DA7" w:rsidRPr="00FB69AE">
        <w:rPr>
          <w:rFonts w:ascii="Times New Roman" w:hAnsi="Times New Roman" w:cs="Times New Roman"/>
          <w:sz w:val="24"/>
          <w:szCs w:val="24"/>
        </w:rPr>
        <w:t>Брой обхванати предприятия в рамките на разяснителни кампании;</w:t>
      </w:r>
    </w:p>
    <w:p w14:paraId="22C10E68" w14:textId="0031663E" w:rsidR="006E3DA7" w:rsidRDefault="00C92C5E"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FB69AE">
        <w:rPr>
          <w:rFonts w:ascii="Times New Roman" w:hAnsi="Times New Roman" w:cs="Times New Roman"/>
          <w:sz w:val="24"/>
          <w:szCs w:val="24"/>
        </w:rPr>
        <w:t>-</w:t>
      </w:r>
      <w:r w:rsidR="0072095A" w:rsidRPr="00FB69AE">
        <w:rPr>
          <w:rFonts w:ascii="Times New Roman" w:hAnsi="Times New Roman" w:cs="Times New Roman"/>
          <w:sz w:val="24"/>
          <w:szCs w:val="24"/>
        </w:rPr>
        <w:t xml:space="preserve"> </w:t>
      </w:r>
      <w:r w:rsidR="006E3DA7" w:rsidRPr="00FB69AE">
        <w:rPr>
          <w:rFonts w:ascii="Times New Roman" w:hAnsi="Times New Roman" w:cs="Times New Roman"/>
          <w:sz w:val="24"/>
          <w:szCs w:val="24"/>
        </w:rPr>
        <w:t>Брой надградени/синхронизирани платформи/софтуерни интеграции, насочени към улеснен достъп за предприятията.</w:t>
      </w:r>
    </w:p>
    <w:p w14:paraId="022C0329" w14:textId="14C0FD2A" w:rsidR="004F693D" w:rsidRPr="004F693D" w:rsidRDefault="004F693D"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4F693D">
        <w:rPr>
          <w:rFonts w:ascii="Times New Roman" w:hAnsi="Times New Roman" w:cs="Times New Roman"/>
          <w:b/>
          <w:sz w:val="24"/>
          <w:szCs w:val="24"/>
        </w:rPr>
        <w:t>2.2</w:t>
      </w:r>
      <w:r>
        <w:rPr>
          <w:rFonts w:ascii="Times New Roman" w:hAnsi="Times New Roman" w:cs="Times New Roman"/>
          <w:b/>
          <w:sz w:val="24"/>
          <w:szCs w:val="24"/>
        </w:rPr>
        <w:t>.</w:t>
      </w:r>
      <w:r w:rsidRPr="004F693D">
        <w:rPr>
          <w:rFonts w:ascii="Times New Roman" w:hAnsi="Times New Roman" w:cs="Times New Roman"/>
          <w:b/>
          <w:sz w:val="24"/>
          <w:szCs w:val="24"/>
        </w:rPr>
        <w:t xml:space="preserve"> За резултат:</w:t>
      </w:r>
    </w:p>
    <w:p w14:paraId="55BA8D88" w14:textId="00B9FEA8" w:rsidR="00580560" w:rsidRPr="00AE6842"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FB69AE">
        <w:rPr>
          <w:rFonts w:ascii="Times New Roman" w:hAnsi="Times New Roman" w:cs="Times New Roman"/>
          <w:sz w:val="24"/>
          <w:szCs w:val="24"/>
        </w:rPr>
        <w:t xml:space="preserve">- </w:t>
      </w:r>
      <w:r w:rsidR="00D07240" w:rsidRPr="00AE6842">
        <w:rPr>
          <w:rFonts w:ascii="Times New Roman" w:hAnsi="Times New Roman" w:cs="Times New Roman"/>
          <w:sz w:val="24"/>
          <w:szCs w:val="24"/>
        </w:rPr>
        <w:t>Подадени заявки за полезен модел на национално ниво</w:t>
      </w:r>
      <w:r w:rsidR="003F3D55" w:rsidRPr="00AE6842">
        <w:rPr>
          <w:rFonts w:ascii="Times New Roman" w:hAnsi="Times New Roman" w:cs="Times New Roman"/>
          <w:sz w:val="24"/>
          <w:szCs w:val="24"/>
        </w:rPr>
        <w:t xml:space="preserve"> - в региони в преход</w:t>
      </w:r>
      <w:r w:rsidR="00D07240" w:rsidRPr="00AE6842">
        <w:rPr>
          <w:rFonts w:ascii="Times New Roman" w:hAnsi="Times New Roman" w:cs="Times New Roman"/>
          <w:sz w:val="24"/>
          <w:szCs w:val="24"/>
        </w:rPr>
        <w:t>;</w:t>
      </w:r>
    </w:p>
    <w:p w14:paraId="2AF984F4" w14:textId="6CBF7BDF" w:rsidR="003F3D55" w:rsidRPr="00AE6842" w:rsidRDefault="003F3D55"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AE6842">
        <w:rPr>
          <w:rFonts w:ascii="Times New Roman" w:hAnsi="Times New Roman" w:cs="Times New Roman"/>
          <w:sz w:val="24"/>
          <w:szCs w:val="24"/>
        </w:rPr>
        <w:t>- Подадени заявки за полезен модел на национално ниво -</w:t>
      </w:r>
      <w:r w:rsidRPr="00AE6842">
        <w:t xml:space="preserve"> </w:t>
      </w:r>
      <w:r w:rsidRPr="00AE6842">
        <w:rPr>
          <w:rFonts w:ascii="Times New Roman" w:hAnsi="Times New Roman" w:cs="Times New Roman"/>
          <w:sz w:val="24"/>
          <w:szCs w:val="24"/>
        </w:rPr>
        <w:t>в по-слабо развити региони;</w:t>
      </w:r>
    </w:p>
    <w:p w14:paraId="01CBD832" w14:textId="5AD79AB7" w:rsidR="003F3D55" w:rsidRPr="00AE6842" w:rsidRDefault="003F3D55" w:rsidP="00AE6842">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AE6842">
        <w:rPr>
          <w:rFonts w:ascii="Times New Roman" w:hAnsi="Times New Roman" w:cs="Times New Roman"/>
          <w:sz w:val="24"/>
          <w:szCs w:val="24"/>
        </w:rPr>
        <w:t xml:space="preserve">- Заявки за търговска марка и дизайн на национално ниво - в региони в преход;  </w:t>
      </w:r>
    </w:p>
    <w:p w14:paraId="3959459D" w14:textId="0EFEC873" w:rsidR="00580560" w:rsidRPr="00FB69AE" w:rsidRDefault="00580560" w:rsidP="00AE6842">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AE6842">
        <w:rPr>
          <w:rFonts w:ascii="Times New Roman" w:hAnsi="Times New Roman" w:cs="Times New Roman"/>
          <w:sz w:val="24"/>
          <w:szCs w:val="24"/>
        </w:rPr>
        <w:lastRenderedPageBreak/>
        <w:t xml:space="preserve">- </w:t>
      </w:r>
      <w:r w:rsidR="00D07240" w:rsidRPr="00AE6842">
        <w:rPr>
          <w:rFonts w:ascii="Times New Roman" w:hAnsi="Times New Roman" w:cs="Times New Roman"/>
          <w:sz w:val="24"/>
          <w:szCs w:val="24"/>
        </w:rPr>
        <w:t>Заявки за търговска марка и дизайн на национално ниво</w:t>
      </w:r>
      <w:r w:rsidR="00556F46" w:rsidRPr="00AE6842">
        <w:rPr>
          <w:rFonts w:ascii="Times New Roman" w:hAnsi="Times New Roman" w:cs="Times New Roman"/>
          <w:sz w:val="24"/>
          <w:szCs w:val="24"/>
        </w:rPr>
        <w:t xml:space="preserve"> </w:t>
      </w:r>
      <w:r w:rsidR="003F3D55" w:rsidRPr="00AE6842">
        <w:rPr>
          <w:rFonts w:ascii="Times New Roman" w:hAnsi="Times New Roman" w:cs="Times New Roman"/>
          <w:sz w:val="24"/>
          <w:szCs w:val="24"/>
        </w:rPr>
        <w:t>- в по-слабо развити региони</w:t>
      </w:r>
      <w:r w:rsidR="00D07240" w:rsidRPr="00AE6842">
        <w:rPr>
          <w:rFonts w:ascii="Times New Roman" w:hAnsi="Times New Roman" w:cs="Times New Roman"/>
          <w:sz w:val="24"/>
          <w:szCs w:val="24"/>
        </w:rPr>
        <w:t>.</w:t>
      </w:r>
    </w:p>
    <w:p w14:paraId="0DA5711D" w14:textId="12DBF5A1" w:rsidR="00580560" w:rsidRPr="00C466B9" w:rsidRDefault="00580560"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b/>
          <w:sz w:val="24"/>
          <w:szCs w:val="24"/>
        </w:rPr>
      </w:pPr>
      <w:r w:rsidRPr="00C466B9">
        <w:rPr>
          <w:rFonts w:ascii="Times New Roman" w:hAnsi="Times New Roman" w:cs="Times New Roman"/>
          <w:b/>
          <w:sz w:val="24"/>
          <w:szCs w:val="24"/>
        </w:rPr>
        <w:t>Предвидените дейности следва да допринасят за постигането на един или повече от посочените по-горе индивидуални за процедурата индикатори.</w:t>
      </w:r>
    </w:p>
    <w:p w14:paraId="29ACA854" w14:textId="4548F804" w:rsidR="00094859" w:rsidRPr="003F2330" w:rsidRDefault="00877264"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C466B9">
        <w:rPr>
          <w:rFonts w:ascii="Times New Roman" w:hAnsi="Times New Roman" w:cs="Times New Roman"/>
          <w:sz w:val="24"/>
          <w:szCs w:val="24"/>
        </w:rPr>
        <w:t xml:space="preserve">В т. „Индикатори“ от Формуляра за кандидатстване конкретният бенефициент трябва да включи </w:t>
      </w:r>
      <w:r w:rsidR="00C42EE4" w:rsidRPr="00C466B9">
        <w:rPr>
          <w:rFonts w:ascii="Times New Roman" w:hAnsi="Times New Roman" w:cs="Times New Roman"/>
          <w:sz w:val="24"/>
          <w:szCs w:val="24"/>
        </w:rPr>
        <w:t>всички</w:t>
      </w:r>
      <w:r w:rsidRPr="00C466B9">
        <w:rPr>
          <w:rFonts w:ascii="Times New Roman" w:hAnsi="Times New Roman" w:cs="Times New Roman"/>
          <w:sz w:val="24"/>
          <w:szCs w:val="24"/>
        </w:rPr>
        <w:t xml:space="preserve"> индикатори, които отговарят на предвидените дейности</w:t>
      </w:r>
      <w:r w:rsidR="00D963C0">
        <w:rPr>
          <w:rFonts w:ascii="Times New Roman" w:hAnsi="Times New Roman" w:cs="Times New Roman"/>
          <w:sz w:val="24"/>
          <w:szCs w:val="24"/>
        </w:rPr>
        <w:t xml:space="preserve"> (вкл. за които</w:t>
      </w:r>
      <w:r w:rsidR="00094859">
        <w:rPr>
          <w:rFonts w:ascii="Times New Roman" w:hAnsi="Times New Roman" w:cs="Times New Roman"/>
          <w:sz w:val="24"/>
          <w:szCs w:val="24"/>
          <w:lang w:val="en-US"/>
        </w:rPr>
        <w:t xml:space="preserve"> e</w:t>
      </w:r>
      <w:r w:rsidR="00D963C0">
        <w:rPr>
          <w:rFonts w:ascii="Times New Roman" w:hAnsi="Times New Roman" w:cs="Times New Roman"/>
          <w:sz w:val="24"/>
          <w:szCs w:val="24"/>
        </w:rPr>
        <w:t xml:space="preserve"> приложимо</w:t>
      </w:r>
      <w:r w:rsidR="00F80555">
        <w:rPr>
          <w:rFonts w:ascii="Times New Roman" w:hAnsi="Times New Roman" w:cs="Times New Roman"/>
          <w:sz w:val="24"/>
          <w:szCs w:val="24"/>
        </w:rPr>
        <w:t>,</w:t>
      </w:r>
      <w:r w:rsidR="00D963C0">
        <w:rPr>
          <w:rFonts w:ascii="Times New Roman" w:hAnsi="Times New Roman" w:cs="Times New Roman"/>
          <w:sz w:val="24"/>
          <w:szCs w:val="24"/>
        </w:rPr>
        <w:t xml:space="preserve"> за регион в преход и по-слабо развити региони)</w:t>
      </w:r>
      <w:r w:rsidRPr="00C466B9">
        <w:rPr>
          <w:rFonts w:ascii="Times New Roman" w:hAnsi="Times New Roman" w:cs="Times New Roman"/>
          <w:sz w:val="24"/>
          <w:szCs w:val="24"/>
        </w:rPr>
        <w:t xml:space="preserve">, с посочена целева стойност за всеки от тях. </w:t>
      </w:r>
      <w:r w:rsidR="00FB73BC">
        <w:rPr>
          <w:rFonts w:ascii="Times New Roman" w:hAnsi="Times New Roman" w:cs="Times New Roman"/>
          <w:sz w:val="24"/>
          <w:szCs w:val="24"/>
        </w:rPr>
        <w:t>Посочените</w:t>
      </w:r>
      <w:r w:rsidR="003F2330">
        <w:rPr>
          <w:rFonts w:ascii="Times New Roman" w:hAnsi="Times New Roman" w:cs="Times New Roman"/>
          <w:sz w:val="24"/>
          <w:szCs w:val="24"/>
        </w:rPr>
        <w:t xml:space="preserve"> целеви стойности по отношение на инд</w:t>
      </w:r>
      <w:r w:rsidR="00FB73BC">
        <w:rPr>
          <w:rFonts w:ascii="Times New Roman" w:hAnsi="Times New Roman" w:cs="Times New Roman"/>
          <w:sz w:val="24"/>
          <w:szCs w:val="24"/>
        </w:rPr>
        <w:t>икаторите по т. 1.1, 1.2 и 2.2, насочени</w:t>
      </w:r>
      <w:r w:rsidR="003F2330">
        <w:rPr>
          <w:rFonts w:ascii="Times New Roman" w:hAnsi="Times New Roman" w:cs="Times New Roman"/>
          <w:sz w:val="24"/>
          <w:szCs w:val="24"/>
        </w:rPr>
        <w:t xml:space="preserve"> към крайните получатели </w:t>
      </w:r>
      <w:r w:rsidR="00FB73BC">
        <w:rPr>
          <w:rFonts w:ascii="Times New Roman" w:hAnsi="Times New Roman" w:cs="Times New Roman"/>
          <w:sz w:val="24"/>
          <w:szCs w:val="24"/>
        </w:rPr>
        <w:t xml:space="preserve">(МСП), са прогнозни </w:t>
      </w:r>
      <w:r w:rsidR="003F2330">
        <w:rPr>
          <w:rFonts w:ascii="Times New Roman" w:hAnsi="Times New Roman" w:cs="Times New Roman"/>
          <w:sz w:val="24"/>
          <w:szCs w:val="24"/>
        </w:rPr>
        <w:t xml:space="preserve">и </w:t>
      </w:r>
      <w:r w:rsidR="00FB73BC">
        <w:rPr>
          <w:rFonts w:ascii="Times New Roman" w:hAnsi="Times New Roman" w:cs="Times New Roman"/>
          <w:sz w:val="24"/>
          <w:szCs w:val="24"/>
        </w:rPr>
        <w:t xml:space="preserve">при обективни обстоятелства </w:t>
      </w:r>
      <w:r w:rsidR="003F2330">
        <w:rPr>
          <w:rFonts w:ascii="Times New Roman" w:hAnsi="Times New Roman" w:cs="Times New Roman"/>
          <w:sz w:val="24"/>
          <w:szCs w:val="24"/>
        </w:rPr>
        <w:t xml:space="preserve">подлежат на </w:t>
      </w:r>
      <w:r w:rsidR="00FB73BC">
        <w:rPr>
          <w:rFonts w:ascii="Times New Roman" w:hAnsi="Times New Roman" w:cs="Times New Roman"/>
          <w:sz w:val="24"/>
          <w:szCs w:val="24"/>
        </w:rPr>
        <w:t>мотивирано</w:t>
      </w:r>
      <w:r w:rsidR="003F2330">
        <w:rPr>
          <w:rFonts w:ascii="Times New Roman" w:hAnsi="Times New Roman" w:cs="Times New Roman"/>
          <w:sz w:val="24"/>
          <w:szCs w:val="24"/>
        </w:rPr>
        <w:t xml:space="preserve"> изменение, съгласно </w:t>
      </w:r>
      <w:r w:rsidR="00FB73BC">
        <w:rPr>
          <w:rFonts w:ascii="Times New Roman" w:hAnsi="Times New Roman" w:cs="Times New Roman"/>
          <w:sz w:val="24"/>
          <w:szCs w:val="24"/>
        </w:rPr>
        <w:t>Раздел</w:t>
      </w:r>
      <w:r w:rsidR="003F2330">
        <w:rPr>
          <w:rFonts w:ascii="Times New Roman" w:hAnsi="Times New Roman" w:cs="Times New Roman"/>
          <w:sz w:val="24"/>
          <w:szCs w:val="24"/>
        </w:rPr>
        <w:t xml:space="preserve"> </w:t>
      </w:r>
      <w:r w:rsidR="003F2330">
        <w:rPr>
          <w:rFonts w:ascii="Times New Roman" w:hAnsi="Times New Roman" w:cs="Times New Roman"/>
          <w:sz w:val="24"/>
          <w:szCs w:val="24"/>
          <w:lang w:val="en-US"/>
        </w:rPr>
        <w:t xml:space="preserve">VIII </w:t>
      </w:r>
      <w:r w:rsidR="003F2330" w:rsidRPr="003F2330">
        <w:rPr>
          <w:rFonts w:ascii="Times New Roman" w:hAnsi="Times New Roman" w:cs="Times New Roman"/>
          <w:sz w:val="24"/>
          <w:szCs w:val="24"/>
        </w:rPr>
        <w:t>Изменение на Административния договор</w:t>
      </w:r>
      <w:r w:rsidR="00FB73BC">
        <w:rPr>
          <w:rFonts w:ascii="Times New Roman" w:hAnsi="Times New Roman" w:cs="Times New Roman"/>
          <w:sz w:val="24"/>
          <w:szCs w:val="24"/>
        </w:rPr>
        <w:t xml:space="preserve"> от Условията за изпълнение</w:t>
      </w:r>
      <w:r w:rsidR="003F2330" w:rsidRPr="003F2330">
        <w:rPr>
          <w:rFonts w:ascii="Times New Roman" w:hAnsi="Times New Roman" w:cs="Times New Roman"/>
          <w:sz w:val="24"/>
          <w:szCs w:val="24"/>
        </w:rPr>
        <w:t xml:space="preserve">. </w:t>
      </w:r>
    </w:p>
    <w:p w14:paraId="493B026B" w14:textId="79126B45" w:rsidR="006E3DA7" w:rsidRDefault="00094859"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3F2330">
        <w:rPr>
          <w:rFonts w:ascii="Times New Roman" w:hAnsi="Times New Roman" w:cs="Times New Roman"/>
          <w:sz w:val="24"/>
          <w:szCs w:val="24"/>
        </w:rPr>
        <w:t xml:space="preserve">При </w:t>
      </w:r>
      <w:r w:rsidR="00F80555" w:rsidRPr="003F2330">
        <w:rPr>
          <w:rFonts w:ascii="Times New Roman" w:hAnsi="Times New Roman" w:cs="Times New Roman"/>
          <w:sz w:val="24"/>
          <w:szCs w:val="24"/>
        </w:rPr>
        <w:t>подаването</w:t>
      </w:r>
      <w:r w:rsidRPr="003F2330">
        <w:rPr>
          <w:rFonts w:ascii="Times New Roman" w:hAnsi="Times New Roman" w:cs="Times New Roman"/>
          <w:sz w:val="24"/>
          <w:szCs w:val="24"/>
        </w:rPr>
        <w:t xml:space="preserve"> на информация в рамките на </w:t>
      </w:r>
      <w:r w:rsidRPr="00094859">
        <w:rPr>
          <w:rFonts w:ascii="Times New Roman" w:hAnsi="Times New Roman" w:cs="Times New Roman"/>
          <w:sz w:val="24"/>
          <w:szCs w:val="24"/>
        </w:rPr>
        <w:t xml:space="preserve">междинните </w:t>
      </w:r>
      <w:r w:rsidR="00F80555">
        <w:rPr>
          <w:rFonts w:ascii="Times New Roman" w:hAnsi="Times New Roman" w:cs="Times New Roman"/>
          <w:sz w:val="24"/>
          <w:szCs w:val="24"/>
        </w:rPr>
        <w:t xml:space="preserve">отчети </w:t>
      </w:r>
      <w:r w:rsidRPr="00094859">
        <w:rPr>
          <w:rFonts w:ascii="Times New Roman" w:hAnsi="Times New Roman" w:cs="Times New Roman"/>
          <w:sz w:val="24"/>
          <w:szCs w:val="24"/>
        </w:rPr>
        <w:t>и финалния отчет по процедурат</w:t>
      </w:r>
      <w:r>
        <w:rPr>
          <w:rFonts w:ascii="Times New Roman" w:hAnsi="Times New Roman" w:cs="Times New Roman"/>
          <w:sz w:val="24"/>
          <w:szCs w:val="24"/>
        </w:rPr>
        <w:t xml:space="preserve">а </w:t>
      </w:r>
      <w:r w:rsidRPr="00094859">
        <w:rPr>
          <w:rFonts w:ascii="Times New Roman" w:hAnsi="Times New Roman" w:cs="Times New Roman"/>
          <w:sz w:val="24"/>
          <w:szCs w:val="24"/>
        </w:rPr>
        <w:t>Патентно ведомство</w:t>
      </w:r>
      <w:r w:rsidR="007129AB">
        <w:rPr>
          <w:rFonts w:ascii="Times New Roman" w:hAnsi="Times New Roman" w:cs="Times New Roman"/>
          <w:sz w:val="24"/>
          <w:szCs w:val="24"/>
        </w:rPr>
        <w:t xml:space="preserve"> следва да предоставя </w:t>
      </w:r>
      <w:r w:rsidRPr="00094859">
        <w:rPr>
          <w:rFonts w:ascii="Times New Roman" w:hAnsi="Times New Roman" w:cs="Times New Roman"/>
          <w:sz w:val="24"/>
          <w:szCs w:val="24"/>
        </w:rPr>
        <w:t xml:space="preserve">данни и информация за целите на отчитане на </w:t>
      </w:r>
      <w:r w:rsidR="007129AB">
        <w:rPr>
          <w:rFonts w:ascii="Times New Roman" w:hAnsi="Times New Roman" w:cs="Times New Roman"/>
          <w:sz w:val="24"/>
          <w:szCs w:val="24"/>
        </w:rPr>
        <w:t xml:space="preserve">приложимите по </w:t>
      </w:r>
      <w:r w:rsidRPr="00094859">
        <w:rPr>
          <w:rFonts w:ascii="Times New Roman" w:hAnsi="Times New Roman" w:cs="Times New Roman"/>
          <w:sz w:val="24"/>
          <w:szCs w:val="24"/>
        </w:rPr>
        <w:t>процедурата</w:t>
      </w:r>
      <w:r w:rsidR="007129AB" w:rsidRPr="007129AB">
        <w:t xml:space="preserve"> </w:t>
      </w:r>
      <w:r w:rsidR="007129AB">
        <w:rPr>
          <w:rFonts w:ascii="Times New Roman" w:hAnsi="Times New Roman" w:cs="Times New Roman"/>
          <w:sz w:val="24"/>
          <w:szCs w:val="24"/>
        </w:rPr>
        <w:t>индикатори</w:t>
      </w:r>
      <w:r w:rsidRPr="00094859">
        <w:rPr>
          <w:rFonts w:ascii="Times New Roman" w:hAnsi="Times New Roman" w:cs="Times New Roman"/>
          <w:sz w:val="24"/>
          <w:szCs w:val="24"/>
        </w:rPr>
        <w:t>.</w:t>
      </w:r>
    </w:p>
    <w:p w14:paraId="2CA05DD3" w14:textId="64FE5C52" w:rsidR="00C35AB8" w:rsidRPr="00C466B9" w:rsidRDefault="00C35AB8"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C35AB8">
        <w:rPr>
          <w:rFonts w:ascii="Times New Roman" w:hAnsi="Times New Roman" w:cs="Times New Roman"/>
          <w:sz w:val="24"/>
          <w:szCs w:val="24"/>
        </w:rPr>
        <w:t>Във връзка с коректното попълване на</w:t>
      </w:r>
      <w:r w:rsidR="008C766F">
        <w:rPr>
          <w:rFonts w:ascii="Times New Roman" w:hAnsi="Times New Roman" w:cs="Times New Roman"/>
          <w:sz w:val="24"/>
          <w:szCs w:val="24"/>
        </w:rPr>
        <w:t xml:space="preserve"> отделните</w:t>
      </w:r>
      <w:r w:rsidRPr="00C35AB8">
        <w:rPr>
          <w:rFonts w:ascii="Times New Roman" w:hAnsi="Times New Roman" w:cs="Times New Roman"/>
          <w:sz w:val="24"/>
          <w:szCs w:val="24"/>
        </w:rPr>
        <w:t xml:space="preserve"> индикатори</w:t>
      </w:r>
      <w:r w:rsidR="007129AB">
        <w:rPr>
          <w:rFonts w:ascii="Times New Roman" w:hAnsi="Times New Roman" w:cs="Times New Roman"/>
          <w:sz w:val="24"/>
          <w:szCs w:val="24"/>
        </w:rPr>
        <w:t>те</w:t>
      </w:r>
      <w:r w:rsidRPr="00C35AB8">
        <w:rPr>
          <w:rFonts w:ascii="Times New Roman" w:hAnsi="Times New Roman" w:cs="Times New Roman"/>
          <w:sz w:val="24"/>
          <w:szCs w:val="24"/>
        </w:rPr>
        <w:t xml:space="preserve">, </w:t>
      </w:r>
      <w:r w:rsidR="007129AB" w:rsidRPr="007129AB">
        <w:rPr>
          <w:rFonts w:ascii="Times New Roman" w:hAnsi="Times New Roman" w:cs="Times New Roman"/>
          <w:sz w:val="24"/>
          <w:szCs w:val="24"/>
        </w:rPr>
        <w:t xml:space="preserve">конкретният бенефициент </w:t>
      </w:r>
      <w:r w:rsidRPr="00C35AB8">
        <w:rPr>
          <w:rFonts w:ascii="Times New Roman" w:hAnsi="Times New Roman" w:cs="Times New Roman"/>
          <w:sz w:val="24"/>
          <w:szCs w:val="24"/>
        </w:rPr>
        <w:t>следва</w:t>
      </w:r>
      <w:r w:rsidR="007129AB">
        <w:rPr>
          <w:rFonts w:ascii="Times New Roman" w:hAnsi="Times New Roman" w:cs="Times New Roman"/>
          <w:sz w:val="24"/>
          <w:szCs w:val="24"/>
        </w:rPr>
        <w:t xml:space="preserve"> да се запознае</w:t>
      </w:r>
      <w:r>
        <w:rPr>
          <w:rFonts w:ascii="Times New Roman" w:hAnsi="Times New Roman" w:cs="Times New Roman"/>
          <w:sz w:val="24"/>
          <w:szCs w:val="24"/>
        </w:rPr>
        <w:t xml:space="preserve"> с </w:t>
      </w:r>
      <w:r w:rsidRPr="00C35AB8">
        <w:rPr>
          <w:rFonts w:ascii="Times New Roman" w:hAnsi="Times New Roman" w:cs="Times New Roman"/>
          <w:b/>
          <w:sz w:val="24"/>
          <w:szCs w:val="24"/>
        </w:rPr>
        <w:t>Приложение 4</w:t>
      </w:r>
      <w:r w:rsidRPr="00C35AB8">
        <w:rPr>
          <w:rFonts w:ascii="Times New Roman" w:hAnsi="Times New Roman" w:cs="Times New Roman"/>
          <w:sz w:val="24"/>
          <w:szCs w:val="24"/>
        </w:rPr>
        <w:t xml:space="preserve"> </w:t>
      </w:r>
      <w:r>
        <w:rPr>
          <w:rFonts w:ascii="Times New Roman" w:hAnsi="Times New Roman" w:cs="Times New Roman"/>
          <w:sz w:val="24"/>
          <w:szCs w:val="24"/>
        </w:rPr>
        <w:t>„</w:t>
      </w:r>
      <w:r w:rsidRPr="00C35AB8">
        <w:rPr>
          <w:rFonts w:ascii="Times New Roman" w:hAnsi="Times New Roman" w:cs="Times New Roman"/>
          <w:sz w:val="24"/>
          <w:szCs w:val="24"/>
        </w:rPr>
        <w:t>Описание на приложимите по процедурата индикатори</w:t>
      </w:r>
      <w:r>
        <w:rPr>
          <w:rFonts w:ascii="Times New Roman" w:hAnsi="Times New Roman" w:cs="Times New Roman"/>
          <w:sz w:val="24"/>
          <w:szCs w:val="24"/>
        </w:rPr>
        <w:t>“.</w:t>
      </w:r>
    </w:p>
    <w:p w14:paraId="44ED51FF" w14:textId="77777777" w:rsidR="00F7626C" w:rsidRPr="00E11132"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E11132">
        <w:rPr>
          <w:rFonts w:ascii="Times New Roman" w:hAnsi="Times New Roman" w:cs="Times New Roman"/>
          <w:sz w:val="24"/>
          <w:szCs w:val="24"/>
        </w:rPr>
        <w:t>8</w:t>
      </w:r>
      <w:r w:rsidR="000115A9" w:rsidRPr="00E11132">
        <w:rPr>
          <w:rFonts w:ascii="Times New Roman" w:hAnsi="Times New Roman" w:cs="Times New Roman"/>
          <w:sz w:val="24"/>
          <w:szCs w:val="24"/>
        </w:rPr>
        <w:t>. Общ размер на безвъзмездната финансова помощ по процедурата</w:t>
      </w:r>
      <w:r w:rsidR="00281B3E" w:rsidRPr="00E11132">
        <w:rPr>
          <w:rFonts w:ascii="Times New Roman" w:hAnsi="Times New Roman" w:cs="Times New Roman"/>
          <w:sz w:val="24"/>
          <w:szCs w:val="24"/>
        </w:rPr>
        <w:t xml:space="preserve"> и разпределение по региони</w:t>
      </w:r>
      <w:r w:rsidR="000115A9" w:rsidRPr="00E11132">
        <w:rPr>
          <w:rFonts w:ascii="Times New Roman" w:hAnsi="Times New Roman" w:cs="Times New Roman"/>
          <w:sz w:val="24"/>
          <w:szCs w:val="24"/>
        </w:rPr>
        <w:t>:</w:t>
      </w:r>
      <w:bookmarkEnd w:id="7"/>
    </w:p>
    <w:p w14:paraId="04E6D99D" w14:textId="6521CACA" w:rsidR="004B2A44" w:rsidRDefault="00D90D90"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bookmarkStart w:id="8" w:name="_Toc122094226"/>
      <w:r w:rsidRPr="00E11132">
        <w:rPr>
          <w:rFonts w:ascii="Times New Roman" w:hAnsi="Times New Roman" w:cs="Times New Roman"/>
          <w:b/>
          <w:sz w:val="24"/>
          <w:szCs w:val="24"/>
        </w:rPr>
        <w:t>Общият размер на безвъзмездната финансова помощ</w:t>
      </w:r>
      <w:r w:rsidRPr="00E11132">
        <w:rPr>
          <w:rFonts w:ascii="Times New Roman" w:hAnsi="Times New Roman" w:cs="Times New Roman"/>
          <w:sz w:val="24"/>
          <w:szCs w:val="24"/>
        </w:rPr>
        <w:t xml:space="preserve"> по </w:t>
      </w:r>
      <w:r w:rsidR="009D727B" w:rsidRPr="00E11132">
        <w:rPr>
          <w:rFonts w:ascii="Times New Roman" w:hAnsi="Times New Roman" w:cs="Times New Roman"/>
          <w:sz w:val="24"/>
          <w:szCs w:val="24"/>
        </w:rPr>
        <w:t xml:space="preserve">настоящата </w:t>
      </w:r>
      <w:r w:rsidRPr="00E11132">
        <w:rPr>
          <w:rFonts w:ascii="Times New Roman" w:hAnsi="Times New Roman" w:cs="Times New Roman"/>
          <w:sz w:val="24"/>
          <w:szCs w:val="24"/>
        </w:rPr>
        <w:t>процедура</w:t>
      </w:r>
      <w:r w:rsidR="006979EF" w:rsidRPr="00E11132">
        <w:rPr>
          <w:rFonts w:ascii="Times New Roman" w:hAnsi="Times New Roman" w:cs="Times New Roman"/>
          <w:sz w:val="24"/>
          <w:szCs w:val="24"/>
        </w:rPr>
        <w:t xml:space="preserve"> </w:t>
      </w:r>
      <w:r w:rsidR="009D727B" w:rsidRPr="00E11132">
        <w:rPr>
          <w:rFonts w:ascii="Times New Roman" w:hAnsi="Times New Roman" w:cs="Times New Roman"/>
          <w:sz w:val="24"/>
          <w:szCs w:val="24"/>
        </w:rPr>
        <w:t>чрез</w:t>
      </w:r>
      <w:r w:rsidR="004B2A44" w:rsidRPr="00E11132">
        <w:rPr>
          <w:rFonts w:ascii="Times New Roman" w:hAnsi="Times New Roman" w:cs="Times New Roman"/>
          <w:sz w:val="24"/>
          <w:szCs w:val="24"/>
        </w:rPr>
        <w:t xml:space="preserve"> </w:t>
      </w:r>
      <w:r w:rsidR="006979EF" w:rsidRPr="00E11132">
        <w:rPr>
          <w:rFonts w:ascii="Times New Roman" w:hAnsi="Times New Roman" w:cs="Times New Roman"/>
          <w:sz w:val="24"/>
          <w:szCs w:val="24"/>
        </w:rPr>
        <w:t xml:space="preserve">директно предоставяне </w:t>
      </w:r>
      <w:r w:rsidR="00C4292B" w:rsidRPr="00C4292B">
        <w:rPr>
          <w:rFonts w:ascii="Times New Roman" w:eastAsia="Times New Roman" w:hAnsi="Times New Roman" w:cs="Times New Roman"/>
          <w:sz w:val="24"/>
          <w:szCs w:val="24"/>
          <w:lang w:eastAsia="bg-BG"/>
        </w:rPr>
        <w:t>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w:t>
      </w:r>
      <w:r w:rsidR="00C4292B" w:rsidRPr="00AF3541">
        <w:rPr>
          <w:rFonts w:ascii="Times New Roman" w:eastAsia="Times New Roman" w:hAnsi="Times New Roman" w:cs="Times New Roman"/>
          <w:sz w:val="24"/>
          <w:szCs w:val="24"/>
          <w:lang w:eastAsia="bg-BG"/>
        </w:rPr>
        <w:t>“</w:t>
      </w:r>
      <w:r w:rsidR="00097E45" w:rsidRPr="00AF3541">
        <w:rPr>
          <w:rFonts w:ascii="Times New Roman" w:eastAsia="Times New Roman" w:hAnsi="Times New Roman" w:cs="Times New Roman"/>
          <w:b/>
          <w:sz w:val="24"/>
          <w:szCs w:val="24"/>
          <w:lang w:eastAsia="bg-BG"/>
        </w:rPr>
        <w:t xml:space="preserve"> </w:t>
      </w:r>
      <w:r w:rsidRPr="00365E25">
        <w:rPr>
          <w:rFonts w:ascii="Times New Roman" w:hAnsi="Times New Roman" w:cs="Times New Roman"/>
          <w:sz w:val="24"/>
          <w:szCs w:val="24"/>
        </w:rPr>
        <w:t>е</w:t>
      </w:r>
      <w:r w:rsidR="0004293B" w:rsidRPr="00365E25">
        <w:rPr>
          <w:rFonts w:ascii="Times New Roman" w:hAnsi="Times New Roman" w:cs="Times New Roman"/>
          <w:sz w:val="24"/>
          <w:szCs w:val="24"/>
          <w:lang w:val="en-US"/>
        </w:rPr>
        <w:t>:</w:t>
      </w:r>
      <w:r w:rsidR="0004293B" w:rsidRPr="00AF3541">
        <w:rPr>
          <w:rFonts w:ascii="Times New Roman" w:hAnsi="Times New Roman" w:cs="Times New Roman"/>
          <w:b/>
          <w:sz w:val="24"/>
          <w:szCs w:val="24"/>
          <w:lang w:val="en-US"/>
        </w:rPr>
        <w:t xml:space="preserve"> 16 300 000 </w:t>
      </w:r>
      <w:r w:rsidR="00381B90" w:rsidRPr="00AF3541">
        <w:rPr>
          <w:rFonts w:ascii="Times New Roman" w:hAnsi="Times New Roman" w:cs="Times New Roman"/>
          <w:b/>
          <w:sz w:val="24"/>
          <w:szCs w:val="24"/>
        </w:rPr>
        <w:t xml:space="preserve"> лева </w:t>
      </w:r>
      <w:r w:rsidR="00097E45" w:rsidRPr="00AF3541">
        <w:rPr>
          <w:rFonts w:ascii="Times New Roman" w:hAnsi="Times New Roman" w:cs="Times New Roman"/>
          <w:b/>
          <w:sz w:val="24"/>
          <w:szCs w:val="24"/>
        </w:rPr>
        <w:t>(</w:t>
      </w:r>
      <w:r w:rsidR="00A240B1" w:rsidRPr="00AF3541">
        <w:rPr>
          <w:rFonts w:ascii="Times New Roman" w:hAnsi="Times New Roman" w:cs="Times New Roman"/>
          <w:b/>
          <w:sz w:val="24"/>
          <w:szCs w:val="24"/>
          <w:lang w:val="en-US"/>
        </w:rPr>
        <w:t xml:space="preserve">8 334 057.66 </w:t>
      </w:r>
      <w:r w:rsidR="004B2A44" w:rsidRPr="00AF3541">
        <w:rPr>
          <w:rFonts w:ascii="Times New Roman" w:hAnsi="Times New Roman" w:cs="Times New Roman"/>
          <w:b/>
          <w:sz w:val="24"/>
          <w:szCs w:val="24"/>
        </w:rPr>
        <w:t>евро)</w:t>
      </w:r>
      <w:r w:rsidR="00097E45" w:rsidRPr="00AF3541">
        <w:rPr>
          <w:rFonts w:ascii="Times New Roman" w:hAnsi="Times New Roman" w:cs="Times New Roman"/>
          <w:b/>
          <w:sz w:val="24"/>
          <w:szCs w:val="24"/>
        </w:rPr>
        <w:t>.</w:t>
      </w:r>
      <w:r w:rsidR="00C510A2">
        <w:rPr>
          <w:rFonts w:ascii="Times New Roman" w:hAnsi="Times New Roman" w:cs="Times New Roman"/>
          <w:b/>
          <w:sz w:val="24"/>
          <w:szCs w:val="24"/>
        </w:rPr>
        <w:t xml:space="preserve"> </w:t>
      </w:r>
    </w:p>
    <w:p w14:paraId="11BA4343" w14:textId="77777777" w:rsidR="00957E11" w:rsidRPr="00E11132" w:rsidRDefault="00957E11"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p w14:paraId="71DD7E88" w14:textId="265E5D47" w:rsidR="004B2A44" w:rsidRDefault="00C62277"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Изхождайки от специфи</w:t>
      </w:r>
      <w:r w:rsidRPr="00C62277">
        <w:rPr>
          <w:rFonts w:ascii="Times New Roman" w:hAnsi="Times New Roman" w:cs="Times New Roman"/>
          <w:sz w:val="24"/>
          <w:szCs w:val="24"/>
        </w:rPr>
        <w:t>ките на процедурата и от дейностите</w:t>
      </w:r>
      <w:r>
        <w:rPr>
          <w:rFonts w:ascii="Times New Roman" w:hAnsi="Times New Roman" w:cs="Times New Roman"/>
          <w:sz w:val="24"/>
          <w:szCs w:val="24"/>
        </w:rPr>
        <w:t xml:space="preserve">, които ще бъдат обект на подкрепа, </w:t>
      </w:r>
      <w:r w:rsidRPr="00C62277">
        <w:rPr>
          <w:rFonts w:ascii="Times New Roman" w:hAnsi="Times New Roman" w:cs="Times New Roman"/>
          <w:sz w:val="24"/>
          <w:szCs w:val="24"/>
        </w:rPr>
        <w:t>е предвидено следното разпределение</w:t>
      </w:r>
      <w:r w:rsidRPr="00C62277" w:rsidDel="00C62277">
        <w:rPr>
          <w:rFonts w:ascii="Times New Roman" w:hAnsi="Times New Roman" w:cs="Times New Roman"/>
          <w:sz w:val="24"/>
          <w:szCs w:val="24"/>
        </w:rPr>
        <w:t xml:space="preserve"> </w:t>
      </w:r>
      <w:r w:rsidR="00082A4F" w:rsidRPr="00E11132">
        <w:rPr>
          <w:rFonts w:ascii="Times New Roman" w:hAnsi="Times New Roman" w:cs="Times New Roman"/>
          <w:sz w:val="24"/>
          <w:szCs w:val="24"/>
        </w:rPr>
        <w:t xml:space="preserve">за </w:t>
      </w:r>
      <w:r w:rsidR="004B2A44" w:rsidRPr="00E11132">
        <w:rPr>
          <w:rFonts w:ascii="Times New Roman" w:hAnsi="Times New Roman" w:cs="Times New Roman"/>
          <w:sz w:val="24"/>
          <w:szCs w:val="24"/>
        </w:rPr>
        <w:t>по-слабо развити региони</w:t>
      </w:r>
      <w:r w:rsidR="00082A4F" w:rsidRPr="00E11132">
        <w:rPr>
          <w:rFonts w:ascii="Times New Roman" w:hAnsi="Times New Roman" w:cs="Times New Roman"/>
          <w:sz w:val="24"/>
          <w:szCs w:val="24"/>
        </w:rPr>
        <w:t xml:space="preserve"> и </w:t>
      </w:r>
      <w:r w:rsidR="00C4292B">
        <w:rPr>
          <w:rFonts w:ascii="Times New Roman" w:hAnsi="Times New Roman" w:cs="Times New Roman"/>
          <w:sz w:val="24"/>
          <w:szCs w:val="24"/>
        </w:rPr>
        <w:t>региони в преход</w:t>
      </w:r>
      <w:r w:rsidR="000A27DF" w:rsidRPr="00E11132">
        <w:rPr>
          <w:rFonts w:ascii="Times New Roman" w:hAnsi="Times New Roman" w:cs="Times New Roman"/>
          <w:sz w:val="24"/>
          <w:szCs w:val="24"/>
        </w:rPr>
        <w:t>:</w:t>
      </w:r>
    </w:p>
    <w:p w14:paraId="4CFDCE02" w14:textId="77777777" w:rsidR="00957E11" w:rsidRPr="00E11132" w:rsidRDefault="00957E11"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tbl>
      <w:tblPr>
        <w:tblStyle w:val="TableGrid"/>
        <w:tblW w:w="9508" w:type="dxa"/>
        <w:tblInd w:w="-5" w:type="dxa"/>
        <w:tblLook w:val="04A0" w:firstRow="1" w:lastRow="0" w:firstColumn="1" w:lastColumn="0" w:noHBand="0" w:noVBand="1"/>
      </w:tblPr>
      <w:tblGrid>
        <w:gridCol w:w="2552"/>
        <w:gridCol w:w="2410"/>
        <w:gridCol w:w="2409"/>
        <w:gridCol w:w="2137"/>
      </w:tblGrid>
      <w:tr w:rsidR="00C4292B" w:rsidRPr="00B36D57" w14:paraId="35151C22" w14:textId="77777777" w:rsidTr="00036ED9">
        <w:tc>
          <w:tcPr>
            <w:tcW w:w="2552" w:type="dxa"/>
          </w:tcPr>
          <w:p w14:paraId="014284B5"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Категория регион</w:t>
            </w:r>
          </w:p>
        </w:tc>
        <w:tc>
          <w:tcPr>
            <w:tcW w:w="2410" w:type="dxa"/>
          </w:tcPr>
          <w:p w14:paraId="6FE9D623"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Общ размер на безвъзмездната финансова помощ</w:t>
            </w:r>
          </w:p>
        </w:tc>
        <w:tc>
          <w:tcPr>
            <w:tcW w:w="2409" w:type="dxa"/>
          </w:tcPr>
          <w:p w14:paraId="78C8FA5E"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Средства от Европейския фонд за регионално развитие</w:t>
            </w:r>
          </w:p>
        </w:tc>
        <w:tc>
          <w:tcPr>
            <w:tcW w:w="2137" w:type="dxa"/>
          </w:tcPr>
          <w:p w14:paraId="5139E50E"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Национално съфинансиране</w:t>
            </w:r>
          </w:p>
        </w:tc>
      </w:tr>
      <w:tr w:rsidR="00C4292B" w:rsidRPr="00B36D57" w14:paraId="5E02265C" w14:textId="77777777" w:rsidTr="00036ED9">
        <w:tc>
          <w:tcPr>
            <w:tcW w:w="2552" w:type="dxa"/>
          </w:tcPr>
          <w:p w14:paraId="05E51A39" w14:textId="77777777" w:rsidR="00C4292B" w:rsidRPr="003856B6" w:rsidRDefault="00C4292B" w:rsidP="00D92135">
            <w:pPr>
              <w:jc w:val="center"/>
              <w:rPr>
                <w:rFonts w:cs="Calibri"/>
                <w:b/>
                <w:sz w:val="24"/>
                <w:szCs w:val="24"/>
              </w:rPr>
            </w:pPr>
            <w:r w:rsidRPr="003856B6">
              <w:rPr>
                <w:rFonts w:cs="Calibri"/>
                <w:b/>
                <w:sz w:val="24"/>
                <w:szCs w:val="24"/>
              </w:rPr>
              <w:t>Регион в преход</w:t>
            </w:r>
          </w:p>
          <w:p w14:paraId="412BB654" w14:textId="77777777" w:rsidR="00C4292B" w:rsidRPr="00B7516D" w:rsidRDefault="00C4292B" w:rsidP="00D92135">
            <w:pPr>
              <w:jc w:val="center"/>
              <w:rPr>
                <w:rFonts w:cs="Calibri"/>
                <w:sz w:val="24"/>
                <w:szCs w:val="24"/>
              </w:rPr>
            </w:pPr>
            <w:r w:rsidRPr="00B7516D">
              <w:rPr>
                <w:rFonts w:cs="Calibri"/>
                <w:sz w:val="24"/>
                <w:szCs w:val="24"/>
              </w:rPr>
              <w:t>(Югозападен регион)</w:t>
            </w:r>
          </w:p>
        </w:tc>
        <w:tc>
          <w:tcPr>
            <w:tcW w:w="2410" w:type="dxa"/>
          </w:tcPr>
          <w:p w14:paraId="44FE8224" w14:textId="46C4929F" w:rsidR="00C4292B" w:rsidRPr="00B7516D" w:rsidRDefault="00BA7F16" w:rsidP="00D92135">
            <w:pPr>
              <w:jc w:val="center"/>
              <w:rPr>
                <w:rFonts w:cs="Calibri"/>
                <w:sz w:val="24"/>
                <w:szCs w:val="24"/>
              </w:rPr>
            </w:pPr>
            <w:r w:rsidRPr="00BA7F16">
              <w:rPr>
                <w:rFonts w:cs="Calibri"/>
                <w:sz w:val="24"/>
                <w:szCs w:val="24"/>
              </w:rPr>
              <w:t xml:space="preserve">3 632 000.00 </w:t>
            </w:r>
            <w:r w:rsidR="00C4292B" w:rsidRPr="00B7516D">
              <w:rPr>
                <w:rFonts w:cs="Calibri"/>
                <w:sz w:val="24"/>
                <w:szCs w:val="24"/>
              </w:rPr>
              <w:t>‬ лв.</w:t>
            </w:r>
          </w:p>
          <w:p w14:paraId="72D37FCF" w14:textId="7FB4F25F" w:rsidR="00C4292B" w:rsidRPr="00B7516D" w:rsidRDefault="00BA7F16" w:rsidP="00D92135">
            <w:pPr>
              <w:jc w:val="center"/>
              <w:rPr>
                <w:rFonts w:cs="Calibri"/>
                <w:sz w:val="24"/>
                <w:szCs w:val="24"/>
              </w:rPr>
            </w:pPr>
            <w:r w:rsidRPr="00BA7F16">
              <w:rPr>
                <w:rFonts w:cs="Calibri"/>
                <w:sz w:val="24"/>
                <w:szCs w:val="24"/>
              </w:rPr>
              <w:t xml:space="preserve">1 857 012.11 </w:t>
            </w:r>
            <w:r w:rsidR="00C4292B" w:rsidRPr="00B7516D">
              <w:rPr>
                <w:rFonts w:cs="Calibri"/>
                <w:sz w:val="24"/>
                <w:szCs w:val="24"/>
              </w:rPr>
              <w:t>евро</w:t>
            </w:r>
          </w:p>
        </w:tc>
        <w:tc>
          <w:tcPr>
            <w:tcW w:w="2409" w:type="dxa"/>
          </w:tcPr>
          <w:p w14:paraId="36DB1525" w14:textId="0BBF709B" w:rsidR="00C4292B" w:rsidRPr="00B7516D" w:rsidRDefault="00BA7F16" w:rsidP="00D92135">
            <w:pPr>
              <w:jc w:val="center"/>
              <w:rPr>
                <w:rFonts w:cs="Calibri"/>
                <w:sz w:val="24"/>
                <w:szCs w:val="24"/>
              </w:rPr>
            </w:pPr>
            <w:r w:rsidRPr="00BA7F16">
              <w:rPr>
                <w:rFonts w:cs="Calibri"/>
                <w:sz w:val="24"/>
                <w:szCs w:val="24"/>
              </w:rPr>
              <w:t xml:space="preserve">2 542 400.00 </w:t>
            </w:r>
            <w:r w:rsidR="00C4292B" w:rsidRPr="00B7516D">
              <w:rPr>
                <w:rFonts w:cs="Calibri"/>
                <w:sz w:val="24"/>
                <w:szCs w:val="24"/>
              </w:rPr>
              <w:t>лв.</w:t>
            </w:r>
          </w:p>
          <w:p w14:paraId="0DC70A7B" w14:textId="35AC2902" w:rsidR="00C4292B" w:rsidRPr="00B7516D" w:rsidRDefault="00BA7F16" w:rsidP="00D92135">
            <w:pPr>
              <w:jc w:val="center"/>
              <w:rPr>
                <w:rFonts w:cs="Calibri"/>
                <w:sz w:val="24"/>
                <w:szCs w:val="24"/>
              </w:rPr>
            </w:pPr>
            <w:r w:rsidRPr="00BA7F16">
              <w:rPr>
                <w:rFonts w:cs="Calibri"/>
                <w:sz w:val="24"/>
                <w:szCs w:val="24"/>
              </w:rPr>
              <w:t xml:space="preserve">1 299 908.48 </w:t>
            </w:r>
            <w:r w:rsidR="00C4292B" w:rsidRPr="00B7516D">
              <w:rPr>
                <w:rFonts w:cs="Calibri"/>
                <w:sz w:val="24"/>
                <w:szCs w:val="24"/>
              </w:rPr>
              <w:t>евро</w:t>
            </w:r>
          </w:p>
        </w:tc>
        <w:tc>
          <w:tcPr>
            <w:tcW w:w="2137" w:type="dxa"/>
          </w:tcPr>
          <w:p w14:paraId="27E9C296" w14:textId="7873A2A9" w:rsidR="00C4292B" w:rsidRPr="00B7516D" w:rsidRDefault="00BA7F16" w:rsidP="00D92135">
            <w:pPr>
              <w:jc w:val="center"/>
              <w:rPr>
                <w:rFonts w:cs="Calibri"/>
                <w:sz w:val="24"/>
                <w:szCs w:val="24"/>
              </w:rPr>
            </w:pPr>
            <w:r w:rsidRPr="00BA7F16">
              <w:rPr>
                <w:rFonts w:cs="Calibri"/>
                <w:sz w:val="24"/>
                <w:szCs w:val="24"/>
              </w:rPr>
              <w:t>1 089 600.00</w:t>
            </w:r>
            <w:r w:rsidR="00C4292B" w:rsidRPr="00B7516D">
              <w:rPr>
                <w:rFonts w:cs="Calibri"/>
                <w:sz w:val="24"/>
                <w:szCs w:val="24"/>
              </w:rPr>
              <w:t xml:space="preserve"> лв.</w:t>
            </w:r>
          </w:p>
          <w:p w14:paraId="4DDACD48" w14:textId="36B3BA64" w:rsidR="00C4292B" w:rsidRPr="00B7516D" w:rsidRDefault="00BA7F16" w:rsidP="00C4292B">
            <w:pPr>
              <w:jc w:val="center"/>
              <w:rPr>
                <w:rFonts w:cs="Calibri"/>
                <w:sz w:val="24"/>
                <w:szCs w:val="24"/>
              </w:rPr>
            </w:pPr>
            <w:r w:rsidRPr="00BA7F16">
              <w:rPr>
                <w:rFonts w:cs="Calibri"/>
                <w:sz w:val="24"/>
                <w:szCs w:val="24"/>
              </w:rPr>
              <w:t xml:space="preserve">557 103.63 </w:t>
            </w:r>
            <w:r w:rsidR="00C4292B" w:rsidRPr="00B7516D">
              <w:rPr>
                <w:rFonts w:cs="Calibri"/>
                <w:sz w:val="24"/>
                <w:szCs w:val="24"/>
              </w:rPr>
              <w:t>евро</w:t>
            </w:r>
          </w:p>
        </w:tc>
      </w:tr>
      <w:tr w:rsidR="00C4292B" w:rsidRPr="00B36D57" w14:paraId="2137CC8F" w14:textId="77777777" w:rsidTr="00036ED9">
        <w:tc>
          <w:tcPr>
            <w:tcW w:w="2552" w:type="dxa"/>
          </w:tcPr>
          <w:p w14:paraId="13868425" w14:textId="77777777" w:rsidR="00C4292B" w:rsidRPr="003856B6" w:rsidRDefault="00C4292B" w:rsidP="00D92135">
            <w:pPr>
              <w:jc w:val="center"/>
              <w:rPr>
                <w:rFonts w:cs="Calibri"/>
                <w:b/>
                <w:sz w:val="24"/>
                <w:szCs w:val="24"/>
              </w:rPr>
            </w:pPr>
            <w:r w:rsidRPr="003856B6">
              <w:rPr>
                <w:rFonts w:cs="Calibri"/>
                <w:b/>
                <w:sz w:val="24"/>
                <w:szCs w:val="24"/>
              </w:rPr>
              <w:t>По-слабо развити региони</w:t>
            </w:r>
          </w:p>
          <w:p w14:paraId="2A88486C" w14:textId="77777777" w:rsidR="00C4292B" w:rsidRPr="00B7516D" w:rsidRDefault="00C4292B" w:rsidP="00D92135">
            <w:pPr>
              <w:jc w:val="center"/>
              <w:rPr>
                <w:rFonts w:cs="Calibri"/>
                <w:sz w:val="24"/>
                <w:szCs w:val="24"/>
              </w:rPr>
            </w:pPr>
            <w:r w:rsidRPr="00B7516D">
              <w:rPr>
                <w:rFonts w:cs="Calibri"/>
                <w:sz w:val="24"/>
                <w:szCs w:val="24"/>
              </w:rPr>
              <w:t xml:space="preserve">(Регионите извън </w:t>
            </w:r>
            <w:r>
              <w:rPr>
                <w:rFonts w:cs="Calibri"/>
                <w:sz w:val="24"/>
                <w:szCs w:val="24"/>
              </w:rPr>
              <w:t>Ю</w:t>
            </w:r>
            <w:r w:rsidRPr="00B7516D">
              <w:rPr>
                <w:rFonts w:cs="Calibri"/>
                <w:sz w:val="24"/>
                <w:szCs w:val="24"/>
              </w:rPr>
              <w:t>гозападен</w:t>
            </w:r>
            <w:r>
              <w:rPr>
                <w:rFonts w:cs="Calibri"/>
                <w:sz w:val="24"/>
                <w:szCs w:val="24"/>
              </w:rPr>
              <w:t xml:space="preserve"> регион</w:t>
            </w:r>
            <w:r w:rsidRPr="001351B0">
              <w:rPr>
                <w:rFonts w:cs="Calibri"/>
                <w:b/>
                <w:sz w:val="24"/>
                <w:szCs w:val="24"/>
                <w:vertAlign w:val="superscript"/>
              </w:rPr>
              <w:footnoteReference w:id="2"/>
            </w:r>
            <w:r w:rsidRPr="00B7516D">
              <w:rPr>
                <w:rFonts w:cs="Calibri"/>
                <w:sz w:val="24"/>
                <w:szCs w:val="24"/>
              </w:rPr>
              <w:t>)</w:t>
            </w:r>
          </w:p>
        </w:tc>
        <w:tc>
          <w:tcPr>
            <w:tcW w:w="2410" w:type="dxa"/>
          </w:tcPr>
          <w:p w14:paraId="7504262A" w14:textId="42B71108" w:rsidR="00C4292B" w:rsidRPr="00B7516D" w:rsidRDefault="00BA7F16" w:rsidP="00C4292B">
            <w:pPr>
              <w:jc w:val="center"/>
              <w:rPr>
                <w:rFonts w:cs="Calibri"/>
                <w:sz w:val="24"/>
                <w:szCs w:val="24"/>
              </w:rPr>
            </w:pPr>
            <w:r w:rsidRPr="00BA7F16">
              <w:rPr>
                <w:rFonts w:cs="Calibri"/>
                <w:sz w:val="24"/>
                <w:szCs w:val="24"/>
              </w:rPr>
              <w:t>12 668 000.00</w:t>
            </w:r>
            <w:r w:rsidR="00C4292B" w:rsidRPr="00B7516D">
              <w:rPr>
                <w:rFonts w:cs="Calibri"/>
                <w:sz w:val="24"/>
                <w:szCs w:val="24"/>
              </w:rPr>
              <w:t>‬ лв.</w:t>
            </w:r>
          </w:p>
          <w:p w14:paraId="7DA1BD01" w14:textId="098CF793" w:rsidR="00C4292B" w:rsidRPr="00B7516D" w:rsidRDefault="00BA7F16" w:rsidP="00C4292B">
            <w:pPr>
              <w:jc w:val="center"/>
              <w:rPr>
                <w:rFonts w:cs="Calibri"/>
                <w:sz w:val="24"/>
                <w:szCs w:val="24"/>
              </w:rPr>
            </w:pPr>
            <w:r w:rsidRPr="00BA7F16">
              <w:rPr>
                <w:rFonts w:cs="Calibri"/>
                <w:sz w:val="24"/>
                <w:szCs w:val="24"/>
              </w:rPr>
              <w:t xml:space="preserve">6 477 045.55 </w:t>
            </w:r>
            <w:r w:rsidR="00C4292B" w:rsidRPr="00B7516D">
              <w:rPr>
                <w:rFonts w:cs="Calibri"/>
                <w:sz w:val="24"/>
                <w:szCs w:val="24"/>
              </w:rPr>
              <w:t>евро</w:t>
            </w:r>
          </w:p>
        </w:tc>
        <w:tc>
          <w:tcPr>
            <w:tcW w:w="2409" w:type="dxa"/>
          </w:tcPr>
          <w:p w14:paraId="3FDFC28E" w14:textId="4A5BE6A2" w:rsidR="00C4292B" w:rsidRPr="00B7516D" w:rsidRDefault="00BA7F16" w:rsidP="00C4292B">
            <w:pPr>
              <w:jc w:val="center"/>
              <w:rPr>
                <w:rFonts w:cs="Calibri"/>
                <w:sz w:val="24"/>
                <w:szCs w:val="24"/>
              </w:rPr>
            </w:pPr>
            <w:r w:rsidRPr="00BA7F16">
              <w:rPr>
                <w:rFonts w:cs="Calibri"/>
                <w:sz w:val="24"/>
                <w:szCs w:val="24"/>
              </w:rPr>
              <w:t xml:space="preserve">10 767 800.00 </w:t>
            </w:r>
            <w:r w:rsidR="00C4292B" w:rsidRPr="00B7516D">
              <w:rPr>
                <w:rFonts w:cs="Calibri"/>
                <w:sz w:val="24"/>
                <w:szCs w:val="24"/>
              </w:rPr>
              <w:t>‬ лв.</w:t>
            </w:r>
          </w:p>
          <w:p w14:paraId="6F33E087" w14:textId="32024A53" w:rsidR="00C4292B" w:rsidRPr="00B7516D" w:rsidRDefault="00BA7F16" w:rsidP="00C4292B">
            <w:pPr>
              <w:jc w:val="center"/>
              <w:rPr>
                <w:rFonts w:cs="Calibri"/>
                <w:sz w:val="24"/>
                <w:szCs w:val="24"/>
              </w:rPr>
            </w:pPr>
            <w:r w:rsidRPr="00BA7F16">
              <w:rPr>
                <w:rFonts w:cs="Calibri"/>
                <w:sz w:val="24"/>
                <w:szCs w:val="24"/>
              </w:rPr>
              <w:t>5 505 488.72</w:t>
            </w:r>
            <w:r w:rsidR="00C4292B" w:rsidRPr="00B7516D">
              <w:rPr>
                <w:rFonts w:cs="Calibri"/>
                <w:sz w:val="24"/>
                <w:szCs w:val="24"/>
              </w:rPr>
              <w:t xml:space="preserve"> евро</w:t>
            </w:r>
          </w:p>
        </w:tc>
        <w:tc>
          <w:tcPr>
            <w:tcW w:w="2137" w:type="dxa"/>
          </w:tcPr>
          <w:p w14:paraId="6ACC7A1E" w14:textId="761CA787" w:rsidR="00C4292B" w:rsidRPr="00B7516D" w:rsidRDefault="00BA7F16" w:rsidP="00C4292B">
            <w:pPr>
              <w:jc w:val="center"/>
              <w:rPr>
                <w:rFonts w:cs="Calibri"/>
                <w:sz w:val="24"/>
                <w:szCs w:val="24"/>
              </w:rPr>
            </w:pPr>
            <w:r w:rsidRPr="00BA7F16">
              <w:rPr>
                <w:rFonts w:cs="Calibri"/>
                <w:sz w:val="24"/>
                <w:szCs w:val="24"/>
              </w:rPr>
              <w:t xml:space="preserve">1 900 200.00 </w:t>
            </w:r>
            <w:r w:rsidR="00C4292B" w:rsidRPr="00B7516D">
              <w:rPr>
                <w:rFonts w:cs="Calibri"/>
                <w:sz w:val="24"/>
                <w:szCs w:val="24"/>
              </w:rPr>
              <w:t>‬ лв.</w:t>
            </w:r>
          </w:p>
          <w:p w14:paraId="1F1FC791" w14:textId="0B4D954E" w:rsidR="00C4292B" w:rsidRPr="00B7516D" w:rsidRDefault="00BA7F16" w:rsidP="00C4292B">
            <w:pPr>
              <w:jc w:val="center"/>
              <w:rPr>
                <w:rFonts w:cs="Calibri"/>
                <w:sz w:val="24"/>
                <w:szCs w:val="24"/>
              </w:rPr>
            </w:pPr>
            <w:r w:rsidRPr="00BA7F16">
              <w:rPr>
                <w:rFonts w:cs="Calibri"/>
                <w:sz w:val="24"/>
                <w:szCs w:val="24"/>
              </w:rPr>
              <w:t xml:space="preserve">971 556.83 </w:t>
            </w:r>
            <w:r w:rsidR="00C4292B" w:rsidRPr="00B7516D">
              <w:rPr>
                <w:rFonts w:cs="Calibri"/>
                <w:sz w:val="24"/>
                <w:szCs w:val="24"/>
              </w:rPr>
              <w:t>евро</w:t>
            </w:r>
          </w:p>
        </w:tc>
      </w:tr>
      <w:tr w:rsidR="00C4292B" w:rsidRPr="00B36D57" w14:paraId="13DA9BAB" w14:textId="77777777" w:rsidTr="00036ED9">
        <w:tc>
          <w:tcPr>
            <w:tcW w:w="2552" w:type="dxa"/>
          </w:tcPr>
          <w:p w14:paraId="74AF5D57" w14:textId="77777777" w:rsidR="00C4292B" w:rsidRPr="003856B6" w:rsidRDefault="00C4292B" w:rsidP="00D92135">
            <w:pPr>
              <w:jc w:val="center"/>
              <w:rPr>
                <w:rFonts w:cs="Calibri"/>
                <w:b/>
                <w:sz w:val="24"/>
                <w:szCs w:val="24"/>
              </w:rPr>
            </w:pPr>
            <w:r w:rsidRPr="003856B6">
              <w:rPr>
                <w:rFonts w:cs="Calibri"/>
                <w:b/>
                <w:sz w:val="24"/>
                <w:szCs w:val="24"/>
              </w:rPr>
              <w:t>Общо</w:t>
            </w:r>
          </w:p>
        </w:tc>
        <w:tc>
          <w:tcPr>
            <w:tcW w:w="2410" w:type="dxa"/>
          </w:tcPr>
          <w:p w14:paraId="51164AC4" w14:textId="7E465F8C" w:rsidR="00C4292B" w:rsidRPr="00B7516D" w:rsidRDefault="0004293B" w:rsidP="00C4292B">
            <w:pPr>
              <w:jc w:val="center"/>
              <w:rPr>
                <w:rFonts w:cs="Calibri"/>
                <w:sz w:val="24"/>
                <w:szCs w:val="24"/>
              </w:rPr>
            </w:pPr>
            <w:r>
              <w:rPr>
                <w:rFonts w:cs="Calibri"/>
                <w:sz w:val="24"/>
                <w:szCs w:val="24"/>
                <w:lang w:val="en-US"/>
              </w:rPr>
              <w:t>16 </w:t>
            </w:r>
            <w:proofErr w:type="gramStart"/>
            <w:r>
              <w:rPr>
                <w:rFonts w:cs="Calibri"/>
                <w:sz w:val="24"/>
                <w:szCs w:val="24"/>
                <w:lang w:val="en-US"/>
              </w:rPr>
              <w:t>300</w:t>
            </w:r>
            <w:r w:rsidR="00BA7F16">
              <w:rPr>
                <w:rFonts w:cs="Calibri"/>
                <w:sz w:val="24"/>
                <w:szCs w:val="24"/>
                <w:lang w:val="en-US"/>
              </w:rPr>
              <w:t> </w:t>
            </w:r>
            <w:r>
              <w:rPr>
                <w:rFonts w:cs="Calibri"/>
                <w:sz w:val="24"/>
                <w:szCs w:val="24"/>
                <w:lang w:val="en-US"/>
              </w:rPr>
              <w:t>000</w:t>
            </w:r>
            <w:r w:rsidR="00BA7F16">
              <w:rPr>
                <w:rFonts w:cs="Calibri"/>
                <w:sz w:val="24"/>
                <w:szCs w:val="24"/>
                <w:lang w:val="en-US"/>
              </w:rPr>
              <w:t>.00</w:t>
            </w:r>
            <w:proofErr w:type="gramEnd"/>
            <w:r w:rsidR="00C4292B" w:rsidRPr="00B7516D">
              <w:rPr>
                <w:rFonts w:cs="Calibri"/>
                <w:sz w:val="24"/>
                <w:szCs w:val="24"/>
              </w:rPr>
              <w:t>‬ лв.</w:t>
            </w:r>
          </w:p>
          <w:p w14:paraId="4A4475E1" w14:textId="0FA48101" w:rsidR="00C4292B" w:rsidRPr="00B7516D" w:rsidRDefault="00BA7F16" w:rsidP="00C4292B">
            <w:pPr>
              <w:jc w:val="center"/>
              <w:rPr>
                <w:rFonts w:cs="Calibri"/>
                <w:sz w:val="24"/>
                <w:szCs w:val="24"/>
              </w:rPr>
            </w:pPr>
            <w:r w:rsidRPr="00BA7F16">
              <w:rPr>
                <w:rFonts w:cs="Calibri"/>
                <w:sz w:val="24"/>
                <w:szCs w:val="24"/>
              </w:rPr>
              <w:t xml:space="preserve">8 334 057.66 </w:t>
            </w:r>
            <w:r w:rsidR="00C4292B" w:rsidRPr="00B7516D">
              <w:rPr>
                <w:rFonts w:cs="Calibri"/>
                <w:sz w:val="24"/>
                <w:szCs w:val="24"/>
              </w:rPr>
              <w:t>евро</w:t>
            </w:r>
          </w:p>
        </w:tc>
        <w:tc>
          <w:tcPr>
            <w:tcW w:w="2409" w:type="dxa"/>
          </w:tcPr>
          <w:p w14:paraId="3182E4E3" w14:textId="168B76C0" w:rsidR="00C4292B" w:rsidRPr="00B7516D" w:rsidRDefault="0004293B" w:rsidP="00C4292B">
            <w:pPr>
              <w:jc w:val="center"/>
              <w:rPr>
                <w:rFonts w:cs="Calibri"/>
                <w:sz w:val="24"/>
                <w:szCs w:val="24"/>
              </w:rPr>
            </w:pPr>
            <w:r>
              <w:rPr>
                <w:rFonts w:cs="Calibri"/>
                <w:sz w:val="24"/>
                <w:szCs w:val="24"/>
                <w:lang w:val="en-US"/>
              </w:rPr>
              <w:t>13 </w:t>
            </w:r>
            <w:r w:rsidR="00BA7F16">
              <w:rPr>
                <w:rFonts w:cs="Calibri"/>
                <w:sz w:val="24"/>
                <w:szCs w:val="24"/>
                <w:lang w:val="en-US"/>
              </w:rPr>
              <w:t>310 200.00</w:t>
            </w:r>
            <w:r>
              <w:rPr>
                <w:rFonts w:cs="Calibri"/>
                <w:sz w:val="24"/>
                <w:szCs w:val="24"/>
                <w:lang w:val="en-US"/>
              </w:rPr>
              <w:t xml:space="preserve"> </w:t>
            </w:r>
            <w:r w:rsidR="00C4292B" w:rsidRPr="00B7516D">
              <w:rPr>
                <w:rFonts w:cs="Calibri"/>
                <w:sz w:val="24"/>
                <w:szCs w:val="24"/>
              </w:rPr>
              <w:t>лв.</w:t>
            </w:r>
          </w:p>
          <w:p w14:paraId="08E2B2E2" w14:textId="07EFBE4D" w:rsidR="00C4292B" w:rsidRPr="00B7516D" w:rsidRDefault="00BA7F16" w:rsidP="00BA7F16">
            <w:pPr>
              <w:jc w:val="center"/>
              <w:rPr>
                <w:rFonts w:cs="Calibri"/>
                <w:sz w:val="24"/>
                <w:szCs w:val="24"/>
              </w:rPr>
            </w:pPr>
            <w:r>
              <w:rPr>
                <w:rFonts w:cs="Calibri"/>
                <w:sz w:val="24"/>
                <w:szCs w:val="24"/>
                <w:lang w:val="en-US"/>
              </w:rPr>
              <w:t>6 805 397.</w:t>
            </w:r>
            <w:r w:rsidR="0004293B">
              <w:rPr>
                <w:rFonts w:cs="Calibri"/>
                <w:sz w:val="24"/>
                <w:szCs w:val="24"/>
                <w:lang w:val="en-US"/>
              </w:rPr>
              <w:t>2</w:t>
            </w:r>
            <w:r>
              <w:rPr>
                <w:rFonts w:cs="Calibri"/>
                <w:sz w:val="24"/>
                <w:szCs w:val="24"/>
                <w:lang w:val="en-US"/>
              </w:rPr>
              <w:t xml:space="preserve">0 </w:t>
            </w:r>
            <w:r w:rsidR="00C4292B" w:rsidRPr="00B7516D">
              <w:rPr>
                <w:rFonts w:cs="Calibri"/>
                <w:sz w:val="24"/>
                <w:szCs w:val="24"/>
              </w:rPr>
              <w:t>евро</w:t>
            </w:r>
          </w:p>
        </w:tc>
        <w:tc>
          <w:tcPr>
            <w:tcW w:w="2137" w:type="dxa"/>
          </w:tcPr>
          <w:p w14:paraId="423D6576" w14:textId="590011AD" w:rsidR="00C4292B" w:rsidRPr="00B7516D" w:rsidRDefault="00BA7F16" w:rsidP="00C4292B">
            <w:pPr>
              <w:jc w:val="center"/>
              <w:rPr>
                <w:rFonts w:cs="Calibri"/>
                <w:sz w:val="24"/>
                <w:szCs w:val="24"/>
              </w:rPr>
            </w:pPr>
            <w:r>
              <w:rPr>
                <w:rFonts w:cs="Calibri"/>
                <w:sz w:val="24"/>
                <w:szCs w:val="24"/>
                <w:lang w:val="en-US"/>
              </w:rPr>
              <w:t>2 989 800.00</w:t>
            </w:r>
            <w:r w:rsidR="00C4292B" w:rsidRPr="00B7516D">
              <w:rPr>
                <w:rFonts w:cs="Calibri"/>
                <w:sz w:val="24"/>
                <w:szCs w:val="24"/>
              </w:rPr>
              <w:t xml:space="preserve"> лв.</w:t>
            </w:r>
          </w:p>
          <w:p w14:paraId="090159B1" w14:textId="62FB3FF7" w:rsidR="00C4292B" w:rsidRPr="00B7516D" w:rsidRDefault="00BA7F16" w:rsidP="00C4292B">
            <w:pPr>
              <w:jc w:val="center"/>
              <w:rPr>
                <w:rFonts w:cs="Calibri"/>
                <w:sz w:val="24"/>
                <w:szCs w:val="24"/>
              </w:rPr>
            </w:pPr>
            <w:r>
              <w:rPr>
                <w:rFonts w:cs="Calibri"/>
                <w:sz w:val="24"/>
                <w:szCs w:val="24"/>
                <w:lang w:val="en-US"/>
              </w:rPr>
              <w:t>1 528 660.</w:t>
            </w:r>
            <w:r w:rsidR="0004293B">
              <w:rPr>
                <w:rFonts w:cs="Calibri"/>
                <w:sz w:val="24"/>
                <w:szCs w:val="24"/>
                <w:lang w:val="en-US"/>
              </w:rPr>
              <w:t>4</w:t>
            </w:r>
            <w:r w:rsidR="0062798F">
              <w:rPr>
                <w:rFonts w:cs="Calibri"/>
                <w:sz w:val="24"/>
                <w:szCs w:val="24"/>
              </w:rPr>
              <w:t>6</w:t>
            </w:r>
            <w:r w:rsidR="0004293B">
              <w:rPr>
                <w:rFonts w:cs="Calibri"/>
                <w:sz w:val="24"/>
                <w:szCs w:val="24"/>
                <w:lang w:val="en-US"/>
              </w:rPr>
              <w:t xml:space="preserve"> </w:t>
            </w:r>
            <w:r w:rsidR="00C4292B" w:rsidRPr="00B7516D">
              <w:rPr>
                <w:rFonts w:cs="Calibri"/>
                <w:sz w:val="24"/>
                <w:szCs w:val="24"/>
              </w:rPr>
              <w:t>евро</w:t>
            </w:r>
          </w:p>
        </w:tc>
      </w:tr>
    </w:tbl>
    <w:p w14:paraId="55A5E307" w14:textId="1CA7B2BB" w:rsidR="00BA2E00" w:rsidRPr="00E11132" w:rsidRDefault="004A58E5" w:rsidP="007B0399">
      <w:pPr>
        <w:pStyle w:val="Heading2"/>
        <w:spacing w:before="240" w:after="120" w:line="276" w:lineRule="auto"/>
        <w:jc w:val="both"/>
        <w:rPr>
          <w:rFonts w:ascii="Times New Roman" w:hAnsi="Times New Roman" w:cs="Times New Roman"/>
        </w:rPr>
      </w:pPr>
      <w:r w:rsidRPr="00E11132">
        <w:rPr>
          <w:rFonts w:ascii="Times New Roman" w:hAnsi="Times New Roman" w:cs="Times New Roman"/>
        </w:rPr>
        <w:lastRenderedPageBreak/>
        <w:t>9</w:t>
      </w:r>
      <w:r w:rsidR="002325A3" w:rsidRPr="00E11132">
        <w:rPr>
          <w:rFonts w:ascii="Times New Roman" w:hAnsi="Times New Roman" w:cs="Times New Roman"/>
        </w:rPr>
        <w:t xml:space="preserve">. </w:t>
      </w:r>
      <w:r w:rsidR="00BA2E00" w:rsidRPr="00E11132">
        <w:rPr>
          <w:rFonts w:ascii="Times New Roman" w:hAnsi="Times New Roman" w:cs="Times New Roman"/>
        </w:rPr>
        <w:t>Минимален</w:t>
      </w:r>
      <w:r w:rsidR="00EA11C9" w:rsidRPr="00E11132">
        <w:rPr>
          <w:rFonts w:ascii="Times New Roman" w:hAnsi="Times New Roman" w:cs="Times New Roman"/>
        </w:rPr>
        <w:t xml:space="preserve"> (ако е приложимо) </w:t>
      </w:r>
      <w:r w:rsidR="00BA2E00" w:rsidRPr="00E11132">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C017BD"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017BD">
        <w:rPr>
          <w:rFonts w:ascii="Times New Roman" w:hAnsi="Times New Roman" w:cs="Times New Roman"/>
          <w:sz w:val="24"/>
          <w:szCs w:val="24"/>
        </w:rPr>
        <w:t>По процедура</w:t>
      </w:r>
      <w:r w:rsidR="00172375" w:rsidRPr="00C017BD">
        <w:rPr>
          <w:rFonts w:ascii="Times New Roman" w:hAnsi="Times New Roman" w:cs="Times New Roman"/>
          <w:sz w:val="24"/>
          <w:szCs w:val="24"/>
        </w:rPr>
        <w:t>та</w:t>
      </w:r>
      <w:r w:rsidRPr="00C017BD">
        <w:rPr>
          <w:rFonts w:ascii="Times New Roman" w:hAnsi="Times New Roman" w:cs="Times New Roman"/>
          <w:sz w:val="24"/>
          <w:szCs w:val="24"/>
        </w:rPr>
        <w:t xml:space="preserve"> няма изискване за </w:t>
      </w:r>
      <w:r w:rsidRPr="00C017BD">
        <w:rPr>
          <w:rFonts w:ascii="Times New Roman" w:hAnsi="Times New Roman" w:cs="Times New Roman"/>
          <w:b/>
          <w:sz w:val="24"/>
          <w:szCs w:val="24"/>
        </w:rPr>
        <w:t>минимален размер</w:t>
      </w:r>
      <w:r w:rsidR="004E6FCB" w:rsidRPr="00C017BD">
        <w:rPr>
          <w:rFonts w:ascii="Times New Roman" w:hAnsi="Times New Roman" w:cs="Times New Roman"/>
          <w:sz w:val="24"/>
          <w:szCs w:val="24"/>
        </w:rPr>
        <w:t xml:space="preserve"> на </w:t>
      </w:r>
      <w:r w:rsidR="00846685" w:rsidRPr="00C017BD">
        <w:rPr>
          <w:rFonts w:ascii="Times New Roman" w:hAnsi="Times New Roman" w:cs="Times New Roman"/>
          <w:sz w:val="24"/>
          <w:szCs w:val="24"/>
        </w:rPr>
        <w:t>безвъзмездната финансова помощ.</w:t>
      </w:r>
      <w:r w:rsidRPr="00C017BD">
        <w:rPr>
          <w:rFonts w:ascii="Times New Roman" w:hAnsi="Times New Roman" w:cs="Times New Roman"/>
          <w:sz w:val="24"/>
          <w:szCs w:val="24"/>
        </w:rPr>
        <w:t xml:space="preserve"> </w:t>
      </w:r>
    </w:p>
    <w:p w14:paraId="426663FA" w14:textId="31B35171" w:rsidR="00CE5FE1" w:rsidRPr="00C017BD"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C017BD">
        <w:rPr>
          <w:rFonts w:ascii="Times New Roman" w:hAnsi="Times New Roman" w:cs="Times New Roman"/>
          <w:b/>
          <w:sz w:val="24"/>
          <w:szCs w:val="24"/>
        </w:rPr>
        <w:t>Максималният размер</w:t>
      </w:r>
      <w:r w:rsidRPr="00C017BD">
        <w:rPr>
          <w:rFonts w:ascii="Times New Roman" w:hAnsi="Times New Roman" w:cs="Times New Roman"/>
          <w:sz w:val="24"/>
          <w:szCs w:val="24"/>
        </w:rPr>
        <w:t xml:space="preserve"> </w:t>
      </w:r>
      <w:r w:rsidR="00A3384B" w:rsidRPr="00C017BD">
        <w:rPr>
          <w:rFonts w:ascii="Times New Roman" w:hAnsi="Times New Roman" w:cs="Times New Roman"/>
          <w:sz w:val="24"/>
          <w:szCs w:val="24"/>
        </w:rPr>
        <w:t>на безвъзмездна финансова помощ</w:t>
      </w:r>
      <w:r w:rsidR="00CA118F" w:rsidRPr="00C017BD">
        <w:rPr>
          <w:rFonts w:ascii="Times New Roman" w:hAnsi="Times New Roman" w:cs="Times New Roman"/>
          <w:sz w:val="24"/>
          <w:szCs w:val="24"/>
        </w:rPr>
        <w:t xml:space="preserve"> </w:t>
      </w:r>
      <w:r w:rsidR="00F56D28" w:rsidRPr="00C017BD">
        <w:rPr>
          <w:rFonts w:ascii="Times New Roman" w:hAnsi="Times New Roman" w:cs="Times New Roman"/>
          <w:sz w:val="24"/>
          <w:szCs w:val="24"/>
        </w:rPr>
        <w:t>е</w:t>
      </w:r>
      <w:r w:rsidR="00E13342" w:rsidRPr="00C017BD">
        <w:rPr>
          <w:rFonts w:ascii="Times New Roman" w:hAnsi="Times New Roman" w:cs="Times New Roman"/>
          <w:sz w:val="24"/>
          <w:szCs w:val="24"/>
        </w:rPr>
        <w:t xml:space="preserve"> </w:t>
      </w:r>
      <w:r w:rsidR="00CE5FE1" w:rsidRPr="00C017BD">
        <w:rPr>
          <w:rFonts w:ascii="Times New Roman" w:hAnsi="Times New Roman" w:cs="Times New Roman"/>
          <w:b/>
          <w:sz w:val="24"/>
          <w:szCs w:val="24"/>
        </w:rPr>
        <w:t>16 300</w:t>
      </w:r>
      <w:r w:rsidR="0062798F">
        <w:rPr>
          <w:rFonts w:ascii="Times New Roman" w:hAnsi="Times New Roman" w:cs="Times New Roman"/>
          <w:b/>
          <w:sz w:val="24"/>
          <w:szCs w:val="24"/>
        </w:rPr>
        <w:t> </w:t>
      </w:r>
      <w:r w:rsidR="00CE5FE1" w:rsidRPr="00C017BD">
        <w:rPr>
          <w:rFonts w:ascii="Times New Roman" w:hAnsi="Times New Roman" w:cs="Times New Roman"/>
          <w:b/>
          <w:sz w:val="24"/>
          <w:szCs w:val="24"/>
        </w:rPr>
        <w:t>000</w:t>
      </w:r>
      <w:r w:rsidR="0062798F">
        <w:rPr>
          <w:rFonts w:ascii="Times New Roman" w:hAnsi="Times New Roman" w:cs="Times New Roman"/>
          <w:b/>
          <w:sz w:val="24"/>
          <w:szCs w:val="24"/>
        </w:rPr>
        <w:t>.00</w:t>
      </w:r>
      <w:r w:rsidR="00CE5FE1" w:rsidRPr="00C017BD">
        <w:rPr>
          <w:rFonts w:ascii="Times New Roman" w:hAnsi="Times New Roman" w:cs="Times New Roman"/>
          <w:b/>
          <w:sz w:val="24"/>
          <w:szCs w:val="24"/>
        </w:rPr>
        <w:t xml:space="preserve">  лева (</w:t>
      </w:r>
      <w:r w:rsidR="00D07240" w:rsidRPr="00C017BD">
        <w:rPr>
          <w:rFonts w:ascii="Times New Roman" w:hAnsi="Times New Roman" w:cs="Times New Roman"/>
          <w:b/>
          <w:sz w:val="24"/>
          <w:szCs w:val="24"/>
        </w:rPr>
        <w:t>8 334 057.66</w:t>
      </w:r>
      <w:r w:rsidR="00D07240" w:rsidRPr="00C017BD">
        <w:rPr>
          <w:rFonts w:ascii="Times New Roman" w:hAnsi="Times New Roman" w:cs="Times New Roman"/>
          <w:b/>
          <w:sz w:val="24"/>
          <w:szCs w:val="24"/>
          <w:lang w:val="en-US"/>
        </w:rPr>
        <w:t xml:space="preserve"> </w:t>
      </w:r>
      <w:r w:rsidR="00CE5FE1" w:rsidRPr="00C017BD">
        <w:rPr>
          <w:rFonts w:ascii="Times New Roman" w:hAnsi="Times New Roman" w:cs="Times New Roman"/>
          <w:b/>
          <w:sz w:val="24"/>
          <w:szCs w:val="24"/>
        </w:rPr>
        <w:t xml:space="preserve">евро). </w:t>
      </w:r>
    </w:p>
    <w:p w14:paraId="233614AD" w14:textId="63C45685" w:rsidR="008A1685" w:rsidRPr="00E11132"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bookmarkStart w:id="9" w:name="_Toc122094227"/>
      <w:r w:rsidRPr="00C017BD">
        <w:rPr>
          <w:rFonts w:ascii="Times New Roman" w:eastAsia="Calibri" w:hAnsi="Times New Roman" w:cs="Times New Roman"/>
          <w:bCs/>
          <w:sz w:val="24"/>
          <w:szCs w:val="24"/>
        </w:rPr>
        <w:t xml:space="preserve">Бюджетът по процедурата следва да се </w:t>
      </w:r>
      <w:proofErr w:type="spellStart"/>
      <w:r w:rsidRPr="00C017BD">
        <w:rPr>
          <w:rFonts w:ascii="Times New Roman" w:eastAsia="Calibri" w:hAnsi="Times New Roman" w:cs="Times New Roman"/>
          <w:bCs/>
          <w:sz w:val="24"/>
          <w:szCs w:val="24"/>
        </w:rPr>
        <w:t>превалутира</w:t>
      </w:r>
      <w:proofErr w:type="spellEnd"/>
      <w:r w:rsidRPr="00C017BD">
        <w:rPr>
          <w:rFonts w:ascii="Times New Roman" w:eastAsia="Calibri" w:hAnsi="Times New Roman" w:cs="Times New Roman"/>
          <w:bCs/>
          <w:sz w:val="24"/>
          <w:szCs w:val="24"/>
        </w:rPr>
        <w:t xml:space="preserve"> по фиксинга на БНБ за 1 евро – 1.95583 лева</w:t>
      </w:r>
      <w:r w:rsidR="00767C55" w:rsidRPr="00C017BD">
        <w:rPr>
          <w:rFonts w:ascii="Times New Roman" w:eastAsia="Calibri" w:hAnsi="Times New Roman" w:cs="Times New Roman"/>
          <w:bCs/>
          <w:sz w:val="24"/>
          <w:szCs w:val="24"/>
        </w:rPr>
        <w:t xml:space="preserve"> към датата на обявяване</w:t>
      </w:r>
      <w:r w:rsidRPr="00C017BD">
        <w:rPr>
          <w:rFonts w:ascii="Times New Roman" w:eastAsia="Calibri" w:hAnsi="Times New Roman" w:cs="Times New Roman"/>
          <w:bCs/>
          <w:sz w:val="24"/>
          <w:szCs w:val="24"/>
        </w:rPr>
        <w:t>.</w:t>
      </w:r>
    </w:p>
    <w:p w14:paraId="6A9D8217" w14:textId="77777777" w:rsidR="002325A3" w:rsidRPr="00E11132" w:rsidRDefault="00CB14EE" w:rsidP="007B0399">
      <w:pPr>
        <w:pStyle w:val="Heading2"/>
        <w:spacing w:before="240" w:after="120" w:line="276" w:lineRule="auto"/>
        <w:rPr>
          <w:rFonts w:ascii="Times New Roman" w:hAnsi="Times New Roman" w:cs="Times New Roman"/>
        </w:rPr>
      </w:pPr>
      <w:r w:rsidRPr="00E11132">
        <w:rPr>
          <w:rFonts w:ascii="Times New Roman" w:hAnsi="Times New Roman" w:cs="Times New Roman"/>
        </w:rPr>
        <w:t>1</w:t>
      </w:r>
      <w:r w:rsidR="004A58E5" w:rsidRPr="00E11132">
        <w:rPr>
          <w:rFonts w:ascii="Times New Roman" w:hAnsi="Times New Roman" w:cs="Times New Roman"/>
        </w:rPr>
        <w:t>0</w:t>
      </w:r>
      <w:r w:rsidRPr="00E11132">
        <w:rPr>
          <w:rFonts w:ascii="Times New Roman" w:hAnsi="Times New Roman" w:cs="Times New Roman"/>
        </w:rPr>
        <w:t>.</w:t>
      </w:r>
      <w:r w:rsidR="004A58E5" w:rsidRPr="00E11132">
        <w:rPr>
          <w:rFonts w:ascii="Times New Roman" w:hAnsi="Times New Roman" w:cs="Times New Roman"/>
        </w:rPr>
        <w:t xml:space="preserve"> </w:t>
      </w:r>
      <w:r w:rsidR="002325A3" w:rsidRPr="00E11132">
        <w:rPr>
          <w:rFonts w:ascii="Times New Roman" w:hAnsi="Times New Roman" w:cs="Times New Roman"/>
        </w:rPr>
        <w:t>Процент на съфинансиране:</w:t>
      </w:r>
      <w:bookmarkEnd w:id="9"/>
    </w:p>
    <w:p w14:paraId="37948D8A" w14:textId="5E56AF46" w:rsidR="002325A3" w:rsidRPr="00E11132" w:rsidRDefault="00C8759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8759C">
        <w:rPr>
          <w:rFonts w:ascii="Times New Roman" w:hAnsi="Times New Roman" w:cs="Times New Roman"/>
          <w:b/>
          <w:sz w:val="24"/>
          <w:szCs w:val="24"/>
        </w:rPr>
        <w:t>Максималният и</w:t>
      </w:r>
      <w:r w:rsidR="00CD046B" w:rsidRPr="00E11132">
        <w:rPr>
          <w:rFonts w:ascii="Times New Roman" w:hAnsi="Times New Roman" w:cs="Times New Roman"/>
          <w:b/>
          <w:sz w:val="24"/>
          <w:szCs w:val="24"/>
        </w:rPr>
        <w:t>нтензитетът</w:t>
      </w:r>
      <w:r w:rsidR="00CD046B" w:rsidRPr="00E11132">
        <w:rPr>
          <w:rFonts w:ascii="Times New Roman" w:hAnsi="Times New Roman" w:cs="Times New Roman"/>
          <w:sz w:val="24"/>
          <w:szCs w:val="24"/>
        </w:rPr>
        <w:t xml:space="preserve"> на безвъзмездната </w:t>
      </w:r>
      <w:r w:rsidR="00CB3CE5" w:rsidRPr="00E11132">
        <w:rPr>
          <w:rFonts w:ascii="Times New Roman" w:hAnsi="Times New Roman" w:cs="Times New Roman"/>
          <w:sz w:val="24"/>
          <w:szCs w:val="24"/>
        </w:rPr>
        <w:t xml:space="preserve">финансова </w:t>
      </w:r>
      <w:r w:rsidR="00CD046B" w:rsidRPr="00E11132">
        <w:rPr>
          <w:rFonts w:ascii="Times New Roman" w:hAnsi="Times New Roman" w:cs="Times New Roman"/>
          <w:sz w:val="24"/>
          <w:szCs w:val="24"/>
        </w:rPr>
        <w:t xml:space="preserve">помощ </w:t>
      </w:r>
      <w:r w:rsidR="00CA118F" w:rsidRPr="00E11132">
        <w:rPr>
          <w:rFonts w:ascii="Times New Roman" w:hAnsi="Times New Roman" w:cs="Times New Roman"/>
          <w:sz w:val="24"/>
          <w:szCs w:val="24"/>
        </w:rPr>
        <w:t xml:space="preserve">по настоящата </w:t>
      </w:r>
      <w:r w:rsidR="00CA118F" w:rsidRPr="00C017BD">
        <w:rPr>
          <w:rFonts w:ascii="Times New Roman" w:hAnsi="Times New Roman" w:cs="Times New Roman"/>
          <w:sz w:val="24"/>
          <w:szCs w:val="24"/>
        </w:rPr>
        <w:t xml:space="preserve">процедура </w:t>
      </w:r>
      <w:r w:rsidR="00CD046B" w:rsidRPr="00C017BD">
        <w:rPr>
          <w:rFonts w:ascii="Times New Roman" w:hAnsi="Times New Roman" w:cs="Times New Roman"/>
          <w:sz w:val="24"/>
          <w:szCs w:val="24"/>
        </w:rPr>
        <w:t xml:space="preserve">е </w:t>
      </w:r>
      <w:r w:rsidR="00BC7952" w:rsidRPr="00C017BD">
        <w:rPr>
          <w:rFonts w:ascii="Times New Roman" w:hAnsi="Times New Roman" w:cs="Times New Roman"/>
          <w:sz w:val="24"/>
          <w:szCs w:val="24"/>
        </w:rPr>
        <w:t>100%.</w:t>
      </w:r>
      <w:r w:rsidR="003558FF" w:rsidRPr="00E11132">
        <w:rPr>
          <w:rFonts w:ascii="Times New Roman" w:hAnsi="Times New Roman" w:cs="Times New Roman"/>
          <w:sz w:val="24"/>
          <w:szCs w:val="24"/>
        </w:rPr>
        <w:t xml:space="preserve"> </w:t>
      </w:r>
    </w:p>
    <w:p w14:paraId="5906B129" w14:textId="77777777" w:rsidR="002325A3" w:rsidRPr="00E11132" w:rsidRDefault="00CB14EE" w:rsidP="00D82BA8">
      <w:pPr>
        <w:pStyle w:val="Heading2"/>
        <w:spacing w:before="120" w:after="120" w:line="276" w:lineRule="auto"/>
        <w:rPr>
          <w:rFonts w:ascii="Times New Roman" w:hAnsi="Times New Roman" w:cs="Times New Roman"/>
        </w:rPr>
      </w:pPr>
      <w:bookmarkStart w:id="10" w:name="_Toc122094228"/>
      <w:r w:rsidRPr="00E11132">
        <w:rPr>
          <w:rFonts w:ascii="Times New Roman" w:hAnsi="Times New Roman" w:cs="Times New Roman"/>
        </w:rPr>
        <w:t>1</w:t>
      </w:r>
      <w:r w:rsidR="004A58E5" w:rsidRPr="00E11132">
        <w:rPr>
          <w:rFonts w:ascii="Times New Roman" w:hAnsi="Times New Roman" w:cs="Times New Roman"/>
        </w:rPr>
        <w:t>1</w:t>
      </w:r>
      <w:r w:rsidR="002325A3" w:rsidRPr="00E11132">
        <w:rPr>
          <w:rFonts w:ascii="Times New Roman" w:hAnsi="Times New Roman" w:cs="Times New Roman"/>
        </w:rPr>
        <w:t>. Допустими кандидати:</w:t>
      </w:r>
      <w:bookmarkEnd w:id="10"/>
      <w:r w:rsidR="002325A3" w:rsidRPr="00E11132">
        <w:rPr>
          <w:rFonts w:ascii="Times New Roman" w:hAnsi="Times New Roman" w:cs="Times New Roman"/>
        </w:rPr>
        <w:t xml:space="preserve"> </w:t>
      </w:r>
    </w:p>
    <w:p w14:paraId="154D9B80" w14:textId="49C39C98" w:rsidR="005A66DD" w:rsidRDefault="0011368E"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b/>
          <w:sz w:val="24"/>
          <w:szCs w:val="24"/>
        </w:rPr>
        <w:t>Допустим кандидат</w:t>
      </w:r>
      <w:r w:rsidRPr="00E11132">
        <w:rPr>
          <w:rFonts w:ascii="Times New Roman" w:hAnsi="Times New Roman" w:cs="Times New Roman"/>
          <w:sz w:val="24"/>
          <w:szCs w:val="24"/>
        </w:rPr>
        <w:t xml:space="preserve"> </w:t>
      </w:r>
      <w:r w:rsidR="007303DE" w:rsidRPr="00E11132">
        <w:rPr>
          <w:rFonts w:ascii="Times New Roman" w:hAnsi="Times New Roman" w:cs="Times New Roman"/>
          <w:sz w:val="24"/>
          <w:szCs w:val="24"/>
        </w:rPr>
        <w:t>по процедура</w:t>
      </w:r>
      <w:r w:rsidR="00172375" w:rsidRPr="00E11132">
        <w:rPr>
          <w:rFonts w:ascii="Times New Roman" w:hAnsi="Times New Roman" w:cs="Times New Roman"/>
          <w:sz w:val="24"/>
          <w:szCs w:val="24"/>
        </w:rPr>
        <w:t>та</w:t>
      </w:r>
      <w:r w:rsidR="005A66DD" w:rsidRPr="00E11132">
        <w:rPr>
          <w:rFonts w:ascii="Times New Roman" w:hAnsi="Times New Roman" w:cs="Times New Roman"/>
          <w:sz w:val="24"/>
          <w:szCs w:val="24"/>
        </w:rPr>
        <w:t>,</w:t>
      </w:r>
      <w:r w:rsidR="007303DE" w:rsidRPr="00E11132">
        <w:rPr>
          <w:rFonts w:ascii="Times New Roman" w:hAnsi="Times New Roman" w:cs="Times New Roman"/>
          <w:sz w:val="24"/>
          <w:szCs w:val="24"/>
        </w:rPr>
        <w:t xml:space="preserve"> по смисъла на </w:t>
      </w:r>
      <w:r w:rsidR="00091E13" w:rsidRPr="00E11132">
        <w:rPr>
          <w:rFonts w:ascii="Times New Roman" w:hAnsi="Times New Roman" w:cs="Times New Roman"/>
          <w:sz w:val="24"/>
          <w:szCs w:val="24"/>
        </w:rPr>
        <w:t xml:space="preserve">чл. </w:t>
      </w:r>
      <w:r w:rsidR="007303DE" w:rsidRPr="00E11132">
        <w:rPr>
          <w:rFonts w:ascii="Times New Roman" w:hAnsi="Times New Roman" w:cs="Times New Roman"/>
          <w:sz w:val="24"/>
          <w:szCs w:val="24"/>
        </w:rPr>
        <w:t xml:space="preserve">25, ал. 1, т. 2 от </w:t>
      </w:r>
      <w:r w:rsidR="00B10409" w:rsidRPr="00E11132">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E11132">
        <w:rPr>
          <w:rFonts w:ascii="Times New Roman" w:hAnsi="Times New Roman" w:cs="Times New Roman"/>
          <w:sz w:val="24"/>
          <w:szCs w:val="24"/>
        </w:rPr>
        <w:t>)</w:t>
      </w:r>
      <w:r w:rsidR="00A245EF" w:rsidRPr="00E11132">
        <w:rPr>
          <w:rFonts w:ascii="Times New Roman" w:hAnsi="Times New Roman" w:cs="Times New Roman"/>
          <w:sz w:val="24"/>
          <w:szCs w:val="24"/>
        </w:rPr>
        <w:t xml:space="preserve">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sidR="002E690F" w:rsidRPr="00E11132">
        <w:rPr>
          <w:rFonts w:ascii="Times New Roman" w:hAnsi="Times New Roman" w:cs="Times New Roman"/>
          <w:sz w:val="24"/>
          <w:szCs w:val="24"/>
        </w:rPr>
        <w:t>.</w:t>
      </w:r>
      <w:r w:rsidR="00A245EF" w:rsidRPr="00E11132">
        <w:rPr>
          <w:rFonts w:ascii="Times New Roman" w:hAnsi="Times New Roman" w:cs="Times New Roman"/>
          <w:sz w:val="24"/>
          <w:szCs w:val="24"/>
        </w:rPr>
        <w:t>)</w:t>
      </w:r>
      <w:r w:rsidR="005A66DD" w:rsidRPr="00E11132">
        <w:rPr>
          <w:rFonts w:ascii="Times New Roman" w:hAnsi="Times New Roman" w:cs="Times New Roman"/>
          <w:sz w:val="24"/>
          <w:szCs w:val="24"/>
        </w:rPr>
        <w:t>,</w:t>
      </w:r>
      <w:r w:rsidR="00B10409" w:rsidRPr="00E11132" w:rsidDel="00B10409">
        <w:rPr>
          <w:rFonts w:ascii="Times New Roman" w:hAnsi="Times New Roman" w:cs="Times New Roman"/>
          <w:sz w:val="24"/>
          <w:szCs w:val="24"/>
        </w:rPr>
        <w:t xml:space="preserve"> </w:t>
      </w:r>
      <w:r w:rsidR="007303DE" w:rsidRPr="00E11132">
        <w:rPr>
          <w:rFonts w:ascii="Times New Roman" w:hAnsi="Times New Roman" w:cs="Times New Roman"/>
          <w:sz w:val="24"/>
          <w:szCs w:val="24"/>
        </w:rPr>
        <w:t>е</w:t>
      </w:r>
      <w:r w:rsidR="00FD1FAF" w:rsidRPr="00E11132">
        <w:rPr>
          <w:rFonts w:ascii="Times New Roman" w:hAnsi="Times New Roman" w:cs="Times New Roman"/>
          <w:sz w:val="24"/>
          <w:szCs w:val="24"/>
        </w:rPr>
        <w:t xml:space="preserve"> </w:t>
      </w:r>
      <w:r w:rsidR="007D1608" w:rsidRPr="007D1608">
        <w:rPr>
          <w:rFonts w:ascii="Times New Roman" w:hAnsi="Times New Roman" w:cs="Times New Roman"/>
          <w:b/>
          <w:sz w:val="24"/>
          <w:szCs w:val="24"/>
        </w:rPr>
        <w:t>Патентно ведомство на Република България</w:t>
      </w:r>
      <w:r w:rsidR="002E690F" w:rsidRPr="00E11132">
        <w:rPr>
          <w:rFonts w:ascii="Times New Roman" w:hAnsi="Times New Roman" w:cs="Times New Roman"/>
          <w:sz w:val="24"/>
          <w:szCs w:val="24"/>
        </w:rPr>
        <w:t xml:space="preserve">, с БУЛСТАТ: </w:t>
      </w:r>
      <w:r w:rsidR="00926117" w:rsidRPr="00926117">
        <w:rPr>
          <w:rFonts w:ascii="Times New Roman" w:hAnsi="Times New Roman" w:cs="Times New Roman"/>
          <w:sz w:val="24"/>
          <w:szCs w:val="24"/>
        </w:rPr>
        <w:t>000695121</w:t>
      </w:r>
      <w:r w:rsidR="002E690F" w:rsidRPr="00E11132">
        <w:rPr>
          <w:rFonts w:ascii="Times New Roman" w:hAnsi="Times New Roman" w:cs="Times New Roman"/>
          <w:sz w:val="24"/>
          <w:szCs w:val="24"/>
        </w:rPr>
        <w:t xml:space="preserve">. </w:t>
      </w:r>
      <w:r w:rsidR="007D1608" w:rsidRPr="007D1608">
        <w:rPr>
          <w:rFonts w:ascii="Times New Roman" w:hAnsi="Times New Roman" w:cs="Times New Roman"/>
          <w:sz w:val="24"/>
          <w:szCs w:val="24"/>
        </w:rPr>
        <w:t>ПВРБ</w:t>
      </w:r>
      <w:r w:rsidR="00A245EF" w:rsidRPr="00E11132">
        <w:rPr>
          <w:rFonts w:ascii="Times New Roman" w:hAnsi="Times New Roman" w:cs="Times New Roman"/>
          <w:sz w:val="24"/>
          <w:szCs w:val="24"/>
        </w:rPr>
        <w:t xml:space="preserve"> е одобрен</w:t>
      </w:r>
      <w:r w:rsidR="007D1608">
        <w:rPr>
          <w:rFonts w:ascii="Times New Roman" w:hAnsi="Times New Roman" w:cs="Times New Roman"/>
          <w:sz w:val="24"/>
          <w:szCs w:val="24"/>
        </w:rPr>
        <w:t>о</w:t>
      </w:r>
      <w:r w:rsidR="00A245EF" w:rsidRPr="00E11132">
        <w:rPr>
          <w:rFonts w:ascii="Times New Roman" w:hAnsi="Times New Roman" w:cs="Times New Roman"/>
          <w:sz w:val="24"/>
          <w:szCs w:val="24"/>
        </w:rPr>
        <w:t xml:space="preserve"> от Комитета за наблюдение на ПКИП 2021-2027 като </w:t>
      </w:r>
      <w:r w:rsidR="00A245EF" w:rsidRPr="00E11132">
        <w:rPr>
          <w:rFonts w:ascii="Times New Roman" w:hAnsi="Times New Roman" w:cs="Times New Roman"/>
          <w:b/>
          <w:sz w:val="24"/>
          <w:szCs w:val="24"/>
        </w:rPr>
        <w:t>конкретен бенефициент</w:t>
      </w:r>
      <w:r w:rsidR="00A245EF" w:rsidRPr="00E11132">
        <w:rPr>
          <w:rFonts w:ascii="Times New Roman" w:hAnsi="Times New Roman" w:cs="Times New Roman"/>
          <w:sz w:val="24"/>
          <w:szCs w:val="24"/>
        </w:rPr>
        <w:t xml:space="preserve">, който може да получи безвъзмездна финансова помощ по настоящата процедура за изпълнение на </w:t>
      </w:r>
      <w:r w:rsidR="00E72485" w:rsidRPr="00E11132">
        <w:rPr>
          <w:rFonts w:ascii="Times New Roman" w:hAnsi="Times New Roman" w:cs="Times New Roman"/>
          <w:sz w:val="24"/>
          <w:szCs w:val="24"/>
        </w:rPr>
        <w:t>допустимите дейности, посочени</w:t>
      </w:r>
      <w:r w:rsidR="00A245EF" w:rsidRPr="00E11132">
        <w:rPr>
          <w:rFonts w:ascii="Times New Roman" w:hAnsi="Times New Roman" w:cs="Times New Roman"/>
          <w:sz w:val="24"/>
          <w:szCs w:val="24"/>
        </w:rPr>
        <w:t xml:space="preserve"> в т.</w:t>
      </w:r>
      <w:r w:rsidR="002E690F" w:rsidRPr="00E11132">
        <w:rPr>
          <w:rFonts w:ascii="Times New Roman" w:hAnsi="Times New Roman" w:cs="Times New Roman"/>
          <w:sz w:val="24"/>
          <w:szCs w:val="24"/>
        </w:rPr>
        <w:t xml:space="preserve"> </w:t>
      </w:r>
      <w:r w:rsidR="00A245EF" w:rsidRPr="00E11132">
        <w:rPr>
          <w:rFonts w:ascii="Times New Roman" w:hAnsi="Times New Roman" w:cs="Times New Roman"/>
          <w:sz w:val="24"/>
          <w:szCs w:val="24"/>
        </w:rPr>
        <w:t xml:space="preserve">13 </w:t>
      </w:r>
      <w:r w:rsidR="009C6083" w:rsidRPr="00E11132">
        <w:rPr>
          <w:rFonts w:ascii="Times New Roman" w:hAnsi="Times New Roman" w:cs="Times New Roman"/>
          <w:sz w:val="24"/>
          <w:szCs w:val="24"/>
        </w:rPr>
        <w:t xml:space="preserve">от </w:t>
      </w:r>
      <w:r w:rsidR="00D32A10">
        <w:rPr>
          <w:rFonts w:ascii="Times New Roman" w:hAnsi="Times New Roman" w:cs="Times New Roman"/>
          <w:sz w:val="24"/>
          <w:szCs w:val="24"/>
        </w:rPr>
        <w:t xml:space="preserve">настоящите </w:t>
      </w:r>
      <w:r w:rsidR="009C6083" w:rsidRPr="00E11132">
        <w:rPr>
          <w:rFonts w:ascii="Times New Roman" w:hAnsi="Times New Roman" w:cs="Times New Roman"/>
          <w:sz w:val="24"/>
          <w:szCs w:val="24"/>
        </w:rPr>
        <w:t>Условия за кандидатстване</w:t>
      </w:r>
      <w:r w:rsidR="00E72485" w:rsidRPr="00E11132">
        <w:rPr>
          <w:rFonts w:ascii="Times New Roman" w:hAnsi="Times New Roman" w:cs="Times New Roman"/>
          <w:sz w:val="24"/>
          <w:szCs w:val="24"/>
        </w:rPr>
        <w:t>.</w:t>
      </w:r>
    </w:p>
    <w:p w14:paraId="2F2BB03C" w14:textId="77777777" w:rsidR="00A45AF8" w:rsidRPr="00E11132" w:rsidRDefault="00A45AF8"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365494DE" w14:textId="296A02DF" w:rsidR="002E690F" w:rsidRDefault="00A45AF8" w:rsidP="00A45AF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A45AF8">
        <w:rPr>
          <w:rFonts w:ascii="Times New Roman" w:hAnsi="Times New Roman" w:cs="Times New Roman"/>
          <w:sz w:val="24"/>
          <w:szCs w:val="24"/>
        </w:rPr>
        <w:t>Патентно ведомство на Република България е национален държавен орган за правна закрила на обектите на индустриалната собственост със седалище гр. София, второстепенен разпоредител с бюджет към Министерство на икономиката и индустрията.</w:t>
      </w:r>
      <w:r>
        <w:rPr>
          <w:rFonts w:ascii="Times New Roman" w:hAnsi="Times New Roman" w:cs="Times New Roman"/>
          <w:sz w:val="24"/>
          <w:szCs w:val="24"/>
        </w:rPr>
        <w:t xml:space="preserve"> </w:t>
      </w:r>
      <w:r w:rsidR="00201325">
        <w:rPr>
          <w:rFonts w:ascii="Times New Roman" w:hAnsi="Times New Roman" w:cs="Times New Roman"/>
          <w:sz w:val="24"/>
          <w:szCs w:val="24"/>
        </w:rPr>
        <w:t xml:space="preserve">ПВРБ </w:t>
      </w:r>
      <w:r w:rsidRPr="00A45AF8">
        <w:rPr>
          <w:rFonts w:ascii="Times New Roman" w:hAnsi="Times New Roman" w:cs="Times New Roman"/>
          <w:sz w:val="24"/>
          <w:szCs w:val="24"/>
        </w:rPr>
        <w:t>е модерна държавна институция, чието призвание е да работи за прилагането на съвременната система за закрила на индустриалната собственост.</w:t>
      </w:r>
      <w:r w:rsidR="002E690F" w:rsidRPr="00A45AF8">
        <w:rPr>
          <w:rFonts w:ascii="Times New Roman" w:hAnsi="Times New Roman" w:cs="Times New Roman"/>
          <w:sz w:val="24"/>
          <w:szCs w:val="24"/>
        </w:rPr>
        <w:t xml:space="preserve"> </w:t>
      </w:r>
      <w:r w:rsidRPr="00A45AF8">
        <w:rPr>
          <w:rFonts w:ascii="Times New Roman" w:hAnsi="Times New Roman" w:cs="Times New Roman"/>
          <w:sz w:val="24"/>
          <w:szCs w:val="24"/>
        </w:rPr>
        <w:t xml:space="preserve">Основни функции на </w:t>
      </w:r>
      <w:r>
        <w:rPr>
          <w:rFonts w:ascii="Times New Roman" w:hAnsi="Times New Roman" w:cs="Times New Roman"/>
          <w:sz w:val="24"/>
          <w:szCs w:val="24"/>
        </w:rPr>
        <w:t xml:space="preserve">ПВРБ са свързани с това да </w:t>
      </w:r>
      <w:r w:rsidRPr="00A45AF8">
        <w:rPr>
          <w:rFonts w:ascii="Times New Roman" w:hAnsi="Times New Roman" w:cs="Times New Roman"/>
          <w:sz w:val="24"/>
          <w:szCs w:val="24"/>
        </w:rPr>
        <w:t>извършва експертиза и взема решения по закрилата на обектите на индустриална собственост;</w:t>
      </w:r>
      <w:r>
        <w:rPr>
          <w:rFonts w:ascii="Times New Roman" w:hAnsi="Times New Roman" w:cs="Times New Roman"/>
          <w:sz w:val="24"/>
          <w:szCs w:val="24"/>
        </w:rPr>
        <w:t xml:space="preserve"> да </w:t>
      </w:r>
      <w:r w:rsidRPr="00A45AF8">
        <w:rPr>
          <w:rFonts w:ascii="Times New Roman" w:hAnsi="Times New Roman" w:cs="Times New Roman"/>
          <w:sz w:val="24"/>
          <w:szCs w:val="24"/>
        </w:rPr>
        <w:t>издава патенти за изобретения и свидетелства за регистрация на полезни модели; свидетелства за промишлени дизайни, търговски марки, марки за услуги, наименования за произход и други защитни документи за закрила на обекти на индустриалната собственост;</w:t>
      </w:r>
      <w:r>
        <w:rPr>
          <w:rFonts w:ascii="Times New Roman" w:hAnsi="Times New Roman" w:cs="Times New Roman"/>
          <w:sz w:val="24"/>
          <w:szCs w:val="24"/>
        </w:rPr>
        <w:t xml:space="preserve"> да </w:t>
      </w:r>
      <w:r w:rsidRPr="00A45AF8">
        <w:rPr>
          <w:rFonts w:ascii="Times New Roman" w:hAnsi="Times New Roman" w:cs="Times New Roman"/>
          <w:sz w:val="24"/>
          <w:szCs w:val="24"/>
        </w:rPr>
        <w:t>представлява страната в определени междудържавни организации по индустриална собственост и осъществява международно сътрудничество в тази област, в това число за извършване на проучвания и експертиза за обекти на индустриалната собственост;</w:t>
      </w:r>
      <w:r>
        <w:rPr>
          <w:rFonts w:ascii="Times New Roman" w:hAnsi="Times New Roman" w:cs="Times New Roman"/>
          <w:sz w:val="24"/>
          <w:szCs w:val="24"/>
        </w:rPr>
        <w:t xml:space="preserve"> да </w:t>
      </w:r>
      <w:r w:rsidRPr="00A45AF8">
        <w:rPr>
          <w:rFonts w:ascii="Times New Roman" w:hAnsi="Times New Roman" w:cs="Times New Roman"/>
          <w:sz w:val="24"/>
          <w:szCs w:val="24"/>
        </w:rPr>
        <w:t>информира обществеността в областта на индустриалната собственост и популяризира правната закрила на индустриалната собственост и иновационната дейност</w:t>
      </w:r>
      <w:r>
        <w:rPr>
          <w:rFonts w:ascii="Times New Roman" w:hAnsi="Times New Roman" w:cs="Times New Roman"/>
          <w:sz w:val="24"/>
          <w:szCs w:val="24"/>
        </w:rPr>
        <w:t xml:space="preserve"> и др</w:t>
      </w:r>
      <w:r w:rsidRPr="00A45AF8">
        <w:rPr>
          <w:rFonts w:ascii="Times New Roman" w:hAnsi="Times New Roman" w:cs="Times New Roman"/>
          <w:sz w:val="24"/>
          <w:szCs w:val="24"/>
        </w:rPr>
        <w:t>.</w:t>
      </w:r>
    </w:p>
    <w:p w14:paraId="6799896F" w14:textId="77777777" w:rsidR="00A45AF8" w:rsidRPr="00A45AF8" w:rsidRDefault="00A45AF8" w:rsidP="00A45AF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0582D696" w14:textId="434C514E" w:rsidR="00382C00" w:rsidRPr="00A45AF8" w:rsidRDefault="004B2A44" w:rsidP="00A45AF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sz w:val="24"/>
          <w:szCs w:val="24"/>
        </w:rPr>
        <w:lastRenderedPageBreak/>
        <w:t xml:space="preserve">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r w:rsidR="00381B90" w:rsidRPr="00E11132">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w:t>
      </w:r>
      <w:r w:rsidR="00E83080" w:rsidRPr="00E11132">
        <w:rPr>
          <w:rFonts w:ascii="Times New Roman" w:hAnsi="Times New Roman" w:cs="Times New Roman"/>
          <w:sz w:val="24"/>
          <w:szCs w:val="24"/>
        </w:rPr>
        <w:t xml:space="preserve">конкретният бенефициент </w:t>
      </w:r>
      <w:r w:rsidR="00381B90" w:rsidRPr="00E11132">
        <w:rPr>
          <w:rFonts w:ascii="Times New Roman" w:hAnsi="Times New Roman" w:cs="Times New Roman"/>
          <w:sz w:val="24"/>
          <w:szCs w:val="24"/>
        </w:rPr>
        <w:t xml:space="preserve">следва задължително да представи информация, че разполага с </w:t>
      </w:r>
      <w:r w:rsidR="009E3EDC" w:rsidRPr="00E11132">
        <w:rPr>
          <w:rFonts w:ascii="Times New Roman" w:hAnsi="Times New Roman" w:cs="Times New Roman"/>
          <w:sz w:val="24"/>
          <w:szCs w:val="24"/>
        </w:rPr>
        <w:t>необходимите финансови ресурси и механизми</w:t>
      </w:r>
      <w:r w:rsidR="00DB7B44" w:rsidRPr="00E11132">
        <w:rPr>
          <w:rFonts w:ascii="Times New Roman" w:eastAsia="Times New Roman" w:hAnsi="Times New Roman" w:cs="Times New Roman"/>
          <w:sz w:val="24"/>
          <w:szCs w:val="24"/>
          <w:vertAlign w:val="superscript"/>
          <w:lang w:eastAsia="pl-PL"/>
        </w:rPr>
        <w:footnoteReference w:id="3"/>
      </w:r>
      <w:r w:rsidR="009E3EDC" w:rsidRPr="00E11132">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A45AF8">
        <w:rPr>
          <w:rFonts w:ascii="Times New Roman" w:hAnsi="Times New Roman" w:cs="Times New Roman"/>
          <w:sz w:val="24"/>
          <w:szCs w:val="24"/>
        </w:rPr>
        <w:t xml:space="preserve"> </w:t>
      </w:r>
      <w:r w:rsidR="00E83080" w:rsidRPr="00A45AF8">
        <w:rPr>
          <w:rFonts w:ascii="Times New Roman" w:hAnsi="Times New Roman" w:cs="Times New Roman"/>
          <w:sz w:val="24"/>
          <w:szCs w:val="24"/>
        </w:rPr>
        <w:t xml:space="preserve">Конкретният бенефициент </w:t>
      </w:r>
      <w:r w:rsidR="000B63D1" w:rsidRPr="00A45AF8">
        <w:rPr>
          <w:rFonts w:ascii="Times New Roman" w:hAnsi="Times New Roman" w:cs="Times New Roman"/>
          <w:sz w:val="24"/>
          <w:szCs w:val="24"/>
        </w:rPr>
        <w:t>трябва да е директно отговор</w:t>
      </w:r>
      <w:r w:rsidR="00246EDA" w:rsidRPr="00A45AF8">
        <w:rPr>
          <w:rFonts w:ascii="Times New Roman" w:hAnsi="Times New Roman" w:cs="Times New Roman"/>
          <w:sz w:val="24"/>
          <w:szCs w:val="24"/>
        </w:rPr>
        <w:t>е</w:t>
      </w:r>
      <w:r w:rsidR="000B63D1" w:rsidRPr="00A45AF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6866C16" w14:textId="77777777" w:rsidR="00EE65E8" w:rsidRPr="00E11132" w:rsidRDefault="00EE65E8"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6D3A361A" w14:textId="77777777" w:rsidR="007F0138" w:rsidRDefault="0095737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b/>
          <w:sz w:val="24"/>
          <w:szCs w:val="24"/>
        </w:rPr>
      </w:pPr>
      <w:r w:rsidRPr="00957374">
        <w:rPr>
          <w:rFonts w:ascii="Times New Roman" w:hAnsi="Times New Roman" w:cs="Times New Roman"/>
          <w:b/>
          <w:sz w:val="24"/>
          <w:szCs w:val="24"/>
        </w:rPr>
        <w:t xml:space="preserve">ВАЖНО: </w:t>
      </w:r>
      <w:r w:rsidR="005864D3" w:rsidRPr="00957374">
        <w:rPr>
          <w:rFonts w:ascii="Times New Roman" w:hAnsi="Times New Roman" w:cs="Times New Roman"/>
          <w:b/>
          <w:sz w:val="24"/>
          <w:szCs w:val="24"/>
        </w:rPr>
        <w:t>Крайни получатели на подкрепата в резултат от изпълнението на дейностите по настоящата процедура са МСП</w:t>
      </w:r>
      <w:r w:rsidR="007F0138">
        <w:rPr>
          <w:rFonts w:ascii="Times New Roman" w:hAnsi="Times New Roman" w:cs="Times New Roman"/>
          <w:b/>
          <w:sz w:val="24"/>
          <w:szCs w:val="24"/>
        </w:rPr>
        <w:t xml:space="preserve">. </w:t>
      </w:r>
    </w:p>
    <w:p w14:paraId="5B666DD4" w14:textId="3C9BBDC9" w:rsidR="002325A3" w:rsidRPr="00E11132" w:rsidRDefault="00CB14EE" w:rsidP="00D82BA8">
      <w:pPr>
        <w:pStyle w:val="Heading2"/>
        <w:spacing w:before="120" w:after="120" w:line="276" w:lineRule="auto"/>
        <w:rPr>
          <w:rFonts w:ascii="Times New Roman" w:hAnsi="Times New Roman" w:cs="Times New Roman"/>
        </w:rPr>
      </w:pPr>
      <w:bookmarkStart w:id="11" w:name="_Toc122094229"/>
      <w:r w:rsidRPr="00E11132">
        <w:rPr>
          <w:rFonts w:ascii="Times New Roman" w:hAnsi="Times New Roman" w:cs="Times New Roman"/>
        </w:rPr>
        <w:t>1</w:t>
      </w:r>
      <w:r w:rsidR="004A58E5" w:rsidRPr="00E11132">
        <w:rPr>
          <w:rFonts w:ascii="Times New Roman" w:hAnsi="Times New Roman" w:cs="Times New Roman"/>
        </w:rPr>
        <w:t>2</w:t>
      </w:r>
      <w:r w:rsidR="002325A3" w:rsidRPr="00E11132">
        <w:rPr>
          <w:rFonts w:ascii="Times New Roman" w:hAnsi="Times New Roman" w:cs="Times New Roman"/>
        </w:rPr>
        <w:t>. Допустими партньори</w:t>
      </w:r>
      <w:r w:rsidR="00EA11C9" w:rsidRPr="00E11132">
        <w:rPr>
          <w:rFonts w:ascii="Times New Roman" w:hAnsi="Times New Roman" w:cs="Times New Roman"/>
        </w:rPr>
        <w:t xml:space="preserve"> (ако е приложимо)</w:t>
      </w:r>
      <w:r w:rsidR="002325A3" w:rsidRPr="00E11132">
        <w:rPr>
          <w:rFonts w:ascii="Times New Roman" w:hAnsi="Times New Roman" w:cs="Times New Roman"/>
        </w:rPr>
        <w:t>:</w:t>
      </w:r>
      <w:bookmarkEnd w:id="11"/>
    </w:p>
    <w:p w14:paraId="039045DF" w14:textId="6E195DA9" w:rsidR="002325A3" w:rsidRPr="00E11132"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w:t>
      </w:r>
      <w:r w:rsidR="002B2A70" w:rsidRPr="00E11132">
        <w:rPr>
          <w:rFonts w:ascii="Times New Roman" w:hAnsi="Times New Roman" w:cs="Times New Roman"/>
          <w:sz w:val="24"/>
          <w:szCs w:val="24"/>
        </w:rPr>
        <w:t xml:space="preserve"> изпълнява проекта по настоящата процедура </w:t>
      </w:r>
      <w:r w:rsidR="00F132F0" w:rsidRPr="00E11132">
        <w:rPr>
          <w:rFonts w:ascii="Times New Roman" w:hAnsi="Times New Roman" w:cs="Times New Roman"/>
          <w:sz w:val="24"/>
          <w:szCs w:val="24"/>
        </w:rPr>
        <w:t>чрез</w:t>
      </w:r>
      <w:r w:rsidR="002B2A70" w:rsidRPr="00E11132">
        <w:rPr>
          <w:rFonts w:ascii="Times New Roman" w:hAnsi="Times New Roman" w:cs="Times New Roman"/>
          <w:sz w:val="24"/>
          <w:szCs w:val="24"/>
        </w:rPr>
        <w:t xml:space="preserve"> директно предоставяне на безвъзмездна финансова помощ самостоятелно, без участието на партньори.</w:t>
      </w:r>
      <w:r w:rsidRPr="00E11132">
        <w:rPr>
          <w:rFonts w:ascii="Times New Roman" w:hAnsi="Times New Roman" w:cs="Times New Roman"/>
          <w:sz w:val="24"/>
          <w:szCs w:val="24"/>
        </w:rPr>
        <w:t xml:space="preserve"> </w:t>
      </w:r>
      <w:r w:rsidR="002D1F6A" w:rsidRPr="00E11132">
        <w:rPr>
          <w:rFonts w:ascii="Times New Roman" w:hAnsi="Times New Roman" w:cs="Times New Roman"/>
          <w:sz w:val="24"/>
          <w:szCs w:val="24"/>
        </w:rPr>
        <w:t xml:space="preserve"> </w:t>
      </w:r>
    </w:p>
    <w:p w14:paraId="50D5260C" w14:textId="77777777" w:rsidR="002325A3" w:rsidRPr="00894BDC" w:rsidRDefault="00CB14EE" w:rsidP="00D82BA8">
      <w:pPr>
        <w:pStyle w:val="Heading2"/>
        <w:spacing w:before="120" w:after="120" w:line="276" w:lineRule="auto"/>
        <w:rPr>
          <w:rFonts w:ascii="Times New Roman" w:hAnsi="Times New Roman" w:cs="Times New Roman"/>
        </w:rPr>
      </w:pPr>
      <w:bookmarkStart w:id="12" w:name="_Toc122094230"/>
      <w:r w:rsidRPr="00894BDC">
        <w:rPr>
          <w:rFonts w:ascii="Times New Roman" w:hAnsi="Times New Roman" w:cs="Times New Roman"/>
        </w:rPr>
        <w:t>1</w:t>
      </w:r>
      <w:r w:rsidR="004A58E5" w:rsidRPr="00894BDC">
        <w:rPr>
          <w:rFonts w:ascii="Times New Roman" w:hAnsi="Times New Roman" w:cs="Times New Roman"/>
        </w:rPr>
        <w:t>3</w:t>
      </w:r>
      <w:r w:rsidR="002325A3" w:rsidRPr="00894BDC">
        <w:rPr>
          <w:rFonts w:ascii="Times New Roman" w:hAnsi="Times New Roman" w:cs="Times New Roman"/>
        </w:rPr>
        <w:t xml:space="preserve">. </w:t>
      </w:r>
      <w:r w:rsidR="004E6370" w:rsidRPr="00894BDC">
        <w:rPr>
          <w:rFonts w:ascii="Times New Roman" w:hAnsi="Times New Roman" w:cs="Times New Roman"/>
        </w:rPr>
        <w:t>Д</w:t>
      </w:r>
      <w:r w:rsidR="002325A3" w:rsidRPr="00894BDC">
        <w:rPr>
          <w:rFonts w:ascii="Times New Roman" w:hAnsi="Times New Roman" w:cs="Times New Roman"/>
        </w:rPr>
        <w:t>ейности, допустими за финансиране:</w:t>
      </w:r>
      <w:bookmarkEnd w:id="12"/>
    </w:p>
    <w:p w14:paraId="60071FCE" w14:textId="77777777" w:rsidR="000741FD" w:rsidRPr="00894BDC" w:rsidRDefault="007E5E18" w:rsidP="00C35D4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pPr>
      <w:r w:rsidRPr="00894BDC">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r w:rsidR="000741FD" w:rsidRPr="00894BDC">
        <w:t xml:space="preserve"> </w:t>
      </w:r>
    </w:p>
    <w:p w14:paraId="4321CF53" w14:textId="0A6EAC90" w:rsidR="00BD4C9C" w:rsidRPr="00E11132" w:rsidRDefault="000741FD" w:rsidP="00C35D4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894BDC">
        <w:rPr>
          <w:rFonts w:ascii="Times New Roman" w:eastAsia="Times New Roman" w:hAnsi="Times New Roman" w:cs="Times New Roman"/>
          <w:sz w:val="24"/>
          <w:szCs w:val="24"/>
          <w:lang w:eastAsia="bg-BG"/>
        </w:rPr>
        <w:t>Допустими дейности са тези, които имат за свой основен предмет постигането на целта на процедурата чрез директно предоставяне</w:t>
      </w:r>
      <w:r w:rsidR="00A42AC6" w:rsidRPr="00894BDC">
        <w:rPr>
          <w:rFonts w:ascii="Times New Roman" w:eastAsia="Times New Roman" w:hAnsi="Times New Roman" w:cs="Times New Roman"/>
          <w:sz w:val="24"/>
          <w:szCs w:val="24"/>
          <w:lang w:eastAsia="bg-BG"/>
        </w:rPr>
        <w:t xml:space="preserve"> и</w:t>
      </w:r>
      <w:r w:rsidRPr="00894BDC">
        <w:rPr>
          <w:rFonts w:ascii="Times New Roman" w:eastAsia="Times New Roman" w:hAnsi="Times New Roman" w:cs="Times New Roman"/>
          <w:sz w:val="24"/>
          <w:szCs w:val="24"/>
          <w:lang w:eastAsia="bg-BG"/>
        </w:rPr>
        <w:t xml:space="preserve"> </w:t>
      </w:r>
      <w:r w:rsidR="00A42AC6" w:rsidRPr="00894BDC">
        <w:rPr>
          <w:rFonts w:ascii="Times New Roman" w:eastAsia="Times New Roman" w:hAnsi="Times New Roman" w:cs="Times New Roman"/>
          <w:sz w:val="24"/>
          <w:szCs w:val="24"/>
          <w:lang w:eastAsia="bg-BG"/>
        </w:rPr>
        <w:t xml:space="preserve">за постигане на целите на Приоритет 1. „Иновации и растеж“, Специфична цел: </w:t>
      </w:r>
      <w:r w:rsidR="00BC06A8" w:rsidRPr="00894BDC">
        <w:rPr>
          <w:rFonts w:ascii="Times New Roman" w:eastAsia="Times New Roman" w:hAnsi="Times New Roman" w:cs="Times New Roman"/>
          <w:sz w:val="24"/>
          <w:szCs w:val="24"/>
          <w:lang w:eastAsia="bg-BG"/>
        </w:rPr>
        <w:t>RSO1.1. Развитие и засилване на капацитета за научни изследвания и иновации и на внедряването на модерни технологии</w:t>
      </w:r>
      <w:r w:rsidR="00BC06A8" w:rsidRPr="00894BDC" w:rsidDel="00BC06A8">
        <w:rPr>
          <w:rFonts w:ascii="Times New Roman" w:eastAsia="Times New Roman" w:hAnsi="Times New Roman" w:cs="Times New Roman"/>
          <w:sz w:val="24"/>
          <w:szCs w:val="24"/>
          <w:lang w:eastAsia="bg-BG"/>
        </w:rPr>
        <w:t xml:space="preserve"> </w:t>
      </w:r>
      <w:r w:rsidR="00A42AC6" w:rsidRPr="00894BDC">
        <w:rPr>
          <w:rFonts w:ascii="Times New Roman" w:eastAsia="Times New Roman" w:hAnsi="Times New Roman" w:cs="Times New Roman"/>
          <w:sz w:val="24"/>
          <w:szCs w:val="24"/>
          <w:lang w:eastAsia="bg-BG"/>
        </w:rPr>
        <w:t>на ПКИП</w:t>
      </w:r>
      <w:r w:rsidRPr="00894BDC">
        <w:rPr>
          <w:rFonts w:ascii="Times New Roman" w:eastAsia="Times New Roman" w:hAnsi="Times New Roman" w:cs="Times New Roman"/>
          <w:sz w:val="24"/>
          <w:szCs w:val="24"/>
          <w:lang w:eastAsia="bg-BG"/>
        </w:rPr>
        <w:t>.</w:t>
      </w:r>
      <w:r w:rsidRPr="00E11132">
        <w:rPr>
          <w:rFonts w:ascii="Times New Roman" w:eastAsia="Times New Roman" w:hAnsi="Times New Roman" w:cs="Times New Roman"/>
          <w:sz w:val="24"/>
          <w:szCs w:val="24"/>
          <w:lang w:eastAsia="bg-BG"/>
        </w:rPr>
        <w:t xml:space="preserve"> </w:t>
      </w:r>
    </w:p>
    <w:p w14:paraId="5B39B676" w14:textId="77777777" w:rsidR="00C20462" w:rsidRDefault="000741FD" w:rsidP="00C35D43">
      <w:pPr>
        <w:pStyle w:val="ListParagraph"/>
        <w:pBdr>
          <w:top w:val="single" w:sz="4" w:space="1" w:color="auto"/>
          <w:left w:val="single" w:sz="4" w:space="4" w:color="auto"/>
          <w:bottom w:val="single" w:sz="4" w:space="1" w:color="auto"/>
          <w:right w:val="single" w:sz="4" w:space="0"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Предоставяната помощ може да обхваща следните допустими дейности:</w:t>
      </w:r>
    </w:p>
    <w:p w14:paraId="043E89F3" w14:textId="607FD7AF"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b/>
          <w:sz w:val="24"/>
          <w:szCs w:val="24"/>
          <w:lang w:eastAsia="bg-BG"/>
        </w:rPr>
      </w:pPr>
      <w:r w:rsidRPr="00BA344A">
        <w:rPr>
          <w:rFonts w:ascii="Times New Roman" w:eastAsia="Times New Roman" w:hAnsi="Times New Roman" w:cs="Times New Roman"/>
          <w:b/>
          <w:sz w:val="24"/>
          <w:szCs w:val="24"/>
          <w:lang w:eastAsia="bg-BG"/>
        </w:rPr>
        <w:t>I. Структуриране и изпълнение на мярка, насочена към повишаване заявителската активност на МСП, в т.ч.:</w:t>
      </w:r>
    </w:p>
    <w:p w14:paraId="6E3EF362" w14:textId="1299929D" w:rsidR="00C20462"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1)</w:t>
      </w:r>
      <w:r w:rsidRPr="00BA344A">
        <w:rPr>
          <w:rFonts w:ascii="Times New Roman" w:eastAsia="Times New Roman" w:hAnsi="Times New Roman" w:cs="Times New Roman"/>
          <w:sz w:val="24"/>
          <w:szCs w:val="24"/>
          <w:lang w:eastAsia="bg-BG"/>
        </w:rPr>
        <w:tab/>
        <w:t>Изготвяне на пакет документи</w:t>
      </w:r>
      <w:r w:rsidR="00E52230">
        <w:rPr>
          <w:rStyle w:val="FootnoteReference"/>
          <w:rFonts w:ascii="Times New Roman" w:eastAsia="Times New Roman" w:hAnsi="Times New Roman" w:cs="Times New Roman"/>
          <w:sz w:val="24"/>
          <w:szCs w:val="24"/>
          <w:lang w:eastAsia="bg-BG"/>
        </w:rPr>
        <w:footnoteReference w:id="4"/>
      </w:r>
      <w:r w:rsidRPr="00BA344A">
        <w:rPr>
          <w:rFonts w:ascii="Times New Roman" w:eastAsia="Times New Roman" w:hAnsi="Times New Roman" w:cs="Times New Roman"/>
          <w:sz w:val="24"/>
          <w:szCs w:val="24"/>
          <w:lang w:eastAsia="bg-BG"/>
        </w:rPr>
        <w:t xml:space="preserve"> за кандидатстване (Условия за кандидатстване, Условия за изпълнение и приложения към тях) за предоставяне на подкрепа на МСП, насочена към повишаване на заявителската им активност;</w:t>
      </w:r>
    </w:p>
    <w:p w14:paraId="704511D9" w14:textId="52E8F5E2" w:rsidR="000D33E0" w:rsidRDefault="007F0138"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7F0138">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004E6818">
        <w:rPr>
          <w:rFonts w:ascii="Times New Roman" w:eastAsia="Times New Roman" w:hAnsi="Times New Roman" w:cs="Times New Roman"/>
          <w:sz w:val="24"/>
          <w:szCs w:val="24"/>
          <w:lang w:eastAsia="bg-BG"/>
        </w:rPr>
        <w:t>М</w:t>
      </w:r>
      <w:r w:rsidRPr="007F0138">
        <w:rPr>
          <w:rFonts w:ascii="Times New Roman" w:eastAsia="Times New Roman" w:hAnsi="Times New Roman" w:cs="Times New Roman"/>
          <w:sz w:val="24"/>
          <w:szCs w:val="24"/>
          <w:lang w:eastAsia="bg-BG"/>
        </w:rPr>
        <w:t xml:space="preserve">ярката, насочена към повишаване </w:t>
      </w:r>
      <w:r>
        <w:rPr>
          <w:rFonts w:ascii="Times New Roman" w:eastAsia="Times New Roman" w:hAnsi="Times New Roman" w:cs="Times New Roman"/>
          <w:sz w:val="24"/>
          <w:szCs w:val="24"/>
          <w:lang w:eastAsia="bg-BG"/>
        </w:rPr>
        <w:t xml:space="preserve">на </w:t>
      </w:r>
      <w:r w:rsidRPr="007F0138">
        <w:rPr>
          <w:rFonts w:ascii="Times New Roman" w:eastAsia="Times New Roman" w:hAnsi="Times New Roman" w:cs="Times New Roman"/>
          <w:sz w:val="24"/>
          <w:szCs w:val="24"/>
          <w:lang w:eastAsia="bg-BG"/>
        </w:rPr>
        <w:t xml:space="preserve">заявителската активност на МСП, </w:t>
      </w:r>
      <w:r w:rsidR="004E6818">
        <w:rPr>
          <w:rFonts w:ascii="Times New Roman" w:eastAsia="Times New Roman" w:hAnsi="Times New Roman" w:cs="Times New Roman"/>
          <w:sz w:val="24"/>
          <w:szCs w:val="24"/>
          <w:lang w:eastAsia="bg-BG"/>
        </w:rPr>
        <w:t>следва да е в съответствие</w:t>
      </w:r>
      <w:r>
        <w:rPr>
          <w:rFonts w:ascii="Times New Roman" w:eastAsia="Times New Roman" w:hAnsi="Times New Roman" w:cs="Times New Roman"/>
          <w:sz w:val="24"/>
          <w:szCs w:val="24"/>
          <w:lang w:eastAsia="bg-BG"/>
        </w:rPr>
        <w:t xml:space="preserve"> </w:t>
      </w:r>
      <w:r w:rsidR="004E6818">
        <w:rPr>
          <w:rFonts w:ascii="Times New Roman" w:eastAsia="Times New Roman" w:hAnsi="Times New Roman" w:cs="Times New Roman"/>
          <w:sz w:val="24"/>
          <w:szCs w:val="24"/>
          <w:lang w:eastAsia="bg-BG"/>
        </w:rPr>
        <w:t xml:space="preserve">със </w:t>
      </w:r>
      <w:r>
        <w:rPr>
          <w:rFonts w:ascii="Times New Roman" w:eastAsia="Times New Roman" w:hAnsi="Times New Roman" w:cs="Times New Roman"/>
          <w:sz w:val="24"/>
          <w:szCs w:val="24"/>
          <w:lang w:eastAsia="bg-BG"/>
        </w:rPr>
        <w:t xml:space="preserve">заложеното в рамките на Специфична цел </w:t>
      </w:r>
      <w:r w:rsidRPr="007F0138">
        <w:rPr>
          <w:rFonts w:ascii="Times New Roman" w:eastAsia="Times New Roman" w:hAnsi="Times New Roman" w:cs="Times New Roman"/>
          <w:sz w:val="24"/>
          <w:szCs w:val="24"/>
          <w:lang w:eastAsia="bg-BG"/>
        </w:rPr>
        <w:t>RSO1.1</w:t>
      </w:r>
      <w:r>
        <w:rPr>
          <w:rFonts w:ascii="Times New Roman" w:eastAsia="Times New Roman" w:hAnsi="Times New Roman" w:cs="Times New Roman"/>
          <w:sz w:val="24"/>
          <w:szCs w:val="24"/>
          <w:lang w:eastAsia="bg-BG"/>
        </w:rPr>
        <w:t xml:space="preserve"> от ПКИП,</w:t>
      </w:r>
      <w:r w:rsidR="004E6818">
        <w:rPr>
          <w:rFonts w:ascii="Times New Roman" w:eastAsia="Times New Roman" w:hAnsi="Times New Roman" w:cs="Times New Roman"/>
          <w:sz w:val="24"/>
          <w:szCs w:val="24"/>
          <w:lang w:eastAsia="bg-BG"/>
        </w:rPr>
        <w:t xml:space="preserve"> във връзка с което</w:t>
      </w:r>
      <w:r>
        <w:rPr>
          <w:rFonts w:ascii="Times New Roman" w:eastAsia="Times New Roman" w:hAnsi="Times New Roman" w:cs="Times New Roman"/>
          <w:sz w:val="24"/>
          <w:szCs w:val="24"/>
          <w:lang w:eastAsia="bg-BG"/>
        </w:rPr>
        <w:t xml:space="preserve"> </w:t>
      </w:r>
      <w:r w:rsidRPr="004E6818">
        <w:rPr>
          <w:rFonts w:ascii="Times New Roman" w:eastAsia="Times New Roman" w:hAnsi="Times New Roman" w:cs="Times New Roman"/>
          <w:b/>
          <w:sz w:val="24"/>
          <w:szCs w:val="24"/>
          <w:lang w:eastAsia="bg-BG"/>
        </w:rPr>
        <w:t xml:space="preserve">допустими по нея </w:t>
      </w:r>
      <w:r w:rsidR="004E6818" w:rsidRPr="004E6818">
        <w:rPr>
          <w:rFonts w:ascii="Times New Roman" w:eastAsia="Times New Roman" w:hAnsi="Times New Roman" w:cs="Times New Roman"/>
          <w:b/>
          <w:sz w:val="24"/>
          <w:szCs w:val="24"/>
          <w:lang w:eastAsia="bg-BG"/>
        </w:rPr>
        <w:t xml:space="preserve">следва да </w:t>
      </w:r>
      <w:r w:rsidRPr="004E6818">
        <w:rPr>
          <w:rFonts w:ascii="Times New Roman" w:eastAsia="Times New Roman" w:hAnsi="Times New Roman" w:cs="Times New Roman"/>
          <w:b/>
          <w:sz w:val="24"/>
          <w:szCs w:val="24"/>
          <w:lang w:eastAsia="bg-BG"/>
        </w:rPr>
        <w:t xml:space="preserve">са само МСП, които получават подкрепа за </w:t>
      </w:r>
      <w:r w:rsidRPr="004E6818">
        <w:rPr>
          <w:rFonts w:ascii="Times New Roman" w:eastAsia="Times New Roman" w:hAnsi="Times New Roman" w:cs="Times New Roman"/>
          <w:b/>
          <w:sz w:val="24"/>
          <w:szCs w:val="24"/>
          <w:lang w:eastAsia="bg-BG"/>
        </w:rPr>
        <w:lastRenderedPageBreak/>
        <w:t xml:space="preserve">закрила на обекти (продукти/услуги), </w:t>
      </w:r>
      <w:r w:rsidR="000D33E0" w:rsidRPr="004E6818">
        <w:rPr>
          <w:rFonts w:ascii="Times New Roman" w:eastAsia="Times New Roman" w:hAnsi="Times New Roman" w:cs="Times New Roman"/>
          <w:b/>
          <w:sz w:val="24"/>
          <w:szCs w:val="24"/>
          <w:lang w:eastAsia="bg-BG"/>
        </w:rPr>
        <w:t>попадащи в обхвата на една от тематични области и подобласти на ИСИС 2021-2027</w:t>
      </w:r>
      <w:r w:rsidR="00523061">
        <w:rPr>
          <w:rFonts w:ascii="Times New Roman" w:eastAsia="Times New Roman" w:hAnsi="Times New Roman" w:cs="Times New Roman"/>
          <w:sz w:val="24"/>
          <w:szCs w:val="24"/>
          <w:lang w:eastAsia="bg-BG"/>
        </w:rPr>
        <w:t>:</w:t>
      </w:r>
    </w:p>
    <w:p w14:paraId="15C669BB" w14:textId="1893A0BB" w:rsidR="00523061" w:rsidRPr="00523061" w:rsidRDefault="00523061"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523061">
        <w:rPr>
          <w:rFonts w:ascii="Times New Roman" w:eastAsia="Times New Roman" w:hAnsi="Times New Roman" w:cs="Times New Roman"/>
          <w:sz w:val="24"/>
          <w:szCs w:val="24"/>
          <w:lang w:eastAsia="bg-BG"/>
        </w:rPr>
        <w:t>Тематична област “Информатика и ИКТ”;</w:t>
      </w:r>
    </w:p>
    <w:p w14:paraId="77D2E872" w14:textId="0E236951" w:rsidR="00523061" w:rsidRPr="00C35D43" w:rsidRDefault="00523061"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sz w:val="24"/>
          <w:szCs w:val="24"/>
          <w:lang w:eastAsia="bg-BG"/>
        </w:rPr>
        <w:t>- Тематична област “Мехатроника и микроелектроника”;</w:t>
      </w:r>
    </w:p>
    <w:p w14:paraId="712C627C" w14:textId="2C5E2572" w:rsidR="00523061" w:rsidRPr="00C35D43" w:rsidRDefault="00523061"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sz w:val="24"/>
          <w:szCs w:val="24"/>
          <w:lang w:eastAsia="bg-BG"/>
        </w:rPr>
        <w:t>- Тематична област “Индустрии за здравословен живот, биоикономика и биотехнологии”;</w:t>
      </w:r>
    </w:p>
    <w:p w14:paraId="4ECB1FAA" w14:textId="765BCE93" w:rsidR="00523061" w:rsidRPr="00C35D43" w:rsidRDefault="00523061"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sz w:val="24"/>
          <w:szCs w:val="24"/>
          <w:lang w:eastAsia="bg-BG"/>
        </w:rPr>
        <w:t>- Тематична област “Нови технологии в креативни и рекреативни индустрии”;</w:t>
      </w:r>
    </w:p>
    <w:p w14:paraId="489A929B" w14:textId="4E26BA21" w:rsidR="00523061" w:rsidRPr="00C35D43" w:rsidRDefault="00523061"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sz w:val="24"/>
          <w:szCs w:val="24"/>
          <w:lang w:eastAsia="bg-BG"/>
        </w:rPr>
        <w:t>- Тематична област “Чисти технологии, кръгова и нисковъглеродна икономика”.</w:t>
      </w:r>
    </w:p>
    <w:p w14:paraId="080349AD" w14:textId="660BA0A7" w:rsidR="00523061" w:rsidRDefault="000D33E0"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sz w:val="24"/>
          <w:szCs w:val="24"/>
          <w:lang w:eastAsia="bg-BG"/>
        </w:rPr>
        <w:t xml:space="preserve">Водещо при определяне на </w:t>
      </w:r>
      <w:r w:rsidR="004E6818">
        <w:rPr>
          <w:rFonts w:ascii="Times New Roman" w:eastAsia="Times New Roman" w:hAnsi="Times New Roman" w:cs="Times New Roman"/>
          <w:sz w:val="24"/>
          <w:szCs w:val="24"/>
          <w:lang w:eastAsia="bg-BG"/>
        </w:rPr>
        <w:t>коректната</w:t>
      </w:r>
      <w:r w:rsidRPr="00C35D43">
        <w:rPr>
          <w:rFonts w:ascii="Times New Roman" w:eastAsia="Times New Roman" w:hAnsi="Times New Roman" w:cs="Times New Roman"/>
          <w:sz w:val="24"/>
          <w:szCs w:val="24"/>
          <w:lang w:eastAsia="bg-BG"/>
        </w:rPr>
        <w:t xml:space="preserve"> тематична област </w:t>
      </w:r>
      <w:r w:rsidR="004E6818" w:rsidRPr="004E6818">
        <w:rPr>
          <w:rFonts w:ascii="Times New Roman" w:eastAsia="Times New Roman" w:hAnsi="Times New Roman" w:cs="Times New Roman"/>
          <w:sz w:val="24"/>
          <w:szCs w:val="24"/>
          <w:lang w:eastAsia="bg-BG"/>
        </w:rPr>
        <w:t>от страна на предприятията</w:t>
      </w:r>
      <w:r w:rsidR="004E6818">
        <w:rPr>
          <w:rFonts w:ascii="Times New Roman" w:eastAsia="Times New Roman" w:hAnsi="Times New Roman" w:cs="Times New Roman"/>
          <w:sz w:val="24"/>
          <w:szCs w:val="24"/>
          <w:lang w:eastAsia="bg-BG"/>
        </w:rPr>
        <w:t>, към която се отнася обектът на закрила (продукт/услуга)</w:t>
      </w:r>
      <w:r w:rsidRPr="00C35D43">
        <w:rPr>
          <w:rFonts w:ascii="Times New Roman" w:eastAsia="Times New Roman" w:hAnsi="Times New Roman" w:cs="Times New Roman"/>
          <w:sz w:val="24"/>
          <w:szCs w:val="24"/>
          <w:lang w:eastAsia="bg-BG"/>
        </w:rPr>
        <w:t xml:space="preserve">, следва да е </w:t>
      </w:r>
      <w:r w:rsidR="004E6818">
        <w:rPr>
          <w:rFonts w:ascii="Times New Roman" w:eastAsia="Times New Roman" w:hAnsi="Times New Roman" w:cs="Times New Roman"/>
          <w:sz w:val="24"/>
          <w:szCs w:val="24"/>
          <w:lang w:eastAsia="bg-BG"/>
        </w:rPr>
        <w:t xml:space="preserve">както </w:t>
      </w:r>
      <w:r w:rsidRPr="00C35D43">
        <w:rPr>
          <w:rFonts w:ascii="Times New Roman" w:eastAsia="Times New Roman" w:hAnsi="Times New Roman" w:cs="Times New Roman"/>
          <w:sz w:val="24"/>
          <w:szCs w:val="24"/>
          <w:lang w:eastAsia="bg-BG"/>
        </w:rPr>
        <w:t xml:space="preserve">спецификата на защитения обект, </w:t>
      </w:r>
      <w:r w:rsidR="004E6818">
        <w:rPr>
          <w:rFonts w:ascii="Times New Roman" w:eastAsia="Times New Roman" w:hAnsi="Times New Roman" w:cs="Times New Roman"/>
          <w:sz w:val="24"/>
          <w:szCs w:val="24"/>
          <w:lang w:eastAsia="bg-BG"/>
        </w:rPr>
        <w:t>така и</w:t>
      </w:r>
      <w:r w:rsidR="00EE6230" w:rsidRPr="00C35D43">
        <w:rPr>
          <w:rFonts w:ascii="Times New Roman" w:eastAsia="Times New Roman" w:hAnsi="Times New Roman" w:cs="Times New Roman"/>
          <w:sz w:val="24"/>
          <w:szCs w:val="24"/>
          <w:lang w:eastAsia="bg-BG"/>
        </w:rPr>
        <w:t xml:space="preserve"> това</w:t>
      </w:r>
      <w:r w:rsidRPr="00C35D43">
        <w:rPr>
          <w:rFonts w:ascii="Times New Roman" w:eastAsia="Times New Roman" w:hAnsi="Times New Roman" w:cs="Times New Roman"/>
          <w:sz w:val="24"/>
          <w:szCs w:val="24"/>
          <w:lang w:eastAsia="bg-BG"/>
        </w:rPr>
        <w:t xml:space="preserve"> в </w:t>
      </w:r>
      <w:r w:rsidR="00314BC7" w:rsidRPr="00C35D43">
        <w:rPr>
          <w:rFonts w:ascii="Times New Roman" w:eastAsia="Times New Roman" w:hAnsi="Times New Roman" w:cs="Times New Roman"/>
          <w:sz w:val="24"/>
          <w:szCs w:val="24"/>
          <w:lang w:eastAsia="bg-BG"/>
        </w:rPr>
        <w:t>рамките</w:t>
      </w:r>
      <w:r w:rsidR="007F0138" w:rsidRPr="00C35D43">
        <w:rPr>
          <w:rFonts w:ascii="Times New Roman" w:eastAsia="Times New Roman" w:hAnsi="Times New Roman" w:cs="Times New Roman"/>
          <w:sz w:val="24"/>
          <w:szCs w:val="24"/>
          <w:lang w:eastAsia="bg-BG"/>
        </w:rPr>
        <w:t xml:space="preserve"> на </w:t>
      </w:r>
      <w:r w:rsidRPr="00C35D43">
        <w:rPr>
          <w:rFonts w:ascii="Times New Roman" w:eastAsia="Times New Roman" w:hAnsi="Times New Roman" w:cs="Times New Roman"/>
          <w:sz w:val="24"/>
          <w:szCs w:val="24"/>
          <w:lang w:eastAsia="bg-BG"/>
        </w:rPr>
        <w:t xml:space="preserve">каква </w:t>
      </w:r>
      <w:r w:rsidR="007F0138" w:rsidRPr="00C35D43">
        <w:rPr>
          <w:rFonts w:ascii="Times New Roman" w:eastAsia="Times New Roman" w:hAnsi="Times New Roman" w:cs="Times New Roman"/>
          <w:sz w:val="24"/>
          <w:szCs w:val="24"/>
          <w:lang w:eastAsia="bg-BG"/>
        </w:rPr>
        <w:t>дейност</w:t>
      </w:r>
      <w:r w:rsidR="00314BC7" w:rsidRPr="00C35D43">
        <w:rPr>
          <w:rFonts w:ascii="Times New Roman" w:eastAsia="Times New Roman" w:hAnsi="Times New Roman" w:cs="Times New Roman"/>
          <w:sz w:val="24"/>
          <w:szCs w:val="24"/>
          <w:lang w:eastAsia="bg-BG"/>
        </w:rPr>
        <w:t xml:space="preserve"> (</w:t>
      </w:r>
      <w:r w:rsidR="0038659B">
        <w:rPr>
          <w:rFonts w:ascii="Times New Roman" w:eastAsia="Times New Roman" w:hAnsi="Times New Roman" w:cs="Times New Roman"/>
          <w:sz w:val="24"/>
          <w:szCs w:val="24"/>
          <w:lang w:eastAsia="bg-BG"/>
        </w:rPr>
        <w:t xml:space="preserve">заявена </w:t>
      </w:r>
      <w:r w:rsidR="00314BC7" w:rsidRPr="00C35D43">
        <w:rPr>
          <w:rFonts w:ascii="Times New Roman" w:eastAsia="Times New Roman" w:hAnsi="Times New Roman" w:cs="Times New Roman"/>
          <w:sz w:val="24"/>
          <w:szCs w:val="24"/>
          <w:lang w:eastAsia="bg-BG"/>
        </w:rPr>
        <w:t xml:space="preserve">от </w:t>
      </w:r>
      <w:r w:rsidRPr="00C35D43">
        <w:rPr>
          <w:rFonts w:ascii="Times New Roman" w:eastAsia="Times New Roman" w:hAnsi="Times New Roman" w:cs="Times New Roman"/>
          <w:sz w:val="24"/>
          <w:szCs w:val="24"/>
          <w:lang w:eastAsia="bg-BG"/>
        </w:rPr>
        <w:t>страна на</w:t>
      </w:r>
      <w:r w:rsidR="0018139B">
        <w:rPr>
          <w:rFonts w:ascii="Times New Roman" w:eastAsia="Times New Roman" w:hAnsi="Times New Roman" w:cs="Times New Roman"/>
          <w:sz w:val="24"/>
          <w:szCs w:val="24"/>
          <w:lang w:eastAsia="bg-BG"/>
        </w:rPr>
        <w:t xml:space="preserve"> крайния получател</w:t>
      </w:r>
      <w:r w:rsidR="00314BC7" w:rsidRPr="00C35D43">
        <w:rPr>
          <w:rFonts w:ascii="Times New Roman" w:eastAsia="Times New Roman" w:hAnsi="Times New Roman" w:cs="Times New Roman"/>
          <w:sz w:val="24"/>
          <w:szCs w:val="24"/>
          <w:lang w:eastAsia="bg-BG"/>
        </w:rPr>
        <w:t>)</w:t>
      </w:r>
      <w:r w:rsidRPr="00C35D43">
        <w:rPr>
          <w:rFonts w:ascii="Times New Roman" w:eastAsia="Times New Roman" w:hAnsi="Times New Roman" w:cs="Times New Roman"/>
          <w:sz w:val="24"/>
          <w:szCs w:val="24"/>
          <w:lang w:eastAsia="bg-BG"/>
        </w:rPr>
        <w:t xml:space="preserve"> той ще намери приложение</w:t>
      </w:r>
      <w:r w:rsidR="007F0138" w:rsidRPr="00C35D43">
        <w:rPr>
          <w:rFonts w:ascii="Times New Roman" w:eastAsia="Times New Roman" w:hAnsi="Times New Roman" w:cs="Times New Roman"/>
          <w:sz w:val="24"/>
          <w:szCs w:val="24"/>
          <w:lang w:eastAsia="bg-BG"/>
        </w:rPr>
        <w:t>.</w:t>
      </w:r>
    </w:p>
    <w:p w14:paraId="485219DA" w14:textId="77777777" w:rsidR="007F0138" w:rsidRPr="00BA344A" w:rsidRDefault="007F0138"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p>
    <w:p w14:paraId="000BFB14" w14:textId="77777777"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2)</w:t>
      </w:r>
      <w:r w:rsidRPr="00BA344A">
        <w:rPr>
          <w:rFonts w:ascii="Times New Roman" w:eastAsia="Times New Roman" w:hAnsi="Times New Roman" w:cs="Times New Roman"/>
          <w:sz w:val="24"/>
          <w:szCs w:val="24"/>
          <w:lang w:eastAsia="bg-BG"/>
        </w:rPr>
        <w:tab/>
        <w:t xml:space="preserve">Набиране и оценка на заявления за подкрепа от страна на МСП; </w:t>
      </w:r>
    </w:p>
    <w:p w14:paraId="66ABE722" w14:textId="7AB133A7"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3)</w:t>
      </w:r>
      <w:r w:rsidRPr="00BA344A">
        <w:rPr>
          <w:rFonts w:ascii="Times New Roman" w:eastAsia="Times New Roman" w:hAnsi="Times New Roman" w:cs="Times New Roman"/>
          <w:sz w:val="24"/>
          <w:szCs w:val="24"/>
          <w:lang w:eastAsia="bg-BG"/>
        </w:rPr>
        <w:tab/>
        <w:t xml:space="preserve">Предоставяне на подкрепа на одобрените </w:t>
      </w:r>
      <w:r w:rsidR="0050645B">
        <w:rPr>
          <w:rFonts w:ascii="Times New Roman" w:eastAsia="Times New Roman" w:hAnsi="Times New Roman" w:cs="Times New Roman"/>
          <w:sz w:val="24"/>
          <w:szCs w:val="24"/>
          <w:lang w:eastAsia="bg-BG"/>
        </w:rPr>
        <w:t>МСП</w:t>
      </w:r>
      <w:r w:rsidRPr="00BA344A">
        <w:rPr>
          <w:rFonts w:ascii="Times New Roman" w:eastAsia="Times New Roman" w:hAnsi="Times New Roman" w:cs="Times New Roman"/>
          <w:sz w:val="24"/>
          <w:szCs w:val="24"/>
          <w:lang w:eastAsia="bg-BG"/>
        </w:rPr>
        <w:t xml:space="preserve">;  </w:t>
      </w:r>
    </w:p>
    <w:p w14:paraId="6BCEFE62" w14:textId="03E927BE" w:rsidR="00C20462"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4)</w:t>
      </w:r>
      <w:r w:rsidRPr="00BA344A">
        <w:rPr>
          <w:rFonts w:ascii="Times New Roman" w:eastAsia="Times New Roman" w:hAnsi="Times New Roman" w:cs="Times New Roman"/>
          <w:sz w:val="24"/>
          <w:szCs w:val="24"/>
          <w:lang w:eastAsia="bg-BG"/>
        </w:rPr>
        <w:tab/>
        <w:t xml:space="preserve">Мониторинг и контрол от страна на Патентно ведомство върху предоставената подкрепа. </w:t>
      </w:r>
    </w:p>
    <w:p w14:paraId="22A650AF" w14:textId="0ACC4E08" w:rsidR="00C35D43" w:rsidRDefault="00C35D43"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C35D43">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При структуриране</w:t>
      </w:r>
      <w:r w:rsidR="00FB078D">
        <w:rPr>
          <w:rFonts w:ascii="Times New Roman" w:eastAsia="Times New Roman" w:hAnsi="Times New Roman" w:cs="Times New Roman"/>
          <w:sz w:val="24"/>
          <w:szCs w:val="24"/>
          <w:lang w:eastAsia="bg-BG"/>
        </w:rPr>
        <w:t>то</w:t>
      </w:r>
      <w:r>
        <w:rPr>
          <w:rFonts w:ascii="Times New Roman" w:eastAsia="Times New Roman" w:hAnsi="Times New Roman" w:cs="Times New Roman"/>
          <w:sz w:val="24"/>
          <w:szCs w:val="24"/>
          <w:lang w:eastAsia="bg-BG"/>
        </w:rPr>
        <w:t xml:space="preserve"> и изпълнение</w:t>
      </w:r>
      <w:r w:rsidR="00FB078D">
        <w:rPr>
          <w:rFonts w:ascii="Times New Roman" w:eastAsia="Times New Roman" w:hAnsi="Times New Roman" w:cs="Times New Roman"/>
          <w:sz w:val="24"/>
          <w:szCs w:val="24"/>
          <w:lang w:eastAsia="bg-BG"/>
        </w:rPr>
        <w:t>то</w:t>
      </w:r>
      <w:r>
        <w:rPr>
          <w:rFonts w:ascii="Times New Roman" w:eastAsia="Times New Roman" w:hAnsi="Times New Roman" w:cs="Times New Roman"/>
          <w:sz w:val="24"/>
          <w:szCs w:val="24"/>
          <w:lang w:eastAsia="bg-BG"/>
        </w:rPr>
        <w:t xml:space="preserve"> на мярката следва да се спазват разпоредбите на приложимото европейско и национално законодателство, в т.ч.: </w:t>
      </w:r>
      <w:r w:rsidRPr="00C35D43">
        <w:rPr>
          <w:rFonts w:ascii="Times New Roman" w:eastAsia="Times New Roman" w:hAnsi="Times New Roman" w:cs="Times New Roman"/>
          <w:sz w:val="24"/>
          <w:szCs w:val="24"/>
          <w:lang w:eastAsia="bg-BG"/>
        </w:rPr>
        <w:t>Регламент (ЕС) № 2021/106</w:t>
      </w:r>
      <w:r>
        <w:rPr>
          <w:rFonts w:ascii="Times New Roman" w:eastAsia="Times New Roman" w:hAnsi="Times New Roman" w:cs="Times New Roman"/>
          <w:sz w:val="24"/>
          <w:szCs w:val="24"/>
          <w:lang w:eastAsia="bg-BG"/>
        </w:rPr>
        <w:t xml:space="preserve">0, Регламент (ЕС) № 2021/1058, </w:t>
      </w:r>
      <w:r w:rsidRPr="00C35D43">
        <w:rPr>
          <w:rFonts w:ascii="Times New Roman" w:eastAsia="Times New Roman" w:hAnsi="Times New Roman" w:cs="Times New Roman"/>
          <w:sz w:val="24"/>
          <w:szCs w:val="24"/>
          <w:lang w:eastAsia="bg-BG"/>
        </w:rPr>
        <w:t>Регламент (ЕС) № 2023/2831</w:t>
      </w:r>
      <w:r>
        <w:rPr>
          <w:rFonts w:ascii="Times New Roman" w:eastAsia="Times New Roman" w:hAnsi="Times New Roman" w:cs="Times New Roman"/>
          <w:sz w:val="24"/>
          <w:szCs w:val="24"/>
          <w:lang w:eastAsia="bg-BG"/>
        </w:rPr>
        <w:t xml:space="preserve">, ЗУСЕФСУ и </w:t>
      </w:r>
      <w:r w:rsidRPr="00C35D43">
        <w:rPr>
          <w:rFonts w:ascii="Times New Roman" w:eastAsia="Times New Roman" w:hAnsi="Times New Roman" w:cs="Times New Roman"/>
          <w:sz w:val="24"/>
          <w:szCs w:val="24"/>
          <w:lang w:eastAsia="bg-BG"/>
        </w:rPr>
        <w:t>ПМС № 23</w:t>
      </w:r>
      <w:r>
        <w:rPr>
          <w:rFonts w:ascii="Times New Roman" w:eastAsia="Times New Roman" w:hAnsi="Times New Roman" w:cs="Times New Roman"/>
          <w:sz w:val="24"/>
          <w:szCs w:val="24"/>
          <w:lang w:eastAsia="bg-BG"/>
        </w:rPr>
        <w:t>.</w:t>
      </w:r>
    </w:p>
    <w:p w14:paraId="544A2A34" w14:textId="4B439158" w:rsidR="00C8778C" w:rsidRDefault="00B459C0"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изпълнението на</w:t>
      </w:r>
      <w:r w:rsidR="00E31A6E">
        <w:rPr>
          <w:rFonts w:ascii="Times New Roman" w:eastAsia="Times New Roman" w:hAnsi="Times New Roman" w:cs="Times New Roman"/>
          <w:sz w:val="24"/>
          <w:szCs w:val="24"/>
          <w:lang w:eastAsia="bg-BG"/>
        </w:rPr>
        <w:t xml:space="preserve"> Д</w:t>
      </w:r>
      <w:r w:rsidR="00C8778C" w:rsidRPr="00C8778C">
        <w:rPr>
          <w:rFonts w:ascii="Times New Roman" w:eastAsia="Times New Roman" w:hAnsi="Times New Roman" w:cs="Times New Roman"/>
          <w:sz w:val="24"/>
          <w:szCs w:val="24"/>
          <w:lang w:eastAsia="bg-BG"/>
        </w:rPr>
        <w:t xml:space="preserve">ейността </w:t>
      </w:r>
      <w:r w:rsidR="00C8778C">
        <w:rPr>
          <w:rFonts w:ascii="Times New Roman" w:eastAsia="Times New Roman" w:hAnsi="Times New Roman" w:cs="Times New Roman"/>
          <w:sz w:val="24"/>
          <w:szCs w:val="24"/>
          <w:lang w:eastAsia="bg-BG"/>
        </w:rPr>
        <w:t xml:space="preserve">по т. </w:t>
      </w:r>
      <w:r w:rsidR="00C8778C">
        <w:rPr>
          <w:rFonts w:ascii="Times New Roman" w:eastAsia="Times New Roman" w:hAnsi="Times New Roman" w:cs="Times New Roman"/>
          <w:sz w:val="24"/>
          <w:szCs w:val="24"/>
          <w:lang w:val="en-US" w:eastAsia="bg-BG"/>
        </w:rPr>
        <w:t>I</w:t>
      </w:r>
      <w:r>
        <w:rPr>
          <w:rFonts w:ascii="Times New Roman" w:eastAsia="Times New Roman" w:hAnsi="Times New Roman" w:cs="Times New Roman"/>
          <w:sz w:val="24"/>
          <w:szCs w:val="24"/>
          <w:lang w:eastAsia="bg-BG"/>
        </w:rPr>
        <w:t>, ПВ</w:t>
      </w:r>
      <w:r w:rsidR="00201325">
        <w:rPr>
          <w:rFonts w:ascii="Times New Roman" w:eastAsia="Times New Roman" w:hAnsi="Times New Roman" w:cs="Times New Roman"/>
          <w:sz w:val="24"/>
          <w:szCs w:val="24"/>
          <w:lang w:eastAsia="bg-BG"/>
        </w:rPr>
        <w:t>РБ</w:t>
      </w:r>
      <w:r>
        <w:rPr>
          <w:rFonts w:ascii="Times New Roman" w:eastAsia="Times New Roman" w:hAnsi="Times New Roman" w:cs="Times New Roman"/>
          <w:sz w:val="24"/>
          <w:szCs w:val="24"/>
          <w:lang w:eastAsia="bg-BG"/>
        </w:rPr>
        <w:t xml:space="preserve"> мо</w:t>
      </w:r>
      <w:r w:rsidR="0050645B">
        <w:rPr>
          <w:rFonts w:ascii="Times New Roman" w:eastAsia="Times New Roman" w:hAnsi="Times New Roman" w:cs="Times New Roman"/>
          <w:sz w:val="24"/>
          <w:szCs w:val="24"/>
          <w:lang w:eastAsia="bg-BG"/>
        </w:rPr>
        <w:t>же</w:t>
      </w:r>
      <w:r w:rsidR="00C8778C">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да </w:t>
      </w:r>
      <w:r w:rsidR="00C8778C" w:rsidRPr="00C8778C">
        <w:rPr>
          <w:rFonts w:ascii="Times New Roman" w:eastAsia="Times New Roman" w:hAnsi="Times New Roman" w:cs="Times New Roman"/>
          <w:sz w:val="24"/>
          <w:szCs w:val="24"/>
          <w:lang w:eastAsia="bg-BG"/>
        </w:rPr>
        <w:t>назнач</w:t>
      </w:r>
      <w:r w:rsidR="0050645B">
        <w:rPr>
          <w:rFonts w:ascii="Times New Roman" w:eastAsia="Times New Roman" w:hAnsi="Times New Roman" w:cs="Times New Roman"/>
          <w:sz w:val="24"/>
          <w:szCs w:val="24"/>
          <w:lang w:eastAsia="bg-BG"/>
        </w:rPr>
        <w:t>и</w:t>
      </w:r>
      <w:r w:rsidR="00C8778C" w:rsidRPr="00C8778C">
        <w:rPr>
          <w:rFonts w:ascii="Times New Roman" w:eastAsia="Times New Roman" w:hAnsi="Times New Roman" w:cs="Times New Roman"/>
          <w:sz w:val="24"/>
          <w:szCs w:val="24"/>
          <w:lang w:eastAsia="bg-BG"/>
        </w:rPr>
        <w:t xml:space="preserve"> служители или</w:t>
      </w:r>
      <w:r>
        <w:rPr>
          <w:rFonts w:ascii="Times New Roman" w:eastAsia="Times New Roman" w:hAnsi="Times New Roman" w:cs="Times New Roman"/>
          <w:sz w:val="24"/>
          <w:szCs w:val="24"/>
          <w:lang w:eastAsia="bg-BG"/>
        </w:rPr>
        <w:t xml:space="preserve"> да избер</w:t>
      </w:r>
      <w:r w:rsidR="0050645B">
        <w:rPr>
          <w:rFonts w:ascii="Times New Roman" w:eastAsia="Times New Roman" w:hAnsi="Times New Roman" w:cs="Times New Roman"/>
          <w:sz w:val="24"/>
          <w:szCs w:val="24"/>
          <w:lang w:eastAsia="bg-BG"/>
        </w:rPr>
        <w:t>е</w:t>
      </w:r>
      <w:r>
        <w:rPr>
          <w:rFonts w:ascii="Times New Roman" w:eastAsia="Times New Roman" w:hAnsi="Times New Roman" w:cs="Times New Roman"/>
          <w:sz w:val="24"/>
          <w:szCs w:val="24"/>
          <w:lang w:eastAsia="bg-BG"/>
        </w:rPr>
        <w:t xml:space="preserve"> външен изпълнител, както и </w:t>
      </w:r>
      <w:r w:rsidR="00C8778C" w:rsidRPr="00C8778C">
        <w:rPr>
          <w:rFonts w:ascii="Times New Roman" w:eastAsia="Times New Roman" w:hAnsi="Times New Roman" w:cs="Times New Roman"/>
          <w:sz w:val="24"/>
          <w:szCs w:val="24"/>
          <w:lang w:eastAsia="bg-BG"/>
        </w:rPr>
        <w:t>комбинация от двете</w:t>
      </w:r>
      <w:r w:rsidR="00C8778C">
        <w:rPr>
          <w:rFonts w:ascii="Times New Roman" w:eastAsia="Times New Roman" w:hAnsi="Times New Roman" w:cs="Times New Roman"/>
          <w:sz w:val="24"/>
          <w:szCs w:val="24"/>
          <w:lang w:val="en-US" w:eastAsia="bg-BG"/>
        </w:rPr>
        <w:t xml:space="preserve">. </w:t>
      </w:r>
      <w:r w:rsidR="00C8778C">
        <w:rPr>
          <w:rFonts w:ascii="Times New Roman" w:eastAsia="Times New Roman" w:hAnsi="Times New Roman" w:cs="Times New Roman"/>
          <w:sz w:val="24"/>
          <w:szCs w:val="24"/>
          <w:lang w:eastAsia="bg-BG"/>
        </w:rPr>
        <w:t>В случай на комбинация</w:t>
      </w:r>
      <w:r w:rsidR="00E31A6E">
        <w:rPr>
          <w:rFonts w:ascii="Times New Roman" w:eastAsia="Times New Roman" w:hAnsi="Times New Roman" w:cs="Times New Roman"/>
          <w:sz w:val="24"/>
          <w:szCs w:val="24"/>
          <w:lang w:eastAsia="bg-BG"/>
        </w:rPr>
        <w:t>,</w:t>
      </w:r>
      <w:r w:rsidR="00C8778C">
        <w:rPr>
          <w:rFonts w:ascii="Times New Roman" w:eastAsia="Times New Roman" w:hAnsi="Times New Roman" w:cs="Times New Roman"/>
          <w:sz w:val="24"/>
          <w:szCs w:val="24"/>
          <w:lang w:eastAsia="bg-BG"/>
        </w:rPr>
        <w:t xml:space="preserve"> </w:t>
      </w:r>
      <w:r w:rsidR="00E31A6E">
        <w:rPr>
          <w:rFonts w:ascii="Times New Roman" w:eastAsia="Times New Roman" w:hAnsi="Times New Roman" w:cs="Times New Roman"/>
          <w:sz w:val="24"/>
          <w:szCs w:val="24"/>
          <w:lang w:eastAsia="bg-BG"/>
        </w:rPr>
        <w:t>с</w:t>
      </w:r>
      <w:r w:rsidR="00E31A6E" w:rsidRPr="00E31A6E">
        <w:rPr>
          <w:rFonts w:ascii="Times New Roman" w:eastAsia="Times New Roman" w:hAnsi="Times New Roman" w:cs="Times New Roman"/>
          <w:sz w:val="24"/>
          <w:szCs w:val="24"/>
          <w:lang w:eastAsia="bg-BG"/>
        </w:rPr>
        <w:t xml:space="preserve"> оглед недопускане на двойно финансиране, една и съща по своя обхват конкретн</w:t>
      </w:r>
      <w:r>
        <w:rPr>
          <w:rFonts w:ascii="Times New Roman" w:eastAsia="Times New Roman" w:hAnsi="Times New Roman" w:cs="Times New Roman"/>
          <w:sz w:val="24"/>
          <w:szCs w:val="24"/>
          <w:lang w:eastAsia="bg-BG"/>
        </w:rPr>
        <w:t>а задача в рамките на Дейност</w:t>
      </w:r>
      <w:r w:rsidR="00E31A6E">
        <w:rPr>
          <w:rFonts w:ascii="Times New Roman" w:eastAsia="Times New Roman" w:hAnsi="Times New Roman" w:cs="Times New Roman"/>
          <w:sz w:val="24"/>
          <w:szCs w:val="24"/>
          <w:lang w:eastAsia="bg-BG"/>
        </w:rPr>
        <w:t xml:space="preserve"> </w:t>
      </w:r>
      <w:r w:rsidR="00E31A6E">
        <w:rPr>
          <w:rFonts w:ascii="Times New Roman" w:eastAsia="Times New Roman" w:hAnsi="Times New Roman" w:cs="Times New Roman"/>
          <w:sz w:val="24"/>
          <w:szCs w:val="24"/>
          <w:lang w:val="en-US" w:eastAsia="bg-BG"/>
        </w:rPr>
        <w:t>I</w:t>
      </w:r>
      <w:r w:rsidR="00E31A6E" w:rsidRPr="00E31A6E">
        <w:rPr>
          <w:rFonts w:ascii="Times New Roman" w:eastAsia="Times New Roman" w:hAnsi="Times New Roman" w:cs="Times New Roman"/>
          <w:sz w:val="24"/>
          <w:szCs w:val="24"/>
          <w:lang w:eastAsia="bg-BG"/>
        </w:rPr>
        <w:t xml:space="preserve"> следва да бъде възложена или на външен/ни изпълнител/и, или на персонал, назначен </w:t>
      </w:r>
      <w:r w:rsidR="00E31A6E">
        <w:rPr>
          <w:rFonts w:ascii="Times New Roman" w:eastAsia="Times New Roman" w:hAnsi="Times New Roman" w:cs="Times New Roman"/>
          <w:sz w:val="24"/>
          <w:szCs w:val="24"/>
          <w:lang w:eastAsia="bg-BG"/>
        </w:rPr>
        <w:t xml:space="preserve">от </w:t>
      </w:r>
      <w:r w:rsidR="00894176">
        <w:rPr>
          <w:rFonts w:ascii="Times New Roman" w:eastAsia="Times New Roman" w:hAnsi="Times New Roman" w:cs="Times New Roman"/>
          <w:sz w:val="24"/>
          <w:szCs w:val="24"/>
          <w:lang w:eastAsia="bg-BG"/>
        </w:rPr>
        <w:t>Патентно в</w:t>
      </w:r>
      <w:r w:rsidR="00E31A6E">
        <w:rPr>
          <w:rFonts w:ascii="Times New Roman" w:eastAsia="Times New Roman" w:hAnsi="Times New Roman" w:cs="Times New Roman"/>
          <w:sz w:val="24"/>
          <w:szCs w:val="24"/>
          <w:lang w:eastAsia="bg-BG"/>
        </w:rPr>
        <w:t>едомство</w:t>
      </w:r>
      <w:r w:rsidR="00E31A6E" w:rsidRPr="00E31A6E">
        <w:rPr>
          <w:rFonts w:ascii="Times New Roman" w:eastAsia="Times New Roman" w:hAnsi="Times New Roman" w:cs="Times New Roman"/>
          <w:sz w:val="24"/>
          <w:szCs w:val="24"/>
          <w:lang w:eastAsia="bg-BG"/>
        </w:rPr>
        <w:t>.</w:t>
      </w:r>
    </w:p>
    <w:p w14:paraId="1DBAD7F0" w14:textId="77777777" w:rsidR="00EB3064" w:rsidRPr="00EB3064" w:rsidRDefault="00EB3064" w:rsidP="00EB3064">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EB3064">
        <w:rPr>
          <w:rFonts w:ascii="Times New Roman" w:eastAsia="Times New Roman" w:hAnsi="Times New Roman" w:cs="Times New Roman"/>
          <w:sz w:val="24"/>
          <w:szCs w:val="24"/>
          <w:lang w:eastAsia="bg-BG"/>
        </w:rPr>
        <w:t xml:space="preserve">Всички икономически дейности по процедурата Бенефициентът се задължава да възлага на трети лица на пазарни цени. Условията за състезателност, прозрачност, </w:t>
      </w:r>
      <w:proofErr w:type="spellStart"/>
      <w:r w:rsidRPr="00EB3064">
        <w:rPr>
          <w:rFonts w:ascii="Times New Roman" w:eastAsia="Times New Roman" w:hAnsi="Times New Roman" w:cs="Times New Roman"/>
          <w:sz w:val="24"/>
          <w:szCs w:val="24"/>
          <w:lang w:eastAsia="bg-BG"/>
        </w:rPr>
        <w:t>недискриминационност</w:t>
      </w:r>
      <w:proofErr w:type="spellEnd"/>
      <w:r w:rsidRPr="00EB3064">
        <w:rPr>
          <w:rFonts w:ascii="Times New Roman" w:eastAsia="Times New Roman" w:hAnsi="Times New Roman" w:cs="Times New Roman"/>
          <w:sz w:val="24"/>
          <w:szCs w:val="24"/>
          <w:lang w:eastAsia="bg-BG"/>
        </w:rPr>
        <w:t xml:space="preserve">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w:t>
      </w:r>
    </w:p>
    <w:p w14:paraId="7F01E6D1" w14:textId="32B384CE"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Подкрепата към крайните получатели МСП следва да е насочена към повишаване на заявителската им активност, като може да включва следните дейности:</w:t>
      </w:r>
    </w:p>
    <w:p w14:paraId="4E60E81F" w14:textId="454E2DDE" w:rsidR="00D07240" w:rsidRPr="00BA344A" w:rsidRDefault="00D07240"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lastRenderedPageBreak/>
        <w:t>- консултантски дейности</w:t>
      </w:r>
      <w:r w:rsidR="007031F7">
        <w:rPr>
          <w:rStyle w:val="FootnoteReference"/>
          <w:rFonts w:ascii="Times New Roman" w:eastAsia="Times New Roman" w:hAnsi="Times New Roman" w:cs="Times New Roman"/>
          <w:sz w:val="24"/>
          <w:szCs w:val="24"/>
          <w:lang w:eastAsia="bg-BG"/>
        </w:rPr>
        <w:footnoteReference w:id="5"/>
      </w:r>
      <w:r w:rsidRPr="00BA344A">
        <w:rPr>
          <w:rFonts w:ascii="Times New Roman" w:eastAsia="Times New Roman" w:hAnsi="Times New Roman" w:cs="Times New Roman"/>
          <w:sz w:val="24"/>
          <w:szCs w:val="24"/>
          <w:lang w:eastAsia="bg-BG"/>
        </w:rPr>
        <w:t xml:space="preserve"> за подготовка и оформяне на документацията, свързана с подаване на заявки</w:t>
      </w:r>
      <w:r w:rsidR="00497619">
        <w:rPr>
          <w:rStyle w:val="FootnoteReference"/>
          <w:rFonts w:ascii="Times New Roman" w:eastAsia="Times New Roman" w:hAnsi="Times New Roman" w:cs="Times New Roman"/>
          <w:sz w:val="24"/>
          <w:szCs w:val="24"/>
          <w:lang w:eastAsia="bg-BG"/>
        </w:rPr>
        <w:footnoteReference w:id="6"/>
      </w:r>
      <w:r w:rsidRPr="00BA344A">
        <w:rPr>
          <w:rFonts w:ascii="Times New Roman" w:eastAsia="Times New Roman" w:hAnsi="Times New Roman" w:cs="Times New Roman"/>
          <w:sz w:val="24"/>
          <w:szCs w:val="24"/>
          <w:lang w:eastAsia="bg-BG"/>
        </w:rPr>
        <w:t xml:space="preserve"> за изобретения на национално или международно ниво, полезни модели на национално ниво и марки</w:t>
      </w:r>
      <w:r w:rsidR="00A90C31">
        <w:rPr>
          <w:rFonts w:ascii="Times New Roman" w:eastAsia="Times New Roman" w:hAnsi="Times New Roman" w:cs="Times New Roman"/>
          <w:sz w:val="24"/>
          <w:szCs w:val="24"/>
          <w:lang w:eastAsia="bg-BG"/>
        </w:rPr>
        <w:t>,</w:t>
      </w:r>
      <w:r w:rsidRPr="00BA344A">
        <w:rPr>
          <w:rFonts w:ascii="Times New Roman" w:eastAsia="Times New Roman" w:hAnsi="Times New Roman" w:cs="Times New Roman"/>
          <w:sz w:val="24"/>
          <w:szCs w:val="24"/>
          <w:lang w:eastAsia="bg-BG"/>
        </w:rPr>
        <w:t xml:space="preserve"> и промишлени дизайни на национално</w:t>
      </w:r>
      <w:r w:rsidR="00A90C31">
        <w:rPr>
          <w:rFonts w:ascii="Times New Roman" w:eastAsia="Times New Roman" w:hAnsi="Times New Roman" w:cs="Times New Roman"/>
          <w:sz w:val="24"/>
          <w:szCs w:val="24"/>
          <w:lang w:eastAsia="bg-BG"/>
        </w:rPr>
        <w:t xml:space="preserve"> или</w:t>
      </w:r>
      <w:r w:rsidRPr="00BA344A">
        <w:rPr>
          <w:rFonts w:ascii="Times New Roman" w:eastAsia="Times New Roman" w:hAnsi="Times New Roman" w:cs="Times New Roman"/>
          <w:sz w:val="24"/>
          <w:szCs w:val="24"/>
          <w:lang w:eastAsia="bg-BG"/>
        </w:rPr>
        <w:t xml:space="preserve"> европейско ниво;</w:t>
      </w:r>
    </w:p>
    <w:p w14:paraId="76B5CDB1" w14:textId="77777777" w:rsidR="00D07240" w:rsidRPr="00BA344A" w:rsidRDefault="00D07240"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 покриване на таксите към Патентно ведомство за разглеждане на документацията на полезен модел на национално ниво;</w:t>
      </w:r>
    </w:p>
    <w:p w14:paraId="3616B79C" w14:textId="5A21C109" w:rsidR="00D07240" w:rsidRPr="00BA344A" w:rsidRDefault="00D07240"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 поддържане действието на патенти за изобретения, с действие на територията на Република България, подновяване на регистрацията на полезни модели на националн</w:t>
      </w:r>
      <w:r w:rsidR="00B86087">
        <w:rPr>
          <w:rFonts w:ascii="Times New Roman" w:eastAsia="Times New Roman" w:hAnsi="Times New Roman" w:cs="Times New Roman"/>
          <w:sz w:val="24"/>
          <w:szCs w:val="24"/>
          <w:lang w:eastAsia="bg-BG"/>
        </w:rPr>
        <w:t>о</w:t>
      </w:r>
      <w:r w:rsidRPr="00BA344A">
        <w:rPr>
          <w:rFonts w:ascii="Times New Roman" w:eastAsia="Times New Roman" w:hAnsi="Times New Roman" w:cs="Times New Roman"/>
          <w:sz w:val="24"/>
          <w:szCs w:val="24"/>
          <w:lang w:eastAsia="bg-BG"/>
        </w:rPr>
        <w:t xml:space="preserve"> ниво и на марки</w:t>
      </w:r>
      <w:r w:rsidR="00A90C31">
        <w:rPr>
          <w:rFonts w:ascii="Times New Roman" w:eastAsia="Times New Roman" w:hAnsi="Times New Roman" w:cs="Times New Roman"/>
          <w:sz w:val="24"/>
          <w:szCs w:val="24"/>
          <w:lang w:eastAsia="bg-BG"/>
        </w:rPr>
        <w:t>,</w:t>
      </w:r>
      <w:r w:rsidRPr="00BA344A">
        <w:rPr>
          <w:rFonts w:ascii="Times New Roman" w:eastAsia="Times New Roman" w:hAnsi="Times New Roman" w:cs="Times New Roman"/>
          <w:sz w:val="24"/>
          <w:szCs w:val="24"/>
          <w:lang w:eastAsia="bg-BG"/>
        </w:rPr>
        <w:t xml:space="preserve"> и промишлени дизайни на национално</w:t>
      </w:r>
      <w:r w:rsidR="00A90C31">
        <w:rPr>
          <w:rFonts w:ascii="Times New Roman" w:eastAsia="Times New Roman" w:hAnsi="Times New Roman" w:cs="Times New Roman"/>
          <w:sz w:val="24"/>
          <w:szCs w:val="24"/>
          <w:lang w:eastAsia="bg-BG"/>
        </w:rPr>
        <w:t xml:space="preserve"> или</w:t>
      </w:r>
      <w:r w:rsidRPr="00BA344A">
        <w:rPr>
          <w:rFonts w:ascii="Times New Roman" w:eastAsia="Times New Roman" w:hAnsi="Times New Roman" w:cs="Times New Roman"/>
          <w:sz w:val="24"/>
          <w:szCs w:val="24"/>
          <w:lang w:eastAsia="bg-BG"/>
        </w:rPr>
        <w:t xml:space="preserve"> европейско ниво.</w:t>
      </w:r>
    </w:p>
    <w:p w14:paraId="20FB0D86" w14:textId="77777777" w:rsidR="00797E3C" w:rsidRDefault="00797E3C"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b/>
          <w:sz w:val="24"/>
          <w:szCs w:val="24"/>
          <w:lang w:eastAsia="bg-BG"/>
        </w:rPr>
      </w:pPr>
    </w:p>
    <w:p w14:paraId="4F7E562C" w14:textId="61B612C6"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b/>
          <w:sz w:val="24"/>
          <w:szCs w:val="24"/>
          <w:lang w:eastAsia="bg-BG"/>
        </w:rPr>
      </w:pPr>
      <w:r w:rsidRPr="00BA344A">
        <w:rPr>
          <w:rFonts w:ascii="Times New Roman" w:eastAsia="Times New Roman" w:hAnsi="Times New Roman" w:cs="Times New Roman"/>
          <w:b/>
          <w:sz w:val="24"/>
          <w:szCs w:val="24"/>
          <w:lang w:eastAsia="bg-BG"/>
        </w:rPr>
        <w:t xml:space="preserve">II. Дейности, насочени към оптимизиране и популяризиране услугите за МСП, предоставяни от страна на Патентно ведомство: </w:t>
      </w:r>
    </w:p>
    <w:p w14:paraId="3CBCAF13" w14:textId="52E83CAE" w:rsidR="00C20462" w:rsidRPr="00BA344A" w:rsidRDefault="00C20462" w:rsidP="00C35D43">
      <w:pPr>
        <w:pBdr>
          <w:top w:val="single" w:sz="4" w:space="1" w:color="auto"/>
          <w:left w:val="single" w:sz="4" w:space="4" w:color="auto"/>
          <w:bottom w:val="single" w:sz="4" w:space="1" w:color="auto"/>
          <w:right w:val="single" w:sz="4" w:space="0"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1.</w:t>
      </w:r>
      <w:r w:rsidRPr="00BA344A">
        <w:rPr>
          <w:rFonts w:ascii="Times New Roman" w:eastAsia="Times New Roman" w:hAnsi="Times New Roman" w:cs="Times New Roman"/>
          <w:sz w:val="24"/>
          <w:szCs w:val="24"/>
          <w:lang w:eastAsia="bg-BG"/>
        </w:rPr>
        <w:tab/>
      </w:r>
      <w:r w:rsidR="00D07240" w:rsidRPr="00BA344A">
        <w:rPr>
          <w:rFonts w:ascii="Times New Roman" w:eastAsia="Times New Roman" w:hAnsi="Times New Roman" w:cs="Times New Roman"/>
          <w:sz w:val="24"/>
          <w:szCs w:val="24"/>
          <w:lang w:eastAsia="bg-BG"/>
        </w:rPr>
        <w:t xml:space="preserve">Надграждане на информационно-технологичната среда в областта на индустриалната собственост, поддържана от Патентно ведомство, с разработване на допълнителни функционалности в услуга на </w:t>
      </w:r>
      <w:r w:rsidR="00D07240" w:rsidRPr="00EE6F14">
        <w:rPr>
          <w:rFonts w:ascii="Times New Roman" w:eastAsia="Times New Roman" w:hAnsi="Times New Roman" w:cs="Times New Roman"/>
          <w:sz w:val="24"/>
          <w:szCs w:val="24"/>
          <w:lang w:eastAsia="bg-BG"/>
        </w:rPr>
        <w:t>бизнеса, вкл. създаване на модул за кандидатстване по мярката, насочена към повишаване заявителската активност на МСП</w:t>
      </w:r>
      <w:r w:rsidR="00524D21" w:rsidRPr="00EE6F14">
        <w:rPr>
          <w:rFonts w:ascii="Times New Roman" w:eastAsia="Times New Roman" w:hAnsi="Times New Roman" w:cs="Times New Roman"/>
          <w:sz w:val="24"/>
          <w:szCs w:val="24"/>
          <w:lang w:eastAsia="bg-BG"/>
        </w:rPr>
        <w:t>.</w:t>
      </w:r>
    </w:p>
    <w:p w14:paraId="05D395CA" w14:textId="429D92F6" w:rsidR="00503421" w:rsidRDefault="003C73BF"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3C73BF">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00524D21" w:rsidRPr="00503421">
        <w:rPr>
          <w:rFonts w:ascii="Times New Roman" w:eastAsia="Times New Roman" w:hAnsi="Times New Roman" w:cs="Times New Roman"/>
          <w:sz w:val="24"/>
          <w:szCs w:val="24"/>
          <w:lang w:eastAsia="bg-BG"/>
        </w:rPr>
        <w:t xml:space="preserve">В рамките на </w:t>
      </w:r>
      <w:r w:rsidR="00503421" w:rsidRPr="00503421">
        <w:rPr>
          <w:rFonts w:ascii="Times New Roman" w:eastAsia="Times New Roman" w:hAnsi="Times New Roman" w:cs="Times New Roman"/>
          <w:sz w:val="24"/>
          <w:szCs w:val="24"/>
          <w:lang w:eastAsia="bg-BG"/>
        </w:rPr>
        <w:t>Формуляра за кандидатстване</w:t>
      </w:r>
      <w:r w:rsidR="0050342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раздел</w:t>
      </w:r>
      <w:r w:rsidR="00503421">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8477A5">
        <w:rPr>
          <w:rFonts w:ascii="Times New Roman" w:eastAsia="Times New Roman" w:hAnsi="Times New Roman" w:cs="Times New Roman"/>
          <w:sz w:val="24"/>
          <w:szCs w:val="24"/>
          <w:lang w:eastAsia="bg-BG"/>
        </w:rPr>
        <w:t>План за изпълнение/</w:t>
      </w:r>
      <w:r w:rsidRPr="003C73BF">
        <w:rPr>
          <w:rFonts w:ascii="Times New Roman" w:eastAsia="Times New Roman" w:hAnsi="Times New Roman" w:cs="Times New Roman"/>
          <w:sz w:val="24"/>
          <w:szCs w:val="24"/>
          <w:lang w:eastAsia="bg-BG"/>
        </w:rPr>
        <w:t>Дейности по проекта</w:t>
      </w:r>
      <w:r>
        <w:rPr>
          <w:rFonts w:ascii="Times New Roman" w:eastAsia="Times New Roman" w:hAnsi="Times New Roman" w:cs="Times New Roman"/>
          <w:sz w:val="24"/>
          <w:szCs w:val="24"/>
          <w:lang w:eastAsia="bg-BG"/>
        </w:rPr>
        <w:t xml:space="preserve">“, </w:t>
      </w:r>
      <w:r w:rsidR="008477A5">
        <w:rPr>
          <w:rFonts w:ascii="Times New Roman" w:eastAsia="Times New Roman" w:hAnsi="Times New Roman" w:cs="Times New Roman"/>
          <w:sz w:val="24"/>
          <w:szCs w:val="24"/>
          <w:lang w:eastAsia="bg-BG"/>
        </w:rPr>
        <w:t>ПВ следва да представ</w:t>
      </w:r>
      <w:r w:rsidR="0056742C">
        <w:rPr>
          <w:rFonts w:ascii="Times New Roman" w:eastAsia="Times New Roman" w:hAnsi="Times New Roman" w:cs="Times New Roman"/>
          <w:sz w:val="24"/>
          <w:szCs w:val="24"/>
          <w:lang w:eastAsia="bg-BG"/>
        </w:rPr>
        <w:t>и</w:t>
      </w:r>
      <w:r w:rsidR="00503421" w:rsidRPr="00503421">
        <w:rPr>
          <w:rFonts w:ascii="Times New Roman" w:eastAsia="Times New Roman" w:hAnsi="Times New Roman" w:cs="Times New Roman"/>
          <w:sz w:val="24"/>
          <w:szCs w:val="24"/>
          <w:lang w:eastAsia="bg-BG"/>
        </w:rPr>
        <w:t xml:space="preserve"> подробна информация и обосновки относно това как изпълняваната от тях дейност за</w:t>
      </w:r>
      <w:r w:rsidR="00503421" w:rsidRPr="00503421">
        <w:t xml:space="preserve"> </w:t>
      </w:r>
      <w:r w:rsidR="00503421" w:rsidRPr="00503421">
        <w:rPr>
          <w:rFonts w:ascii="Times New Roman" w:eastAsia="Times New Roman" w:hAnsi="Times New Roman" w:cs="Times New Roman"/>
          <w:sz w:val="24"/>
          <w:szCs w:val="24"/>
          <w:lang w:eastAsia="bg-BG"/>
        </w:rPr>
        <w:t>надграждане на информационно-технологичната среда ще бъд</w:t>
      </w:r>
      <w:r w:rsidR="008477A5">
        <w:rPr>
          <w:rFonts w:ascii="Times New Roman" w:eastAsia="Times New Roman" w:hAnsi="Times New Roman" w:cs="Times New Roman"/>
          <w:sz w:val="24"/>
          <w:szCs w:val="24"/>
          <w:lang w:eastAsia="bg-BG"/>
        </w:rPr>
        <w:t>е от полза з</w:t>
      </w:r>
      <w:r w:rsidR="00503421" w:rsidRPr="00503421">
        <w:rPr>
          <w:rFonts w:ascii="Times New Roman" w:eastAsia="Times New Roman" w:hAnsi="Times New Roman" w:cs="Times New Roman"/>
          <w:sz w:val="24"/>
          <w:szCs w:val="24"/>
          <w:lang w:eastAsia="bg-BG"/>
        </w:rPr>
        <w:t xml:space="preserve">а бизнеса. </w:t>
      </w:r>
    </w:p>
    <w:p w14:paraId="51400EC5" w14:textId="6ACF922C" w:rsidR="00503421" w:rsidRDefault="00503421"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503421">
        <w:rPr>
          <w:rFonts w:ascii="Times New Roman" w:eastAsia="Times New Roman" w:hAnsi="Times New Roman" w:cs="Times New Roman"/>
          <w:sz w:val="24"/>
          <w:szCs w:val="24"/>
          <w:lang w:eastAsia="bg-BG"/>
        </w:rPr>
        <w:t>Допълнително, следва да бъдат описани  конкретните функционалности, които се предвижда да бъдат изградени, както и как те ще повлияят положително за повишаване на заявителската активност от страна на предприятията.</w:t>
      </w:r>
      <w:r>
        <w:rPr>
          <w:rFonts w:ascii="Times New Roman" w:eastAsia="Times New Roman" w:hAnsi="Times New Roman" w:cs="Times New Roman"/>
          <w:sz w:val="24"/>
          <w:szCs w:val="24"/>
          <w:lang w:eastAsia="bg-BG"/>
        </w:rPr>
        <w:t xml:space="preserve"> </w:t>
      </w:r>
    </w:p>
    <w:p w14:paraId="0FF7CEF9" w14:textId="09F60237" w:rsidR="003C73BF" w:rsidRDefault="00C20462"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BA344A">
        <w:rPr>
          <w:rFonts w:ascii="Times New Roman" w:eastAsia="Times New Roman" w:hAnsi="Times New Roman" w:cs="Times New Roman"/>
          <w:sz w:val="24"/>
          <w:szCs w:val="24"/>
          <w:lang w:eastAsia="bg-BG"/>
        </w:rPr>
        <w:t>2.</w:t>
      </w:r>
      <w:r w:rsidRPr="00BA344A">
        <w:rPr>
          <w:rFonts w:ascii="Times New Roman" w:eastAsia="Times New Roman" w:hAnsi="Times New Roman" w:cs="Times New Roman"/>
          <w:sz w:val="24"/>
          <w:szCs w:val="24"/>
          <w:lang w:eastAsia="bg-BG"/>
        </w:rPr>
        <w:tab/>
        <w:t>Популяризиране на системата за закрила на обектите на индустриална собственост чрез повишаване знанията и информираността сред бизнеса</w:t>
      </w:r>
      <w:r w:rsidR="001A1641">
        <w:rPr>
          <w:rFonts w:ascii="Times New Roman" w:eastAsia="Times New Roman" w:hAnsi="Times New Roman" w:cs="Times New Roman"/>
          <w:sz w:val="24"/>
          <w:szCs w:val="24"/>
          <w:lang w:eastAsia="bg-BG"/>
        </w:rPr>
        <w:t xml:space="preserve"> – в изпълнение на дейността </w:t>
      </w:r>
      <w:r w:rsidR="008477A5">
        <w:rPr>
          <w:rFonts w:ascii="Times New Roman" w:eastAsia="Times New Roman" w:hAnsi="Times New Roman" w:cs="Times New Roman"/>
          <w:sz w:val="24"/>
          <w:szCs w:val="24"/>
          <w:lang w:eastAsia="bg-BG"/>
        </w:rPr>
        <w:t>ПВ мо</w:t>
      </w:r>
      <w:r w:rsidR="0050645B">
        <w:rPr>
          <w:rFonts w:ascii="Times New Roman" w:eastAsia="Times New Roman" w:hAnsi="Times New Roman" w:cs="Times New Roman"/>
          <w:sz w:val="24"/>
          <w:szCs w:val="24"/>
          <w:lang w:eastAsia="bg-BG"/>
        </w:rPr>
        <w:t>же</w:t>
      </w:r>
      <w:r w:rsidR="003C73BF">
        <w:rPr>
          <w:rFonts w:ascii="Times New Roman" w:eastAsia="Times New Roman" w:hAnsi="Times New Roman" w:cs="Times New Roman"/>
          <w:sz w:val="24"/>
          <w:szCs w:val="24"/>
          <w:lang w:eastAsia="bg-BG"/>
        </w:rPr>
        <w:t xml:space="preserve"> да реализира набор от </w:t>
      </w:r>
      <w:r w:rsidR="0050645B">
        <w:rPr>
          <w:rFonts w:ascii="Times New Roman" w:eastAsia="Times New Roman" w:hAnsi="Times New Roman" w:cs="Times New Roman"/>
          <w:sz w:val="24"/>
          <w:szCs w:val="24"/>
          <w:lang w:eastAsia="bg-BG"/>
        </w:rPr>
        <w:t>дейности</w:t>
      </w:r>
      <w:r w:rsidR="003C73BF">
        <w:rPr>
          <w:rFonts w:ascii="Times New Roman" w:eastAsia="Times New Roman" w:hAnsi="Times New Roman" w:cs="Times New Roman"/>
          <w:sz w:val="24"/>
          <w:szCs w:val="24"/>
          <w:lang w:eastAsia="bg-BG"/>
        </w:rPr>
        <w:t>, насочени към повишаване на информираността</w:t>
      </w:r>
      <w:r w:rsidR="008477A5">
        <w:rPr>
          <w:rFonts w:ascii="Times New Roman" w:eastAsia="Times New Roman" w:hAnsi="Times New Roman" w:cs="Times New Roman"/>
          <w:sz w:val="24"/>
          <w:szCs w:val="24"/>
          <w:lang w:eastAsia="bg-BG"/>
        </w:rPr>
        <w:t xml:space="preserve"> на предприятията</w:t>
      </w:r>
      <w:r w:rsidR="003C73BF">
        <w:rPr>
          <w:rFonts w:ascii="Times New Roman" w:eastAsia="Times New Roman" w:hAnsi="Times New Roman" w:cs="Times New Roman"/>
          <w:sz w:val="24"/>
          <w:szCs w:val="24"/>
          <w:lang w:eastAsia="bg-BG"/>
        </w:rPr>
        <w:t>, в т.ч.:</w:t>
      </w:r>
    </w:p>
    <w:p w14:paraId="34EED298" w14:textId="28A61D87" w:rsidR="003C73BF" w:rsidRDefault="003C73BF"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3C73BF">
        <w:rPr>
          <w:rFonts w:ascii="Times New Roman" w:eastAsia="Times New Roman" w:hAnsi="Times New Roman" w:cs="Times New Roman"/>
          <w:sz w:val="24"/>
          <w:szCs w:val="24"/>
          <w:lang w:eastAsia="bg-BG"/>
        </w:rPr>
        <w:t xml:space="preserve">провеждане на </w:t>
      </w:r>
      <w:r>
        <w:rPr>
          <w:rFonts w:ascii="Times New Roman" w:eastAsia="Times New Roman" w:hAnsi="Times New Roman" w:cs="Times New Roman"/>
          <w:sz w:val="24"/>
          <w:szCs w:val="24"/>
          <w:lang w:eastAsia="bg-BG"/>
        </w:rPr>
        <w:t xml:space="preserve">информационни кампании </w:t>
      </w:r>
      <w:r w:rsidR="0050645B">
        <w:rPr>
          <w:rFonts w:ascii="Times New Roman" w:eastAsia="Times New Roman" w:hAnsi="Times New Roman" w:cs="Times New Roman"/>
          <w:sz w:val="24"/>
          <w:szCs w:val="24"/>
          <w:lang w:eastAsia="bg-BG"/>
        </w:rPr>
        <w:t>на място</w:t>
      </w:r>
      <w:r w:rsidR="00A160B9">
        <w:rPr>
          <w:rFonts w:ascii="Times New Roman" w:eastAsia="Times New Roman" w:hAnsi="Times New Roman" w:cs="Times New Roman"/>
          <w:sz w:val="24"/>
          <w:szCs w:val="24"/>
          <w:lang w:eastAsia="bg-BG"/>
        </w:rPr>
        <w:t xml:space="preserve"> и/или дистанционно</w:t>
      </w:r>
      <w:r>
        <w:rPr>
          <w:rFonts w:ascii="Times New Roman" w:eastAsia="Times New Roman" w:hAnsi="Times New Roman" w:cs="Times New Roman"/>
          <w:sz w:val="24"/>
          <w:szCs w:val="24"/>
          <w:lang w:eastAsia="bg-BG"/>
        </w:rPr>
        <w:t xml:space="preserve">; </w:t>
      </w:r>
    </w:p>
    <w:p w14:paraId="68AC78AA" w14:textId="559BC63A" w:rsidR="003C73BF" w:rsidRDefault="003C73BF"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Pr="003C73BF">
        <w:rPr>
          <w:rFonts w:ascii="Times New Roman" w:eastAsia="Times New Roman" w:hAnsi="Times New Roman" w:cs="Times New Roman"/>
          <w:sz w:val="24"/>
          <w:szCs w:val="24"/>
          <w:lang w:eastAsia="bg-BG"/>
        </w:rPr>
        <w:t xml:space="preserve"> провеждане на инфо</w:t>
      </w:r>
      <w:r w:rsidR="008477A5">
        <w:rPr>
          <w:rFonts w:ascii="Times New Roman" w:eastAsia="Times New Roman" w:hAnsi="Times New Roman" w:cs="Times New Roman"/>
          <w:sz w:val="24"/>
          <w:szCs w:val="24"/>
          <w:lang w:eastAsia="bg-BG"/>
        </w:rPr>
        <w:t>рмационни кампании чрез медии</w:t>
      </w:r>
      <w:r>
        <w:rPr>
          <w:rFonts w:ascii="Times New Roman" w:eastAsia="Times New Roman" w:hAnsi="Times New Roman" w:cs="Times New Roman"/>
          <w:sz w:val="24"/>
          <w:szCs w:val="24"/>
          <w:lang w:eastAsia="bg-BG"/>
        </w:rPr>
        <w:t xml:space="preserve">; </w:t>
      </w:r>
    </w:p>
    <w:p w14:paraId="6931F050" w14:textId="1EA7D39E" w:rsidR="003C73BF" w:rsidRDefault="003C73BF"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Pr="003C73BF">
        <w:rPr>
          <w:rFonts w:ascii="Times New Roman" w:eastAsia="Times New Roman" w:hAnsi="Times New Roman" w:cs="Times New Roman"/>
          <w:sz w:val="24"/>
          <w:szCs w:val="24"/>
          <w:lang w:eastAsia="bg-BG"/>
        </w:rPr>
        <w:t xml:space="preserve"> отпечатване на и</w:t>
      </w:r>
      <w:r w:rsidR="008477A5">
        <w:rPr>
          <w:rFonts w:ascii="Times New Roman" w:eastAsia="Times New Roman" w:hAnsi="Times New Roman" w:cs="Times New Roman"/>
          <w:sz w:val="24"/>
          <w:szCs w:val="24"/>
          <w:lang w:eastAsia="bg-BG"/>
        </w:rPr>
        <w:t>нформационни материали;</w:t>
      </w:r>
    </w:p>
    <w:p w14:paraId="276E081A" w14:textId="46B36EA9" w:rsidR="008477A5" w:rsidRDefault="008477A5"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други подходящи дейности, насочени към популяризиране на </w:t>
      </w:r>
      <w:r w:rsidRPr="008477A5">
        <w:rPr>
          <w:rFonts w:ascii="Times New Roman" w:eastAsia="Times New Roman" w:hAnsi="Times New Roman" w:cs="Times New Roman"/>
          <w:sz w:val="24"/>
          <w:szCs w:val="24"/>
          <w:lang w:eastAsia="bg-BG"/>
        </w:rPr>
        <w:t>системата за закрила на обектите на индустриална собственост</w:t>
      </w:r>
      <w:r>
        <w:rPr>
          <w:rFonts w:ascii="Times New Roman" w:eastAsia="Times New Roman" w:hAnsi="Times New Roman" w:cs="Times New Roman"/>
          <w:sz w:val="24"/>
          <w:szCs w:val="24"/>
          <w:lang w:eastAsia="bg-BG"/>
        </w:rPr>
        <w:t>.</w:t>
      </w:r>
    </w:p>
    <w:p w14:paraId="5C1BC0CA" w14:textId="2CAD575A" w:rsidR="003C73BF" w:rsidRDefault="003C73BF"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3C73BF">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Pr="003C73BF">
        <w:rPr>
          <w:rFonts w:ascii="Times New Roman" w:eastAsia="Times New Roman" w:hAnsi="Times New Roman" w:cs="Times New Roman"/>
          <w:sz w:val="24"/>
          <w:szCs w:val="24"/>
          <w:lang w:eastAsia="bg-BG"/>
        </w:rPr>
        <w:t>В</w:t>
      </w:r>
      <w:r w:rsidR="0050645B">
        <w:rPr>
          <w:rFonts w:ascii="Times New Roman" w:eastAsia="Times New Roman" w:hAnsi="Times New Roman" w:cs="Times New Roman"/>
          <w:sz w:val="24"/>
          <w:szCs w:val="24"/>
          <w:lang w:eastAsia="bg-BG"/>
        </w:rPr>
        <w:t xml:space="preserve">ъв </w:t>
      </w:r>
      <w:r w:rsidRPr="003C73BF">
        <w:rPr>
          <w:rFonts w:ascii="Times New Roman" w:eastAsia="Times New Roman" w:hAnsi="Times New Roman" w:cs="Times New Roman"/>
          <w:sz w:val="24"/>
          <w:szCs w:val="24"/>
          <w:lang w:eastAsia="bg-BG"/>
        </w:rPr>
        <w:t>Формуляра за кандидатств</w:t>
      </w:r>
      <w:r w:rsidR="008477A5">
        <w:rPr>
          <w:rFonts w:ascii="Times New Roman" w:eastAsia="Times New Roman" w:hAnsi="Times New Roman" w:cs="Times New Roman"/>
          <w:sz w:val="24"/>
          <w:szCs w:val="24"/>
          <w:lang w:eastAsia="bg-BG"/>
        </w:rPr>
        <w:t>ане, раздел „План за изпълнение/</w:t>
      </w:r>
      <w:r w:rsidRPr="003C73BF">
        <w:rPr>
          <w:rFonts w:ascii="Times New Roman" w:eastAsia="Times New Roman" w:hAnsi="Times New Roman" w:cs="Times New Roman"/>
          <w:sz w:val="24"/>
          <w:szCs w:val="24"/>
          <w:lang w:eastAsia="bg-BG"/>
        </w:rPr>
        <w:t>Дейности по проекта“, ПВ следва</w:t>
      </w:r>
      <w:r w:rsidR="008477A5">
        <w:rPr>
          <w:rFonts w:ascii="Times New Roman" w:eastAsia="Times New Roman" w:hAnsi="Times New Roman" w:cs="Times New Roman"/>
          <w:sz w:val="24"/>
          <w:szCs w:val="24"/>
          <w:lang w:eastAsia="bg-BG"/>
        </w:rPr>
        <w:t xml:space="preserve"> да представ</w:t>
      </w:r>
      <w:r w:rsidR="0056742C">
        <w:rPr>
          <w:rFonts w:ascii="Times New Roman" w:eastAsia="Times New Roman" w:hAnsi="Times New Roman" w:cs="Times New Roman"/>
          <w:sz w:val="24"/>
          <w:szCs w:val="24"/>
          <w:lang w:eastAsia="bg-BG"/>
        </w:rPr>
        <w:t>и</w:t>
      </w:r>
      <w:r w:rsidRPr="003C73BF">
        <w:rPr>
          <w:rFonts w:ascii="Times New Roman" w:eastAsia="Times New Roman" w:hAnsi="Times New Roman" w:cs="Times New Roman"/>
          <w:sz w:val="24"/>
          <w:szCs w:val="24"/>
          <w:lang w:eastAsia="bg-BG"/>
        </w:rPr>
        <w:t xml:space="preserve"> подробна информация</w:t>
      </w:r>
      <w:r>
        <w:rPr>
          <w:rFonts w:ascii="Times New Roman" w:eastAsia="Times New Roman" w:hAnsi="Times New Roman" w:cs="Times New Roman"/>
          <w:sz w:val="24"/>
          <w:szCs w:val="24"/>
          <w:lang w:eastAsia="bg-BG"/>
        </w:rPr>
        <w:t xml:space="preserve"> и описание</w:t>
      </w:r>
      <w:r w:rsidRPr="003C73BF">
        <w:rPr>
          <w:rFonts w:ascii="Times New Roman" w:eastAsia="Times New Roman" w:hAnsi="Times New Roman" w:cs="Times New Roman"/>
          <w:sz w:val="24"/>
          <w:szCs w:val="24"/>
          <w:lang w:eastAsia="bg-BG"/>
        </w:rPr>
        <w:t xml:space="preserve"> за ме</w:t>
      </w:r>
      <w:r w:rsidR="0050645B">
        <w:rPr>
          <w:rFonts w:ascii="Times New Roman" w:eastAsia="Times New Roman" w:hAnsi="Times New Roman" w:cs="Times New Roman"/>
          <w:sz w:val="24"/>
          <w:szCs w:val="24"/>
          <w:lang w:eastAsia="bg-BG"/>
        </w:rPr>
        <w:t>тода</w:t>
      </w:r>
      <w:r w:rsidRPr="003C73BF">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3C73BF">
        <w:rPr>
          <w:rFonts w:ascii="Times New Roman" w:eastAsia="Times New Roman" w:hAnsi="Times New Roman" w:cs="Times New Roman"/>
          <w:sz w:val="24"/>
          <w:szCs w:val="24"/>
          <w:lang w:eastAsia="bg-BG"/>
        </w:rPr>
        <w:t>рез ко</w:t>
      </w:r>
      <w:r>
        <w:rPr>
          <w:rFonts w:ascii="Times New Roman" w:eastAsia="Times New Roman" w:hAnsi="Times New Roman" w:cs="Times New Roman"/>
          <w:sz w:val="24"/>
          <w:szCs w:val="24"/>
          <w:lang w:eastAsia="bg-BG"/>
        </w:rPr>
        <w:t xml:space="preserve">йто предвиждат да изпълнят </w:t>
      </w:r>
      <w:r w:rsidRPr="003C73BF">
        <w:rPr>
          <w:rFonts w:ascii="Times New Roman" w:eastAsia="Times New Roman" w:hAnsi="Times New Roman" w:cs="Times New Roman"/>
          <w:sz w:val="24"/>
          <w:szCs w:val="24"/>
          <w:lang w:eastAsia="bg-BG"/>
        </w:rPr>
        <w:t>дейност</w:t>
      </w:r>
      <w:r>
        <w:rPr>
          <w:rFonts w:ascii="Times New Roman" w:eastAsia="Times New Roman" w:hAnsi="Times New Roman" w:cs="Times New Roman"/>
          <w:sz w:val="24"/>
          <w:szCs w:val="24"/>
          <w:lang w:eastAsia="bg-BG"/>
        </w:rPr>
        <w:t>та по т.</w:t>
      </w:r>
      <w:r w:rsidR="008477A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2. Следва да бъде представена и обосновка</w:t>
      </w:r>
      <w:r w:rsidRPr="003C73BF">
        <w:rPr>
          <w:rFonts w:ascii="Times New Roman" w:eastAsia="Times New Roman" w:hAnsi="Times New Roman" w:cs="Times New Roman"/>
          <w:sz w:val="24"/>
          <w:szCs w:val="24"/>
          <w:lang w:eastAsia="bg-BG"/>
        </w:rPr>
        <w:t xml:space="preserve"> как </w:t>
      </w:r>
      <w:r>
        <w:rPr>
          <w:rFonts w:ascii="Times New Roman" w:eastAsia="Times New Roman" w:hAnsi="Times New Roman" w:cs="Times New Roman"/>
          <w:sz w:val="24"/>
          <w:szCs w:val="24"/>
          <w:lang w:eastAsia="bg-BG"/>
        </w:rPr>
        <w:lastRenderedPageBreak/>
        <w:t xml:space="preserve">предвиденият механизъм на изпълнение ще допринесе </w:t>
      </w:r>
      <w:r w:rsidRPr="003C73BF">
        <w:rPr>
          <w:rFonts w:ascii="Times New Roman" w:eastAsia="Times New Roman" w:hAnsi="Times New Roman" w:cs="Times New Roman"/>
          <w:sz w:val="24"/>
          <w:szCs w:val="24"/>
          <w:lang w:eastAsia="bg-BG"/>
        </w:rPr>
        <w:t>за повишаване на знанията и информираността</w:t>
      </w:r>
      <w:r>
        <w:rPr>
          <w:rFonts w:ascii="Times New Roman" w:eastAsia="Times New Roman" w:hAnsi="Times New Roman" w:cs="Times New Roman"/>
          <w:sz w:val="24"/>
          <w:szCs w:val="24"/>
          <w:lang w:eastAsia="bg-BG"/>
        </w:rPr>
        <w:t xml:space="preserve"> сред</w:t>
      </w:r>
      <w:r w:rsidR="002E4987">
        <w:rPr>
          <w:rFonts w:ascii="Times New Roman" w:eastAsia="Times New Roman" w:hAnsi="Times New Roman" w:cs="Times New Roman"/>
          <w:sz w:val="24"/>
          <w:szCs w:val="24"/>
          <w:lang w:eastAsia="bg-BG"/>
        </w:rPr>
        <w:t xml:space="preserve"> предприятията</w:t>
      </w:r>
      <w:r w:rsidRPr="003C73BF">
        <w:rPr>
          <w:rFonts w:ascii="Times New Roman" w:eastAsia="Times New Roman" w:hAnsi="Times New Roman" w:cs="Times New Roman"/>
          <w:sz w:val="24"/>
          <w:szCs w:val="24"/>
          <w:lang w:eastAsia="bg-BG"/>
        </w:rPr>
        <w:t>.</w:t>
      </w:r>
    </w:p>
    <w:p w14:paraId="3146F6A0" w14:textId="2EE032FF" w:rsidR="007E5E18" w:rsidRPr="00BA344A" w:rsidRDefault="007E5E18" w:rsidP="00503421">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p>
    <w:p w14:paraId="68D504B9" w14:textId="5638C1D9" w:rsidR="00D93958" w:rsidRPr="00BA344A" w:rsidRDefault="00D9395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BA344A">
        <w:rPr>
          <w:rFonts w:ascii="Times New Roman" w:eastAsia="Times New Roman" w:hAnsi="Times New Roman" w:cs="Times New Roman"/>
          <w:b/>
          <w:sz w:val="24"/>
          <w:szCs w:val="24"/>
          <w:lang w:eastAsia="bg-BG"/>
        </w:rPr>
        <w:t>III. Дейности, свързани с организация и управление на проекта.</w:t>
      </w:r>
    </w:p>
    <w:p w14:paraId="157747F5" w14:textId="18E074F2" w:rsidR="000B63D1" w:rsidRPr="00E11132" w:rsidRDefault="000B63D1"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sidRPr="00E11132">
        <w:rPr>
          <w:rFonts w:ascii="Times New Roman" w:eastAsia="Times New Roman" w:hAnsi="Times New Roman" w:cs="Times New Roman"/>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E11132">
        <w:rPr>
          <w:rFonts w:ascii="Times New Roman" w:eastAsia="Times New Roman" w:hAnsi="Times New Roman" w:cs="Times New Roman"/>
          <w:sz w:val="24"/>
          <w:szCs w:val="24"/>
          <w:lang w:eastAsia="bg-BG"/>
        </w:rPr>
        <w:t>.</w:t>
      </w:r>
    </w:p>
    <w:p w14:paraId="1B9C8675" w14:textId="54F542F1" w:rsidR="000B63D1"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F02FE5">
        <w:rPr>
          <w:rFonts w:ascii="Times New Roman" w:eastAsia="Times New Roman" w:hAnsi="Times New Roman" w:cs="Times New Roman"/>
          <w:b/>
          <w:sz w:val="24"/>
          <w:szCs w:val="24"/>
          <w:lang w:eastAsia="bg-BG"/>
        </w:rPr>
        <w:t>ВАЖНО:</w:t>
      </w:r>
      <w:r w:rsidR="000B63D1" w:rsidRPr="00F02FE5">
        <w:rPr>
          <w:rFonts w:ascii="Times New Roman" w:eastAsia="Times New Roman" w:hAnsi="Times New Roman" w:cs="Times New Roman"/>
          <w:sz w:val="24"/>
          <w:szCs w:val="24"/>
          <w:lang w:eastAsia="bg-BG"/>
        </w:rPr>
        <w:t xml:space="preserve"> </w:t>
      </w:r>
      <w:r w:rsidRPr="00F02FE5">
        <w:rPr>
          <w:rFonts w:ascii="Times New Roman" w:eastAsia="Times New Roman" w:hAnsi="Times New Roman" w:cs="Times New Roman"/>
          <w:sz w:val="24"/>
          <w:szCs w:val="24"/>
          <w:lang w:eastAsia="bg-BG"/>
        </w:rPr>
        <w:t xml:space="preserve">Конкретният бенефициент </w:t>
      </w:r>
      <w:r w:rsidR="000B63D1" w:rsidRPr="00F02FE5">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F02FE5">
        <w:rPr>
          <w:rFonts w:ascii="Times New Roman" w:eastAsia="Times New Roman" w:hAnsi="Times New Roman" w:cs="Times New Roman"/>
          <w:sz w:val="24"/>
          <w:szCs w:val="24"/>
          <w:lang w:eastAsia="bg-BG"/>
        </w:rPr>
        <w:t>Т</w:t>
      </w:r>
      <w:r w:rsidR="000B63D1" w:rsidRPr="00F02FE5">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sidRPr="00F02FE5">
        <w:rPr>
          <w:rFonts w:ascii="Times New Roman" w:eastAsia="Times New Roman" w:hAnsi="Times New Roman" w:cs="Times New Roman"/>
          <w:sz w:val="24"/>
          <w:szCs w:val="24"/>
          <w:lang w:eastAsia="bg-BG"/>
        </w:rPr>
        <w:t>Е</w:t>
      </w:r>
      <w:r w:rsidR="000B63D1" w:rsidRPr="00F02FE5">
        <w:rPr>
          <w:rFonts w:ascii="Times New Roman" w:eastAsia="Times New Roman" w:hAnsi="Times New Roman" w:cs="Times New Roman"/>
          <w:sz w:val="24"/>
          <w:szCs w:val="24"/>
          <w:lang w:eastAsia="bg-BG"/>
        </w:rPr>
        <w:t xml:space="preserve">кипа за организация, управление и изпълнение </w:t>
      </w:r>
      <w:r w:rsidR="00BF17B9" w:rsidRPr="00F02FE5">
        <w:rPr>
          <w:rFonts w:ascii="Times New Roman" w:eastAsia="Times New Roman" w:hAnsi="Times New Roman" w:cs="Times New Roman"/>
          <w:sz w:val="24"/>
          <w:szCs w:val="24"/>
          <w:lang w:eastAsia="bg-BG"/>
        </w:rPr>
        <w:t xml:space="preserve">на проекта </w:t>
      </w:r>
      <w:r w:rsidR="000B63D1" w:rsidRPr="00F02FE5">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6015F7D5" w14:textId="77777777" w:rsidR="00BE017D" w:rsidRPr="00F02FE5" w:rsidRDefault="00BE017D"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79953CCD" w14:textId="64442B1C" w:rsidR="00DB7B4C" w:rsidRPr="00FC2BDD" w:rsidRDefault="00D32B8F" w:rsidP="00D9213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BE017D">
        <w:rPr>
          <w:rFonts w:ascii="Times New Roman" w:eastAsia="Times New Roman" w:hAnsi="Times New Roman" w:cs="Times New Roman"/>
          <w:b/>
          <w:sz w:val="24"/>
          <w:szCs w:val="24"/>
          <w:lang w:eastAsia="bg-BG"/>
        </w:rPr>
        <w:t>ВАЖНО</w:t>
      </w:r>
      <w:r w:rsidRPr="00BE017D">
        <w:rPr>
          <w:rFonts w:ascii="Times New Roman" w:eastAsia="Times New Roman" w:hAnsi="Times New Roman" w:cs="Times New Roman"/>
          <w:sz w:val="24"/>
          <w:szCs w:val="24"/>
          <w:lang w:eastAsia="bg-BG"/>
        </w:rPr>
        <w:t xml:space="preserve">: </w:t>
      </w:r>
      <w:r w:rsidR="00DB7B4C" w:rsidRPr="00BE017D">
        <w:rPr>
          <w:rFonts w:ascii="Times New Roman" w:eastAsia="Times New Roman" w:hAnsi="Times New Roman" w:cs="Times New Roman"/>
          <w:sz w:val="24"/>
          <w:szCs w:val="24"/>
          <w:lang w:eastAsia="bg-BG"/>
        </w:rPr>
        <w:t xml:space="preserve">С оглед </w:t>
      </w:r>
      <w:r w:rsidRPr="00BE017D">
        <w:rPr>
          <w:rFonts w:ascii="Times New Roman" w:eastAsia="Times New Roman" w:hAnsi="Times New Roman" w:cs="Times New Roman"/>
          <w:sz w:val="24"/>
          <w:szCs w:val="24"/>
          <w:lang w:eastAsia="bg-BG"/>
        </w:rPr>
        <w:t>осъществяването на дейностите в областта на електронното управление и използването на информационните и комуникационните технологии</w:t>
      </w:r>
      <w:r w:rsidR="00DB7B4C" w:rsidRPr="00BE017D">
        <w:rPr>
          <w:rFonts w:ascii="Times New Roman" w:eastAsia="Times New Roman" w:hAnsi="Times New Roman" w:cs="Times New Roman"/>
          <w:sz w:val="24"/>
          <w:szCs w:val="24"/>
          <w:lang w:eastAsia="bg-BG"/>
        </w:rPr>
        <w:t>,</w:t>
      </w:r>
      <w:r w:rsidRPr="00BE017D">
        <w:rPr>
          <w:rFonts w:ascii="Times New Roman" w:eastAsia="Times New Roman" w:hAnsi="Times New Roman" w:cs="Times New Roman"/>
          <w:sz w:val="24"/>
          <w:szCs w:val="24"/>
          <w:lang w:eastAsia="bg-BG"/>
        </w:rPr>
        <w:t xml:space="preserve">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общите изисквания към информационните системи, регистрите и електронни</w:t>
      </w:r>
      <w:r w:rsidR="007511A7" w:rsidRPr="00BE017D">
        <w:rPr>
          <w:rFonts w:ascii="Times New Roman" w:eastAsia="Times New Roman" w:hAnsi="Times New Roman" w:cs="Times New Roman"/>
          <w:sz w:val="24"/>
          <w:szCs w:val="24"/>
          <w:lang w:eastAsia="bg-BG"/>
        </w:rPr>
        <w:t xml:space="preserve">те административни </w:t>
      </w:r>
      <w:r w:rsidRPr="00BE017D">
        <w:rPr>
          <w:rFonts w:ascii="Times New Roman" w:eastAsia="Times New Roman" w:hAnsi="Times New Roman" w:cs="Times New Roman"/>
          <w:sz w:val="24"/>
          <w:szCs w:val="24"/>
          <w:lang w:eastAsia="bg-BG"/>
        </w:rPr>
        <w:t>услуги</w:t>
      </w:r>
      <w:r w:rsidR="00381B90" w:rsidRPr="00FC2BDD">
        <w:rPr>
          <w:rFonts w:ascii="Times New Roman" w:eastAsia="Times New Roman" w:hAnsi="Times New Roman" w:cs="Times New Roman"/>
          <w:sz w:val="24"/>
          <w:szCs w:val="24"/>
          <w:lang w:eastAsia="bg-BG"/>
        </w:rPr>
        <w:t xml:space="preserve"> </w:t>
      </w:r>
      <w:r w:rsidR="00381B90" w:rsidRPr="00BE017D">
        <w:rPr>
          <w:rFonts w:ascii="Times New Roman" w:eastAsia="Times New Roman" w:hAnsi="Times New Roman" w:cs="Times New Roman"/>
          <w:sz w:val="24"/>
          <w:szCs w:val="24"/>
          <w:lang w:eastAsia="bg-BG"/>
        </w:rPr>
        <w:t>(в сила от 01.03.2017 г., приета с ПМС № 3 от 09.01.2017 г.)</w:t>
      </w:r>
      <w:r w:rsidRPr="00BE017D">
        <w:rPr>
          <w:rFonts w:ascii="Times New Roman" w:eastAsia="Times New Roman" w:hAnsi="Times New Roman" w:cs="Times New Roman"/>
          <w:sz w:val="24"/>
          <w:szCs w:val="24"/>
          <w:lang w:eastAsia="bg-BG"/>
        </w:rPr>
        <w:t>.</w:t>
      </w:r>
      <w:r w:rsidR="00D92135" w:rsidRPr="00FC2BDD">
        <w:rPr>
          <w:rFonts w:ascii="Times New Roman" w:eastAsia="Times New Roman" w:hAnsi="Times New Roman" w:cs="Times New Roman"/>
          <w:sz w:val="24"/>
          <w:szCs w:val="24"/>
          <w:lang w:eastAsia="bg-BG"/>
        </w:rPr>
        <w:t xml:space="preserve"> </w:t>
      </w:r>
    </w:p>
    <w:p w14:paraId="3D33A43B" w14:textId="77777777" w:rsidR="00DB7B4C" w:rsidRPr="00FC2BDD" w:rsidRDefault="00DB7B4C" w:rsidP="00D9213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p>
    <w:p w14:paraId="50E6A64E" w14:textId="61880D7D" w:rsidR="00D92135" w:rsidRPr="00FC2BDD" w:rsidRDefault="00DB7B4C" w:rsidP="00D9213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FC2BDD">
        <w:rPr>
          <w:rFonts w:ascii="Times New Roman" w:eastAsia="Times New Roman" w:hAnsi="Times New Roman" w:cs="Times New Roman"/>
          <w:sz w:val="24"/>
          <w:szCs w:val="24"/>
          <w:lang w:eastAsia="bg-BG"/>
        </w:rPr>
        <w:t>Допълнително, с</w:t>
      </w:r>
      <w:r w:rsidR="00D92135" w:rsidRPr="00FC2BDD">
        <w:rPr>
          <w:rFonts w:ascii="Times New Roman" w:eastAsia="Times New Roman" w:hAnsi="Times New Roman" w:cs="Times New Roman"/>
          <w:sz w:val="24"/>
          <w:szCs w:val="24"/>
          <w:lang w:eastAsia="bg-BG"/>
        </w:rPr>
        <w:t>ъгласно чл. 7в, ал. 2, т. 10 от Закона за електронното управление /ЗЕУ/ министърът на електронното управление утвърждава проектни предложения и дейности, както и изменения на проекти и дейности, координира и контролира изпълнението на проектите за електронно управление, информационни и комуникационни технологии на административните органи, финансирани със средства от държавния бюджет, от структурните и инвестиционните фондове на Европейския съюз и от други източници.</w:t>
      </w:r>
      <w:r w:rsidRPr="00FC2BDD">
        <w:rPr>
          <w:rFonts w:ascii="Times New Roman" w:eastAsia="Times New Roman" w:hAnsi="Times New Roman" w:cs="Times New Roman"/>
          <w:sz w:val="24"/>
          <w:szCs w:val="24"/>
          <w:lang w:eastAsia="bg-BG"/>
        </w:rPr>
        <w:t xml:space="preserve"> С оглед посоченото</w:t>
      </w:r>
      <w:r w:rsidR="00823163">
        <w:rPr>
          <w:rFonts w:ascii="Times New Roman" w:eastAsia="Times New Roman" w:hAnsi="Times New Roman" w:cs="Times New Roman"/>
          <w:sz w:val="24"/>
          <w:szCs w:val="24"/>
          <w:lang w:eastAsia="bg-BG"/>
        </w:rPr>
        <w:t xml:space="preserve"> и с</w:t>
      </w:r>
      <w:r w:rsidR="00D92135" w:rsidRPr="00FC2BDD">
        <w:rPr>
          <w:rFonts w:ascii="Times New Roman" w:eastAsia="Times New Roman" w:hAnsi="Times New Roman" w:cs="Times New Roman"/>
          <w:sz w:val="24"/>
          <w:szCs w:val="24"/>
          <w:lang w:eastAsia="bg-BG"/>
        </w:rPr>
        <w:t xml:space="preserve"> цел намаляване на административната тежест за кандидатите</w:t>
      </w:r>
      <w:r w:rsidR="00823163">
        <w:rPr>
          <w:rFonts w:ascii="Times New Roman" w:eastAsia="Times New Roman" w:hAnsi="Times New Roman" w:cs="Times New Roman"/>
          <w:sz w:val="24"/>
          <w:szCs w:val="24"/>
          <w:lang w:eastAsia="bg-BG"/>
        </w:rPr>
        <w:t>,</w:t>
      </w:r>
      <w:r w:rsidR="00D92135" w:rsidRPr="00FC2BDD">
        <w:rPr>
          <w:rFonts w:ascii="Times New Roman" w:eastAsia="Times New Roman" w:hAnsi="Times New Roman" w:cs="Times New Roman"/>
          <w:sz w:val="24"/>
          <w:szCs w:val="24"/>
          <w:lang w:eastAsia="bg-BG"/>
        </w:rPr>
        <w:t xml:space="preserve"> е изградена връзка между ИСУН и Регистъра на проектите</w:t>
      </w:r>
      <w:r w:rsidR="00C61EAA">
        <w:rPr>
          <w:rFonts w:ascii="Times New Roman" w:eastAsia="Times New Roman" w:hAnsi="Times New Roman" w:cs="Times New Roman"/>
          <w:sz w:val="24"/>
          <w:szCs w:val="24"/>
          <w:lang w:eastAsia="bg-BG"/>
        </w:rPr>
        <w:t xml:space="preserve"> и дейностите</w:t>
      </w:r>
      <w:r w:rsidR="00D92135" w:rsidRPr="00FC2BDD">
        <w:rPr>
          <w:rFonts w:ascii="Times New Roman" w:eastAsia="Times New Roman" w:hAnsi="Times New Roman" w:cs="Times New Roman"/>
          <w:sz w:val="24"/>
          <w:szCs w:val="24"/>
          <w:lang w:eastAsia="bg-BG"/>
        </w:rPr>
        <w:t>, така че кандидатите да попълват еднократно в ИС</w:t>
      </w:r>
      <w:r w:rsidRPr="00FC2BDD">
        <w:rPr>
          <w:rFonts w:ascii="Times New Roman" w:eastAsia="Times New Roman" w:hAnsi="Times New Roman" w:cs="Times New Roman"/>
          <w:sz w:val="24"/>
          <w:szCs w:val="24"/>
          <w:lang w:eastAsia="bg-BG"/>
        </w:rPr>
        <w:t xml:space="preserve">УН своето проектно предложение. </w:t>
      </w:r>
      <w:r w:rsidR="00823163">
        <w:rPr>
          <w:rFonts w:ascii="Times New Roman" w:eastAsia="Times New Roman" w:hAnsi="Times New Roman" w:cs="Times New Roman"/>
          <w:sz w:val="24"/>
          <w:szCs w:val="24"/>
          <w:lang w:eastAsia="bg-BG"/>
        </w:rPr>
        <w:t>В тази връзка, в</w:t>
      </w:r>
      <w:r w:rsidR="00D92135" w:rsidRPr="00FC2BDD">
        <w:rPr>
          <w:rFonts w:ascii="Times New Roman" w:eastAsia="Times New Roman" w:hAnsi="Times New Roman" w:cs="Times New Roman"/>
          <w:sz w:val="24"/>
          <w:szCs w:val="24"/>
          <w:lang w:eastAsia="bg-BG"/>
        </w:rPr>
        <w:t>ъв формуляра за кандидатстване се визуализира допълнителен раздел „Информация за Министерство на електронното управление“, която кандидатът трябва да попълни с данни, необходими за проверката, извършвана от министерството. Разделът включва информация за относими показатели, данни за съгласуваност на бюджета на проектното предложение и списък с информация за информационните системи/ регистри/ бази данни/ дейности за електронно управление.</w:t>
      </w:r>
    </w:p>
    <w:p w14:paraId="0DBC7DB0" w14:textId="77777777" w:rsidR="00D92135" w:rsidRPr="00BE017D" w:rsidRDefault="00D92135" w:rsidP="00D9213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Cs/>
          <w:sz w:val="24"/>
          <w:szCs w:val="24"/>
        </w:rPr>
      </w:pPr>
    </w:p>
    <w:p w14:paraId="3B86F014" w14:textId="3B5C5A1B" w:rsidR="00D92135" w:rsidRPr="00BE017D" w:rsidRDefault="00D92135" w:rsidP="00D9213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Cs/>
          <w:sz w:val="24"/>
          <w:szCs w:val="24"/>
          <w:lang w:val="en-US"/>
        </w:rPr>
      </w:pPr>
      <w:r w:rsidRPr="00BE017D">
        <w:rPr>
          <w:rFonts w:ascii="Times New Roman" w:hAnsi="Times New Roman" w:cs="Times New Roman"/>
          <w:bCs/>
          <w:sz w:val="24"/>
          <w:szCs w:val="24"/>
        </w:rPr>
        <w:lastRenderedPageBreak/>
        <w:t xml:space="preserve">Правилата в тази връзка са публикувани на адрес: </w:t>
      </w:r>
      <w:hyperlink r:id="rId8" w:history="1">
        <w:r w:rsidRPr="00BE017D">
          <w:rPr>
            <w:rStyle w:val="Hyperlink"/>
            <w:rFonts w:ascii="Times New Roman" w:hAnsi="Times New Roman" w:cs="Times New Roman"/>
            <w:bCs/>
            <w:sz w:val="24"/>
            <w:szCs w:val="24"/>
          </w:rPr>
          <w:t>https://egov.government.bg/wps/portal/ministry-meu/home/budget-project-control/approval-project-proposals</w:t>
        </w:r>
      </w:hyperlink>
      <w:r w:rsidRPr="00BE017D">
        <w:rPr>
          <w:rFonts w:ascii="Times New Roman" w:hAnsi="Times New Roman" w:cs="Times New Roman"/>
          <w:bCs/>
          <w:sz w:val="24"/>
          <w:szCs w:val="24"/>
        </w:rPr>
        <w:t xml:space="preserve"> </w:t>
      </w:r>
      <w:r w:rsidR="00DB7B4C" w:rsidRPr="00BE017D">
        <w:rPr>
          <w:rFonts w:ascii="Times New Roman" w:hAnsi="Times New Roman" w:cs="Times New Roman"/>
          <w:bCs/>
          <w:sz w:val="24"/>
          <w:szCs w:val="24"/>
        </w:rPr>
        <w:t>.</w:t>
      </w:r>
    </w:p>
    <w:p w14:paraId="5B8644E7" w14:textId="58C860F1" w:rsidR="00CB7530" w:rsidRPr="00E11132" w:rsidRDefault="00CB7530"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6A695EC9" w14:textId="730F764B" w:rsidR="00B31DEA" w:rsidRPr="00F02FE5" w:rsidRDefault="00172375"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F02FE5">
        <w:rPr>
          <w:rFonts w:ascii="Times New Roman" w:hAnsi="Times New Roman" w:cs="Times New Roman"/>
          <w:b/>
          <w:bCs/>
          <w:sz w:val="24"/>
          <w:szCs w:val="24"/>
        </w:rPr>
        <w:t>ВАЖНО:</w:t>
      </w:r>
      <w:r w:rsidR="000B63D1" w:rsidRPr="00F02FE5">
        <w:rPr>
          <w:rFonts w:ascii="Times New Roman" w:hAnsi="Times New Roman" w:cs="Times New Roman"/>
          <w:b/>
          <w:bCs/>
          <w:sz w:val="24"/>
          <w:szCs w:val="24"/>
        </w:rPr>
        <w:t xml:space="preserve"> </w:t>
      </w:r>
      <w:r w:rsidRPr="00F02FE5">
        <w:rPr>
          <w:rFonts w:ascii="Times New Roman" w:hAnsi="Times New Roman" w:cs="Times New Roman"/>
          <w:bCs/>
          <w:sz w:val="24"/>
          <w:szCs w:val="24"/>
        </w:rPr>
        <w:t>Конкретният бенефициент</w:t>
      </w:r>
      <w:r w:rsidR="000B63D1" w:rsidRPr="00F02FE5">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w:t>
      </w:r>
      <w:r w:rsidR="00632508" w:rsidRPr="00F02FE5">
        <w:rPr>
          <w:rFonts w:ascii="Times New Roman" w:hAnsi="Times New Roman" w:cs="Times New Roman"/>
          <w:bCs/>
          <w:sz w:val="24"/>
          <w:szCs w:val="24"/>
        </w:rPr>
        <w:t xml:space="preserve"> времеви график,</w:t>
      </w:r>
      <w:r w:rsidR="000B63D1" w:rsidRPr="00F02FE5">
        <w:rPr>
          <w:rFonts w:ascii="Times New Roman" w:hAnsi="Times New Roman" w:cs="Times New Roman"/>
          <w:bCs/>
          <w:sz w:val="24"/>
          <w:szCs w:val="24"/>
        </w:rPr>
        <w:t xml:space="preserve"> вкл. и методите за осъществяване на вътрешен мониторинг и  осигуряване </w:t>
      </w:r>
      <w:r w:rsidR="00634BBB" w:rsidRPr="00F02FE5">
        <w:rPr>
          <w:rFonts w:ascii="Times New Roman" w:hAnsi="Times New Roman" w:cs="Times New Roman"/>
          <w:bCs/>
          <w:sz w:val="24"/>
          <w:szCs w:val="24"/>
        </w:rPr>
        <w:t xml:space="preserve">на </w:t>
      </w:r>
      <w:r w:rsidR="000B63D1" w:rsidRPr="00F02FE5">
        <w:rPr>
          <w:rFonts w:ascii="Times New Roman" w:hAnsi="Times New Roman" w:cs="Times New Roman"/>
          <w:bCs/>
          <w:sz w:val="24"/>
          <w:szCs w:val="24"/>
        </w:rPr>
        <w:t>устойчивост на резултатите в т. „План за изпълнение/Дейности по проекта“ от Формуляра за кандидатстване.</w:t>
      </w:r>
      <w:r w:rsidR="00632508" w:rsidRPr="00F02FE5">
        <w:rPr>
          <w:rFonts w:ascii="Times New Roman" w:hAnsi="Times New Roman" w:cs="Times New Roman"/>
          <w:bCs/>
          <w:sz w:val="24"/>
          <w:szCs w:val="24"/>
        </w:rPr>
        <w:t xml:space="preserve"> </w:t>
      </w:r>
      <w:r w:rsidR="00CA6B81" w:rsidRPr="00F02FE5">
        <w:rPr>
          <w:rFonts w:ascii="Times New Roman" w:hAnsi="Times New Roman" w:cs="Times New Roman"/>
          <w:bCs/>
          <w:sz w:val="24"/>
          <w:szCs w:val="24"/>
        </w:rPr>
        <w:t xml:space="preserve">Изпълнението на дейностите, включени в </w:t>
      </w:r>
      <w:r w:rsidR="003705A8" w:rsidRPr="00F02FE5">
        <w:rPr>
          <w:rFonts w:ascii="Times New Roman" w:hAnsi="Times New Roman" w:cs="Times New Roman"/>
          <w:bCs/>
          <w:sz w:val="24"/>
          <w:szCs w:val="24"/>
        </w:rPr>
        <w:t xml:space="preserve">т. „План за изпълнение/Дейности по проекта“ и т. „Бюджет“ от Формуляра за кандидатстване </w:t>
      </w:r>
      <w:r w:rsidR="00CA6B81" w:rsidRPr="00F02FE5">
        <w:rPr>
          <w:rFonts w:ascii="Times New Roman" w:hAnsi="Times New Roman" w:cs="Times New Roman"/>
          <w:bCs/>
          <w:sz w:val="24"/>
          <w:szCs w:val="24"/>
        </w:rPr>
        <w:t xml:space="preserve">следва </w:t>
      </w:r>
      <w:r w:rsidR="00D229A9" w:rsidRPr="00F02FE5">
        <w:rPr>
          <w:rFonts w:ascii="Times New Roman" w:hAnsi="Times New Roman" w:cs="Times New Roman"/>
          <w:bCs/>
          <w:sz w:val="24"/>
          <w:szCs w:val="24"/>
        </w:rPr>
        <w:t xml:space="preserve">да </w:t>
      </w:r>
      <w:r w:rsidR="00CA6B81" w:rsidRPr="00F02FE5">
        <w:rPr>
          <w:rFonts w:ascii="Times New Roman" w:hAnsi="Times New Roman" w:cs="Times New Roman"/>
          <w:bCs/>
          <w:sz w:val="24"/>
          <w:szCs w:val="24"/>
        </w:rPr>
        <w:t xml:space="preserve">започне веднага след подписване </w:t>
      </w:r>
      <w:r w:rsidR="00611371" w:rsidRPr="00F02FE5">
        <w:rPr>
          <w:rFonts w:ascii="Times New Roman" w:hAnsi="Times New Roman" w:cs="Times New Roman"/>
          <w:bCs/>
          <w:sz w:val="24"/>
          <w:szCs w:val="24"/>
        </w:rPr>
        <w:t xml:space="preserve">на </w:t>
      </w:r>
      <w:r w:rsidR="00CA6B81" w:rsidRPr="00F02FE5">
        <w:rPr>
          <w:rFonts w:ascii="Times New Roman" w:hAnsi="Times New Roman" w:cs="Times New Roman"/>
          <w:bCs/>
          <w:sz w:val="24"/>
          <w:szCs w:val="24"/>
        </w:rPr>
        <w:t>договора за предоставяне на БФП</w:t>
      </w:r>
      <w:r w:rsidR="00632508" w:rsidRPr="00F02FE5">
        <w:rPr>
          <w:rFonts w:ascii="Times New Roman" w:hAnsi="Times New Roman" w:cs="Times New Roman"/>
          <w:bCs/>
          <w:sz w:val="24"/>
          <w:szCs w:val="24"/>
        </w:rPr>
        <w:t xml:space="preserve">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w:t>
      </w:r>
      <w:r w:rsidR="00611371" w:rsidRPr="00F02FE5">
        <w:rPr>
          <w:rFonts w:ascii="Times New Roman" w:hAnsi="Times New Roman" w:cs="Times New Roman"/>
          <w:bCs/>
          <w:sz w:val="24"/>
          <w:szCs w:val="24"/>
        </w:rPr>
        <w:t>,</w:t>
      </w:r>
      <w:r w:rsidR="00632508" w:rsidRPr="00F02FE5">
        <w:rPr>
          <w:rFonts w:ascii="Times New Roman" w:hAnsi="Times New Roman" w:cs="Times New Roman"/>
          <w:bCs/>
          <w:sz w:val="24"/>
          <w:szCs w:val="24"/>
        </w:rPr>
        <w:t xml:space="preserve"> конкретният бенефициент следва да уведоми Р</w:t>
      </w:r>
      <w:r w:rsidR="00611371" w:rsidRPr="00F02FE5">
        <w:rPr>
          <w:rFonts w:ascii="Times New Roman" w:hAnsi="Times New Roman" w:cs="Times New Roman"/>
          <w:bCs/>
          <w:sz w:val="24"/>
          <w:szCs w:val="24"/>
        </w:rPr>
        <w:t xml:space="preserve">ъководителя на </w:t>
      </w:r>
      <w:r w:rsidR="00632508" w:rsidRPr="00F02FE5">
        <w:rPr>
          <w:rFonts w:ascii="Times New Roman" w:hAnsi="Times New Roman" w:cs="Times New Roman"/>
          <w:bCs/>
          <w:sz w:val="24"/>
          <w:szCs w:val="24"/>
        </w:rPr>
        <w:t>УО в рамките на 5 работни дни относно причините за закъснението, както и коригиращите мерки, които са предприети в изпълнение на</w:t>
      </w:r>
      <w:r w:rsidR="00632508" w:rsidRPr="00F02FE5">
        <w:t xml:space="preserve"> </w:t>
      </w:r>
      <w:r w:rsidR="00632508" w:rsidRPr="00F02FE5">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r w:rsidR="00CA6B81" w:rsidRPr="00F02FE5">
        <w:rPr>
          <w:rFonts w:ascii="Times New Roman" w:hAnsi="Times New Roman" w:cs="Times New Roman"/>
          <w:bCs/>
          <w:sz w:val="24"/>
          <w:szCs w:val="24"/>
        </w:rPr>
        <w:t xml:space="preserve"> </w:t>
      </w:r>
    </w:p>
    <w:p w14:paraId="2FE86FC9" w14:textId="44AC48C2" w:rsidR="00FB42C7" w:rsidRDefault="00634BBB"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F02FE5">
        <w:rPr>
          <w:rFonts w:ascii="Times New Roman" w:hAnsi="Times New Roman" w:cs="Times New Roman"/>
          <w:bCs/>
          <w:sz w:val="24"/>
          <w:szCs w:val="24"/>
        </w:rPr>
        <w:t>Конкретният бенефициент</w:t>
      </w:r>
      <w:r w:rsidR="00CA6B81" w:rsidRPr="00F02FE5">
        <w:rPr>
          <w:rFonts w:ascii="Times New Roman" w:hAnsi="Times New Roman" w:cs="Times New Roman"/>
          <w:bCs/>
          <w:sz w:val="24"/>
          <w:szCs w:val="24"/>
        </w:rPr>
        <w:t xml:space="preserve"> следва да предвид</w:t>
      </w:r>
      <w:r w:rsidRPr="00F02FE5">
        <w:rPr>
          <w:rFonts w:ascii="Times New Roman" w:hAnsi="Times New Roman" w:cs="Times New Roman"/>
          <w:bCs/>
          <w:sz w:val="24"/>
          <w:szCs w:val="24"/>
        </w:rPr>
        <w:t>и</w:t>
      </w:r>
      <w:r w:rsidR="00CA6B81" w:rsidRPr="00F02FE5">
        <w:rPr>
          <w:rFonts w:ascii="Times New Roman" w:hAnsi="Times New Roman" w:cs="Times New Roman"/>
          <w:bCs/>
          <w:sz w:val="24"/>
          <w:szCs w:val="24"/>
        </w:rPr>
        <w:t xml:space="preserve"> сроковете съгласно чл. 62, ал.</w:t>
      </w:r>
      <w:r w:rsidR="00BD65F8" w:rsidRPr="00F02FE5">
        <w:rPr>
          <w:rFonts w:ascii="Times New Roman" w:hAnsi="Times New Roman" w:cs="Times New Roman"/>
          <w:bCs/>
          <w:sz w:val="24"/>
          <w:szCs w:val="24"/>
        </w:rPr>
        <w:t xml:space="preserve"> </w:t>
      </w:r>
      <w:r w:rsidR="00CA6B81" w:rsidRPr="00F02FE5">
        <w:rPr>
          <w:rFonts w:ascii="Times New Roman" w:hAnsi="Times New Roman" w:cs="Times New Roman"/>
          <w:bCs/>
          <w:sz w:val="24"/>
          <w:szCs w:val="24"/>
        </w:rPr>
        <w:t>1 от ЗУСЕФ</w:t>
      </w:r>
      <w:r w:rsidR="00632508" w:rsidRPr="00F02FE5">
        <w:rPr>
          <w:rFonts w:ascii="Times New Roman" w:hAnsi="Times New Roman" w:cs="Times New Roman"/>
          <w:bCs/>
          <w:sz w:val="24"/>
          <w:szCs w:val="24"/>
        </w:rPr>
        <w:t>СУ</w:t>
      </w:r>
      <w:r w:rsidR="00CA6B81" w:rsidRPr="00F02FE5">
        <w:rPr>
          <w:rFonts w:ascii="Times New Roman" w:hAnsi="Times New Roman" w:cs="Times New Roman"/>
          <w:bCs/>
          <w:sz w:val="24"/>
          <w:szCs w:val="24"/>
        </w:rPr>
        <w:t xml:space="preserve">, свързани с верификацията и плащането от страна на </w:t>
      </w:r>
      <w:r w:rsidR="00BD65F8" w:rsidRPr="00F02FE5">
        <w:rPr>
          <w:rFonts w:ascii="Times New Roman" w:hAnsi="Times New Roman" w:cs="Times New Roman"/>
          <w:bCs/>
          <w:sz w:val="24"/>
          <w:szCs w:val="24"/>
        </w:rPr>
        <w:t>Управляващия орган</w:t>
      </w:r>
      <w:r w:rsidR="00CA6B81" w:rsidRPr="00F02FE5">
        <w:rPr>
          <w:rFonts w:ascii="Times New Roman" w:hAnsi="Times New Roman" w:cs="Times New Roman"/>
          <w:bCs/>
          <w:sz w:val="24"/>
          <w:szCs w:val="24"/>
        </w:rPr>
        <w:t xml:space="preserve"> на подадените междинни отчети.</w:t>
      </w:r>
      <w:r w:rsidR="00AE619E" w:rsidRPr="00F02FE5">
        <w:rPr>
          <w:rFonts w:ascii="Times New Roman" w:hAnsi="Times New Roman" w:cs="Times New Roman"/>
          <w:bCs/>
          <w:sz w:val="24"/>
          <w:szCs w:val="24"/>
        </w:rPr>
        <w:t xml:space="preserve"> В тази връзка междинни и окончателни плащания ще се извършват след верифициране с цел потвърждаване допустимостта на извършените разходи и </w:t>
      </w:r>
      <w:r w:rsidR="00AE619E" w:rsidRPr="00F02FE5">
        <w:rPr>
          <w:rFonts w:ascii="Times New Roman" w:hAnsi="Times New Roman" w:cs="Times New Roman"/>
          <w:b/>
          <w:bCs/>
          <w:sz w:val="24"/>
          <w:szCs w:val="24"/>
        </w:rPr>
        <w:t xml:space="preserve">при наличие на физически и финансов напредък на проекта. </w:t>
      </w:r>
    </w:p>
    <w:p w14:paraId="20702241" w14:textId="77777777" w:rsidR="00D963C0" w:rsidRPr="00F02FE5" w:rsidRDefault="00D963C0"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p>
    <w:p w14:paraId="6E60BE3D" w14:textId="22C3350E" w:rsidR="00FB42C7" w:rsidRPr="00E11132" w:rsidRDefault="00FB42C7" w:rsidP="00130C2C">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FA7B3E">
        <w:rPr>
          <w:rFonts w:ascii="Times New Roman" w:hAnsi="Times New Roman" w:cs="Times New Roman"/>
          <w:bCs/>
          <w:sz w:val="24"/>
          <w:szCs w:val="24"/>
        </w:rPr>
        <w:t>Бенефициентът се задължава да сключи договорите с изпълнители</w:t>
      </w:r>
      <w:r w:rsidR="00C61EAA">
        <w:rPr>
          <w:rFonts w:ascii="Times New Roman" w:hAnsi="Times New Roman" w:cs="Times New Roman"/>
          <w:bCs/>
          <w:sz w:val="24"/>
          <w:szCs w:val="24"/>
        </w:rPr>
        <w:t>те</w:t>
      </w:r>
      <w:r w:rsidRPr="00FA7B3E">
        <w:rPr>
          <w:rFonts w:ascii="Times New Roman" w:hAnsi="Times New Roman" w:cs="Times New Roman"/>
          <w:bCs/>
          <w:sz w:val="24"/>
          <w:szCs w:val="24"/>
        </w:rPr>
        <w:t xml:space="preserve"> до 12 месеца от датата на влизане в сила на договора за предоставяне на финансовата помощ. Срокът спира да тече</w:t>
      </w:r>
      <w:r w:rsidR="002E7D59">
        <w:rPr>
          <w:rStyle w:val="FootnoteReference"/>
          <w:rFonts w:ascii="Times New Roman" w:hAnsi="Times New Roman" w:cs="Times New Roman"/>
          <w:bCs/>
          <w:sz w:val="24"/>
          <w:szCs w:val="24"/>
        </w:rPr>
        <w:footnoteReference w:id="7"/>
      </w:r>
      <w:r w:rsidRPr="00FA7B3E">
        <w:rPr>
          <w:rFonts w:ascii="Times New Roman" w:hAnsi="Times New Roman" w:cs="Times New Roman"/>
          <w:bCs/>
          <w:sz w:val="24"/>
          <w:szCs w:val="24"/>
        </w:rPr>
        <w:t xml:space="preserve">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w:t>
      </w:r>
      <w:r w:rsidR="00895C9D" w:rsidRPr="00FA7B3E">
        <w:rPr>
          <w:rFonts w:ascii="Times New Roman" w:hAnsi="Times New Roman" w:cs="Times New Roman"/>
          <w:bCs/>
          <w:sz w:val="24"/>
          <w:szCs w:val="24"/>
        </w:rPr>
        <w:t xml:space="preserve"> </w:t>
      </w:r>
      <w:r w:rsidRPr="00FA7B3E">
        <w:rPr>
          <w:rFonts w:ascii="Times New Roman" w:hAnsi="Times New Roman" w:cs="Times New Roman"/>
          <w:bCs/>
          <w:sz w:val="24"/>
          <w:szCs w:val="24"/>
        </w:rPr>
        <w:t>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2ECDD861" w14:textId="415A87F9" w:rsidR="00172375" w:rsidRPr="00E11132" w:rsidRDefault="00172375" w:rsidP="003C344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E11132">
        <w:rPr>
          <w:rFonts w:ascii="Times New Roman" w:hAnsi="Times New Roman" w:cs="Times New Roman"/>
          <w:b/>
          <w:bCs/>
          <w:sz w:val="24"/>
          <w:szCs w:val="24"/>
        </w:rPr>
        <w:t>ВАЖНО:</w:t>
      </w:r>
      <w:r w:rsidRPr="00E11132">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w:t>
      </w:r>
      <w:r w:rsidR="003C3441" w:rsidRPr="00E11132">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3C3441" w:rsidRPr="00E11132">
        <w:t xml:space="preserve"> с</w:t>
      </w:r>
      <w:r w:rsidR="003C3441" w:rsidRPr="00E11132">
        <w:rPr>
          <w:rFonts w:ascii="Times New Roman" w:hAnsi="Times New Roman" w:cs="Times New Roman"/>
          <w:bCs/>
          <w:sz w:val="24"/>
          <w:szCs w:val="24"/>
        </w:rPr>
        <w:t xml:space="preserve">ъщите </w:t>
      </w:r>
      <w:r w:rsidR="00AE3009" w:rsidRPr="00E11132">
        <w:rPr>
          <w:rFonts w:ascii="Times New Roman" w:hAnsi="Times New Roman" w:cs="Times New Roman"/>
          <w:bCs/>
          <w:sz w:val="24"/>
          <w:szCs w:val="24"/>
        </w:rPr>
        <w:t>дейности</w:t>
      </w:r>
      <w:r w:rsidR="003C3441" w:rsidRPr="00E11132">
        <w:rPr>
          <w:rFonts w:ascii="Times New Roman" w:hAnsi="Times New Roman" w:cs="Times New Roman"/>
          <w:bCs/>
          <w:sz w:val="24"/>
          <w:szCs w:val="24"/>
        </w:rPr>
        <w:t>, за финансирането на които кандидатства по настоящата процедура.</w:t>
      </w:r>
    </w:p>
    <w:p w14:paraId="49EA3AA1" w14:textId="131219B8"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4AE4BF53" w14:textId="77777777" w:rsidR="00634BBB"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разпоредбите на Регламент (ЕС) 2021/1060;</w:t>
      </w:r>
    </w:p>
    <w:p w14:paraId="32D627BD" w14:textId="1ED0CA11" w:rsidR="008A376E"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 xml:space="preserve">- </w:t>
      </w:r>
      <w:r w:rsidR="008A376E" w:rsidRPr="00E11132">
        <w:rPr>
          <w:rFonts w:ascii="Times New Roman" w:hAnsi="Times New Roman" w:cs="Times New Roman"/>
          <w:sz w:val="24"/>
          <w:szCs w:val="24"/>
        </w:rPr>
        <w:t xml:space="preserve">да съответстват на предвиденото в </w:t>
      </w:r>
      <w:r w:rsidR="00514EF7" w:rsidRPr="00E11132">
        <w:rPr>
          <w:rFonts w:ascii="Times New Roman" w:hAnsi="Times New Roman" w:cs="Times New Roman"/>
          <w:sz w:val="24"/>
          <w:szCs w:val="24"/>
        </w:rPr>
        <w:t>п</w:t>
      </w:r>
      <w:r w:rsidR="008A376E" w:rsidRPr="00E11132">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E11132">
        <w:rPr>
          <w:rFonts w:ascii="Times New Roman" w:hAnsi="Times New Roman" w:cs="Times New Roman"/>
          <w:sz w:val="24"/>
          <w:szCs w:val="24"/>
        </w:rPr>
        <w:t>те на Програмата</w:t>
      </w:r>
      <w:r w:rsidR="00457D8A" w:rsidRPr="00E11132">
        <w:rPr>
          <w:rFonts w:ascii="Times New Roman" w:hAnsi="Times New Roman" w:cs="Times New Roman"/>
          <w:sz w:val="24"/>
          <w:szCs w:val="24"/>
        </w:rPr>
        <w:t>;</w:t>
      </w:r>
    </w:p>
    <w:p w14:paraId="5CBF3EC5" w14:textId="772569A4"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извършени от допустим</w:t>
      </w:r>
      <w:r w:rsidR="00BF17B9" w:rsidRPr="00E11132">
        <w:rPr>
          <w:rFonts w:ascii="Times New Roman" w:hAnsi="Times New Roman" w:cs="Times New Roman"/>
          <w:sz w:val="24"/>
          <w:szCs w:val="24"/>
        </w:rPr>
        <w:t>ия конкретен</w:t>
      </w:r>
      <w:r w:rsidRPr="00E11132">
        <w:rPr>
          <w:rFonts w:ascii="Times New Roman" w:hAnsi="Times New Roman" w:cs="Times New Roman"/>
          <w:sz w:val="24"/>
          <w:szCs w:val="24"/>
        </w:rPr>
        <w:t xml:space="preserve"> бенефициент и в рамките на общата продължителност на операцията</w:t>
      </w:r>
      <w:r w:rsidR="00457D8A" w:rsidRPr="00E11132">
        <w:rPr>
          <w:rFonts w:ascii="Times New Roman" w:hAnsi="Times New Roman" w:cs="Times New Roman"/>
          <w:sz w:val="24"/>
          <w:szCs w:val="24"/>
        </w:rPr>
        <w:t>;</w:t>
      </w:r>
    </w:p>
    <w:p w14:paraId="3706C209" w14:textId="1A6F212A" w:rsidR="00C227DA" w:rsidRPr="00E11132" w:rsidRDefault="008A376E" w:rsidP="00680C4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хоризонталните принципи съгласно чл. 9 от Регламент (ЕС) 2021/1060</w:t>
      </w:r>
      <w:r w:rsidR="00680C43" w:rsidRPr="00E11132">
        <w:rPr>
          <w:rStyle w:val="FootnoteReference"/>
          <w:rFonts w:ascii="Times New Roman" w:hAnsi="Times New Roman" w:cs="Times New Roman"/>
          <w:sz w:val="24"/>
          <w:szCs w:val="24"/>
        </w:rPr>
        <w:footnoteReference w:id="8"/>
      </w:r>
      <w:r w:rsidR="00457D8A" w:rsidRPr="00E11132">
        <w:rPr>
          <w:rFonts w:ascii="Times New Roman" w:hAnsi="Times New Roman" w:cs="Times New Roman"/>
          <w:sz w:val="24"/>
          <w:szCs w:val="24"/>
        </w:rPr>
        <w:t>;</w:t>
      </w:r>
    </w:p>
    <w:p w14:paraId="0D654075" w14:textId="44F99CF2"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E11132">
        <w:rPr>
          <w:rFonts w:ascii="Times New Roman" w:hAnsi="Times New Roman" w:cs="Times New Roman"/>
          <w:sz w:val="24"/>
          <w:szCs w:val="24"/>
        </w:rPr>
        <w:t>;</w:t>
      </w:r>
    </w:p>
    <w:p w14:paraId="00668E31" w14:textId="6E62F90A"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394BB1" w:rsidRPr="00E11132">
        <w:rPr>
          <w:rFonts w:ascii="Times New Roman" w:hAnsi="Times New Roman" w:cs="Times New Roman"/>
          <w:sz w:val="24"/>
          <w:szCs w:val="24"/>
        </w:rPr>
        <w:t>.</w:t>
      </w:r>
    </w:p>
    <w:p w14:paraId="0195D975" w14:textId="40ABBC25" w:rsidR="002325A3" w:rsidRPr="00E11132" w:rsidRDefault="00CB14EE" w:rsidP="00D82BA8">
      <w:pPr>
        <w:pStyle w:val="Heading2"/>
        <w:spacing w:before="120" w:after="120" w:line="276" w:lineRule="auto"/>
        <w:rPr>
          <w:rFonts w:ascii="Times New Roman" w:hAnsi="Times New Roman" w:cs="Times New Roman"/>
        </w:rPr>
      </w:pPr>
      <w:bookmarkStart w:id="14" w:name="_Toc122094231"/>
      <w:r w:rsidRPr="00E11132">
        <w:rPr>
          <w:rFonts w:ascii="Times New Roman" w:hAnsi="Times New Roman" w:cs="Times New Roman"/>
        </w:rPr>
        <w:t>1</w:t>
      </w:r>
      <w:r w:rsidR="004A58E5" w:rsidRPr="00E11132">
        <w:rPr>
          <w:rFonts w:ascii="Times New Roman" w:hAnsi="Times New Roman" w:cs="Times New Roman"/>
        </w:rPr>
        <w:t>4</w:t>
      </w:r>
      <w:r w:rsidR="002325A3" w:rsidRPr="00E11132">
        <w:rPr>
          <w:rFonts w:ascii="Times New Roman" w:hAnsi="Times New Roman" w:cs="Times New Roman"/>
        </w:rPr>
        <w:t xml:space="preserve">. </w:t>
      </w:r>
      <w:r w:rsidR="003D562F" w:rsidRPr="00E11132">
        <w:rPr>
          <w:rFonts w:ascii="Times New Roman" w:hAnsi="Times New Roman" w:cs="Times New Roman"/>
        </w:rPr>
        <w:t>Категории р</w:t>
      </w:r>
      <w:r w:rsidR="002325A3" w:rsidRPr="00E11132">
        <w:rPr>
          <w:rFonts w:ascii="Times New Roman" w:hAnsi="Times New Roman" w:cs="Times New Roman"/>
        </w:rPr>
        <w:t>азходи, допустими за финансиране:</w:t>
      </w:r>
      <w:bookmarkEnd w:id="14"/>
    </w:p>
    <w:p w14:paraId="495F601D" w14:textId="487DAF2E"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Без да противоречи на разпоредбите и правилата, описани в Регламент (ЕС) 2021/1060, З</w:t>
      </w:r>
      <w:r w:rsidR="00D71F15" w:rsidRPr="00E11132">
        <w:rPr>
          <w:rFonts w:ascii="Times New Roman" w:hAnsi="Times New Roman" w:cs="Times New Roman"/>
          <w:sz w:val="24"/>
          <w:szCs w:val="24"/>
        </w:rPr>
        <w:t>УСЕФСУ</w:t>
      </w:r>
      <w:r w:rsidRPr="00E11132">
        <w:rPr>
          <w:rFonts w:ascii="Times New Roman" w:hAnsi="Times New Roman" w:cs="Times New Roman"/>
          <w:sz w:val="24"/>
          <w:szCs w:val="24"/>
        </w:rPr>
        <w:t xml:space="preserve">, съответната подзаконова нормативна уредба, уреждаща национални правила за допустимост на разходите за средствата от Европейските фондове </w:t>
      </w:r>
      <w:r w:rsidR="00D71F15" w:rsidRPr="00E11132">
        <w:rPr>
          <w:rFonts w:ascii="Times New Roman" w:hAnsi="Times New Roman" w:cs="Times New Roman"/>
          <w:sz w:val="24"/>
          <w:szCs w:val="24"/>
        </w:rPr>
        <w:t>при</w:t>
      </w:r>
      <w:r w:rsidRPr="00E11132">
        <w:rPr>
          <w:rFonts w:ascii="Times New Roman" w:hAnsi="Times New Roman" w:cs="Times New Roman"/>
          <w:sz w:val="24"/>
          <w:szCs w:val="24"/>
        </w:rPr>
        <w:t xml:space="preserve">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sidRPr="00E11132">
        <w:rPr>
          <w:rFonts w:ascii="Times New Roman" w:hAnsi="Times New Roman" w:cs="Times New Roman"/>
          <w:sz w:val="24"/>
          <w:szCs w:val="24"/>
        </w:rPr>
        <w:t xml:space="preserve">настоящите </w:t>
      </w:r>
      <w:r w:rsidRPr="00E11132">
        <w:rPr>
          <w:rFonts w:ascii="Times New Roman" w:hAnsi="Times New Roman" w:cs="Times New Roman"/>
          <w:sz w:val="24"/>
          <w:szCs w:val="24"/>
        </w:rPr>
        <w:t>Условия за кандидатстване.</w:t>
      </w:r>
    </w:p>
    <w:p w14:paraId="18B65FF0" w14:textId="77777777" w:rsidR="005C452A" w:rsidRPr="00E11132" w:rsidRDefault="005C452A"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p>
    <w:p w14:paraId="181A8936" w14:textId="419D1BF7" w:rsidR="00A42AC6" w:rsidRPr="00E11132" w:rsidRDefault="000B63D1" w:rsidP="00A42AC6">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предоставяне на безвъзмездна финансова помощ по процедура</w:t>
      </w:r>
      <w:r w:rsidR="00172375" w:rsidRPr="00E11132">
        <w:rPr>
          <w:rFonts w:ascii="Times New Roman" w:hAnsi="Times New Roman" w:cs="Times New Roman"/>
          <w:sz w:val="24"/>
          <w:szCs w:val="24"/>
        </w:rPr>
        <w:t>та</w:t>
      </w:r>
      <w:r w:rsidRPr="00E11132">
        <w:rPr>
          <w:rFonts w:ascii="Times New Roman" w:hAnsi="Times New Roman" w:cs="Times New Roman"/>
          <w:sz w:val="24"/>
          <w:szCs w:val="24"/>
        </w:rPr>
        <w:t xml:space="preserve"> ще бъдат взети под внимание само допустимите разходи, </w:t>
      </w:r>
      <w:r w:rsidR="004341E3" w:rsidRPr="00E11132">
        <w:rPr>
          <w:rFonts w:ascii="Times New Roman" w:hAnsi="Times New Roman" w:cs="Times New Roman"/>
          <w:sz w:val="24"/>
          <w:szCs w:val="24"/>
        </w:rPr>
        <w:t xml:space="preserve">извършени законосъобразно, </w:t>
      </w:r>
      <w:r w:rsidRPr="00E11132">
        <w:rPr>
          <w:rFonts w:ascii="Times New Roman" w:hAnsi="Times New Roman" w:cs="Times New Roman"/>
          <w:sz w:val="24"/>
          <w:szCs w:val="24"/>
        </w:rPr>
        <w:t xml:space="preserve">детайлно описани по-долу. </w:t>
      </w:r>
      <w:r w:rsidR="00B67DC3">
        <w:rPr>
          <w:rFonts w:ascii="Times New Roman" w:hAnsi="Times New Roman" w:cs="Times New Roman"/>
          <w:sz w:val="24"/>
          <w:szCs w:val="24"/>
        </w:rPr>
        <w:t>Д</w:t>
      </w:r>
      <w:r w:rsidRPr="00E11132">
        <w:rPr>
          <w:rFonts w:ascii="Times New Roman" w:hAnsi="Times New Roman" w:cs="Times New Roman"/>
          <w:sz w:val="24"/>
          <w:szCs w:val="24"/>
        </w:rPr>
        <w:t>опустимите разходи трябва да се основава</w:t>
      </w:r>
      <w:r w:rsidR="00B67DC3">
        <w:rPr>
          <w:rFonts w:ascii="Times New Roman" w:hAnsi="Times New Roman" w:cs="Times New Roman"/>
          <w:sz w:val="24"/>
          <w:szCs w:val="24"/>
        </w:rPr>
        <w:t>т</w:t>
      </w:r>
      <w:r w:rsidRPr="00E11132">
        <w:rPr>
          <w:rFonts w:ascii="Times New Roman" w:hAnsi="Times New Roman" w:cs="Times New Roman"/>
          <w:sz w:val="24"/>
          <w:szCs w:val="24"/>
        </w:rPr>
        <w:t xml:space="preserve"> на европейското и българското законодателство и да </w:t>
      </w:r>
      <w:r w:rsidR="00B67DC3">
        <w:rPr>
          <w:rFonts w:ascii="Times New Roman" w:hAnsi="Times New Roman" w:cs="Times New Roman"/>
          <w:sz w:val="24"/>
          <w:szCs w:val="24"/>
        </w:rPr>
        <w:t>са</w:t>
      </w:r>
      <w:r w:rsidRPr="00E11132">
        <w:rPr>
          <w:rFonts w:ascii="Times New Roman" w:hAnsi="Times New Roman" w:cs="Times New Roman"/>
          <w:sz w:val="24"/>
          <w:szCs w:val="24"/>
        </w:rPr>
        <w:t xml:space="preserve"> в съответствие с предви</w:t>
      </w:r>
      <w:r w:rsidR="00C82C10" w:rsidRPr="00E11132">
        <w:rPr>
          <w:rFonts w:ascii="Times New Roman" w:hAnsi="Times New Roman" w:cs="Times New Roman"/>
          <w:sz w:val="24"/>
          <w:szCs w:val="24"/>
        </w:rPr>
        <w:t>де</w:t>
      </w:r>
      <w:r w:rsidRPr="00E11132">
        <w:rPr>
          <w:rFonts w:ascii="Times New Roman" w:hAnsi="Times New Roman" w:cs="Times New Roman"/>
          <w:sz w:val="24"/>
          <w:szCs w:val="24"/>
        </w:rPr>
        <w:t>ните дейности.</w:t>
      </w:r>
      <w:r w:rsidR="005C452A">
        <w:rPr>
          <w:rFonts w:ascii="Times New Roman" w:hAnsi="Times New Roman" w:cs="Times New Roman"/>
          <w:sz w:val="24"/>
          <w:szCs w:val="24"/>
        </w:rPr>
        <w:t xml:space="preserve"> </w:t>
      </w:r>
      <w:r w:rsidR="00A42AC6" w:rsidRPr="00E11132">
        <w:rPr>
          <w:rFonts w:ascii="Times New Roman" w:hAnsi="Times New Roman" w:cs="Times New Roman"/>
          <w:sz w:val="24"/>
          <w:szCs w:val="24"/>
        </w:rPr>
        <w:t>Разходите, необходими за изпълнение на допустимите дейности, следва да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CF086A" w:rsidRPr="00E11132">
        <w:rPr>
          <w:rFonts w:ascii="Times New Roman" w:hAnsi="Times New Roman" w:cs="Times New Roman"/>
          <w:sz w:val="24"/>
          <w:szCs w:val="24"/>
        </w:rPr>
        <w:t xml:space="preserve"> (ПМС № 86/2023 г.)</w:t>
      </w:r>
    </w:p>
    <w:p w14:paraId="4604A382"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67891A21" w:rsidR="000B63D1" w:rsidRPr="00E11132"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0B63D1" w:rsidRPr="00E11132">
        <w:rPr>
          <w:rFonts w:ascii="Times New Roman" w:hAnsi="Times New Roman" w:cs="Times New Roman"/>
          <w:sz w:val="24"/>
          <w:szCs w:val="24"/>
        </w:rPr>
        <w:t xml:space="preserve"> При попълване на т. „Бюджет“ от Формуляра за кандидатстване</w:t>
      </w:r>
      <w:r w:rsidR="00304006">
        <w:rPr>
          <w:rFonts w:ascii="Times New Roman" w:hAnsi="Times New Roman" w:cs="Times New Roman"/>
          <w:sz w:val="24"/>
          <w:szCs w:val="24"/>
        </w:rPr>
        <w:t>,</w:t>
      </w:r>
      <w:r w:rsidR="000B63D1" w:rsidRPr="00E11132">
        <w:rPr>
          <w:rFonts w:ascii="Times New Roman" w:hAnsi="Times New Roman" w:cs="Times New Roman"/>
          <w:sz w:val="24"/>
          <w:szCs w:val="24"/>
        </w:rPr>
        <w:t xml:space="preserve"> </w:t>
      </w:r>
      <w:r w:rsidRPr="00E11132">
        <w:rPr>
          <w:rFonts w:ascii="Times New Roman" w:hAnsi="Times New Roman" w:cs="Times New Roman"/>
          <w:sz w:val="24"/>
          <w:szCs w:val="24"/>
        </w:rPr>
        <w:t>конкретният бенефициент</w:t>
      </w:r>
      <w:r w:rsidR="000B63D1" w:rsidRPr="00E11132">
        <w:rPr>
          <w:rFonts w:ascii="Times New Roman" w:hAnsi="Times New Roman" w:cs="Times New Roman"/>
          <w:sz w:val="24"/>
          <w:szCs w:val="24"/>
        </w:rPr>
        <w:t xml:space="preserve"> следва да заложи </w:t>
      </w:r>
      <w:r w:rsidR="00304006">
        <w:rPr>
          <w:rFonts w:ascii="Times New Roman" w:hAnsi="Times New Roman" w:cs="Times New Roman"/>
          <w:sz w:val="24"/>
          <w:szCs w:val="24"/>
        </w:rPr>
        <w:t>всички предвидени по проекта разходи (</w:t>
      </w:r>
      <w:r w:rsidR="000B63D1" w:rsidRPr="00E11132">
        <w:rPr>
          <w:rFonts w:ascii="Times New Roman" w:hAnsi="Times New Roman" w:cs="Times New Roman"/>
          <w:sz w:val="24"/>
          <w:szCs w:val="24"/>
        </w:rPr>
        <w:t>преки</w:t>
      </w:r>
      <w:r w:rsidR="00304006">
        <w:rPr>
          <w:rFonts w:ascii="Times New Roman" w:hAnsi="Times New Roman" w:cs="Times New Roman"/>
          <w:sz w:val="24"/>
          <w:szCs w:val="24"/>
        </w:rPr>
        <w:t xml:space="preserve"> разходи и</w:t>
      </w:r>
      <w:r w:rsidR="00304006" w:rsidRPr="00304006">
        <w:t xml:space="preserve"> </w:t>
      </w:r>
      <w:r w:rsidR="00304006" w:rsidRPr="00304006">
        <w:rPr>
          <w:rFonts w:ascii="Times New Roman" w:hAnsi="Times New Roman" w:cs="Times New Roman"/>
          <w:sz w:val="24"/>
          <w:szCs w:val="24"/>
        </w:rPr>
        <w:t>непре</w:t>
      </w:r>
      <w:r w:rsidR="00304006">
        <w:rPr>
          <w:rFonts w:ascii="Times New Roman" w:hAnsi="Times New Roman" w:cs="Times New Roman"/>
          <w:sz w:val="24"/>
          <w:szCs w:val="24"/>
        </w:rPr>
        <w:t>ки</w:t>
      </w:r>
      <w:r w:rsidR="00304006" w:rsidRPr="00304006">
        <w:rPr>
          <w:rFonts w:ascii="Times New Roman" w:hAnsi="Times New Roman" w:cs="Times New Roman"/>
          <w:sz w:val="24"/>
          <w:szCs w:val="24"/>
        </w:rPr>
        <w:t xml:space="preserve"> разх</w:t>
      </w:r>
      <w:r w:rsidR="00304006">
        <w:rPr>
          <w:rFonts w:ascii="Times New Roman" w:hAnsi="Times New Roman" w:cs="Times New Roman"/>
          <w:sz w:val="24"/>
          <w:szCs w:val="24"/>
        </w:rPr>
        <w:t>оди за организация и управление)</w:t>
      </w:r>
      <w:r w:rsidR="000B63D1" w:rsidRPr="00E11132">
        <w:rPr>
          <w:rFonts w:ascii="Times New Roman" w:hAnsi="Times New Roman" w:cs="Times New Roman"/>
          <w:sz w:val="24"/>
          <w:szCs w:val="24"/>
        </w:rPr>
        <w:t xml:space="preserve">, съответстващи и обвързани с конкретните </w:t>
      </w:r>
      <w:r w:rsidR="00304006">
        <w:rPr>
          <w:rFonts w:ascii="Times New Roman" w:hAnsi="Times New Roman" w:cs="Times New Roman"/>
          <w:sz w:val="24"/>
          <w:szCs w:val="24"/>
        </w:rPr>
        <w:t xml:space="preserve">допустими </w:t>
      </w:r>
      <w:r w:rsidR="000B63D1" w:rsidRPr="00E11132">
        <w:rPr>
          <w:rFonts w:ascii="Times New Roman" w:hAnsi="Times New Roman" w:cs="Times New Roman"/>
          <w:sz w:val="24"/>
          <w:szCs w:val="24"/>
        </w:rPr>
        <w:t>дейности по проекта и описани в проектното предложение. За общ</w:t>
      </w:r>
      <w:r w:rsidRPr="00E11132">
        <w:rPr>
          <w:rFonts w:ascii="Times New Roman" w:hAnsi="Times New Roman" w:cs="Times New Roman"/>
          <w:sz w:val="24"/>
          <w:szCs w:val="24"/>
        </w:rPr>
        <w:t>о</w:t>
      </w:r>
      <w:r w:rsidR="000B63D1" w:rsidRPr="00E11132">
        <w:rPr>
          <w:rFonts w:ascii="Times New Roman" w:hAnsi="Times New Roman" w:cs="Times New Roman"/>
          <w:sz w:val="24"/>
          <w:szCs w:val="24"/>
        </w:rPr>
        <w:t xml:space="preserve"> допустими </w:t>
      </w:r>
      <w:r w:rsidR="000B63D1" w:rsidRPr="00E11132">
        <w:rPr>
          <w:rFonts w:ascii="Times New Roman" w:hAnsi="Times New Roman" w:cs="Times New Roman"/>
          <w:sz w:val="24"/>
          <w:szCs w:val="24"/>
        </w:rPr>
        <w:lastRenderedPageBreak/>
        <w:t>разходи по проекта се считат всички предвидени разходи в бюджета – преки допустими разходи и непреки разходи за организация и управление</w:t>
      </w:r>
      <w:r w:rsidR="00B315D9" w:rsidRPr="00E11132">
        <w:rPr>
          <w:rFonts w:ascii="Times New Roman" w:hAnsi="Times New Roman" w:cs="Times New Roman"/>
          <w:sz w:val="24"/>
          <w:szCs w:val="24"/>
        </w:rPr>
        <w:t>, обхванати от единна ставка</w:t>
      </w:r>
      <w:r w:rsidR="000B63D1" w:rsidRPr="00E11132">
        <w:rPr>
          <w:rFonts w:ascii="Times New Roman" w:hAnsi="Times New Roman" w:cs="Times New Roman"/>
          <w:sz w:val="24"/>
          <w:szCs w:val="24"/>
        </w:rPr>
        <w:t>.</w:t>
      </w:r>
    </w:p>
    <w:p w14:paraId="45E5B428" w14:textId="7E650D3B"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p>
    <w:p w14:paraId="2EA105FD" w14:textId="739BE8B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E11132">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E11132">
        <w:rPr>
          <w:rFonts w:ascii="Times New Roman" w:hAnsi="Times New Roman" w:cs="Times New Roman"/>
          <w:i/>
          <w:sz w:val="24"/>
          <w:szCs w:val="24"/>
        </w:rPr>
        <w:t>, която се</w:t>
      </w:r>
      <w:r w:rsidR="003726B3" w:rsidRPr="00E11132">
        <w:rPr>
          <w:rFonts w:ascii="Times New Roman" w:hAnsi="Times New Roman" w:cs="Times New Roman"/>
          <w:i/>
          <w:sz w:val="24"/>
          <w:szCs w:val="24"/>
        </w:rPr>
        <w:t xml:space="preserve"> </w:t>
      </w:r>
      <w:r w:rsidR="00E72485" w:rsidRPr="00E11132">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E11132">
        <w:rPr>
          <w:rFonts w:ascii="Times New Roman" w:hAnsi="Times New Roman" w:cs="Times New Roman"/>
          <w:i/>
          <w:sz w:val="24"/>
          <w:szCs w:val="24"/>
        </w:rPr>
        <w:t xml:space="preserve"> чл. 54</w:t>
      </w:r>
      <w:r w:rsidR="00B315D9" w:rsidRPr="00E11132">
        <w:rPr>
          <w:rFonts w:ascii="Times New Roman" w:hAnsi="Times New Roman" w:cs="Times New Roman"/>
          <w:i/>
          <w:sz w:val="24"/>
          <w:szCs w:val="24"/>
        </w:rPr>
        <w:t>, буква а</w:t>
      </w:r>
      <w:r w:rsidR="007B4215" w:rsidRPr="00E11132">
        <w:rPr>
          <w:rFonts w:ascii="Times New Roman" w:hAnsi="Times New Roman" w:cs="Times New Roman"/>
          <w:i/>
          <w:sz w:val="24"/>
          <w:szCs w:val="24"/>
        </w:rPr>
        <w:t>)</w:t>
      </w:r>
      <w:r w:rsidR="00B315D9" w:rsidRPr="00E11132">
        <w:rPr>
          <w:rFonts w:ascii="Times New Roman" w:hAnsi="Times New Roman" w:cs="Times New Roman"/>
          <w:i/>
          <w:sz w:val="24"/>
          <w:szCs w:val="24"/>
        </w:rPr>
        <w:t xml:space="preserve"> от Регламент (ЕС) 2021/1060</w:t>
      </w:r>
      <w:r w:rsidR="007B4215" w:rsidRPr="00E11132">
        <w:rPr>
          <w:rFonts w:ascii="Times New Roman" w:hAnsi="Times New Roman" w:cs="Times New Roman"/>
          <w:i/>
          <w:sz w:val="24"/>
          <w:szCs w:val="24"/>
        </w:rPr>
        <w:t>.</w:t>
      </w:r>
    </w:p>
    <w:p w14:paraId="07F4AE0B"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0AE75334"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sidRPr="00E11132">
        <w:rPr>
          <w:rFonts w:ascii="Times New Roman" w:hAnsi="Times New Roman" w:cs="Times New Roman"/>
          <w:sz w:val="24"/>
          <w:szCs w:val="24"/>
        </w:rPr>
        <w:t>„Бюджет“</w:t>
      </w:r>
      <w:r w:rsidRPr="00E11132">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w:t>
      </w:r>
      <w:r w:rsidR="00FD5AC9">
        <w:rPr>
          <w:rFonts w:ascii="Times New Roman" w:hAnsi="Times New Roman" w:cs="Times New Roman"/>
          <w:sz w:val="24"/>
          <w:szCs w:val="24"/>
        </w:rPr>
        <w:t xml:space="preserve">размера </w:t>
      </w:r>
      <w:r w:rsidRPr="00E11132">
        <w:rPr>
          <w:rFonts w:ascii="Times New Roman" w:hAnsi="Times New Roman" w:cs="Times New Roman"/>
          <w:sz w:val="24"/>
          <w:szCs w:val="24"/>
        </w:rPr>
        <w:t>на исканата безвъзмездна помощ</w:t>
      </w:r>
      <w:r w:rsidR="00172375" w:rsidRPr="00E11132">
        <w:rPr>
          <w:rFonts w:ascii="Times New Roman" w:hAnsi="Times New Roman" w:cs="Times New Roman"/>
          <w:sz w:val="24"/>
          <w:szCs w:val="24"/>
        </w:rPr>
        <w:t xml:space="preserve">, посочена в </w:t>
      </w:r>
      <w:r w:rsidR="00F6475F" w:rsidRPr="00E11132">
        <w:rPr>
          <w:rFonts w:ascii="Times New Roman" w:hAnsi="Times New Roman" w:cs="Times New Roman"/>
          <w:sz w:val="24"/>
          <w:szCs w:val="24"/>
        </w:rPr>
        <w:t>т</w:t>
      </w:r>
      <w:r w:rsidR="0063634E" w:rsidRPr="00E11132">
        <w:rPr>
          <w:rFonts w:ascii="Times New Roman" w:hAnsi="Times New Roman" w:cs="Times New Roman"/>
          <w:sz w:val="24"/>
          <w:szCs w:val="24"/>
        </w:rPr>
        <w:t>.</w:t>
      </w:r>
      <w:r w:rsidR="00172375" w:rsidRPr="00E11132">
        <w:rPr>
          <w:rFonts w:ascii="Times New Roman" w:hAnsi="Times New Roman" w:cs="Times New Roman"/>
          <w:sz w:val="24"/>
          <w:szCs w:val="24"/>
        </w:rPr>
        <w:t xml:space="preserve"> 8 </w:t>
      </w:r>
      <w:r w:rsidR="00F6475F" w:rsidRPr="00E11132">
        <w:rPr>
          <w:rFonts w:ascii="Times New Roman" w:hAnsi="Times New Roman" w:cs="Times New Roman"/>
          <w:sz w:val="24"/>
          <w:szCs w:val="24"/>
        </w:rPr>
        <w:t>„</w:t>
      </w:r>
      <w:r w:rsidR="00172375" w:rsidRPr="00E11132">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sidRPr="00E11132">
        <w:rPr>
          <w:rFonts w:ascii="Times New Roman" w:hAnsi="Times New Roman" w:cs="Times New Roman"/>
          <w:sz w:val="24"/>
          <w:szCs w:val="24"/>
        </w:rPr>
        <w:t>“ от Условията за кандидатстване по-горе</w:t>
      </w:r>
      <w:r w:rsidRPr="00E11132">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sidRPr="00E11132">
        <w:rPr>
          <w:rFonts w:ascii="Times New Roman" w:hAnsi="Times New Roman" w:cs="Times New Roman"/>
          <w:sz w:val="24"/>
          <w:szCs w:val="24"/>
        </w:rPr>
        <w:t>конкретния бенефициент</w:t>
      </w:r>
      <w:r w:rsidRPr="00E11132">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E11132" w:rsidRDefault="000B63D1" w:rsidP="00D82BA8">
      <w:pPr>
        <w:spacing w:line="276" w:lineRule="auto"/>
        <w:rPr>
          <w:rFonts w:ascii="Times New Roman" w:hAnsi="Times New Roman" w:cs="Times New Roman"/>
        </w:rPr>
      </w:pPr>
    </w:p>
    <w:p w14:paraId="6CC3FDCC" w14:textId="77777777" w:rsidR="001603B0" w:rsidRPr="00AC6BF3" w:rsidRDefault="001603B0" w:rsidP="00D82BA8">
      <w:pPr>
        <w:pStyle w:val="Heading2"/>
        <w:spacing w:before="120" w:after="120" w:line="276" w:lineRule="auto"/>
        <w:rPr>
          <w:rFonts w:ascii="Times New Roman" w:hAnsi="Times New Roman" w:cs="Times New Roman"/>
        </w:rPr>
      </w:pPr>
      <w:bookmarkStart w:id="15" w:name="_Toc442298722"/>
      <w:bookmarkStart w:id="16" w:name="_Toc122094232"/>
      <w:r w:rsidRPr="00AC6BF3">
        <w:rPr>
          <w:rFonts w:ascii="Times New Roman" w:hAnsi="Times New Roman" w:cs="Times New Roman"/>
        </w:rPr>
        <w:t>14.1. Условия за допустимост на разходите</w:t>
      </w:r>
      <w:bookmarkEnd w:id="15"/>
      <w:bookmarkEnd w:id="16"/>
    </w:p>
    <w:p w14:paraId="35EC5FF7" w14:textId="10EDFEB8" w:rsidR="00982E48" w:rsidRPr="00AC6BF3"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AC6BF3">
        <w:rPr>
          <w:rFonts w:ascii="Times New Roman" w:hAnsi="Times New Roman" w:cs="Times New Roman"/>
          <w:sz w:val="24"/>
          <w:szCs w:val="24"/>
        </w:rPr>
        <w:t>За да бъдат допустими разходите по процедура</w:t>
      </w:r>
      <w:r w:rsidR="00172375" w:rsidRPr="00AC6BF3">
        <w:rPr>
          <w:rFonts w:ascii="Times New Roman" w:hAnsi="Times New Roman" w:cs="Times New Roman"/>
          <w:sz w:val="24"/>
          <w:szCs w:val="24"/>
        </w:rPr>
        <w:t>та</w:t>
      </w:r>
      <w:r w:rsidR="00457D8A" w:rsidRPr="00AC6BF3">
        <w:rPr>
          <w:rFonts w:ascii="Times New Roman" w:hAnsi="Times New Roman" w:cs="Times New Roman"/>
          <w:sz w:val="24"/>
          <w:szCs w:val="24"/>
        </w:rPr>
        <w:t>,</w:t>
      </w:r>
      <w:r w:rsidR="00237575" w:rsidRPr="00AC6BF3">
        <w:rPr>
          <w:rFonts w:ascii="Times New Roman" w:hAnsi="Times New Roman" w:cs="Times New Roman"/>
          <w:sz w:val="24"/>
          <w:szCs w:val="24"/>
        </w:rPr>
        <w:t xml:space="preserve"> </w:t>
      </w:r>
      <w:r w:rsidRPr="00AC6BF3">
        <w:rPr>
          <w:rFonts w:ascii="Times New Roman" w:hAnsi="Times New Roman" w:cs="Times New Roman"/>
          <w:sz w:val="24"/>
          <w:szCs w:val="24"/>
        </w:rPr>
        <w:t>трябва да отговарят на следните</w:t>
      </w:r>
      <w:r w:rsidR="00076D55" w:rsidRPr="00AC6BF3">
        <w:rPr>
          <w:rFonts w:ascii="Times New Roman" w:hAnsi="Times New Roman" w:cs="Times New Roman"/>
          <w:sz w:val="24"/>
          <w:szCs w:val="24"/>
        </w:rPr>
        <w:t xml:space="preserve"> условия:</w:t>
      </w:r>
      <w:r w:rsidRPr="00AC6BF3">
        <w:rPr>
          <w:rFonts w:ascii="Times New Roman" w:hAnsi="Times New Roman" w:cs="Times New Roman"/>
          <w:sz w:val="24"/>
          <w:szCs w:val="24"/>
        </w:rPr>
        <w:t xml:space="preserve"> </w:t>
      </w:r>
    </w:p>
    <w:p w14:paraId="27957594" w14:textId="77777777" w:rsidR="00D51A8A" w:rsidRPr="00AC6BF3"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C6BF3">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32E51CDB" w:rsidR="00D51A8A" w:rsidRPr="00BC1CC7" w:rsidRDefault="00D51A8A"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C6BF3">
        <w:rPr>
          <w:rFonts w:ascii="Times New Roman" w:hAnsi="Times New Roman" w:cs="Times New Roman"/>
          <w:sz w:val="24"/>
          <w:szCs w:val="24"/>
        </w:rPr>
        <w:t>С оглед определяне на реалистичността на предвидените разходи</w:t>
      </w:r>
      <w:r w:rsidR="00F9720E">
        <w:rPr>
          <w:rFonts w:ascii="Times New Roman" w:hAnsi="Times New Roman" w:cs="Times New Roman"/>
          <w:sz w:val="24"/>
          <w:szCs w:val="24"/>
        </w:rPr>
        <w:t xml:space="preserve"> (</w:t>
      </w:r>
      <w:r w:rsidR="00F9720E" w:rsidRPr="00F9720E">
        <w:rPr>
          <w:rFonts w:ascii="Times New Roman" w:hAnsi="Times New Roman" w:cs="Times New Roman"/>
          <w:sz w:val="24"/>
          <w:szCs w:val="24"/>
        </w:rPr>
        <w:t>ако такива са</w:t>
      </w:r>
      <w:r w:rsidR="00F9720E">
        <w:rPr>
          <w:rFonts w:ascii="Times New Roman" w:hAnsi="Times New Roman" w:cs="Times New Roman"/>
          <w:sz w:val="24"/>
          <w:szCs w:val="24"/>
        </w:rPr>
        <w:t xml:space="preserve"> заявени) </w:t>
      </w:r>
      <w:r w:rsidRPr="00AC6BF3">
        <w:rPr>
          <w:rFonts w:ascii="Times New Roman" w:hAnsi="Times New Roman" w:cs="Times New Roman"/>
          <w:sz w:val="24"/>
          <w:szCs w:val="24"/>
        </w:rPr>
        <w:t xml:space="preserve">за </w:t>
      </w:r>
      <w:r w:rsidR="00A42AC6" w:rsidRPr="00AC6BF3">
        <w:rPr>
          <w:rFonts w:ascii="Times New Roman" w:hAnsi="Times New Roman" w:cs="Times New Roman"/>
          <w:sz w:val="24"/>
          <w:szCs w:val="24"/>
        </w:rPr>
        <w:t xml:space="preserve">дълготрайни материални активи (ДМА) и </w:t>
      </w:r>
      <w:r w:rsidRPr="00AC6BF3">
        <w:rPr>
          <w:rFonts w:ascii="Times New Roman" w:hAnsi="Times New Roman" w:cs="Times New Roman"/>
          <w:sz w:val="24"/>
          <w:szCs w:val="24"/>
        </w:rPr>
        <w:t xml:space="preserve">дълготрайни нематериални активи (ДНА), конкретният бенефициент следва да приложи към Формуляра за кандидатстване </w:t>
      </w:r>
      <w:r w:rsidR="00A75969" w:rsidRPr="00AC6BF3">
        <w:rPr>
          <w:rFonts w:ascii="Times New Roman" w:hAnsi="Times New Roman" w:cs="Times New Roman"/>
          <w:sz w:val="24"/>
          <w:szCs w:val="24"/>
        </w:rPr>
        <w:t>оферта от производител/доставчик с предложена цена за активи</w:t>
      </w:r>
      <w:r w:rsidR="00A42AC6" w:rsidRPr="00AC6BF3">
        <w:rPr>
          <w:rFonts w:ascii="Times New Roman" w:hAnsi="Times New Roman" w:cs="Times New Roman"/>
          <w:sz w:val="24"/>
          <w:szCs w:val="24"/>
        </w:rPr>
        <w:t>те</w:t>
      </w:r>
      <w:r w:rsidR="00A75969" w:rsidRPr="00AC6BF3">
        <w:rPr>
          <w:rFonts w:ascii="Times New Roman" w:hAnsi="Times New Roman" w:cs="Times New Roman"/>
          <w:sz w:val="24"/>
          <w:szCs w:val="24"/>
        </w:rPr>
        <w:t xml:space="preserve"> (</w:t>
      </w:r>
      <w:r w:rsidR="00A42AC6" w:rsidRPr="00AC6BF3">
        <w:rPr>
          <w:rFonts w:ascii="Times New Roman" w:hAnsi="Times New Roman" w:cs="Times New Roman"/>
          <w:sz w:val="24"/>
          <w:szCs w:val="24"/>
        </w:rPr>
        <w:t xml:space="preserve">ДМА и </w:t>
      </w:r>
      <w:r w:rsidR="00A75969" w:rsidRPr="00AC6BF3">
        <w:rPr>
          <w:rFonts w:ascii="Times New Roman" w:hAnsi="Times New Roman" w:cs="Times New Roman"/>
          <w:sz w:val="24"/>
          <w:szCs w:val="24"/>
        </w:rPr>
        <w:t>ДНА).</w:t>
      </w:r>
      <w:r w:rsidRPr="00BC1CC7">
        <w:rPr>
          <w:rFonts w:ascii="Times New Roman" w:hAnsi="Times New Roman" w:cs="Times New Roman"/>
          <w:sz w:val="24"/>
          <w:szCs w:val="24"/>
        </w:rPr>
        <w:t xml:space="preserve"> </w:t>
      </w:r>
    </w:p>
    <w:p w14:paraId="5BB0ACE2" w14:textId="64635C7D"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BC1CC7">
        <w:rPr>
          <w:rFonts w:ascii="Times New Roman" w:hAnsi="Times New Roman"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разходи за </w:t>
      </w:r>
      <w:r w:rsidR="00A42AC6" w:rsidRPr="00BC1CC7">
        <w:rPr>
          <w:rFonts w:ascii="Times New Roman" w:hAnsi="Times New Roman" w:cs="Times New Roman"/>
          <w:sz w:val="24"/>
          <w:szCs w:val="24"/>
        </w:rPr>
        <w:t xml:space="preserve">ДМА и </w:t>
      </w:r>
      <w:r w:rsidRPr="00BC1CC7">
        <w:rPr>
          <w:rFonts w:ascii="Times New Roman" w:hAnsi="Times New Roman" w:cs="Times New Roman"/>
          <w:sz w:val="24"/>
          <w:szCs w:val="24"/>
        </w:rPr>
        <w:t>ДНА. Заложените разходи следва да съответстват на представените пазарни цени, като е допустимо увеличение до 1</w:t>
      </w:r>
      <w:r w:rsidR="00B826E8" w:rsidRPr="00BC1CC7">
        <w:rPr>
          <w:rFonts w:ascii="Times New Roman" w:hAnsi="Times New Roman" w:cs="Times New Roman"/>
          <w:sz w:val="24"/>
          <w:szCs w:val="24"/>
        </w:rPr>
        <w:t>5</w:t>
      </w:r>
      <w:r w:rsidRPr="00BC1CC7">
        <w:rPr>
          <w:rFonts w:ascii="Times New Roman" w:hAnsi="Times New Roman" w:cs="Times New Roman"/>
          <w:sz w:val="24"/>
          <w:szCs w:val="24"/>
        </w:rPr>
        <w:t xml:space="preserve"> % от стойността на представената оферта </w:t>
      </w:r>
      <w:r w:rsidR="00A75969" w:rsidRPr="00BC1CC7">
        <w:rPr>
          <w:rFonts w:ascii="Times New Roman" w:hAnsi="Times New Roman" w:cs="Times New Roman"/>
          <w:sz w:val="24"/>
          <w:szCs w:val="24"/>
        </w:rPr>
        <w:t>за активи (</w:t>
      </w:r>
      <w:r w:rsidR="00A42AC6" w:rsidRPr="00BC1CC7">
        <w:rPr>
          <w:rFonts w:ascii="Times New Roman" w:hAnsi="Times New Roman" w:cs="Times New Roman"/>
          <w:sz w:val="24"/>
          <w:szCs w:val="24"/>
        </w:rPr>
        <w:t xml:space="preserve">ДМА и </w:t>
      </w:r>
      <w:r w:rsidR="00A75969" w:rsidRPr="00BC1CC7">
        <w:rPr>
          <w:rFonts w:ascii="Times New Roman" w:hAnsi="Times New Roman" w:cs="Times New Roman"/>
          <w:sz w:val="24"/>
          <w:szCs w:val="24"/>
        </w:rPr>
        <w:t>ДНА).</w:t>
      </w:r>
    </w:p>
    <w:p w14:paraId="52E00A8A" w14:textId="24DE8B54" w:rsidR="00203874" w:rsidRDefault="005D3DA5"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Разработените</w:t>
      </w:r>
      <w:r w:rsidR="00203874">
        <w:rPr>
          <w:rFonts w:ascii="Times New Roman" w:hAnsi="Times New Roman" w:cs="Times New Roman"/>
          <w:sz w:val="24"/>
          <w:szCs w:val="24"/>
        </w:rPr>
        <w:t xml:space="preserve"> </w:t>
      </w:r>
      <w:r>
        <w:rPr>
          <w:rFonts w:ascii="Times New Roman" w:hAnsi="Times New Roman" w:cs="Times New Roman"/>
          <w:sz w:val="24"/>
          <w:szCs w:val="24"/>
        </w:rPr>
        <w:t xml:space="preserve">по проекта </w:t>
      </w:r>
      <w:r w:rsidR="00203874">
        <w:rPr>
          <w:rFonts w:ascii="Times New Roman" w:hAnsi="Times New Roman" w:cs="Times New Roman"/>
          <w:sz w:val="24"/>
          <w:szCs w:val="24"/>
        </w:rPr>
        <w:t xml:space="preserve"> ИКТ</w:t>
      </w:r>
      <w:r w:rsidR="00455B4C">
        <w:rPr>
          <w:rFonts w:ascii="Times New Roman" w:hAnsi="Times New Roman" w:cs="Times New Roman"/>
          <w:sz w:val="24"/>
          <w:szCs w:val="24"/>
        </w:rPr>
        <w:t xml:space="preserve"> системи, </w:t>
      </w:r>
      <w:r w:rsidR="006A3EAA" w:rsidRPr="006A3EAA">
        <w:rPr>
          <w:rFonts w:ascii="Times New Roman" w:hAnsi="Times New Roman" w:cs="Times New Roman"/>
          <w:sz w:val="24"/>
          <w:szCs w:val="24"/>
        </w:rPr>
        <w:t xml:space="preserve">свързани с надграждане на информационно-технологичната среда в областта на индустриалната собственост, поддържана от ПВ, </w:t>
      </w:r>
      <w:r w:rsidR="00455B4C">
        <w:rPr>
          <w:rFonts w:ascii="Times New Roman" w:hAnsi="Times New Roman" w:cs="Times New Roman"/>
          <w:sz w:val="24"/>
          <w:szCs w:val="24"/>
        </w:rPr>
        <w:t>вкл. и мод</w:t>
      </w:r>
      <w:r>
        <w:rPr>
          <w:rFonts w:ascii="Times New Roman" w:hAnsi="Times New Roman" w:cs="Times New Roman"/>
          <w:sz w:val="24"/>
          <w:szCs w:val="24"/>
        </w:rPr>
        <w:t xml:space="preserve">ули към тях (ако е приложимо), </w:t>
      </w:r>
      <w:r w:rsidR="00D3323F">
        <w:rPr>
          <w:rFonts w:ascii="Times New Roman" w:hAnsi="Times New Roman" w:cs="Times New Roman"/>
          <w:sz w:val="24"/>
          <w:szCs w:val="24"/>
        </w:rPr>
        <w:t xml:space="preserve">следва да </w:t>
      </w:r>
      <w:r>
        <w:rPr>
          <w:rFonts w:ascii="Times New Roman" w:hAnsi="Times New Roman" w:cs="Times New Roman"/>
          <w:sz w:val="24"/>
          <w:szCs w:val="24"/>
        </w:rPr>
        <w:t xml:space="preserve">попадат </w:t>
      </w:r>
      <w:r w:rsidR="00372777">
        <w:rPr>
          <w:rFonts w:ascii="Times New Roman" w:hAnsi="Times New Roman" w:cs="Times New Roman"/>
          <w:sz w:val="24"/>
          <w:szCs w:val="24"/>
        </w:rPr>
        <w:t xml:space="preserve">също </w:t>
      </w:r>
      <w:r>
        <w:rPr>
          <w:rFonts w:ascii="Times New Roman" w:hAnsi="Times New Roman" w:cs="Times New Roman"/>
          <w:sz w:val="24"/>
          <w:szCs w:val="24"/>
        </w:rPr>
        <w:t xml:space="preserve">в обхвата на </w:t>
      </w:r>
      <w:r w:rsidR="00372777">
        <w:rPr>
          <w:rFonts w:ascii="Times New Roman" w:hAnsi="Times New Roman" w:cs="Times New Roman"/>
          <w:sz w:val="24"/>
          <w:szCs w:val="24"/>
        </w:rPr>
        <w:t xml:space="preserve">ДНА, поради което и за тях </w:t>
      </w:r>
      <w:r>
        <w:rPr>
          <w:rFonts w:ascii="Times New Roman" w:hAnsi="Times New Roman" w:cs="Times New Roman"/>
          <w:sz w:val="24"/>
          <w:szCs w:val="24"/>
        </w:rPr>
        <w:t xml:space="preserve">следва да бъдат предпоставени оферти. </w:t>
      </w:r>
    </w:p>
    <w:p w14:paraId="7FC3775A" w14:textId="7A65F182" w:rsidR="00C3440A" w:rsidRPr="00C3440A" w:rsidRDefault="00C3440A" w:rsidP="00C344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C3440A">
        <w:rPr>
          <w:rFonts w:ascii="Times New Roman" w:hAnsi="Times New Roman" w:cs="Times New Roman"/>
          <w:b/>
          <w:sz w:val="24"/>
          <w:szCs w:val="24"/>
        </w:rPr>
        <w:t>ВАЖНО:</w:t>
      </w:r>
      <w:r>
        <w:rPr>
          <w:rFonts w:ascii="Times New Roman" w:hAnsi="Times New Roman" w:cs="Times New Roman"/>
          <w:sz w:val="24"/>
          <w:szCs w:val="24"/>
        </w:rPr>
        <w:t xml:space="preserve"> </w:t>
      </w:r>
      <w:r w:rsidRPr="00C3440A">
        <w:rPr>
          <w:rFonts w:ascii="Times New Roman" w:hAnsi="Times New Roman" w:cs="Times New Roman"/>
          <w:sz w:val="24"/>
          <w:szCs w:val="24"/>
        </w:rPr>
        <w:t xml:space="preserve">Оценката на допустимостта на разходите за придобиване на дълготрайни материални и нематериални активи, посочени в бюджета на </w:t>
      </w:r>
      <w:r>
        <w:rPr>
          <w:rFonts w:ascii="Times New Roman" w:hAnsi="Times New Roman" w:cs="Times New Roman"/>
          <w:sz w:val="24"/>
          <w:szCs w:val="24"/>
        </w:rPr>
        <w:t>проекта</w:t>
      </w:r>
      <w:r w:rsidR="00D3323F">
        <w:rPr>
          <w:rFonts w:ascii="Times New Roman" w:hAnsi="Times New Roman" w:cs="Times New Roman"/>
          <w:sz w:val="24"/>
          <w:szCs w:val="24"/>
        </w:rPr>
        <w:t>,</w:t>
      </w:r>
      <w:r>
        <w:rPr>
          <w:rFonts w:ascii="Times New Roman" w:hAnsi="Times New Roman" w:cs="Times New Roman"/>
          <w:sz w:val="24"/>
          <w:szCs w:val="24"/>
        </w:rPr>
        <w:t xml:space="preserve"> </w:t>
      </w:r>
      <w:r w:rsidRPr="00C3440A">
        <w:rPr>
          <w:rFonts w:ascii="Times New Roman" w:hAnsi="Times New Roman" w:cs="Times New Roman"/>
          <w:sz w:val="24"/>
          <w:szCs w:val="24"/>
        </w:rPr>
        <w:t>ще бъде извършвана</w:t>
      </w:r>
      <w:r>
        <w:rPr>
          <w:rFonts w:ascii="Times New Roman" w:hAnsi="Times New Roman" w:cs="Times New Roman"/>
          <w:sz w:val="24"/>
          <w:szCs w:val="24"/>
        </w:rPr>
        <w:t xml:space="preserve"> съгласно чл. 50 и чл. 51 от </w:t>
      </w:r>
      <w:r w:rsidRPr="00C3440A">
        <w:rPr>
          <w:rFonts w:ascii="Times New Roman" w:hAnsi="Times New Roman" w:cs="Times New Roman"/>
          <w:sz w:val="24"/>
          <w:szCs w:val="24"/>
        </w:rPr>
        <w:t>Закона за ко</w:t>
      </w:r>
      <w:r>
        <w:rPr>
          <w:rFonts w:ascii="Times New Roman" w:hAnsi="Times New Roman" w:cs="Times New Roman"/>
          <w:sz w:val="24"/>
          <w:szCs w:val="24"/>
        </w:rPr>
        <w:t>рпоративно и подоходно облагане</w:t>
      </w:r>
      <w:r w:rsidRPr="00C3440A">
        <w:rPr>
          <w:rFonts w:ascii="Times New Roman" w:hAnsi="Times New Roman" w:cs="Times New Roman"/>
          <w:sz w:val="24"/>
          <w:szCs w:val="24"/>
        </w:rPr>
        <w:t>.</w:t>
      </w:r>
    </w:p>
    <w:p w14:paraId="2216A1E3" w14:textId="4F03BDA4" w:rsidR="00C3440A" w:rsidRPr="00C3440A" w:rsidRDefault="00C3440A" w:rsidP="00C344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Допълнително, р</w:t>
      </w:r>
      <w:r w:rsidRPr="00C3440A">
        <w:rPr>
          <w:rFonts w:ascii="Times New Roman" w:hAnsi="Times New Roman" w:cs="Times New Roman"/>
          <w:sz w:val="24"/>
          <w:szCs w:val="24"/>
        </w:rPr>
        <w:t>азходите за доставка, монтаж, инсталиране, изпитване и въвеждане в експлоатация на ДМА</w:t>
      </w:r>
      <w:r>
        <w:rPr>
          <w:rFonts w:ascii="Times New Roman" w:hAnsi="Times New Roman" w:cs="Times New Roman"/>
          <w:sz w:val="24"/>
          <w:szCs w:val="24"/>
        </w:rPr>
        <w:t>/ДНА</w:t>
      </w:r>
      <w:r w:rsidRPr="00C3440A">
        <w:rPr>
          <w:rFonts w:ascii="Times New Roman" w:hAnsi="Times New Roman" w:cs="Times New Roman"/>
          <w:sz w:val="24"/>
          <w:szCs w:val="24"/>
        </w:rPr>
        <w:t xml:space="preserve"> са допустими само в случай, че са включени в общата стойност на съответния/те актив/и, посочен/и в бюджета.</w:t>
      </w:r>
    </w:p>
    <w:p w14:paraId="482A587A" w14:textId="4EF770CD" w:rsidR="00C518FA" w:rsidRPr="008A6440"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2</w:t>
      </w:r>
      <w:r w:rsidR="000B63D1" w:rsidRPr="008A6440">
        <w:rPr>
          <w:rFonts w:ascii="Times New Roman" w:hAnsi="Times New Roman" w:cs="Times New Roman"/>
          <w:sz w:val="24"/>
          <w:szCs w:val="24"/>
        </w:rPr>
        <w:t>.</w:t>
      </w:r>
      <w:r w:rsidR="00C518FA" w:rsidRPr="008A6440">
        <w:rPr>
          <w:rFonts w:ascii="Times New Roman" w:hAnsi="Times New Roman" w:cs="Times New Roman"/>
          <w:sz w:val="24"/>
          <w:szCs w:val="24"/>
        </w:rPr>
        <w:t xml:space="preserve"> Да бъдат извършени </w:t>
      </w:r>
      <w:r w:rsidR="00355680" w:rsidRPr="008A6440">
        <w:rPr>
          <w:rFonts w:ascii="Times New Roman" w:hAnsi="Times New Roman" w:cs="Times New Roman"/>
          <w:sz w:val="24"/>
          <w:szCs w:val="24"/>
        </w:rPr>
        <w:t xml:space="preserve">след датата на подаване на </w:t>
      </w:r>
      <w:r w:rsidR="00E83080" w:rsidRPr="008A6440">
        <w:rPr>
          <w:rFonts w:ascii="Times New Roman" w:hAnsi="Times New Roman" w:cs="Times New Roman"/>
          <w:sz w:val="24"/>
          <w:szCs w:val="24"/>
        </w:rPr>
        <w:t>Ф</w:t>
      </w:r>
      <w:r w:rsidR="00355680" w:rsidRPr="008A6440">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28564605" w:rsidR="00995151" w:rsidRPr="008A6440"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Разходооправдателните документи, свързани с изпълнението на допустимите по проекта дейности, следва да бъдат издадени в периода на допустимост на </w:t>
      </w:r>
      <w:r w:rsidRPr="003473C1">
        <w:rPr>
          <w:rFonts w:ascii="Times New Roman" w:hAnsi="Times New Roman" w:cs="Times New Roman"/>
          <w:sz w:val="24"/>
          <w:szCs w:val="24"/>
        </w:rPr>
        <w:t xml:space="preserve">разходите - след датата на подаване на </w:t>
      </w:r>
      <w:r w:rsidR="00E83080" w:rsidRPr="003473C1">
        <w:rPr>
          <w:rFonts w:ascii="Times New Roman" w:hAnsi="Times New Roman" w:cs="Times New Roman"/>
          <w:sz w:val="24"/>
          <w:szCs w:val="24"/>
        </w:rPr>
        <w:t>Ф</w:t>
      </w:r>
      <w:r w:rsidRPr="003473C1">
        <w:rPr>
          <w:rFonts w:ascii="Times New Roman" w:hAnsi="Times New Roman" w:cs="Times New Roman"/>
          <w:sz w:val="24"/>
          <w:szCs w:val="24"/>
        </w:rPr>
        <w:t>ормуляра за кандидатстване</w:t>
      </w:r>
      <w:r w:rsidR="003473C1">
        <w:rPr>
          <w:rStyle w:val="FootnoteReference"/>
          <w:rFonts w:ascii="Times New Roman" w:hAnsi="Times New Roman" w:cs="Times New Roman"/>
          <w:sz w:val="24"/>
          <w:szCs w:val="24"/>
        </w:rPr>
        <w:footnoteReference w:id="9"/>
      </w:r>
      <w:r w:rsidRPr="003473C1">
        <w:rPr>
          <w:rFonts w:ascii="Times New Roman" w:hAnsi="Times New Roman" w:cs="Times New Roman"/>
          <w:sz w:val="24"/>
          <w:szCs w:val="24"/>
        </w:rPr>
        <w:t xml:space="preserve"> и до изтичане на крайния срок, определен</w:t>
      </w:r>
      <w:r w:rsidRPr="008A6440">
        <w:rPr>
          <w:rFonts w:ascii="Times New Roman" w:hAnsi="Times New Roman" w:cs="Times New Roman"/>
          <w:sz w:val="24"/>
          <w:szCs w:val="24"/>
        </w:rPr>
        <w:t xml:space="preserve">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3</w:t>
      </w:r>
      <w:r w:rsidR="000B63D1" w:rsidRPr="008A6440">
        <w:rPr>
          <w:rFonts w:ascii="Times New Roman" w:hAnsi="Times New Roman" w:cs="Times New Roman"/>
          <w:sz w:val="24"/>
          <w:szCs w:val="24"/>
        </w:rPr>
        <w:t>.</w:t>
      </w:r>
      <w:r w:rsidR="00457D8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За разходите да е налична адекватна одитна следа</w:t>
      </w:r>
      <w:r w:rsidR="009D2818" w:rsidRPr="008A6440">
        <w:rPr>
          <w:rFonts w:ascii="Times New Roman" w:hAnsi="Times New Roman" w:cs="Times New Roman"/>
          <w:sz w:val="24"/>
          <w:szCs w:val="24"/>
        </w:rPr>
        <w:t xml:space="preserve"> </w:t>
      </w:r>
      <w:r w:rsidR="0055396E" w:rsidRPr="008A6440">
        <w:rPr>
          <w:rFonts w:ascii="Times New Roman" w:hAnsi="Times New Roman" w:cs="Times New Roman"/>
          <w:sz w:val="24"/>
          <w:szCs w:val="24"/>
        </w:rPr>
        <w:t>съгласно минималните изисквания на </w:t>
      </w:r>
      <w:hyperlink r:id="rId9" w:tgtFrame="_blank" w:history="1">
        <w:r w:rsidR="0055396E" w:rsidRPr="008A6440">
          <w:rPr>
            <w:rFonts w:ascii="Times New Roman" w:hAnsi="Times New Roman" w:cs="Times New Roman"/>
            <w:sz w:val="24"/>
            <w:szCs w:val="24"/>
          </w:rPr>
          <w:t>Приложение XIII от Регламент (ЕС) 2021/1060</w:t>
        </w:r>
      </w:hyperlink>
      <w:r w:rsidR="0055396E" w:rsidRPr="008A6440">
        <w:rPr>
          <w:rFonts w:ascii="Times New Roman" w:hAnsi="Times New Roman" w:cs="Times New Roman"/>
          <w:sz w:val="24"/>
          <w:szCs w:val="24"/>
        </w:rPr>
        <w:t xml:space="preserve"> </w:t>
      </w:r>
      <w:r w:rsidR="009D2818" w:rsidRPr="008A6440">
        <w:rPr>
          <w:rFonts w:ascii="Times New Roman" w:hAnsi="Times New Roman" w:cs="Times New Roman"/>
          <w:sz w:val="24"/>
          <w:szCs w:val="24"/>
        </w:rPr>
        <w:t xml:space="preserve">в съответствие с чл. 57, ал. 1, т. </w:t>
      </w:r>
      <w:r w:rsidR="0055396E" w:rsidRPr="008A6440">
        <w:rPr>
          <w:rFonts w:ascii="Times New Roman" w:hAnsi="Times New Roman" w:cs="Times New Roman"/>
          <w:sz w:val="24"/>
          <w:szCs w:val="24"/>
        </w:rPr>
        <w:t xml:space="preserve">7 </w:t>
      </w:r>
      <w:r w:rsidR="009D2818" w:rsidRPr="008A6440">
        <w:rPr>
          <w:rFonts w:ascii="Times New Roman" w:hAnsi="Times New Roman" w:cs="Times New Roman"/>
          <w:sz w:val="24"/>
          <w:szCs w:val="24"/>
        </w:rPr>
        <w:t xml:space="preserve">от </w:t>
      </w:r>
      <w:r w:rsidR="0055396E" w:rsidRPr="008A6440">
        <w:rPr>
          <w:rFonts w:ascii="Times New Roman" w:hAnsi="Times New Roman" w:cs="Times New Roman"/>
          <w:sz w:val="24"/>
          <w:szCs w:val="24"/>
        </w:rPr>
        <w:t>ЗУСЕФСУ</w:t>
      </w:r>
      <w:r w:rsidR="00C518FA" w:rsidRPr="008A6440">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8A6440">
          <w:rPr>
            <w:rFonts w:ascii="Times New Roman" w:hAnsi="Times New Roman" w:cs="Times New Roman"/>
            <w:sz w:val="24"/>
            <w:szCs w:val="24"/>
          </w:rPr>
          <w:t>чл. 82 от Регламент (ЕС) 2021/1060</w:t>
        </w:r>
      </w:hyperlink>
      <w:r w:rsidR="00457D8A" w:rsidRPr="008A6440">
        <w:rPr>
          <w:rFonts w:ascii="Times New Roman" w:hAnsi="Times New Roman" w:cs="Times New Roman"/>
          <w:sz w:val="24"/>
          <w:szCs w:val="24"/>
        </w:rPr>
        <w:t>.</w:t>
      </w:r>
    </w:p>
    <w:p w14:paraId="572D080A" w14:textId="46A1C8FC" w:rsidR="00280F8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4</w:t>
      </w:r>
      <w:r w:rsidR="000B63D1" w:rsidRPr="008A6440">
        <w:rPr>
          <w:rFonts w:ascii="Times New Roman" w:hAnsi="Times New Roman" w:cs="Times New Roman"/>
          <w:sz w:val="24"/>
          <w:szCs w:val="24"/>
        </w:rPr>
        <w:t>.</w:t>
      </w:r>
      <w:r w:rsidR="00280F8A" w:rsidRPr="008A6440">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5</w:t>
      </w:r>
      <w:r w:rsidR="000B63D1" w:rsidRPr="008A6440">
        <w:rPr>
          <w:rFonts w:ascii="Times New Roman" w:hAnsi="Times New Roman" w:cs="Times New Roman"/>
          <w:sz w:val="24"/>
          <w:szCs w:val="24"/>
        </w:rPr>
        <w:t>.</w:t>
      </w:r>
      <w:r w:rsidR="007C64C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Да са отразени в счетоводната документация на бенефициента</w:t>
      </w:r>
      <w:r w:rsidR="00470BF9" w:rsidRPr="008A6440">
        <w:rPr>
          <w:rFonts w:ascii="Times New Roman" w:hAnsi="Times New Roman" w:cs="Times New Roman"/>
          <w:sz w:val="24"/>
          <w:szCs w:val="24"/>
        </w:rPr>
        <w:t xml:space="preserve"> чрез отделни счетоводни аналитични сметки </w:t>
      </w:r>
      <w:r w:rsidR="00110EF4" w:rsidRPr="008A6440">
        <w:rPr>
          <w:rFonts w:ascii="Times New Roman" w:hAnsi="Times New Roman" w:cs="Times New Roman"/>
          <w:sz w:val="24"/>
          <w:szCs w:val="24"/>
        </w:rPr>
        <w:t xml:space="preserve">по проекта </w:t>
      </w:r>
      <w:r w:rsidR="00470BF9" w:rsidRPr="008A6440">
        <w:rPr>
          <w:rFonts w:ascii="Times New Roman" w:hAnsi="Times New Roman" w:cs="Times New Roman"/>
          <w:sz w:val="24"/>
          <w:szCs w:val="24"/>
        </w:rPr>
        <w:t xml:space="preserve">или в отделна счетоводна система. </w:t>
      </w:r>
    </w:p>
    <w:p w14:paraId="3D8605D3" w14:textId="1E2FD07E" w:rsidR="00C518F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6</w:t>
      </w:r>
      <w:r w:rsidR="000B63D1" w:rsidRPr="008A6440">
        <w:rPr>
          <w:rFonts w:ascii="Times New Roman" w:hAnsi="Times New Roman" w:cs="Times New Roman"/>
          <w:sz w:val="24"/>
          <w:szCs w:val="24"/>
        </w:rPr>
        <w:t>.</w:t>
      </w:r>
      <w:r w:rsidR="007C64C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00C518FA" w:rsidRPr="008A6440">
        <w:rPr>
          <w:rFonts w:ascii="Times New Roman" w:hAnsi="Times New Roman" w:cs="Times New Roman"/>
          <w:sz w:val="24"/>
          <w:szCs w:val="24"/>
        </w:rPr>
        <w:t>разходо</w:t>
      </w:r>
      <w:proofErr w:type="spellEnd"/>
      <w:r w:rsidR="00C518FA" w:rsidRPr="008A6440">
        <w:rPr>
          <w:rFonts w:ascii="Times New Roman" w:hAnsi="Times New Roman" w:cs="Times New Roman"/>
          <w:sz w:val="24"/>
          <w:szCs w:val="24"/>
        </w:rPr>
        <w:t>-оправдателни документи.</w:t>
      </w:r>
    </w:p>
    <w:p w14:paraId="599A33C3" w14:textId="3DEFCF68"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7</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Да са за реално доставени </w:t>
      </w:r>
      <w:r w:rsidR="00CE6970" w:rsidRPr="008A6440">
        <w:rPr>
          <w:rFonts w:ascii="Times New Roman" w:hAnsi="Times New Roman" w:cs="Times New Roman"/>
          <w:sz w:val="24"/>
          <w:szCs w:val="24"/>
        </w:rPr>
        <w:t>ДМА</w:t>
      </w:r>
      <w:r w:rsidR="009D26E8" w:rsidRPr="008A6440">
        <w:rPr>
          <w:rFonts w:ascii="Times New Roman" w:hAnsi="Times New Roman" w:cs="Times New Roman"/>
          <w:sz w:val="24"/>
          <w:szCs w:val="24"/>
        </w:rPr>
        <w:t>,</w:t>
      </w:r>
      <w:r w:rsidR="00CE6970" w:rsidRPr="008A6440">
        <w:rPr>
          <w:rFonts w:ascii="Times New Roman" w:hAnsi="Times New Roman" w:cs="Times New Roman"/>
          <w:sz w:val="24"/>
          <w:szCs w:val="24"/>
        </w:rPr>
        <w:t xml:space="preserve"> ДНА и извършени услуги на</w:t>
      </w:r>
      <w:r w:rsidR="003A0F12" w:rsidRPr="008A6440">
        <w:rPr>
          <w:rFonts w:ascii="Times New Roman" w:hAnsi="Times New Roman" w:cs="Times New Roman"/>
          <w:sz w:val="24"/>
          <w:szCs w:val="24"/>
        </w:rPr>
        <w:t xml:space="preserve"> основа на договори, които са сключени при спазване изискванията на националното и европейското законодателство за възлагане на обществени поръчки</w:t>
      </w:r>
      <w:r w:rsidR="006F5704">
        <w:rPr>
          <w:rFonts w:ascii="Times New Roman" w:hAnsi="Times New Roman" w:cs="Times New Roman"/>
          <w:sz w:val="24"/>
          <w:szCs w:val="24"/>
        </w:rPr>
        <w:t xml:space="preserve"> и/или договори за предоставяне на безвъзмездни средства на крайните получатели</w:t>
      </w:r>
      <w:r w:rsidR="00A96171">
        <w:rPr>
          <w:rFonts w:ascii="Times New Roman" w:hAnsi="Times New Roman" w:cs="Times New Roman"/>
          <w:sz w:val="24"/>
          <w:szCs w:val="24"/>
        </w:rPr>
        <w:t>, сключени при спазване на изискванията на ЗУСЕФСУ и ПМС № 23/2023 г</w:t>
      </w:r>
      <w:r w:rsidR="003A0F12" w:rsidRPr="008A6440">
        <w:rPr>
          <w:rFonts w:ascii="Times New Roman" w:hAnsi="Times New Roman" w:cs="Times New Roman"/>
          <w:sz w:val="24"/>
          <w:szCs w:val="24"/>
        </w:rPr>
        <w:t xml:space="preserve">. </w:t>
      </w:r>
    </w:p>
    <w:p w14:paraId="0BC09DF4" w14:textId="570CAB4F"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8</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w:t>
      </w:r>
      <w:r w:rsidR="00172375" w:rsidRPr="008A6440">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8A6440">
        <w:rPr>
          <w:rFonts w:ascii="Times New Roman" w:hAnsi="Times New Roman" w:cs="Times New Roman"/>
          <w:sz w:val="24"/>
          <w:szCs w:val="24"/>
        </w:rPr>
        <w:t xml:space="preserve"> </w:t>
      </w:r>
    </w:p>
    <w:p w14:paraId="77785282" w14:textId="42F5C5F1"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9</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Да не са финансирани </w:t>
      </w:r>
      <w:r w:rsidR="002A3D17" w:rsidRPr="008A6440">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2A3D17" w:rsidRPr="008A6440">
        <w:rPr>
          <w:rFonts w:ascii="Times New Roman" w:hAnsi="Times New Roman" w:cs="Times New Roman"/>
          <w:sz w:val="24"/>
          <w:szCs w:val="24"/>
        </w:rPr>
        <w:t xml:space="preserve"> с</w:t>
      </w:r>
      <w:r w:rsidR="002A3D17" w:rsidRPr="008A6440">
        <w:rPr>
          <w:rFonts w:ascii="Times New Roman" w:hAnsi="Times New Roman" w:cs="Times New Roman"/>
          <w:bCs/>
          <w:sz w:val="24"/>
          <w:szCs w:val="24"/>
        </w:rPr>
        <w:t>ъщите разходи, за финансирането на които кандидатства по настоящата процедура.</w:t>
      </w:r>
    </w:p>
    <w:p w14:paraId="54BEA253" w14:textId="17B57A50" w:rsidR="00C82C10" w:rsidRPr="008A6440" w:rsidRDefault="00C82C1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lastRenderedPageBreak/>
        <w:t>10. Да са в съответствие с категориите разходи, включени в Административния договор за</w:t>
      </w:r>
      <w:r w:rsidR="00D27447" w:rsidRPr="008A6440">
        <w:rPr>
          <w:rFonts w:ascii="Times New Roman" w:hAnsi="Times New Roman" w:cs="Times New Roman"/>
          <w:sz w:val="24"/>
          <w:szCs w:val="24"/>
        </w:rPr>
        <w:t xml:space="preserve"> предоставяне на</w:t>
      </w:r>
      <w:r w:rsidRPr="008A6440">
        <w:rPr>
          <w:rFonts w:ascii="Times New Roman" w:hAnsi="Times New Roman" w:cs="Times New Roman"/>
          <w:sz w:val="24"/>
          <w:szCs w:val="24"/>
        </w:rPr>
        <w:t xml:space="preserve"> безвъзмездна финансова помощ.</w:t>
      </w:r>
    </w:p>
    <w:p w14:paraId="5E024042" w14:textId="6A641EEF" w:rsidR="008766B0" w:rsidRPr="00E11132" w:rsidRDefault="008766B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b/>
          <w:sz w:val="24"/>
          <w:szCs w:val="24"/>
        </w:rPr>
        <w:t>ВАЖНО:</w:t>
      </w:r>
      <w:r w:rsidRPr="008A6440">
        <w:rPr>
          <w:rFonts w:ascii="Times New Roman" w:hAnsi="Times New Roman" w:cs="Times New Roman"/>
          <w:sz w:val="24"/>
          <w:szCs w:val="24"/>
        </w:rPr>
        <w:t xml:space="preserve"> Относно третирането на ДДС </w:t>
      </w:r>
      <w:r w:rsidR="00172375" w:rsidRPr="008A6440">
        <w:rPr>
          <w:rFonts w:ascii="Times New Roman" w:hAnsi="Times New Roman" w:cs="Times New Roman"/>
          <w:sz w:val="24"/>
          <w:szCs w:val="24"/>
        </w:rPr>
        <w:t xml:space="preserve">конкретният бенефициент </w:t>
      </w:r>
      <w:r w:rsidRPr="008A6440">
        <w:rPr>
          <w:rFonts w:ascii="Times New Roman" w:hAnsi="Times New Roman" w:cs="Times New Roman"/>
          <w:sz w:val="24"/>
          <w:szCs w:val="24"/>
        </w:rPr>
        <w:t xml:space="preserve">следва да се запознае с </w:t>
      </w:r>
      <w:r w:rsidR="00580B0A" w:rsidRPr="008A6440">
        <w:rPr>
          <w:rFonts w:ascii="Times New Roman" w:hAnsi="Times New Roman" w:cs="Times New Roman"/>
          <w:sz w:val="24"/>
          <w:szCs w:val="24"/>
        </w:rPr>
        <w:t xml:space="preserve"> </w:t>
      </w:r>
      <w:r w:rsidR="00580B0A" w:rsidRPr="008A6440">
        <w:rPr>
          <w:rFonts w:ascii="Times New Roman" w:hAnsi="Times New Roman" w:cs="Times New Roman"/>
          <w:bCs/>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580B0A" w:rsidRPr="008A6440">
        <w:rPr>
          <w:rFonts w:ascii="Times New Roman" w:hAnsi="Times New Roman" w:cs="Times New Roman"/>
          <w:b/>
          <w:bCs/>
          <w:sz w:val="24"/>
          <w:szCs w:val="24"/>
        </w:rPr>
        <w:t xml:space="preserve"> </w:t>
      </w:r>
      <w:r w:rsidR="00F52F51" w:rsidRPr="008A6440">
        <w:rPr>
          <w:rFonts w:ascii="Times New Roman" w:hAnsi="Times New Roman" w:cs="Times New Roman"/>
          <w:sz w:val="24"/>
          <w:szCs w:val="24"/>
        </w:rPr>
        <w:t xml:space="preserve"> </w:t>
      </w:r>
      <w:r w:rsidRPr="008A6440">
        <w:rPr>
          <w:rFonts w:ascii="Times New Roman" w:hAnsi="Times New Roman" w:cs="Times New Roman"/>
          <w:sz w:val="24"/>
          <w:szCs w:val="24"/>
        </w:rPr>
        <w:t>(</w:t>
      </w:r>
      <w:r w:rsidRPr="008A6440">
        <w:rPr>
          <w:rFonts w:ascii="Times New Roman" w:hAnsi="Times New Roman" w:cs="Times New Roman"/>
          <w:b/>
          <w:sz w:val="24"/>
          <w:szCs w:val="24"/>
        </w:rPr>
        <w:t>Приложение</w:t>
      </w:r>
      <w:r w:rsidR="005C452A">
        <w:rPr>
          <w:rFonts w:ascii="Times New Roman" w:hAnsi="Times New Roman" w:cs="Times New Roman"/>
          <w:b/>
          <w:sz w:val="24"/>
          <w:szCs w:val="24"/>
        </w:rPr>
        <w:t xml:space="preserve"> </w:t>
      </w:r>
      <w:r w:rsidR="004F0618" w:rsidRPr="008A6440">
        <w:rPr>
          <w:rFonts w:ascii="Times New Roman" w:hAnsi="Times New Roman" w:cs="Times New Roman"/>
          <w:b/>
          <w:sz w:val="24"/>
          <w:szCs w:val="24"/>
        </w:rPr>
        <w:t>6</w:t>
      </w:r>
      <w:r w:rsidR="006044A4" w:rsidRPr="008A6440">
        <w:rPr>
          <w:rFonts w:ascii="Times New Roman" w:eastAsia="Calibri" w:hAnsi="Times New Roman" w:cs="Times New Roman"/>
          <w:sz w:val="24"/>
          <w:szCs w:val="24"/>
        </w:rPr>
        <w:t xml:space="preserve"> </w:t>
      </w:r>
      <w:r w:rsidR="005D702E" w:rsidRPr="008A6440">
        <w:rPr>
          <w:rFonts w:ascii="Times New Roman" w:eastAsia="Calibri" w:hAnsi="Times New Roman" w:cs="Times New Roman"/>
          <w:sz w:val="24"/>
          <w:szCs w:val="24"/>
        </w:rPr>
        <w:t>към Условията за канди</w:t>
      </w:r>
      <w:r w:rsidR="008C23EB" w:rsidRPr="008A6440">
        <w:rPr>
          <w:rFonts w:ascii="Times New Roman" w:eastAsia="Calibri" w:hAnsi="Times New Roman" w:cs="Times New Roman"/>
          <w:sz w:val="24"/>
          <w:szCs w:val="24"/>
        </w:rPr>
        <w:t>датстване</w:t>
      </w:r>
      <w:r w:rsidR="008C23EB" w:rsidRPr="008A6440">
        <w:rPr>
          <w:rFonts w:ascii="Times New Roman" w:hAnsi="Times New Roman" w:cs="Times New Roman"/>
          <w:sz w:val="24"/>
          <w:szCs w:val="24"/>
        </w:rPr>
        <w:t>)</w:t>
      </w:r>
      <w:r w:rsidRPr="008A6440">
        <w:rPr>
          <w:rFonts w:ascii="Times New Roman" w:hAnsi="Times New Roman" w:cs="Times New Roman"/>
          <w:sz w:val="24"/>
          <w:szCs w:val="24"/>
        </w:rPr>
        <w:t>.</w:t>
      </w:r>
    </w:p>
    <w:p w14:paraId="176807B5" w14:textId="77777777" w:rsidR="001603B0" w:rsidRPr="00E11132" w:rsidRDefault="001603B0" w:rsidP="00D82BA8">
      <w:pPr>
        <w:pStyle w:val="Heading2"/>
        <w:spacing w:before="120" w:after="120" w:line="276" w:lineRule="auto"/>
        <w:rPr>
          <w:rFonts w:ascii="Times New Roman" w:hAnsi="Times New Roman" w:cs="Times New Roman"/>
        </w:rPr>
      </w:pPr>
      <w:bookmarkStart w:id="17" w:name="_Toc442298723"/>
      <w:bookmarkStart w:id="18" w:name="_Toc122094233"/>
      <w:r w:rsidRPr="008A6440">
        <w:rPr>
          <w:rFonts w:ascii="Times New Roman" w:hAnsi="Times New Roman" w:cs="Times New Roman"/>
        </w:rPr>
        <w:t>14.2. Допустими разходи</w:t>
      </w:r>
      <w:bookmarkEnd w:id="17"/>
      <w:bookmarkEnd w:id="18"/>
    </w:p>
    <w:p w14:paraId="2BEDA5D2" w14:textId="77777777" w:rsidR="00B5148F" w:rsidRPr="00E11132" w:rsidRDefault="00B5148F" w:rsidP="00B41B5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rPr>
        <w:t xml:space="preserve">Допустими са следните разходи, свързани с изпълнение на дейностите по процедурата: </w:t>
      </w:r>
    </w:p>
    <w:p w14:paraId="4D9CD13D" w14:textId="3F9B0F8D" w:rsidR="00FC2876" w:rsidRPr="00E11132" w:rsidRDefault="00691E32" w:rsidP="00B41B5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lang w:val="en-US"/>
        </w:rPr>
        <w:t>I</w:t>
      </w:r>
      <w:r w:rsidRPr="00E11132">
        <w:rPr>
          <w:rFonts w:ascii="Times New Roman" w:hAnsi="Times New Roman" w:cs="Times New Roman"/>
          <w:b/>
          <w:sz w:val="24"/>
          <w:szCs w:val="24"/>
        </w:rPr>
        <w:t xml:space="preserve">. </w:t>
      </w:r>
      <w:r w:rsidR="00B5148F" w:rsidRPr="00E11132">
        <w:rPr>
          <w:rFonts w:ascii="Times New Roman" w:hAnsi="Times New Roman" w:cs="Times New Roman"/>
          <w:b/>
          <w:sz w:val="24"/>
          <w:szCs w:val="24"/>
        </w:rPr>
        <w:t>Преки разходи:</w:t>
      </w:r>
    </w:p>
    <w:p w14:paraId="19AEBB84" w14:textId="77777777" w:rsidR="00BF4F42" w:rsidRDefault="008A6440" w:rsidP="00FC2876">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1) </w:t>
      </w:r>
      <w:r w:rsidR="00D07240" w:rsidRPr="00D07240">
        <w:rPr>
          <w:rFonts w:ascii="Times New Roman" w:hAnsi="Times New Roman" w:cs="Times New Roman"/>
          <w:sz w:val="24"/>
          <w:szCs w:val="24"/>
        </w:rPr>
        <w:t>Разходи, свързани с предоставяне на подкрепа на крайни получатели МСП в изпълнение на мярката по дейност I</w:t>
      </w:r>
      <w:r w:rsidR="00BF4F42">
        <w:rPr>
          <w:rFonts w:ascii="Times New Roman" w:hAnsi="Times New Roman" w:cs="Times New Roman"/>
          <w:sz w:val="24"/>
          <w:szCs w:val="24"/>
        </w:rPr>
        <w:t xml:space="preserve">. </w:t>
      </w:r>
    </w:p>
    <w:p w14:paraId="6BEDD118" w14:textId="77777777" w:rsidR="00BF4F42" w:rsidRDefault="00BF4F42" w:rsidP="00BF4F4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BF4F42">
        <w:rPr>
          <w:rFonts w:ascii="Times New Roman" w:hAnsi="Times New Roman" w:cs="Times New Roman"/>
          <w:b/>
          <w:sz w:val="24"/>
          <w:szCs w:val="24"/>
        </w:rPr>
        <w:t>Разходите по т. 1 включват само тези, които се предоставят чрез ПВ на крайните получатели</w:t>
      </w:r>
      <w:r>
        <w:rPr>
          <w:rFonts w:ascii="Times New Roman" w:hAnsi="Times New Roman" w:cs="Times New Roman"/>
          <w:sz w:val="24"/>
          <w:szCs w:val="24"/>
        </w:rPr>
        <w:t xml:space="preserve"> (МСП)</w:t>
      </w:r>
      <w:r w:rsidR="008858B4">
        <w:rPr>
          <w:rFonts w:ascii="Times New Roman" w:hAnsi="Times New Roman" w:cs="Times New Roman"/>
          <w:sz w:val="24"/>
          <w:szCs w:val="24"/>
        </w:rPr>
        <w:t>, в т.ч.:</w:t>
      </w:r>
    </w:p>
    <w:p w14:paraId="0820182C" w14:textId="33E07418" w:rsidR="00BF4F42" w:rsidRDefault="008858B4" w:rsidP="00BF4F4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за </w:t>
      </w:r>
      <w:r w:rsidRPr="008858B4">
        <w:rPr>
          <w:rFonts w:ascii="Times New Roman" w:hAnsi="Times New Roman" w:cs="Times New Roman"/>
          <w:sz w:val="24"/>
          <w:szCs w:val="24"/>
        </w:rPr>
        <w:t xml:space="preserve">консултантски </w:t>
      </w:r>
      <w:r w:rsidR="00B73B03">
        <w:rPr>
          <w:rFonts w:ascii="Times New Roman" w:hAnsi="Times New Roman" w:cs="Times New Roman"/>
          <w:sz w:val="24"/>
          <w:szCs w:val="24"/>
        </w:rPr>
        <w:t>услуги</w:t>
      </w:r>
      <w:r w:rsidRPr="008858B4">
        <w:rPr>
          <w:rFonts w:ascii="Times New Roman" w:hAnsi="Times New Roman" w:cs="Times New Roman"/>
          <w:sz w:val="24"/>
          <w:szCs w:val="24"/>
        </w:rPr>
        <w:t xml:space="preserve"> за подготовка и оформяне на документацията, свързана с подаване на заявки за изобретения на национално или международно ниво, полезни модели на национално ниво и марки</w:t>
      </w:r>
      <w:r w:rsidR="00C435DA">
        <w:rPr>
          <w:rFonts w:ascii="Times New Roman" w:hAnsi="Times New Roman" w:cs="Times New Roman"/>
          <w:sz w:val="24"/>
          <w:szCs w:val="24"/>
        </w:rPr>
        <w:t>,</w:t>
      </w:r>
      <w:r w:rsidRPr="008858B4">
        <w:rPr>
          <w:rFonts w:ascii="Times New Roman" w:hAnsi="Times New Roman" w:cs="Times New Roman"/>
          <w:sz w:val="24"/>
          <w:szCs w:val="24"/>
        </w:rPr>
        <w:t xml:space="preserve"> и промишлени дизайни на национално</w:t>
      </w:r>
      <w:r w:rsidR="00C435DA">
        <w:rPr>
          <w:rFonts w:ascii="Times New Roman" w:hAnsi="Times New Roman" w:cs="Times New Roman"/>
          <w:sz w:val="24"/>
          <w:szCs w:val="24"/>
        </w:rPr>
        <w:t xml:space="preserve"> или</w:t>
      </w:r>
      <w:r w:rsidRPr="008858B4">
        <w:rPr>
          <w:rFonts w:ascii="Times New Roman" w:hAnsi="Times New Roman" w:cs="Times New Roman"/>
          <w:sz w:val="24"/>
          <w:szCs w:val="24"/>
        </w:rPr>
        <w:t xml:space="preserve"> европейско ниво</w:t>
      </w:r>
      <w:r>
        <w:rPr>
          <w:rFonts w:ascii="Times New Roman" w:hAnsi="Times New Roman" w:cs="Times New Roman"/>
          <w:sz w:val="24"/>
          <w:szCs w:val="24"/>
        </w:rPr>
        <w:t>;</w:t>
      </w:r>
    </w:p>
    <w:p w14:paraId="51DCB1AC" w14:textId="77777777" w:rsidR="00D963C0" w:rsidRDefault="008858B4" w:rsidP="00D963C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разходи за</w:t>
      </w:r>
      <w:r w:rsidRPr="008858B4">
        <w:t xml:space="preserve"> </w:t>
      </w:r>
      <w:r w:rsidRPr="008858B4">
        <w:rPr>
          <w:rFonts w:ascii="Times New Roman" w:hAnsi="Times New Roman" w:cs="Times New Roman"/>
          <w:sz w:val="24"/>
          <w:szCs w:val="24"/>
        </w:rPr>
        <w:t>покриване на таксите към Патентно ведомство за разглеждане на документацията на полезен модел на национално ниво</w:t>
      </w:r>
      <w:r>
        <w:rPr>
          <w:rFonts w:ascii="Times New Roman" w:hAnsi="Times New Roman" w:cs="Times New Roman"/>
          <w:sz w:val="24"/>
          <w:szCs w:val="24"/>
        </w:rPr>
        <w:t>;</w:t>
      </w:r>
    </w:p>
    <w:p w14:paraId="0765F19C" w14:textId="2CE466A1" w:rsidR="00D963C0" w:rsidRDefault="008858B4" w:rsidP="00D963C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за </w:t>
      </w:r>
      <w:r w:rsidRPr="008858B4">
        <w:rPr>
          <w:rFonts w:ascii="Times New Roman" w:hAnsi="Times New Roman" w:cs="Times New Roman"/>
          <w:sz w:val="24"/>
          <w:szCs w:val="24"/>
        </w:rPr>
        <w:t>поддържане действието на патенти за изобретения, с действие на територията на Република България, подновяване на регистрацията на полезни модели на националн</w:t>
      </w:r>
      <w:r w:rsidR="004C7709">
        <w:rPr>
          <w:rFonts w:ascii="Times New Roman" w:hAnsi="Times New Roman" w:cs="Times New Roman"/>
          <w:sz w:val="24"/>
          <w:szCs w:val="24"/>
        </w:rPr>
        <w:t>о</w:t>
      </w:r>
      <w:r w:rsidRPr="008858B4">
        <w:rPr>
          <w:rFonts w:ascii="Times New Roman" w:hAnsi="Times New Roman" w:cs="Times New Roman"/>
          <w:sz w:val="24"/>
          <w:szCs w:val="24"/>
        </w:rPr>
        <w:t xml:space="preserve"> ниво и на марки</w:t>
      </w:r>
      <w:r w:rsidR="00C435DA">
        <w:rPr>
          <w:rFonts w:ascii="Times New Roman" w:hAnsi="Times New Roman" w:cs="Times New Roman"/>
          <w:sz w:val="24"/>
          <w:szCs w:val="24"/>
        </w:rPr>
        <w:t>,</w:t>
      </w:r>
      <w:r w:rsidRPr="008858B4">
        <w:rPr>
          <w:rFonts w:ascii="Times New Roman" w:hAnsi="Times New Roman" w:cs="Times New Roman"/>
          <w:sz w:val="24"/>
          <w:szCs w:val="24"/>
        </w:rPr>
        <w:t xml:space="preserve"> и промишлени дизайни на национално</w:t>
      </w:r>
      <w:r w:rsidR="00C435DA">
        <w:rPr>
          <w:rFonts w:ascii="Times New Roman" w:hAnsi="Times New Roman" w:cs="Times New Roman"/>
          <w:sz w:val="24"/>
          <w:szCs w:val="24"/>
        </w:rPr>
        <w:t xml:space="preserve"> или</w:t>
      </w:r>
      <w:r w:rsidRPr="008858B4">
        <w:rPr>
          <w:rFonts w:ascii="Times New Roman" w:hAnsi="Times New Roman" w:cs="Times New Roman"/>
          <w:sz w:val="24"/>
          <w:szCs w:val="24"/>
        </w:rPr>
        <w:t xml:space="preserve"> европейско ниво</w:t>
      </w:r>
      <w:r w:rsidR="005C452A">
        <w:rPr>
          <w:rFonts w:ascii="Times New Roman" w:hAnsi="Times New Roman" w:cs="Times New Roman"/>
          <w:sz w:val="24"/>
          <w:szCs w:val="24"/>
        </w:rPr>
        <w:t>.</w:t>
      </w:r>
    </w:p>
    <w:p w14:paraId="46BEA9DE" w14:textId="69973CBE" w:rsidR="008A644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2) Разходи за възнаграждения (вкл. здравни и осигурителни вноски за сметка на работодателя) на персонал, участващ пряко в структурирането и изпълнението на мярката по дейност I;</w:t>
      </w:r>
    </w:p>
    <w:p w14:paraId="7FC5554C" w14:textId="182595ED" w:rsidR="008A6440" w:rsidRPr="008B03C9" w:rsidRDefault="00E21F81"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8B03C9">
        <w:rPr>
          <w:rFonts w:ascii="Times New Roman" w:hAnsi="Times New Roman" w:cs="Times New Roman"/>
          <w:b/>
          <w:sz w:val="24"/>
          <w:szCs w:val="24"/>
        </w:rPr>
        <w:t>ВАЖНО:</w:t>
      </w:r>
      <w:r w:rsidR="008C1CEA" w:rsidRPr="008C1CEA">
        <w:t xml:space="preserve"> </w:t>
      </w:r>
      <w:r w:rsidR="008C1CEA" w:rsidRPr="008C1CEA">
        <w:rPr>
          <w:rFonts w:ascii="Times New Roman" w:hAnsi="Times New Roman" w:cs="Times New Roman"/>
          <w:b/>
          <w:sz w:val="24"/>
          <w:szCs w:val="24"/>
        </w:rPr>
        <w:t>В случай, че за изпълнението на де</w:t>
      </w:r>
      <w:r w:rsidR="008C1CEA">
        <w:rPr>
          <w:rFonts w:ascii="Times New Roman" w:hAnsi="Times New Roman" w:cs="Times New Roman"/>
          <w:b/>
          <w:sz w:val="24"/>
          <w:szCs w:val="24"/>
        </w:rPr>
        <w:t>йност I ПВ назначава персонал</w:t>
      </w:r>
      <w:r w:rsidR="008C1CEA" w:rsidRPr="008B03C9">
        <w:rPr>
          <w:rStyle w:val="FootnoteReference"/>
          <w:rFonts w:ascii="Times New Roman" w:hAnsi="Times New Roman" w:cs="Times New Roman"/>
          <w:b/>
          <w:sz w:val="24"/>
          <w:szCs w:val="24"/>
        </w:rPr>
        <w:footnoteReference w:id="10"/>
      </w:r>
      <w:r w:rsidR="008C1CEA" w:rsidRPr="008C1CEA">
        <w:rPr>
          <w:rFonts w:ascii="Times New Roman" w:hAnsi="Times New Roman" w:cs="Times New Roman"/>
          <w:b/>
          <w:sz w:val="24"/>
          <w:szCs w:val="24"/>
        </w:rPr>
        <w:t>, разходите за възнаграждения са допустими само за служители, участващ</w:t>
      </w:r>
      <w:r w:rsidR="008C1CEA">
        <w:rPr>
          <w:rFonts w:ascii="Times New Roman" w:hAnsi="Times New Roman" w:cs="Times New Roman"/>
          <w:b/>
          <w:sz w:val="24"/>
          <w:szCs w:val="24"/>
        </w:rPr>
        <w:t>и</w:t>
      </w:r>
      <w:r w:rsidR="008C1CEA" w:rsidRPr="008C1CEA">
        <w:rPr>
          <w:rFonts w:ascii="Times New Roman" w:hAnsi="Times New Roman" w:cs="Times New Roman"/>
          <w:b/>
          <w:sz w:val="24"/>
          <w:szCs w:val="24"/>
        </w:rPr>
        <w:t xml:space="preserve"> пряко в структурирането и изпълнението на мярката по дейност I, назначени на трудови договори или на служебно правоотношение за срока на изпълнение на проекта.</w:t>
      </w:r>
    </w:p>
    <w:p w14:paraId="04DD8253" w14:textId="7331DA07" w:rsidR="006A3EAA" w:rsidRPr="008A6440" w:rsidRDefault="006A3EAA"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8B03C9">
        <w:rPr>
          <w:rFonts w:ascii="Times New Roman" w:hAnsi="Times New Roman" w:cs="Times New Roman"/>
          <w:b/>
          <w:sz w:val="24"/>
          <w:szCs w:val="24"/>
        </w:rPr>
        <w:lastRenderedPageBreak/>
        <w:t>Възлагането на дейностите и размерът на възнагражденията на служителите</w:t>
      </w:r>
      <w:r w:rsidRPr="006A3EAA">
        <w:rPr>
          <w:rFonts w:ascii="Times New Roman" w:hAnsi="Times New Roman" w:cs="Times New Roman"/>
          <w:b/>
          <w:sz w:val="24"/>
          <w:szCs w:val="24"/>
        </w:rPr>
        <w:t xml:space="preserve"> на П</w:t>
      </w:r>
      <w:r w:rsidR="00E369B9">
        <w:rPr>
          <w:rFonts w:ascii="Times New Roman" w:hAnsi="Times New Roman" w:cs="Times New Roman"/>
          <w:b/>
          <w:sz w:val="24"/>
          <w:szCs w:val="24"/>
        </w:rPr>
        <w:t>В</w:t>
      </w:r>
      <w:r w:rsidRPr="006A3EAA">
        <w:rPr>
          <w:rFonts w:ascii="Times New Roman" w:hAnsi="Times New Roman" w:cs="Times New Roman"/>
          <w:b/>
          <w:sz w:val="24"/>
          <w:szCs w:val="24"/>
        </w:rPr>
        <w:t xml:space="preserve"> следва да отговарят на изискванията посочени в </w:t>
      </w:r>
      <w:r w:rsidR="00D3323F">
        <w:rPr>
          <w:rFonts w:ascii="Times New Roman" w:hAnsi="Times New Roman" w:cs="Times New Roman"/>
          <w:b/>
          <w:sz w:val="24"/>
          <w:szCs w:val="24"/>
        </w:rPr>
        <w:t xml:space="preserve">чл. </w:t>
      </w:r>
      <w:r w:rsidRPr="006A3EAA">
        <w:rPr>
          <w:rFonts w:ascii="Times New Roman" w:hAnsi="Times New Roman" w:cs="Times New Roman"/>
          <w:b/>
          <w:sz w:val="24"/>
          <w:szCs w:val="24"/>
        </w:rPr>
        <w:t>7 на Постановление на Министерски съвет № 86 от 1 юни  2023 година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14:paraId="568B60C4" w14:textId="363C8DAE" w:rsidR="00D963C0" w:rsidRPr="008A644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Разходите за възнаграждения включват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1B879459" w14:textId="77777777" w:rsidR="008A6440" w:rsidRPr="008A644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3) Разходи за дълготрайни материални активи (ДМА);</w:t>
      </w:r>
    </w:p>
    <w:p w14:paraId="3B52E6FC" w14:textId="77777777" w:rsidR="008A6440" w:rsidRPr="008A644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4) Разходи за дълготрайни нематериални активи (ДНА);</w:t>
      </w:r>
    </w:p>
    <w:p w14:paraId="40A84B36" w14:textId="77777777" w:rsidR="009C3D0F"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5) Разходи за услуги.</w:t>
      </w:r>
    </w:p>
    <w:p w14:paraId="090C0DB6" w14:textId="7FAD9133" w:rsidR="00EA36DE" w:rsidRPr="009C3D0F" w:rsidRDefault="00EA36DE"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A36DE">
        <w:rPr>
          <w:rFonts w:ascii="Times New Roman" w:hAnsi="Times New Roman" w:cs="Times New Roman"/>
          <w:b/>
          <w:sz w:val="24"/>
          <w:szCs w:val="24"/>
        </w:rPr>
        <w:t>ВАЖНО:</w:t>
      </w:r>
      <w:r>
        <w:rPr>
          <w:rFonts w:ascii="Times New Roman" w:hAnsi="Times New Roman" w:cs="Times New Roman"/>
          <w:sz w:val="24"/>
          <w:szCs w:val="24"/>
        </w:rPr>
        <w:t xml:space="preserve"> Разходите по т. 3), 4) и 5) следва да са пряко необходими за изпълнение на допустимите по проекта дейности по т. </w:t>
      </w:r>
      <w:r>
        <w:rPr>
          <w:rFonts w:ascii="Times New Roman" w:hAnsi="Times New Roman" w:cs="Times New Roman"/>
          <w:sz w:val="24"/>
          <w:szCs w:val="24"/>
          <w:lang w:val="en-US"/>
        </w:rPr>
        <w:t xml:space="preserve">I </w:t>
      </w:r>
      <w:r>
        <w:rPr>
          <w:rFonts w:ascii="Times New Roman" w:hAnsi="Times New Roman" w:cs="Times New Roman"/>
          <w:sz w:val="24"/>
          <w:szCs w:val="24"/>
        </w:rPr>
        <w:t xml:space="preserve">и </w:t>
      </w:r>
      <w:r>
        <w:rPr>
          <w:rFonts w:ascii="Times New Roman" w:hAnsi="Times New Roman" w:cs="Times New Roman"/>
          <w:sz w:val="24"/>
          <w:szCs w:val="24"/>
          <w:lang w:val="en-US"/>
        </w:rPr>
        <w:t>II.</w:t>
      </w:r>
    </w:p>
    <w:p w14:paraId="7FAC3A99" w14:textId="77777777" w:rsidR="00EA36DE" w:rsidRPr="00EA36DE" w:rsidRDefault="00EA36DE"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lang w:val="en-US"/>
        </w:rPr>
      </w:pPr>
    </w:p>
    <w:p w14:paraId="7287698E" w14:textId="7BD27B69" w:rsidR="00D963C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6) Разходи за командировки, пряко необходими за</w:t>
      </w:r>
      <w:r w:rsidR="00E21F81">
        <w:rPr>
          <w:rFonts w:ascii="Times New Roman" w:hAnsi="Times New Roman" w:cs="Times New Roman"/>
          <w:sz w:val="24"/>
          <w:szCs w:val="24"/>
        </w:rPr>
        <w:t xml:space="preserve"> изпълнението на дейност II. 2 </w:t>
      </w:r>
      <w:r w:rsidRPr="008A6440">
        <w:rPr>
          <w:rFonts w:ascii="Times New Roman" w:hAnsi="Times New Roman" w:cs="Times New Roman"/>
          <w:sz w:val="24"/>
          <w:szCs w:val="24"/>
        </w:rPr>
        <w:t xml:space="preserve"> за целите на популяризиране на системата за закрила на обектите на индустриална собственост.</w:t>
      </w:r>
    </w:p>
    <w:p w14:paraId="3359618E" w14:textId="454B8060" w:rsidR="008A6440" w:rsidRPr="008A6440"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Разходите за командировки (пътни, дневни, квартирни средства, медицински застраховки и други) в страната и в чужбина са в съответствие с Наредбата за командировките в страната и Наредбата за служебните командировки и специализации в чужбина. </w:t>
      </w:r>
    </w:p>
    <w:p w14:paraId="277CD1ED" w14:textId="21465472" w:rsidR="003F5E73" w:rsidRPr="00D44154" w:rsidRDefault="008A644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Разходите за командировка във връзка с изпълнението на преките дейности по проекта са допустими само в случай, че конкретният бенефициент е осигурил ясно разграничение на тези разходи с разходите за същото лице/а, но в качеството му/им на длъжностно лице, </w:t>
      </w:r>
      <w:r w:rsidRPr="00D44154">
        <w:rPr>
          <w:rFonts w:ascii="Times New Roman" w:hAnsi="Times New Roman" w:cs="Times New Roman"/>
          <w:sz w:val="24"/>
          <w:szCs w:val="24"/>
        </w:rPr>
        <w:t>заемащо определена позиция/длъжност в ПВ, ако посочената хипотеза е приложима.</w:t>
      </w:r>
    </w:p>
    <w:p w14:paraId="50499084" w14:textId="7979D817" w:rsidR="00B41B50" w:rsidRPr="00D44154" w:rsidRDefault="00B41B50" w:rsidP="008A644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u w:val="single"/>
        </w:rPr>
      </w:pPr>
      <w:r w:rsidRPr="00D44154">
        <w:rPr>
          <w:rFonts w:ascii="Times New Roman" w:hAnsi="Times New Roman" w:cs="Times New Roman"/>
          <w:b/>
          <w:sz w:val="24"/>
          <w:szCs w:val="24"/>
        </w:rPr>
        <w:t xml:space="preserve">ВАЖНО: </w:t>
      </w:r>
      <w:r w:rsidR="00EC3727" w:rsidRPr="00D44154">
        <w:rPr>
          <w:rFonts w:ascii="Times New Roman" w:hAnsi="Times New Roman" w:cs="Times New Roman"/>
          <w:b/>
          <w:sz w:val="24"/>
          <w:szCs w:val="24"/>
        </w:rPr>
        <w:t>О</w:t>
      </w:r>
      <w:r w:rsidR="00E51D95" w:rsidRPr="00D44154">
        <w:rPr>
          <w:rFonts w:ascii="Times New Roman" w:hAnsi="Times New Roman" w:cs="Times New Roman"/>
          <w:b/>
          <w:sz w:val="24"/>
          <w:szCs w:val="24"/>
        </w:rPr>
        <w:t xml:space="preserve">сновен фокус на процедурата </w:t>
      </w:r>
      <w:r w:rsidR="00EC3727" w:rsidRPr="00D44154">
        <w:rPr>
          <w:rFonts w:ascii="Times New Roman" w:hAnsi="Times New Roman" w:cs="Times New Roman"/>
          <w:b/>
          <w:sz w:val="24"/>
          <w:szCs w:val="24"/>
        </w:rPr>
        <w:t>са</w:t>
      </w:r>
      <w:r w:rsidR="00E51D95" w:rsidRPr="00D44154">
        <w:rPr>
          <w:rFonts w:ascii="Times New Roman" w:hAnsi="Times New Roman" w:cs="Times New Roman"/>
          <w:b/>
          <w:sz w:val="24"/>
          <w:szCs w:val="24"/>
        </w:rPr>
        <w:t xml:space="preserve"> крайните получатели МСП, </w:t>
      </w:r>
      <w:r w:rsidR="00EC3727" w:rsidRPr="00D44154">
        <w:rPr>
          <w:rFonts w:ascii="Times New Roman" w:hAnsi="Times New Roman" w:cs="Times New Roman"/>
          <w:b/>
          <w:sz w:val="24"/>
          <w:szCs w:val="24"/>
        </w:rPr>
        <w:t xml:space="preserve">с оглед на което </w:t>
      </w:r>
      <w:r w:rsidR="00E51D95" w:rsidRPr="00D44154">
        <w:rPr>
          <w:rFonts w:ascii="Times New Roman" w:hAnsi="Times New Roman" w:cs="Times New Roman"/>
          <w:b/>
          <w:sz w:val="24"/>
          <w:szCs w:val="24"/>
        </w:rPr>
        <w:t>о</w:t>
      </w:r>
      <w:r w:rsidR="001921C0" w:rsidRPr="00D44154">
        <w:rPr>
          <w:rFonts w:ascii="Times New Roman" w:hAnsi="Times New Roman" w:cs="Times New Roman"/>
          <w:b/>
          <w:sz w:val="24"/>
          <w:szCs w:val="24"/>
        </w:rPr>
        <w:t>бщата стойност</w:t>
      </w:r>
      <w:r w:rsidR="00186B33" w:rsidRPr="00D44154">
        <w:rPr>
          <w:rFonts w:ascii="Times New Roman" w:hAnsi="Times New Roman" w:cs="Times New Roman"/>
          <w:b/>
          <w:sz w:val="24"/>
          <w:szCs w:val="24"/>
        </w:rPr>
        <w:t xml:space="preserve"> на заявените разходи</w:t>
      </w:r>
      <w:r w:rsidRPr="00D44154">
        <w:rPr>
          <w:rFonts w:ascii="Times New Roman" w:hAnsi="Times New Roman" w:cs="Times New Roman"/>
          <w:b/>
          <w:sz w:val="24"/>
          <w:szCs w:val="24"/>
        </w:rPr>
        <w:t xml:space="preserve"> по т. 2-6 </w:t>
      </w:r>
      <w:r w:rsidR="00E51D95" w:rsidRPr="00D44154">
        <w:rPr>
          <w:rFonts w:ascii="Times New Roman" w:hAnsi="Times New Roman" w:cs="Times New Roman"/>
          <w:b/>
          <w:sz w:val="24"/>
          <w:szCs w:val="24"/>
        </w:rPr>
        <w:t xml:space="preserve">не следва да </w:t>
      </w:r>
      <w:r w:rsidR="00EC3727" w:rsidRPr="00D44154">
        <w:rPr>
          <w:rFonts w:ascii="Times New Roman" w:hAnsi="Times New Roman" w:cs="Times New Roman"/>
          <w:b/>
          <w:sz w:val="24"/>
          <w:szCs w:val="24"/>
        </w:rPr>
        <w:t>надвишава</w:t>
      </w:r>
      <w:r w:rsidR="001921C0" w:rsidRPr="00D44154">
        <w:rPr>
          <w:rFonts w:ascii="Times New Roman" w:hAnsi="Times New Roman" w:cs="Times New Roman"/>
          <w:b/>
          <w:sz w:val="24"/>
          <w:szCs w:val="24"/>
        </w:rPr>
        <w:t xml:space="preserve"> </w:t>
      </w:r>
      <w:r w:rsidR="00186B33" w:rsidRPr="00D44154">
        <w:rPr>
          <w:rFonts w:ascii="Times New Roman" w:hAnsi="Times New Roman" w:cs="Times New Roman"/>
          <w:b/>
          <w:sz w:val="24"/>
          <w:szCs w:val="24"/>
        </w:rPr>
        <w:t>2 </w:t>
      </w:r>
      <w:r w:rsidR="000C6043">
        <w:rPr>
          <w:rFonts w:ascii="Times New Roman" w:hAnsi="Times New Roman" w:cs="Times New Roman"/>
          <w:b/>
          <w:sz w:val="24"/>
          <w:szCs w:val="24"/>
          <w:lang w:val="en-US"/>
        </w:rPr>
        <w:t>7</w:t>
      </w:r>
      <w:r w:rsidR="00186B33" w:rsidRPr="00D44154">
        <w:rPr>
          <w:rFonts w:ascii="Times New Roman" w:hAnsi="Times New Roman" w:cs="Times New Roman"/>
          <w:b/>
          <w:sz w:val="24"/>
          <w:szCs w:val="24"/>
        </w:rPr>
        <w:t>00 000 лева</w:t>
      </w:r>
      <w:r w:rsidRPr="00D44154">
        <w:rPr>
          <w:rFonts w:ascii="Times New Roman" w:hAnsi="Times New Roman" w:cs="Times New Roman"/>
          <w:b/>
          <w:sz w:val="24"/>
          <w:szCs w:val="24"/>
        </w:rPr>
        <w:t>.</w:t>
      </w:r>
      <w:r w:rsidRPr="00D44154">
        <w:rPr>
          <w:rFonts w:ascii="Times New Roman" w:hAnsi="Times New Roman" w:cs="Times New Roman"/>
          <w:b/>
          <w:sz w:val="24"/>
          <w:szCs w:val="24"/>
          <w:u w:val="single"/>
        </w:rPr>
        <w:t xml:space="preserve"> </w:t>
      </w:r>
    </w:p>
    <w:p w14:paraId="19BE5A2F" w14:textId="58BEEE7D" w:rsidR="00B5148F" w:rsidRPr="00E11132" w:rsidRDefault="00691E32"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44154">
        <w:rPr>
          <w:rFonts w:ascii="Times New Roman" w:hAnsi="Times New Roman" w:cs="Times New Roman"/>
          <w:b/>
          <w:sz w:val="24"/>
          <w:szCs w:val="24"/>
          <w:lang w:val="en-US"/>
        </w:rPr>
        <w:t>II</w:t>
      </w:r>
      <w:r w:rsidRPr="00D44154">
        <w:rPr>
          <w:rFonts w:ascii="Times New Roman" w:hAnsi="Times New Roman" w:cs="Times New Roman"/>
          <w:b/>
          <w:sz w:val="24"/>
          <w:szCs w:val="24"/>
        </w:rPr>
        <w:t xml:space="preserve">. </w:t>
      </w:r>
      <w:r w:rsidR="00B5148F" w:rsidRPr="00D44154">
        <w:rPr>
          <w:rFonts w:ascii="Times New Roman" w:hAnsi="Times New Roman" w:cs="Times New Roman"/>
          <w:b/>
          <w:sz w:val="24"/>
          <w:szCs w:val="24"/>
        </w:rPr>
        <w:t>Непреки разходи</w:t>
      </w:r>
      <w:r w:rsidR="00B5148F" w:rsidRPr="00E11132">
        <w:rPr>
          <w:rFonts w:ascii="Times New Roman" w:hAnsi="Times New Roman" w:cs="Times New Roman"/>
          <w:b/>
          <w:sz w:val="24"/>
          <w:szCs w:val="24"/>
        </w:rPr>
        <w:t>:</w:t>
      </w:r>
    </w:p>
    <w:p w14:paraId="36967A71" w14:textId="77777777" w:rsidR="00B5148F" w:rsidRPr="00E11132" w:rsidRDefault="00B5148F" w:rsidP="00F8479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b/>
          <w:sz w:val="24"/>
          <w:szCs w:val="24"/>
        </w:rPr>
        <w:t>1)</w:t>
      </w:r>
      <w:r w:rsidRPr="00E11132">
        <w:rPr>
          <w:rFonts w:ascii="Times New Roman" w:hAnsi="Times New Roman" w:cs="Times New Roman"/>
          <w:sz w:val="24"/>
          <w:szCs w:val="24"/>
        </w:rPr>
        <w:t xml:space="preserve"> Разходи за организация и управление на проекта. </w:t>
      </w:r>
    </w:p>
    <w:p w14:paraId="2349A0BB" w14:textId="76505178" w:rsidR="003A2335" w:rsidRDefault="00691E32" w:rsidP="003A2335">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E11132">
        <w:rPr>
          <w:rFonts w:ascii="Times New Roman" w:hAnsi="Times New Roman" w:cs="Times New Roman"/>
          <w:b/>
          <w:sz w:val="24"/>
          <w:szCs w:val="24"/>
        </w:rPr>
        <w:t>ВАЖНО:</w:t>
      </w:r>
      <w:r w:rsidRPr="00E11132">
        <w:rPr>
          <w:rFonts w:ascii="Times New Roman" w:hAnsi="Times New Roman" w:cs="Times New Roman"/>
          <w:i/>
          <w:sz w:val="24"/>
          <w:szCs w:val="24"/>
        </w:rPr>
        <w:t xml:space="preserve"> </w:t>
      </w:r>
      <w:r w:rsidRPr="00E11132">
        <w:rPr>
          <w:rFonts w:ascii="Times New Roman" w:hAnsi="Times New Roman" w:cs="Times New Roman"/>
          <w:sz w:val="24"/>
          <w:szCs w:val="24"/>
        </w:rPr>
        <w:t xml:space="preserve">Непреките разходи по т. </w:t>
      </w:r>
      <w:r w:rsidRPr="00E11132">
        <w:rPr>
          <w:rFonts w:ascii="Times New Roman" w:hAnsi="Times New Roman" w:cs="Times New Roman"/>
          <w:sz w:val="24"/>
          <w:szCs w:val="24"/>
          <w:lang w:val="en-US"/>
        </w:rPr>
        <w:t>II</w:t>
      </w:r>
      <w:r w:rsidRPr="00E11132">
        <w:rPr>
          <w:rFonts w:ascii="Times New Roman" w:hAnsi="Times New Roman" w:cs="Times New Roman"/>
          <w:sz w:val="24"/>
          <w:szCs w:val="24"/>
        </w:rPr>
        <w:t xml:space="preserve"> се предоставят под формата на финансиране с единна ставка, определена в размер до 7 % от преките допустими разходи по проекта съгласно чл. 54, т. а) от Регламент (ЕС) 2021/1060</w:t>
      </w:r>
      <w:r w:rsidRPr="00E11132">
        <w:rPr>
          <w:rFonts w:ascii="Times New Roman" w:eastAsia="Times New Roman" w:hAnsi="Times New Roman" w:cs="Times New Roman"/>
          <w:sz w:val="24"/>
          <w:szCs w:val="24"/>
          <w:lang w:eastAsia="bg-BG"/>
        </w:rPr>
        <w:t>.</w:t>
      </w:r>
      <w:r w:rsidR="00F6385F" w:rsidRPr="00E11132">
        <w:rPr>
          <w:rFonts w:ascii="Times New Roman" w:eastAsia="Times New Roman" w:hAnsi="Times New Roman" w:cs="Times New Roman"/>
          <w:sz w:val="24"/>
          <w:szCs w:val="24"/>
          <w:lang w:eastAsia="bg-BG"/>
        </w:rPr>
        <w:t xml:space="preserve"> </w:t>
      </w:r>
      <w:r w:rsidRPr="00E11132">
        <w:rPr>
          <w:rFonts w:ascii="Times New Roman" w:eastAsia="Times New Roman" w:hAnsi="Times New Roman" w:cs="Times New Roman"/>
          <w:sz w:val="24"/>
          <w:szCs w:val="24"/>
          <w:lang w:eastAsia="bg-BG"/>
        </w:rPr>
        <w:t xml:space="preserve">За да бъде приложена единната ставка, организацията и управлението по проекта не следва да бъдат възложени изцяло на външен за бенефициента изпълнител. </w:t>
      </w:r>
      <w:r w:rsidR="00FB42C7" w:rsidRPr="00E11132">
        <w:rPr>
          <w:rFonts w:ascii="Times New Roman" w:eastAsia="Times New Roman" w:hAnsi="Times New Roman" w:cs="Times New Roman"/>
          <w:sz w:val="24"/>
          <w:szCs w:val="24"/>
          <w:lang w:eastAsia="bg-BG"/>
        </w:rPr>
        <w:t>Разходите за организация и управление на проекта следва да са извършени съгласно действащото законодателство.</w:t>
      </w:r>
    </w:p>
    <w:p w14:paraId="12887FD3" w14:textId="7ECAA5EE" w:rsidR="00746E57" w:rsidRDefault="003A2335" w:rsidP="003A2335">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 обхвата на разходи</w:t>
      </w:r>
      <w:r w:rsidR="00D3323F">
        <w:rPr>
          <w:rFonts w:ascii="Times New Roman" w:eastAsia="Times New Roman" w:hAnsi="Times New Roman" w:cs="Times New Roman"/>
          <w:sz w:val="24"/>
          <w:szCs w:val="24"/>
          <w:lang w:eastAsia="bg-BG"/>
        </w:rPr>
        <w:t>те</w:t>
      </w:r>
      <w:r>
        <w:rPr>
          <w:rFonts w:ascii="Times New Roman" w:eastAsia="Times New Roman" w:hAnsi="Times New Roman" w:cs="Times New Roman"/>
          <w:sz w:val="24"/>
          <w:szCs w:val="24"/>
          <w:lang w:eastAsia="bg-BG"/>
        </w:rPr>
        <w:t xml:space="preserve"> по т. </w:t>
      </w:r>
      <w:r w:rsidR="00CC3455">
        <w:rPr>
          <w:rFonts w:ascii="Times New Roman" w:eastAsia="Times New Roman" w:hAnsi="Times New Roman" w:cs="Times New Roman"/>
          <w:sz w:val="24"/>
          <w:szCs w:val="24"/>
          <w:lang w:val="en-US" w:eastAsia="bg-BG"/>
        </w:rPr>
        <w:t>I</w:t>
      </w:r>
      <w:r>
        <w:rPr>
          <w:rFonts w:ascii="Times New Roman" w:eastAsia="Times New Roman" w:hAnsi="Times New Roman" w:cs="Times New Roman"/>
          <w:sz w:val="24"/>
          <w:szCs w:val="24"/>
          <w:lang w:val="en-US" w:eastAsia="bg-BG"/>
        </w:rPr>
        <w:t>I. 1</w:t>
      </w:r>
      <w:r w:rsidRPr="003A2335">
        <w:rPr>
          <w:rFonts w:ascii="Times New Roman" w:eastAsia="Times New Roman" w:hAnsi="Times New Roman" w:cs="Times New Roman"/>
          <w:sz w:val="24"/>
          <w:szCs w:val="24"/>
          <w:lang w:eastAsia="bg-BG"/>
        </w:rPr>
        <w:t xml:space="preserve"> попадат </w:t>
      </w:r>
      <w:r w:rsidR="00D3323F">
        <w:rPr>
          <w:rFonts w:ascii="Times New Roman" w:eastAsia="Times New Roman" w:hAnsi="Times New Roman" w:cs="Times New Roman"/>
          <w:sz w:val="24"/>
          <w:szCs w:val="24"/>
          <w:lang w:eastAsia="bg-BG"/>
        </w:rPr>
        <w:t xml:space="preserve">включително </w:t>
      </w:r>
      <w:r w:rsidRPr="003A2335">
        <w:rPr>
          <w:rFonts w:ascii="Times New Roman" w:eastAsia="Times New Roman" w:hAnsi="Times New Roman" w:cs="Times New Roman"/>
          <w:b/>
          <w:sz w:val="24"/>
          <w:szCs w:val="24"/>
          <w:u w:val="single"/>
          <w:lang w:eastAsia="bg-BG"/>
        </w:rPr>
        <w:t>и</w:t>
      </w:r>
      <w:r w:rsidRPr="003A233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разходите</w:t>
      </w:r>
      <w:r w:rsidR="00CC3455">
        <w:rPr>
          <w:rFonts w:ascii="Times New Roman" w:eastAsia="Times New Roman" w:hAnsi="Times New Roman" w:cs="Times New Roman"/>
          <w:sz w:val="24"/>
          <w:szCs w:val="24"/>
          <w:lang w:eastAsia="bg-BG"/>
        </w:rPr>
        <w:t xml:space="preserve"> за одит на проекта;</w:t>
      </w:r>
      <w:r w:rsidRPr="003A233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тези</w:t>
      </w:r>
      <w:r w:rsidRPr="003A2335">
        <w:rPr>
          <w:rFonts w:ascii="Times New Roman" w:eastAsia="Times New Roman" w:hAnsi="Times New Roman" w:cs="Times New Roman"/>
          <w:sz w:val="24"/>
          <w:szCs w:val="24"/>
          <w:lang w:eastAsia="bg-BG"/>
        </w:rPr>
        <w:t>, свързани с публичност, визуализация, информация и комуникация, както и за ползване</w:t>
      </w:r>
      <w:r>
        <w:rPr>
          <w:rFonts w:ascii="Times New Roman" w:eastAsia="Times New Roman" w:hAnsi="Times New Roman" w:cs="Times New Roman"/>
          <w:sz w:val="24"/>
          <w:szCs w:val="24"/>
          <w:lang w:eastAsia="bg-BG"/>
        </w:rPr>
        <w:t>то</w:t>
      </w:r>
      <w:r w:rsidRPr="003A2335">
        <w:rPr>
          <w:rFonts w:ascii="Times New Roman" w:eastAsia="Times New Roman" w:hAnsi="Times New Roman" w:cs="Times New Roman"/>
          <w:sz w:val="24"/>
          <w:szCs w:val="24"/>
          <w:lang w:eastAsia="bg-BG"/>
        </w:rPr>
        <w:t xml:space="preserve"> </w:t>
      </w:r>
      <w:r w:rsidRPr="003A2335">
        <w:rPr>
          <w:rFonts w:ascii="Times New Roman" w:eastAsia="Times New Roman" w:hAnsi="Times New Roman" w:cs="Times New Roman"/>
          <w:sz w:val="24"/>
          <w:szCs w:val="24"/>
          <w:lang w:eastAsia="bg-BG"/>
        </w:rPr>
        <w:lastRenderedPageBreak/>
        <w:t>на консултантски услуги за подготовка/разработване на документация за предвидените по проекта обществени поръчки.</w:t>
      </w:r>
    </w:p>
    <w:p w14:paraId="4BA14194" w14:textId="77777777" w:rsidR="001D3AB8" w:rsidRDefault="001D3AB8"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14:paraId="200E804D" w14:textId="3AE13504" w:rsidR="00B917B2" w:rsidRPr="00E11132" w:rsidRDefault="001D3AB8"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Допълнително, р</w:t>
      </w:r>
      <w:r w:rsidR="0085099D" w:rsidRPr="00E11132">
        <w:rPr>
          <w:rFonts w:ascii="Times New Roman" w:eastAsia="Times New Roman" w:hAnsi="Times New Roman" w:cs="Times New Roman"/>
          <w:sz w:val="24"/>
          <w:szCs w:val="24"/>
          <w:lang w:eastAsia="bg-BG"/>
        </w:rPr>
        <w:t>азходите</w:t>
      </w:r>
      <w:r w:rsidR="00783F5A" w:rsidRPr="00E11132">
        <w:rPr>
          <w:rFonts w:ascii="Times New Roman" w:eastAsia="Times New Roman" w:hAnsi="Times New Roman" w:cs="Times New Roman"/>
          <w:sz w:val="24"/>
          <w:szCs w:val="24"/>
          <w:lang w:eastAsia="bg-BG"/>
        </w:rPr>
        <w:t xml:space="preserve"> </w:t>
      </w:r>
      <w:r w:rsidR="0085099D" w:rsidRPr="00E11132">
        <w:rPr>
          <w:rFonts w:ascii="Times New Roman" w:eastAsia="Times New Roman" w:hAnsi="Times New Roman" w:cs="Times New Roman"/>
          <w:sz w:val="24"/>
          <w:szCs w:val="24"/>
          <w:lang w:eastAsia="bg-BG"/>
        </w:rPr>
        <w:t>трябва да съответстват на разходите, посочени в т</w:t>
      </w:r>
      <w:r w:rsidR="00271E97" w:rsidRPr="00E11132">
        <w:rPr>
          <w:rFonts w:ascii="Times New Roman" w:eastAsia="Times New Roman" w:hAnsi="Times New Roman" w:cs="Times New Roman"/>
          <w:sz w:val="24"/>
          <w:szCs w:val="24"/>
          <w:lang w:eastAsia="bg-BG"/>
        </w:rPr>
        <w:t xml:space="preserve">. </w:t>
      </w:r>
      <w:r w:rsidR="0085099D" w:rsidRPr="00E11132">
        <w:rPr>
          <w:rFonts w:ascii="Times New Roman" w:eastAsia="Times New Roman" w:hAnsi="Times New Roman" w:cs="Times New Roman"/>
          <w:sz w:val="24"/>
          <w:szCs w:val="24"/>
          <w:lang w:eastAsia="bg-BG"/>
        </w:rPr>
        <w:t>„Бюджет“ от Формуляра за кандидатстване</w:t>
      </w:r>
      <w:r w:rsidR="000B63D1" w:rsidRPr="00E11132">
        <w:rPr>
          <w:rFonts w:ascii="Times New Roman" w:eastAsia="Times New Roman" w:hAnsi="Times New Roman" w:cs="Times New Roman"/>
          <w:sz w:val="24"/>
          <w:szCs w:val="24"/>
          <w:lang w:eastAsia="bg-BG"/>
        </w:rPr>
        <w:t xml:space="preserve">. </w:t>
      </w:r>
      <w:r w:rsidR="00E466A1" w:rsidRPr="00E11132">
        <w:rPr>
          <w:rFonts w:ascii="Times New Roman" w:eastAsia="Times New Roman" w:hAnsi="Times New Roman" w:cs="Times New Roman"/>
          <w:sz w:val="24"/>
          <w:szCs w:val="24"/>
          <w:lang w:eastAsia="bg-BG"/>
        </w:rPr>
        <w:t xml:space="preserve">В </w:t>
      </w:r>
      <w:r w:rsidR="002476C8" w:rsidRPr="00E11132">
        <w:rPr>
          <w:rFonts w:ascii="Times New Roman" w:eastAsia="Times New Roman" w:hAnsi="Times New Roman" w:cs="Times New Roman"/>
          <w:sz w:val="24"/>
          <w:szCs w:val="24"/>
          <w:lang w:eastAsia="bg-BG"/>
        </w:rPr>
        <w:t xml:space="preserve">т. </w:t>
      </w:r>
      <w:r w:rsidR="00F6385F" w:rsidRPr="00E11132">
        <w:rPr>
          <w:rFonts w:ascii="Times New Roman" w:eastAsia="Times New Roman" w:hAnsi="Times New Roman" w:cs="Times New Roman"/>
          <w:sz w:val="24"/>
          <w:szCs w:val="24"/>
          <w:lang w:eastAsia="bg-BG"/>
        </w:rPr>
        <w:t>„</w:t>
      </w:r>
      <w:r w:rsidR="002476C8" w:rsidRPr="00E11132">
        <w:rPr>
          <w:rFonts w:ascii="Times New Roman" w:eastAsia="Times New Roman" w:hAnsi="Times New Roman" w:cs="Times New Roman"/>
          <w:sz w:val="24"/>
          <w:szCs w:val="24"/>
          <w:lang w:eastAsia="bg-BG"/>
        </w:rPr>
        <w:t>Екип</w:t>
      </w:r>
      <w:r w:rsidR="00F6385F" w:rsidRPr="00E11132">
        <w:rPr>
          <w:rFonts w:ascii="Times New Roman" w:eastAsia="Times New Roman" w:hAnsi="Times New Roman" w:cs="Times New Roman"/>
          <w:sz w:val="24"/>
          <w:szCs w:val="24"/>
          <w:lang w:eastAsia="bg-BG"/>
        </w:rPr>
        <w:t>“</w:t>
      </w:r>
      <w:r w:rsidR="002476C8" w:rsidRPr="00E11132">
        <w:rPr>
          <w:rFonts w:ascii="Times New Roman" w:eastAsia="Times New Roman" w:hAnsi="Times New Roman" w:cs="Times New Roman"/>
          <w:sz w:val="24"/>
          <w:szCs w:val="24"/>
          <w:lang w:eastAsia="bg-BG"/>
        </w:rPr>
        <w:t xml:space="preserve"> от Формуляра за кандидатстване </w:t>
      </w:r>
      <w:r w:rsidR="00E466A1" w:rsidRPr="00E11132">
        <w:rPr>
          <w:rFonts w:ascii="Times New Roman" w:eastAsia="Times New Roman" w:hAnsi="Times New Roman" w:cs="Times New Roman"/>
          <w:sz w:val="24"/>
          <w:szCs w:val="24"/>
          <w:lang w:eastAsia="bg-BG"/>
        </w:rPr>
        <w:t xml:space="preserve">следва </w:t>
      </w:r>
      <w:r w:rsidR="002476C8" w:rsidRPr="00E11132">
        <w:rPr>
          <w:rFonts w:ascii="Times New Roman" w:eastAsia="Times New Roman" w:hAnsi="Times New Roman" w:cs="Times New Roman"/>
          <w:sz w:val="24"/>
          <w:szCs w:val="24"/>
          <w:lang w:eastAsia="bg-BG"/>
        </w:rPr>
        <w:t xml:space="preserve">да </w:t>
      </w:r>
      <w:r w:rsidR="00E466A1" w:rsidRPr="00E11132">
        <w:rPr>
          <w:rFonts w:ascii="Times New Roman" w:eastAsia="Times New Roman" w:hAnsi="Times New Roman" w:cs="Times New Roman"/>
          <w:sz w:val="24"/>
          <w:szCs w:val="24"/>
          <w:lang w:eastAsia="bg-BG"/>
        </w:rPr>
        <w:t>се попълни информация относно</w:t>
      </w:r>
      <w:r w:rsidR="002476C8" w:rsidRPr="00E11132">
        <w:rPr>
          <w:rFonts w:ascii="Times New Roman" w:eastAsia="Times New Roman" w:hAnsi="Times New Roman" w:cs="Times New Roman"/>
          <w:sz w:val="24"/>
          <w:szCs w:val="24"/>
          <w:lang w:eastAsia="bg-BG"/>
        </w:rPr>
        <w:t xml:space="preserve"> членовете на </w:t>
      </w:r>
      <w:r w:rsidR="00D9294B" w:rsidRPr="00E11132">
        <w:rPr>
          <w:rFonts w:ascii="Times New Roman" w:eastAsia="Times New Roman" w:hAnsi="Times New Roman" w:cs="Times New Roman"/>
          <w:sz w:val="24"/>
          <w:szCs w:val="24"/>
          <w:lang w:eastAsia="bg-BG"/>
        </w:rPr>
        <w:t>Е</w:t>
      </w:r>
      <w:r w:rsidR="002476C8" w:rsidRPr="00E11132">
        <w:rPr>
          <w:rFonts w:ascii="Times New Roman" w:eastAsia="Times New Roman" w:hAnsi="Times New Roman" w:cs="Times New Roman"/>
          <w:sz w:val="24"/>
          <w:szCs w:val="24"/>
          <w:lang w:eastAsia="bg-BG"/>
        </w:rPr>
        <w:t xml:space="preserve">кипа за организация, управление и/или изпълнение на </w:t>
      </w:r>
      <w:r w:rsidR="000B63D1" w:rsidRPr="00E11132">
        <w:rPr>
          <w:rFonts w:ascii="Times New Roman" w:eastAsia="Times New Roman" w:hAnsi="Times New Roman" w:cs="Times New Roman"/>
          <w:sz w:val="24"/>
          <w:szCs w:val="24"/>
          <w:lang w:eastAsia="bg-BG"/>
        </w:rPr>
        <w:t xml:space="preserve">проекта </w:t>
      </w:r>
      <w:r w:rsidR="002476C8" w:rsidRPr="00E11132">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9" w:name="_Toc442298724"/>
      <w:bookmarkStart w:id="20" w:name="_Toc122094234"/>
    </w:p>
    <w:p w14:paraId="45B29ACE" w14:textId="77777777" w:rsidR="00F8479A" w:rsidRPr="00E11132" w:rsidRDefault="00F8479A" w:rsidP="00F847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eastAsia="Times New Roman" w:hAnsi="Times New Roman" w:cs="Times New Roman"/>
          <w:sz w:val="24"/>
          <w:szCs w:val="24"/>
          <w:lang w:eastAsia="bg-BG"/>
        </w:rPr>
      </w:pPr>
    </w:p>
    <w:p w14:paraId="0B737067" w14:textId="35FBEF4B" w:rsidR="00270749" w:rsidRDefault="00270749" w:rsidP="00F8479A">
      <w:pPr>
        <w:pStyle w:val="ListParagraph"/>
        <w:pBdr>
          <w:top w:val="single" w:sz="4" w:space="1" w:color="auto"/>
          <w:left w:val="single" w:sz="4" w:space="4" w:color="auto"/>
          <w:bottom w:val="single" w:sz="4" w:space="1" w:color="auto"/>
          <w:right w:val="single" w:sz="4" w:space="4" w:color="auto"/>
        </w:pBdr>
        <w:spacing w:before="120" w:line="276" w:lineRule="auto"/>
        <w:ind w:left="0"/>
        <w:jc w:val="both"/>
        <w:rPr>
          <w:rFonts w:ascii="Times New Roman" w:eastAsia="Times New Roman" w:hAnsi="Times New Roman" w:cs="Times New Roman"/>
          <w:sz w:val="24"/>
          <w:szCs w:val="24"/>
          <w:lang w:eastAsia="en-GB"/>
        </w:rPr>
      </w:pPr>
      <w:r w:rsidRPr="00E11132">
        <w:rPr>
          <w:rFonts w:ascii="Times New Roman" w:eastAsia="Times New Roman" w:hAnsi="Times New Roman" w:cs="Times New Roman"/>
          <w:b/>
          <w:sz w:val="24"/>
          <w:szCs w:val="24"/>
          <w:lang w:eastAsia="en-GB"/>
        </w:rPr>
        <w:t xml:space="preserve">ВАЖНО: </w:t>
      </w:r>
      <w:r w:rsidR="00B917B2" w:rsidRPr="00E11132">
        <w:rPr>
          <w:rFonts w:ascii="Times New Roman" w:eastAsia="Times New Roman" w:hAnsi="Times New Roman" w:cs="Times New Roman"/>
          <w:sz w:val="24"/>
          <w:szCs w:val="24"/>
          <w:lang w:eastAsia="en-GB"/>
        </w:rPr>
        <w:t>Докладът за външен одит, изготвен от регистриран одитор, се прилага към искането за окончателно плащане</w:t>
      </w:r>
      <w:r w:rsidRPr="00E11132">
        <w:rPr>
          <w:rFonts w:ascii="Times New Roman" w:eastAsia="Times New Roman" w:hAnsi="Times New Roman" w:cs="Times New Roman"/>
          <w:sz w:val="24"/>
          <w:szCs w:val="24"/>
          <w:lang w:eastAsia="en-GB"/>
        </w:rPr>
        <w:t xml:space="preserve"> и обхваща всички разходи, извършени при изпълнение на Административния договор.</w:t>
      </w:r>
    </w:p>
    <w:p w14:paraId="1D17DB07" w14:textId="6D2FF639" w:rsidR="00746E57" w:rsidRDefault="00746E57" w:rsidP="00F8479A">
      <w:pPr>
        <w:pStyle w:val="ListParagraph"/>
        <w:pBdr>
          <w:top w:val="single" w:sz="4" w:space="1" w:color="auto"/>
          <w:left w:val="single" w:sz="4" w:space="4" w:color="auto"/>
          <w:bottom w:val="single" w:sz="4" w:space="1" w:color="auto"/>
          <w:right w:val="single" w:sz="4" w:space="4" w:color="auto"/>
        </w:pBdr>
        <w:spacing w:before="120" w:line="276" w:lineRule="auto"/>
        <w:ind w:left="0"/>
        <w:jc w:val="both"/>
        <w:rPr>
          <w:rFonts w:ascii="Times New Roman" w:eastAsia="Times New Roman" w:hAnsi="Times New Roman" w:cs="Times New Roman"/>
          <w:sz w:val="24"/>
          <w:szCs w:val="24"/>
          <w:lang w:eastAsia="en-GB"/>
        </w:rPr>
      </w:pPr>
    </w:p>
    <w:p w14:paraId="6405D4AD" w14:textId="457E5A04" w:rsidR="00746E57" w:rsidRPr="00746E57" w:rsidRDefault="00746E57" w:rsidP="00746E57">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b/>
          <w:sz w:val="24"/>
          <w:szCs w:val="24"/>
          <w:lang w:eastAsia="bg-BG"/>
        </w:rPr>
        <w:t>ВАЖНО:</w:t>
      </w:r>
      <w:r w:rsidRPr="00E11132">
        <w:rPr>
          <w:rFonts w:ascii="Times New Roman" w:eastAsia="Times New Roman" w:hAnsi="Times New Roman" w:cs="Times New Roman"/>
          <w:sz w:val="24"/>
          <w:szCs w:val="24"/>
          <w:lang w:eastAsia="bg-BG"/>
        </w:rPr>
        <w:t xml:space="preserve"> </w:t>
      </w:r>
      <w:r w:rsidRPr="00D44154">
        <w:rPr>
          <w:rFonts w:ascii="Times New Roman" w:eastAsia="Times New Roman" w:hAnsi="Times New Roman" w:cs="Times New Roman"/>
          <w:b/>
          <w:sz w:val="24"/>
          <w:szCs w:val="24"/>
          <w:lang w:eastAsia="bg-BG"/>
        </w:rPr>
        <w:t>Разходите по процедурата следва да се планират и отчитат спрямо различните категории региони (регион в преход и по-слабо развити региони).</w:t>
      </w:r>
    </w:p>
    <w:p w14:paraId="003C59BD" w14:textId="3340069B" w:rsidR="0051160B" w:rsidRPr="00E11132"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E11132">
        <w:rPr>
          <w:rFonts w:ascii="Times New Roman" w:eastAsiaTheme="majorEastAsia" w:hAnsi="Times New Roman" w:cs="Times New Roman"/>
          <w:b/>
          <w:bCs/>
          <w:color w:val="5B9BD5" w:themeColor="accent1"/>
          <w:sz w:val="26"/>
          <w:szCs w:val="26"/>
        </w:rPr>
        <w:t>14.3. Недопустими разходи</w:t>
      </w:r>
    </w:p>
    <w:bookmarkEnd w:id="19"/>
    <w:bookmarkEnd w:id="20"/>
    <w:p w14:paraId="06C5A9C3" w14:textId="556479DE" w:rsidR="000509F6" w:rsidRPr="00AB175D"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AB175D">
        <w:rPr>
          <w:rFonts w:ascii="Times New Roman" w:hAnsi="Times New Roman" w:cs="Times New Roman"/>
          <w:sz w:val="24"/>
          <w:szCs w:val="24"/>
        </w:rPr>
        <w:t>н</w:t>
      </w:r>
      <w:r w:rsidRPr="00AB175D">
        <w:rPr>
          <w:rFonts w:ascii="Times New Roman" w:hAnsi="Times New Roman" w:cs="Times New Roman"/>
          <w:sz w:val="24"/>
          <w:szCs w:val="24"/>
        </w:rPr>
        <w:t xml:space="preserve">а </w:t>
      </w:r>
      <w:r w:rsidR="004A0156" w:rsidRPr="00AB175D">
        <w:rPr>
          <w:rFonts w:ascii="Times New Roman" w:hAnsi="Times New Roman" w:cs="Times New Roman"/>
          <w:sz w:val="24"/>
          <w:szCs w:val="24"/>
        </w:rPr>
        <w:t xml:space="preserve">Европейските фондове </w:t>
      </w:r>
      <w:r w:rsidR="009816EF" w:rsidRPr="00AB175D">
        <w:rPr>
          <w:rFonts w:ascii="Times New Roman" w:hAnsi="Times New Roman" w:cs="Times New Roman"/>
          <w:sz w:val="24"/>
          <w:szCs w:val="24"/>
        </w:rPr>
        <w:t>при</w:t>
      </w:r>
      <w:r w:rsidR="004A0156" w:rsidRPr="00AB175D">
        <w:rPr>
          <w:rFonts w:ascii="Times New Roman" w:hAnsi="Times New Roman" w:cs="Times New Roman"/>
          <w:sz w:val="24"/>
          <w:szCs w:val="24"/>
        </w:rPr>
        <w:t xml:space="preserve"> споделено управление </w:t>
      </w:r>
      <w:r w:rsidRPr="00AB175D">
        <w:rPr>
          <w:rFonts w:ascii="Times New Roman" w:hAnsi="Times New Roman" w:cs="Times New Roman"/>
          <w:sz w:val="24"/>
          <w:szCs w:val="24"/>
        </w:rPr>
        <w:t>(</w:t>
      </w:r>
      <w:r w:rsidR="004A0156" w:rsidRPr="00AB175D">
        <w:rPr>
          <w:rFonts w:ascii="Times New Roman" w:hAnsi="Times New Roman" w:cs="Times New Roman"/>
          <w:sz w:val="24"/>
          <w:szCs w:val="24"/>
        </w:rPr>
        <w:t>Р</w:t>
      </w:r>
      <w:r w:rsidR="00C96098" w:rsidRPr="00AB175D">
        <w:rPr>
          <w:rFonts w:ascii="Times New Roman" w:hAnsi="Times New Roman" w:cs="Times New Roman"/>
          <w:sz w:val="24"/>
          <w:szCs w:val="24"/>
        </w:rPr>
        <w:t>егламент</w:t>
      </w:r>
      <w:r w:rsidR="004A0156" w:rsidRPr="00AB175D">
        <w:rPr>
          <w:rFonts w:ascii="Times New Roman" w:hAnsi="Times New Roman" w:cs="Times New Roman"/>
          <w:sz w:val="24"/>
          <w:szCs w:val="24"/>
        </w:rPr>
        <w:t xml:space="preserve"> (ЕС) 2021/1060</w:t>
      </w:r>
      <w:r w:rsidRPr="00AB175D">
        <w:rPr>
          <w:rFonts w:ascii="Times New Roman" w:hAnsi="Times New Roman" w:cs="Times New Roman"/>
          <w:sz w:val="24"/>
          <w:szCs w:val="24"/>
        </w:rPr>
        <w:t xml:space="preserve">, </w:t>
      </w:r>
      <w:r w:rsidR="00C96098" w:rsidRPr="00AB175D">
        <w:rPr>
          <w:rFonts w:ascii="Times New Roman" w:hAnsi="Times New Roman" w:cs="Times New Roman"/>
          <w:sz w:val="24"/>
          <w:szCs w:val="24"/>
        </w:rPr>
        <w:t>ЗУСЕФСУ</w:t>
      </w:r>
      <w:r w:rsidR="004A0156" w:rsidRPr="00AB175D">
        <w:rPr>
          <w:rFonts w:ascii="Times New Roman" w:hAnsi="Times New Roman" w:cs="Times New Roman"/>
          <w:sz w:val="24"/>
          <w:szCs w:val="24"/>
        </w:rPr>
        <w:t xml:space="preserve"> и </w:t>
      </w:r>
      <w:r w:rsidR="00CF086A" w:rsidRPr="00AB175D">
        <w:rPr>
          <w:rFonts w:ascii="Times New Roman" w:hAnsi="Times New Roman" w:cs="Times New Roman"/>
          <w:sz w:val="24"/>
          <w:szCs w:val="24"/>
        </w:rPr>
        <w:t>ПМС № 86/2023 г.</w:t>
      </w:r>
      <w:r w:rsidR="00C96098" w:rsidRPr="00AB175D">
        <w:rPr>
          <w:rFonts w:ascii="Times New Roman" w:hAnsi="Times New Roman" w:cs="Times New Roman"/>
          <w:sz w:val="24"/>
          <w:szCs w:val="24"/>
        </w:rPr>
        <w:t>)</w:t>
      </w:r>
      <w:r w:rsidR="00CF086A" w:rsidRPr="00AB175D">
        <w:rPr>
          <w:rFonts w:ascii="Times New Roman" w:hAnsi="Times New Roman" w:cs="Times New Roman"/>
          <w:sz w:val="24"/>
          <w:szCs w:val="24"/>
        </w:rPr>
        <w:t>.</w:t>
      </w:r>
    </w:p>
    <w:p w14:paraId="5823105F" w14:textId="77777777" w:rsidR="000B63D1" w:rsidRPr="00AB175D"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AB175D">
        <w:rPr>
          <w:rFonts w:ascii="Times New Roman" w:hAnsi="Times New Roman" w:cs="Times New Roman"/>
          <w:b/>
          <w:sz w:val="24"/>
          <w:szCs w:val="24"/>
        </w:rPr>
        <w:t xml:space="preserve">Специфични недопустими разходи: </w:t>
      </w:r>
    </w:p>
    <w:p w14:paraId="5437E18E" w14:textId="0A5DFE57" w:rsidR="000B63D1" w:rsidRPr="00AD5B4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В допълнение</w:t>
      </w:r>
      <w:r w:rsidR="00F3465F" w:rsidRPr="00AB175D">
        <w:rPr>
          <w:rFonts w:ascii="Times New Roman" w:hAnsi="Times New Roman" w:cs="Times New Roman"/>
          <w:sz w:val="24"/>
          <w:szCs w:val="24"/>
        </w:rPr>
        <w:t>,</w:t>
      </w:r>
      <w:r w:rsidRPr="00AB175D">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w:t>
      </w:r>
      <w:r w:rsidRPr="00AD5B4C">
        <w:rPr>
          <w:rFonts w:ascii="Times New Roman" w:hAnsi="Times New Roman" w:cs="Times New Roman"/>
          <w:sz w:val="24"/>
          <w:szCs w:val="24"/>
        </w:rPr>
        <w:t xml:space="preserve">недопустими се считат и следните видове разходи: </w:t>
      </w:r>
    </w:p>
    <w:p w14:paraId="32D71E69" w14:textId="631FCCB5" w:rsidR="00A85488" w:rsidRPr="00AD5B4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xml:space="preserve">• </w:t>
      </w:r>
      <w:r w:rsidR="00A85488" w:rsidRPr="00AD5B4C">
        <w:rPr>
          <w:rFonts w:ascii="Times New Roman" w:hAnsi="Times New Roman" w:cs="Times New Roman"/>
          <w:sz w:val="24"/>
          <w:szCs w:val="24"/>
        </w:rPr>
        <w:t xml:space="preserve">разходи за </w:t>
      </w:r>
      <w:r w:rsidR="00866681">
        <w:rPr>
          <w:rFonts w:ascii="Times New Roman" w:hAnsi="Times New Roman" w:cs="Times New Roman"/>
          <w:sz w:val="24"/>
          <w:szCs w:val="24"/>
        </w:rPr>
        <w:t xml:space="preserve">дейности, чието изпълнение </w:t>
      </w:r>
      <w:r w:rsidR="00A85488" w:rsidRPr="00AD5B4C">
        <w:rPr>
          <w:rFonts w:ascii="Times New Roman" w:hAnsi="Times New Roman" w:cs="Times New Roman"/>
          <w:sz w:val="24"/>
          <w:szCs w:val="24"/>
        </w:rPr>
        <w:t>е физически завършено, или е изцяло осъществено преди подаването на проектното предложение, независимо дали всички свързани плащания са извършени;</w:t>
      </w:r>
    </w:p>
    <w:p w14:paraId="583CF73F" w14:textId="28D0BD7D" w:rsidR="00A85488"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извършени след изтичане на крайния срок за изпълнение на дейностите по проекта;</w:t>
      </w:r>
    </w:p>
    <w:p w14:paraId="6B022A04" w14:textId="21CE6093" w:rsidR="007B5FDC" w:rsidRPr="00AD5B4C" w:rsidRDefault="007B5FDC"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w:t>
      </w:r>
      <w:r w:rsidRPr="007B5FDC">
        <w:rPr>
          <w:rFonts w:ascii="Times New Roman" w:hAnsi="Times New Roman" w:cs="Times New Roman"/>
          <w:sz w:val="24"/>
          <w:szCs w:val="24"/>
        </w:rPr>
        <w:t>за закупуване на компютърно оборудване и софтуер за административни нужди;</w:t>
      </w:r>
    </w:p>
    <w:p w14:paraId="0B988ED6" w14:textId="34095300" w:rsidR="00A85488" w:rsidRPr="00AD5B4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вече са финансирани от други публични източници</w:t>
      </w:r>
      <w:r w:rsidR="00FB41A8">
        <w:rPr>
          <w:rFonts w:ascii="Times New Roman" w:hAnsi="Times New Roman" w:cs="Times New Roman"/>
          <w:sz w:val="24"/>
          <w:szCs w:val="24"/>
        </w:rPr>
        <w:t>, вкл. тези по</w:t>
      </w:r>
      <w:r w:rsidR="00FB41A8" w:rsidRPr="00FB41A8">
        <w:t xml:space="preserve"> </w:t>
      </w:r>
      <w:r w:rsidR="00FB41A8" w:rsidRPr="00FB41A8">
        <w:rPr>
          <w:rFonts w:ascii="Times New Roman" w:hAnsi="Times New Roman" w:cs="Times New Roman"/>
          <w:sz w:val="24"/>
          <w:szCs w:val="24"/>
        </w:rPr>
        <w:t>Фондът за МСП (</w:t>
      </w:r>
      <w:proofErr w:type="spellStart"/>
      <w:r w:rsidR="00FB41A8" w:rsidRPr="00FB41A8">
        <w:rPr>
          <w:rFonts w:ascii="Times New Roman" w:hAnsi="Times New Roman" w:cs="Times New Roman"/>
          <w:sz w:val="24"/>
          <w:szCs w:val="24"/>
        </w:rPr>
        <w:t>Ideas</w:t>
      </w:r>
      <w:proofErr w:type="spellEnd"/>
      <w:r w:rsidR="00FB41A8" w:rsidRPr="00FB41A8">
        <w:rPr>
          <w:rFonts w:ascii="Times New Roman" w:hAnsi="Times New Roman" w:cs="Times New Roman"/>
          <w:sz w:val="24"/>
          <w:szCs w:val="24"/>
        </w:rPr>
        <w:t xml:space="preserve"> </w:t>
      </w:r>
      <w:proofErr w:type="spellStart"/>
      <w:r w:rsidR="00FB41A8" w:rsidRPr="00FB41A8">
        <w:rPr>
          <w:rFonts w:ascii="Times New Roman" w:hAnsi="Times New Roman" w:cs="Times New Roman"/>
          <w:sz w:val="24"/>
          <w:szCs w:val="24"/>
        </w:rPr>
        <w:t>Powered</w:t>
      </w:r>
      <w:proofErr w:type="spellEnd"/>
      <w:r w:rsidR="00FB41A8" w:rsidRPr="00FB41A8">
        <w:rPr>
          <w:rFonts w:ascii="Times New Roman" w:hAnsi="Times New Roman" w:cs="Times New Roman"/>
          <w:sz w:val="24"/>
          <w:szCs w:val="24"/>
        </w:rPr>
        <w:t xml:space="preserve"> </w:t>
      </w:r>
      <w:proofErr w:type="spellStart"/>
      <w:r w:rsidR="00FB41A8" w:rsidRPr="00FB41A8">
        <w:rPr>
          <w:rFonts w:ascii="Times New Roman" w:hAnsi="Times New Roman" w:cs="Times New Roman"/>
          <w:sz w:val="24"/>
          <w:szCs w:val="24"/>
        </w:rPr>
        <w:t>for</w:t>
      </w:r>
      <w:proofErr w:type="spellEnd"/>
      <w:r w:rsidR="00FB41A8" w:rsidRPr="00FB41A8">
        <w:rPr>
          <w:rFonts w:ascii="Times New Roman" w:hAnsi="Times New Roman" w:cs="Times New Roman"/>
          <w:sz w:val="24"/>
          <w:szCs w:val="24"/>
        </w:rPr>
        <w:t xml:space="preserve"> </w:t>
      </w:r>
      <w:proofErr w:type="spellStart"/>
      <w:r w:rsidR="00FB41A8" w:rsidRPr="00FB41A8">
        <w:rPr>
          <w:rFonts w:ascii="Times New Roman" w:hAnsi="Times New Roman" w:cs="Times New Roman"/>
          <w:sz w:val="24"/>
          <w:szCs w:val="24"/>
        </w:rPr>
        <w:t>Business</w:t>
      </w:r>
      <w:proofErr w:type="spellEnd"/>
      <w:r w:rsidR="00FB41A8" w:rsidRPr="00FB41A8">
        <w:rPr>
          <w:rFonts w:ascii="Times New Roman" w:hAnsi="Times New Roman" w:cs="Times New Roman"/>
          <w:sz w:val="24"/>
          <w:szCs w:val="24"/>
        </w:rPr>
        <w:t xml:space="preserve"> SME </w:t>
      </w:r>
      <w:proofErr w:type="spellStart"/>
      <w:r w:rsidR="00FB41A8" w:rsidRPr="00FB41A8">
        <w:rPr>
          <w:rFonts w:ascii="Times New Roman" w:hAnsi="Times New Roman" w:cs="Times New Roman"/>
          <w:sz w:val="24"/>
          <w:szCs w:val="24"/>
        </w:rPr>
        <w:t>Fund</w:t>
      </w:r>
      <w:proofErr w:type="spellEnd"/>
      <w:r w:rsidR="00FB41A8" w:rsidRPr="00FB41A8">
        <w:rPr>
          <w:rFonts w:ascii="Times New Roman" w:hAnsi="Times New Roman" w:cs="Times New Roman"/>
          <w:sz w:val="24"/>
          <w:szCs w:val="24"/>
        </w:rPr>
        <w:t>)</w:t>
      </w:r>
      <w:r w:rsidRPr="00AD5B4C">
        <w:rPr>
          <w:rFonts w:ascii="Times New Roman" w:hAnsi="Times New Roman" w:cs="Times New Roman"/>
          <w:sz w:val="24"/>
          <w:szCs w:val="24"/>
        </w:rPr>
        <w:t>;</w:t>
      </w:r>
    </w:p>
    <w:p w14:paraId="4842263B" w14:textId="6A81E6A9" w:rsidR="00A85488" w:rsidRPr="00AD5B4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придобиване на ДМА и/или ДНА втора употреба;</w:t>
      </w:r>
    </w:p>
    <w:p w14:paraId="147AC640" w14:textId="1CF0883F" w:rsidR="00A85488" w:rsidRPr="00AD5B4C" w:rsidRDefault="000B5BA2"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строително-монтажни работи (СМР);</w:t>
      </w:r>
    </w:p>
    <w:p w14:paraId="36196CF4" w14:textId="6F36A4FA" w:rsidR="00A85488"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закупуване на земя и сгради;</w:t>
      </w:r>
    </w:p>
    <w:p w14:paraId="79F78C2B" w14:textId="7C8219CB"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jc w:val="both"/>
        <w:rPr>
          <w:rFonts w:ascii="Times New Roman" w:hAnsi="Times New Roman"/>
          <w:sz w:val="24"/>
        </w:rPr>
      </w:pPr>
      <w:r w:rsidRPr="00AD5B4C">
        <w:rPr>
          <w:rFonts w:ascii="Times New Roman" w:hAnsi="Times New Roman" w:cs="Times New Roman"/>
          <w:sz w:val="24"/>
          <w:szCs w:val="24"/>
        </w:rPr>
        <w:lastRenderedPageBreak/>
        <w:t xml:space="preserve">• </w:t>
      </w:r>
      <w:r w:rsidRPr="00AD5B4C">
        <w:rPr>
          <w:rFonts w:ascii="Times New Roman" w:hAnsi="Times New Roman"/>
          <w:sz w:val="24"/>
        </w:rPr>
        <w:t>с цел гарантиране в максимална степен спазването на принципа за „ненанасяне на значителни вреди”</w:t>
      </w:r>
      <w:r w:rsidRPr="00AD5B4C">
        <w:rPr>
          <w:rFonts w:ascii="Times New Roman" w:hAnsi="Times New Roman"/>
          <w:sz w:val="24"/>
          <w:vertAlign w:val="superscript"/>
        </w:rPr>
        <w:footnoteReference w:id="11"/>
      </w:r>
      <w:r w:rsidRPr="00AD5B4C">
        <w:rPr>
          <w:rFonts w:ascii="Times New Roman" w:hAnsi="Times New Roman"/>
          <w:sz w:val="24"/>
        </w:rPr>
        <w:t xml:space="preserve">, по процедурата няма да се подкрепят разходи за: </w:t>
      </w:r>
    </w:p>
    <w:p w14:paraId="28C9479B" w14:textId="77777777"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4CCCD40F" w14:textId="26AFA095"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ii) дейностите и активите по схемата на ЕС за търговия с емисии</w:t>
      </w:r>
      <w:r w:rsidR="00EF0990" w:rsidRPr="00AD5B4C">
        <w:rPr>
          <w:rStyle w:val="FootnoteReference"/>
          <w:rFonts w:ascii="Times New Roman" w:hAnsi="Times New Roman"/>
          <w:sz w:val="24"/>
        </w:rPr>
        <w:footnoteReference w:id="12"/>
      </w:r>
      <w:r w:rsidRPr="00AD5B4C">
        <w:rPr>
          <w:rFonts w:ascii="Times New Roman" w:hAnsi="Times New Roman"/>
          <w:sz w:val="24"/>
        </w:rPr>
        <w:t>;</w:t>
      </w:r>
    </w:p>
    <w:p w14:paraId="68F0199D" w14:textId="77777777"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E1397E4" w14:textId="77777777" w:rsidR="00CE0657" w:rsidRPr="00AD5B4C" w:rsidRDefault="00CE0657" w:rsidP="00CE0657">
      <w:pPr>
        <w:pBdr>
          <w:top w:val="single" w:sz="4" w:space="1" w:color="auto"/>
          <w:left w:val="single" w:sz="4" w:space="4" w:color="auto"/>
          <w:bottom w:val="single" w:sz="4" w:space="1" w:color="auto"/>
          <w:right w:val="single" w:sz="4" w:space="4" w:color="auto"/>
        </w:pBdr>
        <w:spacing w:before="80" w:after="120" w:line="276" w:lineRule="auto"/>
        <w:ind w:firstLine="284"/>
        <w:jc w:val="both"/>
        <w:rPr>
          <w:rFonts w:ascii="Times New Roman" w:hAnsi="Times New Roman"/>
          <w:sz w:val="24"/>
        </w:rPr>
      </w:pPr>
      <w:r w:rsidRPr="00AD5B4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48546289" w14:textId="5D92B94D" w:rsidR="000B63D1" w:rsidRPr="00AD5B4C" w:rsidRDefault="00A85488"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xml:space="preserve">• </w:t>
      </w:r>
      <w:r w:rsidR="00666D17" w:rsidRPr="00AD5B4C">
        <w:rPr>
          <w:rFonts w:ascii="Times New Roman" w:hAnsi="Times New Roman" w:cs="Times New Roman"/>
          <w:sz w:val="24"/>
          <w:szCs w:val="24"/>
        </w:rPr>
        <w:t xml:space="preserve">разходи за </w:t>
      </w:r>
      <w:r w:rsidR="000B63D1" w:rsidRPr="00AD5B4C">
        <w:rPr>
          <w:rFonts w:ascii="Times New Roman" w:hAnsi="Times New Roman" w:cs="Times New Roman"/>
          <w:sz w:val="24"/>
          <w:szCs w:val="24"/>
        </w:rPr>
        <w:t>принос в натура;</w:t>
      </w:r>
    </w:p>
    <w:p w14:paraId="6854FE74" w14:textId="4A9CA62E" w:rsidR="000B63D1" w:rsidRPr="00AD5B4C" w:rsidRDefault="000B63D1"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възстановим ДДС;</w:t>
      </w:r>
    </w:p>
    <w:p w14:paraId="52203856" w14:textId="77777777" w:rsidR="00666D17"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банкови такси и комисионни;</w:t>
      </w:r>
    </w:p>
    <w:p w14:paraId="76A01610" w14:textId="6E93D68B" w:rsidR="00666D17"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загуби от обмяна на валута;</w:t>
      </w:r>
    </w:p>
    <w:p w14:paraId="33A6DF34" w14:textId="21BF0B82" w:rsidR="00666D17" w:rsidRPr="00AD5B4C" w:rsidRDefault="007B759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непредвидени разходи (глоби, санкции, неустойки, лихви по търговски вземания/</w:t>
      </w:r>
      <w:r w:rsidR="002F796A" w:rsidRPr="00AD5B4C">
        <w:rPr>
          <w:rFonts w:ascii="Times New Roman" w:hAnsi="Times New Roman" w:cs="Times New Roman"/>
          <w:sz w:val="24"/>
          <w:szCs w:val="24"/>
        </w:rPr>
        <w:t xml:space="preserve"> </w:t>
      </w:r>
      <w:r w:rsidRPr="00AD5B4C">
        <w:rPr>
          <w:rFonts w:ascii="Times New Roman" w:hAnsi="Times New Roman" w:cs="Times New Roman"/>
          <w:sz w:val="24"/>
          <w:szCs w:val="24"/>
        </w:rPr>
        <w:t>задължения и др.);</w:t>
      </w:r>
    </w:p>
    <w:p w14:paraId="1FB29C6E" w14:textId="62C62B5F" w:rsidR="000B63D1" w:rsidRPr="00AD5B4C" w:rsidRDefault="000B63D1" w:rsidP="00666D1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покриване на възможни бъдещи загуби или дългове;</w:t>
      </w:r>
    </w:p>
    <w:p w14:paraId="4E47A71C" w14:textId="2CEE449C" w:rsidR="004337AE" w:rsidRPr="00AD5B4C" w:rsidRDefault="004337AE" w:rsidP="004337A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консултантски услуги за разработване на проектното предложение;</w:t>
      </w:r>
    </w:p>
    <w:p w14:paraId="677ABC78" w14:textId="0639678D" w:rsidR="004337AE" w:rsidRPr="00AD5B4C" w:rsidRDefault="00245D21" w:rsidP="00245D2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попадат в забранителните режими съгласно Регламент (ЕС) № 2021/1060, Регламент (ЕС) № 2021/1058 и Регламент (ЕС) № 2023/2831;</w:t>
      </w:r>
    </w:p>
    <w:p w14:paraId="752F494A" w14:textId="49A6FC95" w:rsidR="00CE0657" w:rsidRPr="00AD5B4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14:paraId="6D529779" w14:textId="6FF79128" w:rsidR="004337AE" w:rsidRPr="00AD5B4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всички други разходи, които не са сред посочените като допустими в Условията за кандидатстване.</w:t>
      </w:r>
    </w:p>
    <w:p w14:paraId="272FF8C3" w14:textId="2FC1D762" w:rsidR="008855ED" w:rsidRPr="00E11132"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sidRPr="00AD5B4C">
        <w:rPr>
          <w:rFonts w:ascii="Times New Roman" w:hAnsi="Times New Roman" w:cs="Times New Roman"/>
          <w:sz w:val="24"/>
          <w:szCs w:val="24"/>
        </w:rPr>
        <w:t>ка и в бюджета на проекта</w:t>
      </w:r>
      <w:r w:rsidR="00CD11CF" w:rsidRPr="00AD5B4C">
        <w:rPr>
          <w:rFonts w:ascii="Times New Roman" w:hAnsi="Times New Roman" w:cs="Times New Roman"/>
          <w:sz w:val="24"/>
          <w:szCs w:val="24"/>
        </w:rPr>
        <w:t>,</w:t>
      </w:r>
      <w:r w:rsidRPr="00AD5B4C">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w:t>
      </w:r>
      <w:r w:rsidR="00E83080" w:rsidRPr="00AD5B4C">
        <w:rPr>
          <w:rFonts w:ascii="Times New Roman" w:hAnsi="Times New Roman" w:cs="Times New Roman"/>
          <w:sz w:val="24"/>
          <w:szCs w:val="24"/>
        </w:rPr>
        <w:t>конкретния бенефициент</w:t>
      </w:r>
      <w:r w:rsidRPr="00AD5B4C">
        <w:rPr>
          <w:rFonts w:ascii="Times New Roman" w:hAnsi="Times New Roman" w:cs="Times New Roman"/>
          <w:sz w:val="24"/>
          <w:szCs w:val="24"/>
        </w:rPr>
        <w:t xml:space="preserve"> се дават указания и му се поставя срок за отстраняване н</w:t>
      </w:r>
      <w:r w:rsidR="00747743" w:rsidRPr="00AD5B4C">
        <w:rPr>
          <w:rFonts w:ascii="Times New Roman" w:hAnsi="Times New Roman" w:cs="Times New Roman"/>
          <w:sz w:val="24"/>
          <w:szCs w:val="24"/>
        </w:rPr>
        <w:t>а</w:t>
      </w:r>
      <w:r w:rsidRPr="00AD5B4C">
        <w:rPr>
          <w:rFonts w:ascii="Times New Roman" w:hAnsi="Times New Roman" w:cs="Times New Roman"/>
          <w:sz w:val="24"/>
          <w:szCs w:val="24"/>
        </w:rPr>
        <w:t xml:space="preserve"> несъответствието.</w:t>
      </w:r>
    </w:p>
    <w:p w14:paraId="74FE75F1" w14:textId="77777777" w:rsidR="00CB14EE" w:rsidRPr="00E11132" w:rsidRDefault="00CB14EE" w:rsidP="00D82BA8">
      <w:pPr>
        <w:pStyle w:val="Heading2"/>
        <w:spacing w:before="120" w:after="120" w:line="276" w:lineRule="auto"/>
        <w:rPr>
          <w:rFonts w:ascii="Times New Roman" w:hAnsi="Times New Roman" w:cs="Times New Roman"/>
        </w:rPr>
      </w:pPr>
      <w:bookmarkStart w:id="21" w:name="_Toc122094235"/>
      <w:r w:rsidRPr="00E11132">
        <w:rPr>
          <w:rFonts w:ascii="Times New Roman" w:hAnsi="Times New Roman" w:cs="Times New Roman"/>
        </w:rPr>
        <w:t>1</w:t>
      </w:r>
      <w:r w:rsidR="00F7626C" w:rsidRPr="00E11132">
        <w:rPr>
          <w:rFonts w:ascii="Times New Roman" w:hAnsi="Times New Roman" w:cs="Times New Roman"/>
        </w:rPr>
        <w:t>5</w:t>
      </w:r>
      <w:r w:rsidRPr="00E11132">
        <w:rPr>
          <w:rFonts w:ascii="Times New Roman" w:hAnsi="Times New Roman" w:cs="Times New Roman"/>
        </w:rPr>
        <w:t>. Допустими целеви групи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1"/>
    </w:p>
    <w:p w14:paraId="11E96C3F" w14:textId="52E132EC" w:rsidR="00D229A9" w:rsidRPr="00E11132" w:rsidRDefault="000B1F12"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Крайни ползватели на </w:t>
      </w:r>
      <w:r w:rsidR="002630F6" w:rsidRPr="00E11132">
        <w:rPr>
          <w:rFonts w:ascii="Times New Roman" w:hAnsi="Times New Roman" w:cs="Times New Roman"/>
          <w:sz w:val="24"/>
          <w:szCs w:val="24"/>
        </w:rPr>
        <w:t>подкрепата по настоящата процедура са българските микро, малки и средни предприятия</w:t>
      </w:r>
      <w:r w:rsidR="0002781D" w:rsidRPr="00E11132">
        <w:rPr>
          <w:rFonts w:ascii="Times New Roman" w:hAnsi="Times New Roman" w:cs="Times New Roman"/>
          <w:sz w:val="24"/>
          <w:szCs w:val="24"/>
        </w:rPr>
        <w:t>.</w:t>
      </w:r>
    </w:p>
    <w:p w14:paraId="465DE7C2" w14:textId="04B8FFF4" w:rsidR="0052720E" w:rsidRPr="00E11132" w:rsidRDefault="00F7626C" w:rsidP="00D82BA8">
      <w:pPr>
        <w:pStyle w:val="Heading2"/>
        <w:spacing w:before="120" w:after="120" w:line="276" w:lineRule="auto"/>
        <w:rPr>
          <w:rFonts w:ascii="Times New Roman" w:hAnsi="Times New Roman" w:cs="Times New Roman"/>
        </w:rPr>
      </w:pPr>
      <w:bookmarkStart w:id="22" w:name="_Toc122094236"/>
      <w:r w:rsidRPr="00E11132">
        <w:rPr>
          <w:rFonts w:ascii="Times New Roman" w:hAnsi="Times New Roman" w:cs="Times New Roman"/>
        </w:rPr>
        <w:lastRenderedPageBreak/>
        <w:t>16. Приложим режим на минимални/държавни помощи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2"/>
      <w:r w:rsidR="0038451C" w:rsidRPr="00E11132">
        <w:rPr>
          <w:rFonts w:ascii="Times New Roman" w:hAnsi="Times New Roman" w:cs="Times New Roman"/>
          <w:sz w:val="24"/>
          <w:szCs w:val="24"/>
        </w:rPr>
        <w:t xml:space="preserve"> </w:t>
      </w:r>
    </w:p>
    <w:p w14:paraId="677A4BCC" w14:textId="7186A0A7"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Съгласно чл. 107, </w:t>
      </w:r>
      <w:r w:rsidR="0047691C"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47691C" w:rsidRPr="00E11132">
        <w:rPr>
          <w:rFonts w:ascii="Times New Roman" w:hAnsi="Times New Roman" w:cs="Times New Roman"/>
          <w:sz w:val="24"/>
        </w:rPr>
        <w:t>Договора за функциониране на Европейския съюз (</w:t>
      </w:r>
      <w:r w:rsidRPr="00E11132">
        <w:rPr>
          <w:rFonts w:ascii="Times New Roman" w:hAnsi="Times New Roman" w:cs="Times New Roman"/>
          <w:sz w:val="24"/>
        </w:rPr>
        <w:t>ДФЕС</w:t>
      </w:r>
      <w:r w:rsidR="0047691C" w:rsidRPr="00E11132">
        <w:rPr>
          <w:rFonts w:ascii="Times New Roman" w:hAnsi="Times New Roman" w:cs="Times New Roman"/>
          <w:sz w:val="24"/>
        </w:rPr>
        <w:t>)</w:t>
      </w:r>
      <w:r w:rsidRPr="00E11132">
        <w:rPr>
          <w:rFonts w:ascii="Times New Roman" w:hAnsi="Times New Roman" w:cs="Times New Roman"/>
          <w:sz w:val="24"/>
        </w:rPr>
        <w:t xml:space="preserve"> държавна помощ е „</w:t>
      </w:r>
      <w:r w:rsidR="008F15EA" w:rsidRPr="00E11132">
        <w:rPr>
          <w:rFonts w:ascii="Times New Roman" w:hAnsi="Times New Roman" w:cs="Times New Roman"/>
          <w:sz w:val="24"/>
        </w:rPr>
        <w:t>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w:t>
      </w:r>
      <w:r w:rsidRPr="00E11132">
        <w:rPr>
          <w:rFonts w:ascii="Times New Roman" w:hAnsi="Times New Roman" w:cs="Times New Roman"/>
          <w:sz w:val="24"/>
        </w:rPr>
        <w:t xml:space="preserve">“. </w:t>
      </w:r>
    </w:p>
    <w:p w14:paraId="59BABB6E" w14:textId="334AC0E8"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1BF2A83A" w14:textId="77C415A1" w:rsidR="003973F6" w:rsidRPr="00E11132"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Конкретният бенефициент по настоящата процедура е </w:t>
      </w:r>
      <w:r w:rsidR="001B2FDC" w:rsidRPr="001B2FDC">
        <w:rPr>
          <w:rFonts w:ascii="Times New Roman" w:hAnsi="Times New Roman" w:cs="Times New Roman"/>
          <w:sz w:val="24"/>
        </w:rPr>
        <w:t>Патентно ведомство на Република България</w:t>
      </w:r>
      <w:r w:rsidRPr="00E11132">
        <w:rPr>
          <w:rFonts w:ascii="Times New Roman" w:hAnsi="Times New Roman" w:cs="Times New Roman"/>
          <w:sz w:val="24"/>
        </w:rPr>
        <w:t>.</w:t>
      </w:r>
      <w:r w:rsidR="00D47FEC">
        <w:rPr>
          <w:rFonts w:ascii="Times New Roman" w:hAnsi="Times New Roman" w:cs="Times New Roman"/>
          <w:sz w:val="24"/>
        </w:rPr>
        <w:t xml:space="preserve"> </w:t>
      </w:r>
      <w:r w:rsidRPr="00E11132">
        <w:rPr>
          <w:rFonts w:ascii="Times New Roman" w:hAnsi="Times New Roman" w:cs="Times New Roman"/>
          <w:sz w:val="24"/>
        </w:rPr>
        <w:t xml:space="preserve">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1B2FDC">
        <w:rPr>
          <w:rFonts w:ascii="Times New Roman" w:hAnsi="Times New Roman" w:cs="Times New Roman"/>
          <w:sz w:val="24"/>
        </w:rPr>
        <w:t>ПВРБ</w:t>
      </w:r>
      <w:r w:rsidR="001B2FDC" w:rsidRPr="00E11132">
        <w:rPr>
          <w:rFonts w:ascii="Times New Roman" w:hAnsi="Times New Roman" w:cs="Times New Roman"/>
          <w:sz w:val="24"/>
        </w:rPr>
        <w:t xml:space="preserve"> </w:t>
      </w:r>
      <w:r w:rsidRPr="00E11132">
        <w:rPr>
          <w:rFonts w:ascii="Times New Roman" w:hAnsi="Times New Roman" w:cs="Times New Roman"/>
          <w:sz w:val="24"/>
        </w:rPr>
        <w:t>не осъществява дейност на  пазар, на който се осъществява търговия между държави-членки.</w:t>
      </w:r>
    </w:p>
    <w:p w14:paraId="1ED053B2" w14:textId="387ECB22" w:rsidR="00A0122B" w:rsidRPr="00E11132"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Предвид това, подпомагането по процедурата не следва да се разглежда като попадащо в обхвата на чл. 107</w:t>
      </w:r>
      <w:r w:rsidR="002D0364" w:rsidRPr="00E11132">
        <w:rPr>
          <w:rFonts w:ascii="Times New Roman" w:hAnsi="Times New Roman" w:cs="Times New Roman"/>
          <w:sz w:val="24"/>
        </w:rPr>
        <w:t>,</w:t>
      </w:r>
      <w:r w:rsidRPr="00E11132">
        <w:rPr>
          <w:rFonts w:ascii="Times New Roman" w:hAnsi="Times New Roman" w:cs="Times New Roman"/>
          <w:sz w:val="24"/>
        </w:rPr>
        <w:t xml:space="preserve"> </w:t>
      </w:r>
      <w:r w:rsidR="00800D54"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800D54" w:rsidRPr="00E11132">
        <w:rPr>
          <w:rFonts w:ascii="Times New Roman" w:hAnsi="Times New Roman" w:cs="Times New Roman"/>
          <w:sz w:val="24"/>
        </w:rPr>
        <w:t>ДФЕС</w:t>
      </w:r>
      <w:r w:rsidRPr="00E11132">
        <w:rPr>
          <w:rFonts w:ascii="Times New Roman" w:hAnsi="Times New Roman" w:cs="Times New Roman"/>
          <w:sz w:val="24"/>
        </w:rPr>
        <w:t xml:space="preserve"> и не представлява </w:t>
      </w:r>
      <w:r w:rsidR="000B63D1" w:rsidRPr="00E11132">
        <w:rPr>
          <w:rFonts w:ascii="Times New Roman" w:hAnsi="Times New Roman" w:cs="Times New Roman"/>
          <w:sz w:val="24"/>
        </w:rPr>
        <w:t>държавна</w:t>
      </w:r>
      <w:r w:rsidR="00AD1BCF" w:rsidRPr="00E11132">
        <w:rPr>
          <w:rFonts w:ascii="Times New Roman" w:hAnsi="Times New Roman" w:cs="Times New Roman"/>
          <w:sz w:val="24"/>
        </w:rPr>
        <w:t>/минимална</w:t>
      </w:r>
      <w:r w:rsidR="000B63D1" w:rsidRPr="00E11132">
        <w:rPr>
          <w:rFonts w:ascii="Times New Roman" w:hAnsi="Times New Roman" w:cs="Times New Roman"/>
          <w:sz w:val="24"/>
        </w:rPr>
        <w:t xml:space="preserve"> помощ. </w:t>
      </w:r>
    </w:p>
    <w:p w14:paraId="16E9BEE0" w14:textId="6F09AF7A" w:rsidR="00FA6EB2" w:rsidRPr="00AD5B4C" w:rsidRDefault="00AE50E3"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Допълнително, в рамките на Д</w:t>
      </w:r>
      <w:r w:rsidR="00A0122B" w:rsidRPr="00A0122B">
        <w:rPr>
          <w:rFonts w:ascii="Times New Roman" w:hAnsi="Times New Roman" w:cs="Times New Roman"/>
          <w:sz w:val="24"/>
        </w:rPr>
        <w:t xml:space="preserve">ейност </w:t>
      </w:r>
      <w:r w:rsidR="00A0122B">
        <w:rPr>
          <w:rFonts w:ascii="Times New Roman" w:hAnsi="Times New Roman" w:cs="Times New Roman"/>
          <w:sz w:val="24"/>
          <w:lang w:val="en-US"/>
        </w:rPr>
        <w:t>I</w:t>
      </w:r>
      <w:r>
        <w:rPr>
          <w:rFonts w:ascii="Times New Roman" w:hAnsi="Times New Roman" w:cs="Times New Roman"/>
          <w:sz w:val="24"/>
        </w:rPr>
        <w:t>.1</w:t>
      </w:r>
      <w:r w:rsidR="00A0122B">
        <w:rPr>
          <w:rFonts w:ascii="Times New Roman" w:hAnsi="Times New Roman" w:cs="Times New Roman"/>
          <w:sz w:val="24"/>
          <w:lang w:val="en-US"/>
        </w:rPr>
        <w:t xml:space="preserve"> </w:t>
      </w:r>
      <w:r w:rsidR="00A0122B" w:rsidRPr="00A0122B">
        <w:rPr>
          <w:rFonts w:ascii="Times New Roman" w:hAnsi="Times New Roman" w:cs="Times New Roman"/>
          <w:sz w:val="24"/>
        </w:rPr>
        <w:t>„Структуриране и изпълнение на мярка, насочена към повишаване заявителската активност н</w:t>
      </w:r>
      <w:r w:rsidR="00A0122B">
        <w:rPr>
          <w:rFonts w:ascii="Times New Roman" w:hAnsi="Times New Roman" w:cs="Times New Roman"/>
          <w:sz w:val="24"/>
        </w:rPr>
        <w:t>а МСП“ ПВ ще създаде мярка за п</w:t>
      </w:r>
      <w:r w:rsidR="00A0122B" w:rsidRPr="00A0122B">
        <w:rPr>
          <w:rFonts w:ascii="Times New Roman" w:hAnsi="Times New Roman" w:cs="Times New Roman"/>
          <w:sz w:val="24"/>
        </w:rPr>
        <w:t>редоставяне на подкрепа на ми</w:t>
      </w:r>
      <w:r>
        <w:rPr>
          <w:rFonts w:ascii="Times New Roman" w:hAnsi="Times New Roman" w:cs="Times New Roman"/>
          <w:sz w:val="24"/>
        </w:rPr>
        <w:t>кро, малки и средни предприятия</w:t>
      </w:r>
      <w:r w:rsidR="00A0122B" w:rsidRPr="00A0122B">
        <w:rPr>
          <w:rFonts w:ascii="Times New Roman" w:hAnsi="Times New Roman" w:cs="Times New Roman"/>
          <w:sz w:val="24"/>
        </w:rPr>
        <w:t xml:space="preserve">. </w:t>
      </w:r>
      <w:r w:rsidR="003973F6" w:rsidRPr="00E11132">
        <w:rPr>
          <w:rFonts w:ascii="Times New Roman" w:hAnsi="Times New Roman" w:cs="Times New Roman"/>
          <w:sz w:val="24"/>
        </w:rPr>
        <w:t xml:space="preserve">По отношение на предприятията, крайни ползватели на помощта, </w:t>
      </w:r>
      <w:r>
        <w:rPr>
          <w:rFonts w:ascii="Times New Roman" w:hAnsi="Times New Roman" w:cs="Times New Roman"/>
          <w:sz w:val="24"/>
        </w:rPr>
        <w:t xml:space="preserve">подкрепяни по мярката, </w:t>
      </w:r>
      <w:r w:rsidR="003973F6" w:rsidRPr="00E11132">
        <w:rPr>
          <w:rFonts w:ascii="Times New Roman" w:hAnsi="Times New Roman" w:cs="Times New Roman"/>
          <w:sz w:val="24"/>
        </w:rPr>
        <w:t>ще бъде прилаган</w:t>
      </w:r>
      <w:r w:rsidR="001F0231" w:rsidRPr="00E11132">
        <w:rPr>
          <w:rFonts w:ascii="Times New Roman" w:hAnsi="Times New Roman" w:cs="Times New Roman"/>
          <w:sz w:val="24"/>
        </w:rPr>
        <w:t xml:space="preserve"> режим „минимална помощ” (de minimis)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r w:rsidR="003D11DB" w:rsidRPr="00E11132">
        <w:t xml:space="preserve"> </w:t>
      </w:r>
    </w:p>
    <w:p w14:paraId="7372514D" w14:textId="05144BF2" w:rsidR="006E3AB0" w:rsidRPr="001B2FDC" w:rsidRDefault="006E3AB0"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highlight w:val="yellow"/>
        </w:rPr>
      </w:pPr>
      <w:r w:rsidRPr="00AD5B4C">
        <w:rPr>
          <w:rFonts w:ascii="Times New Roman" w:hAnsi="Times New Roman" w:cs="Times New Roman"/>
          <w:sz w:val="24"/>
        </w:rPr>
        <w:t xml:space="preserve">По отношение на </w:t>
      </w:r>
      <w:r w:rsidR="00AE50E3">
        <w:rPr>
          <w:rFonts w:ascii="Times New Roman" w:hAnsi="Times New Roman" w:cs="Times New Roman"/>
          <w:sz w:val="24"/>
        </w:rPr>
        <w:t xml:space="preserve">тази </w:t>
      </w:r>
      <w:r w:rsidR="00B73086" w:rsidRPr="00AD5B4C">
        <w:rPr>
          <w:rFonts w:ascii="Times New Roman" w:hAnsi="Times New Roman" w:cs="Times New Roman"/>
          <w:sz w:val="24"/>
        </w:rPr>
        <w:t>дейност</w:t>
      </w:r>
      <w:r w:rsidR="00866686" w:rsidRPr="00AD5B4C">
        <w:rPr>
          <w:rFonts w:ascii="Times New Roman" w:hAnsi="Times New Roman" w:cs="Times New Roman"/>
          <w:sz w:val="24"/>
        </w:rPr>
        <w:t>, при ко</w:t>
      </w:r>
      <w:r w:rsidR="00AE50E3">
        <w:rPr>
          <w:rFonts w:ascii="Times New Roman" w:hAnsi="Times New Roman" w:cs="Times New Roman"/>
          <w:sz w:val="24"/>
        </w:rPr>
        <w:t>я</w:t>
      </w:r>
      <w:r w:rsidR="00866686" w:rsidRPr="00AD5B4C">
        <w:rPr>
          <w:rFonts w:ascii="Times New Roman" w:hAnsi="Times New Roman" w:cs="Times New Roman"/>
          <w:sz w:val="24"/>
        </w:rPr>
        <w:t>то ще е налице предоставяне на помощ на</w:t>
      </w:r>
      <w:r w:rsidR="007E6FFB" w:rsidRPr="00AD5B4C">
        <w:rPr>
          <w:rFonts w:ascii="Times New Roman" w:hAnsi="Times New Roman" w:cs="Times New Roman"/>
          <w:sz w:val="24"/>
          <w:lang w:val="en-US"/>
        </w:rPr>
        <w:t xml:space="preserve"> </w:t>
      </w:r>
      <w:r w:rsidR="007E6FFB" w:rsidRPr="00AD5B4C">
        <w:rPr>
          <w:rFonts w:ascii="Times New Roman" w:hAnsi="Times New Roman" w:cs="Times New Roman"/>
          <w:sz w:val="24"/>
        </w:rPr>
        <w:t>крайните получатели</w:t>
      </w:r>
      <w:r w:rsidR="00866686" w:rsidRPr="00AD5B4C">
        <w:rPr>
          <w:rFonts w:ascii="Times New Roman" w:hAnsi="Times New Roman" w:cs="Times New Roman"/>
          <w:sz w:val="24"/>
        </w:rPr>
        <w:t xml:space="preserve"> </w:t>
      </w:r>
      <w:r w:rsidR="006C2490" w:rsidRPr="00AD5B4C">
        <w:rPr>
          <w:rFonts w:ascii="Times New Roman" w:hAnsi="Times New Roman" w:cs="Times New Roman"/>
          <w:sz w:val="24"/>
        </w:rPr>
        <w:t>(</w:t>
      </w:r>
      <w:r w:rsidR="00866686" w:rsidRPr="00AD5B4C">
        <w:rPr>
          <w:rFonts w:ascii="Times New Roman" w:hAnsi="Times New Roman" w:cs="Times New Roman"/>
          <w:sz w:val="24"/>
        </w:rPr>
        <w:t>МСП</w:t>
      </w:r>
      <w:r w:rsidR="006C2490" w:rsidRPr="006E73AF">
        <w:rPr>
          <w:rFonts w:ascii="Times New Roman" w:hAnsi="Times New Roman" w:cs="Times New Roman"/>
          <w:sz w:val="24"/>
        </w:rPr>
        <w:t>)</w:t>
      </w:r>
      <w:r w:rsidR="00866686" w:rsidRPr="006E73AF">
        <w:rPr>
          <w:rFonts w:ascii="Times New Roman" w:hAnsi="Times New Roman" w:cs="Times New Roman"/>
          <w:sz w:val="24"/>
        </w:rPr>
        <w:t xml:space="preserve"> под режим </w:t>
      </w:r>
      <w:r w:rsidR="00221035" w:rsidRPr="006E73AF">
        <w:rPr>
          <w:rFonts w:ascii="Times New Roman" w:hAnsi="Times New Roman" w:cs="Times New Roman"/>
          <w:sz w:val="24"/>
        </w:rPr>
        <w:t>минимална помощ (</w:t>
      </w:r>
      <w:r w:rsidR="00866686" w:rsidRPr="006E73AF">
        <w:rPr>
          <w:rFonts w:ascii="Times New Roman" w:hAnsi="Times New Roman" w:cs="Times New Roman"/>
          <w:sz w:val="24"/>
        </w:rPr>
        <w:t>de minimis</w:t>
      </w:r>
      <w:r w:rsidR="00221035" w:rsidRPr="006E73AF">
        <w:rPr>
          <w:rFonts w:ascii="Times New Roman" w:hAnsi="Times New Roman" w:cs="Times New Roman"/>
          <w:sz w:val="24"/>
        </w:rPr>
        <w:t>)</w:t>
      </w:r>
      <w:r w:rsidR="006C2490" w:rsidRPr="006E73AF">
        <w:t xml:space="preserve"> </w:t>
      </w:r>
      <w:r w:rsidR="006C2490" w:rsidRPr="006E73AF">
        <w:rPr>
          <w:rFonts w:ascii="Times New Roman" w:hAnsi="Times New Roman" w:cs="Times New Roman"/>
          <w:sz w:val="24"/>
        </w:rPr>
        <w:t>съгласно Регламент (ЕC) 2023/2831 на Комисията</w:t>
      </w:r>
      <w:r w:rsidR="007E6FFB" w:rsidRPr="006E73AF">
        <w:rPr>
          <w:rFonts w:ascii="Times New Roman" w:hAnsi="Times New Roman" w:cs="Times New Roman"/>
          <w:sz w:val="24"/>
        </w:rPr>
        <w:t xml:space="preserve">, </w:t>
      </w:r>
      <w:r w:rsidR="00AD5B4C" w:rsidRPr="006E73AF">
        <w:rPr>
          <w:rFonts w:ascii="Times New Roman" w:hAnsi="Times New Roman" w:cs="Times New Roman"/>
          <w:sz w:val="24"/>
        </w:rPr>
        <w:t>ПВ</w:t>
      </w:r>
      <w:r w:rsidR="00AD5B4C" w:rsidRPr="00AD5B4C">
        <w:rPr>
          <w:rFonts w:ascii="Times New Roman" w:hAnsi="Times New Roman" w:cs="Times New Roman"/>
          <w:sz w:val="24"/>
        </w:rPr>
        <w:t xml:space="preserve"> </w:t>
      </w:r>
      <w:r w:rsidR="006C2490" w:rsidRPr="00AD5B4C">
        <w:rPr>
          <w:rFonts w:ascii="Times New Roman" w:hAnsi="Times New Roman" w:cs="Times New Roman"/>
          <w:sz w:val="24"/>
        </w:rPr>
        <w:t xml:space="preserve">се явява администратор на помощта и като такъв следва да осигури пълно съответствие с приложимия режим по минимални помощи, както и да изпълни </w:t>
      </w:r>
      <w:r w:rsidR="006C2490" w:rsidRPr="004C2FE4">
        <w:rPr>
          <w:rFonts w:ascii="Times New Roman" w:hAnsi="Times New Roman" w:cs="Times New Roman"/>
          <w:sz w:val="24"/>
        </w:rPr>
        <w:t xml:space="preserve">задължението си на администратор, произтичащи от Закона за държавните помощи и други </w:t>
      </w:r>
      <w:r w:rsidR="00221035" w:rsidRPr="004C2FE4">
        <w:rPr>
          <w:rFonts w:ascii="Times New Roman" w:hAnsi="Times New Roman" w:cs="Times New Roman"/>
          <w:sz w:val="24"/>
        </w:rPr>
        <w:t xml:space="preserve">приложими </w:t>
      </w:r>
      <w:r w:rsidR="006C2490" w:rsidRPr="004C2FE4">
        <w:rPr>
          <w:rFonts w:ascii="Times New Roman" w:hAnsi="Times New Roman" w:cs="Times New Roman"/>
          <w:sz w:val="24"/>
        </w:rPr>
        <w:t>нормативни актове,</w:t>
      </w:r>
      <w:r w:rsidR="006C2490" w:rsidRPr="004C2FE4">
        <w:t xml:space="preserve"> </w:t>
      </w:r>
      <w:r w:rsidR="006C2490" w:rsidRPr="004C2FE4">
        <w:rPr>
          <w:rFonts w:ascii="Times New Roman" w:hAnsi="Times New Roman" w:cs="Times New Roman"/>
          <w:sz w:val="24"/>
        </w:rPr>
        <w:t>включително за уведомяване на министъра на финансите</w:t>
      </w:r>
      <w:r w:rsidR="00AE50E3">
        <w:rPr>
          <w:rFonts w:ascii="Times New Roman" w:hAnsi="Times New Roman" w:cs="Times New Roman"/>
          <w:sz w:val="24"/>
        </w:rPr>
        <w:t xml:space="preserve"> </w:t>
      </w:r>
      <w:r w:rsidR="00AE50E3" w:rsidRPr="00AE50E3">
        <w:rPr>
          <w:rFonts w:ascii="Times New Roman" w:hAnsi="Times New Roman" w:cs="Times New Roman"/>
          <w:sz w:val="24"/>
        </w:rPr>
        <w:t>(посочено и в чл. 10 (2) от Административния договор)</w:t>
      </w:r>
      <w:r w:rsidR="006C2490" w:rsidRPr="004C2FE4">
        <w:rPr>
          <w:rFonts w:ascii="Times New Roman" w:hAnsi="Times New Roman" w:cs="Times New Roman"/>
          <w:sz w:val="24"/>
        </w:rPr>
        <w:t xml:space="preserve">. </w:t>
      </w:r>
      <w:r w:rsidR="00217F34" w:rsidRPr="004C2FE4">
        <w:rPr>
          <w:rFonts w:ascii="Times New Roman" w:hAnsi="Times New Roman" w:cs="Times New Roman"/>
          <w:sz w:val="24"/>
        </w:rPr>
        <w:t xml:space="preserve">Във връзка с посоченото, </w:t>
      </w:r>
      <w:r w:rsidR="007E6FFB" w:rsidRPr="004C2FE4">
        <w:rPr>
          <w:rFonts w:ascii="Times New Roman" w:hAnsi="Times New Roman" w:cs="Times New Roman"/>
          <w:sz w:val="24"/>
        </w:rPr>
        <w:t xml:space="preserve">са изготвени Указания за извършване на преценка на съответствието на </w:t>
      </w:r>
      <w:r w:rsidR="00513B10" w:rsidRPr="004C2FE4">
        <w:rPr>
          <w:rFonts w:ascii="Times New Roman" w:hAnsi="Times New Roman" w:cs="Times New Roman"/>
          <w:sz w:val="24"/>
        </w:rPr>
        <w:t>микро, малки и средни предприятия</w:t>
      </w:r>
      <w:r w:rsidR="001912A5" w:rsidRPr="004C2FE4">
        <w:rPr>
          <w:rFonts w:ascii="Times New Roman" w:hAnsi="Times New Roman" w:cs="Times New Roman"/>
          <w:sz w:val="24"/>
        </w:rPr>
        <w:t xml:space="preserve"> с правилата за отпускане на минимална помощ (</w:t>
      </w:r>
      <w:r w:rsidR="001912A5" w:rsidRPr="004C2FE4">
        <w:rPr>
          <w:rFonts w:ascii="Times New Roman" w:hAnsi="Times New Roman" w:cs="Times New Roman"/>
          <w:b/>
          <w:sz w:val="24"/>
        </w:rPr>
        <w:t xml:space="preserve">Приложение </w:t>
      </w:r>
      <w:r w:rsidR="00513B10" w:rsidRPr="004C2FE4">
        <w:rPr>
          <w:rFonts w:ascii="Times New Roman" w:hAnsi="Times New Roman" w:cs="Times New Roman"/>
          <w:b/>
          <w:sz w:val="24"/>
          <w:lang w:val="en-US"/>
        </w:rPr>
        <w:t>12</w:t>
      </w:r>
      <w:r w:rsidR="00513B10" w:rsidRPr="004C2FE4">
        <w:rPr>
          <w:rFonts w:ascii="Times New Roman" w:hAnsi="Times New Roman" w:cs="Times New Roman"/>
          <w:b/>
          <w:sz w:val="24"/>
        </w:rPr>
        <w:t>.</w:t>
      </w:r>
      <w:r w:rsidR="00513B10" w:rsidRPr="004C2FE4">
        <w:rPr>
          <w:rFonts w:ascii="Times New Roman" w:hAnsi="Times New Roman" w:cs="Times New Roman"/>
          <w:b/>
          <w:sz w:val="24"/>
          <w:lang w:val="en-US"/>
        </w:rPr>
        <w:t>1</w:t>
      </w:r>
      <w:r w:rsidR="001912A5" w:rsidRPr="004C2FE4">
        <w:rPr>
          <w:rFonts w:ascii="Times New Roman" w:hAnsi="Times New Roman" w:cs="Times New Roman"/>
          <w:sz w:val="24"/>
        </w:rPr>
        <w:t xml:space="preserve">), които </w:t>
      </w:r>
      <w:r w:rsidR="00A57861" w:rsidRPr="004C2FE4">
        <w:rPr>
          <w:rFonts w:ascii="Times New Roman" w:hAnsi="Times New Roman" w:cs="Times New Roman"/>
          <w:sz w:val="24"/>
        </w:rPr>
        <w:t xml:space="preserve">следва </w:t>
      </w:r>
      <w:r w:rsidR="001912A5" w:rsidRPr="004C2FE4">
        <w:rPr>
          <w:rFonts w:ascii="Times New Roman" w:hAnsi="Times New Roman" w:cs="Times New Roman"/>
          <w:sz w:val="24"/>
        </w:rPr>
        <w:t xml:space="preserve">да бъдат </w:t>
      </w:r>
      <w:r w:rsidR="00A57861" w:rsidRPr="004C2FE4">
        <w:rPr>
          <w:rFonts w:ascii="Times New Roman" w:hAnsi="Times New Roman" w:cs="Times New Roman"/>
          <w:sz w:val="24"/>
        </w:rPr>
        <w:t xml:space="preserve">приложени от страна на </w:t>
      </w:r>
      <w:r w:rsidR="00E21F81" w:rsidRPr="004C2FE4">
        <w:rPr>
          <w:rFonts w:ascii="Times New Roman" w:hAnsi="Times New Roman" w:cs="Times New Roman"/>
          <w:sz w:val="24"/>
        </w:rPr>
        <w:t>ПВ</w:t>
      </w:r>
      <w:r w:rsidR="001912A5" w:rsidRPr="004C2FE4">
        <w:rPr>
          <w:rFonts w:ascii="Times New Roman" w:hAnsi="Times New Roman" w:cs="Times New Roman"/>
          <w:sz w:val="24"/>
        </w:rPr>
        <w:t>.</w:t>
      </w:r>
      <w:r w:rsidR="007E6FFB" w:rsidRPr="004C2FE4">
        <w:rPr>
          <w:rFonts w:ascii="Times New Roman" w:hAnsi="Times New Roman" w:cs="Times New Roman"/>
          <w:sz w:val="24"/>
        </w:rPr>
        <w:t xml:space="preserve"> </w:t>
      </w:r>
    </w:p>
    <w:p w14:paraId="59C21ED4" w14:textId="7E1A600E" w:rsidR="004C1137" w:rsidRPr="001B2FDC" w:rsidRDefault="004C1137" w:rsidP="004C113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highlight w:val="yellow"/>
        </w:rPr>
      </w:pPr>
      <w:r w:rsidRPr="00AD5B4C">
        <w:rPr>
          <w:rFonts w:ascii="Times New Roman" w:hAnsi="Times New Roman" w:cs="Times New Roman"/>
          <w:sz w:val="24"/>
          <w:szCs w:val="24"/>
        </w:rPr>
        <w:t>По отношение на крайните ползватели на помощта (МСП)</w:t>
      </w:r>
      <w:r w:rsidR="00821D68" w:rsidRPr="00AD5B4C">
        <w:rPr>
          <w:rFonts w:ascii="Times New Roman" w:hAnsi="Times New Roman" w:cs="Times New Roman"/>
          <w:sz w:val="24"/>
          <w:szCs w:val="24"/>
        </w:rPr>
        <w:t xml:space="preserve"> </w:t>
      </w:r>
      <w:r w:rsidR="00821D68" w:rsidRPr="00AD5B4C">
        <w:rPr>
          <w:rFonts w:ascii="Times New Roman" w:hAnsi="Times New Roman" w:cs="Times New Roman"/>
          <w:sz w:val="24"/>
        </w:rPr>
        <w:t xml:space="preserve">по Дейност </w:t>
      </w:r>
      <w:r w:rsidR="00AE50E3">
        <w:rPr>
          <w:rFonts w:ascii="Times New Roman" w:hAnsi="Times New Roman" w:cs="Times New Roman"/>
          <w:sz w:val="24"/>
          <w:lang w:val="en-US"/>
        </w:rPr>
        <w:t>I.1</w:t>
      </w:r>
      <w:r w:rsidRPr="00AD5B4C">
        <w:rPr>
          <w:rFonts w:ascii="Times New Roman" w:hAnsi="Times New Roman" w:cs="Times New Roman"/>
          <w:sz w:val="24"/>
          <w:szCs w:val="24"/>
        </w:rPr>
        <w:t xml:space="preserve">, </w:t>
      </w:r>
      <w:r w:rsidR="00AD5B4C" w:rsidRPr="00AD5B4C">
        <w:rPr>
          <w:rFonts w:ascii="Times New Roman" w:hAnsi="Times New Roman" w:cs="Times New Roman"/>
          <w:sz w:val="24"/>
          <w:szCs w:val="24"/>
        </w:rPr>
        <w:t xml:space="preserve">ПВ </w:t>
      </w:r>
      <w:r w:rsidRPr="00AD5B4C">
        <w:rPr>
          <w:rFonts w:ascii="Times New Roman" w:hAnsi="Times New Roman" w:cs="Times New Roman"/>
          <w:sz w:val="24"/>
          <w:szCs w:val="24"/>
        </w:rPr>
        <w:t>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Министерство на финансите. Бенефициентът се задължава да разработи ясни, прозрачни и общодостъпни правила за участи</w:t>
      </w:r>
      <w:r w:rsidRPr="00E907C5">
        <w:rPr>
          <w:rFonts w:ascii="Times New Roman" w:hAnsi="Times New Roman" w:cs="Times New Roman"/>
          <w:sz w:val="24"/>
          <w:szCs w:val="24"/>
        </w:rPr>
        <w:t xml:space="preserve">е. </w:t>
      </w:r>
    </w:p>
    <w:p w14:paraId="78834C29" w14:textId="15738AE8" w:rsidR="004C1137" w:rsidRPr="00AD5B4C" w:rsidRDefault="006E039F" w:rsidP="004C113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lastRenderedPageBreak/>
        <w:t xml:space="preserve">По отношение на МСП, които са получатели на </w:t>
      </w:r>
      <w:r w:rsidR="004C1137" w:rsidRPr="00AD5B4C">
        <w:rPr>
          <w:rFonts w:ascii="Times New Roman" w:hAnsi="Times New Roman" w:cs="Times New Roman"/>
          <w:sz w:val="24"/>
          <w:szCs w:val="24"/>
        </w:rPr>
        <w:t xml:space="preserve">помощ, </w:t>
      </w:r>
      <w:r w:rsidR="00AD5B4C" w:rsidRPr="00AD5B4C">
        <w:rPr>
          <w:rFonts w:ascii="Times New Roman" w:hAnsi="Times New Roman" w:cs="Times New Roman"/>
          <w:sz w:val="24"/>
          <w:szCs w:val="24"/>
        </w:rPr>
        <w:t xml:space="preserve">ПВ </w:t>
      </w:r>
      <w:r w:rsidR="004C1137" w:rsidRPr="00AD5B4C">
        <w:rPr>
          <w:rFonts w:ascii="Times New Roman" w:hAnsi="Times New Roman" w:cs="Times New Roman"/>
          <w:sz w:val="24"/>
          <w:szCs w:val="24"/>
        </w:rPr>
        <w:t xml:space="preserve">става администратор на помощ </w:t>
      </w:r>
      <w:r w:rsidRPr="00AD5B4C">
        <w:rPr>
          <w:rFonts w:ascii="Times New Roman" w:hAnsi="Times New Roman" w:cs="Times New Roman"/>
          <w:sz w:val="24"/>
          <w:szCs w:val="24"/>
        </w:rPr>
        <w:t>„</w:t>
      </w:r>
      <w:r w:rsidR="004C1137" w:rsidRPr="00AD5B4C">
        <w:rPr>
          <w:rFonts w:ascii="Times New Roman" w:hAnsi="Times New Roman" w:cs="Times New Roman"/>
          <w:sz w:val="24"/>
          <w:szCs w:val="24"/>
        </w:rPr>
        <w:t>de minimis</w:t>
      </w:r>
      <w:r w:rsidRPr="00AD5B4C">
        <w:rPr>
          <w:rFonts w:ascii="Times New Roman" w:hAnsi="Times New Roman" w:cs="Times New Roman"/>
          <w:sz w:val="24"/>
          <w:szCs w:val="24"/>
        </w:rPr>
        <w:t>“</w:t>
      </w:r>
      <w:r w:rsidR="004C1137" w:rsidRPr="00AD5B4C">
        <w:rPr>
          <w:rFonts w:ascii="Times New Roman" w:hAnsi="Times New Roman" w:cs="Times New Roman"/>
          <w:sz w:val="24"/>
          <w:szCs w:val="24"/>
        </w:rPr>
        <w:t xml:space="preserve"> и следва да попълни данните за отпуснатите помощи de minimis в Регистъра на минималните помощи на интернет страницата на Министерство на финансите (</w:t>
      </w:r>
      <w:hyperlink r:id="rId11" w:history="1">
        <w:r w:rsidR="007D645A" w:rsidRPr="00AD5B4C">
          <w:rPr>
            <w:rStyle w:val="Hyperlink"/>
            <w:rFonts w:ascii="Times New Roman" w:hAnsi="Times New Roman" w:cs="Times New Roman"/>
            <w:sz w:val="24"/>
            <w:szCs w:val="24"/>
          </w:rPr>
          <w:t>http://minimis.minfin.bg/ReportBulstat.aspx</w:t>
        </w:r>
      </w:hyperlink>
      <w:r w:rsidR="004C1137" w:rsidRPr="00AD5B4C">
        <w:rPr>
          <w:rFonts w:ascii="Times New Roman" w:hAnsi="Times New Roman" w:cs="Times New Roman"/>
          <w:sz w:val="24"/>
          <w:szCs w:val="24"/>
        </w:rPr>
        <w:t>) съгласно сроковете, указани в Закона за държавните помощи.</w:t>
      </w:r>
    </w:p>
    <w:p w14:paraId="73BF04A7" w14:textId="06717976" w:rsidR="003973F6" w:rsidRPr="00AD5B4C" w:rsidRDefault="0033181E" w:rsidP="001F02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xml:space="preserve">Допълнително, </w:t>
      </w:r>
      <w:r w:rsidR="003973F6" w:rsidRPr="00AD5B4C">
        <w:rPr>
          <w:rFonts w:ascii="Times New Roman" w:hAnsi="Times New Roman" w:cs="Times New Roman"/>
          <w:sz w:val="24"/>
          <w:szCs w:val="24"/>
        </w:rPr>
        <w:t xml:space="preserve">Управляващият орган ще осъществява последващ контрол за спазването на правилата и процедурите по </w:t>
      </w:r>
      <w:r w:rsidR="00C24600" w:rsidRPr="00AD5B4C">
        <w:rPr>
          <w:rFonts w:ascii="Times New Roman" w:hAnsi="Times New Roman" w:cs="Times New Roman"/>
          <w:sz w:val="24"/>
          <w:szCs w:val="24"/>
        </w:rPr>
        <w:t>минимални</w:t>
      </w:r>
      <w:r w:rsidR="003973F6" w:rsidRPr="00AD5B4C">
        <w:rPr>
          <w:rFonts w:ascii="Times New Roman" w:hAnsi="Times New Roman" w:cs="Times New Roman"/>
          <w:sz w:val="24"/>
          <w:szCs w:val="24"/>
        </w:rPr>
        <w:t xml:space="preserve"> помощи в Европейския съюз и в Република България след отпускането на безвъзмездна финансова помощ по настоящата процедура.</w:t>
      </w:r>
    </w:p>
    <w:p w14:paraId="0160F357" w14:textId="77777777" w:rsidR="001D79C3" w:rsidRPr="00E11132" w:rsidRDefault="001D79C3" w:rsidP="00D82BA8">
      <w:pPr>
        <w:pStyle w:val="Heading2"/>
        <w:spacing w:before="120" w:after="120" w:line="276" w:lineRule="auto"/>
        <w:rPr>
          <w:rFonts w:ascii="Times New Roman" w:hAnsi="Times New Roman" w:cs="Times New Roman"/>
        </w:rPr>
      </w:pPr>
      <w:bookmarkStart w:id="23" w:name="_Toc122094237"/>
      <w:r w:rsidRPr="00E11132">
        <w:rPr>
          <w:rFonts w:ascii="Times New Roman" w:hAnsi="Times New Roman" w:cs="Times New Roman"/>
        </w:rPr>
        <w:t>17. Хоризонтални политики:</w:t>
      </w:r>
      <w:bookmarkEnd w:id="23"/>
    </w:p>
    <w:p w14:paraId="7F63F41E" w14:textId="31656C4F" w:rsidR="00CB0F31" w:rsidRPr="00E11132" w:rsidRDefault="009A1C99" w:rsidP="00BD741B">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При изпълнение на </w:t>
      </w:r>
      <w:r w:rsidR="000B63D1" w:rsidRPr="00E11132">
        <w:rPr>
          <w:rFonts w:ascii="Times New Roman" w:eastAsia="Calibri" w:hAnsi="Times New Roman" w:cs="Times New Roman"/>
          <w:b/>
          <w:sz w:val="24"/>
          <w:szCs w:val="24"/>
        </w:rPr>
        <w:t>проекта</w:t>
      </w:r>
      <w:r w:rsidR="003F01C1" w:rsidRPr="00E11132">
        <w:rPr>
          <w:rFonts w:ascii="Times New Roman" w:eastAsia="Calibri" w:hAnsi="Times New Roman" w:cs="Times New Roman"/>
          <w:b/>
          <w:sz w:val="24"/>
          <w:szCs w:val="24"/>
        </w:rPr>
        <w:t xml:space="preserve"> </w:t>
      </w:r>
      <w:r w:rsidRPr="00E11132">
        <w:rPr>
          <w:rFonts w:ascii="Times New Roman" w:eastAsia="Calibri" w:hAnsi="Times New Roman" w:cs="Times New Roman"/>
          <w:b/>
          <w:sz w:val="24"/>
          <w:szCs w:val="24"/>
        </w:rPr>
        <w:t xml:space="preserve">конкретният бенефициент се задължава да спазва </w:t>
      </w:r>
      <w:r w:rsidR="006A6253" w:rsidRPr="00E11132">
        <w:rPr>
          <w:rFonts w:ascii="Times New Roman" w:eastAsia="Calibri" w:hAnsi="Times New Roman" w:cs="Times New Roman"/>
          <w:b/>
          <w:sz w:val="24"/>
          <w:szCs w:val="24"/>
        </w:rPr>
        <w:t xml:space="preserve">хоризонтални принципи, заложени в чл. 9 на Регламент (ЕС) 2021/1060 на Европейския парламент и на Съвета: </w:t>
      </w:r>
    </w:p>
    <w:p w14:paraId="58C44BA4"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E11132">
        <w:rPr>
          <w:rFonts w:ascii="Times New Roman" w:eastAsia="Calibri" w:hAnsi="Times New Roman" w:cs="Times New Roman"/>
          <w:sz w:val="24"/>
          <w:szCs w:val="24"/>
          <w:vertAlign w:val="superscript"/>
        </w:rPr>
        <w:footnoteReference w:id="13"/>
      </w:r>
      <w:r w:rsidRPr="00E11132">
        <w:rPr>
          <w:rFonts w:ascii="Times New Roman" w:eastAsia="Calibri" w:hAnsi="Times New Roman" w:cs="Times New Roman"/>
          <w:sz w:val="24"/>
          <w:szCs w:val="24"/>
        </w:rPr>
        <w:t>;</w:t>
      </w:r>
    </w:p>
    <w:p w14:paraId="7D96C88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1C97460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26708F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E11132">
        <w:rPr>
          <w:rFonts w:ascii="Times New Roman" w:eastAsia="Calibri" w:hAnsi="Times New Roman" w:cs="Times New Roman"/>
          <w:sz w:val="24"/>
          <w:szCs w:val="24"/>
          <w:vertAlign w:val="superscript"/>
        </w:rPr>
        <w:footnoteReference w:id="14"/>
      </w:r>
      <w:r w:rsidRPr="00E11132">
        <w:rPr>
          <w:rFonts w:ascii="Times New Roman" w:eastAsia="Calibri" w:hAnsi="Times New Roman" w:cs="Times New Roman"/>
          <w:sz w:val="24"/>
          <w:szCs w:val="24"/>
        </w:rPr>
        <w:t>);</w:t>
      </w:r>
    </w:p>
    <w:p w14:paraId="75CF8D98"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3678045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354A7A42" w14:textId="5F05810A"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Принципът за „ненанасяне на значителни вреди“ изисква проектн</w:t>
      </w:r>
      <w:r w:rsidR="000A55F5" w:rsidRPr="00E11132">
        <w:rPr>
          <w:rFonts w:ascii="Times New Roman" w:eastAsia="Calibri" w:hAnsi="Times New Roman" w:cs="Times New Roman"/>
          <w:sz w:val="24"/>
          <w:szCs w:val="24"/>
        </w:rPr>
        <w:t>о</w:t>
      </w:r>
      <w:r w:rsidR="00BD741B" w:rsidRPr="00E11132">
        <w:rPr>
          <w:rFonts w:ascii="Times New Roman" w:eastAsia="Calibri" w:hAnsi="Times New Roman" w:cs="Times New Roman"/>
          <w:sz w:val="24"/>
          <w:szCs w:val="24"/>
        </w:rPr>
        <w:t>то</w:t>
      </w:r>
      <w:r w:rsidRPr="00E11132">
        <w:rPr>
          <w:rFonts w:ascii="Times New Roman" w:eastAsia="Calibri" w:hAnsi="Times New Roman" w:cs="Times New Roman"/>
          <w:sz w:val="24"/>
          <w:szCs w:val="24"/>
        </w:rPr>
        <w:t xml:space="preserve"> </w:t>
      </w:r>
      <w:r w:rsidR="000A55F5" w:rsidRPr="00E11132">
        <w:rPr>
          <w:rFonts w:ascii="Times New Roman" w:eastAsia="Calibri" w:hAnsi="Times New Roman" w:cs="Times New Roman"/>
          <w:sz w:val="24"/>
          <w:szCs w:val="24"/>
        </w:rPr>
        <w:t>предложение</w:t>
      </w:r>
      <w:r w:rsidRPr="00E11132">
        <w:rPr>
          <w:rFonts w:ascii="Times New Roman" w:eastAsia="Calibri" w:hAnsi="Times New Roman" w:cs="Times New Roman"/>
          <w:sz w:val="24"/>
          <w:szCs w:val="24"/>
        </w:rPr>
        <w:t xml:space="preserve"> по настоящата процедура да НЕ вод</w:t>
      </w:r>
      <w:r w:rsidR="00BD741B"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до значителни вреди за следните шест екологични цели:</w:t>
      </w:r>
    </w:p>
    <w:p w14:paraId="0540FFD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1) смекчаване на изменението на климата;</w:t>
      </w:r>
    </w:p>
    <w:p w14:paraId="29A4522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2) адаптиране към изменението на климата;</w:t>
      </w:r>
    </w:p>
    <w:p w14:paraId="1FF02A4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3) устойчиво използване и опазване на водните и морските ресурси;</w:t>
      </w:r>
    </w:p>
    <w:p w14:paraId="5B92177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4) преход към кръгова икономика;</w:t>
      </w:r>
    </w:p>
    <w:p w14:paraId="0E9C1DB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5) предотвратяване и контрол на замърсяването;</w:t>
      </w:r>
    </w:p>
    <w:p w14:paraId="162D6A6D"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6) защита и възстановяване на биологичното разнообразие и екосистемите.</w:t>
      </w:r>
    </w:p>
    <w:p w14:paraId="675882C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99D17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AABDB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ii) дейностите и активите по схемата на ЕС за търговия с емисии; </w:t>
      </w:r>
    </w:p>
    <w:p w14:paraId="1E210477"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lastRenderedPageBreak/>
        <w:t>iii) дейностите и активите, свързани със сметища, инсталации за изгаряне на отпадъци и заводи за механично-биологично третиране;</w:t>
      </w:r>
    </w:p>
    <w:p w14:paraId="73B51C40" w14:textId="502EC2F5"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CFA1749" w14:textId="49A8D789" w:rsidR="00BD741B" w:rsidRPr="00487089" w:rsidRDefault="00BD741B"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Pr="00487089">
        <w:rPr>
          <w:rFonts w:ascii="Times New Roman" w:eastAsia="Calibri" w:hAnsi="Times New Roman" w:cs="Times New Roman"/>
          <w:b/>
          <w:sz w:val="24"/>
          <w:szCs w:val="24"/>
        </w:rPr>
        <w:t xml:space="preserve">Приложение </w:t>
      </w:r>
      <w:r w:rsidR="00F363D2" w:rsidRPr="00487089">
        <w:rPr>
          <w:rFonts w:ascii="Times New Roman" w:eastAsia="Calibri" w:hAnsi="Times New Roman" w:cs="Times New Roman"/>
          <w:b/>
          <w:sz w:val="24"/>
          <w:szCs w:val="24"/>
        </w:rPr>
        <w:t>5</w:t>
      </w:r>
      <w:r w:rsidRPr="00487089">
        <w:rPr>
          <w:rFonts w:ascii="Times New Roman" w:eastAsia="Calibri" w:hAnsi="Times New Roman" w:cs="Times New Roman"/>
          <w:sz w:val="24"/>
          <w:szCs w:val="24"/>
        </w:rPr>
        <w:t xml:space="preserve"> към Условията за кандидатстване.</w:t>
      </w:r>
    </w:p>
    <w:p w14:paraId="26AC09B5" w14:textId="77777777" w:rsidR="00CE6970" w:rsidRPr="00487089"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b/>
          <w:sz w:val="24"/>
          <w:szCs w:val="24"/>
        </w:rPr>
        <w:t xml:space="preserve">ВАЖНО: </w:t>
      </w:r>
      <w:r w:rsidRPr="00487089">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30FD2C63" w14:textId="63601F1E"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t xml:space="preserve">- при подаване на проектното предложение, </w:t>
      </w:r>
      <w:r w:rsidR="00BD741B" w:rsidRPr="00487089">
        <w:rPr>
          <w:rFonts w:ascii="Times New Roman" w:eastAsia="Calibri" w:hAnsi="Times New Roman" w:cs="Times New Roman"/>
          <w:sz w:val="24"/>
          <w:szCs w:val="24"/>
        </w:rPr>
        <w:t xml:space="preserve">конкретният бенефициент </w:t>
      </w:r>
      <w:r w:rsidRPr="00487089">
        <w:rPr>
          <w:rFonts w:ascii="Times New Roman" w:eastAsia="Calibri" w:hAnsi="Times New Roman" w:cs="Times New Roman"/>
          <w:sz w:val="24"/>
          <w:szCs w:val="24"/>
        </w:rPr>
        <w:t xml:space="preserve">декларира съответните обстоятелства в </w:t>
      </w:r>
      <w:r w:rsidR="00F363D2" w:rsidRPr="00487089">
        <w:rPr>
          <w:rFonts w:ascii="Times New Roman" w:eastAsia="Calibri" w:hAnsi="Times New Roman" w:cs="Times New Roman"/>
          <w:sz w:val="24"/>
          <w:szCs w:val="24"/>
        </w:rPr>
        <w:t xml:space="preserve">раздел „E-Декларации” от Формуляра за кандидатстване </w:t>
      </w:r>
      <w:r w:rsidR="00474503" w:rsidRPr="00487089">
        <w:rPr>
          <w:rFonts w:ascii="Times New Roman" w:eastAsia="Calibri" w:hAnsi="Times New Roman" w:cs="Times New Roman"/>
          <w:sz w:val="24"/>
          <w:szCs w:val="24"/>
        </w:rPr>
        <w:t>(</w:t>
      </w:r>
      <w:r w:rsidR="00474503" w:rsidRPr="00487089">
        <w:rPr>
          <w:rFonts w:ascii="Times New Roman" w:eastAsia="Calibri" w:hAnsi="Times New Roman" w:cs="Times New Roman"/>
          <w:b/>
          <w:sz w:val="24"/>
          <w:szCs w:val="24"/>
        </w:rPr>
        <w:t xml:space="preserve">Приложение </w:t>
      </w:r>
      <w:r w:rsidR="00F363D2" w:rsidRPr="00487089">
        <w:rPr>
          <w:rFonts w:ascii="Times New Roman" w:eastAsia="Calibri" w:hAnsi="Times New Roman" w:cs="Times New Roman"/>
          <w:b/>
          <w:sz w:val="24"/>
          <w:szCs w:val="24"/>
        </w:rPr>
        <w:t>1</w:t>
      </w:r>
      <w:r w:rsidR="00474503" w:rsidRPr="00487089">
        <w:rPr>
          <w:rFonts w:ascii="Times New Roman" w:eastAsia="Calibri" w:hAnsi="Times New Roman" w:cs="Times New Roman"/>
          <w:sz w:val="24"/>
          <w:szCs w:val="24"/>
        </w:rPr>
        <w:t>)</w:t>
      </w:r>
      <w:r w:rsidRPr="00487089">
        <w:rPr>
          <w:rFonts w:ascii="Times New Roman" w:eastAsia="Calibri" w:hAnsi="Times New Roman" w:cs="Times New Roman"/>
          <w:sz w:val="24"/>
          <w:szCs w:val="24"/>
        </w:rPr>
        <w:t>;</w:t>
      </w:r>
    </w:p>
    <w:p w14:paraId="3F7430A2" w14:textId="19560E26"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в края на изпълнението на проекта</w:t>
      </w:r>
      <w:r w:rsidR="00474503"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00474503" w:rsidRPr="00E11132">
        <w:rPr>
          <w:rFonts w:ascii="Times New Roman" w:eastAsia="Calibri" w:hAnsi="Times New Roman" w:cs="Times New Roman"/>
          <w:sz w:val="24"/>
          <w:szCs w:val="24"/>
        </w:rPr>
        <w:t xml:space="preserve">конкретният </w:t>
      </w:r>
      <w:r w:rsidRPr="00E11132">
        <w:rPr>
          <w:rFonts w:ascii="Times New Roman" w:eastAsia="Calibri" w:hAnsi="Times New Roman" w:cs="Times New Roman"/>
          <w:sz w:val="24"/>
          <w:szCs w:val="24"/>
        </w:rPr>
        <w:t>бенефициент следва задължително да представ</w:t>
      </w:r>
      <w:r w:rsidR="00474503"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информация във финалния отчет относно осигуреното съответствие на проекта с принципите по тази точка.</w:t>
      </w:r>
    </w:p>
    <w:p w14:paraId="55F00397" w14:textId="7027C7A5" w:rsidR="00BA2E00" w:rsidRPr="00E11132" w:rsidRDefault="004E2BD7" w:rsidP="00D82BA8">
      <w:pPr>
        <w:pStyle w:val="Heading2"/>
        <w:spacing w:before="120" w:after="120" w:line="276" w:lineRule="auto"/>
        <w:rPr>
          <w:rFonts w:ascii="Times New Roman" w:hAnsi="Times New Roman" w:cs="Times New Roman"/>
        </w:rPr>
      </w:pPr>
      <w:bookmarkStart w:id="24" w:name="_Toc122094238"/>
      <w:r>
        <w:rPr>
          <w:rFonts w:ascii="Times New Roman" w:hAnsi="Times New Roman" w:cs="Times New Roman"/>
        </w:rPr>
        <w:t xml:space="preserve"> </w:t>
      </w:r>
      <w:r w:rsidR="00BA2E00" w:rsidRPr="00E11132">
        <w:rPr>
          <w:rFonts w:ascii="Times New Roman" w:hAnsi="Times New Roman" w:cs="Times New Roman"/>
        </w:rPr>
        <w:t>1</w:t>
      </w:r>
      <w:r w:rsidR="00CB0F31" w:rsidRPr="00E11132">
        <w:rPr>
          <w:rFonts w:ascii="Times New Roman" w:hAnsi="Times New Roman" w:cs="Times New Roman"/>
        </w:rPr>
        <w:t>8</w:t>
      </w:r>
      <w:r w:rsidR="00BA2E00" w:rsidRPr="00E11132">
        <w:rPr>
          <w:rFonts w:ascii="Times New Roman" w:hAnsi="Times New Roman" w:cs="Times New Roman"/>
        </w:rPr>
        <w:t xml:space="preserve">. </w:t>
      </w:r>
      <w:r w:rsidR="00B443FC" w:rsidRPr="00E11132">
        <w:rPr>
          <w:rFonts w:ascii="Times New Roman" w:hAnsi="Times New Roman" w:cs="Times New Roman"/>
        </w:rPr>
        <w:t>Продължителност на процедурата</w:t>
      </w:r>
      <w:r w:rsidR="00BA2E00" w:rsidRPr="00E11132">
        <w:rPr>
          <w:rFonts w:ascii="Times New Roman" w:hAnsi="Times New Roman" w:cs="Times New Roman"/>
        </w:rPr>
        <w:t>:</w:t>
      </w:r>
      <w:bookmarkEnd w:id="24"/>
    </w:p>
    <w:p w14:paraId="44322E6E" w14:textId="25A5A09C" w:rsidR="00F3465F" w:rsidRPr="00E11132" w:rsidRDefault="008855ED" w:rsidP="00474503">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157BB2">
        <w:rPr>
          <w:rFonts w:ascii="Times New Roman" w:hAnsi="Times New Roman" w:cs="Times New Roman"/>
          <w:sz w:val="24"/>
          <w:szCs w:val="24"/>
        </w:rPr>
        <w:t>Максим</w:t>
      </w:r>
      <w:r w:rsidR="00585181" w:rsidRPr="00157BB2">
        <w:rPr>
          <w:rFonts w:ascii="Times New Roman" w:hAnsi="Times New Roman" w:cs="Times New Roman"/>
          <w:sz w:val="24"/>
          <w:szCs w:val="24"/>
        </w:rPr>
        <w:t>алната продължителност на</w:t>
      </w:r>
      <w:r w:rsidRPr="00157BB2">
        <w:rPr>
          <w:rFonts w:ascii="Times New Roman" w:hAnsi="Times New Roman" w:cs="Times New Roman"/>
          <w:sz w:val="24"/>
          <w:szCs w:val="24"/>
        </w:rPr>
        <w:t xml:space="preserve"> проект</w:t>
      </w:r>
      <w:r w:rsidR="00585181" w:rsidRPr="00157BB2">
        <w:rPr>
          <w:rFonts w:ascii="Times New Roman" w:hAnsi="Times New Roman" w:cs="Times New Roman"/>
          <w:sz w:val="24"/>
          <w:szCs w:val="24"/>
        </w:rPr>
        <w:t xml:space="preserve">а е </w:t>
      </w:r>
      <w:r w:rsidR="00474503" w:rsidRPr="00157BB2">
        <w:rPr>
          <w:rFonts w:ascii="Times New Roman" w:hAnsi="Times New Roman" w:cs="Times New Roman"/>
          <w:b/>
          <w:sz w:val="24"/>
          <w:szCs w:val="24"/>
        </w:rPr>
        <w:t>36</w:t>
      </w:r>
      <w:r w:rsidR="00585181" w:rsidRPr="00157BB2">
        <w:rPr>
          <w:rFonts w:ascii="Times New Roman" w:hAnsi="Times New Roman" w:cs="Times New Roman"/>
          <w:b/>
          <w:sz w:val="24"/>
          <w:szCs w:val="24"/>
        </w:rPr>
        <w:t xml:space="preserve"> (</w:t>
      </w:r>
      <w:r w:rsidR="00474503" w:rsidRPr="00157BB2">
        <w:rPr>
          <w:rFonts w:ascii="Times New Roman" w:hAnsi="Times New Roman" w:cs="Times New Roman"/>
          <w:b/>
          <w:sz w:val="24"/>
          <w:szCs w:val="24"/>
        </w:rPr>
        <w:t>тридесет и шест</w:t>
      </w:r>
      <w:r w:rsidRPr="00157BB2">
        <w:rPr>
          <w:rFonts w:ascii="Times New Roman" w:hAnsi="Times New Roman" w:cs="Times New Roman"/>
          <w:b/>
          <w:sz w:val="24"/>
          <w:szCs w:val="24"/>
        </w:rPr>
        <w:t>) месеца</w:t>
      </w:r>
      <w:r w:rsidRPr="00157BB2">
        <w:rPr>
          <w:rFonts w:ascii="Times New Roman" w:hAnsi="Times New Roman" w:cs="Times New Roman"/>
          <w:sz w:val="24"/>
          <w:szCs w:val="24"/>
        </w:rPr>
        <w:t>, считано от датата на влизане в сила на административния договор за директно предоставяне на безвъзмездна финансова помо</w:t>
      </w:r>
      <w:r w:rsidR="002E7239" w:rsidRPr="00157BB2">
        <w:rPr>
          <w:rFonts w:ascii="Times New Roman" w:hAnsi="Times New Roman" w:cs="Times New Roman"/>
          <w:sz w:val="24"/>
          <w:szCs w:val="24"/>
        </w:rPr>
        <w:t>щ, но не по-късно от 31.12.202</w:t>
      </w:r>
      <w:r w:rsidR="00157BB2">
        <w:rPr>
          <w:rFonts w:ascii="Times New Roman" w:hAnsi="Times New Roman" w:cs="Times New Roman"/>
          <w:sz w:val="24"/>
          <w:szCs w:val="24"/>
        </w:rPr>
        <w:t>8</w:t>
      </w:r>
      <w:r w:rsidR="002E7239" w:rsidRPr="00157BB2">
        <w:rPr>
          <w:rFonts w:ascii="Times New Roman" w:hAnsi="Times New Roman" w:cs="Times New Roman"/>
          <w:sz w:val="24"/>
          <w:szCs w:val="24"/>
        </w:rPr>
        <w:t xml:space="preserve"> г.</w:t>
      </w:r>
    </w:p>
    <w:p w14:paraId="25F532A3" w14:textId="77777777" w:rsidR="007D15AC" w:rsidRPr="00E11132" w:rsidRDefault="001F2D7C" w:rsidP="00474503">
      <w:pPr>
        <w:pStyle w:val="Heading2"/>
        <w:spacing w:before="120" w:after="120" w:line="276" w:lineRule="auto"/>
        <w:rPr>
          <w:rFonts w:ascii="Times New Roman" w:hAnsi="Times New Roman" w:cs="Times New Roman"/>
        </w:rPr>
      </w:pPr>
      <w:bookmarkStart w:id="25" w:name="_Toc122094239"/>
      <w:r w:rsidRPr="00E11132">
        <w:rPr>
          <w:rFonts w:ascii="Times New Roman" w:hAnsi="Times New Roman" w:cs="Times New Roman"/>
        </w:rPr>
        <w:t>1</w:t>
      </w:r>
      <w:r w:rsidR="00CB0F31" w:rsidRPr="00E11132">
        <w:rPr>
          <w:rFonts w:ascii="Times New Roman" w:hAnsi="Times New Roman" w:cs="Times New Roman"/>
        </w:rPr>
        <w:t>9</w:t>
      </w:r>
      <w:r w:rsidR="007D15AC" w:rsidRPr="00E11132">
        <w:rPr>
          <w:rFonts w:ascii="Times New Roman" w:hAnsi="Times New Roman" w:cs="Times New Roman"/>
        </w:rPr>
        <w:t>. Ред за оценяване на проектните предложения:</w:t>
      </w:r>
      <w:bookmarkEnd w:id="25"/>
      <w:r w:rsidR="007D15AC" w:rsidRPr="00E11132">
        <w:rPr>
          <w:rFonts w:ascii="Times New Roman" w:hAnsi="Times New Roman" w:cs="Times New Roman"/>
        </w:rPr>
        <w:t xml:space="preserve"> </w:t>
      </w:r>
    </w:p>
    <w:p w14:paraId="4387379B" w14:textId="6A1E442B" w:rsidR="000B63D1" w:rsidRPr="00A16E85"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hAnsi="Times New Roman" w:cs="Times New Roman"/>
        </w:rPr>
      </w:pPr>
      <w:r w:rsidRPr="00A16E85">
        <w:rPr>
          <w:rFonts w:ascii="Times New Roman" w:eastAsia="Calibri" w:hAnsi="Times New Roman" w:cs="Times New Roman"/>
          <w:sz w:val="24"/>
          <w:szCs w:val="24"/>
        </w:rPr>
        <w:t>Оценката на проектното предложение по процедурата се извършва от Комисия,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w:t>
      </w:r>
      <w:r w:rsidR="00F3465F" w:rsidRPr="00A16E85">
        <w:rPr>
          <w:rFonts w:ascii="Times New Roman" w:eastAsia="Calibri" w:hAnsi="Times New Roman" w:cs="Times New Roman"/>
          <w:sz w:val="24"/>
          <w:szCs w:val="24"/>
        </w:rPr>
        <w:t xml:space="preserve"> на </w:t>
      </w:r>
      <w:r w:rsidR="00585181" w:rsidRPr="00A16E85">
        <w:rPr>
          <w:rFonts w:ascii="Times New Roman" w:eastAsia="Calibri" w:hAnsi="Times New Roman" w:cs="Times New Roman"/>
          <w:sz w:val="24"/>
          <w:szCs w:val="24"/>
        </w:rPr>
        <w:t>ПКИП</w:t>
      </w:r>
      <w:r w:rsidR="00F3465F"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w:t>
      </w:r>
      <w:r w:rsidR="00585181" w:rsidRPr="00A16E85">
        <w:rPr>
          <w:rFonts w:ascii="Times New Roman" w:eastAsia="Calibri" w:hAnsi="Times New Roman" w:cs="Times New Roman"/>
          <w:sz w:val="24"/>
          <w:szCs w:val="24"/>
        </w:rPr>
        <w:t xml:space="preserve">Методология и критерии за подбор на операции </w:t>
      </w:r>
      <w:r w:rsidRPr="00A16E85">
        <w:rPr>
          <w:rFonts w:ascii="Times New Roman" w:eastAsia="Calibri" w:hAnsi="Times New Roman" w:cs="Times New Roman"/>
          <w:sz w:val="24"/>
          <w:szCs w:val="24"/>
        </w:rPr>
        <w:t xml:space="preserve">по процедурата, посочени в </w:t>
      </w:r>
      <w:r w:rsidRPr="00A16E85">
        <w:rPr>
          <w:rFonts w:ascii="Times New Roman" w:eastAsia="Calibri" w:hAnsi="Times New Roman" w:cs="Times New Roman"/>
          <w:b/>
          <w:sz w:val="24"/>
          <w:szCs w:val="24"/>
        </w:rPr>
        <w:t xml:space="preserve">т. 20 „Критерии и методика за оценка на проектните предложения“ </w:t>
      </w:r>
      <w:r w:rsidRPr="00A16E85">
        <w:rPr>
          <w:rFonts w:ascii="Times New Roman" w:eastAsia="Calibri" w:hAnsi="Times New Roman" w:cs="Times New Roman"/>
          <w:sz w:val="24"/>
          <w:szCs w:val="24"/>
        </w:rPr>
        <w:t xml:space="preserve">и </w:t>
      </w:r>
      <w:r w:rsidRPr="00A16E85">
        <w:rPr>
          <w:rFonts w:ascii="Times New Roman" w:eastAsia="Calibri" w:hAnsi="Times New Roman" w:cs="Times New Roman"/>
          <w:b/>
          <w:sz w:val="24"/>
          <w:szCs w:val="24"/>
        </w:rPr>
        <w:t>Приложение</w:t>
      </w:r>
      <w:r w:rsidR="0073455E" w:rsidRPr="00A16E85">
        <w:rPr>
          <w:rFonts w:ascii="Times New Roman" w:eastAsia="Calibri" w:hAnsi="Times New Roman" w:cs="Times New Roman"/>
          <w:b/>
          <w:sz w:val="24"/>
          <w:szCs w:val="24"/>
        </w:rPr>
        <w:t xml:space="preserve"> </w:t>
      </w:r>
      <w:r w:rsidR="00833319" w:rsidRPr="00A16E85">
        <w:rPr>
          <w:rFonts w:ascii="Times New Roman" w:eastAsia="Calibri" w:hAnsi="Times New Roman" w:cs="Times New Roman"/>
          <w:b/>
          <w:sz w:val="24"/>
          <w:szCs w:val="24"/>
        </w:rPr>
        <w:t>3</w:t>
      </w:r>
      <w:r w:rsidR="00172375" w:rsidRPr="00A16E85">
        <w:rPr>
          <w:rFonts w:ascii="Times New Roman" w:eastAsia="Calibri" w:hAnsi="Times New Roman" w:cs="Times New Roman"/>
          <w:b/>
          <w:sz w:val="24"/>
          <w:szCs w:val="24"/>
        </w:rPr>
        <w:t xml:space="preserve"> </w:t>
      </w:r>
      <w:r w:rsidRPr="00A16E85">
        <w:rPr>
          <w:rFonts w:ascii="Times New Roman" w:eastAsia="Calibri" w:hAnsi="Times New Roman" w:cs="Times New Roman"/>
          <w:b/>
          <w:sz w:val="24"/>
          <w:szCs w:val="24"/>
        </w:rPr>
        <w:t xml:space="preserve"> </w:t>
      </w:r>
      <w:r w:rsidR="00585181" w:rsidRPr="00A16E85">
        <w:rPr>
          <w:rFonts w:ascii="Times New Roman" w:eastAsia="Calibri" w:hAnsi="Times New Roman" w:cs="Times New Roman"/>
          <w:b/>
          <w:sz w:val="24"/>
          <w:szCs w:val="24"/>
        </w:rPr>
        <w:t>„</w:t>
      </w:r>
      <w:r w:rsidR="006044A4" w:rsidRPr="00A16E85">
        <w:rPr>
          <w:rFonts w:ascii="Times New Roman" w:eastAsia="Calibri" w:hAnsi="Times New Roman" w:cs="Times New Roman"/>
          <w:b/>
          <w:sz w:val="24"/>
          <w:szCs w:val="24"/>
        </w:rPr>
        <w:t>Критерии и методика за оценка</w:t>
      </w:r>
      <w:r w:rsidR="00585181" w:rsidRPr="00A16E85">
        <w:rPr>
          <w:rFonts w:ascii="Times New Roman" w:eastAsia="Calibri" w:hAnsi="Times New Roman" w:cs="Times New Roman"/>
          <w:b/>
          <w:sz w:val="24"/>
          <w:szCs w:val="24"/>
        </w:rPr>
        <w:t>“</w:t>
      </w:r>
      <w:r w:rsidR="006044A4" w:rsidRPr="00A16E85">
        <w:rPr>
          <w:rFonts w:ascii="Times New Roman" w:eastAsia="Calibri" w:hAnsi="Times New Roman" w:cs="Times New Roman"/>
          <w:b/>
          <w:sz w:val="24"/>
          <w:szCs w:val="24"/>
        </w:rPr>
        <w:t xml:space="preserve"> </w:t>
      </w:r>
      <w:r w:rsidR="00172375" w:rsidRPr="00A16E85">
        <w:rPr>
          <w:rFonts w:ascii="Times New Roman" w:eastAsia="Calibri" w:hAnsi="Times New Roman" w:cs="Times New Roman"/>
          <w:sz w:val="24"/>
          <w:szCs w:val="24"/>
        </w:rPr>
        <w:t>от</w:t>
      </w:r>
      <w:r w:rsidRPr="00A16E85">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00F3465F" w:rsidRPr="00A16E85">
        <w:rPr>
          <w:rFonts w:ascii="Times New Roman" w:hAnsi="Times New Roman" w:cs="Times New Roman"/>
        </w:rPr>
        <w:t xml:space="preserve"> </w:t>
      </w:r>
    </w:p>
    <w:p w14:paraId="634DD72D"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158991D3" w14:textId="2ADE78C3" w:rsidR="00626B8B"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w:t>
      </w:r>
      <w:r w:rsidR="00E43846" w:rsidRPr="00A16E85">
        <w:rPr>
          <w:rFonts w:ascii="Times New Roman" w:eastAsia="Calibri" w:hAnsi="Times New Roman" w:cs="Times New Roman"/>
          <w:sz w:val="24"/>
          <w:szCs w:val="24"/>
        </w:rPr>
        <w:t>1 (</w:t>
      </w:r>
      <w:r w:rsidRPr="00A16E85">
        <w:rPr>
          <w:rFonts w:ascii="Times New Roman" w:eastAsia="Calibri" w:hAnsi="Times New Roman" w:cs="Times New Roman"/>
          <w:sz w:val="24"/>
          <w:szCs w:val="24"/>
        </w:rPr>
        <w:t>една</w:t>
      </w:r>
      <w:r w:rsidR="00E43846"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седмица. Искането за предоставяне на информация/документи се изпраща чрез</w:t>
      </w:r>
      <w:r w:rsidR="0002656C" w:rsidRPr="00A16E85">
        <w:t xml:space="preserve"> </w:t>
      </w:r>
      <w:r w:rsidR="0002656C" w:rsidRPr="00A16E85">
        <w:rPr>
          <w:rFonts w:ascii="Times New Roman" w:eastAsia="Calibri" w:hAnsi="Times New Roman" w:cs="Times New Roman"/>
          <w:sz w:val="24"/>
          <w:szCs w:val="24"/>
        </w:rPr>
        <w:t>Информационната система за управление и наблюдение на средствата от Европейските фондове при споделено управление в България</w:t>
      </w:r>
      <w:r w:rsidRPr="00A16E85">
        <w:rPr>
          <w:rFonts w:ascii="Times New Roman" w:eastAsia="Calibri" w:hAnsi="Times New Roman" w:cs="Times New Roman"/>
          <w:sz w:val="24"/>
          <w:szCs w:val="24"/>
        </w:rPr>
        <w:t xml:space="preserve"> </w:t>
      </w:r>
      <w:r w:rsidR="0002656C"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ИСУН</w:t>
      </w:r>
      <w:r w:rsidR="0002656C" w:rsidRPr="00A16E85">
        <w:rPr>
          <w:rFonts w:ascii="Times New Roman" w:eastAsia="Calibri" w:hAnsi="Times New Roman" w:cs="Times New Roman"/>
          <w:sz w:val="24"/>
          <w:szCs w:val="24"/>
        </w:rPr>
        <w:t>)</w:t>
      </w:r>
      <w:r w:rsidR="00626B8B"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w:t>
      </w:r>
      <w:r w:rsidR="00626B8B" w:rsidRPr="00A16E85">
        <w:rPr>
          <w:rFonts w:ascii="Times New Roman" w:eastAsia="Calibri" w:hAnsi="Times New Roman" w:cs="Times New Roman"/>
          <w:sz w:val="24"/>
          <w:szCs w:val="24"/>
        </w:rPr>
        <w:t>чрез електронния профил на конкретния бенефициент, за което той ще бъде известен електронно - чрез електронния адрес, асоцииран към неговия профил.</w:t>
      </w:r>
      <w:r w:rsidRPr="00A16E85">
        <w:rPr>
          <w:rFonts w:ascii="Times New Roman" w:eastAsia="Calibri" w:hAnsi="Times New Roman" w:cs="Times New Roman"/>
          <w:sz w:val="24"/>
          <w:szCs w:val="24"/>
        </w:rPr>
        <w:t xml:space="preserve"> Предвид това, промени в профила на </w:t>
      </w:r>
      <w:r w:rsidR="005132F5" w:rsidRPr="00A16E85">
        <w:rPr>
          <w:rFonts w:ascii="Times New Roman" w:eastAsia="Calibri" w:hAnsi="Times New Roman" w:cs="Times New Roman"/>
          <w:sz w:val="24"/>
          <w:szCs w:val="24"/>
        </w:rPr>
        <w:t xml:space="preserve">конкретния бенефициент </w:t>
      </w:r>
      <w:r w:rsidRPr="00A16E85">
        <w:rPr>
          <w:rFonts w:ascii="Times New Roman" w:eastAsia="Calibri" w:hAnsi="Times New Roman" w:cs="Times New Roman"/>
          <w:sz w:val="24"/>
          <w:szCs w:val="24"/>
        </w:rPr>
        <w:t xml:space="preserve">в ИСУН са невъзможни. </w:t>
      </w:r>
      <w:r w:rsidR="00626B8B" w:rsidRPr="00A16E85">
        <w:rPr>
          <w:rFonts w:ascii="Times New Roman" w:eastAsia="Calibri" w:hAnsi="Times New Roman" w:cs="Times New Roman"/>
          <w:sz w:val="24"/>
          <w:szCs w:val="24"/>
        </w:rPr>
        <w:t xml:space="preserve">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w:t>
      </w:r>
      <w:r w:rsidR="00626B8B" w:rsidRPr="00A16E85">
        <w:rPr>
          <w:rFonts w:ascii="Times New Roman" w:eastAsia="Calibri" w:hAnsi="Times New Roman" w:cs="Times New Roman"/>
          <w:sz w:val="24"/>
          <w:szCs w:val="24"/>
        </w:rPr>
        <w:lastRenderedPageBreak/>
        <w:t>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33CB9507"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033786E" w14:textId="46A0FA52"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Допуснатите от </w:t>
      </w:r>
      <w:r w:rsidR="005132F5" w:rsidRPr="00A16E85">
        <w:rPr>
          <w:rFonts w:ascii="Times New Roman" w:eastAsia="Calibri" w:hAnsi="Times New Roman" w:cs="Times New Roman"/>
          <w:sz w:val="24"/>
          <w:szCs w:val="24"/>
        </w:rPr>
        <w:t>конкретния бенефициент</w:t>
      </w:r>
      <w:r w:rsidRPr="00A16E85">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r w:rsidR="00A16E85" w:rsidRPr="00A16E85">
        <w:rPr>
          <w:rFonts w:ascii="Times New Roman" w:eastAsia="Calibri" w:hAnsi="Times New Roman" w:cs="Times New Roman"/>
          <w:sz w:val="24"/>
          <w:szCs w:val="24"/>
        </w:rPr>
        <w:t xml:space="preserve"> </w:t>
      </w:r>
      <w:r w:rsidRPr="00A16E85">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1D04B732"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3057F879" w14:textId="00FA4A65"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При наличие на положителен резултат от оценяването</w:t>
      </w:r>
      <w:r w:rsidR="00AC2E7B"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A16E85">
        <w:rPr>
          <w:rFonts w:ascii="Times New Roman" w:eastAsia="Calibri" w:hAnsi="Times New Roman" w:cs="Times New Roman"/>
          <w:sz w:val="24"/>
          <w:szCs w:val="24"/>
        </w:rPr>
        <w:t>А</w:t>
      </w:r>
      <w:r w:rsidRPr="00A16E85">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4F552EF0" w:rsidR="000B63D1" w:rsidRPr="00E11132"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w:t>
      </w:r>
      <w:r w:rsidRPr="00A16E85">
        <w:rPr>
          <w:rFonts w:ascii="Times New Roman" w:eastAsia="Calibri" w:hAnsi="Times New Roman" w:cs="Times New Roman"/>
          <w:b/>
          <w:sz w:val="24"/>
          <w:szCs w:val="24"/>
        </w:rPr>
        <w:t>Приложение</w:t>
      </w:r>
      <w:r w:rsidR="00E53F35" w:rsidRPr="00A16E85">
        <w:rPr>
          <w:rFonts w:ascii="Times New Roman" w:eastAsia="Calibri" w:hAnsi="Times New Roman" w:cs="Times New Roman"/>
          <w:b/>
          <w:sz w:val="24"/>
          <w:szCs w:val="24"/>
        </w:rPr>
        <w:t xml:space="preserve"> </w:t>
      </w:r>
      <w:r w:rsidR="00833319" w:rsidRPr="00A16E85">
        <w:rPr>
          <w:rFonts w:ascii="Times New Roman" w:eastAsia="Calibri" w:hAnsi="Times New Roman" w:cs="Times New Roman"/>
          <w:b/>
          <w:sz w:val="24"/>
          <w:szCs w:val="24"/>
        </w:rPr>
        <w:t>7</w:t>
      </w:r>
      <w:r w:rsidR="00172375" w:rsidRPr="00A16E85">
        <w:rPr>
          <w:rFonts w:ascii="Times New Roman" w:eastAsia="Calibri" w:hAnsi="Times New Roman" w:cs="Times New Roman"/>
          <w:b/>
          <w:sz w:val="24"/>
          <w:szCs w:val="24"/>
        </w:rPr>
        <w:t xml:space="preserve"> </w:t>
      </w:r>
      <w:r w:rsidR="00E40FE5" w:rsidRPr="00A16E85">
        <w:rPr>
          <w:rFonts w:ascii="Times New Roman" w:eastAsia="Calibri" w:hAnsi="Times New Roman" w:cs="Times New Roman"/>
          <w:sz w:val="24"/>
          <w:szCs w:val="24"/>
        </w:rPr>
        <w:t>„</w:t>
      </w:r>
      <w:r w:rsidR="006044A4" w:rsidRPr="00A16E85">
        <w:rPr>
          <w:rFonts w:ascii="Times New Roman" w:eastAsia="Calibri" w:hAnsi="Times New Roman" w:cs="Times New Roman"/>
          <w:sz w:val="24"/>
          <w:szCs w:val="24"/>
        </w:rPr>
        <w:t>Ръководство за потребителя за модул „Е-кандидатстване“</w:t>
      </w:r>
      <w:r w:rsidRPr="00A16E85">
        <w:rPr>
          <w:rFonts w:ascii="Times New Roman" w:eastAsia="Calibri" w:hAnsi="Times New Roman" w:cs="Times New Roman"/>
          <w:sz w:val="24"/>
          <w:szCs w:val="24"/>
        </w:rPr>
        <w:t xml:space="preserve"> към Условията за кандидатстване).</w:t>
      </w:r>
      <w:r w:rsidRPr="00E11132">
        <w:rPr>
          <w:rFonts w:ascii="Times New Roman" w:eastAsia="Calibri" w:hAnsi="Times New Roman" w:cs="Times New Roman"/>
          <w:sz w:val="24"/>
          <w:szCs w:val="24"/>
        </w:rPr>
        <w:t xml:space="preserve"> </w:t>
      </w:r>
    </w:p>
    <w:p w14:paraId="52C86451" w14:textId="77777777" w:rsidR="002325A3" w:rsidRPr="00E11132" w:rsidRDefault="00CB0F31" w:rsidP="00D82BA8">
      <w:pPr>
        <w:pStyle w:val="Heading2"/>
        <w:spacing w:before="120" w:after="120" w:line="276" w:lineRule="auto"/>
        <w:rPr>
          <w:rFonts w:ascii="Times New Roman" w:hAnsi="Times New Roman" w:cs="Times New Roman"/>
        </w:rPr>
      </w:pPr>
      <w:bookmarkStart w:id="26" w:name="_Toc122094240"/>
      <w:r w:rsidRPr="00E11132">
        <w:rPr>
          <w:rFonts w:ascii="Times New Roman" w:hAnsi="Times New Roman" w:cs="Times New Roman"/>
        </w:rPr>
        <w:t>20</w:t>
      </w:r>
      <w:r w:rsidR="002C08E5" w:rsidRPr="00E11132">
        <w:rPr>
          <w:rFonts w:ascii="Times New Roman" w:hAnsi="Times New Roman" w:cs="Times New Roman"/>
        </w:rPr>
        <w:t xml:space="preserve">. </w:t>
      </w:r>
      <w:r w:rsidR="002325A3" w:rsidRPr="00E11132">
        <w:rPr>
          <w:rFonts w:ascii="Times New Roman" w:hAnsi="Times New Roman" w:cs="Times New Roman"/>
        </w:rPr>
        <w:t xml:space="preserve">Критерии </w:t>
      </w:r>
      <w:r w:rsidR="005B7309" w:rsidRPr="00E11132">
        <w:rPr>
          <w:rFonts w:ascii="Times New Roman" w:hAnsi="Times New Roman" w:cs="Times New Roman"/>
        </w:rPr>
        <w:t xml:space="preserve">и методика </w:t>
      </w:r>
      <w:r w:rsidR="002325A3" w:rsidRPr="00E11132">
        <w:rPr>
          <w:rFonts w:ascii="Times New Roman" w:hAnsi="Times New Roman" w:cs="Times New Roman"/>
        </w:rPr>
        <w:t>за оценка на проектните предложения:</w:t>
      </w:r>
      <w:bookmarkEnd w:id="26"/>
    </w:p>
    <w:p w14:paraId="06F258D9" w14:textId="1A95CB25" w:rsidR="00AC7A05" w:rsidRPr="00E11132" w:rsidRDefault="00B50931" w:rsidP="00AC7A05">
      <w:pPr>
        <w:pStyle w:val="ListParagraph"/>
        <w:pBdr>
          <w:top w:val="single" w:sz="4" w:space="1" w:color="auto"/>
          <w:left w:val="single" w:sz="4" w:space="4" w:color="auto"/>
          <w:right w:val="single" w:sz="4" w:space="4" w:color="auto"/>
        </w:pBdr>
        <w:spacing w:after="360" w:line="276" w:lineRule="auto"/>
        <w:ind w:left="0"/>
        <w:jc w:val="both"/>
        <w:rPr>
          <w:rFonts w:ascii="Times New Roman" w:hAnsi="Times New Roman" w:cs="Times New Roman"/>
          <w:sz w:val="24"/>
          <w:szCs w:val="24"/>
        </w:rPr>
      </w:pPr>
      <w:r w:rsidRPr="00A16E85">
        <w:rPr>
          <w:rFonts w:ascii="Times New Roman" w:hAnsi="Times New Roman" w:cs="Times New Roman"/>
          <w:sz w:val="24"/>
          <w:szCs w:val="24"/>
        </w:rPr>
        <w:t xml:space="preserve">Оценката се извършва </w:t>
      </w:r>
      <w:r w:rsidR="003840F8">
        <w:rPr>
          <w:rFonts w:ascii="Times New Roman" w:hAnsi="Times New Roman" w:cs="Times New Roman"/>
          <w:sz w:val="24"/>
          <w:szCs w:val="24"/>
        </w:rPr>
        <w:t xml:space="preserve"> в рамките на един етап </w:t>
      </w:r>
      <w:r w:rsidRPr="00A16E85">
        <w:rPr>
          <w:rFonts w:ascii="Times New Roman" w:hAnsi="Times New Roman" w:cs="Times New Roman"/>
          <w:sz w:val="24"/>
          <w:szCs w:val="24"/>
        </w:rPr>
        <w:t>въз основа на критерии</w:t>
      </w:r>
      <w:r w:rsidR="009B69A2" w:rsidRPr="00A16E85">
        <w:rPr>
          <w:rFonts w:ascii="Times New Roman" w:hAnsi="Times New Roman" w:cs="Times New Roman"/>
          <w:sz w:val="24"/>
          <w:szCs w:val="24"/>
        </w:rPr>
        <w:t>те</w:t>
      </w:r>
      <w:r w:rsidRPr="00A16E85">
        <w:rPr>
          <w:rFonts w:ascii="Times New Roman" w:hAnsi="Times New Roman" w:cs="Times New Roman"/>
          <w:sz w:val="24"/>
          <w:szCs w:val="24"/>
        </w:rPr>
        <w:t xml:space="preserve">, подробно описани в </w:t>
      </w:r>
      <w:r w:rsidRPr="00A16E85">
        <w:rPr>
          <w:rFonts w:ascii="Times New Roman" w:hAnsi="Times New Roman" w:cs="Times New Roman"/>
          <w:b/>
          <w:sz w:val="24"/>
          <w:szCs w:val="24"/>
        </w:rPr>
        <w:t>Приложение</w:t>
      </w:r>
      <w:r w:rsidR="00172375" w:rsidRPr="00A16E85">
        <w:rPr>
          <w:rFonts w:ascii="Times New Roman" w:hAnsi="Times New Roman" w:cs="Times New Roman"/>
          <w:b/>
          <w:sz w:val="24"/>
          <w:szCs w:val="24"/>
        </w:rPr>
        <w:t xml:space="preserve"> </w:t>
      </w:r>
      <w:r w:rsidR="00833319" w:rsidRPr="00A16E85">
        <w:rPr>
          <w:rFonts w:ascii="Times New Roman" w:hAnsi="Times New Roman" w:cs="Times New Roman"/>
          <w:b/>
          <w:sz w:val="24"/>
          <w:szCs w:val="24"/>
        </w:rPr>
        <w:t>3</w:t>
      </w:r>
      <w:r w:rsidR="006044A4" w:rsidRPr="00A16E85">
        <w:rPr>
          <w:rFonts w:ascii="Times New Roman" w:eastAsia="Calibri" w:hAnsi="Times New Roman" w:cs="Times New Roman"/>
          <w:sz w:val="24"/>
          <w:szCs w:val="24"/>
        </w:rPr>
        <w:t xml:space="preserve"> </w:t>
      </w:r>
      <w:r w:rsidR="00E40FE5" w:rsidRPr="00A16E85">
        <w:rPr>
          <w:rFonts w:ascii="Times New Roman" w:eastAsia="Calibri" w:hAnsi="Times New Roman" w:cs="Times New Roman"/>
          <w:sz w:val="24"/>
          <w:szCs w:val="24"/>
        </w:rPr>
        <w:t>„</w:t>
      </w:r>
      <w:r w:rsidR="006044A4" w:rsidRPr="00A16E85">
        <w:rPr>
          <w:rFonts w:ascii="Times New Roman" w:hAnsi="Times New Roman" w:cs="Times New Roman"/>
          <w:sz w:val="24"/>
          <w:szCs w:val="24"/>
        </w:rPr>
        <w:t>Критерии и методика за оценка</w:t>
      </w:r>
      <w:r w:rsidR="00E40FE5" w:rsidRPr="00A16E85">
        <w:rPr>
          <w:rFonts w:ascii="Times New Roman" w:hAnsi="Times New Roman" w:cs="Times New Roman"/>
          <w:sz w:val="24"/>
          <w:szCs w:val="24"/>
        </w:rPr>
        <w:t>“</w:t>
      </w:r>
      <w:r w:rsidRPr="00A16E85">
        <w:rPr>
          <w:rFonts w:ascii="Times New Roman" w:hAnsi="Times New Roman" w:cs="Times New Roman"/>
          <w:sz w:val="24"/>
          <w:szCs w:val="24"/>
        </w:rPr>
        <w:t xml:space="preserve"> към Условията за кандидатстване. </w:t>
      </w:r>
      <w:r w:rsidR="00585181" w:rsidRPr="00A16E85">
        <w:rPr>
          <w:rFonts w:ascii="Times New Roman" w:hAnsi="Times New Roman" w:cs="Times New Roman"/>
          <w:sz w:val="24"/>
          <w:szCs w:val="24"/>
        </w:rPr>
        <w:t>Критериите и методиката за оценка</w:t>
      </w:r>
      <w:r w:rsidR="009B69A2" w:rsidRPr="00A16E85">
        <w:rPr>
          <w:rFonts w:ascii="Times New Roman" w:hAnsi="Times New Roman" w:cs="Times New Roman"/>
          <w:sz w:val="24"/>
          <w:szCs w:val="24"/>
        </w:rPr>
        <w:t xml:space="preserve"> </w:t>
      </w:r>
      <w:r w:rsidRPr="00A16E85">
        <w:rPr>
          <w:rFonts w:ascii="Times New Roman" w:hAnsi="Times New Roman" w:cs="Times New Roman"/>
          <w:sz w:val="24"/>
          <w:szCs w:val="24"/>
        </w:rPr>
        <w:t xml:space="preserve">не подлежат на изменение по време на оценката. При извършването на оценката се проверява дали </w:t>
      </w:r>
      <w:r w:rsidR="00585181" w:rsidRPr="00A16E85">
        <w:rPr>
          <w:rFonts w:ascii="Times New Roman" w:hAnsi="Times New Roman" w:cs="Times New Roman"/>
          <w:sz w:val="24"/>
          <w:szCs w:val="24"/>
        </w:rPr>
        <w:t>проектното предложение</w:t>
      </w:r>
      <w:r w:rsidR="0086290B" w:rsidRPr="00A16E85">
        <w:rPr>
          <w:rFonts w:ascii="Times New Roman" w:hAnsi="Times New Roman" w:cs="Times New Roman"/>
          <w:sz w:val="24"/>
          <w:szCs w:val="24"/>
        </w:rPr>
        <w:t xml:space="preserve"> </w:t>
      </w:r>
      <w:r w:rsidRPr="00A16E85">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445"/>
        <w:gridCol w:w="959"/>
        <w:gridCol w:w="699"/>
      </w:tblGrid>
      <w:tr w:rsidR="000B63D1" w:rsidRPr="00E11132" w14:paraId="5024296C" w14:textId="77777777" w:rsidTr="00EE50A5">
        <w:trPr>
          <w:trHeight w:val="589"/>
        </w:trPr>
        <w:tc>
          <w:tcPr>
            <w:tcW w:w="9618" w:type="dxa"/>
            <w:gridSpan w:val="4"/>
            <w:shd w:val="pct25" w:color="auto" w:fill="auto"/>
          </w:tcPr>
          <w:p w14:paraId="5B2C5E22" w14:textId="485B16D5"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 xml:space="preserve">Критерии </w:t>
            </w:r>
            <w:r w:rsidR="00614C0D" w:rsidRPr="00E11132">
              <w:rPr>
                <w:rFonts w:ascii="Times New Roman" w:hAnsi="Times New Roman" w:cs="Times New Roman"/>
                <w:b/>
                <w:sz w:val="24"/>
                <w:szCs w:val="24"/>
              </w:rPr>
              <w:t>за техническа и финансова оценка</w:t>
            </w:r>
          </w:p>
        </w:tc>
      </w:tr>
      <w:tr w:rsidR="000B63D1" w:rsidRPr="00E11132" w14:paraId="7CD9DB32" w14:textId="77777777" w:rsidTr="00EE50A5">
        <w:trPr>
          <w:trHeight w:val="555"/>
        </w:trPr>
        <w:tc>
          <w:tcPr>
            <w:tcW w:w="9618" w:type="dxa"/>
            <w:gridSpan w:val="4"/>
            <w:shd w:val="clear" w:color="auto" w:fill="auto"/>
          </w:tcPr>
          <w:p w14:paraId="165603BB" w14:textId="367380FE"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 Цели на проекта, описание на дейностите и организация на изпълнението</w:t>
            </w:r>
            <w:r w:rsidR="005F08F5" w:rsidRPr="00E11132">
              <w:rPr>
                <w:rFonts w:ascii="Times New Roman" w:hAnsi="Times New Roman" w:cs="Times New Roman"/>
                <w:b/>
                <w:sz w:val="24"/>
                <w:szCs w:val="24"/>
              </w:rPr>
              <w:t>:</w:t>
            </w:r>
          </w:p>
        </w:tc>
      </w:tr>
      <w:tr w:rsidR="000B63D1" w:rsidRPr="00E11132" w14:paraId="788B4537" w14:textId="77777777" w:rsidTr="00197D7E">
        <w:trPr>
          <w:trHeight w:val="496"/>
        </w:trPr>
        <w:tc>
          <w:tcPr>
            <w:tcW w:w="7521" w:type="dxa"/>
            <w:shd w:val="clear" w:color="auto" w:fill="auto"/>
          </w:tcPr>
          <w:p w14:paraId="4CBB0B31" w14:textId="77777777" w:rsidR="000B63D1" w:rsidRPr="00E11132" w:rsidRDefault="000B63D1" w:rsidP="00D82BA8">
            <w:pPr>
              <w:spacing w:before="120" w:after="120" w:line="276" w:lineRule="auto"/>
              <w:jc w:val="both"/>
              <w:rPr>
                <w:rFonts w:ascii="Times New Roman" w:hAnsi="Times New Roman" w:cs="Times New Roman"/>
                <w:sz w:val="24"/>
                <w:szCs w:val="24"/>
              </w:rPr>
            </w:pPr>
          </w:p>
        </w:tc>
        <w:tc>
          <w:tcPr>
            <w:tcW w:w="438" w:type="dxa"/>
            <w:shd w:val="clear" w:color="auto" w:fill="auto"/>
          </w:tcPr>
          <w:p w14:paraId="3EA944B9" w14:textId="3BAF3B0C"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да</w:t>
            </w:r>
          </w:p>
        </w:tc>
        <w:tc>
          <w:tcPr>
            <w:tcW w:w="960" w:type="dxa"/>
            <w:shd w:val="clear" w:color="auto" w:fill="auto"/>
          </w:tcPr>
          <w:p w14:paraId="7EBE3296" w14:textId="4C790F94"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не</w:t>
            </w:r>
          </w:p>
        </w:tc>
        <w:tc>
          <w:tcPr>
            <w:tcW w:w="699" w:type="dxa"/>
            <w:shd w:val="clear" w:color="auto" w:fill="auto"/>
          </w:tcPr>
          <w:p w14:paraId="61A7AC56" w14:textId="77777777"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н/п</w:t>
            </w:r>
          </w:p>
        </w:tc>
      </w:tr>
      <w:tr w:rsidR="000B63D1" w:rsidRPr="00E11132" w14:paraId="2627904B" w14:textId="77777777" w:rsidTr="00197D7E">
        <w:trPr>
          <w:trHeight w:val="496"/>
        </w:trPr>
        <w:tc>
          <w:tcPr>
            <w:tcW w:w="7521" w:type="dxa"/>
            <w:shd w:val="clear" w:color="auto" w:fill="auto"/>
          </w:tcPr>
          <w:p w14:paraId="11EB575A" w14:textId="454F34B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1. Проектното предложение допринася за постигане на специфичната цел на инвестиционния приоритет и целите на настоящата операция.</w:t>
            </w:r>
          </w:p>
        </w:tc>
        <w:tc>
          <w:tcPr>
            <w:tcW w:w="438" w:type="dxa"/>
            <w:shd w:val="clear" w:color="auto" w:fill="auto"/>
          </w:tcPr>
          <w:p w14:paraId="0C82E1A7"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141781D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64DDA59E"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B6FB1BA" w14:textId="77777777" w:rsidTr="00197D7E">
        <w:trPr>
          <w:trHeight w:val="1935"/>
        </w:trPr>
        <w:tc>
          <w:tcPr>
            <w:tcW w:w="7521" w:type="dxa"/>
            <w:shd w:val="clear" w:color="auto" w:fill="auto"/>
          </w:tcPr>
          <w:p w14:paraId="786DD670"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Проектното предложение е в съответствие с хоризонтални принципи, заложени в чл. 9 на Регламент (ЕС) 2021/1060 на Европейския парламент и на Съвета:</w:t>
            </w:r>
          </w:p>
          <w:p w14:paraId="28C87549"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14:paraId="2D4828E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4455959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2585E68"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14:paraId="2728D518" w14:textId="74419B0B" w:rsidR="0013568A" w:rsidRPr="004F192C" w:rsidRDefault="005F08F5" w:rsidP="004F192C">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438" w:type="dxa"/>
            <w:shd w:val="clear" w:color="auto" w:fill="auto"/>
          </w:tcPr>
          <w:p w14:paraId="55BC10F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AE2F67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601547C8"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0CD0236" w14:textId="77777777" w:rsidTr="00197D7E">
        <w:trPr>
          <w:trHeight w:val="1185"/>
        </w:trPr>
        <w:tc>
          <w:tcPr>
            <w:tcW w:w="7521" w:type="dxa"/>
            <w:shd w:val="clear" w:color="auto" w:fill="auto"/>
          </w:tcPr>
          <w:p w14:paraId="7701FFE3" w14:textId="71A1919D"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438" w:type="dxa"/>
            <w:shd w:val="clear" w:color="auto" w:fill="auto"/>
          </w:tcPr>
          <w:p w14:paraId="22C2A71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0901DE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53D801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8E4856" w:rsidRPr="00E11132" w14:paraId="0AFFBF56" w14:textId="77777777" w:rsidTr="00197D7E">
        <w:trPr>
          <w:trHeight w:val="1185"/>
        </w:trPr>
        <w:tc>
          <w:tcPr>
            <w:tcW w:w="7521" w:type="dxa"/>
            <w:shd w:val="clear" w:color="auto" w:fill="auto"/>
          </w:tcPr>
          <w:p w14:paraId="0720378E" w14:textId="0A66F23C" w:rsidR="008E4856" w:rsidRPr="00E11132" w:rsidRDefault="008E4856" w:rsidP="00D82BA8">
            <w:pPr>
              <w:spacing w:before="120" w:after="120" w:line="276" w:lineRule="auto"/>
              <w:jc w:val="both"/>
              <w:rPr>
                <w:rFonts w:ascii="Times New Roman" w:hAnsi="Times New Roman" w:cs="Times New Roman"/>
                <w:sz w:val="24"/>
                <w:szCs w:val="24"/>
              </w:rPr>
            </w:pPr>
            <w:r w:rsidRPr="008E4856">
              <w:rPr>
                <w:rFonts w:ascii="Times New Roman" w:hAnsi="Times New Roman" w:cs="Times New Roman"/>
                <w:sz w:val="24"/>
                <w:szCs w:val="24"/>
              </w:rPr>
              <w:t>4. Проектното предложение е преминало проверка и е утвърдено от Министъра на електронното управление в съответствие с чл. 7в, ал. 2, т. 10 от Закона за електронното управление.</w:t>
            </w:r>
          </w:p>
        </w:tc>
        <w:tc>
          <w:tcPr>
            <w:tcW w:w="438" w:type="dxa"/>
            <w:shd w:val="clear" w:color="auto" w:fill="auto"/>
          </w:tcPr>
          <w:p w14:paraId="79FFE653" w14:textId="77777777" w:rsidR="008E4856" w:rsidRPr="00E11132" w:rsidRDefault="008E4856" w:rsidP="00D82BA8">
            <w:pPr>
              <w:spacing w:before="120" w:after="120" w:line="276" w:lineRule="auto"/>
              <w:rPr>
                <w:rFonts w:ascii="Times New Roman" w:hAnsi="Times New Roman" w:cs="Times New Roman"/>
                <w:sz w:val="24"/>
                <w:szCs w:val="24"/>
              </w:rPr>
            </w:pPr>
          </w:p>
        </w:tc>
        <w:tc>
          <w:tcPr>
            <w:tcW w:w="960" w:type="dxa"/>
            <w:shd w:val="clear" w:color="auto" w:fill="auto"/>
          </w:tcPr>
          <w:p w14:paraId="6933F0A4" w14:textId="77777777" w:rsidR="008E4856" w:rsidRPr="00E11132" w:rsidRDefault="008E4856" w:rsidP="00D82BA8">
            <w:pPr>
              <w:spacing w:before="120" w:after="120" w:line="276" w:lineRule="auto"/>
              <w:rPr>
                <w:rFonts w:ascii="Times New Roman" w:hAnsi="Times New Roman" w:cs="Times New Roman"/>
                <w:sz w:val="24"/>
                <w:szCs w:val="24"/>
              </w:rPr>
            </w:pPr>
          </w:p>
        </w:tc>
        <w:tc>
          <w:tcPr>
            <w:tcW w:w="699" w:type="dxa"/>
            <w:shd w:val="clear" w:color="auto" w:fill="auto"/>
          </w:tcPr>
          <w:p w14:paraId="08A3B267" w14:textId="77777777" w:rsidR="008E4856" w:rsidRPr="00E11132" w:rsidRDefault="008E4856" w:rsidP="00D82BA8">
            <w:pPr>
              <w:spacing w:before="120" w:after="120" w:line="276" w:lineRule="auto"/>
              <w:rPr>
                <w:rFonts w:ascii="Times New Roman" w:hAnsi="Times New Roman" w:cs="Times New Roman"/>
                <w:sz w:val="24"/>
                <w:szCs w:val="24"/>
              </w:rPr>
            </w:pPr>
          </w:p>
        </w:tc>
      </w:tr>
      <w:tr w:rsidR="000B63D1" w:rsidRPr="00E11132" w14:paraId="235B826F" w14:textId="77777777" w:rsidTr="00EE50A5">
        <w:trPr>
          <w:trHeight w:val="555"/>
        </w:trPr>
        <w:tc>
          <w:tcPr>
            <w:tcW w:w="9618" w:type="dxa"/>
            <w:gridSpan w:val="4"/>
            <w:shd w:val="clear" w:color="auto" w:fill="auto"/>
          </w:tcPr>
          <w:p w14:paraId="73DA938D" w14:textId="4D5DF18A"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 Ефективност на дейностите</w:t>
            </w:r>
            <w:r w:rsidR="005F08F5" w:rsidRPr="00E11132">
              <w:rPr>
                <w:rFonts w:ascii="Times New Roman" w:hAnsi="Times New Roman" w:cs="Times New Roman"/>
                <w:b/>
                <w:sz w:val="24"/>
                <w:szCs w:val="24"/>
              </w:rPr>
              <w:t>:</w:t>
            </w:r>
          </w:p>
        </w:tc>
      </w:tr>
      <w:tr w:rsidR="000B63D1" w:rsidRPr="00E11132" w14:paraId="1F0B3CC5" w14:textId="77777777" w:rsidTr="00197D7E">
        <w:trPr>
          <w:trHeight w:val="1185"/>
        </w:trPr>
        <w:tc>
          <w:tcPr>
            <w:tcW w:w="7521" w:type="dxa"/>
            <w:shd w:val="clear" w:color="auto" w:fill="auto"/>
          </w:tcPr>
          <w:p w14:paraId="08A799B2" w14:textId="3662FA7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438" w:type="dxa"/>
            <w:shd w:val="clear" w:color="auto" w:fill="auto"/>
          </w:tcPr>
          <w:p w14:paraId="20BFEC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7DD0676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3F1B8D5F"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F35B288" w14:textId="77777777" w:rsidTr="00197D7E">
        <w:trPr>
          <w:trHeight w:val="870"/>
        </w:trPr>
        <w:tc>
          <w:tcPr>
            <w:tcW w:w="7521" w:type="dxa"/>
            <w:shd w:val="clear" w:color="auto" w:fill="auto"/>
          </w:tcPr>
          <w:p w14:paraId="0D272172" w14:textId="2DFF7040"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Планът за изпълнение на дейностите е реалистично планиран и осъществим, като е съобразен с плана за външно възлагане.</w:t>
            </w:r>
          </w:p>
        </w:tc>
        <w:tc>
          <w:tcPr>
            <w:tcW w:w="438" w:type="dxa"/>
            <w:shd w:val="clear" w:color="auto" w:fill="auto"/>
          </w:tcPr>
          <w:p w14:paraId="313AB7A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34A466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21ECA9AA"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A7E1318" w14:textId="77777777" w:rsidTr="00197D7E">
        <w:trPr>
          <w:trHeight w:val="1185"/>
        </w:trPr>
        <w:tc>
          <w:tcPr>
            <w:tcW w:w="7521" w:type="dxa"/>
            <w:shd w:val="clear" w:color="auto" w:fill="auto"/>
          </w:tcPr>
          <w:p w14:paraId="2FFA92AD" w14:textId="145FCC4F"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438" w:type="dxa"/>
            <w:shd w:val="clear" w:color="auto" w:fill="auto"/>
          </w:tcPr>
          <w:p w14:paraId="3AD9D230"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51613F0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ABB9C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7D9056F0" w14:textId="77777777" w:rsidTr="00197D7E">
        <w:trPr>
          <w:trHeight w:val="1185"/>
        </w:trPr>
        <w:tc>
          <w:tcPr>
            <w:tcW w:w="7521" w:type="dxa"/>
            <w:shd w:val="clear" w:color="auto" w:fill="auto"/>
          </w:tcPr>
          <w:p w14:paraId="41AF51C4" w14:textId="39296405"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4.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438" w:type="dxa"/>
            <w:shd w:val="clear" w:color="auto" w:fill="auto"/>
          </w:tcPr>
          <w:p w14:paraId="7DE0A211"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DB66C8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4A6E1E6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6410F5" w:rsidRPr="00E11132" w14:paraId="575F94D1" w14:textId="77777777" w:rsidTr="00197D7E">
        <w:trPr>
          <w:trHeight w:val="1500"/>
        </w:trPr>
        <w:tc>
          <w:tcPr>
            <w:tcW w:w="7521" w:type="dxa"/>
            <w:shd w:val="clear" w:color="auto" w:fill="auto"/>
          </w:tcPr>
          <w:p w14:paraId="19D96B1D" w14:textId="45C0FCAD" w:rsidR="006410F5"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5.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438" w:type="dxa"/>
            <w:shd w:val="clear" w:color="auto" w:fill="auto"/>
          </w:tcPr>
          <w:p w14:paraId="44EEF4AD"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960" w:type="dxa"/>
            <w:shd w:val="clear" w:color="auto" w:fill="auto"/>
          </w:tcPr>
          <w:p w14:paraId="1E2D7315"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699" w:type="dxa"/>
            <w:shd w:val="clear" w:color="auto" w:fill="auto"/>
          </w:tcPr>
          <w:p w14:paraId="50A4A520" w14:textId="77777777" w:rsidR="006410F5" w:rsidRPr="00E11132" w:rsidRDefault="006410F5" w:rsidP="00D82BA8">
            <w:pPr>
              <w:spacing w:before="120" w:after="120" w:line="276" w:lineRule="auto"/>
              <w:rPr>
                <w:rFonts w:ascii="Times New Roman" w:hAnsi="Times New Roman" w:cs="Times New Roman"/>
                <w:sz w:val="24"/>
                <w:szCs w:val="24"/>
              </w:rPr>
            </w:pPr>
          </w:p>
        </w:tc>
      </w:tr>
      <w:tr w:rsidR="000B63D1" w:rsidRPr="00E11132" w14:paraId="720D91B9" w14:textId="77777777" w:rsidTr="00EE50A5">
        <w:trPr>
          <w:trHeight w:val="555"/>
        </w:trPr>
        <w:tc>
          <w:tcPr>
            <w:tcW w:w="9618" w:type="dxa"/>
            <w:gridSpan w:val="4"/>
            <w:shd w:val="clear" w:color="auto" w:fill="auto"/>
          </w:tcPr>
          <w:p w14:paraId="0A4E1F25" w14:textId="4932CA6C"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III. Бюджет и ефективност на разходите</w:t>
            </w:r>
            <w:r w:rsidR="006410F5" w:rsidRPr="00E11132">
              <w:rPr>
                <w:rFonts w:ascii="Times New Roman" w:hAnsi="Times New Roman" w:cs="Times New Roman"/>
                <w:b/>
                <w:sz w:val="24"/>
                <w:szCs w:val="24"/>
              </w:rPr>
              <w:t>:</w:t>
            </w:r>
          </w:p>
        </w:tc>
      </w:tr>
      <w:tr w:rsidR="000B63D1" w:rsidRPr="00E11132" w14:paraId="0795451B" w14:textId="77777777" w:rsidTr="00197D7E">
        <w:trPr>
          <w:trHeight w:val="1815"/>
        </w:trPr>
        <w:tc>
          <w:tcPr>
            <w:tcW w:w="7521" w:type="dxa"/>
            <w:shd w:val="clear" w:color="auto" w:fill="auto"/>
          </w:tcPr>
          <w:p w14:paraId="0D9C6AC2" w14:textId="60409DF9" w:rsidR="00E40EF0" w:rsidRPr="00E11132" w:rsidRDefault="006410F5" w:rsidP="005132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438" w:type="dxa"/>
            <w:shd w:val="clear" w:color="auto" w:fill="auto"/>
          </w:tcPr>
          <w:p w14:paraId="44B85464"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6E8A57D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4C58D94D"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471D2A39" w14:textId="77777777" w:rsidTr="00197D7E">
        <w:trPr>
          <w:trHeight w:val="870"/>
        </w:trPr>
        <w:tc>
          <w:tcPr>
            <w:tcW w:w="7521" w:type="dxa"/>
            <w:shd w:val="clear" w:color="auto" w:fill="auto"/>
          </w:tcPr>
          <w:p w14:paraId="0488C007" w14:textId="461410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Всички разходи, включени в бюджета на проектното предложение, съответстват изцяло на дейностите, предвидени за изпълнение.</w:t>
            </w:r>
          </w:p>
        </w:tc>
        <w:tc>
          <w:tcPr>
            <w:tcW w:w="438" w:type="dxa"/>
            <w:shd w:val="clear" w:color="auto" w:fill="auto"/>
          </w:tcPr>
          <w:p w14:paraId="0D3B8E4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40CD38E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C0D5907"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62A0D28" w14:textId="77777777" w:rsidTr="00197D7E">
        <w:trPr>
          <w:trHeight w:val="870"/>
        </w:trPr>
        <w:tc>
          <w:tcPr>
            <w:tcW w:w="7521" w:type="dxa"/>
            <w:shd w:val="clear" w:color="auto" w:fill="auto"/>
          </w:tcPr>
          <w:p w14:paraId="44E9ADE4" w14:textId="04DD52A9"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Всички разходи са ефективни, обосновани и допустими съгласно Условията за кандидатстване, като не е налице дублиране на разходи.</w:t>
            </w:r>
          </w:p>
        </w:tc>
        <w:tc>
          <w:tcPr>
            <w:tcW w:w="438" w:type="dxa"/>
            <w:shd w:val="clear" w:color="auto" w:fill="auto"/>
          </w:tcPr>
          <w:p w14:paraId="53C0CDD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6A6361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51759034"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645CD5F" w14:textId="77777777" w:rsidTr="00197D7E">
        <w:trPr>
          <w:trHeight w:val="1185"/>
        </w:trPr>
        <w:tc>
          <w:tcPr>
            <w:tcW w:w="7521" w:type="dxa"/>
            <w:shd w:val="clear" w:color="auto" w:fill="auto"/>
          </w:tcPr>
          <w:p w14:paraId="36479172" w14:textId="0ECDE4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 Размерът на исканата безвъзмездна финансова помощ е в съответствие с максималния размер, указан в Условията за кандидатстване.</w:t>
            </w:r>
          </w:p>
        </w:tc>
        <w:tc>
          <w:tcPr>
            <w:tcW w:w="438" w:type="dxa"/>
            <w:shd w:val="clear" w:color="auto" w:fill="auto"/>
          </w:tcPr>
          <w:p w14:paraId="72A39B0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09803D5C"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7BE9AD0" w14:textId="77777777" w:rsidR="000B63D1" w:rsidRPr="00E11132"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0CDA31B7" w14:textId="72F91816" w:rsidR="00634BBB"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w:t>
      </w:r>
      <w:r w:rsidR="00D63252" w:rsidRPr="00E11132">
        <w:rPr>
          <w:rFonts w:ascii="Times New Roman" w:hAnsi="Times New Roman" w:cs="Times New Roman"/>
          <w:sz w:val="24"/>
          <w:szCs w:val="24"/>
        </w:rPr>
        <w:t xml:space="preserve">В случай че по време на оценката се установи наличие на недопустими или необосновани </w:t>
      </w:r>
      <w:r w:rsidR="00FA28A9">
        <w:rPr>
          <w:rFonts w:ascii="Times New Roman" w:hAnsi="Times New Roman" w:cs="Times New Roman"/>
          <w:sz w:val="24"/>
          <w:szCs w:val="24"/>
        </w:rPr>
        <w:t>дейности/</w:t>
      </w:r>
      <w:r w:rsidR="00D63252" w:rsidRPr="00E11132">
        <w:rPr>
          <w:rFonts w:ascii="Times New Roman" w:hAnsi="Times New Roman" w:cs="Times New Roman"/>
          <w:sz w:val="24"/>
          <w:szCs w:val="24"/>
        </w:rPr>
        <w:t xml:space="preserve">разходи, Управляващият орган си запазва правото да отстрани заложените от </w:t>
      </w:r>
      <w:r w:rsidR="00E83080" w:rsidRPr="00E11132">
        <w:rPr>
          <w:rFonts w:ascii="Times New Roman" w:hAnsi="Times New Roman" w:cs="Times New Roman"/>
          <w:sz w:val="24"/>
          <w:szCs w:val="24"/>
        </w:rPr>
        <w:t>конкретния бенефициент</w:t>
      </w:r>
      <w:r w:rsidR="00D63252" w:rsidRPr="00E11132">
        <w:rPr>
          <w:rFonts w:ascii="Times New Roman" w:hAnsi="Times New Roman" w:cs="Times New Roman"/>
          <w:sz w:val="24"/>
          <w:szCs w:val="24"/>
        </w:rPr>
        <w:t xml:space="preserve"> дейности</w:t>
      </w:r>
      <w:r w:rsidR="00FA28A9">
        <w:rPr>
          <w:rFonts w:ascii="Times New Roman" w:hAnsi="Times New Roman" w:cs="Times New Roman"/>
          <w:sz w:val="24"/>
          <w:szCs w:val="24"/>
        </w:rPr>
        <w:t>/разходи</w:t>
      </w:r>
      <w:r w:rsidR="00D63252" w:rsidRPr="00E11132">
        <w:rPr>
          <w:rFonts w:ascii="Times New Roman" w:hAnsi="Times New Roman" w:cs="Times New Roman"/>
          <w:sz w:val="24"/>
          <w:szCs w:val="24"/>
        </w:rPr>
        <w:t xml:space="preserve">.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w:t>
      </w:r>
      <w:r w:rsidR="00E83080" w:rsidRPr="00E11132">
        <w:rPr>
          <w:rFonts w:ascii="Times New Roman" w:hAnsi="Times New Roman" w:cs="Times New Roman"/>
          <w:sz w:val="24"/>
          <w:szCs w:val="24"/>
        </w:rPr>
        <w:t xml:space="preserve">конкретния бенефициент </w:t>
      </w:r>
      <w:r w:rsidR="00D63252" w:rsidRPr="00E11132">
        <w:rPr>
          <w:rFonts w:ascii="Times New Roman" w:hAnsi="Times New Roman" w:cs="Times New Roman"/>
          <w:sz w:val="24"/>
          <w:szCs w:val="24"/>
        </w:rPr>
        <w:t>указания и срок за отстраняване на установените нередовности, непълноти и/или несъответствия.</w:t>
      </w:r>
      <w:r w:rsidRPr="00E11132">
        <w:rPr>
          <w:rFonts w:ascii="Times New Roman" w:hAnsi="Times New Roman" w:cs="Times New Roman"/>
        </w:rPr>
        <w:t xml:space="preserve"> </w:t>
      </w:r>
    </w:p>
    <w:p w14:paraId="2A8B7E33" w14:textId="77777777" w:rsidR="00832B19" w:rsidRPr="00E11132" w:rsidRDefault="00CB14EE" w:rsidP="00D82BA8">
      <w:pPr>
        <w:pStyle w:val="Heading2"/>
        <w:spacing w:before="120" w:after="120" w:line="276" w:lineRule="auto"/>
        <w:rPr>
          <w:rFonts w:ascii="Times New Roman" w:hAnsi="Times New Roman" w:cs="Times New Roman"/>
        </w:rPr>
      </w:pPr>
      <w:bookmarkStart w:id="27" w:name="_Toc122094241"/>
      <w:r w:rsidRPr="00E11132">
        <w:rPr>
          <w:rFonts w:ascii="Times New Roman" w:hAnsi="Times New Roman" w:cs="Times New Roman"/>
        </w:rPr>
        <w:t>2</w:t>
      </w:r>
      <w:r w:rsidR="00CB0F31" w:rsidRPr="00E11132">
        <w:rPr>
          <w:rFonts w:ascii="Times New Roman" w:hAnsi="Times New Roman" w:cs="Times New Roman"/>
        </w:rPr>
        <w:t>1</w:t>
      </w:r>
      <w:r w:rsidR="002D4B6A" w:rsidRPr="00E11132">
        <w:rPr>
          <w:rFonts w:ascii="Times New Roman" w:hAnsi="Times New Roman" w:cs="Times New Roman"/>
        </w:rPr>
        <w:t>.</w:t>
      </w:r>
      <w:r w:rsidR="00F366E3" w:rsidRPr="00E11132">
        <w:rPr>
          <w:rFonts w:ascii="Times New Roman" w:hAnsi="Times New Roman" w:cs="Times New Roman"/>
        </w:rPr>
        <w:t xml:space="preserve"> </w:t>
      </w:r>
      <w:r w:rsidR="002D4B6A" w:rsidRPr="00E11132">
        <w:rPr>
          <w:rFonts w:ascii="Times New Roman" w:hAnsi="Times New Roman" w:cs="Times New Roman"/>
        </w:rPr>
        <w:t>Начин на подаване на проектните предложения</w:t>
      </w:r>
      <w:r w:rsidR="00752519" w:rsidRPr="00E11132">
        <w:rPr>
          <w:rFonts w:ascii="Times New Roman" w:hAnsi="Times New Roman" w:cs="Times New Roman"/>
        </w:rPr>
        <w:t>/концепциите за проектни предложения</w:t>
      </w:r>
      <w:r w:rsidR="002D4B6A" w:rsidRPr="00E11132">
        <w:rPr>
          <w:rFonts w:ascii="Times New Roman" w:hAnsi="Times New Roman" w:cs="Times New Roman"/>
        </w:rPr>
        <w:t>:</w:t>
      </w:r>
      <w:bookmarkEnd w:id="27"/>
      <w:r w:rsidR="00EA11C9" w:rsidRPr="00E11132">
        <w:rPr>
          <w:rFonts w:ascii="Times New Roman" w:hAnsi="Times New Roman" w:cs="Times New Roman"/>
        </w:rPr>
        <w:t xml:space="preserve"> </w:t>
      </w:r>
    </w:p>
    <w:p w14:paraId="331B3ED2" w14:textId="6F4F701F" w:rsidR="000B63D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E11132">
        <w:rPr>
          <w:rFonts w:ascii="Times New Roman" w:eastAsia="Calibri" w:hAnsi="Times New Roman" w:cs="Times New Roman"/>
          <w:b/>
          <w:sz w:val="24"/>
          <w:szCs w:val="24"/>
        </w:rPr>
        <w:t xml:space="preserve"> </w:t>
      </w:r>
      <w:r w:rsidR="0002656C" w:rsidRPr="00E11132">
        <w:rPr>
          <w:rFonts w:ascii="Times New Roman" w:eastAsia="Calibri" w:hAnsi="Times New Roman" w:cs="Times New Roman"/>
          <w:b/>
          <w:sz w:val="24"/>
          <w:szCs w:val="24"/>
        </w:rPr>
        <w:t xml:space="preserve">Информационната система за управление и наблюдение на средствата от Европейските фондове при споделено управление </w:t>
      </w:r>
      <w:r w:rsidRPr="00E11132">
        <w:rPr>
          <w:rFonts w:ascii="Times New Roman" w:eastAsia="Calibri" w:hAnsi="Times New Roman" w:cs="Times New Roman"/>
          <w:b/>
          <w:sz w:val="24"/>
          <w:szCs w:val="24"/>
        </w:rPr>
        <w:t>в България (ИСУН)</w:t>
      </w:r>
      <w:r w:rsidRPr="00E11132">
        <w:rPr>
          <w:rFonts w:ascii="Times New Roman" w:eastAsia="Calibri" w:hAnsi="Times New Roman" w:cs="Times New Roman"/>
          <w:sz w:val="24"/>
          <w:szCs w:val="24"/>
        </w:rPr>
        <w:t xml:space="preserve"> единствено с използването на</w:t>
      </w:r>
      <w:r w:rsidR="000A63FF" w:rsidRPr="00E11132">
        <w:rPr>
          <w:rFonts w:ascii="Times New Roman" w:eastAsia="Calibri" w:hAnsi="Times New Roman" w:cs="Times New Roman"/>
          <w:sz w:val="24"/>
          <w:szCs w:val="24"/>
          <w:lang w:val="en-US"/>
        </w:rPr>
        <w:t xml:space="preserve"> </w:t>
      </w:r>
      <w:r w:rsidR="000A63FF" w:rsidRPr="00E11132">
        <w:rPr>
          <w:rFonts w:ascii="Times New Roman" w:eastAsia="Calibri" w:hAnsi="Times New Roman" w:cs="Times New Roman"/>
          <w:sz w:val="24"/>
          <w:szCs w:val="24"/>
        </w:rPr>
        <w:t>валиден</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 xml:space="preserve">Квалифициран електронен </w:t>
      </w:r>
      <w:r w:rsidRPr="00E11132">
        <w:rPr>
          <w:rFonts w:ascii="Times New Roman" w:eastAsia="Calibri" w:hAnsi="Times New Roman" w:cs="Times New Roman"/>
          <w:b/>
          <w:sz w:val="24"/>
          <w:szCs w:val="24"/>
        </w:rPr>
        <w:lastRenderedPageBreak/>
        <w:t>подпис</w:t>
      </w:r>
      <w:r w:rsidRPr="00E11132">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E11132">
        <w:rPr>
          <w:rFonts w:ascii="Times New Roman" w:eastAsia="Calibri" w:hAnsi="Times New Roman" w:cs="Times New Roman"/>
          <w:sz w:val="24"/>
          <w:szCs w:val="24"/>
        </w:rPr>
        <w:t xml:space="preserve"> </w:t>
      </w:r>
      <w:hyperlink r:id="rId12" w:history="1">
        <w:r w:rsidR="000B63D1" w:rsidRPr="00E11132">
          <w:rPr>
            <w:rStyle w:val="Hyperlink"/>
            <w:rFonts w:ascii="Times New Roman" w:eastAsia="Calibri" w:hAnsi="Times New Roman" w:cs="Times New Roman"/>
            <w:b/>
            <w:sz w:val="24"/>
            <w:szCs w:val="24"/>
          </w:rPr>
          <w:t>https://eumis2020.government.bg</w:t>
        </w:r>
      </w:hyperlink>
      <w:r w:rsidR="00AA3518" w:rsidRPr="00E11132">
        <w:rPr>
          <w:rStyle w:val="Hyperlink"/>
          <w:rFonts w:ascii="Times New Roman" w:eastAsia="Calibri" w:hAnsi="Times New Roman" w:cs="Times New Roman"/>
          <w:b/>
          <w:sz w:val="24"/>
          <w:szCs w:val="24"/>
        </w:rPr>
        <w:t>.</w:t>
      </w:r>
    </w:p>
    <w:p w14:paraId="323E817C" w14:textId="2FC5F0CE" w:rsidR="000B63D1" w:rsidRPr="00E11132"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Подготовката и подаването на проектното предложение в ИСУН се извършва съгласно инструкциите, дадени в</w:t>
      </w:r>
      <w:r w:rsidRPr="00E11132">
        <w:rPr>
          <w:rFonts w:ascii="Times New Roman" w:eastAsia="Calibri" w:hAnsi="Times New Roman" w:cs="Times New Roman"/>
          <w:b/>
          <w:sz w:val="24"/>
          <w:szCs w:val="24"/>
        </w:rPr>
        <w:t xml:space="preserve"> Указанията за електронно кандидатстване</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Приложение</w:t>
      </w:r>
      <w:r w:rsidR="00172375" w:rsidRPr="00E11132">
        <w:rPr>
          <w:rFonts w:ascii="Times New Roman" w:eastAsia="Calibri" w:hAnsi="Times New Roman" w:cs="Times New Roman"/>
          <w:b/>
          <w:sz w:val="24"/>
          <w:szCs w:val="24"/>
        </w:rPr>
        <w:t xml:space="preserve"> </w:t>
      </w:r>
      <w:r w:rsidR="00833319" w:rsidRPr="00E11132">
        <w:rPr>
          <w:rFonts w:ascii="Times New Roman" w:eastAsia="Calibri" w:hAnsi="Times New Roman" w:cs="Times New Roman"/>
          <w:b/>
          <w:sz w:val="24"/>
          <w:szCs w:val="24"/>
        </w:rPr>
        <w:t>7</w:t>
      </w:r>
      <w:r w:rsidR="006044A4" w:rsidRPr="00E11132">
        <w:t xml:space="preserve"> </w:t>
      </w:r>
      <w:r w:rsidR="00E40FE5" w:rsidRPr="00E11132">
        <w:t>„</w:t>
      </w:r>
      <w:r w:rsidR="006044A4" w:rsidRPr="00E11132">
        <w:rPr>
          <w:rFonts w:ascii="Times New Roman" w:eastAsia="Calibri" w:hAnsi="Times New Roman" w:cs="Times New Roman"/>
          <w:sz w:val="24"/>
          <w:szCs w:val="24"/>
        </w:rPr>
        <w:t>Ръководство за потребителя за модул „Е-кандидатстване“</w:t>
      </w:r>
      <w:r w:rsidRPr="00E11132">
        <w:rPr>
          <w:rFonts w:ascii="Times New Roman" w:eastAsia="Calibri" w:hAnsi="Times New Roman" w:cs="Times New Roman"/>
          <w:sz w:val="24"/>
          <w:szCs w:val="24"/>
        </w:rPr>
        <w:t xml:space="preserve">). </w:t>
      </w:r>
    </w:p>
    <w:p w14:paraId="587DDA89" w14:textId="0C8F47D8" w:rsidR="007C52E7" w:rsidRPr="00E11132"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8" w:name="_Toc122094242"/>
      <w:r w:rsidRPr="00E11132">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комуникацията с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w:t>
      </w:r>
      <w:r w:rsidR="00E40FE5" w:rsidRPr="00E11132">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E11132">
        <w:rPr>
          <w:rFonts w:ascii="Times New Roman" w:eastAsia="Calibri" w:hAnsi="Times New Roman" w:cs="Times New Roman"/>
          <w:sz w:val="24"/>
          <w:szCs w:val="24"/>
        </w:rPr>
        <w:t xml:space="preserve">ще се извършват електронно чрез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4A4D6AC0"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Документите, посочени в </w:t>
      </w:r>
      <w:r w:rsidR="00285830"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22 </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Списък на документите, които се подават на етап кандидатстване</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от </w:t>
      </w:r>
      <w:r w:rsidR="00285830" w:rsidRPr="00E11132">
        <w:rPr>
          <w:rFonts w:ascii="Times New Roman" w:eastAsia="Calibri" w:hAnsi="Times New Roman" w:cs="Times New Roman"/>
          <w:sz w:val="24"/>
          <w:szCs w:val="24"/>
        </w:rPr>
        <w:t xml:space="preserve">настоящите </w:t>
      </w:r>
      <w:r w:rsidRPr="00E11132">
        <w:rPr>
          <w:rFonts w:ascii="Times New Roman" w:eastAsia="Calibri" w:hAnsi="Times New Roman" w:cs="Times New Roman"/>
          <w:sz w:val="24"/>
          <w:szCs w:val="24"/>
        </w:rPr>
        <w:t>Условия за кандидатстване, към Формуляра за кандидатстване се подават изцяло електронно. Документите се описват в т. „Прикачени електронно подписани документи“ от Формуляра за кандидатстване преди подаването му.</w:t>
      </w:r>
    </w:p>
    <w:p w14:paraId="7869DEA5" w14:textId="2BA4C7FD"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След обявяването на процедурата, Управляващият орган изпраща </w:t>
      </w:r>
      <w:r w:rsidRPr="00E11132">
        <w:rPr>
          <w:rFonts w:ascii="Times New Roman" w:eastAsia="Calibri" w:hAnsi="Times New Roman" w:cs="Times New Roman"/>
          <w:b/>
          <w:sz w:val="24"/>
          <w:szCs w:val="24"/>
        </w:rPr>
        <w:t>покана</w:t>
      </w:r>
      <w:r w:rsidRPr="00E11132">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E11132" w:rsidRDefault="004A58E5" w:rsidP="00D82BA8">
      <w:pPr>
        <w:pStyle w:val="Heading2"/>
        <w:spacing w:before="120" w:after="120" w:line="276" w:lineRule="auto"/>
        <w:rPr>
          <w:rFonts w:ascii="Times New Roman" w:hAnsi="Times New Roman" w:cs="Times New Roman"/>
        </w:rPr>
      </w:pPr>
      <w:r w:rsidRPr="00E11132">
        <w:rPr>
          <w:rFonts w:ascii="Times New Roman" w:hAnsi="Times New Roman" w:cs="Times New Roman"/>
        </w:rPr>
        <w:t>2</w:t>
      </w:r>
      <w:r w:rsidR="00CB0F31" w:rsidRPr="00E11132">
        <w:rPr>
          <w:rFonts w:ascii="Times New Roman" w:hAnsi="Times New Roman" w:cs="Times New Roman"/>
        </w:rPr>
        <w:t>2</w:t>
      </w:r>
      <w:r w:rsidRPr="00E11132">
        <w:rPr>
          <w:rFonts w:ascii="Times New Roman" w:hAnsi="Times New Roman" w:cs="Times New Roman"/>
        </w:rPr>
        <w:t>. Списък на документите, които се подават на етап кандидатстване:</w:t>
      </w:r>
      <w:bookmarkEnd w:id="28"/>
    </w:p>
    <w:p w14:paraId="36C7A925" w14:textId="384F13AE" w:rsidR="000B63D1" w:rsidRPr="00E11132"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 xml:space="preserve">Конкретният бенефициент </w:t>
      </w:r>
      <w:r w:rsidR="000B63D1" w:rsidRPr="00E11132">
        <w:rPr>
          <w:rFonts w:ascii="Times New Roman" w:hAnsi="Times New Roman" w:cs="Times New Roman"/>
          <w:sz w:val="24"/>
          <w:szCs w:val="24"/>
        </w:rPr>
        <w:t>следва да представи следните документи, по изцяло електронен път чрез ИСУН:</w:t>
      </w:r>
    </w:p>
    <w:p w14:paraId="4CB2BF38" w14:textId="77777777" w:rsidR="00C7334B" w:rsidRPr="00E11132" w:rsidRDefault="00C7334B"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14:paraId="1C68390E" w14:textId="70DE84A8" w:rsidR="00C10E7F" w:rsidRDefault="00A538F2"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lang w:val="en-US"/>
        </w:rPr>
        <w:t>а</w:t>
      </w:r>
      <w:r w:rsidR="00C227DA" w:rsidRPr="00E11132">
        <w:rPr>
          <w:rFonts w:ascii="Times New Roman" w:eastAsia="Calibri" w:hAnsi="Times New Roman" w:cs="Times New Roman"/>
          <w:b/>
          <w:sz w:val="24"/>
          <w:szCs w:val="24"/>
        </w:rPr>
        <w:t>)</w:t>
      </w:r>
      <w:r w:rsidR="000B63D1" w:rsidRPr="00E11132">
        <w:rPr>
          <w:rFonts w:ascii="Times New Roman" w:eastAsia="Calibri" w:hAnsi="Times New Roman" w:cs="Times New Roman"/>
          <w:b/>
          <w:sz w:val="24"/>
          <w:szCs w:val="24"/>
        </w:rPr>
        <w:t xml:space="preserve"> </w:t>
      </w:r>
      <w:r w:rsidR="002C3926" w:rsidRPr="00E11132">
        <w:rPr>
          <w:rFonts w:ascii="Times New Roman" w:eastAsia="Calibri" w:hAnsi="Times New Roman" w:cs="Times New Roman"/>
          <w:b/>
          <w:sz w:val="24"/>
          <w:szCs w:val="24"/>
        </w:rPr>
        <w:t>Е-</w:t>
      </w:r>
      <w:r w:rsidR="000B63D1" w:rsidRPr="00E11132">
        <w:rPr>
          <w:rFonts w:ascii="Times New Roman" w:eastAsia="Calibri" w:hAnsi="Times New Roman" w:cs="Times New Roman"/>
          <w:b/>
          <w:sz w:val="24"/>
          <w:szCs w:val="24"/>
        </w:rPr>
        <w:t>Декларация</w:t>
      </w:r>
      <w:r w:rsidR="002C3926"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sz w:val="24"/>
          <w:szCs w:val="24"/>
        </w:rPr>
        <w:t>– по образец</w:t>
      </w:r>
      <w:r w:rsidR="002C3926" w:rsidRPr="00E11132">
        <w:rPr>
          <w:rFonts w:ascii="Times New Roman" w:eastAsia="Calibri" w:hAnsi="Times New Roman" w:cs="Times New Roman"/>
          <w:b/>
          <w:sz w:val="24"/>
          <w:szCs w:val="24"/>
        </w:rPr>
        <w:t xml:space="preserve"> </w:t>
      </w:r>
      <w:r w:rsidR="000B63D1" w:rsidRPr="00E11132">
        <w:rPr>
          <w:rFonts w:ascii="Times New Roman" w:eastAsia="Calibri" w:hAnsi="Times New Roman" w:cs="Times New Roman"/>
          <w:b/>
          <w:sz w:val="24"/>
          <w:szCs w:val="24"/>
        </w:rPr>
        <w:t xml:space="preserve">(Приложение </w:t>
      </w:r>
      <w:r w:rsidR="00DA0C86" w:rsidRPr="00E11132">
        <w:rPr>
          <w:rFonts w:ascii="Times New Roman" w:eastAsia="Calibri" w:hAnsi="Times New Roman" w:cs="Times New Roman"/>
          <w:b/>
          <w:sz w:val="24"/>
          <w:szCs w:val="24"/>
        </w:rPr>
        <w:t>1</w:t>
      </w:r>
      <w:r w:rsidR="000B63D1" w:rsidRPr="00E11132">
        <w:rPr>
          <w:rFonts w:ascii="Times New Roman" w:eastAsia="Calibri" w:hAnsi="Times New Roman" w:cs="Times New Roman"/>
          <w:b/>
          <w:sz w:val="24"/>
          <w:szCs w:val="24"/>
        </w:rPr>
        <w:t>)</w:t>
      </w:r>
      <w:r w:rsidR="00C10E7F" w:rsidRPr="00E11132">
        <w:rPr>
          <w:rFonts w:ascii="Times New Roman" w:eastAsia="Calibri" w:hAnsi="Times New Roman" w:cs="Times New Roman"/>
          <w:sz w:val="24"/>
          <w:szCs w:val="24"/>
        </w:rPr>
        <w:t>.</w:t>
      </w:r>
    </w:p>
    <w:p w14:paraId="239414F3" w14:textId="77777777" w:rsidR="00A74DB8" w:rsidRPr="00E11132" w:rsidRDefault="00A74DB8"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73EF3670" w14:textId="20E7D5DF" w:rsidR="00C45C0A" w:rsidRPr="00E11132" w:rsidRDefault="009E29F9" w:rsidP="009E29F9">
      <w:pPr>
        <w:pBdr>
          <w:top w:val="single" w:sz="4" w:space="1" w:color="auto"/>
          <w:left w:val="single" w:sz="4" w:space="4" w:color="auto"/>
          <w:bottom w:val="single" w:sz="4" w:space="1" w:color="auto"/>
          <w:right w:val="single" w:sz="4" w:space="4" w:color="auto"/>
        </w:pBdr>
        <w:spacing w:before="120" w:after="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w:t>
      </w:r>
      <w:r w:rsidR="00A5035F" w:rsidRPr="00E11132">
        <w:rPr>
          <w:rFonts w:ascii="Times New Roman" w:eastAsia="Calibri" w:hAnsi="Times New Roman" w:cs="Times New Roman"/>
          <w:sz w:val="24"/>
          <w:szCs w:val="24"/>
        </w:rPr>
        <w:t xml:space="preserve">Декларацията се подава чрез </w:t>
      </w:r>
      <w:r w:rsidRPr="00E11132">
        <w:rPr>
          <w:rFonts w:ascii="Times New Roman" w:eastAsia="Calibri" w:hAnsi="Times New Roman" w:cs="Times New Roman"/>
          <w:sz w:val="24"/>
          <w:szCs w:val="24"/>
        </w:rPr>
        <w:t xml:space="preserve">деклариране на обстоятелствата </w:t>
      </w:r>
      <w:r w:rsidR="00C45C0A" w:rsidRPr="00E11132">
        <w:rPr>
          <w:rFonts w:ascii="Times New Roman" w:hAnsi="Times New Roman" w:cs="Times New Roman"/>
          <w:sz w:val="24"/>
          <w:szCs w:val="24"/>
        </w:rPr>
        <w:t>в раздел „E-Д</w:t>
      </w:r>
      <w:r w:rsidR="009E0A0A" w:rsidRPr="00E11132">
        <w:rPr>
          <w:rFonts w:ascii="Times New Roman" w:hAnsi="Times New Roman" w:cs="Times New Roman"/>
          <w:sz w:val="24"/>
          <w:szCs w:val="24"/>
        </w:rPr>
        <w:t>екларации</w:t>
      </w:r>
      <w:r w:rsidR="00C45C0A" w:rsidRPr="00E11132">
        <w:rPr>
          <w:rFonts w:ascii="Times New Roman" w:hAnsi="Times New Roman" w:cs="Times New Roman"/>
          <w:sz w:val="24"/>
          <w:szCs w:val="24"/>
        </w:rPr>
        <w:t>” от Формуляра за кандидатстване. E-Д</w:t>
      </w:r>
      <w:r w:rsidR="00904F39" w:rsidRPr="00E11132">
        <w:rPr>
          <w:rFonts w:ascii="Times New Roman" w:hAnsi="Times New Roman" w:cs="Times New Roman"/>
          <w:sz w:val="24"/>
          <w:szCs w:val="24"/>
        </w:rPr>
        <w:t>екларацията</w:t>
      </w:r>
      <w:r w:rsidR="00C45C0A" w:rsidRPr="00E11132">
        <w:rPr>
          <w:rFonts w:ascii="Times New Roman" w:hAnsi="Times New Roman" w:cs="Times New Roman"/>
          <w:sz w:val="24"/>
          <w:szCs w:val="24"/>
        </w:rPr>
        <w:t xml:space="preserve"> от Формуляра за кандидатстване се подписва от законния представител на конкретния бенефициент като </w:t>
      </w:r>
      <w:r w:rsidR="00C45C0A" w:rsidRPr="00E11132">
        <w:rPr>
          <w:rFonts w:ascii="Times New Roman" w:hAnsi="Times New Roman" w:cs="Times New Roman"/>
          <w:sz w:val="24"/>
          <w:szCs w:val="24"/>
        </w:rPr>
        <w:lastRenderedPageBreak/>
        <w:t>същият няма право да оправомощава други лица да я подписват, тъй като с нея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6D0E8F83" w14:textId="77777777" w:rsidR="004F73E6" w:rsidRPr="00E11132" w:rsidRDefault="004F73E6"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2557DEA" w14:textId="62D963AA" w:rsidR="006000C2" w:rsidRDefault="00A538F2"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б</w:t>
      </w:r>
      <w:r w:rsidR="007E085B" w:rsidRPr="00E11132">
        <w:rPr>
          <w:rFonts w:ascii="Times New Roman" w:eastAsia="Calibri" w:hAnsi="Times New Roman" w:cs="Times New Roman"/>
          <w:b/>
          <w:sz w:val="24"/>
          <w:szCs w:val="24"/>
        </w:rPr>
        <w:t>)</w:t>
      </w:r>
      <w:r w:rsidR="007E085B" w:rsidRPr="00E11132">
        <w:rPr>
          <w:rFonts w:ascii="Times New Roman" w:eastAsia="Calibri" w:hAnsi="Times New Roman" w:cs="Times New Roman"/>
          <w:sz w:val="24"/>
          <w:szCs w:val="24"/>
        </w:rPr>
        <w:t xml:space="preserve"> </w:t>
      </w:r>
      <w:r w:rsidR="00104E0E" w:rsidRPr="00E11132">
        <w:rPr>
          <w:rFonts w:ascii="Times New Roman" w:eastAsia="Calibri" w:hAnsi="Times New Roman" w:cs="Times New Roman"/>
          <w:b/>
          <w:sz w:val="24"/>
          <w:szCs w:val="24"/>
        </w:rPr>
        <w:t>Техническа спецификация на предвидените за закупуване</w:t>
      </w:r>
      <w:r w:rsidR="00C914F2" w:rsidRPr="00E11132">
        <w:rPr>
          <w:rFonts w:ascii="Times New Roman" w:eastAsia="Calibri" w:hAnsi="Times New Roman" w:cs="Times New Roman"/>
          <w:b/>
          <w:sz w:val="24"/>
          <w:szCs w:val="24"/>
        </w:rPr>
        <w:t xml:space="preserve"> активи</w:t>
      </w:r>
      <w:r w:rsidR="00104E0E"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b/>
          <w:sz w:val="24"/>
          <w:szCs w:val="24"/>
        </w:rPr>
        <w:t>(</w:t>
      </w:r>
      <w:r w:rsidR="00104E0E" w:rsidRPr="00E11132">
        <w:rPr>
          <w:rFonts w:ascii="Times New Roman" w:eastAsia="Calibri" w:hAnsi="Times New Roman" w:cs="Times New Roman"/>
          <w:b/>
          <w:sz w:val="24"/>
          <w:szCs w:val="24"/>
        </w:rPr>
        <w:t>ДМА и/или ДНА</w:t>
      </w:r>
      <w:r w:rsidR="00584F66" w:rsidRPr="00E11132">
        <w:rPr>
          <w:rFonts w:ascii="Times New Roman" w:eastAsia="Calibri" w:hAnsi="Times New Roman" w:cs="Times New Roman"/>
          <w:b/>
          <w:sz w:val="24"/>
          <w:szCs w:val="24"/>
        </w:rPr>
        <w:t>)</w:t>
      </w:r>
      <w:r w:rsidR="00167CC4">
        <w:rPr>
          <w:rFonts w:ascii="Times New Roman" w:eastAsia="Calibri" w:hAnsi="Times New Roman" w:cs="Times New Roman"/>
          <w:b/>
          <w:sz w:val="24"/>
          <w:szCs w:val="24"/>
        </w:rPr>
        <w:t>, ако е приложимо</w:t>
      </w:r>
      <w:r w:rsidR="00104E0E" w:rsidRPr="00E11132">
        <w:rPr>
          <w:rFonts w:ascii="Times New Roman" w:eastAsia="Calibri" w:hAnsi="Times New Roman" w:cs="Times New Roman"/>
          <w:sz w:val="24"/>
          <w:szCs w:val="24"/>
        </w:rPr>
        <w:t xml:space="preserve"> – попълнена по образец (</w:t>
      </w:r>
      <w:r w:rsidR="00104E0E" w:rsidRPr="00E11132">
        <w:rPr>
          <w:rFonts w:ascii="Times New Roman" w:eastAsia="Calibri" w:hAnsi="Times New Roman" w:cs="Times New Roman"/>
          <w:b/>
          <w:sz w:val="24"/>
          <w:szCs w:val="24"/>
        </w:rPr>
        <w:t xml:space="preserve">Приложение </w:t>
      </w:r>
      <w:r w:rsidR="003478C1" w:rsidRPr="00E11132">
        <w:rPr>
          <w:rFonts w:ascii="Times New Roman" w:eastAsia="Calibri" w:hAnsi="Times New Roman" w:cs="Times New Roman"/>
          <w:b/>
          <w:sz w:val="24"/>
          <w:szCs w:val="24"/>
          <w:lang w:val="en-US"/>
        </w:rPr>
        <w:t>2</w:t>
      </w:r>
      <w:r w:rsidR="00104E0E" w:rsidRPr="00E11132">
        <w:rPr>
          <w:rFonts w:ascii="Times New Roman" w:eastAsia="Calibri" w:hAnsi="Times New Roman" w:cs="Times New Roman"/>
          <w:sz w:val="24"/>
          <w:szCs w:val="24"/>
        </w:rPr>
        <w:t>).</w:t>
      </w:r>
    </w:p>
    <w:p w14:paraId="426ACAA6" w14:textId="77777777" w:rsidR="00A74DB8" w:rsidRPr="00E11132" w:rsidRDefault="00A74DB8"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AF8DF6B" w14:textId="1C9D62F4" w:rsidR="00104E0E" w:rsidRPr="00E11132"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Техническата спецификация </w:t>
      </w:r>
      <w:r w:rsidR="00584F66" w:rsidRPr="00E11132">
        <w:rPr>
          <w:rFonts w:ascii="Times New Roman" w:eastAsia="Calibri" w:hAnsi="Times New Roman" w:cs="Times New Roman"/>
          <w:sz w:val="24"/>
          <w:szCs w:val="24"/>
        </w:rPr>
        <w:t>к</w:t>
      </w:r>
      <w:r w:rsidR="00584F66" w:rsidRPr="00E11132">
        <w:rPr>
          <w:rFonts w:ascii="Times New Roman" w:hAnsi="Times New Roman" w:cs="Times New Roman"/>
          <w:sz w:val="24"/>
          <w:szCs w:val="24"/>
        </w:rPr>
        <w:t xml:space="preserve">онкретният бенефициент </w:t>
      </w:r>
      <w:r w:rsidRPr="00E11132">
        <w:rPr>
          <w:rFonts w:ascii="Times New Roman" w:eastAsia="Calibri" w:hAnsi="Times New Roman" w:cs="Times New Roman"/>
          <w:sz w:val="24"/>
          <w:szCs w:val="24"/>
        </w:rPr>
        <w:t>следва да посоч</w:t>
      </w:r>
      <w:r w:rsidR="00584F66"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минимални технически и/или функционални характеристики на предвидените за придобиване активи (ДМА и/или ДНА), като не е препоръчително да </w:t>
      </w:r>
      <w:r w:rsidR="00584F66" w:rsidRPr="00E11132">
        <w:rPr>
          <w:rFonts w:ascii="Times New Roman" w:eastAsia="Calibri" w:hAnsi="Times New Roman" w:cs="Times New Roman"/>
          <w:sz w:val="24"/>
          <w:szCs w:val="24"/>
        </w:rPr>
        <w:t>се</w:t>
      </w:r>
      <w:r w:rsidRPr="00E11132">
        <w:rPr>
          <w:rFonts w:ascii="Times New Roman" w:eastAsia="Calibri" w:hAnsi="Times New Roman" w:cs="Times New Roman"/>
          <w:sz w:val="24"/>
          <w:szCs w:val="24"/>
        </w:rPr>
        <w:t xml:space="preserve"> указва</w:t>
      </w:r>
      <w:r w:rsidR="00584F66"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марки, модели и други конкретни технически спецификации, които насочват към определени производители/доставчици.</w:t>
      </w:r>
    </w:p>
    <w:p w14:paraId="51FF707F" w14:textId="194B0FEF" w:rsidR="00584F66"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Техническата спецификация, колона „Минимални технически и/или функционални характеристики”.</w:t>
      </w:r>
    </w:p>
    <w:p w14:paraId="6FAEF68C" w14:textId="77777777" w:rsidR="00A74DB8" w:rsidRPr="00E11132"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4F8BA023" w14:textId="2AE43ED0" w:rsidR="00584F66"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на придобиване</w:t>
      </w:r>
      <w:r w:rsidR="00167CC4">
        <w:rPr>
          <w:rFonts w:ascii="Times New Roman" w:eastAsia="Calibri" w:hAnsi="Times New Roman" w:cs="Times New Roman"/>
          <w:sz w:val="24"/>
          <w:szCs w:val="24"/>
        </w:rPr>
        <w:t xml:space="preserve"> и/или разработване</w:t>
      </w:r>
      <w:r w:rsidRPr="00E11132">
        <w:rPr>
          <w:rFonts w:ascii="Times New Roman" w:eastAsia="Calibri" w:hAnsi="Times New Roman" w:cs="Times New Roman"/>
          <w:sz w:val="24"/>
          <w:szCs w:val="24"/>
        </w:rPr>
        <w:t xml:space="preserve">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0DB91B5D" w14:textId="77777777" w:rsidR="00A74DB8" w:rsidRPr="00E11132"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264FF989" w14:textId="77777777" w:rsidR="00F65E47" w:rsidRPr="00E11132" w:rsidRDefault="00584F66"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характеристики на даден ДМА и/или ДНА, Оценителната комисия ще премахне разходите за съответния/те актив/и от бюджета на проектното предложение.</w:t>
      </w:r>
    </w:p>
    <w:p w14:paraId="61A68298" w14:textId="77777777" w:rsidR="00F65E47" w:rsidRPr="00E11132" w:rsidRDefault="00F65E47"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D84CDB8" w14:textId="0CF1283C" w:rsidR="00D63252" w:rsidRDefault="00A538F2"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w:t>
      </w:r>
      <w:r w:rsidR="00C227DA" w:rsidRPr="00E11132">
        <w:rPr>
          <w:rFonts w:ascii="Times New Roman" w:eastAsia="Calibri" w:hAnsi="Times New Roman" w:cs="Times New Roman"/>
          <w:b/>
          <w:sz w:val="24"/>
          <w:szCs w:val="24"/>
        </w:rPr>
        <w:t>)</w:t>
      </w:r>
      <w:r w:rsidR="00D63252" w:rsidRPr="00E11132">
        <w:rPr>
          <w:rFonts w:ascii="Times New Roman" w:eastAsia="Calibri" w:hAnsi="Times New Roman" w:cs="Times New Roman"/>
          <w:sz w:val="24"/>
          <w:szCs w:val="24"/>
        </w:rPr>
        <w:t xml:space="preserve"> </w:t>
      </w:r>
      <w:r w:rsidR="00D63252" w:rsidRPr="00E11132">
        <w:rPr>
          <w:rFonts w:ascii="Times New Roman" w:eastAsia="Calibri" w:hAnsi="Times New Roman" w:cs="Times New Roman"/>
          <w:b/>
          <w:sz w:val="24"/>
          <w:szCs w:val="24"/>
        </w:rPr>
        <w:t xml:space="preserve">Оферта </w:t>
      </w:r>
      <w:r w:rsidR="00D63252" w:rsidRPr="00E11132">
        <w:rPr>
          <w:rFonts w:ascii="Times New Roman" w:eastAsia="Calibri" w:hAnsi="Times New Roman" w:cs="Times New Roman"/>
          <w:sz w:val="24"/>
          <w:szCs w:val="24"/>
        </w:rPr>
        <w:t xml:space="preserve">за </w:t>
      </w:r>
      <w:r w:rsidR="00F65E47" w:rsidRPr="00E11132">
        <w:rPr>
          <w:rFonts w:ascii="Times New Roman" w:eastAsia="Calibri" w:hAnsi="Times New Roman" w:cs="Times New Roman"/>
          <w:sz w:val="24"/>
          <w:szCs w:val="24"/>
        </w:rPr>
        <w:t>всеки от предвидените за за</w:t>
      </w:r>
      <w:r w:rsidR="009C0FCD" w:rsidRPr="00E11132">
        <w:rPr>
          <w:rFonts w:ascii="Times New Roman" w:eastAsia="Calibri" w:hAnsi="Times New Roman" w:cs="Times New Roman"/>
          <w:sz w:val="24"/>
          <w:szCs w:val="24"/>
        </w:rPr>
        <w:t>купуване активи (ДМА и/или ДНА)</w:t>
      </w:r>
      <w:r w:rsidR="00F65E47" w:rsidRPr="00E11132">
        <w:rPr>
          <w:rFonts w:ascii="Times New Roman" w:eastAsia="Calibri" w:hAnsi="Times New Roman" w:cs="Times New Roman"/>
          <w:sz w:val="24"/>
          <w:szCs w:val="24"/>
        </w:rPr>
        <w:t xml:space="preserve"> с предложена </w:t>
      </w:r>
      <w:r w:rsidR="00F65E47" w:rsidRPr="00E11132">
        <w:rPr>
          <w:rFonts w:ascii="Times New Roman" w:hAnsi="Times New Roman"/>
          <w:sz w:val="24"/>
        </w:rPr>
        <w:t>цена</w:t>
      </w:r>
      <w:r w:rsidR="00F65E47" w:rsidRPr="00E11132">
        <w:rPr>
          <w:rStyle w:val="FootnoteReference"/>
          <w:rFonts w:ascii="Times New Roman" w:hAnsi="Times New Roman"/>
          <w:sz w:val="24"/>
        </w:rPr>
        <w:footnoteReference w:id="15"/>
      </w:r>
      <w:r w:rsidR="003E51F5">
        <w:rPr>
          <w:rFonts w:ascii="Times New Roman" w:hAnsi="Times New Roman"/>
          <w:sz w:val="24"/>
        </w:rPr>
        <w:t>, ако е приложимо</w:t>
      </w:r>
      <w:r w:rsidR="00F65E47" w:rsidRPr="00E11132">
        <w:rPr>
          <w:rFonts w:ascii="Times New Roman" w:hAnsi="Times New Roman"/>
          <w:b/>
          <w:sz w:val="24"/>
        </w:rPr>
        <w:t xml:space="preserve"> </w:t>
      </w:r>
      <w:r w:rsidR="00E40FE5" w:rsidRPr="00E11132">
        <w:rPr>
          <w:rFonts w:ascii="Times New Roman" w:eastAsia="Calibri" w:hAnsi="Times New Roman" w:cs="Times New Roman"/>
          <w:sz w:val="24"/>
          <w:szCs w:val="24"/>
        </w:rPr>
        <w:t>-</w:t>
      </w:r>
      <w:r w:rsidR="009C0FCD" w:rsidRPr="00E11132">
        <w:rPr>
          <w:rFonts w:ascii="Times New Roman" w:eastAsia="Calibri" w:hAnsi="Times New Roman" w:cs="Times New Roman"/>
          <w:sz w:val="24"/>
          <w:szCs w:val="24"/>
        </w:rPr>
        <w:t xml:space="preserve"> прикачена в ИСУН.</w:t>
      </w:r>
    </w:p>
    <w:p w14:paraId="6D7A8AB2" w14:textId="77777777" w:rsidR="00A74DB8" w:rsidRPr="00E11132" w:rsidRDefault="00A74DB8"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8772CAC" w14:textId="6AE32570"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w:t>
      </w:r>
      <w:r w:rsidRPr="00E11132">
        <w:rPr>
          <w:rFonts w:ascii="Times New Roman" w:eastAsia="Calibri" w:hAnsi="Times New Roman" w:cs="Times New Roman"/>
          <w:b/>
          <w:sz w:val="24"/>
          <w:szCs w:val="24"/>
        </w:rPr>
        <w:t>по една оферта</w:t>
      </w:r>
      <w:r w:rsidRPr="00E11132">
        <w:rPr>
          <w:rFonts w:ascii="Times New Roman" w:eastAsia="Calibri" w:hAnsi="Times New Roman" w:cs="Times New Roman"/>
          <w:sz w:val="24"/>
          <w:szCs w:val="24"/>
        </w:rPr>
        <w:t xml:space="preserve"> за всяка отделна инвестиция в ДМА и/или ДНА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27202EA7"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95FE2FF" w14:textId="493A66B5"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Офертите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60830079"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D0158A0" w14:textId="54E404C0"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00C35D43" w:rsidRPr="00C35D43">
        <w:rPr>
          <w:rFonts w:ascii="Times New Roman" w:eastAsia="Calibri" w:hAnsi="Times New Roman" w:cs="Times New Roman"/>
          <w:sz w:val="24"/>
          <w:szCs w:val="24"/>
        </w:rPr>
        <w:t>2024/2509</w:t>
      </w:r>
      <w:r w:rsidRPr="00E11132">
        <w:rPr>
          <w:rFonts w:ascii="Times New Roman" w:eastAsia="Calibri" w:hAnsi="Times New Roman" w:cs="Times New Roman"/>
          <w:sz w:val="24"/>
          <w:szCs w:val="24"/>
        </w:rPr>
        <w:t xml:space="preserve">. Това обстоятелство се декларира от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3B8B96A3"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68EBA67" w14:textId="03D1769F"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когато и след допълнително изискване </w:t>
      </w:r>
      <w:r w:rsidR="00E83080" w:rsidRPr="00E11132">
        <w:rPr>
          <w:rFonts w:ascii="Times New Roman"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Оценителната комисия ще премахне от бюджета на проекта разходите за съответния/те актив/и, за които се отнася офертата.</w:t>
      </w:r>
    </w:p>
    <w:p w14:paraId="10AFFE7F" w14:textId="77777777"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1E729E7" w14:textId="490AB42E" w:rsidR="00BF53DF" w:rsidRPr="00E11132"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 xml:space="preserve">онкретният бенефициент </w:t>
      </w:r>
      <w:r w:rsidRPr="00E11132">
        <w:rPr>
          <w:rFonts w:ascii="Times New Roman" w:hAnsi="Times New Roman" w:cs="Times New Roman"/>
          <w:sz w:val="24"/>
          <w:szCs w:val="24"/>
        </w:rPr>
        <w:t xml:space="preserve">следва да има предвид, че с подаването на Формуляра за кандидатстване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Закона за защита на личните данни. Посоченото се декларира от </w:t>
      </w:r>
      <w:r w:rsidR="00E83080" w:rsidRPr="00E11132">
        <w:rPr>
          <w:rFonts w:ascii="Times New Roman" w:hAnsi="Times New Roman" w:cs="Times New Roman"/>
          <w:sz w:val="24"/>
          <w:szCs w:val="24"/>
        </w:rPr>
        <w:t xml:space="preserve">конкретния бенефициент </w:t>
      </w:r>
      <w:r w:rsidRPr="00E11132">
        <w:rPr>
          <w:rFonts w:ascii="Times New Roman" w:hAnsi="Times New Roman" w:cs="Times New Roman"/>
          <w:sz w:val="24"/>
          <w:szCs w:val="24"/>
        </w:rPr>
        <w:t>при подаване на проектното предложение в</w:t>
      </w:r>
      <w:r w:rsidRPr="00E11132">
        <w:rPr>
          <w:rFonts w:ascii="Times New Roman" w:eastAsia="Calibri" w:hAnsi="Times New Roman" w:cs="Times New Roman"/>
          <w:sz w:val="24"/>
          <w:szCs w:val="24"/>
        </w:rPr>
        <w:t xml:space="preserve">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5642B798" w14:textId="77777777" w:rsidR="00BF53DF" w:rsidRPr="00E11132"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76E32341" w14:textId="058E443D" w:rsidR="00BF53DF" w:rsidRPr="00E11132"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онкретният бенефициент</w:t>
      </w:r>
      <w:r w:rsidRPr="00E11132">
        <w:rPr>
          <w:rFonts w:ascii="Times New Roman" w:hAnsi="Times New Roman" w:cs="Times New Roman"/>
          <w:sz w:val="24"/>
          <w:szCs w:val="24"/>
        </w:rPr>
        <w:t xml:space="preserve"> следва да се увери, че всички документи са представени в изискуемата форма съгласно изискванията на настоящите Условия за кандидатстване.</w:t>
      </w:r>
      <w:r w:rsidR="00A21895" w:rsidRPr="00E11132">
        <w:rPr>
          <w:rFonts w:ascii="Times New Roman" w:hAnsi="Times New Roman" w:cs="Times New Roman"/>
          <w:sz w:val="24"/>
          <w:szCs w:val="24"/>
        </w:rPr>
        <w:t xml:space="preserve"> </w:t>
      </w:r>
    </w:p>
    <w:p w14:paraId="3B28F7A5" w14:textId="31752A43" w:rsidR="000906C3" w:rsidRPr="00E11132"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E11132" w:rsidRDefault="00CB14EE" w:rsidP="00D82BA8">
      <w:pPr>
        <w:pStyle w:val="Heading2"/>
        <w:spacing w:before="120" w:after="120" w:line="276" w:lineRule="auto"/>
        <w:rPr>
          <w:rFonts w:ascii="Times New Roman" w:hAnsi="Times New Roman" w:cs="Times New Roman"/>
          <w:b w:val="0"/>
          <w:sz w:val="24"/>
          <w:szCs w:val="24"/>
        </w:rPr>
      </w:pPr>
      <w:bookmarkStart w:id="29" w:name="_Toc122094243"/>
      <w:r w:rsidRPr="00E11132">
        <w:rPr>
          <w:rFonts w:ascii="Times New Roman" w:hAnsi="Times New Roman" w:cs="Times New Roman"/>
        </w:rPr>
        <w:t>2</w:t>
      </w:r>
      <w:r w:rsidR="002E136D" w:rsidRPr="00E11132">
        <w:rPr>
          <w:rFonts w:ascii="Times New Roman" w:hAnsi="Times New Roman" w:cs="Times New Roman"/>
        </w:rPr>
        <w:t>3</w:t>
      </w:r>
      <w:r w:rsidR="002D4B6A" w:rsidRPr="00E11132">
        <w:rPr>
          <w:rFonts w:ascii="Times New Roman" w:hAnsi="Times New Roman" w:cs="Times New Roman"/>
        </w:rPr>
        <w:t xml:space="preserve">. </w:t>
      </w:r>
      <w:r w:rsidR="0063166B" w:rsidRPr="00E11132">
        <w:rPr>
          <w:rFonts w:ascii="Times New Roman" w:hAnsi="Times New Roman" w:cs="Times New Roman"/>
        </w:rPr>
        <w:t>Краен срок за подаване на проектните предложения:</w:t>
      </w:r>
      <w:bookmarkEnd w:id="29"/>
      <w:r w:rsidR="0063166B" w:rsidRPr="00E11132" w:rsidDel="0063166B">
        <w:rPr>
          <w:rFonts w:ascii="Times New Roman" w:hAnsi="Times New Roman" w:cs="Times New Roman"/>
        </w:rPr>
        <w:t xml:space="preserve"> </w:t>
      </w:r>
    </w:p>
    <w:p w14:paraId="4D7E071D" w14:textId="6A6E2969" w:rsidR="003C2AB4" w:rsidRPr="00CD09C1" w:rsidRDefault="00093F01"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093F01">
        <w:rPr>
          <w:rFonts w:ascii="Times New Roman" w:hAnsi="Times New Roman" w:cs="Times New Roman"/>
          <w:sz w:val="24"/>
          <w:szCs w:val="24"/>
        </w:rPr>
        <w:t xml:space="preserve">По </w:t>
      </w:r>
      <w:r w:rsidRPr="00CD09C1">
        <w:rPr>
          <w:rFonts w:ascii="Times New Roman" w:hAnsi="Times New Roman" w:cs="Times New Roman"/>
          <w:sz w:val="24"/>
          <w:szCs w:val="24"/>
        </w:rPr>
        <w:t xml:space="preserve">настоящата процедура чрез директно предоставяне на безвъзмездна финансова помощ конкретният бенефициент може </w:t>
      </w:r>
      <w:r w:rsidRPr="00F6288A">
        <w:rPr>
          <w:rFonts w:ascii="Times New Roman" w:hAnsi="Times New Roman" w:cs="Times New Roman"/>
          <w:sz w:val="24"/>
          <w:szCs w:val="24"/>
        </w:rPr>
        <w:t>да подаде повече от едно проектно предложение в рамките на така определен</w:t>
      </w:r>
      <w:r w:rsidR="00ED4005" w:rsidRPr="00F6288A">
        <w:rPr>
          <w:rFonts w:ascii="Times New Roman" w:hAnsi="Times New Roman" w:cs="Times New Roman"/>
          <w:sz w:val="24"/>
          <w:szCs w:val="24"/>
        </w:rPr>
        <w:t>ия</w:t>
      </w:r>
      <w:r w:rsidRPr="00F6288A">
        <w:rPr>
          <w:rFonts w:ascii="Times New Roman" w:hAnsi="Times New Roman" w:cs="Times New Roman"/>
          <w:sz w:val="24"/>
          <w:szCs w:val="24"/>
        </w:rPr>
        <w:t xml:space="preserve"> </w:t>
      </w:r>
      <w:r w:rsidR="00BA40F5" w:rsidRPr="00F6288A">
        <w:rPr>
          <w:rFonts w:ascii="Times New Roman" w:hAnsi="Times New Roman" w:cs="Times New Roman"/>
          <w:b/>
          <w:sz w:val="24"/>
          <w:szCs w:val="24"/>
        </w:rPr>
        <w:t>кра</w:t>
      </w:r>
      <w:r w:rsidR="00ED4005" w:rsidRPr="00F6288A">
        <w:rPr>
          <w:rFonts w:ascii="Times New Roman" w:hAnsi="Times New Roman" w:cs="Times New Roman"/>
          <w:b/>
          <w:sz w:val="24"/>
          <w:szCs w:val="24"/>
        </w:rPr>
        <w:t>ен</w:t>
      </w:r>
      <w:r w:rsidR="00BA40F5" w:rsidRPr="00F6288A">
        <w:rPr>
          <w:rFonts w:ascii="Times New Roman" w:hAnsi="Times New Roman" w:cs="Times New Roman"/>
          <w:b/>
          <w:sz w:val="24"/>
          <w:szCs w:val="24"/>
        </w:rPr>
        <w:t xml:space="preserve"> срок</w:t>
      </w:r>
      <w:r w:rsidR="00ED4005" w:rsidRPr="00F6288A">
        <w:rPr>
          <w:rFonts w:ascii="Times New Roman" w:hAnsi="Times New Roman" w:cs="Times New Roman"/>
          <w:b/>
          <w:sz w:val="24"/>
          <w:szCs w:val="24"/>
        </w:rPr>
        <w:t xml:space="preserve"> </w:t>
      </w:r>
      <w:r w:rsidR="00BA40F5" w:rsidRPr="00F6288A">
        <w:rPr>
          <w:rFonts w:ascii="Times New Roman" w:hAnsi="Times New Roman" w:cs="Times New Roman"/>
          <w:b/>
          <w:sz w:val="24"/>
          <w:szCs w:val="24"/>
        </w:rPr>
        <w:t>за кандидатстване</w:t>
      </w:r>
      <w:r w:rsidR="003C2AB4" w:rsidRPr="00F6288A">
        <w:rPr>
          <w:rFonts w:ascii="Times New Roman" w:hAnsi="Times New Roman" w:cs="Times New Roman"/>
          <w:b/>
          <w:sz w:val="24"/>
          <w:szCs w:val="24"/>
        </w:rPr>
        <w:t xml:space="preserve"> – </w:t>
      </w:r>
      <w:r w:rsidR="00ED4005" w:rsidRPr="00F6288A">
        <w:rPr>
          <w:rFonts w:ascii="Times New Roman" w:hAnsi="Times New Roman" w:cs="Times New Roman"/>
          <w:b/>
          <w:sz w:val="24"/>
          <w:szCs w:val="24"/>
        </w:rPr>
        <w:t>30.06.</w:t>
      </w:r>
      <w:r w:rsidR="004F192C" w:rsidRPr="00F6288A">
        <w:rPr>
          <w:rFonts w:ascii="Times New Roman" w:hAnsi="Times New Roman" w:cs="Times New Roman"/>
          <w:b/>
          <w:sz w:val="24"/>
          <w:szCs w:val="24"/>
        </w:rPr>
        <w:t>202</w:t>
      </w:r>
      <w:r w:rsidR="00ED4005" w:rsidRPr="00F6288A">
        <w:rPr>
          <w:rFonts w:ascii="Times New Roman" w:hAnsi="Times New Roman" w:cs="Times New Roman"/>
          <w:b/>
          <w:sz w:val="24"/>
          <w:szCs w:val="24"/>
        </w:rPr>
        <w:t>7</w:t>
      </w:r>
      <w:r w:rsidR="004F192C" w:rsidRPr="00F6288A">
        <w:rPr>
          <w:rFonts w:ascii="Times New Roman" w:hAnsi="Times New Roman" w:cs="Times New Roman"/>
          <w:b/>
          <w:sz w:val="24"/>
          <w:szCs w:val="24"/>
        </w:rPr>
        <w:t xml:space="preserve"> г.</w:t>
      </w:r>
    </w:p>
    <w:p w14:paraId="0BFDEEE3" w14:textId="69574AEB" w:rsidR="002A6857" w:rsidRPr="00E11132" w:rsidRDefault="00093F0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D09C1">
        <w:rPr>
          <w:rFonts w:ascii="Times New Roman" w:hAnsi="Times New Roman" w:cs="Times New Roman"/>
          <w:sz w:val="24"/>
          <w:szCs w:val="24"/>
        </w:rPr>
        <w:lastRenderedPageBreak/>
        <w:t>К</w:t>
      </w:r>
      <w:r w:rsidR="000B63D1" w:rsidRPr="00CD09C1">
        <w:rPr>
          <w:rFonts w:ascii="Times New Roman" w:hAnsi="Times New Roman" w:cs="Times New Roman"/>
          <w:sz w:val="24"/>
          <w:szCs w:val="24"/>
        </w:rPr>
        <w:t xml:space="preserve">онкретният бенефициент може да поиска </w:t>
      </w:r>
      <w:r w:rsidR="00C71B29" w:rsidRPr="00CD09C1">
        <w:rPr>
          <w:rFonts w:ascii="Times New Roman" w:hAnsi="Times New Roman" w:cs="Times New Roman"/>
          <w:sz w:val="24"/>
          <w:szCs w:val="24"/>
        </w:rPr>
        <w:t xml:space="preserve">през ИСУН </w:t>
      </w:r>
      <w:r w:rsidR="000B63D1" w:rsidRPr="00CD09C1">
        <w:rPr>
          <w:rFonts w:ascii="Times New Roman" w:hAnsi="Times New Roman" w:cs="Times New Roman"/>
          <w:sz w:val="24"/>
          <w:szCs w:val="24"/>
        </w:rPr>
        <w:t xml:space="preserve">разяснения по документите </w:t>
      </w:r>
      <w:r w:rsidR="000B63D1" w:rsidRPr="00CD09C1">
        <w:rPr>
          <w:rFonts w:ascii="Times New Roman" w:hAnsi="Times New Roman" w:cs="Times New Roman"/>
          <w:b/>
          <w:sz w:val="24"/>
          <w:szCs w:val="24"/>
        </w:rPr>
        <w:t>в срок до три седмици</w:t>
      </w:r>
      <w:r w:rsidR="000B63D1" w:rsidRPr="00CD09C1">
        <w:rPr>
          <w:rFonts w:ascii="Times New Roman" w:hAnsi="Times New Roman" w:cs="Times New Roman"/>
          <w:sz w:val="24"/>
          <w:szCs w:val="24"/>
        </w:rPr>
        <w:t xml:space="preserve"> преди изтичането на срока за кандидатстване. Разясненията се утвърждават</w:t>
      </w:r>
      <w:r w:rsidR="000B63D1" w:rsidRPr="00E11132">
        <w:rPr>
          <w:rFonts w:ascii="Times New Roman" w:hAnsi="Times New Roman" w:cs="Times New Roman"/>
          <w:sz w:val="24"/>
          <w:szCs w:val="24"/>
        </w:rPr>
        <w:t xml:space="preserve"> от Рък</w:t>
      </w:r>
      <w:r w:rsidR="009C6C2F" w:rsidRPr="00E11132">
        <w:rPr>
          <w:rFonts w:ascii="Times New Roman" w:hAnsi="Times New Roman" w:cs="Times New Roman"/>
          <w:sz w:val="24"/>
          <w:szCs w:val="24"/>
        </w:rPr>
        <w:t>оводителя на Управляващия орган</w:t>
      </w:r>
      <w:r w:rsidR="002A6857" w:rsidRPr="00E11132">
        <w:rPr>
          <w:rFonts w:ascii="Times New Roman" w:hAnsi="Times New Roman" w:cs="Times New Roman"/>
          <w:sz w:val="24"/>
          <w:szCs w:val="24"/>
        </w:rPr>
        <w:t xml:space="preserve"> на програмата.</w:t>
      </w:r>
      <w:r w:rsidR="009C6C2F" w:rsidRPr="00E11132">
        <w:rPr>
          <w:rFonts w:ascii="Times New Roman" w:hAnsi="Times New Roman" w:cs="Times New Roman"/>
        </w:rPr>
        <w:t xml:space="preserve"> </w:t>
      </w:r>
      <w:r w:rsidR="009C6C2F" w:rsidRPr="00E11132">
        <w:rPr>
          <w:rFonts w:ascii="Times New Roman" w:hAnsi="Times New Roman" w:cs="Times New Roman"/>
          <w:sz w:val="24"/>
          <w:szCs w:val="24"/>
        </w:rPr>
        <w:t>Разяснения</w:t>
      </w:r>
      <w:r w:rsidR="00115A9D" w:rsidRPr="00E11132">
        <w:rPr>
          <w:rFonts w:ascii="Times New Roman" w:hAnsi="Times New Roman" w:cs="Times New Roman"/>
          <w:sz w:val="24"/>
          <w:szCs w:val="24"/>
        </w:rPr>
        <w:t>та</w:t>
      </w:r>
      <w:r w:rsidR="009C6C2F" w:rsidRPr="00E11132">
        <w:rPr>
          <w:rFonts w:ascii="Times New Roman" w:hAnsi="Times New Roman" w:cs="Times New Roman"/>
          <w:sz w:val="24"/>
          <w:szCs w:val="24"/>
        </w:rPr>
        <w:t xml:space="preserve"> се дават по отношение на условията за кандидатстване</w:t>
      </w:r>
      <w:r w:rsidR="00115A9D" w:rsidRPr="00E11132">
        <w:rPr>
          <w:rFonts w:ascii="Times New Roman" w:hAnsi="Times New Roman" w:cs="Times New Roman"/>
          <w:sz w:val="24"/>
          <w:szCs w:val="24"/>
        </w:rPr>
        <w:t xml:space="preserve"> не </w:t>
      </w:r>
      <w:r w:rsidR="00B86B52" w:rsidRPr="00E11132">
        <w:rPr>
          <w:rFonts w:ascii="Times New Roman" w:hAnsi="Times New Roman" w:cs="Times New Roman"/>
          <w:sz w:val="24"/>
          <w:szCs w:val="24"/>
        </w:rPr>
        <w:t>могат да</w:t>
      </w:r>
      <w:r w:rsidR="009C6C2F" w:rsidRPr="00E11132">
        <w:rPr>
          <w:rFonts w:ascii="Times New Roman" w:hAnsi="Times New Roman" w:cs="Times New Roman"/>
          <w:sz w:val="24"/>
          <w:szCs w:val="24"/>
        </w:rPr>
        <w:t xml:space="preserve"> съдържат становище относно качеството на проектното предложение и са задължителни</w:t>
      </w:r>
      <w:r w:rsidR="000B63D1" w:rsidRPr="00E11132">
        <w:rPr>
          <w:rFonts w:ascii="Times New Roman" w:hAnsi="Times New Roman" w:cs="Times New Roman"/>
          <w:sz w:val="24"/>
          <w:szCs w:val="24"/>
        </w:rPr>
        <w:t>.</w:t>
      </w:r>
      <w:r w:rsidR="00D82BA8" w:rsidRPr="00E11132">
        <w:rPr>
          <w:rFonts w:ascii="Times New Roman" w:hAnsi="Times New Roman" w:cs="Times New Roman"/>
          <w:sz w:val="24"/>
          <w:szCs w:val="24"/>
        </w:rPr>
        <w:t xml:space="preserve"> </w:t>
      </w:r>
      <w:r w:rsidR="000B63D1" w:rsidRPr="00E11132">
        <w:rPr>
          <w:rFonts w:ascii="Times New Roman" w:hAnsi="Times New Roman" w:cs="Times New Roman"/>
          <w:sz w:val="24"/>
          <w:szCs w:val="24"/>
        </w:rPr>
        <w:t xml:space="preserve">Разясненията се съобщават по реда на чл. 26, ал. </w:t>
      </w:r>
      <w:r w:rsidR="00AD0949" w:rsidRPr="00E11132">
        <w:rPr>
          <w:rFonts w:ascii="Times New Roman" w:hAnsi="Times New Roman" w:cs="Times New Roman"/>
          <w:sz w:val="24"/>
          <w:szCs w:val="24"/>
        </w:rPr>
        <w:t>8-9</w:t>
      </w:r>
      <w:r w:rsidR="000B63D1" w:rsidRPr="00E11132">
        <w:rPr>
          <w:rFonts w:ascii="Times New Roman" w:hAnsi="Times New Roman" w:cs="Times New Roman"/>
          <w:sz w:val="24"/>
          <w:szCs w:val="24"/>
        </w:rPr>
        <w:t xml:space="preserve"> от </w:t>
      </w:r>
      <w:r w:rsidR="00172375" w:rsidRPr="00E11132">
        <w:rPr>
          <w:rFonts w:ascii="Times New Roman" w:hAnsi="Times New Roman" w:cs="Times New Roman"/>
          <w:sz w:val="24"/>
          <w:szCs w:val="24"/>
        </w:rPr>
        <w:t>ЗУС</w:t>
      </w:r>
      <w:r w:rsidR="000B63D1" w:rsidRPr="00E11132">
        <w:rPr>
          <w:rFonts w:ascii="Times New Roman" w:hAnsi="Times New Roman" w:cs="Times New Roman"/>
          <w:sz w:val="24"/>
          <w:szCs w:val="24"/>
        </w:rPr>
        <w:t>ЕФ</w:t>
      </w:r>
      <w:r w:rsidR="00172375" w:rsidRPr="00E11132">
        <w:rPr>
          <w:rFonts w:ascii="Times New Roman" w:hAnsi="Times New Roman" w:cs="Times New Roman"/>
          <w:sz w:val="24"/>
          <w:szCs w:val="24"/>
        </w:rPr>
        <w:t>СУ</w:t>
      </w:r>
      <w:r w:rsidR="00BE2AFA" w:rsidRPr="00E11132">
        <w:rPr>
          <w:rFonts w:ascii="Times New Roman" w:hAnsi="Times New Roman" w:cs="Times New Roman"/>
          <w:sz w:val="24"/>
          <w:szCs w:val="24"/>
        </w:rPr>
        <w:t xml:space="preserve"> и чл. 5, ал. 4 на </w:t>
      </w:r>
      <w:r w:rsidR="009C3018" w:rsidRPr="00E11132">
        <w:rPr>
          <w:rFonts w:ascii="Times New Roman" w:hAnsi="Times New Roman" w:cs="Times New Roman"/>
          <w:sz w:val="24"/>
          <w:szCs w:val="24"/>
        </w:rPr>
        <w:t>ПМС № 23/2023 г.,</w:t>
      </w:r>
      <w:r w:rsidR="000B63D1" w:rsidRPr="00E11132">
        <w:rPr>
          <w:rFonts w:ascii="Times New Roman" w:hAnsi="Times New Roman" w:cs="Times New Roman"/>
          <w:sz w:val="24"/>
          <w:szCs w:val="24"/>
        </w:rPr>
        <w:t xml:space="preserve"> </w:t>
      </w:r>
      <w:r w:rsidR="002A6857" w:rsidRPr="00E11132">
        <w:rPr>
          <w:rFonts w:ascii="Times New Roman" w:hAnsi="Times New Roman" w:cs="Times New Roman"/>
          <w:sz w:val="24"/>
          <w:szCs w:val="24"/>
        </w:rPr>
        <w:t xml:space="preserve">като се публикуват в ИСУН </w:t>
      </w:r>
      <w:r w:rsidR="00501D85" w:rsidRPr="00E11132">
        <w:rPr>
          <w:rFonts w:ascii="Times New Roman" w:hAnsi="Times New Roman" w:cs="Times New Roman"/>
          <w:sz w:val="24"/>
          <w:szCs w:val="24"/>
        </w:rPr>
        <w:t>и</w:t>
      </w:r>
      <w:r w:rsidR="002A6857" w:rsidRPr="00E11132">
        <w:rPr>
          <w:rFonts w:ascii="Times New Roman" w:hAnsi="Times New Roman" w:cs="Times New Roman"/>
          <w:sz w:val="24"/>
          <w:szCs w:val="24"/>
        </w:rPr>
        <w:t xml:space="preserve"> на интернет страницата </w:t>
      </w:r>
      <w:r w:rsidR="00962024" w:rsidRPr="00E11132">
        <w:rPr>
          <w:rFonts w:ascii="Times New Roman" w:hAnsi="Times New Roman" w:cs="Times New Roman"/>
          <w:sz w:val="24"/>
          <w:szCs w:val="24"/>
        </w:rPr>
        <w:t>на Министерство на иновациите и растежа</w:t>
      </w:r>
      <w:r w:rsidR="009C3018" w:rsidRPr="00E11132">
        <w:rPr>
          <w:rFonts w:ascii="Times New Roman" w:hAnsi="Times New Roman" w:cs="Times New Roman"/>
          <w:sz w:val="24"/>
          <w:szCs w:val="24"/>
        </w:rPr>
        <w:t xml:space="preserve"> </w:t>
      </w:r>
      <w:hyperlink r:id="rId13" w:history="1">
        <w:r w:rsidR="00962024" w:rsidRPr="00E11132">
          <w:rPr>
            <w:rStyle w:val="Hyperlink"/>
            <w:rFonts w:ascii="Times New Roman" w:hAnsi="Times New Roman" w:cs="Times New Roman"/>
            <w:sz w:val="24"/>
            <w:szCs w:val="24"/>
          </w:rPr>
          <w:t>https://www.mig.government.bg/programa-konkurentosposobnost-i-inovaczii-v-predpriyatiyata/proczeduri-po-pkip/</w:t>
        </w:r>
      </w:hyperlink>
      <w:r w:rsidR="004F192C">
        <w:rPr>
          <w:rStyle w:val="Hyperlink"/>
          <w:rFonts w:ascii="Times New Roman" w:hAnsi="Times New Roman" w:cs="Times New Roman"/>
          <w:sz w:val="24"/>
          <w:szCs w:val="24"/>
        </w:rPr>
        <w:t>.</w:t>
      </w:r>
    </w:p>
    <w:p w14:paraId="2806EEA4" w14:textId="77777777" w:rsidR="0063166B" w:rsidRPr="00E11132" w:rsidRDefault="002C08E5" w:rsidP="00D82BA8">
      <w:pPr>
        <w:pStyle w:val="Heading2"/>
        <w:spacing w:before="120" w:after="120" w:line="276" w:lineRule="auto"/>
        <w:rPr>
          <w:rFonts w:ascii="Times New Roman" w:hAnsi="Times New Roman" w:cs="Times New Roman"/>
        </w:rPr>
      </w:pPr>
      <w:bookmarkStart w:id="30" w:name="_Toc122094244"/>
      <w:r w:rsidRPr="00E11132">
        <w:rPr>
          <w:rFonts w:ascii="Times New Roman" w:hAnsi="Times New Roman" w:cs="Times New Roman"/>
        </w:rPr>
        <w:t>2</w:t>
      </w:r>
      <w:r w:rsidR="002E136D" w:rsidRPr="00E11132">
        <w:rPr>
          <w:rFonts w:ascii="Times New Roman" w:hAnsi="Times New Roman" w:cs="Times New Roman"/>
        </w:rPr>
        <w:t>4</w:t>
      </w:r>
      <w:r w:rsidR="002D4B6A" w:rsidRPr="00E11132">
        <w:rPr>
          <w:rFonts w:ascii="Times New Roman" w:hAnsi="Times New Roman" w:cs="Times New Roman"/>
        </w:rPr>
        <w:t xml:space="preserve">. </w:t>
      </w:r>
      <w:r w:rsidR="0063166B" w:rsidRPr="00E11132">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E11132"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Формулярът за кандидатстване </w:t>
      </w:r>
      <w:r w:rsidR="006A5D98" w:rsidRPr="00E11132">
        <w:rPr>
          <w:rFonts w:ascii="Times New Roman" w:hAnsi="Times New Roman" w:cs="Times New Roman"/>
          <w:sz w:val="24"/>
          <w:szCs w:val="24"/>
        </w:rPr>
        <w:t xml:space="preserve">се подава </w:t>
      </w:r>
      <w:r w:rsidR="003B7DE9" w:rsidRPr="00E11132">
        <w:rPr>
          <w:rFonts w:ascii="Times New Roman" w:hAnsi="Times New Roman" w:cs="Times New Roman"/>
          <w:sz w:val="24"/>
          <w:szCs w:val="24"/>
        </w:rPr>
        <w:t xml:space="preserve">по </w:t>
      </w:r>
      <w:r w:rsidR="006A5D98" w:rsidRPr="00E11132">
        <w:rPr>
          <w:rFonts w:ascii="Times New Roman" w:hAnsi="Times New Roman" w:cs="Times New Roman"/>
          <w:sz w:val="24"/>
          <w:szCs w:val="24"/>
        </w:rPr>
        <w:t>електронен път чрез ИСУН на следния интернет адрес:</w:t>
      </w:r>
      <w:r w:rsidR="003B7DE9" w:rsidRPr="00E11132">
        <w:rPr>
          <w:rFonts w:ascii="Times New Roman" w:hAnsi="Times New Roman" w:cs="Times New Roman"/>
          <w:sz w:val="24"/>
          <w:szCs w:val="24"/>
        </w:rPr>
        <w:t xml:space="preserve"> </w:t>
      </w:r>
      <w:hyperlink r:id="rId14" w:history="1">
        <w:r w:rsidR="003B7DE9" w:rsidRPr="00E11132">
          <w:rPr>
            <w:rStyle w:val="Hyperlink"/>
            <w:rFonts w:ascii="Times New Roman" w:hAnsi="Times New Roman" w:cs="Times New Roman"/>
            <w:sz w:val="24"/>
            <w:szCs w:val="24"/>
          </w:rPr>
          <w:t>https://eumis2020.government.bg</w:t>
        </w:r>
      </w:hyperlink>
    </w:p>
    <w:p w14:paraId="232FAFDD" w14:textId="77777777" w:rsidR="00490683" w:rsidRPr="00E11132" w:rsidRDefault="00CB14EE" w:rsidP="00D82BA8">
      <w:pPr>
        <w:pStyle w:val="Heading2"/>
        <w:spacing w:before="120" w:after="120" w:line="276" w:lineRule="auto"/>
        <w:rPr>
          <w:rFonts w:ascii="Times New Roman" w:hAnsi="Times New Roman" w:cs="Times New Roman"/>
        </w:rPr>
      </w:pPr>
      <w:bookmarkStart w:id="31" w:name="_Toc122094245"/>
      <w:r w:rsidRPr="00E11132">
        <w:rPr>
          <w:rFonts w:ascii="Times New Roman" w:hAnsi="Times New Roman" w:cs="Times New Roman"/>
        </w:rPr>
        <w:t>2</w:t>
      </w:r>
      <w:r w:rsidR="002E136D" w:rsidRPr="00E11132">
        <w:rPr>
          <w:rFonts w:ascii="Times New Roman" w:hAnsi="Times New Roman" w:cs="Times New Roman"/>
        </w:rPr>
        <w:t>5</w:t>
      </w:r>
      <w:r w:rsidR="003429B7" w:rsidRPr="00E11132">
        <w:rPr>
          <w:rFonts w:ascii="Times New Roman" w:hAnsi="Times New Roman" w:cs="Times New Roman"/>
        </w:rPr>
        <w:t>. Допълнителна информация</w:t>
      </w:r>
      <w:bookmarkEnd w:id="31"/>
    </w:p>
    <w:p w14:paraId="7C9CE3CD" w14:textId="48B77541" w:rsidR="00E414EA" w:rsidRPr="00E11132"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00B366F3" w:rsidRPr="00E11132">
        <w:rPr>
          <w:rFonts w:ascii="Times New Roman" w:hAnsi="Times New Roman" w:cs="Times New Roman"/>
          <w:sz w:val="24"/>
          <w:szCs w:val="24"/>
        </w:rPr>
        <w:t>.</w:t>
      </w:r>
    </w:p>
    <w:p w14:paraId="2B5A4781" w14:textId="77777777"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27913B03" w14:textId="1AE79B9D"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E11132">
        <w:t xml:space="preserve"> </w:t>
      </w:r>
      <w:r w:rsidRPr="00E11132">
        <w:rPr>
          <w:rFonts w:ascii="Times New Roman" w:hAnsi="Times New Roman" w:cs="Times New Roman"/>
          <w:sz w:val="24"/>
          <w:szCs w:val="24"/>
        </w:rPr>
        <w:t xml:space="preserve">Решението на Ръководителя на Управляващия орган се обективира в Административен договор </w:t>
      </w:r>
      <w:r w:rsidR="000906C3" w:rsidRPr="00E11132">
        <w:rPr>
          <w:rFonts w:ascii="Times New Roman" w:hAnsi="Times New Roman" w:cs="Times New Roman"/>
          <w:sz w:val="24"/>
          <w:szCs w:val="24"/>
        </w:rPr>
        <w:t xml:space="preserve">за директно предоставяне на безвъзмездна финансова помощ </w:t>
      </w:r>
      <w:r w:rsidRPr="00E11132">
        <w:rPr>
          <w:rFonts w:ascii="Times New Roman" w:hAnsi="Times New Roman" w:cs="Times New Roman"/>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2217F506" w:rsidR="000B63D1" w:rsidRPr="00E11132" w:rsidRDefault="000B63D1"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При одобрен оценителен доклад </w:t>
      </w:r>
      <w:r w:rsidR="005132F5" w:rsidRPr="00E11132">
        <w:rPr>
          <w:rFonts w:ascii="Times New Roman" w:eastAsia="Calibri"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w:t>
      </w:r>
      <w:r w:rsidR="000159CB" w:rsidRPr="00E11132">
        <w:rPr>
          <w:rFonts w:ascii="Times New Roman" w:eastAsia="Calibri" w:hAnsi="Times New Roman" w:cs="Times New Roman"/>
          <w:sz w:val="24"/>
          <w:szCs w:val="24"/>
        </w:rPr>
        <w:t>следва да</w:t>
      </w:r>
      <w:r w:rsidRPr="00E11132">
        <w:rPr>
          <w:rFonts w:ascii="Times New Roman" w:eastAsia="Calibri" w:hAnsi="Times New Roman" w:cs="Times New Roman"/>
          <w:sz w:val="24"/>
          <w:szCs w:val="24"/>
        </w:rPr>
        <w:t xml:space="preserve"> представи:</w:t>
      </w:r>
    </w:p>
    <w:p w14:paraId="0C1FBEB3" w14:textId="77777777" w:rsidR="007E7D65" w:rsidRPr="00E11132" w:rsidRDefault="007E7D65"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5D8BE9F" w14:textId="6066656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1. За целите на изпълнението и електронното отчитане на проект</w:t>
      </w:r>
      <w:r w:rsidRPr="00E11132">
        <w:rPr>
          <w:rFonts w:ascii="Times New Roman" w:hAnsi="Times New Roman" w:cs="Times New Roman"/>
          <w:b/>
          <w:bCs/>
          <w:sz w:val="24"/>
          <w:szCs w:val="24"/>
          <w:lang w:val="en-US"/>
        </w:rPr>
        <w:t>а</w:t>
      </w:r>
      <w:r w:rsidRPr="00E11132">
        <w:rPr>
          <w:rFonts w:ascii="Times New Roman" w:hAnsi="Times New Roman" w:cs="Times New Roman"/>
          <w:bCs/>
          <w:sz w:val="24"/>
          <w:szCs w:val="24"/>
        </w:rPr>
        <w:t xml:space="preserve">, конкретният бенефициент следва самостоятелно да създаде потребителски профили за достъп до ИСУН,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E11132">
        <w:rPr>
          <w:rFonts w:ascii="Times New Roman" w:hAnsi="Times New Roman" w:cs="Times New Roman"/>
          <w:b/>
          <w:bCs/>
          <w:sz w:val="24"/>
          <w:szCs w:val="24"/>
        </w:rPr>
        <w:t>Заявление за профил за достъп на ръководител на бенефициента до ИСУН</w:t>
      </w:r>
      <w:r w:rsidRPr="00E11132">
        <w:rPr>
          <w:rFonts w:ascii="Times New Roman" w:hAnsi="Times New Roman" w:cs="Times New Roman"/>
          <w:bCs/>
          <w:sz w:val="24"/>
          <w:szCs w:val="24"/>
        </w:rPr>
        <w:t xml:space="preserve"> (</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9</w:t>
      </w:r>
      <w:r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 xml:space="preserve">към Условията за изпълнение) и/или </w:t>
      </w:r>
      <w:r w:rsidRPr="00E11132">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E11132">
        <w:rPr>
          <w:rFonts w:ascii="Times New Roman" w:hAnsi="Times New Roman" w:cs="Times New Roman"/>
          <w:bCs/>
          <w:sz w:val="24"/>
          <w:szCs w:val="24"/>
        </w:rPr>
        <w:t>(</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10</w:t>
      </w:r>
      <w:r w:rsidRPr="00E11132">
        <w:rPr>
          <w:rFonts w:ascii="Times New Roman" w:hAnsi="Times New Roman" w:cs="Times New Roman"/>
          <w:bCs/>
          <w:sz w:val="24"/>
          <w:szCs w:val="24"/>
        </w:rPr>
        <w:t xml:space="preserve"> към Условията за изпълнение) – подписано с валиден КЕП от законния представител на конкретния бенефициент. </w:t>
      </w:r>
    </w:p>
    <w:p w14:paraId="0C6C4434" w14:textId="68207AC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След проверка на данните, въведени в ИСУН, </w:t>
      </w:r>
      <w:r w:rsidRPr="00E11132">
        <w:rPr>
          <w:rFonts w:ascii="Times New Roman" w:hAnsi="Times New Roman" w:cs="Times New Roman"/>
          <w:b/>
          <w:bCs/>
          <w:sz w:val="24"/>
          <w:szCs w:val="24"/>
        </w:rPr>
        <w:t xml:space="preserve">УО активира създадения потребителски профил </w:t>
      </w:r>
      <w:r w:rsidRPr="00E11132">
        <w:rPr>
          <w:rFonts w:ascii="Times New Roman" w:hAnsi="Times New Roman" w:cs="Times New Roman"/>
          <w:bCs/>
          <w:sz w:val="24"/>
          <w:szCs w:val="24"/>
        </w:rPr>
        <w:t xml:space="preserve">след сключване на </w:t>
      </w:r>
      <w:r w:rsidRPr="00E11132">
        <w:rPr>
          <w:rFonts w:ascii="Times New Roman" w:hAnsi="Times New Roman" w:cs="Times New Roman"/>
          <w:sz w:val="24"/>
          <w:szCs w:val="24"/>
        </w:rPr>
        <w:t>Административн</w:t>
      </w:r>
      <w:r w:rsidR="00BE56CA" w:rsidRPr="00E11132">
        <w:rPr>
          <w:rFonts w:ascii="Times New Roman" w:hAnsi="Times New Roman" w:cs="Times New Roman"/>
          <w:sz w:val="24"/>
          <w:szCs w:val="24"/>
        </w:rPr>
        <w:t>ия</w:t>
      </w:r>
      <w:r w:rsidRPr="00E11132">
        <w:rPr>
          <w:rFonts w:ascii="Times New Roman" w:hAnsi="Times New Roman" w:cs="Times New Roman"/>
          <w:sz w:val="24"/>
          <w:szCs w:val="24"/>
        </w:rPr>
        <w:t xml:space="preserve"> договор с конкретния бенефициент</w:t>
      </w:r>
      <w:r w:rsidRPr="00E11132">
        <w:rPr>
          <w:rFonts w:ascii="Times New Roman" w:hAnsi="Times New Roman" w:cs="Times New Roman"/>
          <w:bCs/>
          <w:sz w:val="24"/>
          <w:szCs w:val="24"/>
        </w:rPr>
        <w:t>.</w:t>
      </w:r>
    </w:p>
    <w:p w14:paraId="52B5ABAE"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66EE950A" w14:textId="0A0AA4AF" w:rsidR="000906C3"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lastRenderedPageBreak/>
        <w:t xml:space="preserve">2. </w:t>
      </w:r>
      <w:r w:rsidR="007E2522" w:rsidRPr="00E11132">
        <w:rPr>
          <w:rFonts w:ascii="Times New Roman" w:hAnsi="Times New Roman" w:cs="Times New Roman"/>
          <w:b/>
          <w:bCs/>
          <w:sz w:val="24"/>
          <w:szCs w:val="24"/>
        </w:rPr>
        <w:t>Е-</w:t>
      </w:r>
      <w:r w:rsidR="000B63D1" w:rsidRPr="00E11132">
        <w:rPr>
          <w:rFonts w:ascii="Times New Roman" w:hAnsi="Times New Roman" w:cs="Times New Roman"/>
          <w:b/>
          <w:bCs/>
          <w:sz w:val="24"/>
          <w:szCs w:val="24"/>
        </w:rPr>
        <w:t>Декларация</w:t>
      </w:r>
      <w:r w:rsidR="000B63D1" w:rsidRPr="00E11132">
        <w:rPr>
          <w:rFonts w:ascii="Times New Roman" w:hAnsi="Times New Roman" w:cs="Times New Roman"/>
          <w:bCs/>
          <w:sz w:val="24"/>
          <w:szCs w:val="24"/>
        </w:rPr>
        <w:t xml:space="preserve"> (</w:t>
      </w:r>
      <w:r w:rsidR="0073455E" w:rsidRPr="00E11132">
        <w:rPr>
          <w:rFonts w:ascii="Times New Roman" w:hAnsi="Times New Roman" w:cs="Times New Roman"/>
          <w:b/>
          <w:bCs/>
          <w:sz w:val="24"/>
          <w:szCs w:val="24"/>
        </w:rPr>
        <w:t xml:space="preserve">Приложение </w:t>
      </w:r>
      <w:r w:rsidR="00B62567" w:rsidRPr="00E11132">
        <w:rPr>
          <w:rFonts w:ascii="Times New Roman" w:hAnsi="Times New Roman" w:cs="Times New Roman"/>
          <w:b/>
          <w:bCs/>
          <w:sz w:val="24"/>
          <w:szCs w:val="24"/>
          <w:lang w:val="en-US"/>
        </w:rPr>
        <w:t>1</w:t>
      </w:r>
      <w:r w:rsidR="007C6590" w:rsidRPr="00E11132">
        <w:rPr>
          <w:rFonts w:ascii="Times New Roman" w:hAnsi="Times New Roman" w:cs="Times New Roman"/>
          <w:b/>
          <w:bCs/>
          <w:sz w:val="24"/>
          <w:szCs w:val="24"/>
        </w:rPr>
        <w:t xml:space="preserve"> </w:t>
      </w:r>
      <w:r w:rsidR="000B63D1" w:rsidRPr="00E11132">
        <w:rPr>
          <w:rFonts w:ascii="Times New Roman" w:hAnsi="Times New Roman" w:cs="Times New Roman"/>
          <w:bCs/>
          <w:sz w:val="24"/>
          <w:szCs w:val="24"/>
        </w:rPr>
        <w:t xml:space="preserve">към Условията за </w:t>
      </w:r>
      <w:r w:rsidR="00D90EA2" w:rsidRPr="00E11132">
        <w:rPr>
          <w:rFonts w:ascii="Times New Roman" w:hAnsi="Times New Roman" w:cs="Times New Roman"/>
          <w:bCs/>
          <w:sz w:val="24"/>
          <w:szCs w:val="24"/>
        </w:rPr>
        <w:t>кандидатстване</w:t>
      </w:r>
      <w:r w:rsidR="000B63D1" w:rsidRPr="00E11132">
        <w:rPr>
          <w:rFonts w:ascii="Times New Roman" w:hAnsi="Times New Roman" w:cs="Times New Roman"/>
          <w:bCs/>
          <w:sz w:val="24"/>
          <w:szCs w:val="24"/>
        </w:rPr>
        <w:t>)</w:t>
      </w:r>
      <w:r w:rsidR="000906C3" w:rsidRPr="00E11132">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4C2A04F2"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5314918B" w14:textId="184BF419" w:rsidR="001B6DEC" w:rsidRPr="00E11132" w:rsidRDefault="001B6DEC"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3.</w:t>
      </w:r>
      <w:r w:rsidR="00F71AD9" w:rsidRPr="00E11132">
        <w:rPr>
          <w:rFonts w:ascii="Times New Roman" w:hAnsi="Times New Roman" w:cs="Times New Roman"/>
          <w:b/>
          <w:bCs/>
          <w:sz w:val="24"/>
          <w:szCs w:val="24"/>
        </w:rPr>
        <w:t xml:space="preserve"> </w:t>
      </w:r>
      <w:r w:rsidRPr="00E11132">
        <w:rPr>
          <w:rFonts w:ascii="Times New Roman" w:hAnsi="Times New Roman" w:cs="Times New Roman"/>
          <w:b/>
          <w:bCs/>
          <w:sz w:val="24"/>
          <w:szCs w:val="24"/>
        </w:rPr>
        <w:t xml:space="preserve">Документ, удостоверяващ определеното от </w:t>
      </w:r>
      <w:r w:rsidR="00E83080" w:rsidRPr="00E11132">
        <w:rPr>
          <w:rFonts w:ascii="Times New Roman" w:hAnsi="Times New Roman" w:cs="Times New Roman"/>
          <w:b/>
          <w:sz w:val="24"/>
          <w:szCs w:val="24"/>
        </w:rPr>
        <w:t>конкретния бенефициент</w:t>
      </w:r>
      <w:r w:rsidRPr="00E11132">
        <w:rPr>
          <w:rFonts w:ascii="Times New Roman" w:hAnsi="Times New Roman" w:cs="Times New Roman"/>
          <w:b/>
          <w:bCs/>
          <w:sz w:val="24"/>
          <w:szCs w:val="24"/>
        </w:rPr>
        <w:t xml:space="preserve"> лице, отговорно за счетоводните записвания</w:t>
      </w:r>
      <w:r w:rsidRPr="00E11132">
        <w:rPr>
          <w:rFonts w:ascii="Times New Roman" w:hAnsi="Times New Roman" w:cs="Times New Roman"/>
          <w:bCs/>
          <w:sz w:val="24"/>
          <w:szCs w:val="24"/>
        </w:rPr>
        <w:t xml:space="preserve">, съгласно чл. 13, ал. 3, т. 1 от Закона за финансовото управление и контрол в публичния сектор – подписан с </w:t>
      </w:r>
      <w:r w:rsidR="00AA13BC" w:rsidRPr="00E11132">
        <w:rPr>
          <w:rFonts w:ascii="Times New Roman" w:hAnsi="Times New Roman" w:cs="Times New Roman"/>
          <w:bCs/>
          <w:sz w:val="24"/>
          <w:szCs w:val="24"/>
        </w:rPr>
        <w:t xml:space="preserve">валиден </w:t>
      </w:r>
      <w:r w:rsidRPr="00E11132">
        <w:rPr>
          <w:rFonts w:ascii="Times New Roman" w:hAnsi="Times New Roman" w:cs="Times New Roman"/>
          <w:bCs/>
          <w:sz w:val="24"/>
          <w:szCs w:val="24"/>
        </w:rPr>
        <w:t>КЕП от законния представител на конкретния бенефициент.</w:t>
      </w:r>
    </w:p>
    <w:p w14:paraId="04B039A4" w14:textId="6880175B" w:rsidR="00E25569" w:rsidRPr="00E11132"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63ECC98A"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11132">
        <w:rPr>
          <w:rFonts w:ascii="Times New Roman" w:eastAsia="Calibri" w:hAnsi="Times New Roman" w:cs="Times New Roman"/>
          <w:sz w:val="24"/>
          <w:szCs w:val="24"/>
        </w:rPr>
        <w:t>Д</w:t>
      </w:r>
      <w:r w:rsidR="00CE3788" w:rsidRPr="00E11132">
        <w:rPr>
          <w:rFonts w:ascii="Times New Roman" w:eastAsia="Calibri" w:hAnsi="Times New Roman" w:cs="Times New Roman"/>
          <w:sz w:val="24"/>
          <w:szCs w:val="24"/>
        </w:rPr>
        <w:t>екларациите/доку</w:t>
      </w:r>
      <w:r w:rsidRPr="00E11132">
        <w:rPr>
          <w:rFonts w:ascii="Times New Roman" w:eastAsia="Calibri" w:hAnsi="Times New Roman" w:cs="Times New Roman"/>
          <w:sz w:val="24"/>
          <w:szCs w:val="24"/>
        </w:rPr>
        <w:t>ментите по т</w:t>
      </w:r>
      <w:r w:rsidR="007C7AAA" w:rsidRPr="00E11132">
        <w:rPr>
          <w:rFonts w:ascii="Times New Roman" w:eastAsia="Calibri" w:hAnsi="Times New Roman" w:cs="Times New Roman"/>
          <w:sz w:val="24"/>
          <w:szCs w:val="24"/>
        </w:rPr>
        <w:t xml:space="preserve">очки </w:t>
      </w:r>
      <w:r w:rsidRPr="00E11132">
        <w:rPr>
          <w:rFonts w:ascii="Times New Roman" w:eastAsia="Calibri" w:hAnsi="Times New Roman" w:cs="Times New Roman"/>
          <w:sz w:val="24"/>
          <w:szCs w:val="24"/>
        </w:rPr>
        <w:t>1-</w:t>
      </w:r>
      <w:r w:rsidR="001B6DEC" w:rsidRPr="00E11132">
        <w:rPr>
          <w:rFonts w:ascii="Times New Roman" w:eastAsia="Calibri" w:hAnsi="Times New Roman" w:cs="Times New Roman"/>
          <w:sz w:val="24"/>
          <w:szCs w:val="24"/>
        </w:rPr>
        <w:t>3</w:t>
      </w:r>
      <w:r w:rsidR="00C2019E"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sz w:val="24"/>
          <w:szCs w:val="24"/>
        </w:rPr>
        <w:t xml:space="preserve">следва да бъдат подписани с валиден КЕП на локалния компютър, като е препоръчително </w:t>
      </w:r>
      <w:r w:rsidRPr="00E11132">
        <w:rPr>
          <w:rFonts w:ascii="Times New Roman" w:eastAsia="Calibri" w:hAnsi="Times New Roman" w:cs="Times New Roman"/>
          <w:b/>
          <w:sz w:val="24"/>
          <w:szCs w:val="24"/>
        </w:rPr>
        <w:t xml:space="preserve">подписването да е чрез </w:t>
      </w:r>
      <w:proofErr w:type="spellStart"/>
      <w:r w:rsidRPr="00E11132">
        <w:rPr>
          <w:rFonts w:ascii="Times New Roman" w:eastAsia="Calibri" w:hAnsi="Times New Roman" w:cs="Times New Roman"/>
          <w:b/>
          <w:sz w:val="24"/>
          <w:szCs w:val="24"/>
        </w:rPr>
        <w:t>attached</w:t>
      </w:r>
      <w:proofErr w:type="spellEnd"/>
      <w:r w:rsidRPr="00E11132">
        <w:rPr>
          <w:rFonts w:ascii="Times New Roman" w:eastAsia="Calibri" w:hAnsi="Times New Roman" w:cs="Times New Roman"/>
          <w:b/>
          <w:sz w:val="24"/>
          <w:szCs w:val="24"/>
        </w:rPr>
        <w:t xml:space="preserve"> </w:t>
      </w:r>
      <w:proofErr w:type="spellStart"/>
      <w:r w:rsidRPr="00E11132">
        <w:rPr>
          <w:rFonts w:ascii="Times New Roman" w:eastAsia="Calibri" w:hAnsi="Times New Roman" w:cs="Times New Roman"/>
          <w:b/>
          <w:sz w:val="24"/>
          <w:szCs w:val="24"/>
        </w:rPr>
        <w:t>signature</w:t>
      </w:r>
      <w:proofErr w:type="spellEnd"/>
      <w:r w:rsidRPr="00E11132">
        <w:rPr>
          <w:rFonts w:ascii="Times New Roman" w:eastAsia="Calibri" w:hAnsi="Times New Roman" w:cs="Times New Roman"/>
          <w:sz w:val="24"/>
          <w:szCs w:val="24"/>
        </w:rPr>
        <w:t xml:space="preserve"> – файл и подпис в един документ (подписът да се съдържа в документа).</w:t>
      </w:r>
      <w:r w:rsidR="007C7AAA" w:rsidRPr="00E11132">
        <w:t xml:space="preserve"> </w:t>
      </w:r>
    </w:p>
    <w:p w14:paraId="0DFCAEC5" w14:textId="77777777" w:rsidR="00BB3348" w:rsidRPr="00E11132" w:rsidRDefault="00BB3348" w:rsidP="00D82BA8">
      <w:pPr>
        <w:pBdr>
          <w:top w:val="single" w:sz="4" w:space="1" w:color="auto"/>
          <w:left w:val="single" w:sz="4" w:space="4" w:color="auto"/>
          <w:bottom w:val="single" w:sz="4" w:space="1" w:color="auto"/>
          <w:right w:val="single" w:sz="4" w:space="4" w:color="auto"/>
        </w:pBdr>
        <w:spacing w:after="360" w:line="276" w:lineRule="auto"/>
        <w:contextualSpacing/>
        <w:jc w:val="both"/>
      </w:pPr>
    </w:p>
    <w:p w14:paraId="43714AA5" w14:textId="4F5FE8A0" w:rsidR="000B63D1" w:rsidRPr="00E11132"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Законният представител на </w:t>
      </w:r>
      <w:r w:rsidR="007C7AAA" w:rsidRPr="00E11132">
        <w:rPr>
          <w:rFonts w:ascii="Times New Roman" w:eastAsia="Calibri" w:hAnsi="Times New Roman" w:cs="Times New Roman"/>
          <w:b/>
          <w:sz w:val="24"/>
          <w:szCs w:val="24"/>
        </w:rPr>
        <w:t xml:space="preserve">конкретния бенефициент няма право да </w:t>
      </w:r>
      <w:r w:rsidRPr="00E11132">
        <w:rPr>
          <w:rFonts w:ascii="Times New Roman" w:eastAsia="Calibri" w:hAnsi="Times New Roman" w:cs="Times New Roman"/>
          <w:b/>
          <w:sz w:val="24"/>
          <w:szCs w:val="24"/>
        </w:rPr>
        <w:t>оправом</w:t>
      </w:r>
      <w:r w:rsidR="007C7AAA" w:rsidRPr="00E11132">
        <w:rPr>
          <w:rFonts w:ascii="Times New Roman" w:eastAsia="Calibri" w:hAnsi="Times New Roman" w:cs="Times New Roman"/>
          <w:b/>
          <w:sz w:val="24"/>
          <w:szCs w:val="24"/>
        </w:rPr>
        <w:t>ощава други лица да подписват</w:t>
      </w:r>
      <w:r w:rsidR="007C7AAA" w:rsidRPr="00E11132">
        <w:rPr>
          <w:rFonts w:ascii="Times New Roman" w:eastAsia="Calibri" w:hAnsi="Times New Roman" w:cs="Times New Roman"/>
          <w:sz w:val="24"/>
          <w:szCs w:val="24"/>
        </w:rPr>
        <w:t xml:space="preserve"> декларациите</w:t>
      </w:r>
      <w:r w:rsidRPr="00E11132">
        <w:rPr>
          <w:rFonts w:ascii="Times New Roman" w:eastAsia="Calibri" w:hAnsi="Times New Roman" w:cs="Times New Roman"/>
          <w:sz w:val="24"/>
          <w:szCs w:val="24"/>
        </w:rPr>
        <w:t>/документите</w:t>
      </w:r>
      <w:r w:rsidR="007C7AAA" w:rsidRPr="00E11132">
        <w:rPr>
          <w:rFonts w:ascii="Times New Roman" w:eastAsia="Calibri" w:hAnsi="Times New Roman" w:cs="Times New Roman"/>
          <w:sz w:val="24"/>
          <w:szCs w:val="24"/>
        </w:rPr>
        <w:t xml:space="preserve"> по точки </w:t>
      </w:r>
      <w:r w:rsidRPr="00E11132">
        <w:rPr>
          <w:rFonts w:ascii="Times New Roman" w:eastAsia="Calibri" w:hAnsi="Times New Roman" w:cs="Times New Roman"/>
          <w:sz w:val="24"/>
          <w:szCs w:val="24"/>
        </w:rPr>
        <w:t>1</w:t>
      </w:r>
      <w:r w:rsidR="007C7AAA" w:rsidRPr="00E11132">
        <w:rPr>
          <w:rFonts w:ascii="Times New Roman" w:eastAsia="Calibri" w:hAnsi="Times New Roman" w:cs="Times New Roman"/>
          <w:sz w:val="24"/>
          <w:szCs w:val="24"/>
        </w:rPr>
        <w:t>-</w:t>
      </w:r>
      <w:r w:rsidR="001B6DEC" w:rsidRPr="00E11132">
        <w:rPr>
          <w:rFonts w:ascii="Times New Roman" w:eastAsia="Calibri" w:hAnsi="Times New Roman" w:cs="Times New Roman"/>
          <w:sz w:val="24"/>
          <w:szCs w:val="24"/>
        </w:rPr>
        <w:t>3</w:t>
      </w:r>
      <w:r w:rsidR="007C7AAA" w:rsidRPr="00E11132">
        <w:rPr>
          <w:rFonts w:ascii="Times New Roman" w:eastAsia="Calibri"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5CD3A120" w:rsidR="000906C3"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DB7CC31" w14:textId="6CEA9849" w:rsidR="006A5DF2" w:rsidRPr="006A5DF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6A5DF2">
        <w:rPr>
          <w:rFonts w:ascii="Times New Roman" w:eastAsia="Calibri" w:hAnsi="Times New Roman" w:cs="Times New Roman"/>
          <w:sz w:val="24"/>
          <w:szCs w:val="24"/>
        </w:rPr>
        <w:t>Няма да бъде сключван административен догово</w:t>
      </w:r>
      <w:r>
        <w:rPr>
          <w:rFonts w:ascii="Times New Roman" w:eastAsia="Calibri" w:hAnsi="Times New Roman" w:cs="Times New Roman"/>
          <w:sz w:val="24"/>
          <w:szCs w:val="24"/>
        </w:rPr>
        <w:t>р с конкретния бенефициент, кога</w:t>
      </w:r>
      <w:r w:rsidRPr="006A5DF2">
        <w:rPr>
          <w:rFonts w:ascii="Times New Roman" w:eastAsia="Calibri" w:hAnsi="Times New Roman" w:cs="Times New Roman"/>
          <w:sz w:val="24"/>
          <w:szCs w:val="24"/>
        </w:rPr>
        <w:t xml:space="preserve">то е налице неприключила проверка по сигнал за нередност по отношение на него. Административният договор ще бъде сключен, в случай че проверката по сигнала приключи с извод за липса на нередност. </w:t>
      </w:r>
    </w:p>
    <w:p w14:paraId="51897372" w14:textId="77777777" w:rsidR="006A5DF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DD92097" w14:textId="60B15581" w:rsidR="006A5DF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6A5DF2">
        <w:rPr>
          <w:rFonts w:ascii="Times New Roman" w:eastAsia="Calibri" w:hAnsi="Times New Roman" w:cs="Times New Roman"/>
          <w:sz w:val="24"/>
          <w:szCs w:val="24"/>
        </w:rPr>
        <w:t>Няма да бъде сключван административен догово</w:t>
      </w:r>
      <w:r>
        <w:rPr>
          <w:rFonts w:ascii="Times New Roman" w:eastAsia="Calibri" w:hAnsi="Times New Roman" w:cs="Times New Roman"/>
          <w:sz w:val="24"/>
          <w:szCs w:val="24"/>
        </w:rPr>
        <w:t>р с конкретния бенефициент, кога</w:t>
      </w:r>
      <w:r w:rsidRPr="006A5DF2">
        <w:rPr>
          <w:rFonts w:ascii="Times New Roman" w:eastAsia="Calibri" w:hAnsi="Times New Roman" w:cs="Times New Roman"/>
          <w:sz w:val="24"/>
          <w:szCs w:val="24"/>
        </w:rPr>
        <w:t>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7F5EA142" w14:textId="77777777" w:rsidR="006A5DF2" w:rsidRPr="00E1113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При спиране на финансирането по съответната програма или </w:t>
      </w:r>
      <w:r w:rsidR="003912E4" w:rsidRPr="00E11132">
        <w:rPr>
          <w:rFonts w:ascii="Times New Roman" w:hAnsi="Times New Roman" w:cs="Times New Roman"/>
          <w:bCs/>
          <w:sz w:val="24"/>
          <w:szCs w:val="24"/>
        </w:rPr>
        <w:t>на</w:t>
      </w:r>
      <w:r w:rsidRPr="00E11132">
        <w:rPr>
          <w:rFonts w:ascii="Times New Roman" w:hAnsi="Times New Roman" w:cs="Times New Roman"/>
          <w:bCs/>
          <w:sz w:val="24"/>
          <w:szCs w:val="24"/>
        </w:rPr>
        <w:t xml:space="preserve"> част от нея. </w:t>
      </w:r>
    </w:p>
    <w:p w14:paraId="698D4FA0" w14:textId="351DCF23" w:rsidR="000B63D1"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В случай</w:t>
      </w:r>
      <w:r w:rsidR="000B63D1" w:rsidRPr="00E11132">
        <w:rPr>
          <w:rFonts w:ascii="Times New Roman" w:hAnsi="Times New Roman" w:cs="Times New Roman"/>
          <w:bCs/>
          <w:sz w:val="24"/>
          <w:szCs w:val="24"/>
        </w:rPr>
        <w:t xml:space="preserve"> че конкретният бенефициент не отстрани в срок нередовност</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непълнота</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xml:space="preserve"> и/или несъответствие</w:t>
      </w:r>
      <w:r w:rsidR="003912E4" w:rsidRPr="00E11132">
        <w:rPr>
          <w:rFonts w:ascii="Times New Roman" w:hAnsi="Times New Roman" w:cs="Times New Roman"/>
          <w:bCs/>
          <w:sz w:val="24"/>
          <w:szCs w:val="24"/>
        </w:rPr>
        <w:t>/я</w:t>
      </w:r>
      <w:r w:rsidR="000B63D1" w:rsidRPr="00E11132">
        <w:rPr>
          <w:rFonts w:ascii="Times New Roman" w:hAnsi="Times New Roman" w:cs="Times New Roman"/>
          <w:bCs/>
          <w:sz w:val="24"/>
          <w:szCs w:val="24"/>
        </w:rPr>
        <w:t xml:space="preserve"> с изискванията.  </w:t>
      </w:r>
    </w:p>
    <w:p w14:paraId="53A04E40" w14:textId="77777777" w:rsidR="006A5DF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1DD730A7" w14:textId="34D47EE3" w:rsidR="006A5DF2" w:rsidRPr="00E11132" w:rsidRDefault="006A5DF2" w:rsidP="006A5D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6A5DF2">
        <w:rPr>
          <w:rFonts w:ascii="Times New Roman" w:hAnsi="Times New Roman" w:cs="Times New Roman"/>
          <w:bCs/>
          <w:sz w:val="24"/>
          <w:szCs w:val="24"/>
        </w:rPr>
        <w:t>Индивидуалния</w:t>
      </w:r>
      <w:r>
        <w:rPr>
          <w:rFonts w:ascii="Times New Roman" w:hAnsi="Times New Roman" w:cs="Times New Roman"/>
          <w:bCs/>
          <w:sz w:val="24"/>
          <w:szCs w:val="24"/>
        </w:rPr>
        <w:t>т</w:t>
      </w:r>
      <w:r w:rsidRPr="006A5DF2">
        <w:rPr>
          <w:rFonts w:ascii="Times New Roman" w:hAnsi="Times New Roman" w:cs="Times New Roman"/>
          <w:bCs/>
          <w:sz w:val="24"/>
          <w:szCs w:val="24"/>
        </w:rPr>
        <w:t xml:space="preserve"> административен акт (решение за прекратяване за предоставяне на безвъзмездна финансова помощ) се издават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 до съответния кандидат се прикача и издадения акт. Актът се счита за връчен с изпращането на съобщението в ИСУН. Управляващият орган не носи отговорност, ако кандидатите не </w:t>
      </w:r>
      <w:r w:rsidRPr="006A5DF2">
        <w:rPr>
          <w:rFonts w:ascii="Times New Roman" w:hAnsi="Times New Roman" w:cs="Times New Roman"/>
          <w:bCs/>
          <w:sz w:val="24"/>
          <w:szCs w:val="24"/>
        </w:rPr>
        <w:lastRenderedPageBreak/>
        <w:t>получават уведомления за кореспонденцията с УО на електронния адрес, асоцииран към профила на кандидата. Конкретния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2FA70019" w14:textId="77777777" w:rsidR="006A2DB8" w:rsidRPr="00E11132" w:rsidRDefault="00CB14EE" w:rsidP="00D82BA8">
      <w:pPr>
        <w:pStyle w:val="Heading2"/>
        <w:spacing w:before="120" w:after="120" w:line="276" w:lineRule="auto"/>
        <w:rPr>
          <w:rFonts w:ascii="Times New Roman" w:hAnsi="Times New Roman" w:cs="Times New Roman"/>
        </w:rPr>
      </w:pPr>
      <w:bookmarkStart w:id="32" w:name="_Toc122094246"/>
      <w:r w:rsidRPr="00E11132">
        <w:rPr>
          <w:rFonts w:ascii="Times New Roman" w:hAnsi="Times New Roman" w:cs="Times New Roman"/>
        </w:rPr>
        <w:t>2</w:t>
      </w:r>
      <w:r w:rsidR="00457D8A" w:rsidRPr="00E11132">
        <w:rPr>
          <w:rFonts w:ascii="Times New Roman" w:hAnsi="Times New Roman" w:cs="Times New Roman"/>
        </w:rPr>
        <w:t>6</w:t>
      </w:r>
      <w:r w:rsidR="006A2DB8" w:rsidRPr="00E11132">
        <w:rPr>
          <w:rFonts w:ascii="Times New Roman" w:hAnsi="Times New Roman" w:cs="Times New Roman"/>
        </w:rPr>
        <w:t xml:space="preserve">. Приложения към </w:t>
      </w:r>
      <w:r w:rsidR="00EA11C9" w:rsidRPr="00E11132">
        <w:rPr>
          <w:rFonts w:ascii="Times New Roman" w:hAnsi="Times New Roman" w:cs="Times New Roman"/>
        </w:rPr>
        <w:t>Условията за кандидатстване</w:t>
      </w:r>
      <w:r w:rsidR="006A2DB8" w:rsidRPr="00E11132">
        <w:rPr>
          <w:rFonts w:ascii="Times New Roman" w:hAnsi="Times New Roman" w:cs="Times New Roman"/>
        </w:rPr>
        <w:t>:</w:t>
      </w:r>
      <w:bookmarkEnd w:id="32"/>
    </w:p>
    <w:p w14:paraId="1BAA0A20" w14:textId="71B7F192" w:rsidR="00663477" w:rsidRPr="00E11132" w:rsidRDefault="002C3926"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Е-</w:t>
      </w:r>
      <w:r w:rsidR="00663477" w:rsidRPr="00E11132">
        <w:rPr>
          <w:rFonts w:ascii="Times New Roman" w:eastAsia="Calibri" w:hAnsi="Times New Roman" w:cs="Times New Roman"/>
          <w:sz w:val="24"/>
          <w:szCs w:val="24"/>
        </w:rPr>
        <w:t>Декларация</w:t>
      </w:r>
      <w:r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b/>
          <w:sz w:val="24"/>
          <w:szCs w:val="24"/>
        </w:rPr>
        <w:t xml:space="preserve">Приложение </w:t>
      </w:r>
      <w:r w:rsidR="005512AF" w:rsidRPr="00E11132">
        <w:rPr>
          <w:rFonts w:ascii="Times New Roman" w:eastAsia="Calibri" w:hAnsi="Times New Roman" w:cs="Times New Roman"/>
          <w:b/>
          <w:sz w:val="24"/>
          <w:szCs w:val="24"/>
          <w:lang w:val="en-US"/>
        </w:rPr>
        <w:t>1</w:t>
      </w:r>
    </w:p>
    <w:p w14:paraId="1F414B47"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5532CF7A" w14:textId="5034AEA0" w:rsidR="005512AF" w:rsidRPr="00E11132"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r w:rsidRPr="00E11132">
        <w:rPr>
          <w:rFonts w:ascii="Times New Roman" w:eastAsia="Times New Roman" w:hAnsi="Times New Roman" w:cs="Times New Roman"/>
          <w:sz w:val="24"/>
          <w:szCs w:val="24"/>
          <w:lang w:eastAsia="pl-PL"/>
        </w:rPr>
        <w:t>Техническа спецификация на предвидените за закупуване активи (ДМА и/или ДНА) –</w:t>
      </w:r>
      <w:r w:rsidRPr="00E11132">
        <w:rPr>
          <w:rFonts w:ascii="Times New Roman" w:eastAsia="Times New Roman" w:hAnsi="Times New Roman" w:cs="Times New Roman"/>
          <w:b/>
          <w:sz w:val="24"/>
          <w:szCs w:val="24"/>
          <w:lang w:eastAsia="pl-PL"/>
        </w:rPr>
        <w:t xml:space="preserve"> Приложение </w:t>
      </w:r>
      <w:r w:rsidRPr="00E11132">
        <w:rPr>
          <w:rFonts w:ascii="Times New Roman" w:eastAsia="Times New Roman" w:hAnsi="Times New Roman" w:cs="Times New Roman"/>
          <w:b/>
          <w:sz w:val="24"/>
          <w:szCs w:val="24"/>
          <w:lang w:val="en-US" w:eastAsia="pl-PL"/>
        </w:rPr>
        <w:t>2</w:t>
      </w:r>
    </w:p>
    <w:p w14:paraId="104DEDEC" w14:textId="77777777" w:rsidR="005512AF" w:rsidRPr="00E11132"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p>
    <w:p w14:paraId="5051709F" w14:textId="543A37DD" w:rsidR="00663477" w:rsidRPr="00E11132"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Критерии и м</w:t>
      </w:r>
      <w:r w:rsidR="00663477" w:rsidRPr="00E11132">
        <w:rPr>
          <w:rFonts w:ascii="Times New Roman" w:eastAsia="Calibri" w:hAnsi="Times New Roman" w:cs="Times New Roman"/>
          <w:sz w:val="24"/>
          <w:szCs w:val="24"/>
        </w:rPr>
        <w:t xml:space="preserve">етодика за оценка – </w:t>
      </w:r>
      <w:r w:rsidR="00663477"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3</w:t>
      </w:r>
    </w:p>
    <w:p w14:paraId="6A97E95C" w14:textId="1573D80A" w:rsidR="000B63D1"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1833BF7E" w14:textId="7DE1A1DE"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Описание на приложимите по процедурата индикатори</w:t>
      </w:r>
      <w:r w:rsidRPr="00E11132">
        <w:rPr>
          <w:rFonts w:ascii="Times New Roman" w:eastAsia="Calibri" w:hAnsi="Times New Roman" w:cs="Times New Roman"/>
          <w:b/>
          <w:sz w:val="24"/>
          <w:szCs w:val="24"/>
        </w:rPr>
        <w:t xml:space="preserve"> - Приложение 4</w:t>
      </w:r>
    </w:p>
    <w:p w14:paraId="736B460F" w14:textId="1DFFC018"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777910E9" w14:textId="2BCA2451"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Pr="00E11132">
        <w:rPr>
          <w:rFonts w:ascii="Times New Roman" w:eastAsia="Calibri" w:hAnsi="Times New Roman" w:cs="Times New Roman"/>
          <w:b/>
          <w:sz w:val="24"/>
          <w:szCs w:val="24"/>
        </w:rPr>
        <w:t>- Приложение 5</w:t>
      </w:r>
    </w:p>
    <w:p w14:paraId="6927FF88" w14:textId="77777777"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397D502B" w14:textId="1C1A0860" w:rsidR="009D6849" w:rsidRPr="00E11132"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7706CB" w:rsidRPr="00E11132">
        <w:rPr>
          <w:rFonts w:ascii="Times New Roman" w:eastAsia="Calibri" w:hAnsi="Times New Roman" w:cs="Times New Roman"/>
          <w:sz w:val="24"/>
          <w:szCs w:val="24"/>
        </w:rPr>
        <w:t xml:space="preserve">– </w:t>
      </w:r>
      <w:r w:rsidR="00B9067F"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6</w:t>
      </w:r>
    </w:p>
    <w:p w14:paraId="70F02EF1" w14:textId="77777777" w:rsidR="00580B0A" w:rsidRPr="00E11132"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49D704AF"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Times New Roman" w:hAnsi="Times New Roman" w:cs="Times New Roman"/>
          <w:b/>
          <w:sz w:val="24"/>
          <w:szCs w:val="24"/>
          <w:lang w:eastAsia="pl-PL"/>
        </w:rPr>
      </w:pPr>
      <w:r w:rsidRPr="00E11132">
        <w:rPr>
          <w:rFonts w:ascii="Times New Roman" w:eastAsia="Times New Roman" w:hAnsi="Times New Roman" w:cs="Times New Roman"/>
          <w:sz w:val="24"/>
          <w:szCs w:val="24"/>
          <w:lang w:eastAsia="pl-PL"/>
        </w:rPr>
        <w:t xml:space="preserve">Ръководство за потребителя за модул „Е-кандидатстване“ – </w:t>
      </w:r>
      <w:r w:rsidRPr="00E11132">
        <w:rPr>
          <w:rFonts w:ascii="Times New Roman" w:eastAsia="Times New Roman" w:hAnsi="Times New Roman" w:cs="Times New Roman"/>
          <w:b/>
          <w:sz w:val="24"/>
          <w:szCs w:val="24"/>
          <w:lang w:eastAsia="pl-PL"/>
        </w:rPr>
        <w:t xml:space="preserve">Приложение </w:t>
      </w:r>
      <w:r w:rsidR="00765A9F" w:rsidRPr="00E11132">
        <w:rPr>
          <w:rFonts w:ascii="Times New Roman" w:eastAsia="Times New Roman" w:hAnsi="Times New Roman" w:cs="Times New Roman"/>
          <w:b/>
          <w:sz w:val="24"/>
          <w:szCs w:val="24"/>
          <w:lang w:eastAsia="pl-PL"/>
        </w:rPr>
        <w:t>7</w:t>
      </w:r>
    </w:p>
    <w:p w14:paraId="7B7B5378" w14:textId="335AD331" w:rsidR="004F73E6" w:rsidRPr="009D6849" w:rsidRDefault="004F73E6"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sectPr w:rsidR="004F73E6" w:rsidRPr="009D6849" w:rsidSect="000B63D1">
      <w:headerReference w:type="default" r:id="rId15"/>
      <w:footerReference w:type="default" r:id="rId16"/>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E956B" w14:textId="77777777" w:rsidR="00F91B7D" w:rsidRDefault="00F91B7D" w:rsidP="002325A3">
      <w:pPr>
        <w:spacing w:after="0" w:line="240" w:lineRule="auto"/>
      </w:pPr>
      <w:r>
        <w:separator/>
      </w:r>
    </w:p>
  </w:endnote>
  <w:endnote w:type="continuationSeparator" w:id="0">
    <w:p w14:paraId="3ED43D46" w14:textId="77777777" w:rsidR="00F91B7D" w:rsidRDefault="00F91B7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sz w:val="20"/>
        <w:szCs w:val="20"/>
      </w:rPr>
    </w:sdtEndPr>
    <w:sdtContent>
      <w:p w14:paraId="03B4BC4E" w14:textId="1863A23F" w:rsidR="00EE6F14" w:rsidRDefault="00EE6F14">
        <w:pPr>
          <w:pStyle w:val="Footer"/>
          <w:jc w:val="right"/>
        </w:pPr>
        <w:r w:rsidRPr="00F71AD9">
          <w:rPr>
            <w:rFonts w:ascii="Times New Roman" w:hAnsi="Times New Roman" w:cs="Times New Roman"/>
            <w:sz w:val="20"/>
            <w:szCs w:val="20"/>
          </w:rPr>
          <w:fldChar w:fldCharType="begin"/>
        </w:r>
        <w:r w:rsidRPr="00F71AD9">
          <w:rPr>
            <w:rFonts w:ascii="Times New Roman" w:hAnsi="Times New Roman" w:cs="Times New Roman"/>
            <w:sz w:val="20"/>
            <w:szCs w:val="20"/>
          </w:rPr>
          <w:instrText xml:space="preserve"> PAGE   \* MERGEFORMAT </w:instrText>
        </w:r>
        <w:r w:rsidRPr="00F71AD9">
          <w:rPr>
            <w:rFonts w:ascii="Times New Roman" w:hAnsi="Times New Roman" w:cs="Times New Roman"/>
            <w:sz w:val="20"/>
            <w:szCs w:val="20"/>
          </w:rPr>
          <w:fldChar w:fldCharType="separate"/>
        </w:r>
        <w:r w:rsidR="00EB3064">
          <w:rPr>
            <w:rFonts w:ascii="Times New Roman" w:hAnsi="Times New Roman" w:cs="Times New Roman"/>
            <w:noProof/>
            <w:sz w:val="20"/>
            <w:szCs w:val="20"/>
          </w:rPr>
          <w:t>23</w:t>
        </w:r>
        <w:r w:rsidRPr="00F71AD9">
          <w:rPr>
            <w:rFonts w:ascii="Times New Roman" w:hAnsi="Times New Roman" w:cs="Times New Roman"/>
            <w:noProof/>
            <w:sz w:val="20"/>
            <w:szCs w:val="20"/>
          </w:rPr>
          <w:fldChar w:fldCharType="end"/>
        </w:r>
      </w:p>
    </w:sdtContent>
  </w:sdt>
  <w:p w14:paraId="47A8C132" w14:textId="77777777" w:rsidR="00EE6F14" w:rsidRDefault="00EE6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4BA4C" w14:textId="77777777" w:rsidR="00F91B7D" w:rsidRDefault="00F91B7D" w:rsidP="002325A3">
      <w:pPr>
        <w:spacing w:after="0" w:line="240" w:lineRule="auto"/>
      </w:pPr>
      <w:r>
        <w:separator/>
      </w:r>
    </w:p>
  </w:footnote>
  <w:footnote w:type="continuationSeparator" w:id="0">
    <w:p w14:paraId="5594F08F" w14:textId="77777777" w:rsidR="00F91B7D" w:rsidRDefault="00F91B7D" w:rsidP="002325A3">
      <w:pPr>
        <w:spacing w:after="0" w:line="240" w:lineRule="auto"/>
      </w:pPr>
      <w:r>
        <w:continuationSeparator/>
      </w:r>
    </w:p>
  </w:footnote>
  <w:footnote w:id="1">
    <w:p w14:paraId="76896D83" w14:textId="77777777" w:rsidR="00EE6F14" w:rsidRPr="00607E77" w:rsidRDefault="00EE6F14" w:rsidP="00607E77">
      <w:pPr>
        <w:pStyle w:val="FootnoteText"/>
        <w:rPr>
          <w:rFonts w:ascii="Times New Roman" w:hAnsi="Times New Roman" w:cs="Times New Roman"/>
        </w:rPr>
      </w:pPr>
      <w:r w:rsidRPr="00607E77">
        <w:rPr>
          <w:rStyle w:val="FootnoteReference"/>
          <w:rFonts w:ascii="Times New Roman" w:hAnsi="Times New Roman" w:cs="Times New Roman"/>
        </w:rPr>
        <w:footnoteRef/>
      </w:r>
      <w:r w:rsidRPr="00607E77">
        <w:rPr>
          <w:rFonts w:ascii="Times New Roman" w:hAnsi="Times New Roman" w:cs="Times New Roman"/>
        </w:rPr>
        <w:t xml:space="preserve"> ИСИС 2021-2027 е публикувана на следния адрес - </w:t>
      </w:r>
      <w:hyperlink r:id="rId1" w:history="1">
        <w:r w:rsidRPr="00607E77">
          <w:rPr>
            <w:rStyle w:val="Hyperlink"/>
            <w:rFonts w:ascii="Times New Roman" w:hAnsi="Times New Roman" w:cs="Times New Roman"/>
          </w:rPr>
          <w:t>https://www.mig.government.bg/wp-content/uploads/2022/12/isis-2021-2027.pdf</w:t>
        </w:r>
      </w:hyperlink>
    </w:p>
  </w:footnote>
  <w:footnote w:id="2">
    <w:p w14:paraId="4492A3B9" w14:textId="265597E8" w:rsidR="00EE6F14" w:rsidRDefault="00EE6F14" w:rsidP="00C4292B">
      <w:pPr>
        <w:pStyle w:val="FootnoteText"/>
      </w:pPr>
      <w:r w:rsidRPr="00306B12">
        <w:rPr>
          <w:rStyle w:val="FootnoteReference"/>
        </w:rPr>
        <w:footnoteRef/>
      </w:r>
      <w:r w:rsidRPr="00306B12">
        <w:t xml:space="preserve"> </w:t>
      </w:r>
      <w:r w:rsidRPr="003F5E73">
        <w:rPr>
          <w:rFonts w:ascii="Times New Roman" w:hAnsi="Times New Roman" w:cs="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3">
    <w:p w14:paraId="0658DE28" w14:textId="77777777" w:rsidR="00EE6F14" w:rsidRPr="009A6822" w:rsidRDefault="00EE6F14" w:rsidP="00DB7B44">
      <w:pPr>
        <w:pStyle w:val="FootnoteText"/>
        <w:rPr>
          <w:rFonts w:ascii="Times New Roman" w:hAnsi="Times New Roman" w:cs="Times New Roman"/>
          <w:sz w:val="18"/>
          <w:szCs w:val="18"/>
        </w:rPr>
      </w:pPr>
      <w:r w:rsidRPr="009A6822">
        <w:rPr>
          <w:rFonts w:ascii="Times New Roman" w:hAnsi="Times New Roman" w:cs="Times New Roman"/>
          <w:sz w:val="18"/>
          <w:szCs w:val="18"/>
        </w:rPr>
        <w:footnoteRef/>
      </w:r>
      <w:r w:rsidRPr="009A6822">
        <w:rPr>
          <w:rFonts w:ascii="Times New Roman" w:hAnsi="Times New Roman" w:cs="Times New Roman"/>
          <w:sz w:val="18"/>
          <w:szCs w:val="18"/>
        </w:rPr>
        <w:t xml:space="preserve"> Съгласно чл. 73, пар. 2, буква „г“ от Регламент (ЕС) 2021/1060.</w:t>
      </w:r>
    </w:p>
  </w:footnote>
  <w:footnote w:id="4">
    <w:p w14:paraId="36B027DF" w14:textId="44A40DEA" w:rsidR="00EE6F14" w:rsidRPr="00E52230" w:rsidRDefault="00EE6F14">
      <w:pPr>
        <w:pStyle w:val="FootnoteText"/>
        <w:rPr>
          <w:rFonts w:ascii="Times New Roman" w:hAnsi="Times New Roman" w:cs="Times New Roman"/>
          <w:sz w:val="18"/>
          <w:szCs w:val="18"/>
        </w:rPr>
      </w:pPr>
      <w:r w:rsidRPr="00C15DE2">
        <w:rPr>
          <w:rStyle w:val="FootnoteReference"/>
          <w:rFonts w:ascii="Times New Roman" w:hAnsi="Times New Roman" w:cs="Times New Roman"/>
          <w:sz w:val="18"/>
          <w:szCs w:val="18"/>
        </w:rPr>
        <w:footnoteRef/>
      </w:r>
      <w:r w:rsidRPr="00C15DE2">
        <w:rPr>
          <w:rFonts w:ascii="Times New Roman" w:hAnsi="Times New Roman" w:cs="Times New Roman"/>
          <w:sz w:val="18"/>
          <w:szCs w:val="18"/>
        </w:rPr>
        <w:t xml:space="preserve"> Пакетът документи следва да бъде предварително съгласуван с УО на ПКИП</w:t>
      </w:r>
      <w:r w:rsidRPr="00C15DE2">
        <w:rPr>
          <w:rFonts w:ascii="Times New Roman" w:hAnsi="Times New Roman" w:cs="Times New Roman"/>
          <w:sz w:val="18"/>
          <w:szCs w:val="18"/>
          <w:lang w:val="en-US"/>
        </w:rPr>
        <w:t xml:space="preserve">. </w:t>
      </w:r>
      <w:r w:rsidRPr="00C15DE2">
        <w:rPr>
          <w:rFonts w:ascii="Times New Roman" w:hAnsi="Times New Roman" w:cs="Times New Roman"/>
          <w:sz w:val="18"/>
          <w:szCs w:val="18"/>
        </w:rPr>
        <w:t xml:space="preserve">Следва да бъде извършено </w:t>
      </w:r>
      <w:r>
        <w:rPr>
          <w:rFonts w:ascii="Times New Roman" w:hAnsi="Times New Roman" w:cs="Times New Roman"/>
          <w:sz w:val="18"/>
          <w:szCs w:val="18"/>
        </w:rPr>
        <w:t xml:space="preserve">и </w:t>
      </w:r>
      <w:r w:rsidRPr="00C15DE2">
        <w:rPr>
          <w:rFonts w:ascii="Times New Roman" w:hAnsi="Times New Roman" w:cs="Times New Roman"/>
          <w:sz w:val="18"/>
          <w:szCs w:val="18"/>
        </w:rPr>
        <w:t xml:space="preserve">съгласуване за съответствие с приложимите правила за държавните </w:t>
      </w:r>
      <w:r>
        <w:rPr>
          <w:rFonts w:ascii="Times New Roman" w:hAnsi="Times New Roman" w:cs="Times New Roman"/>
          <w:sz w:val="18"/>
          <w:szCs w:val="18"/>
        </w:rPr>
        <w:t>помощи с министъра на финансите, съгласно посоченото в т. 16 от настоящите Условия</w:t>
      </w:r>
      <w:r w:rsidRPr="00C15DE2">
        <w:rPr>
          <w:rFonts w:ascii="Times New Roman" w:hAnsi="Times New Roman" w:cs="Times New Roman"/>
          <w:sz w:val="18"/>
          <w:szCs w:val="18"/>
        </w:rPr>
        <w:t>.</w:t>
      </w:r>
      <w:r w:rsidRPr="00E52230">
        <w:rPr>
          <w:rFonts w:ascii="Times New Roman" w:hAnsi="Times New Roman" w:cs="Times New Roman"/>
          <w:sz w:val="18"/>
          <w:szCs w:val="18"/>
        </w:rPr>
        <w:t xml:space="preserve"> </w:t>
      </w:r>
    </w:p>
  </w:footnote>
  <w:footnote w:id="5">
    <w:p w14:paraId="634281AD" w14:textId="1DCA98B2" w:rsidR="00EE6F14" w:rsidRDefault="00EE6F14" w:rsidP="007031F7">
      <w:pPr>
        <w:pStyle w:val="FootnoteText"/>
        <w:jc w:val="both"/>
      </w:pPr>
      <w:bookmarkStart w:id="13" w:name="_GoBack"/>
      <w:r>
        <w:rPr>
          <w:rStyle w:val="FootnoteReference"/>
        </w:rPr>
        <w:footnoteRef/>
      </w:r>
      <w:r>
        <w:t xml:space="preserve"> </w:t>
      </w:r>
      <w:r w:rsidR="009137D2" w:rsidRPr="009137D2">
        <w:t xml:space="preserve">Съгласно </w:t>
      </w:r>
      <w:r w:rsidR="009137D2">
        <w:t>приложимото законодателство</w:t>
      </w:r>
      <w:r w:rsidR="003E129E">
        <w:t>,</w:t>
      </w:r>
      <w:r w:rsidR="009137D2" w:rsidRPr="009137D2">
        <w:t xml:space="preserve"> консултантски</w:t>
      </w:r>
      <w:r w:rsidR="003E129E">
        <w:t>те</w:t>
      </w:r>
      <w:r w:rsidR="009137D2" w:rsidRPr="009137D2">
        <w:t xml:space="preserve"> дейности за подготовка и оформяне на документацията, свързана с подаване на заявки</w:t>
      </w:r>
      <w:r w:rsidR="003E129E">
        <w:t>,</w:t>
      </w:r>
      <w:r w:rsidR="009137D2" w:rsidRPr="009137D2">
        <w:t xml:space="preserve"> не могат да се извършват от Патентно ведомство</w:t>
      </w:r>
      <w:r w:rsidR="009137D2">
        <w:t xml:space="preserve">. </w:t>
      </w:r>
      <w:bookmarkEnd w:id="13"/>
    </w:p>
  </w:footnote>
  <w:footnote w:id="6">
    <w:p w14:paraId="5020A5DE" w14:textId="32B55066" w:rsidR="00EE6F14" w:rsidRPr="00497619" w:rsidRDefault="00EE6F14" w:rsidP="00497619">
      <w:pPr>
        <w:pStyle w:val="FootnoteText"/>
        <w:jc w:val="both"/>
        <w:rPr>
          <w:rFonts w:ascii="Times New Roman" w:hAnsi="Times New Roman" w:cs="Times New Roman"/>
          <w:sz w:val="18"/>
          <w:szCs w:val="18"/>
          <w:lang w:val="en-US"/>
        </w:rPr>
      </w:pPr>
      <w:r w:rsidRPr="00497619">
        <w:rPr>
          <w:rStyle w:val="FootnoteReference"/>
          <w:rFonts w:ascii="Times New Roman" w:hAnsi="Times New Roman" w:cs="Times New Roman"/>
          <w:sz w:val="18"/>
          <w:szCs w:val="18"/>
        </w:rPr>
        <w:footnoteRef/>
      </w:r>
      <w:r w:rsidRPr="00497619">
        <w:rPr>
          <w:rFonts w:ascii="Times New Roman" w:hAnsi="Times New Roman" w:cs="Times New Roman"/>
          <w:sz w:val="18"/>
          <w:szCs w:val="18"/>
        </w:rPr>
        <w:t xml:space="preserve"> При подкрепа към крайните получатели за консултантските дейности за подготовка и оформяне на документацията, задължителен резултат, който следва да бъде постигнат, е подаването на съответните заявки.</w:t>
      </w:r>
    </w:p>
  </w:footnote>
  <w:footnote w:id="7">
    <w:p w14:paraId="35D716EE" w14:textId="32DF43B6" w:rsidR="00EE6F14" w:rsidRPr="009A6822" w:rsidRDefault="00EE6F14">
      <w:pPr>
        <w:pStyle w:val="FootnoteText"/>
        <w:rPr>
          <w:rFonts w:ascii="Times New Roman" w:hAnsi="Times New Roman" w:cs="Times New Roman"/>
          <w:sz w:val="18"/>
          <w:szCs w:val="18"/>
          <w:lang w:val="en-US"/>
        </w:rPr>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 xml:space="preserve"> Съгласно чл. 4, ал. 2 от ПМС № 23 от 13 февруари 2023 г.</w:t>
      </w:r>
    </w:p>
  </w:footnote>
  <w:footnote w:id="8">
    <w:p w14:paraId="47EE72AF" w14:textId="54B17F38" w:rsidR="00EE6F14" w:rsidRPr="003F5E73" w:rsidRDefault="00EE6F14" w:rsidP="00242061">
      <w:pPr>
        <w:pStyle w:val="FootnoteText"/>
        <w:jc w:val="both"/>
        <w:rPr>
          <w:rFonts w:ascii="Times New Roman" w:hAnsi="Times New Roman" w:cs="Times New Roman"/>
        </w:rPr>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9">
    <w:p w14:paraId="10C8F30E" w14:textId="20E13E6D" w:rsidR="00EE6F14" w:rsidRDefault="00EE6F14" w:rsidP="00136A62">
      <w:pPr>
        <w:pStyle w:val="FootnoteText"/>
        <w:jc w:val="both"/>
      </w:pPr>
      <w:r w:rsidRPr="009A6822">
        <w:rPr>
          <w:rStyle w:val="FootnoteReference"/>
          <w:rFonts w:ascii="Times New Roman" w:hAnsi="Times New Roman" w:cs="Times New Roman"/>
          <w:sz w:val="18"/>
          <w:szCs w:val="18"/>
        </w:rPr>
        <w:footnoteRef/>
      </w:r>
      <w:r w:rsidRPr="009A6822">
        <w:rPr>
          <w:rFonts w:ascii="Times New Roman" w:hAnsi="Times New Roman" w:cs="Times New Roman"/>
          <w:sz w:val="18"/>
          <w:szCs w:val="18"/>
        </w:rPr>
        <w:t xml:space="preserve"> Извършените разходи след дата на подаване на проектното предложение по процедурата ще бъдат възстановени от УО само, ако с кандидата бъде сключен договор за безвъзмездна финансова помощ и при условие, че същите отговарят на всички останали изисквания, посочени в Условията за кандидатстване.</w:t>
      </w:r>
    </w:p>
  </w:footnote>
  <w:footnote w:id="10">
    <w:p w14:paraId="057E86CD" w14:textId="77777777" w:rsidR="00EE6F14" w:rsidRPr="006E18AA" w:rsidRDefault="00EE6F14" w:rsidP="008C1CEA">
      <w:pPr>
        <w:pStyle w:val="FootnoteText"/>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Включително новоназчени такива.</w:t>
      </w:r>
    </w:p>
  </w:footnote>
  <w:footnote w:id="11">
    <w:p w14:paraId="30B6E956" w14:textId="0371B1B9" w:rsidR="00EE6F14" w:rsidRPr="006E18AA" w:rsidRDefault="00EE6F14" w:rsidP="00CE0657">
      <w:pPr>
        <w:pStyle w:val="FootnoteText"/>
        <w:spacing w:before="60"/>
        <w:jc w:val="both"/>
        <w:rPr>
          <w:rFonts w:ascii="Times New Roman" w:hAnsi="Times New Roman"/>
          <w:sz w:val="18"/>
          <w:szCs w:val="18"/>
        </w:rPr>
      </w:pPr>
      <w:r w:rsidRPr="006E18AA">
        <w:rPr>
          <w:rStyle w:val="FootnoteReference"/>
          <w:rFonts w:ascii="Times New Roman" w:hAnsi="Times New Roman"/>
          <w:sz w:val="18"/>
          <w:szCs w:val="18"/>
        </w:rPr>
        <w:footnoteRef/>
      </w:r>
      <w:r w:rsidRPr="006E18AA">
        <w:rPr>
          <w:rFonts w:ascii="Times New Roman" w:hAnsi="Times New Roman"/>
          <w:sz w:val="18"/>
          <w:szCs w:val="18"/>
        </w:rPr>
        <w:t xml:space="preserve"> Определение и допълнителна информация относно спазване на принципа за „ненанасяне на значителни вреди” са представени в Приложение 5 към Условията за кандидатстване.</w:t>
      </w:r>
    </w:p>
  </w:footnote>
  <w:footnote w:id="12">
    <w:p w14:paraId="3AB03624" w14:textId="09CE3A87" w:rsidR="00EE6F14" w:rsidRPr="00EF0990" w:rsidRDefault="00EE6F14" w:rsidP="00EF0990">
      <w:pPr>
        <w:pStyle w:val="FootnoteText"/>
        <w:jc w:val="both"/>
        <w:rPr>
          <w:rFonts w:ascii="Times New Roman" w:hAnsi="Times New Roman" w:cs="Times New Roman"/>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Категориите дейности, за които се прилага са посочени в Приложение I към Директива 2003/87/ЕО на Европейския парламент и на Съвета от 13 октомври 2003 година за установяване на схема за търговия с квоти за емисии на парникови газове в рамките на Съюза и за изменение на Директива 96/61/ЕО на Съвета.</w:t>
      </w:r>
    </w:p>
  </w:footnote>
  <w:footnote w:id="13">
    <w:p w14:paraId="427266C9" w14:textId="036D96D5" w:rsidR="00EE6F14" w:rsidRPr="006E18AA" w:rsidRDefault="00EE6F14" w:rsidP="004A3662">
      <w:pPr>
        <w:pStyle w:val="FootnoteText"/>
        <w:jc w:val="both"/>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Съгласно информацията за „Харта на основните права на Европейския съюз” и Насоките за прилагане на Хартата на основните права на ЕС, публикувани на интернет адрес - </w:t>
      </w:r>
      <w:hyperlink r:id="rId2" w:history="1">
        <w:r w:rsidRPr="006E18AA">
          <w:rPr>
            <w:rStyle w:val="Hyperlink"/>
            <w:rFonts w:ascii="Times New Roman" w:hAnsi="Times New Roman" w:cs="Times New Roman"/>
            <w:sz w:val="18"/>
            <w:szCs w:val="18"/>
          </w:rPr>
          <w:t>https://www.eufunds.bg/bg/node/8223</w:t>
        </w:r>
      </w:hyperlink>
    </w:p>
  </w:footnote>
  <w:footnote w:id="14">
    <w:p w14:paraId="39DE1372" w14:textId="3533BA30" w:rsidR="00EE6F14" w:rsidRPr="006E18AA" w:rsidRDefault="00EE6F14" w:rsidP="004A3662">
      <w:pPr>
        <w:pStyle w:val="FootnoteText"/>
        <w:jc w:val="both"/>
        <w:rPr>
          <w:rFonts w:ascii="Times New Roman" w:hAnsi="Times New Roman" w:cs="Times New Roman"/>
          <w:sz w:val="18"/>
          <w:szCs w:val="18"/>
        </w:rPr>
      </w:pPr>
      <w:r w:rsidRPr="006E18AA">
        <w:rPr>
          <w:rStyle w:val="FootnoteReference"/>
          <w:rFonts w:ascii="Times New Roman" w:hAnsi="Times New Roman" w:cs="Times New Roman"/>
          <w:sz w:val="18"/>
          <w:szCs w:val="18"/>
        </w:rPr>
        <w:footnoteRef/>
      </w:r>
      <w:r w:rsidRPr="006E18AA">
        <w:rPr>
          <w:rFonts w:ascii="Times New Roman" w:hAnsi="Times New Roman" w:cs="Times New Roman"/>
          <w:sz w:val="18"/>
          <w:szCs w:val="18"/>
        </w:rPr>
        <w:t xml:space="preserve"> Съгласно информацията за „Конвенция на ООН за правата на хората с увреждания” и Насоките за прилагане на Конвенцията на ООН за правата на хората с увреждания, публикувани на интернет адрес - </w:t>
      </w:r>
      <w:hyperlink r:id="rId3" w:history="1">
        <w:r w:rsidRPr="006E18AA">
          <w:rPr>
            <w:rStyle w:val="Hyperlink"/>
            <w:rFonts w:ascii="Times New Roman" w:hAnsi="Times New Roman" w:cs="Times New Roman"/>
            <w:sz w:val="18"/>
            <w:szCs w:val="18"/>
          </w:rPr>
          <w:t>https://www.eufunds.bg/bg/node/8224</w:t>
        </w:r>
      </w:hyperlink>
      <w:r w:rsidRPr="006E18AA">
        <w:rPr>
          <w:rFonts w:ascii="Times New Roman" w:hAnsi="Times New Roman" w:cs="Times New Roman"/>
          <w:sz w:val="18"/>
          <w:szCs w:val="18"/>
        </w:rPr>
        <w:t xml:space="preserve"> </w:t>
      </w:r>
    </w:p>
  </w:footnote>
  <w:footnote w:id="15">
    <w:p w14:paraId="32470902" w14:textId="77777777" w:rsidR="00EE6F14" w:rsidRPr="006E18AA" w:rsidRDefault="00EE6F14" w:rsidP="00F65E47">
      <w:pPr>
        <w:pStyle w:val="FootnoteText"/>
        <w:jc w:val="both"/>
        <w:rPr>
          <w:rFonts w:ascii="Times New Roman" w:hAnsi="Times New Roman"/>
          <w:sz w:val="18"/>
          <w:szCs w:val="18"/>
        </w:rPr>
      </w:pPr>
      <w:r w:rsidRPr="006E18AA">
        <w:rPr>
          <w:rStyle w:val="FootnoteReference"/>
          <w:rFonts w:ascii="Times New Roman" w:hAnsi="Times New Roman"/>
          <w:sz w:val="18"/>
          <w:szCs w:val="18"/>
        </w:rPr>
        <w:footnoteRef/>
      </w:r>
      <w:r w:rsidRPr="006E18AA">
        <w:rPr>
          <w:rFonts w:ascii="Times New Roman" w:hAnsi="Times New Roman"/>
          <w:sz w:val="18"/>
          <w:szCs w:val="18"/>
        </w:rPr>
        <w:t xml:space="preserve"> В случаите, когато в офертата не е упоменато дали цената е с включен ДДС, се счита:</w:t>
      </w:r>
    </w:p>
    <w:p w14:paraId="6A314E1E" w14:textId="77777777" w:rsidR="00EE6F14" w:rsidRPr="006E18AA" w:rsidRDefault="00EE6F14" w:rsidP="00F65E47">
      <w:pPr>
        <w:pStyle w:val="FootnoteText"/>
        <w:jc w:val="both"/>
        <w:rPr>
          <w:rFonts w:ascii="Times New Roman" w:hAnsi="Times New Roman"/>
          <w:sz w:val="18"/>
          <w:szCs w:val="18"/>
        </w:rPr>
      </w:pPr>
      <w:r w:rsidRPr="006E18AA">
        <w:rPr>
          <w:rFonts w:ascii="Times New Roman" w:hAnsi="Times New Roman"/>
          <w:sz w:val="18"/>
          <w:szCs w:val="18"/>
        </w:rPr>
        <w:t xml:space="preserve">- при оферта, издадена от български производител/доставчик - посочената стойност (цена) в офертата е с ДДС; </w:t>
      </w:r>
    </w:p>
    <w:p w14:paraId="008EBE2D" w14:textId="77777777" w:rsidR="00EE6F14" w:rsidRPr="002A0B36" w:rsidRDefault="00EE6F14" w:rsidP="00F65E47">
      <w:pPr>
        <w:pStyle w:val="FootnoteText"/>
        <w:jc w:val="both"/>
        <w:rPr>
          <w:rFonts w:ascii="Times New Roman" w:hAnsi="Times New Roman"/>
        </w:rPr>
      </w:pPr>
      <w:r w:rsidRPr="006E18AA">
        <w:rPr>
          <w:rFonts w:ascii="Times New Roman" w:hAnsi="Times New Roman"/>
          <w:sz w:val="18"/>
          <w:szCs w:val="18"/>
        </w:rPr>
        <w:t>- при оферта, издадена от чуждестранен производител/доставчик - посочената стойност (цена) в офертата е без ДДС.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685"/>
    </w:tblGrid>
    <w:tr w:rsidR="00EE6F14" w14:paraId="502C0EC7" w14:textId="77777777" w:rsidTr="00B95EF9">
      <w:tc>
        <w:tcPr>
          <w:tcW w:w="4748" w:type="dxa"/>
        </w:tcPr>
        <w:p w14:paraId="2421303A" w14:textId="77777777" w:rsidR="00EE6F14" w:rsidRDefault="00EE6F14"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EE6F14" w:rsidRDefault="00EE6F14"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EE6F14" w:rsidRPr="00B90A42" w:rsidRDefault="00EE6F14"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78DC"/>
    <w:multiLevelType w:val="multilevel"/>
    <w:tmpl w:val="D2F6A48E"/>
    <w:lvl w:ilvl="0">
      <w:start w:val="1"/>
      <w:numFmt w:val="decimal"/>
      <w:lvlText w:val="%1."/>
      <w:lvlJc w:val="left"/>
      <w:pPr>
        <w:ind w:left="465" w:hanging="465"/>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92A70A3"/>
    <w:multiLevelType w:val="hybridMultilevel"/>
    <w:tmpl w:val="E87097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5598E"/>
    <w:multiLevelType w:val="multilevel"/>
    <w:tmpl w:val="EE2A7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30"/>
  </w:num>
  <w:num w:numId="4">
    <w:abstractNumId w:val="19"/>
  </w:num>
  <w:num w:numId="5">
    <w:abstractNumId w:val="32"/>
  </w:num>
  <w:num w:numId="6">
    <w:abstractNumId w:val="28"/>
  </w:num>
  <w:num w:numId="7">
    <w:abstractNumId w:val="5"/>
  </w:num>
  <w:num w:numId="8">
    <w:abstractNumId w:val="36"/>
  </w:num>
  <w:num w:numId="9">
    <w:abstractNumId w:val="35"/>
  </w:num>
  <w:num w:numId="10">
    <w:abstractNumId w:val="31"/>
  </w:num>
  <w:num w:numId="11">
    <w:abstractNumId w:val="22"/>
  </w:num>
  <w:num w:numId="12">
    <w:abstractNumId w:val="9"/>
  </w:num>
  <w:num w:numId="13">
    <w:abstractNumId w:val="1"/>
  </w:num>
  <w:num w:numId="14">
    <w:abstractNumId w:val="0"/>
  </w:num>
  <w:num w:numId="15">
    <w:abstractNumId w:val="23"/>
  </w:num>
  <w:num w:numId="16">
    <w:abstractNumId w:val="11"/>
  </w:num>
  <w:num w:numId="17">
    <w:abstractNumId w:val="14"/>
  </w:num>
  <w:num w:numId="18">
    <w:abstractNumId w:val="10"/>
  </w:num>
  <w:num w:numId="19">
    <w:abstractNumId w:val="17"/>
  </w:num>
  <w:num w:numId="20">
    <w:abstractNumId w:val="33"/>
  </w:num>
  <w:num w:numId="21">
    <w:abstractNumId w:val="24"/>
  </w:num>
  <w:num w:numId="22">
    <w:abstractNumId w:val="38"/>
  </w:num>
  <w:num w:numId="23">
    <w:abstractNumId w:val="6"/>
  </w:num>
  <w:num w:numId="24">
    <w:abstractNumId w:val="37"/>
  </w:num>
  <w:num w:numId="25">
    <w:abstractNumId w:val="7"/>
  </w:num>
  <w:num w:numId="26">
    <w:abstractNumId w:val="34"/>
  </w:num>
  <w:num w:numId="27">
    <w:abstractNumId w:val="8"/>
  </w:num>
  <w:num w:numId="28">
    <w:abstractNumId w:val="3"/>
  </w:num>
  <w:num w:numId="29">
    <w:abstractNumId w:val="16"/>
  </w:num>
  <w:num w:numId="30">
    <w:abstractNumId w:val="15"/>
  </w:num>
  <w:num w:numId="31">
    <w:abstractNumId w:val="26"/>
  </w:num>
  <w:num w:numId="32">
    <w:abstractNumId w:val="27"/>
  </w:num>
  <w:num w:numId="33">
    <w:abstractNumId w:val="4"/>
  </w:num>
  <w:num w:numId="34">
    <w:abstractNumId w:val="12"/>
  </w:num>
  <w:num w:numId="35">
    <w:abstractNumId w:val="13"/>
  </w:num>
  <w:num w:numId="36">
    <w:abstractNumId w:val="2"/>
  </w:num>
  <w:num w:numId="37">
    <w:abstractNumId w:val="20"/>
  </w:num>
  <w:num w:numId="38">
    <w:abstractNumId w:val="2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2E01"/>
    <w:rsid w:val="000032A7"/>
    <w:rsid w:val="000035F1"/>
    <w:rsid w:val="00005803"/>
    <w:rsid w:val="000058C2"/>
    <w:rsid w:val="000067C6"/>
    <w:rsid w:val="000074A8"/>
    <w:rsid w:val="00011168"/>
    <w:rsid w:val="000115A9"/>
    <w:rsid w:val="000116B8"/>
    <w:rsid w:val="00012083"/>
    <w:rsid w:val="0001214B"/>
    <w:rsid w:val="000128B4"/>
    <w:rsid w:val="00012DCD"/>
    <w:rsid w:val="000138C3"/>
    <w:rsid w:val="00014042"/>
    <w:rsid w:val="00014BC8"/>
    <w:rsid w:val="00014DC1"/>
    <w:rsid w:val="00015152"/>
    <w:rsid w:val="000159CB"/>
    <w:rsid w:val="00015EB8"/>
    <w:rsid w:val="00016F8F"/>
    <w:rsid w:val="000177A4"/>
    <w:rsid w:val="00017C55"/>
    <w:rsid w:val="00017F87"/>
    <w:rsid w:val="0002022F"/>
    <w:rsid w:val="00020926"/>
    <w:rsid w:val="00020E16"/>
    <w:rsid w:val="00021529"/>
    <w:rsid w:val="00021BB5"/>
    <w:rsid w:val="00021CBE"/>
    <w:rsid w:val="00021CCE"/>
    <w:rsid w:val="00021EAE"/>
    <w:rsid w:val="00021FB4"/>
    <w:rsid w:val="00022988"/>
    <w:rsid w:val="00022B77"/>
    <w:rsid w:val="00022DE5"/>
    <w:rsid w:val="00023D73"/>
    <w:rsid w:val="0002458F"/>
    <w:rsid w:val="00024732"/>
    <w:rsid w:val="00024C63"/>
    <w:rsid w:val="000252A0"/>
    <w:rsid w:val="0002620B"/>
    <w:rsid w:val="0002656C"/>
    <w:rsid w:val="00026D5C"/>
    <w:rsid w:val="0002739D"/>
    <w:rsid w:val="0002781D"/>
    <w:rsid w:val="000278A9"/>
    <w:rsid w:val="00027C95"/>
    <w:rsid w:val="000301F9"/>
    <w:rsid w:val="000308FC"/>
    <w:rsid w:val="00031708"/>
    <w:rsid w:val="00031D4A"/>
    <w:rsid w:val="000322F8"/>
    <w:rsid w:val="00033E92"/>
    <w:rsid w:val="000349EF"/>
    <w:rsid w:val="00035458"/>
    <w:rsid w:val="00035C06"/>
    <w:rsid w:val="00035CCC"/>
    <w:rsid w:val="00035D43"/>
    <w:rsid w:val="00036C55"/>
    <w:rsid w:val="00036ED9"/>
    <w:rsid w:val="000377EF"/>
    <w:rsid w:val="000402A3"/>
    <w:rsid w:val="00040E36"/>
    <w:rsid w:val="0004134D"/>
    <w:rsid w:val="00042022"/>
    <w:rsid w:val="000420B9"/>
    <w:rsid w:val="000423E7"/>
    <w:rsid w:val="0004293B"/>
    <w:rsid w:val="000432F5"/>
    <w:rsid w:val="000436F6"/>
    <w:rsid w:val="00045E73"/>
    <w:rsid w:val="00045EE4"/>
    <w:rsid w:val="0004629F"/>
    <w:rsid w:val="00046A7E"/>
    <w:rsid w:val="00046E74"/>
    <w:rsid w:val="000473F0"/>
    <w:rsid w:val="00047427"/>
    <w:rsid w:val="00047A05"/>
    <w:rsid w:val="00047ABC"/>
    <w:rsid w:val="00050091"/>
    <w:rsid w:val="00050312"/>
    <w:rsid w:val="0005088E"/>
    <w:rsid w:val="000509F6"/>
    <w:rsid w:val="00051A77"/>
    <w:rsid w:val="000524BF"/>
    <w:rsid w:val="00052675"/>
    <w:rsid w:val="0005356D"/>
    <w:rsid w:val="00053CDF"/>
    <w:rsid w:val="0005411C"/>
    <w:rsid w:val="000544FA"/>
    <w:rsid w:val="0005483D"/>
    <w:rsid w:val="00055112"/>
    <w:rsid w:val="000553B8"/>
    <w:rsid w:val="00055975"/>
    <w:rsid w:val="00056283"/>
    <w:rsid w:val="00056B9A"/>
    <w:rsid w:val="00056D68"/>
    <w:rsid w:val="0005712B"/>
    <w:rsid w:val="000574EB"/>
    <w:rsid w:val="00057674"/>
    <w:rsid w:val="00057A6A"/>
    <w:rsid w:val="00057F33"/>
    <w:rsid w:val="0006019F"/>
    <w:rsid w:val="00060346"/>
    <w:rsid w:val="00060C5B"/>
    <w:rsid w:val="00060E2F"/>
    <w:rsid w:val="00061467"/>
    <w:rsid w:val="00061D05"/>
    <w:rsid w:val="000620CD"/>
    <w:rsid w:val="000626E9"/>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2897"/>
    <w:rsid w:val="0007337E"/>
    <w:rsid w:val="0007349E"/>
    <w:rsid w:val="00073729"/>
    <w:rsid w:val="0007399B"/>
    <w:rsid w:val="000739B6"/>
    <w:rsid w:val="000740AA"/>
    <w:rsid w:val="000741FD"/>
    <w:rsid w:val="000742DD"/>
    <w:rsid w:val="00074C7B"/>
    <w:rsid w:val="00075B4C"/>
    <w:rsid w:val="0007610D"/>
    <w:rsid w:val="00076225"/>
    <w:rsid w:val="00076D55"/>
    <w:rsid w:val="000771C1"/>
    <w:rsid w:val="00080420"/>
    <w:rsid w:val="0008043C"/>
    <w:rsid w:val="000813D7"/>
    <w:rsid w:val="00081F47"/>
    <w:rsid w:val="00082A4F"/>
    <w:rsid w:val="00082B4D"/>
    <w:rsid w:val="000831BC"/>
    <w:rsid w:val="00083545"/>
    <w:rsid w:val="00083A9F"/>
    <w:rsid w:val="00084750"/>
    <w:rsid w:val="000861A3"/>
    <w:rsid w:val="00086B71"/>
    <w:rsid w:val="000871E2"/>
    <w:rsid w:val="000903E4"/>
    <w:rsid w:val="000906C3"/>
    <w:rsid w:val="00090804"/>
    <w:rsid w:val="0009106A"/>
    <w:rsid w:val="0009155E"/>
    <w:rsid w:val="00091DB8"/>
    <w:rsid w:val="00091E13"/>
    <w:rsid w:val="0009213F"/>
    <w:rsid w:val="000922DC"/>
    <w:rsid w:val="00092EF9"/>
    <w:rsid w:val="000934BC"/>
    <w:rsid w:val="00093F01"/>
    <w:rsid w:val="000940D3"/>
    <w:rsid w:val="000943E0"/>
    <w:rsid w:val="000944BF"/>
    <w:rsid w:val="00094859"/>
    <w:rsid w:val="00095257"/>
    <w:rsid w:val="00096695"/>
    <w:rsid w:val="00096A5C"/>
    <w:rsid w:val="00096DF5"/>
    <w:rsid w:val="00097895"/>
    <w:rsid w:val="00097E45"/>
    <w:rsid w:val="000A1135"/>
    <w:rsid w:val="000A1FE9"/>
    <w:rsid w:val="000A27DF"/>
    <w:rsid w:val="000A2CB2"/>
    <w:rsid w:val="000A2CB5"/>
    <w:rsid w:val="000A35C9"/>
    <w:rsid w:val="000A4B75"/>
    <w:rsid w:val="000A4D7D"/>
    <w:rsid w:val="000A55F5"/>
    <w:rsid w:val="000A5AB3"/>
    <w:rsid w:val="000A5C6D"/>
    <w:rsid w:val="000A63FF"/>
    <w:rsid w:val="000A667D"/>
    <w:rsid w:val="000A684E"/>
    <w:rsid w:val="000A6EF2"/>
    <w:rsid w:val="000A6F37"/>
    <w:rsid w:val="000A7490"/>
    <w:rsid w:val="000B0325"/>
    <w:rsid w:val="000B0399"/>
    <w:rsid w:val="000B07DE"/>
    <w:rsid w:val="000B08CF"/>
    <w:rsid w:val="000B1F12"/>
    <w:rsid w:val="000B20F1"/>
    <w:rsid w:val="000B240E"/>
    <w:rsid w:val="000B28E5"/>
    <w:rsid w:val="000B2F9F"/>
    <w:rsid w:val="000B3343"/>
    <w:rsid w:val="000B3E9B"/>
    <w:rsid w:val="000B4228"/>
    <w:rsid w:val="000B4491"/>
    <w:rsid w:val="000B4497"/>
    <w:rsid w:val="000B4939"/>
    <w:rsid w:val="000B4A17"/>
    <w:rsid w:val="000B54C8"/>
    <w:rsid w:val="000B5A80"/>
    <w:rsid w:val="000B5B2F"/>
    <w:rsid w:val="000B5BA2"/>
    <w:rsid w:val="000B5BAC"/>
    <w:rsid w:val="000B63D1"/>
    <w:rsid w:val="000B6B49"/>
    <w:rsid w:val="000B6DD9"/>
    <w:rsid w:val="000C2AC3"/>
    <w:rsid w:val="000C393A"/>
    <w:rsid w:val="000C3E93"/>
    <w:rsid w:val="000C3EB2"/>
    <w:rsid w:val="000C4657"/>
    <w:rsid w:val="000C47B7"/>
    <w:rsid w:val="000C55BC"/>
    <w:rsid w:val="000C5FC4"/>
    <w:rsid w:val="000C6043"/>
    <w:rsid w:val="000C61AC"/>
    <w:rsid w:val="000C69F3"/>
    <w:rsid w:val="000C7245"/>
    <w:rsid w:val="000D043C"/>
    <w:rsid w:val="000D1164"/>
    <w:rsid w:val="000D13DF"/>
    <w:rsid w:val="000D14F4"/>
    <w:rsid w:val="000D1939"/>
    <w:rsid w:val="000D25C8"/>
    <w:rsid w:val="000D29B2"/>
    <w:rsid w:val="000D33E0"/>
    <w:rsid w:val="000D33FA"/>
    <w:rsid w:val="000D4258"/>
    <w:rsid w:val="000D44EB"/>
    <w:rsid w:val="000D4760"/>
    <w:rsid w:val="000D47ED"/>
    <w:rsid w:val="000D47F1"/>
    <w:rsid w:val="000D4DDB"/>
    <w:rsid w:val="000D4F7C"/>
    <w:rsid w:val="000D50DD"/>
    <w:rsid w:val="000D51A1"/>
    <w:rsid w:val="000D5298"/>
    <w:rsid w:val="000D52E1"/>
    <w:rsid w:val="000D57B3"/>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0FF1"/>
    <w:rsid w:val="000F196E"/>
    <w:rsid w:val="000F2260"/>
    <w:rsid w:val="000F3D1F"/>
    <w:rsid w:val="000F3F75"/>
    <w:rsid w:val="000F4B34"/>
    <w:rsid w:val="000F4DE7"/>
    <w:rsid w:val="000F5783"/>
    <w:rsid w:val="000F7381"/>
    <w:rsid w:val="001000AA"/>
    <w:rsid w:val="0010018A"/>
    <w:rsid w:val="00100D65"/>
    <w:rsid w:val="001028C1"/>
    <w:rsid w:val="00102A2D"/>
    <w:rsid w:val="0010326E"/>
    <w:rsid w:val="00103BF2"/>
    <w:rsid w:val="00103CE2"/>
    <w:rsid w:val="00104101"/>
    <w:rsid w:val="00104E0E"/>
    <w:rsid w:val="00104FAF"/>
    <w:rsid w:val="00106320"/>
    <w:rsid w:val="0010642B"/>
    <w:rsid w:val="0010652A"/>
    <w:rsid w:val="00106AC1"/>
    <w:rsid w:val="00106E7C"/>
    <w:rsid w:val="001079C6"/>
    <w:rsid w:val="001108BC"/>
    <w:rsid w:val="0011092F"/>
    <w:rsid w:val="0011098D"/>
    <w:rsid w:val="00110EF4"/>
    <w:rsid w:val="00111092"/>
    <w:rsid w:val="001122FB"/>
    <w:rsid w:val="00112A1D"/>
    <w:rsid w:val="0011368E"/>
    <w:rsid w:val="0011443E"/>
    <w:rsid w:val="00115432"/>
    <w:rsid w:val="001156E8"/>
    <w:rsid w:val="001158E5"/>
    <w:rsid w:val="00115A90"/>
    <w:rsid w:val="00115A9D"/>
    <w:rsid w:val="00116217"/>
    <w:rsid w:val="00116515"/>
    <w:rsid w:val="001173F0"/>
    <w:rsid w:val="0011740C"/>
    <w:rsid w:val="001203F8"/>
    <w:rsid w:val="00120A4A"/>
    <w:rsid w:val="00120DC2"/>
    <w:rsid w:val="00120E65"/>
    <w:rsid w:val="00121378"/>
    <w:rsid w:val="00121C2A"/>
    <w:rsid w:val="00121C94"/>
    <w:rsid w:val="001220E0"/>
    <w:rsid w:val="00122666"/>
    <w:rsid w:val="0012280A"/>
    <w:rsid w:val="00122997"/>
    <w:rsid w:val="00123062"/>
    <w:rsid w:val="001238FF"/>
    <w:rsid w:val="00123935"/>
    <w:rsid w:val="00123D89"/>
    <w:rsid w:val="00124EBE"/>
    <w:rsid w:val="001256C4"/>
    <w:rsid w:val="00125E98"/>
    <w:rsid w:val="001266F5"/>
    <w:rsid w:val="00127792"/>
    <w:rsid w:val="00127FC6"/>
    <w:rsid w:val="00130003"/>
    <w:rsid w:val="0013009D"/>
    <w:rsid w:val="00130853"/>
    <w:rsid w:val="00130C2C"/>
    <w:rsid w:val="00131D95"/>
    <w:rsid w:val="001331FD"/>
    <w:rsid w:val="00133EED"/>
    <w:rsid w:val="00133F1F"/>
    <w:rsid w:val="00134DCB"/>
    <w:rsid w:val="001352F8"/>
    <w:rsid w:val="0013568A"/>
    <w:rsid w:val="001366D1"/>
    <w:rsid w:val="00136A62"/>
    <w:rsid w:val="0013711D"/>
    <w:rsid w:val="00137288"/>
    <w:rsid w:val="00137653"/>
    <w:rsid w:val="001378B1"/>
    <w:rsid w:val="00137AA9"/>
    <w:rsid w:val="00141204"/>
    <w:rsid w:val="0014144C"/>
    <w:rsid w:val="001415E8"/>
    <w:rsid w:val="001416B0"/>
    <w:rsid w:val="001417B7"/>
    <w:rsid w:val="00141A71"/>
    <w:rsid w:val="00141D5C"/>
    <w:rsid w:val="00141D90"/>
    <w:rsid w:val="0014264C"/>
    <w:rsid w:val="00142A7B"/>
    <w:rsid w:val="00143367"/>
    <w:rsid w:val="001434A4"/>
    <w:rsid w:val="00143716"/>
    <w:rsid w:val="00144458"/>
    <w:rsid w:val="00145623"/>
    <w:rsid w:val="001463CD"/>
    <w:rsid w:val="0014670E"/>
    <w:rsid w:val="00146ACF"/>
    <w:rsid w:val="00147C2F"/>
    <w:rsid w:val="00150101"/>
    <w:rsid w:val="0015146F"/>
    <w:rsid w:val="00151627"/>
    <w:rsid w:val="001520B5"/>
    <w:rsid w:val="0015248D"/>
    <w:rsid w:val="00152CFC"/>
    <w:rsid w:val="001539A5"/>
    <w:rsid w:val="0015434D"/>
    <w:rsid w:val="001543C2"/>
    <w:rsid w:val="001544D6"/>
    <w:rsid w:val="0015457D"/>
    <w:rsid w:val="00154587"/>
    <w:rsid w:val="00154CAA"/>
    <w:rsid w:val="00154DF5"/>
    <w:rsid w:val="00154F74"/>
    <w:rsid w:val="001553D4"/>
    <w:rsid w:val="00155802"/>
    <w:rsid w:val="00155D13"/>
    <w:rsid w:val="00155F3F"/>
    <w:rsid w:val="00156597"/>
    <w:rsid w:val="00156B1C"/>
    <w:rsid w:val="00156D1D"/>
    <w:rsid w:val="00157BB2"/>
    <w:rsid w:val="0016023B"/>
    <w:rsid w:val="001602FC"/>
    <w:rsid w:val="0016031A"/>
    <w:rsid w:val="001603B0"/>
    <w:rsid w:val="00160767"/>
    <w:rsid w:val="00160CCA"/>
    <w:rsid w:val="0016127A"/>
    <w:rsid w:val="001615D7"/>
    <w:rsid w:val="001619FD"/>
    <w:rsid w:val="00162122"/>
    <w:rsid w:val="00162139"/>
    <w:rsid w:val="00162273"/>
    <w:rsid w:val="0016272A"/>
    <w:rsid w:val="0016310D"/>
    <w:rsid w:val="00163465"/>
    <w:rsid w:val="00163775"/>
    <w:rsid w:val="00163D5E"/>
    <w:rsid w:val="0016406D"/>
    <w:rsid w:val="0016444D"/>
    <w:rsid w:val="001656FC"/>
    <w:rsid w:val="00166081"/>
    <w:rsid w:val="001662B2"/>
    <w:rsid w:val="001668A2"/>
    <w:rsid w:val="00166A2F"/>
    <w:rsid w:val="0016797D"/>
    <w:rsid w:val="00167CC4"/>
    <w:rsid w:val="001714A6"/>
    <w:rsid w:val="00171BAE"/>
    <w:rsid w:val="00172375"/>
    <w:rsid w:val="00172828"/>
    <w:rsid w:val="00172EFC"/>
    <w:rsid w:val="001736FC"/>
    <w:rsid w:val="00173F96"/>
    <w:rsid w:val="00174401"/>
    <w:rsid w:val="00174510"/>
    <w:rsid w:val="00176857"/>
    <w:rsid w:val="001778F6"/>
    <w:rsid w:val="00180077"/>
    <w:rsid w:val="001802B5"/>
    <w:rsid w:val="00180810"/>
    <w:rsid w:val="0018139B"/>
    <w:rsid w:val="0018150B"/>
    <w:rsid w:val="001818F7"/>
    <w:rsid w:val="00181FE0"/>
    <w:rsid w:val="0018353E"/>
    <w:rsid w:val="001852CF"/>
    <w:rsid w:val="00185A35"/>
    <w:rsid w:val="001868C4"/>
    <w:rsid w:val="00186B33"/>
    <w:rsid w:val="00186DF4"/>
    <w:rsid w:val="001875A8"/>
    <w:rsid w:val="001878C1"/>
    <w:rsid w:val="00187BDF"/>
    <w:rsid w:val="00187C86"/>
    <w:rsid w:val="001911E9"/>
    <w:rsid w:val="001912A5"/>
    <w:rsid w:val="0019140F"/>
    <w:rsid w:val="00191789"/>
    <w:rsid w:val="001921C0"/>
    <w:rsid w:val="001932E5"/>
    <w:rsid w:val="00193BF2"/>
    <w:rsid w:val="00195056"/>
    <w:rsid w:val="00195E31"/>
    <w:rsid w:val="0019602D"/>
    <w:rsid w:val="00196555"/>
    <w:rsid w:val="00197D7E"/>
    <w:rsid w:val="00197FEC"/>
    <w:rsid w:val="001A0554"/>
    <w:rsid w:val="001A0E38"/>
    <w:rsid w:val="001A15D4"/>
    <w:rsid w:val="001A1641"/>
    <w:rsid w:val="001A1AA5"/>
    <w:rsid w:val="001A1B6D"/>
    <w:rsid w:val="001A2045"/>
    <w:rsid w:val="001A2190"/>
    <w:rsid w:val="001A284A"/>
    <w:rsid w:val="001A4722"/>
    <w:rsid w:val="001A4C47"/>
    <w:rsid w:val="001A4E65"/>
    <w:rsid w:val="001A4EEE"/>
    <w:rsid w:val="001A4F33"/>
    <w:rsid w:val="001A5A45"/>
    <w:rsid w:val="001A619B"/>
    <w:rsid w:val="001A6457"/>
    <w:rsid w:val="001A65E8"/>
    <w:rsid w:val="001A76D4"/>
    <w:rsid w:val="001B0796"/>
    <w:rsid w:val="001B0BD9"/>
    <w:rsid w:val="001B0D62"/>
    <w:rsid w:val="001B17D2"/>
    <w:rsid w:val="001B1DD1"/>
    <w:rsid w:val="001B20B8"/>
    <w:rsid w:val="001B2159"/>
    <w:rsid w:val="001B2DE8"/>
    <w:rsid w:val="001B2FDC"/>
    <w:rsid w:val="001B4977"/>
    <w:rsid w:val="001B4A99"/>
    <w:rsid w:val="001B52A8"/>
    <w:rsid w:val="001B52F1"/>
    <w:rsid w:val="001B5608"/>
    <w:rsid w:val="001B5708"/>
    <w:rsid w:val="001B6DEC"/>
    <w:rsid w:val="001B7691"/>
    <w:rsid w:val="001C0BDA"/>
    <w:rsid w:val="001C0F1E"/>
    <w:rsid w:val="001C1349"/>
    <w:rsid w:val="001C145B"/>
    <w:rsid w:val="001C16CE"/>
    <w:rsid w:val="001C23DD"/>
    <w:rsid w:val="001C2D35"/>
    <w:rsid w:val="001C3A84"/>
    <w:rsid w:val="001C3E80"/>
    <w:rsid w:val="001C3F16"/>
    <w:rsid w:val="001C40B1"/>
    <w:rsid w:val="001C4EB5"/>
    <w:rsid w:val="001C5809"/>
    <w:rsid w:val="001C5BAE"/>
    <w:rsid w:val="001C6598"/>
    <w:rsid w:val="001C6703"/>
    <w:rsid w:val="001C6995"/>
    <w:rsid w:val="001C6A12"/>
    <w:rsid w:val="001C7A18"/>
    <w:rsid w:val="001D0E58"/>
    <w:rsid w:val="001D12D0"/>
    <w:rsid w:val="001D13FC"/>
    <w:rsid w:val="001D1926"/>
    <w:rsid w:val="001D1D03"/>
    <w:rsid w:val="001D26B8"/>
    <w:rsid w:val="001D3341"/>
    <w:rsid w:val="001D373C"/>
    <w:rsid w:val="001D3AB8"/>
    <w:rsid w:val="001D49F0"/>
    <w:rsid w:val="001D5352"/>
    <w:rsid w:val="001D5F68"/>
    <w:rsid w:val="001D6560"/>
    <w:rsid w:val="001D6727"/>
    <w:rsid w:val="001D67D0"/>
    <w:rsid w:val="001D67F7"/>
    <w:rsid w:val="001D68A0"/>
    <w:rsid w:val="001D6CCF"/>
    <w:rsid w:val="001D7406"/>
    <w:rsid w:val="001D79C3"/>
    <w:rsid w:val="001D7D21"/>
    <w:rsid w:val="001E1769"/>
    <w:rsid w:val="001E1D08"/>
    <w:rsid w:val="001E2B78"/>
    <w:rsid w:val="001E2FCF"/>
    <w:rsid w:val="001E38BC"/>
    <w:rsid w:val="001E5B9B"/>
    <w:rsid w:val="001E6246"/>
    <w:rsid w:val="001E7C25"/>
    <w:rsid w:val="001E7D11"/>
    <w:rsid w:val="001F0231"/>
    <w:rsid w:val="001F02D2"/>
    <w:rsid w:val="001F09A1"/>
    <w:rsid w:val="001F0B64"/>
    <w:rsid w:val="001F15FC"/>
    <w:rsid w:val="001F2D7C"/>
    <w:rsid w:val="001F2EEB"/>
    <w:rsid w:val="001F3C57"/>
    <w:rsid w:val="001F3D42"/>
    <w:rsid w:val="001F430D"/>
    <w:rsid w:val="001F4813"/>
    <w:rsid w:val="001F4CD1"/>
    <w:rsid w:val="001F4D85"/>
    <w:rsid w:val="001F4ED0"/>
    <w:rsid w:val="001F4F60"/>
    <w:rsid w:val="001F5ED2"/>
    <w:rsid w:val="00200FAC"/>
    <w:rsid w:val="00201325"/>
    <w:rsid w:val="0020188C"/>
    <w:rsid w:val="00201F3D"/>
    <w:rsid w:val="00202ED3"/>
    <w:rsid w:val="00203874"/>
    <w:rsid w:val="002045D3"/>
    <w:rsid w:val="002047BE"/>
    <w:rsid w:val="00204E03"/>
    <w:rsid w:val="00205123"/>
    <w:rsid w:val="00205B91"/>
    <w:rsid w:val="00205CD0"/>
    <w:rsid w:val="00205DF0"/>
    <w:rsid w:val="0020624C"/>
    <w:rsid w:val="0020661E"/>
    <w:rsid w:val="002067B2"/>
    <w:rsid w:val="0020695E"/>
    <w:rsid w:val="002071E9"/>
    <w:rsid w:val="00210C6C"/>
    <w:rsid w:val="002122E3"/>
    <w:rsid w:val="0021236A"/>
    <w:rsid w:val="002124FB"/>
    <w:rsid w:val="002137B2"/>
    <w:rsid w:val="0021417F"/>
    <w:rsid w:val="002145FC"/>
    <w:rsid w:val="00214A41"/>
    <w:rsid w:val="00214B0A"/>
    <w:rsid w:val="002152CB"/>
    <w:rsid w:val="00215C2F"/>
    <w:rsid w:val="00215FC3"/>
    <w:rsid w:val="00216D9D"/>
    <w:rsid w:val="002170CF"/>
    <w:rsid w:val="002171FA"/>
    <w:rsid w:val="00217C0B"/>
    <w:rsid w:val="00217F34"/>
    <w:rsid w:val="0022067A"/>
    <w:rsid w:val="00221035"/>
    <w:rsid w:val="0022144A"/>
    <w:rsid w:val="002218CF"/>
    <w:rsid w:val="002219C1"/>
    <w:rsid w:val="0022210A"/>
    <w:rsid w:val="0022278C"/>
    <w:rsid w:val="00222B4D"/>
    <w:rsid w:val="0022354E"/>
    <w:rsid w:val="00224156"/>
    <w:rsid w:val="00224209"/>
    <w:rsid w:val="002245BD"/>
    <w:rsid w:val="00224A9A"/>
    <w:rsid w:val="00224F08"/>
    <w:rsid w:val="0022542C"/>
    <w:rsid w:val="0022567D"/>
    <w:rsid w:val="00225DE5"/>
    <w:rsid w:val="0022662B"/>
    <w:rsid w:val="00227375"/>
    <w:rsid w:val="00227FDA"/>
    <w:rsid w:val="0023024A"/>
    <w:rsid w:val="00230395"/>
    <w:rsid w:val="002306CE"/>
    <w:rsid w:val="002317EB"/>
    <w:rsid w:val="0023186D"/>
    <w:rsid w:val="002325A3"/>
    <w:rsid w:val="00232C52"/>
    <w:rsid w:val="00232D0A"/>
    <w:rsid w:val="002336E0"/>
    <w:rsid w:val="00233BF5"/>
    <w:rsid w:val="002342AD"/>
    <w:rsid w:val="00234461"/>
    <w:rsid w:val="002347A2"/>
    <w:rsid w:val="0023489F"/>
    <w:rsid w:val="0023606E"/>
    <w:rsid w:val="00236740"/>
    <w:rsid w:val="00237575"/>
    <w:rsid w:val="002375EC"/>
    <w:rsid w:val="002376D5"/>
    <w:rsid w:val="00237E63"/>
    <w:rsid w:val="00240428"/>
    <w:rsid w:val="0024057E"/>
    <w:rsid w:val="002406DA"/>
    <w:rsid w:val="00240D17"/>
    <w:rsid w:val="00240E5D"/>
    <w:rsid w:val="00240EE1"/>
    <w:rsid w:val="00241E4C"/>
    <w:rsid w:val="00242061"/>
    <w:rsid w:val="0024410D"/>
    <w:rsid w:val="0024413F"/>
    <w:rsid w:val="0024416C"/>
    <w:rsid w:val="00245C24"/>
    <w:rsid w:val="00245D21"/>
    <w:rsid w:val="00246252"/>
    <w:rsid w:val="00246D07"/>
    <w:rsid w:val="00246EDA"/>
    <w:rsid w:val="00246FD7"/>
    <w:rsid w:val="002472B1"/>
    <w:rsid w:val="002476A1"/>
    <w:rsid w:val="002476C8"/>
    <w:rsid w:val="002476D1"/>
    <w:rsid w:val="00247E7B"/>
    <w:rsid w:val="00247F54"/>
    <w:rsid w:val="002508F3"/>
    <w:rsid w:val="0025092E"/>
    <w:rsid w:val="002509B5"/>
    <w:rsid w:val="002514A6"/>
    <w:rsid w:val="002519E5"/>
    <w:rsid w:val="00251D7D"/>
    <w:rsid w:val="0025250A"/>
    <w:rsid w:val="0025287B"/>
    <w:rsid w:val="00252D9D"/>
    <w:rsid w:val="00253050"/>
    <w:rsid w:val="002532B4"/>
    <w:rsid w:val="002536AB"/>
    <w:rsid w:val="0025387F"/>
    <w:rsid w:val="00253A35"/>
    <w:rsid w:val="00253D7F"/>
    <w:rsid w:val="00253DA2"/>
    <w:rsid w:val="0025498F"/>
    <w:rsid w:val="00254DDC"/>
    <w:rsid w:val="00254E80"/>
    <w:rsid w:val="002551FF"/>
    <w:rsid w:val="0025581D"/>
    <w:rsid w:val="0025596B"/>
    <w:rsid w:val="00255A29"/>
    <w:rsid w:val="00255B0C"/>
    <w:rsid w:val="002564A0"/>
    <w:rsid w:val="00257209"/>
    <w:rsid w:val="00260555"/>
    <w:rsid w:val="00260F64"/>
    <w:rsid w:val="002610FF"/>
    <w:rsid w:val="00261A59"/>
    <w:rsid w:val="00262A1C"/>
    <w:rsid w:val="002630F6"/>
    <w:rsid w:val="002632D5"/>
    <w:rsid w:val="0026345D"/>
    <w:rsid w:val="00263947"/>
    <w:rsid w:val="00264B0B"/>
    <w:rsid w:val="00265019"/>
    <w:rsid w:val="00265735"/>
    <w:rsid w:val="00266599"/>
    <w:rsid w:val="0026796D"/>
    <w:rsid w:val="00270749"/>
    <w:rsid w:val="00270DB1"/>
    <w:rsid w:val="00271D0B"/>
    <w:rsid w:val="00271E97"/>
    <w:rsid w:val="0027239C"/>
    <w:rsid w:val="0027274E"/>
    <w:rsid w:val="00272F7A"/>
    <w:rsid w:val="002734C5"/>
    <w:rsid w:val="00275813"/>
    <w:rsid w:val="00275F16"/>
    <w:rsid w:val="00275F89"/>
    <w:rsid w:val="00277FE9"/>
    <w:rsid w:val="00280BD1"/>
    <w:rsid w:val="00280F8A"/>
    <w:rsid w:val="002810CF"/>
    <w:rsid w:val="0028156C"/>
    <w:rsid w:val="002815A3"/>
    <w:rsid w:val="00281B3E"/>
    <w:rsid w:val="00281CCB"/>
    <w:rsid w:val="00282B10"/>
    <w:rsid w:val="0028448B"/>
    <w:rsid w:val="002847BD"/>
    <w:rsid w:val="00284A99"/>
    <w:rsid w:val="00285646"/>
    <w:rsid w:val="00285830"/>
    <w:rsid w:val="00285892"/>
    <w:rsid w:val="00285B47"/>
    <w:rsid w:val="00285D0B"/>
    <w:rsid w:val="00285F18"/>
    <w:rsid w:val="00286168"/>
    <w:rsid w:val="00286483"/>
    <w:rsid w:val="00286FFE"/>
    <w:rsid w:val="00287B49"/>
    <w:rsid w:val="00287C1D"/>
    <w:rsid w:val="00287E4B"/>
    <w:rsid w:val="00290D17"/>
    <w:rsid w:val="0029152A"/>
    <w:rsid w:val="00291D82"/>
    <w:rsid w:val="00291DEB"/>
    <w:rsid w:val="0029283F"/>
    <w:rsid w:val="00293740"/>
    <w:rsid w:val="00293A71"/>
    <w:rsid w:val="00293A9F"/>
    <w:rsid w:val="002944C6"/>
    <w:rsid w:val="0029450E"/>
    <w:rsid w:val="00294802"/>
    <w:rsid w:val="00294E1A"/>
    <w:rsid w:val="002955F0"/>
    <w:rsid w:val="00295EF0"/>
    <w:rsid w:val="0029608B"/>
    <w:rsid w:val="00296FF1"/>
    <w:rsid w:val="0029712A"/>
    <w:rsid w:val="00297270"/>
    <w:rsid w:val="0029744B"/>
    <w:rsid w:val="00297E7F"/>
    <w:rsid w:val="002A068E"/>
    <w:rsid w:val="002A1281"/>
    <w:rsid w:val="002A14B9"/>
    <w:rsid w:val="002A14FE"/>
    <w:rsid w:val="002A1B34"/>
    <w:rsid w:val="002A2317"/>
    <w:rsid w:val="002A2984"/>
    <w:rsid w:val="002A3659"/>
    <w:rsid w:val="002A3D17"/>
    <w:rsid w:val="002A4296"/>
    <w:rsid w:val="002A42C5"/>
    <w:rsid w:val="002A4384"/>
    <w:rsid w:val="002A4844"/>
    <w:rsid w:val="002A4AE3"/>
    <w:rsid w:val="002A4D62"/>
    <w:rsid w:val="002A6857"/>
    <w:rsid w:val="002A69AE"/>
    <w:rsid w:val="002A7923"/>
    <w:rsid w:val="002B01F8"/>
    <w:rsid w:val="002B0A73"/>
    <w:rsid w:val="002B0F5D"/>
    <w:rsid w:val="002B1475"/>
    <w:rsid w:val="002B1AAE"/>
    <w:rsid w:val="002B1D8C"/>
    <w:rsid w:val="002B1F47"/>
    <w:rsid w:val="002B1FA0"/>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CC3"/>
    <w:rsid w:val="002C3926"/>
    <w:rsid w:val="002C3B49"/>
    <w:rsid w:val="002C5324"/>
    <w:rsid w:val="002C53DA"/>
    <w:rsid w:val="002C6019"/>
    <w:rsid w:val="002C60B4"/>
    <w:rsid w:val="002C6441"/>
    <w:rsid w:val="002C70C9"/>
    <w:rsid w:val="002C7732"/>
    <w:rsid w:val="002C7B42"/>
    <w:rsid w:val="002C7D6B"/>
    <w:rsid w:val="002D0353"/>
    <w:rsid w:val="002D0364"/>
    <w:rsid w:val="002D07BE"/>
    <w:rsid w:val="002D0B18"/>
    <w:rsid w:val="002D0F02"/>
    <w:rsid w:val="002D15AE"/>
    <w:rsid w:val="002D15F2"/>
    <w:rsid w:val="002D165B"/>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5F59"/>
    <w:rsid w:val="002D60EB"/>
    <w:rsid w:val="002D626C"/>
    <w:rsid w:val="002D667E"/>
    <w:rsid w:val="002D6792"/>
    <w:rsid w:val="002D68F9"/>
    <w:rsid w:val="002D69B7"/>
    <w:rsid w:val="002D7C95"/>
    <w:rsid w:val="002E0039"/>
    <w:rsid w:val="002E0273"/>
    <w:rsid w:val="002E03E9"/>
    <w:rsid w:val="002E136D"/>
    <w:rsid w:val="002E174D"/>
    <w:rsid w:val="002E1C25"/>
    <w:rsid w:val="002E1C76"/>
    <w:rsid w:val="002E1D26"/>
    <w:rsid w:val="002E1F57"/>
    <w:rsid w:val="002E2E59"/>
    <w:rsid w:val="002E2F78"/>
    <w:rsid w:val="002E355B"/>
    <w:rsid w:val="002E386E"/>
    <w:rsid w:val="002E42AB"/>
    <w:rsid w:val="002E4987"/>
    <w:rsid w:val="002E645D"/>
    <w:rsid w:val="002E64CC"/>
    <w:rsid w:val="002E690F"/>
    <w:rsid w:val="002E7239"/>
    <w:rsid w:val="002E78DA"/>
    <w:rsid w:val="002E7D59"/>
    <w:rsid w:val="002F0874"/>
    <w:rsid w:val="002F1481"/>
    <w:rsid w:val="002F16AE"/>
    <w:rsid w:val="002F3493"/>
    <w:rsid w:val="002F35A9"/>
    <w:rsid w:val="002F425A"/>
    <w:rsid w:val="002F470D"/>
    <w:rsid w:val="002F4D77"/>
    <w:rsid w:val="002F6644"/>
    <w:rsid w:val="002F796A"/>
    <w:rsid w:val="002F7A30"/>
    <w:rsid w:val="002F7DCF"/>
    <w:rsid w:val="00300324"/>
    <w:rsid w:val="003003DB"/>
    <w:rsid w:val="00300A61"/>
    <w:rsid w:val="00301323"/>
    <w:rsid w:val="0030186F"/>
    <w:rsid w:val="00301BC6"/>
    <w:rsid w:val="00301E5A"/>
    <w:rsid w:val="00302132"/>
    <w:rsid w:val="003024A9"/>
    <w:rsid w:val="00302774"/>
    <w:rsid w:val="00302C48"/>
    <w:rsid w:val="0030355F"/>
    <w:rsid w:val="00303B69"/>
    <w:rsid w:val="00304006"/>
    <w:rsid w:val="00305106"/>
    <w:rsid w:val="003058C6"/>
    <w:rsid w:val="0030592E"/>
    <w:rsid w:val="00305B7D"/>
    <w:rsid w:val="003068BD"/>
    <w:rsid w:val="003100EA"/>
    <w:rsid w:val="0031062A"/>
    <w:rsid w:val="00310FE1"/>
    <w:rsid w:val="00311110"/>
    <w:rsid w:val="0031351B"/>
    <w:rsid w:val="00313A78"/>
    <w:rsid w:val="00314779"/>
    <w:rsid w:val="003147A3"/>
    <w:rsid w:val="00314BC7"/>
    <w:rsid w:val="0031587C"/>
    <w:rsid w:val="00316555"/>
    <w:rsid w:val="00316C2B"/>
    <w:rsid w:val="00316CE2"/>
    <w:rsid w:val="00317CD6"/>
    <w:rsid w:val="00317E02"/>
    <w:rsid w:val="00320895"/>
    <w:rsid w:val="003211F1"/>
    <w:rsid w:val="003216BD"/>
    <w:rsid w:val="00321C67"/>
    <w:rsid w:val="00323A7D"/>
    <w:rsid w:val="00323F89"/>
    <w:rsid w:val="003253D8"/>
    <w:rsid w:val="00325414"/>
    <w:rsid w:val="00325B30"/>
    <w:rsid w:val="0032639B"/>
    <w:rsid w:val="003263C0"/>
    <w:rsid w:val="00326C5F"/>
    <w:rsid w:val="00327352"/>
    <w:rsid w:val="00327654"/>
    <w:rsid w:val="00327670"/>
    <w:rsid w:val="00327D58"/>
    <w:rsid w:val="00327E65"/>
    <w:rsid w:val="0033005B"/>
    <w:rsid w:val="00330A41"/>
    <w:rsid w:val="00330E3B"/>
    <w:rsid w:val="00330EA6"/>
    <w:rsid w:val="00331016"/>
    <w:rsid w:val="0033147D"/>
    <w:rsid w:val="003315B4"/>
    <w:rsid w:val="003315FE"/>
    <w:rsid w:val="0033181E"/>
    <w:rsid w:val="00331901"/>
    <w:rsid w:val="00334417"/>
    <w:rsid w:val="00336831"/>
    <w:rsid w:val="00337223"/>
    <w:rsid w:val="003414F8"/>
    <w:rsid w:val="00341AA2"/>
    <w:rsid w:val="00341E9D"/>
    <w:rsid w:val="003429B7"/>
    <w:rsid w:val="00342CCB"/>
    <w:rsid w:val="00345916"/>
    <w:rsid w:val="00346133"/>
    <w:rsid w:val="003467C0"/>
    <w:rsid w:val="0034688D"/>
    <w:rsid w:val="003469AA"/>
    <w:rsid w:val="003473C1"/>
    <w:rsid w:val="003478C1"/>
    <w:rsid w:val="00347955"/>
    <w:rsid w:val="00347DD1"/>
    <w:rsid w:val="0035013C"/>
    <w:rsid w:val="003514D8"/>
    <w:rsid w:val="00351FA6"/>
    <w:rsid w:val="00352005"/>
    <w:rsid w:val="003520EA"/>
    <w:rsid w:val="00353659"/>
    <w:rsid w:val="0035367F"/>
    <w:rsid w:val="00353775"/>
    <w:rsid w:val="00354012"/>
    <w:rsid w:val="0035514F"/>
    <w:rsid w:val="00355680"/>
    <w:rsid w:val="003558FF"/>
    <w:rsid w:val="00355CEB"/>
    <w:rsid w:val="00355EC6"/>
    <w:rsid w:val="00356440"/>
    <w:rsid w:val="0035687C"/>
    <w:rsid w:val="00356B86"/>
    <w:rsid w:val="003571CD"/>
    <w:rsid w:val="0035733E"/>
    <w:rsid w:val="003578F5"/>
    <w:rsid w:val="00357FC6"/>
    <w:rsid w:val="0036048D"/>
    <w:rsid w:val="0036111A"/>
    <w:rsid w:val="0036124D"/>
    <w:rsid w:val="0036145F"/>
    <w:rsid w:val="00362BE9"/>
    <w:rsid w:val="003631DA"/>
    <w:rsid w:val="003639DA"/>
    <w:rsid w:val="00363A9D"/>
    <w:rsid w:val="00363BD9"/>
    <w:rsid w:val="003640D8"/>
    <w:rsid w:val="00365E25"/>
    <w:rsid w:val="003666CF"/>
    <w:rsid w:val="00366BD3"/>
    <w:rsid w:val="003702E4"/>
    <w:rsid w:val="003705A8"/>
    <w:rsid w:val="00370BD0"/>
    <w:rsid w:val="00370C07"/>
    <w:rsid w:val="003711F9"/>
    <w:rsid w:val="003713B5"/>
    <w:rsid w:val="00371D3E"/>
    <w:rsid w:val="00371DCB"/>
    <w:rsid w:val="003722B3"/>
    <w:rsid w:val="003726B3"/>
    <w:rsid w:val="003726FA"/>
    <w:rsid w:val="00372750"/>
    <w:rsid w:val="00372777"/>
    <w:rsid w:val="00372DC1"/>
    <w:rsid w:val="0037301A"/>
    <w:rsid w:val="003731D9"/>
    <w:rsid w:val="00373F80"/>
    <w:rsid w:val="0037435A"/>
    <w:rsid w:val="0037472C"/>
    <w:rsid w:val="00374C47"/>
    <w:rsid w:val="00374F0E"/>
    <w:rsid w:val="0037560C"/>
    <w:rsid w:val="0037577D"/>
    <w:rsid w:val="00375BC7"/>
    <w:rsid w:val="00375ED8"/>
    <w:rsid w:val="00375FA4"/>
    <w:rsid w:val="00376B48"/>
    <w:rsid w:val="00377CF1"/>
    <w:rsid w:val="00381072"/>
    <w:rsid w:val="003813D2"/>
    <w:rsid w:val="003814B3"/>
    <w:rsid w:val="00381B90"/>
    <w:rsid w:val="00382486"/>
    <w:rsid w:val="00382501"/>
    <w:rsid w:val="00382C00"/>
    <w:rsid w:val="00383914"/>
    <w:rsid w:val="00383F1E"/>
    <w:rsid w:val="003840F8"/>
    <w:rsid w:val="0038451C"/>
    <w:rsid w:val="0038457A"/>
    <w:rsid w:val="00384611"/>
    <w:rsid w:val="003848CE"/>
    <w:rsid w:val="003849C0"/>
    <w:rsid w:val="00384E47"/>
    <w:rsid w:val="00385318"/>
    <w:rsid w:val="00385C9E"/>
    <w:rsid w:val="00385CF2"/>
    <w:rsid w:val="00385E35"/>
    <w:rsid w:val="00385FFD"/>
    <w:rsid w:val="0038659B"/>
    <w:rsid w:val="003871E9"/>
    <w:rsid w:val="00387A8C"/>
    <w:rsid w:val="003910F6"/>
    <w:rsid w:val="003912E4"/>
    <w:rsid w:val="00392558"/>
    <w:rsid w:val="00392DF6"/>
    <w:rsid w:val="00393744"/>
    <w:rsid w:val="003939FB"/>
    <w:rsid w:val="00394182"/>
    <w:rsid w:val="00394B8E"/>
    <w:rsid w:val="00394BB1"/>
    <w:rsid w:val="0039572F"/>
    <w:rsid w:val="00395936"/>
    <w:rsid w:val="003959A9"/>
    <w:rsid w:val="00395D5F"/>
    <w:rsid w:val="0039650D"/>
    <w:rsid w:val="0039696C"/>
    <w:rsid w:val="00396A9E"/>
    <w:rsid w:val="0039707F"/>
    <w:rsid w:val="003973F6"/>
    <w:rsid w:val="003975B2"/>
    <w:rsid w:val="00397780"/>
    <w:rsid w:val="00397783"/>
    <w:rsid w:val="00397B05"/>
    <w:rsid w:val="003A0741"/>
    <w:rsid w:val="003A0D23"/>
    <w:rsid w:val="003A0F12"/>
    <w:rsid w:val="003A10CB"/>
    <w:rsid w:val="003A1D14"/>
    <w:rsid w:val="003A222A"/>
    <w:rsid w:val="003A2335"/>
    <w:rsid w:val="003A29F7"/>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576"/>
    <w:rsid w:val="003B14A2"/>
    <w:rsid w:val="003B16C1"/>
    <w:rsid w:val="003B30A3"/>
    <w:rsid w:val="003B3D88"/>
    <w:rsid w:val="003B6334"/>
    <w:rsid w:val="003B6666"/>
    <w:rsid w:val="003B6B1B"/>
    <w:rsid w:val="003B6E5E"/>
    <w:rsid w:val="003B7063"/>
    <w:rsid w:val="003B7B58"/>
    <w:rsid w:val="003B7DE9"/>
    <w:rsid w:val="003C0D9A"/>
    <w:rsid w:val="003C2275"/>
    <w:rsid w:val="003C2399"/>
    <w:rsid w:val="003C23FE"/>
    <w:rsid w:val="003C2AB4"/>
    <w:rsid w:val="003C31F4"/>
    <w:rsid w:val="003C31FA"/>
    <w:rsid w:val="003C3441"/>
    <w:rsid w:val="003C3751"/>
    <w:rsid w:val="003C3847"/>
    <w:rsid w:val="003C3B45"/>
    <w:rsid w:val="003C3DC0"/>
    <w:rsid w:val="003C4754"/>
    <w:rsid w:val="003C5375"/>
    <w:rsid w:val="003C63C4"/>
    <w:rsid w:val="003C65D6"/>
    <w:rsid w:val="003C6851"/>
    <w:rsid w:val="003C71EE"/>
    <w:rsid w:val="003C7342"/>
    <w:rsid w:val="003C73BF"/>
    <w:rsid w:val="003C76B2"/>
    <w:rsid w:val="003D00B3"/>
    <w:rsid w:val="003D01B2"/>
    <w:rsid w:val="003D03CC"/>
    <w:rsid w:val="003D07EA"/>
    <w:rsid w:val="003D0CF0"/>
    <w:rsid w:val="003D11DB"/>
    <w:rsid w:val="003D2BC5"/>
    <w:rsid w:val="003D2FA8"/>
    <w:rsid w:val="003D3335"/>
    <w:rsid w:val="003D33C1"/>
    <w:rsid w:val="003D424F"/>
    <w:rsid w:val="003D46FE"/>
    <w:rsid w:val="003D4927"/>
    <w:rsid w:val="003D5304"/>
    <w:rsid w:val="003D540A"/>
    <w:rsid w:val="003D54AF"/>
    <w:rsid w:val="003D562F"/>
    <w:rsid w:val="003D6A69"/>
    <w:rsid w:val="003D6BA5"/>
    <w:rsid w:val="003D72E5"/>
    <w:rsid w:val="003D739B"/>
    <w:rsid w:val="003D7E18"/>
    <w:rsid w:val="003E0EB3"/>
    <w:rsid w:val="003E1124"/>
    <w:rsid w:val="003E129E"/>
    <w:rsid w:val="003E1A50"/>
    <w:rsid w:val="003E1E51"/>
    <w:rsid w:val="003E27D4"/>
    <w:rsid w:val="003E3227"/>
    <w:rsid w:val="003E3524"/>
    <w:rsid w:val="003E3A23"/>
    <w:rsid w:val="003E3CC2"/>
    <w:rsid w:val="003E51F5"/>
    <w:rsid w:val="003E574A"/>
    <w:rsid w:val="003E6A9F"/>
    <w:rsid w:val="003E6D24"/>
    <w:rsid w:val="003E70CE"/>
    <w:rsid w:val="003E7E81"/>
    <w:rsid w:val="003F01C1"/>
    <w:rsid w:val="003F0794"/>
    <w:rsid w:val="003F1CDA"/>
    <w:rsid w:val="003F2330"/>
    <w:rsid w:val="003F39EB"/>
    <w:rsid w:val="003F3A7A"/>
    <w:rsid w:val="003F3D55"/>
    <w:rsid w:val="003F450A"/>
    <w:rsid w:val="003F49F8"/>
    <w:rsid w:val="003F4B54"/>
    <w:rsid w:val="003F4E97"/>
    <w:rsid w:val="003F5E73"/>
    <w:rsid w:val="003F6446"/>
    <w:rsid w:val="003F6462"/>
    <w:rsid w:val="003F6A1B"/>
    <w:rsid w:val="003F706A"/>
    <w:rsid w:val="003F7475"/>
    <w:rsid w:val="003F7DBE"/>
    <w:rsid w:val="003F7FFC"/>
    <w:rsid w:val="0040096D"/>
    <w:rsid w:val="00400B6C"/>
    <w:rsid w:val="004010F1"/>
    <w:rsid w:val="004018C5"/>
    <w:rsid w:val="0040238D"/>
    <w:rsid w:val="0040266A"/>
    <w:rsid w:val="00402C24"/>
    <w:rsid w:val="00402EDB"/>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2B8"/>
    <w:rsid w:val="00415363"/>
    <w:rsid w:val="00415514"/>
    <w:rsid w:val="00416340"/>
    <w:rsid w:val="00416603"/>
    <w:rsid w:val="0041677D"/>
    <w:rsid w:val="004169FF"/>
    <w:rsid w:val="00416DE9"/>
    <w:rsid w:val="00416E9B"/>
    <w:rsid w:val="00417184"/>
    <w:rsid w:val="004217E2"/>
    <w:rsid w:val="004230AE"/>
    <w:rsid w:val="004231CC"/>
    <w:rsid w:val="0042528B"/>
    <w:rsid w:val="00425C31"/>
    <w:rsid w:val="00425E7D"/>
    <w:rsid w:val="00425EDF"/>
    <w:rsid w:val="004265F9"/>
    <w:rsid w:val="00427411"/>
    <w:rsid w:val="00427B06"/>
    <w:rsid w:val="00430AB7"/>
    <w:rsid w:val="00430ECE"/>
    <w:rsid w:val="00431575"/>
    <w:rsid w:val="004328CE"/>
    <w:rsid w:val="00432B3C"/>
    <w:rsid w:val="00433053"/>
    <w:rsid w:val="00433624"/>
    <w:rsid w:val="004337AE"/>
    <w:rsid w:val="004341E3"/>
    <w:rsid w:val="00434CAB"/>
    <w:rsid w:val="00434CBE"/>
    <w:rsid w:val="00434D0D"/>
    <w:rsid w:val="00435AB0"/>
    <w:rsid w:val="00436842"/>
    <w:rsid w:val="00437B46"/>
    <w:rsid w:val="00437DB0"/>
    <w:rsid w:val="00440ADB"/>
    <w:rsid w:val="00440B7C"/>
    <w:rsid w:val="00441085"/>
    <w:rsid w:val="00441858"/>
    <w:rsid w:val="00441882"/>
    <w:rsid w:val="00441A9B"/>
    <w:rsid w:val="00441EC8"/>
    <w:rsid w:val="00442301"/>
    <w:rsid w:val="00442A2C"/>
    <w:rsid w:val="0044385D"/>
    <w:rsid w:val="00443B15"/>
    <w:rsid w:val="00444613"/>
    <w:rsid w:val="004451E9"/>
    <w:rsid w:val="004452A8"/>
    <w:rsid w:val="004478B1"/>
    <w:rsid w:val="004504FF"/>
    <w:rsid w:val="0045085D"/>
    <w:rsid w:val="0045097A"/>
    <w:rsid w:val="00450A2B"/>
    <w:rsid w:val="00450BB6"/>
    <w:rsid w:val="00450C2E"/>
    <w:rsid w:val="00450FF0"/>
    <w:rsid w:val="00451C2D"/>
    <w:rsid w:val="004526B8"/>
    <w:rsid w:val="00452849"/>
    <w:rsid w:val="00453F55"/>
    <w:rsid w:val="004540C2"/>
    <w:rsid w:val="00454151"/>
    <w:rsid w:val="004542E9"/>
    <w:rsid w:val="00454325"/>
    <w:rsid w:val="00454AFA"/>
    <w:rsid w:val="004553FA"/>
    <w:rsid w:val="00455B4C"/>
    <w:rsid w:val="00455F95"/>
    <w:rsid w:val="0045676F"/>
    <w:rsid w:val="00457737"/>
    <w:rsid w:val="00457BE9"/>
    <w:rsid w:val="00457D8A"/>
    <w:rsid w:val="00457F41"/>
    <w:rsid w:val="00460A3F"/>
    <w:rsid w:val="004616D5"/>
    <w:rsid w:val="00461CD5"/>
    <w:rsid w:val="00462488"/>
    <w:rsid w:val="00462737"/>
    <w:rsid w:val="00463038"/>
    <w:rsid w:val="00464F99"/>
    <w:rsid w:val="004650A3"/>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503"/>
    <w:rsid w:val="00474DB7"/>
    <w:rsid w:val="00474EF8"/>
    <w:rsid w:val="004759E8"/>
    <w:rsid w:val="0047691C"/>
    <w:rsid w:val="0047693E"/>
    <w:rsid w:val="00477A31"/>
    <w:rsid w:val="00477ACB"/>
    <w:rsid w:val="00477E9D"/>
    <w:rsid w:val="00477FB1"/>
    <w:rsid w:val="00480015"/>
    <w:rsid w:val="004802D7"/>
    <w:rsid w:val="0048135A"/>
    <w:rsid w:val="0048217D"/>
    <w:rsid w:val="00482337"/>
    <w:rsid w:val="00483926"/>
    <w:rsid w:val="00483C85"/>
    <w:rsid w:val="00484D2C"/>
    <w:rsid w:val="00485879"/>
    <w:rsid w:val="004868FD"/>
    <w:rsid w:val="00487069"/>
    <w:rsid w:val="00487089"/>
    <w:rsid w:val="00487197"/>
    <w:rsid w:val="00487CB0"/>
    <w:rsid w:val="00487F4A"/>
    <w:rsid w:val="004904EB"/>
    <w:rsid w:val="00490683"/>
    <w:rsid w:val="0049109F"/>
    <w:rsid w:val="00491138"/>
    <w:rsid w:val="00491B5C"/>
    <w:rsid w:val="00491C6C"/>
    <w:rsid w:val="00491CBB"/>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619"/>
    <w:rsid w:val="004979D2"/>
    <w:rsid w:val="00497E30"/>
    <w:rsid w:val="004A0156"/>
    <w:rsid w:val="004A0470"/>
    <w:rsid w:val="004A120F"/>
    <w:rsid w:val="004A13B9"/>
    <w:rsid w:val="004A1BFB"/>
    <w:rsid w:val="004A228A"/>
    <w:rsid w:val="004A2553"/>
    <w:rsid w:val="004A2D56"/>
    <w:rsid w:val="004A2F40"/>
    <w:rsid w:val="004A2FCB"/>
    <w:rsid w:val="004A3657"/>
    <w:rsid w:val="004A3662"/>
    <w:rsid w:val="004A37AE"/>
    <w:rsid w:val="004A3AB8"/>
    <w:rsid w:val="004A3BD9"/>
    <w:rsid w:val="004A4889"/>
    <w:rsid w:val="004A4B43"/>
    <w:rsid w:val="004A5450"/>
    <w:rsid w:val="004A550B"/>
    <w:rsid w:val="004A58E5"/>
    <w:rsid w:val="004A7423"/>
    <w:rsid w:val="004A7C4D"/>
    <w:rsid w:val="004A7CA6"/>
    <w:rsid w:val="004A7E66"/>
    <w:rsid w:val="004B0B25"/>
    <w:rsid w:val="004B1428"/>
    <w:rsid w:val="004B16DF"/>
    <w:rsid w:val="004B21A8"/>
    <w:rsid w:val="004B23DF"/>
    <w:rsid w:val="004B2A44"/>
    <w:rsid w:val="004B381D"/>
    <w:rsid w:val="004B3C84"/>
    <w:rsid w:val="004B4422"/>
    <w:rsid w:val="004B47F9"/>
    <w:rsid w:val="004B4B37"/>
    <w:rsid w:val="004B4F94"/>
    <w:rsid w:val="004B5716"/>
    <w:rsid w:val="004B5E03"/>
    <w:rsid w:val="004B6259"/>
    <w:rsid w:val="004B6394"/>
    <w:rsid w:val="004B64A8"/>
    <w:rsid w:val="004B71B6"/>
    <w:rsid w:val="004B7A38"/>
    <w:rsid w:val="004C0348"/>
    <w:rsid w:val="004C0C18"/>
    <w:rsid w:val="004C1137"/>
    <w:rsid w:val="004C1438"/>
    <w:rsid w:val="004C16EE"/>
    <w:rsid w:val="004C1BC7"/>
    <w:rsid w:val="004C1BE6"/>
    <w:rsid w:val="004C2E53"/>
    <w:rsid w:val="004C2FE4"/>
    <w:rsid w:val="004C3259"/>
    <w:rsid w:val="004C3C77"/>
    <w:rsid w:val="004C3CE4"/>
    <w:rsid w:val="004C3DCA"/>
    <w:rsid w:val="004C411B"/>
    <w:rsid w:val="004C48E1"/>
    <w:rsid w:val="004C4ACA"/>
    <w:rsid w:val="004C4C50"/>
    <w:rsid w:val="004C5AE7"/>
    <w:rsid w:val="004C63CA"/>
    <w:rsid w:val="004C6515"/>
    <w:rsid w:val="004C6529"/>
    <w:rsid w:val="004C6A5C"/>
    <w:rsid w:val="004C708C"/>
    <w:rsid w:val="004C7709"/>
    <w:rsid w:val="004C7971"/>
    <w:rsid w:val="004C7AB2"/>
    <w:rsid w:val="004C7D88"/>
    <w:rsid w:val="004D0247"/>
    <w:rsid w:val="004D02C7"/>
    <w:rsid w:val="004D0341"/>
    <w:rsid w:val="004D0932"/>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AD"/>
    <w:rsid w:val="004D63ED"/>
    <w:rsid w:val="004D6858"/>
    <w:rsid w:val="004D6B26"/>
    <w:rsid w:val="004D6E07"/>
    <w:rsid w:val="004D6FE3"/>
    <w:rsid w:val="004E0135"/>
    <w:rsid w:val="004E0CB5"/>
    <w:rsid w:val="004E1EA5"/>
    <w:rsid w:val="004E2BD7"/>
    <w:rsid w:val="004E2C1C"/>
    <w:rsid w:val="004E3445"/>
    <w:rsid w:val="004E36AC"/>
    <w:rsid w:val="004E36DE"/>
    <w:rsid w:val="004E3FCD"/>
    <w:rsid w:val="004E445E"/>
    <w:rsid w:val="004E4604"/>
    <w:rsid w:val="004E5033"/>
    <w:rsid w:val="004E6370"/>
    <w:rsid w:val="004E65E9"/>
    <w:rsid w:val="004E6755"/>
    <w:rsid w:val="004E6818"/>
    <w:rsid w:val="004E6A36"/>
    <w:rsid w:val="004E6FCB"/>
    <w:rsid w:val="004E723F"/>
    <w:rsid w:val="004E7B75"/>
    <w:rsid w:val="004E7C45"/>
    <w:rsid w:val="004E7D39"/>
    <w:rsid w:val="004F049F"/>
    <w:rsid w:val="004F0541"/>
    <w:rsid w:val="004F0618"/>
    <w:rsid w:val="004F0AA2"/>
    <w:rsid w:val="004F192C"/>
    <w:rsid w:val="004F20EF"/>
    <w:rsid w:val="004F2AC9"/>
    <w:rsid w:val="004F2E7C"/>
    <w:rsid w:val="004F3521"/>
    <w:rsid w:val="004F355A"/>
    <w:rsid w:val="004F399F"/>
    <w:rsid w:val="004F3F36"/>
    <w:rsid w:val="004F4729"/>
    <w:rsid w:val="004F4AEF"/>
    <w:rsid w:val="004F4BF7"/>
    <w:rsid w:val="004F5673"/>
    <w:rsid w:val="004F693D"/>
    <w:rsid w:val="004F71AF"/>
    <w:rsid w:val="004F73E6"/>
    <w:rsid w:val="004F7945"/>
    <w:rsid w:val="0050045F"/>
    <w:rsid w:val="00500CFF"/>
    <w:rsid w:val="00500DE5"/>
    <w:rsid w:val="00500E9B"/>
    <w:rsid w:val="00500F9A"/>
    <w:rsid w:val="0050183A"/>
    <w:rsid w:val="00501D85"/>
    <w:rsid w:val="00502033"/>
    <w:rsid w:val="0050271C"/>
    <w:rsid w:val="00502FC6"/>
    <w:rsid w:val="00503421"/>
    <w:rsid w:val="005053FA"/>
    <w:rsid w:val="005054A6"/>
    <w:rsid w:val="00505559"/>
    <w:rsid w:val="005063CA"/>
    <w:rsid w:val="0050645B"/>
    <w:rsid w:val="00506601"/>
    <w:rsid w:val="00507285"/>
    <w:rsid w:val="00507AB9"/>
    <w:rsid w:val="005107B4"/>
    <w:rsid w:val="00510B7A"/>
    <w:rsid w:val="00510BED"/>
    <w:rsid w:val="005114EC"/>
    <w:rsid w:val="0051160B"/>
    <w:rsid w:val="00511739"/>
    <w:rsid w:val="005127CC"/>
    <w:rsid w:val="005132F5"/>
    <w:rsid w:val="00513B10"/>
    <w:rsid w:val="00513E33"/>
    <w:rsid w:val="00514525"/>
    <w:rsid w:val="0051489F"/>
    <w:rsid w:val="00514B5C"/>
    <w:rsid w:val="00514EF7"/>
    <w:rsid w:val="00516107"/>
    <w:rsid w:val="005163E6"/>
    <w:rsid w:val="005166D8"/>
    <w:rsid w:val="00516A8B"/>
    <w:rsid w:val="00517481"/>
    <w:rsid w:val="0051763F"/>
    <w:rsid w:val="005178AA"/>
    <w:rsid w:val="00520771"/>
    <w:rsid w:val="00520CBA"/>
    <w:rsid w:val="0052177B"/>
    <w:rsid w:val="00523061"/>
    <w:rsid w:val="005238EA"/>
    <w:rsid w:val="00523D0E"/>
    <w:rsid w:val="00524497"/>
    <w:rsid w:val="00524B9E"/>
    <w:rsid w:val="00524D21"/>
    <w:rsid w:val="00524EA5"/>
    <w:rsid w:val="0052684E"/>
    <w:rsid w:val="00526FC1"/>
    <w:rsid w:val="0052703B"/>
    <w:rsid w:val="005271F8"/>
    <w:rsid w:val="0052720E"/>
    <w:rsid w:val="005279FA"/>
    <w:rsid w:val="005300BE"/>
    <w:rsid w:val="00530AD6"/>
    <w:rsid w:val="005321FA"/>
    <w:rsid w:val="00532418"/>
    <w:rsid w:val="00533649"/>
    <w:rsid w:val="005336E0"/>
    <w:rsid w:val="00533C98"/>
    <w:rsid w:val="00533D53"/>
    <w:rsid w:val="00534151"/>
    <w:rsid w:val="0053483D"/>
    <w:rsid w:val="00534DC1"/>
    <w:rsid w:val="00535728"/>
    <w:rsid w:val="00535DBB"/>
    <w:rsid w:val="00536A86"/>
    <w:rsid w:val="00537874"/>
    <w:rsid w:val="0054004C"/>
    <w:rsid w:val="00540576"/>
    <w:rsid w:val="00540EEC"/>
    <w:rsid w:val="00540FFA"/>
    <w:rsid w:val="005420BD"/>
    <w:rsid w:val="00543322"/>
    <w:rsid w:val="005441D7"/>
    <w:rsid w:val="00544288"/>
    <w:rsid w:val="00544F27"/>
    <w:rsid w:val="005451E9"/>
    <w:rsid w:val="00545233"/>
    <w:rsid w:val="005457E4"/>
    <w:rsid w:val="00545EEB"/>
    <w:rsid w:val="00546007"/>
    <w:rsid w:val="005463E4"/>
    <w:rsid w:val="00547322"/>
    <w:rsid w:val="00550036"/>
    <w:rsid w:val="00550147"/>
    <w:rsid w:val="005502FD"/>
    <w:rsid w:val="00550678"/>
    <w:rsid w:val="005508BA"/>
    <w:rsid w:val="005509CB"/>
    <w:rsid w:val="005512AF"/>
    <w:rsid w:val="00551601"/>
    <w:rsid w:val="00552054"/>
    <w:rsid w:val="00552370"/>
    <w:rsid w:val="00552B9A"/>
    <w:rsid w:val="00552FBD"/>
    <w:rsid w:val="0055341C"/>
    <w:rsid w:val="0055396E"/>
    <w:rsid w:val="005543ED"/>
    <w:rsid w:val="00554592"/>
    <w:rsid w:val="005552EE"/>
    <w:rsid w:val="005556F4"/>
    <w:rsid w:val="00555934"/>
    <w:rsid w:val="00555A15"/>
    <w:rsid w:val="00556396"/>
    <w:rsid w:val="00556DF6"/>
    <w:rsid w:val="00556F46"/>
    <w:rsid w:val="005606E9"/>
    <w:rsid w:val="005607EE"/>
    <w:rsid w:val="00561B67"/>
    <w:rsid w:val="0056210D"/>
    <w:rsid w:val="0056284E"/>
    <w:rsid w:val="00562DD0"/>
    <w:rsid w:val="0056347B"/>
    <w:rsid w:val="00563FE3"/>
    <w:rsid w:val="00563FF3"/>
    <w:rsid w:val="005642E5"/>
    <w:rsid w:val="00564345"/>
    <w:rsid w:val="005648BD"/>
    <w:rsid w:val="00564DFE"/>
    <w:rsid w:val="005654C9"/>
    <w:rsid w:val="00566E30"/>
    <w:rsid w:val="00566E77"/>
    <w:rsid w:val="0056742C"/>
    <w:rsid w:val="005701DE"/>
    <w:rsid w:val="0057093B"/>
    <w:rsid w:val="00571054"/>
    <w:rsid w:val="00571679"/>
    <w:rsid w:val="00571D49"/>
    <w:rsid w:val="0057246E"/>
    <w:rsid w:val="005724BD"/>
    <w:rsid w:val="00572507"/>
    <w:rsid w:val="00572EE0"/>
    <w:rsid w:val="00574596"/>
    <w:rsid w:val="00574B97"/>
    <w:rsid w:val="00574DB5"/>
    <w:rsid w:val="00574F40"/>
    <w:rsid w:val="0057614C"/>
    <w:rsid w:val="00576582"/>
    <w:rsid w:val="00576753"/>
    <w:rsid w:val="0057703A"/>
    <w:rsid w:val="0057753A"/>
    <w:rsid w:val="005779AA"/>
    <w:rsid w:val="00577CAA"/>
    <w:rsid w:val="00580560"/>
    <w:rsid w:val="00580605"/>
    <w:rsid w:val="00580B0A"/>
    <w:rsid w:val="00581C63"/>
    <w:rsid w:val="00582157"/>
    <w:rsid w:val="005822DD"/>
    <w:rsid w:val="00582B13"/>
    <w:rsid w:val="00582B1B"/>
    <w:rsid w:val="0058390F"/>
    <w:rsid w:val="00583BE8"/>
    <w:rsid w:val="00584A6B"/>
    <w:rsid w:val="00584E1F"/>
    <w:rsid w:val="00584F66"/>
    <w:rsid w:val="00585181"/>
    <w:rsid w:val="005855A9"/>
    <w:rsid w:val="00585FC5"/>
    <w:rsid w:val="005864D3"/>
    <w:rsid w:val="00586D3E"/>
    <w:rsid w:val="0058713E"/>
    <w:rsid w:val="0058736D"/>
    <w:rsid w:val="00587BBB"/>
    <w:rsid w:val="00590DC0"/>
    <w:rsid w:val="00590F2D"/>
    <w:rsid w:val="00591B4D"/>
    <w:rsid w:val="00591F3B"/>
    <w:rsid w:val="005926D4"/>
    <w:rsid w:val="00592D6C"/>
    <w:rsid w:val="00592D80"/>
    <w:rsid w:val="0059375B"/>
    <w:rsid w:val="0059412D"/>
    <w:rsid w:val="005946BD"/>
    <w:rsid w:val="005948BC"/>
    <w:rsid w:val="00594A79"/>
    <w:rsid w:val="005955D2"/>
    <w:rsid w:val="005958E2"/>
    <w:rsid w:val="00596F1A"/>
    <w:rsid w:val="00597B4A"/>
    <w:rsid w:val="00597D47"/>
    <w:rsid w:val="00597E5C"/>
    <w:rsid w:val="005A033A"/>
    <w:rsid w:val="005A15EC"/>
    <w:rsid w:val="005A201D"/>
    <w:rsid w:val="005A2540"/>
    <w:rsid w:val="005A2567"/>
    <w:rsid w:val="005A2D64"/>
    <w:rsid w:val="005A3AAA"/>
    <w:rsid w:val="005A3B5A"/>
    <w:rsid w:val="005A3CD7"/>
    <w:rsid w:val="005A5183"/>
    <w:rsid w:val="005A5BC3"/>
    <w:rsid w:val="005A5E7D"/>
    <w:rsid w:val="005A65E0"/>
    <w:rsid w:val="005A66DD"/>
    <w:rsid w:val="005A6A80"/>
    <w:rsid w:val="005B0DA8"/>
    <w:rsid w:val="005B1574"/>
    <w:rsid w:val="005B160C"/>
    <w:rsid w:val="005B2117"/>
    <w:rsid w:val="005B2161"/>
    <w:rsid w:val="005B248B"/>
    <w:rsid w:val="005B39DD"/>
    <w:rsid w:val="005B521C"/>
    <w:rsid w:val="005B5519"/>
    <w:rsid w:val="005B5B67"/>
    <w:rsid w:val="005B5FE3"/>
    <w:rsid w:val="005B6B09"/>
    <w:rsid w:val="005B6E43"/>
    <w:rsid w:val="005B6F2B"/>
    <w:rsid w:val="005B7107"/>
    <w:rsid w:val="005B71D5"/>
    <w:rsid w:val="005B7309"/>
    <w:rsid w:val="005B772B"/>
    <w:rsid w:val="005C0E4C"/>
    <w:rsid w:val="005C11E6"/>
    <w:rsid w:val="005C1A05"/>
    <w:rsid w:val="005C1B36"/>
    <w:rsid w:val="005C33EA"/>
    <w:rsid w:val="005C3567"/>
    <w:rsid w:val="005C3D41"/>
    <w:rsid w:val="005C452A"/>
    <w:rsid w:val="005C509F"/>
    <w:rsid w:val="005C6E4E"/>
    <w:rsid w:val="005C6FAF"/>
    <w:rsid w:val="005C7E20"/>
    <w:rsid w:val="005D02C2"/>
    <w:rsid w:val="005D03B9"/>
    <w:rsid w:val="005D0720"/>
    <w:rsid w:val="005D155A"/>
    <w:rsid w:val="005D157C"/>
    <w:rsid w:val="005D19FC"/>
    <w:rsid w:val="005D1BF5"/>
    <w:rsid w:val="005D26ED"/>
    <w:rsid w:val="005D28C4"/>
    <w:rsid w:val="005D39B6"/>
    <w:rsid w:val="005D3A72"/>
    <w:rsid w:val="005D3B37"/>
    <w:rsid w:val="005D3DA5"/>
    <w:rsid w:val="005D472B"/>
    <w:rsid w:val="005D4C78"/>
    <w:rsid w:val="005D51FA"/>
    <w:rsid w:val="005D530B"/>
    <w:rsid w:val="005D5547"/>
    <w:rsid w:val="005D5DC7"/>
    <w:rsid w:val="005D621C"/>
    <w:rsid w:val="005D702E"/>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08F5"/>
    <w:rsid w:val="005F1202"/>
    <w:rsid w:val="005F1555"/>
    <w:rsid w:val="005F1A37"/>
    <w:rsid w:val="005F1D3C"/>
    <w:rsid w:val="005F27FA"/>
    <w:rsid w:val="005F2967"/>
    <w:rsid w:val="005F2AC9"/>
    <w:rsid w:val="005F2B7D"/>
    <w:rsid w:val="005F4715"/>
    <w:rsid w:val="005F4A24"/>
    <w:rsid w:val="005F5803"/>
    <w:rsid w:val="005F5BA5"/>
    <w:rsid w:val="005F5C47"/>
    <w:rsid w:val="005F636E"/>
    <w:rsid w:val="005F6E19"/>
    <w:rsid w:val="005F7A91"/>
    <w:rsid w:val="005F7CA8"/>
    <w:rsid w:val="006000C2"/>
    <w:rsid w:val="00600379"/>
    <w:rsid w:val="006007F7"/>
    <w:rsid w:val="006009AE"/>
    <w:rsid w:val="00600C31"/>
    <w:rsid w:val="00600E5A"/>
    <w:rsid w:val="00601040"/>
    <w:rsid w:val="00601A40"/>
    <w:rsid w:val="00601AC2"/>
    <w:rsid w:val="006030B1"/>
    <w:rsid w:val="00603DC4"/>
    <w:rsid w:val="00603FA5"/>
    <w:rsid w:val="006044A4"/>
    <w:rsid w:val="00604C89"/>
    <w:rsid w:val="00605080"/>
    <w:rsid w:val="00605E97"/>
    <w:rsid w:val="00607780"/>
    <w:rsid w:val="00607E77"/>
    <w:rsid w:val="00607F65"/>
    <w:rsid w:val="006107C9"/>
    <w:rsid w:val="006108E9"/>
    <w:rsid w:val="00610A7D"/>
    <w:rsid w:val="00610A9B"/>
    <w:rsid w:val="00610BFC"/>
    <w:rsid w:val="00611371"/>
    <w:rsid w:val="00612029"/>
    <w:rsid w:val="006124BB"/>
    <w:rsid w:val="00612699"/>
    <w:rsid w:val="00614C0D"/>
    <w:rsid w:val="00614CA4"/>
    <w:rsid w:val="006155DB"/>
    <w:rsid w:val="006157DD"/>
    <w:rsid w:val="00615891"/>
    <w:rsid w:val="006162C3"/>
    <w:rsid w:val="006165BD"/>
    <w:rsid w:val="00616B78"/>
    <w:rsid w:val="00617001"/>
    <w:rsid w:val="0061730F"/>
    <w:rsid w:val="00617D75"/>
    <w:rsid w:val="006204A4"/>
    <w:rsid w:val="00620745"/>
    <w:rsid w:val="00620FBA"/>
    <w:rsid w:val="00622790"/>
    <w:rsid w:val="00623197"/>
    <w:rsid w:val="0062410B"/>
    <w:rsid w:val="006245D9"/>
    <w:rsid w:val="006249C9"/>
    <w:rsid w:val="00625776"/>
    <w:rsid w:val="0062590A"/>
    <w:rsid w:val="00626146"/>
    <w:rsid w:val="0062650E"/>
    <w:rsid w:val="00626B8B"/>
    <w:rsid w:val="0062798F"/>
    <w:rsid w:val="00627B6B"/>
    <w:rsid w:val="00627E73"/>
    <w:rsid w:val="006304BD"/>
    <w:rsid w:val="006305E1"/>
    <w:rsid w:val="00630765"/>
    <w:rsid w:val="00630BC7"/>
    <w:rsid w:val="006313F8"/>
    <w:rsid w:val="0063166B"/>
    <w:rsid w:val="006321F9"/>
    <w:rsid w:val="00632508"/>
    <w:rsid w:val="0063344C"/>
    <w:rsid w:val="0063371A"/>
    <w:rsid w:val="0063392D"/>
    <w:rsid w:val="0063467B"/>
    <w:rsid w:val="00634760"/>
    <w:rsid w:val="00634838"/>
    <w:rsid w:val="00634BBB"/>
    <w:rsid w:val="006355D0"/>
    <w:rsid w:val="006356B9"/>
    <w:rsid w:val="00635C4B"/>
    <w:rsid w:val="0063634E"/>
    <w:rsid w:val="006367AF"/>
    <w:rsid w:val="00636829"/>
    <w:rsid w:val="00636C48"/>
    <w:rsid w:val="0063705D"/>
    <w:rsid w:val="0064034E"/>
    <w:rsid w:val="00640503"/>
    <w:rsid w:val="00640670"/>
    <w:rsid w:val="00640C46"/>
    <w:rsid w:val="00641078"/>
    <w:rsid w:val="006410F5"/>
    <w:rsid w:val="00641A22"/>
    <w:rsid w:val="006432D3"/>
    <w:rsid w:val="0064359E"/>
    <w:rsid w:val="00643827"/>
    <w:rsid w:val="00643C87"/>
    <w:rsid w:val="00643E17"/>
    <w:rsid w:val="00644555"/>
    <w:rsid w:val="0064519B"/>
    <w:rsid w:val="0064591A"/>
    <w:rsid w:val="00645DAD"/>
    <w:rsid w:val="006460D8"/>
    <w:rsid w:val="006460EE"/>
    <w:rsid w:val="006501C1"/>
    <w:rsid w:val="0065084F"/>
    <w:rsid w:val="00650A0B"/>
    <w:rsid w:val="00651125"/>
    <w:rsid w:val="00651B8F"/>
    <w:rsid w:val="00652B32"/>
    <w:rsid w:val="00655616"/>
    <w:rsid w:val="0065629A"/>
    <w:rsid w:val="00656636"/>
    <w:rsid w:val="00656D15"/>
    <w:rsid w:val="006575B4"/>
    <w:rsid w:val="00657789"/>
    <w:rsid w:val="00657AAF"/>
    <w:rsid w:val="006600FA"/>
    <w:rsid w:val="0066186C"/>
    <w:rsid w:val="00662DB6"/>
    <w:rsid w:val="006633A9"/>
    <w:rsid w:val="00663477"/>
    <w:rsid w:val="00663A49"/>
    <w:rsid w:val="00664692"/>
    <w:rsid w:val="00664E96"/>
    <w:rsid w:val="006657F2"/>
    <w:rsid w:val="00665C28"/>
    <w:rsid w:val="00665D14"/>
    <w:rsid w:val="00666494"/>
    <w:rsid w:val="006669DC"/>
    <w:rsid w:val="00666A4E"/>
    <w:rsid w:val="00666C3C"/>
    <w:rsid w:val="00666D17"/>
    <w:rsid w:val="006675D5"/>
    <w:rsid w:val="00667C35"/>
    <w:rsid w:val="00667E8D"/>
    <w:rsid w:val="00667FDA"/>
    <w:rsid w:val="00670586"/>
    <w:rsid w:val="00670835"/>
    <w:rsid w:val="006716EA"/>
    <w:rsid w:val="00672256"/>
    <w:rsid w:val="00672323"/>
    <w:rsid w:val="0067297E"/>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0B2"/>
    <w:rsid w:val="00680289"/>
    <w:rsid w:val="00680481"/>
    <w:rsid w:val="00680C43"/>
    <w:rsid w:val="00680E00"/>
    <w:rsid w:val="006812D9"/>
    <w:rsid w:val="00681CD7"/>
    <w:rsid w:val="00681CE1"/>
    <w:rsid w:val="00682086"/>
    <w:rsid w:val="00682309"/>
    <w:rsid w:val="0068256B"/>
    <w:rsid w:val="00682A16"/>
    <w:rsid w:val="00682AF3"/>
    <w:rsid w:val="00682CA3"/>
    <w:rsid w:val="00684A77"/>
    <w:rsid w:val="00685DDE"/>
    <w:rsid w:val="006862D3"/>
    <w:rsid w:val="006866CB"/>
    <w:rsid w:val="00686E18"/>
    <w:rsid w:val="00686F3F"/>
    <w:rsid w:val="00686F44"/>
    <w:rsid w:val="0068728A"/>
    <w:rsid w:val="00687410"/>
    <w:rsid w:val="00687886"/>
    <w:rsid w:val="00687CB4"/>
    <w:rsid w:val="00690DB6"/>
    <w:rsid w:val="00691A2B"/>
    <w:rsid w:val="00691E32"/>
    <w:rsid w:val="006943E0"/>
    <w:rsid w:val="00694432"/>
    <w:rsid w:val="0069487C"/>
    <w:rsid w:val="00694C12"/>
    <w:rsid w:val="006953FF"/>
    <w:rsid w:val="006964DF"/>
    <w:rsid w:val="00696803"/>
    <w:rsid w:val="00696A5A"/>
    <w:rsid w:val="006975D2"/>
    <w:rsid w:val="00697890"/>
    <w:rsid w:val="006979EF"/>
    <w:rsid w:val="00697DC4"/>
    <w:rsid w:val="00697FCD"/>
    <w:rsid w:val="006A0740"/>
    <w:rsid w:val="006A0F8C"/>
    <w:rsid w:val="006A17FC"/>
    <w:rsid w:val="006A1961"/>
    <w:rsid w:val="006A2DB8"/>
    <w:rsid w:val="006A37FA"/>
    <w:rsid w:val="006A3A93"/>
    <w:rsid w:val="006A3EAA"/>
    <w:rsid w:val="006A4234"/>
    <w:rsid w:val="006A4315"/>
    <w:rsid w:val="006A4AE4"/>
    <w:rsid w:val="006A5D98"/>
    <w:rsid w:val="006A5DF2"/>
    <w:rsid w:val="006A6103"/>
    <w:rsid w:val="006A6181"/>
    <w:rsid w:val="006A6253"/>
    <w:rsid w:val="006A6928"/>
    <w:rsid w:val="006A70B8"/>
    <w:rsid w:val="006A76C4"/>
    <w:rsid w:val="006A7FDD"/>
    <w:rsid w:val="006B05EA"/>
    <w:rsid w:val="006B1B35"/>
    <w:rsid w:val="006B1B91"/>
    <w:rsid w:val="006B1D7B"/>
    <w:rsid w:val="006B1F19"/>
    <w:rsid w:val="006B2406"/>
    <w:rsid w:val="006B25CB"/>
    <w:rsid w:val="006B35D7"/>
    <w:rsid w:val="006B3D12"/>
    <w:rsid w:val="006B628F"/>
    <w:rsid w:val="006B6699"/>
    <w:rsid w:val="006B6930"/>
    <w:rsid w:val="006B6D01"/>
    <w:rsid w:val="006B6F29"/>
    <w:rsid w:val="006B70C8"/>
    <w:rsid w:val="006B72FC"/>
    <w:rsid w:val="006B7FE6"/>
    <w:rsid w:val="006C0609"/>
    <w:rsid w:val="006C0790"/>
    <w:rsid w:val="006C0AB6"/>
    <w:rsid w:val="006C0CE8"/>
    <w:rsid w:val="006C1D05"/>
    <w:rsid w:val="006C1E61"/>
    <w:rsid w:val="006C2490"/>
    <w:rsid w:val="006C2E8E"/>
    <w:rsid w:val="006C35B8"/>
    <w:rsid w:val="006C37C0"/>
    <w:rsid w:val="006C3925"/>
    <w:rsid w:val="006C440B"/>
    <w:rsid w:val="006C5341"/>
    <w:rsid w:val="006C67E5"/>
    <w:rsid w:val="006C6E8D"/>
    <w:rsid w:val="006C7040"/>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537"/>
    <w:rsid w:val="006D56E6"/>
    <w:rsid w:val="006D5F3A"/>
    <w:rsid w:val="006D67F5"/>
    <w:rsid w:val="006D70F8"/>
    <w:rsid w:val="006E0336"/>
    <w:rsid w:val="006E039F"/>
    <w:rsid w:val="006E0667"/>
    <w:rsid w:val="006E12A4"/>
    <w:rsid w:val="006E18AA"/>
    <w:rsid w:val="006E203F"/>
    <w:rsid w:val="006E2412"/>
    <w:rsid w:val="006E27C1"/>
    <w:rsid w:val="006E283B"/>
    <w:rsid w:val="006E2AF3"/>
    <w:rsid w:val="006E2D7C"/>
    <w:rsid w:val="006E3643"/>
    <w:rsid w:val="006E3AB0"/>
    <w:rsid w:val="006E3D08"/>
    <w:rsid w:val="006E3DA7"/>
    <w:rsid w:val="006E4160"/>
    <w:rsid w:val="006E4306"/>
    <w:rsid w:val="006E4501"/>
    <w:rsid w:val="006E4567"/>
    <w:rsid w:val="006E4CB9"/>
    <w:rsid w:val="006E5775"/>
    <w:rsid w:val="006E6C9A"/>
    <w:rsid w:val="006E6E27"/>
    <w:rsid w:val="006E6F64"/>
    <w:rsid w:val="006E73AF"/>
    <w:rsid w:val="006F0411"/>
    <w:rsid w:val="006F04FF"/>
    <w:rsid w:val="006F0789"/>
    <w:rsid w:val="006F0AFC"/>
    <w:rsid w:val="006F0C8B"/>
    <w:rsid w:val="006F0F35"/>
    <w:rsid w:val="006F0FEA"/>
    <w:rsid w:val="006F1129"/>
    <w:rsid w:val="006F1DC5"/>
    <w:rsid w:val="006F24E5"/>
    <w:rsid w:val="006F26C0"/>
    <w:rsid w:val="006F2AA7"/>
    <w:rsid w:val="006F30D1"/>
    <w:rsid w:val="006F31D7"/>
    <w:rsid w:val="006F35A3"/>
    <w:rsid w:val="006F3818"/>
    <w:rsid w:val="006F4112"/>
    <w:rsid w:val="006F4397"/>
    <w:rsid w:val="006F47FB"/>
    <w:rsid w:val="006F4843"/>
    <w:rsid w:val="006F4F04"/>
    <w:rsid w:val="006F50C0"/>
    <w:rsid w:val="006F54AF"/>
    <w:rsid w:val="006F5704"/>
    <w:rsid w:val="006F697B"/>
    <w:rsid w:val="006F71C9"/>
    <w:rsid w:val="007000FA"/>
    <w:rsid w:val="0070233C"/>
    <w:rsid w:val="007031F7"/>
    <w:rsid w:val="0070331A"/>
    <w:rsid w:val="0070350E"/>
    <w:rsid w:val="007035EE"/>
    <w:rsid w:val="00703791"/>
    <w:rsid w:val="0070451B"/>
    <w:rsid w:val="00704995"/>
    <w:rsid w:val="00704CB6"/>
    <w:rsid w:val="00704D97"/>
    <w:rsid w:val="00704F31"/>
    <w:rsid w:val="007057A9"/>
    <w:rsid w:val="00705929"/>
    <w:rsid w:val="007059EA"/>
    <w:rsid w:val="00705DBA"/>
    <w:rsid w:val="0070642C"/>
    <w:rsid w:val="00707567"/>
    <w:rsid w:val="007077B9"/>
    <w:rsid w:val="00710706"/>
    <w:rsid w:val="00711A41"/>
    <w:rsid w:val="00711BA3"/>
    <w:rsid w:val="00712065"/>
    <w:rsid w:val="007125D8"/>
    <w:rsid w:val="0071278D"/>
    <w:rsid w:val="00712865"/>
    <w:rsid w:val="007129AB"/>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95A"/>
    <w:rsid w:val="0072106C"/>
    <w:rsid w:val="00722AA4"/>
    <w:rsid w:val="0072333B"/>
    <w:rsid w:val="007236A5"/>
    <w:rsid w:val="0072479A"/>
    <w:rsid w:val="00724B52"/>
    <w:rsid w:val="00724C0C"/>
    <w:rsid w:val="00725929"/>
    <w:rsid w:val="00725C49"/>
    <w:rsid w:val="00725E81"/>
    <w:rsid w:val="007261BB"/>
    <w:rsid w:val="00726771"/>
    <w:rsid w:val="00726B82"/>
    <w:rsid w:val="00726DA0"/>
    <w:rsid w:val="007271E1"/>
    <w:rsid w:val="007274CC"/>
    <w:rsid w:val="00727B29"/>
    <w:rsid w:val="00727E33"/>
    <w:rsid w:val="007302F1"/>
    <w:rsid w:val="007303DE"/>
    <w:rsid w:val="00730834"/>
    <w:rsid w:val="00730A8D"/>
    <w:rsid w:val="007311C2"/>
    <w:rsid w:val="00732B48"/>
    <w:rsid w:val="00732D86"/>
    <w:rsid w:val="007341D3"/>
    <w:rsid w:val="0073455E"/>
    <w:rsid w:val="00734E89"/>
    <w:rsid w:val="007354CE"/>
    <w:rsid w:val="007362EA"/>
    <w:rsid w:val="00736357"/>
    <w:rsid w:val="007363D2"/>
    <w:rsid w:val="0073684B"/>
    <w:rsid w:val="00736F42"/>
    <w:rsid w:val="007371D9"/>
    <w:rsid w:val="00737975"/>
    <w:rsid w:val="00740644"/>
    <w:rsid w:val="007408CB"/>
    <w:rsid w:val="00740C69"/>
    <w:rsid w:val="00740CE9"/>
    <w:rsid w:val="00742640"/>
    <w:rsid w:val="00742648"/>
    <w:rsid w:val="007427D4"/>
    <w:rsid w:val="007428D3"/>
    <w:rsid w:val="00742E04"/>
    <w:rsid w:val="0074305C"/>
    <w:rsid w:val="0074382A"/>
    <w:rsid w:val="00743B5C"/>
    <w:rsid w:val="00743C3D"/>
    <w:rsid w:val="00744039"/>
    <w:rsid w:val="00744122"/>
    <w:rsid w:val="007442E3"/>
    <w:rsid w:val="007450DC"/>
    <w:rsid w:val="00746585"/>
    <w:rsid w:val="00746739"/>
    <w:rsid w:val="00746E57"/>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418"/>
    <w:rsid w:val="00757508"/>
    <w:rsid w:val="00757857"/>
    <w:rsid w:val="00757A00"/>
    <w:rsid w:val="0076005A"/>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5A9F"/>
    <w:rsid w:val="0076665C"/>
    <w:rsid w:val="007672BA"/>
    <w:rsid w:val="00767C55"/>
    <w:rsid w:val="007702F2"/>
    <w:rsid w:val="007706CB"/>
    <w:rsid w:val="00771C22"/>
    <w:rsid w:val="00771DD7"/>
    <w:rsid w:val="0077259B"/>
    <w:rsid w:val="00772F9F"/>
    <w:rsid w:val="0077341F"/>
    <w:rsid w:val="0077353F"/>
    <w:rsid w:val="007735E1"/>
    <w:rsid w:val="00773D46"/>
    <w:rsid w:val="00774564"/>
    <w:rsid w:val="0077506F"/>
    <w:rsid w:val="00775090"/>
    <w:rsid w:val="00775419"/>
    <w:rsid w:val="007754C6"/>
    <w:rsid w:val="00776F2D"/>
    <w:rsid w:val="007778F7"/>
    <w:rsid w:val="00777DE7"/>
    <w:rsid w:val="00780926"/>
    <w:rsid w:val="00780BA8"/>
    <w:rsid w:val="00780E3A"/>
    <w:rsid w:val="00780F8B"/>
    <w:rsid w:val="00782277"/>
    <w:rsid w:val="00782BC5"/>
    <w:rsid w:val="00782EDD"/>
    <w:rsid w:val="00783850"/>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2A1"/>
    <w:rsid w:val="00787472"/>
    <w:rsid w:val="00787CC3"/>
    <w:rsid w:val="00790D75"/>
    <w:rsid w:val="0079123B"/>
    <w:rsid w:val="00791AA1"/>
    <w:rsid w:val="00791FCA"/>
    <w:rsid w:val="007920BD"/>
    <w:rsid w:val="007922BF"/>
    <w:rsid w:val="00792395"/>
    <w:rsid w:val="00792F65"/>
    <w:rsid w:val="007936C1"/>
    <w:rsid w:val="00793DC5"/>
    <w:rsid w:val="007942BC"/>
    <w:rsid w:val="00794368"/>
    <w:rsid w:val="00794AFD"/>
    <w:rsid w:val="00794D26"/>
    <w:rsid w:val="00795035"/>
    <w:rsid w:val="0079573F"/>
    <w:rsid w:val="007960B4"/>
    <w:rsid w:val="00796978"/>
    <w:rsid w:val="00797E3C"/>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0399"/>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5FDC"/>
    <w:rsid w:val="007B6D9C"/>
    <w:rsid w:val="007B71B9"/>
    <w:rsid w:val="007B742F"/>
    <w:rsid w:val="007B7480"/>
    <w:rsid w:val="007B7597"/>
    <w:rsid w:val="007B77DA"/>
    <w:rsid w:val="007B7919"/>
    <w:rsid w:val="007B7B2D"/>
    <w:rsid w:val="007B7BDE"/>
    <w:rsid w:val="007C0422"/>
    <w:rsid w:val="007C069F"/>
    <w:rsid w:val="007C0B35"/>
    <w:rsid w:val="007C0C76"/>
    <w:rsid w:val="007C1CA4"/>
    <w:rsid w:val="007C1CC7"/>
    <w:rsid w:val="007C1F90"/>
    <w:rsid w:val="007C227B"/>
    <w:rsid w:val="007C31E1"/>
    <w:rsid w:val="007C36C8"/>
    <w:rsid w:val="007C3DCF"/>
    <w:rsid w:val="007C45FB"/>
    <w:rsid w:val="007C4649"/>
    <w:rsid w:val="007C4CC0"/>
    <w:rsid w:val="007C52E7"/>
    <w:rsid w:val="007C59C5"/>
    <w:rsid w:val="007C64CA"/>
    <w:rsid w:val="007C656E"/>
    <w:rsid w:val="007C6590"/>
    <w:rsid w:val="007C7626"/>
    <w:rsid w:val="007C7AAA"/>
    <w:rsid w:val="007D036B"/>
    <w:rsid w:val="007D0CE6"/>
    <w:rsid w:val="007D0D40"/>
    <w:rsid w:val="007D15AC"/>
    <w:rsid w:val="007D1608"/>
    <w:rsid w:val="007D23D4"/>
    <w:rsid w:val="007D26E1"/>
    <w:rsid w:val="007D2D80"/>
    <w:rsid w:val="007D3237"/>
    <w:rsid w:val="007D3A65"/>
    <w:rsid w:val="007D5180"/>
    <w:rsid w:val="007D546C"/>
    <w:rsid w:val="007D585C"/>
    <w:rsid w:val="007D63AF"/>
    <w:rsid w:val="007D645A"/>
    <w:rsid w:val="007D6834"/>
    <w:rsid w:val="007D6E35"/>
    <w:rsid w:val="007D6FF9"/>
    <w:rsid w:val="007D721A"/>
    <w:rsid w:val="007D72C5"/>
    <w:rsid w:val="007E085B"/>
    <w:rsid w:val="007E0911"/>
    <w:rsid w:val="007E11BB"/>
    <w:rsid w:val="007E1237"/>
    <w:rsid w:val="007E1A49"/>
    <w:rsid w:val="007E2522"/>
    <w:rsid w:val="007E2530"/>
    <w:rsid w:val="007E34E1"/>
    <w:rsid w:val="007E3A5F"/>
    <w:rsid w:val="007E3BF6"/>
    <w:rsid w:val="007E4500"/>
    <w:rsid w:val="007E52B2"/>
    <w:rsid w:val="007E5756"/>
    <w:rsid w:val="007E5789"/>
    <w:rsid w:val="007E5E18"/>
    <w:rsid w:val="007E66A5"/>
    <w:rsid w:val="007E69B8"/>
    <w:rsid w:val="007E6FFB"/>
    <w:rsid w:val="007E7810"/>
    <w:rsid w:val="007E7D65"/>
    <w:rsid w:val="007F0138"/>
    <w:rsid w:val="007F04FB"/>
    <w:rsid w:val="007F06D5"/>
    <w:rsid w:val="007F146D"/>
    <w:rsid w:val="007F15DE"/>
    <w:rsid w:val="007F366B"/>
    <w:rsid w:val="007F3B58"/>
    <w:rsid w:val="007F412B"/>
    <w:rsid w:val="007F53B1"/>
    <w:rsid w:val="007F5577"/>
    <w:rsid w:val="007F5BE2"/>
    <w:rsid w:val="007F5DBD"/>
    <w:rsid w:val="007F5DE5"/>
    <w:rsid w:val="007F6398"/>
    <w:rsid w:val="007F6731"/>
    <w:rsid w:val="007F67E5"/>
    <w:rsid w:val="007F6D32"/>
    <w:rsid w:val="007F76E6"/>
    <w:rsid w:val="0080007D"/>
    <w:rsid w:val="008001FC"/>
    <w:rsid w:val="008005E2"/>
    <w:rsid w:val="00800C51"/>
    <w:rsid w:val="00800D54"/>
    <w:rsid w:val="0080216D"/>
    <w:rsid w:val="0080394A"/>
    <w:rsid w:val="00803CAC"/>
    <w:rsid w:val="00804BC7"/>
    <w:rsid w:val="00804EC3"/>
    <w:rsid w:val="008052D5"/>
    <w:rsid w:val="0080531C"/>
    <w:rsid w:val="008056EB"/>
    <w:rsid w:val="0080575E"/>
    <w:rsid w:val="00805DD6"/>
    <w:rsid w:val="00806286"/>
    <w:rsid w:val="0080637A"/>
    <w:rsid w:val="00807B39"/>
    <w:rsid w:val="00807CBA"/>
    <w:rsid w:val="00810938"/>
    <w:rsid w:val="00811435"/>
    <w:rsid w:val="00811644"/>
    <w:rsid w:val="00811A70"/>
    <w:rsid w:val="00812A15"/>
    <w:rsid w:val="008153CF"/>
    <w:rsid w:val="008154F0"/>
    <w:rsid w:val="0081603D"/>
    <w:rsid w:val="00816C51"/>
    <w:rsid w:val="008174FC"/>
    <w:rsid w:val="00820060"/>
    <w:rsid w:val="00821644"/>
    <w:rsid w:val="00821C32"/>
    <w:rsid w:val="00821CFA"/>
    <w:rsid w:val="00821D68"/>
    <w:rsid w:val="00821DB7"/>
    <w:rsid w:val="00822BF6"/>
    <w:rsid w:val="00823163"/>
    <w:rsid w:val="008232A1"/>
    <w:rsid w:val="00824A2B"/>
    <w:rsid w:val="00826D24"/>
    <w:rsid w:val="00826E67"/>
    <w:rsid w:val="00826F10"/>
    <w:rsid w:val="00827355"/>
    <w:rsid w:val="008274ED"/>
    <w:rsid w:val="0082770C"/>
    <w:rsid w:val="00827969"/>
    <w:rsid w:val="008304D3"/>
    <w:rsid w:val="00830785"/>
    <w:rsid w:val="00830802"/>
    <w:rsid w:val="00830D1F"/>
    <w:rsid w:val="00831D86"/>
    <w:rsid w:val="008322D6"/>
    <w:rsid w:val="008326DE"/>
    <w:rsid w:val="008328DB"/>
    <w:rsid w:val="00832B19"/>
    <w:rsid w:val="00833319"/>
    <w:rsid w:val="008334C6"/>
    <w:rsid w:val="0083360A"/>
    <w:rsid w:val="008344C2"/>
    <w:rsid w:val="00835891"/>
    <w:rsid w:val="00835A37"/>
    <w:rsid w:val="00835C50"/>
    <w:rsid w:val="0083623A"/>
    <w:rsid w:val="008364AD"/>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477A5"/>
    <w:rsid w:val="0085071E"/>
    <w:rsid w:val="0085099D"/>
    <w:rsid w:val="00850E30"/>
    <w:rsid w:val="00850FFC"/>
    <w:rsid w:val="008513FE"/>
    <w:rsid w:val="008519F1"/>
    <w:rsid w:val="0085248A"/>
    <w:rsid w:val="00852568"/>
    <w:rsid w:val="00852785"/>
    <w:rsid w:val="00853088"/>
    <w:rsid w:val="008535F4"/>
    <w:rsid w:val="00853A44"/>
    <w:rsid w:val="00853DCB"/>
    <w:rsid w:val="008540C1"/>
    <w:rsid w:val="0085421B"/>
    <w:rsid w:val="00854FF3"/>
    <w:rsid w:val="008553E4"/>
    <w:rsid w:val="00855E02"/>
    <w:rsid w:val="00856427"/>
    <w:rsid w:val="00860599"/>
    <w:rsid w:val="0086104E"/>
    <w:rsid w:val="008610C7"/>
    <w:rsid w:val="008615A3"/>
    <w:rsid w:val="008628BA"/>
    <w:rsid w:val="0086290B"/>
    <w:rsid w:val="00862EFA"/>
    <w:rsid w:val="0086331D"/>
    <w:rsid w:val="0086336A"/>
    <w:rsid w:val="008637DD"/>
    <w:rsid w:val="0086438B"/>
    <w:rsid w:val="0086454E"/>
    <w:rsid w:val="00864811"/>
    <w:rsid w:val="00865882"/>
    <w:rsid w:val="00866681"/>
    <w:rsid w:val="0086668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04"/>
    <w:rsid w:val="00874559"/>
    <w:rsid w:val="008761A6"/>
    <w:rsid w:val="00876393"/>
    <w:rsid w:val="008766B0"/>
    <w:rsid w:val="00877181"/>
    <w:rsid w:val="00877264"/>
    <w:rsid w:val="00880CE8"/>
    <w:rsid w:val="008815CB"/>
    <w:rsid w:val="00881F12"/>
    <w:rsid w:val="008826B9"/>
    <w:rsid w:val="00883604"/>
    <w:rsid w:val="008843DF"/>
    <w:rsid w:val="00884673"/>
    <w:rsid w:val="008851BE"/>
    <w:rsid w:val="008855ED"/>
    <w:rsid w:val="008858B4"/>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176"/>
    <w:rsid w:val="0089495F"/>
    <w:rsid w:val="00894A7A"/>
    <w:rsid w:val="00894BCD"/>
    <w:rsid w:val="00894BDC"/>
    <w:rsid w:val="00895C9D"/>
    <w:rsid w:val="00896332"/>
    <w:rsid w:val="00896F3E"/>
    <w:rsid w:val="008973AF"/>
    <w:rsid w:val="008A0C8B"/>
    <w:rsid w:val="008A1685"/>
    <w:rsid w:val="008A196C"/>
    <w:rsid w:val="008A1B00"/>
    <w:rsid w:val="008A2392"/>
    <w:rsid w:val="008A2719"/>
    <w:rsid w:val="008A2E95"/>
    <w:rsid w:val="008A307C"/>
    <w:rsid w:val="008A327C"/>
    <w:rsid w:val="008A376E"/>
    <w:rsid w:val="008A43D4"/>
    <w:rsid w:val="008A4521"/>
    <w:rsid w:val="008A4562"/>
    <w:rsid w:val="008A45A3"/>
    <w:rsid w:val="008A590A"/>
    <w:rsid w:val="008A6440"/>
    <w:rsid w:val="008A75C3"/>
    <w:rsid w:val="008A771A"/>
    <w:rsid w:val="008A7C6E"/>
    <w:rsid w:val="008B01CB"/>
    <w:rsid w:val="008B03C9"/>
    <w:rsid w:val="008B047F"/>
    <w:rsid w:val="008B080E"/>
    <w:rsid w:val="008B0817"/>
    <w:rsid w:val="008B1294"/>
    <w:rsid w:val="008B15DA"/>
    <w:rsid w:val="008B174E"/>
    <w:rsid w:val="008B2203"/>
    <w:rsid w:val="008B2395"/>
    <w:rsid w:val="008B28B6"/>
    <w:rsid w:val="008B3139"/>
    <w:rsid w:val="008B3467"/>
    <w:rsid w:val="008B39A2"/>
    <w:rsid w:val="008B40F6"/>
    <w:rsid w:val="008B42EF"/>
    <w:rsid w:val="008B4C99"/>
    <w:rsid w:val="008B57B6"/>
    <w:rsid w:val="008B6084"/>
    <w:rsid w:val="008B6D45"/>
    <w:rsid w:val="008B7245"/>
    <w:rsid w:val="008B7BC4"/>
    <w:rsid w:val="008C0779"/>
    <w:rsid w:val="008C09D3"/>
    <w:rsid w:val="008C1548"/>
    <w:rsid w:val="008C1C6C"/>
    <w:rsid w:val="008C1CEA"/>
    <w:rsid w:val="008C1D22"/>
    <w:rsid w:val="008C21D1"/>
    <w:rsid w:val="008C23EB"/>
    <w:rsid w:val="008C2760"/>
    <w:rsid w:val="008C506F"/>
    <w:rsid w:val="008C5C9D"/>
    <w:rsid w:val="008C620A"/>
    <w:rsid w:val="008C6FC2"/>
    <w:rsid w:val="008C704D"/>
    <w:rsid w:val="008C72F2"/>
    <w:rsid w:val="008C766F"/>
    <w:rsid w:val="008C771F"/>
    <w:rsid w:val="008C7C89"/>
    <w:rsid w:val="008D029D"/>
    <w:rsid w:val="008D080B"/>
    <w:rsid w:val="008D0928"/>
    <w:rsid w:val="008D0EA6"/>
    <w:rsid w:val="008D2952"/>
    <w:rsid w:val="008D296A"/>
    <w:rsid w:val="008D29AC"/>
    <w:rsid w:val="008D2DAA"/>
    <w:rsid w:val="008D44E8"/>
    <w:rsid w:val="008D4860"/>
    <w:rsid w:val="008D532A"/>
    <w:rsid w:val="008D54C2"/>
    <w:rsid w:val="008D5C23"/>
    <w:rsid w:val="008D5CF9"/>
    <w:rsid w:val="008D64C1"/>
    <w:rsid w:val="008D6D33"/>
    <w:rsid w:val="008E0A8D"/>
    <w:rsid w:val="008E12C0"/>
    <w:rsid w:val="008E1302"/>
    <w:rsid w:val="008E19C5"/>
    <w:rsid w:val="008E1D0D"/>
    <w:rsid w:val="008E1F44"/>
    <w:rsid w:val="008E22D0"/>
    <w:rsid w:val="008E2787"/>
    <w:rsid w:val="008E2B98"/>
    <w:rsid w:val="008E3385"/>
    <w:rsid w:val="008E3C7F"/>
    <w:rsid w:val="008E42E3"/>
    <w:rsid w:val="008E45FE"/>
    <w:rsid w:val="008E4698"/>
    <w:rsid w:val="008E4856"/>
    <w:rsid w:val="008E4950"/>
    <w:rsid w:val="008E4E7F"/>
    <w:rsid w:val="008E4F61"/>
    <w:rsid w:val="008E507B"/>
    <w:rsid w:val="008E5DE8"/>
    <w:rsid w:val="008E607E"/>
    <w:rsid w:val="008E6093"/>
    <w:rsid w:val="008E62F0"/>
    <w:rsid w:val="008E630A"/>
    <w:rsid w:val="008E6B00"/>
    <w:rsid w:val="008E6DD7"/>
    <w:rsid w:val="008E7648"/>
    <w:rsid w:val="008E7AE8"/>
    <w:rsid w:val="008F09F2"/>
    <w:rsid w:val="008F1430"/>
    <w:rsid w:val="008F15EA"/>
    <w:rsid w:val="008F1C26"/>
    <w:rsid w:val="008F2B70"/>
    <w:rsid w:val="008F2E05"/>
    <w:rsid w:val="008F3AE4"/>
    <w:rsid w:val="008F43BE"/>
    <w:rsid w:val="008F4A55"/>
    <w:rsid w:val="008F4BDC"/>
    <w:rsid w:val="008F5201"/>
    <w:rsid w:val="008F5568"/>
    <w:rsid w:val="008F616E"/>
    <w:rsid w:val="008F6483"/>
    <w:rsid w:val="008F681E"/>
    <w:rsid w:val="008F6820"/>
    <w:rsid w:val="008F7548"/>
    <w:rsid w:val="008F76AA"/>
    <w:rsid w:val="008F79BF"/>
    <w:rsid w:val="008F7ACF"/>
    <w:rsid w:val="00900868"/>
    <w:rsid w:val="00900C04"/>
    <w:rsid w:val="0090143A"/>
    <w:rsid w:val="00901A75"/>
    <w:rsid w:val="00901F98"/>
    <w:rsid w:val="00901FE6"/>
    <w:rsid w:val="0090328E"/>
    <w:rsid w:val="0090337C"/>
    <w:rsid w:val="00903FD3"/>
    <w:rsid w:val="00904163"/>
    <w:rsid w:val="0090445A"/>
    <w:rsid w:val="009044F3"/>
    <w:rsid w:val="00904BEB"/>
    <w:rsid w:val="00904F2D"/>
    <w:rsid w:val="00904F39"/>
    <w:rsid w:val="0090613C"/>
    <w:rsid w:val="00906236"/>
    <w:rsid w:val="009069A6"/>
    <w:rsid w:val="00907195"/>
    <w:rsid w:val="009079B8"/>
    <w:rsid w:val="00907AFC"/>
    <w:rsid w:val="00907E1A"/>
    <w:rsid w:val="00910CE5"/>
    <w:rsid w:val="00910E14"/>
    <w:rsid w:val="00911809"/>
    <w:rsid w:val="0091185A"/>
    <w:rsid w:val="00911899"/>
    <w:rsid w:val="00911AD9"/>
    <w:rsid w:val="00912B94"/>
    <w:rsid w:val="00912EBA"/>
    <w:rsid w:val="009136B4"/>
    <w:rsid w:val="009137D2"/>
    <w:rsid w:val="009143AE"/>
    <w:rsid w:val="009144C9"/>
    <w:rsid w:val="00914730"/>
    <w:rsid w:val="00914E3E"/>
    <w:rsid w:val="00914ED4"/>
    <w:rsid w:val="00915856"/>
    <w:rsid w:val="00915933"/>
    <w:rsid w:val="009159F6"/>
    <w:rsid w:val="00916077"/>
    <w:rsid w:val="009167FE"/>
    <w:rsid w:val="00916B5A"/>
    <w:rsid w:val="00916BC8"/>
    <w:rsid w:val="0091704C"/>
    <w:rsid w:val="009172A2"/>
    <w:rsid w:val="0091762D"/>
    <w:rsid w:val="00917BD4"/>
    <w:rsid w:val="00920158"/>
    <w:rsid w:val="009222CE"/>
    <w:rsid w:val="00922777"/>
    <w:rsid w:val="009230FE"/>
    <w:rsid w:val="00923269"/>
    <w:rsid w:val="00925379"/>
    <w:rsid w:val="00925D1F"/>
    <w:rsid w:val="00925DF8"/>
    <w:rsid w:val="00926117"/>
    <w:rsid w:val="00926AC4"/>
    <w:rsid w:val="00926C89"/>
    <w:rsid w:val="00930194"/>
    <w:rsid w:val="00930873"/>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73B"/>
    <w:rsid w:val="009408DC"/>
    <w:rsid w:val="00940A94"/>
    <w:rsid w:val="00940D03"/>
    <w:rsid w:val="00941E97"/>
    <w:rsid w:val="00941EC1"/>
    <w:rsid w:val="00942571"/>
    <w:rsid w:val="00942E45"/>
    <w:rsid w:val="009433A1"/>
    <w:rsid w:val="00943CD3"/>
    <w:rsid w:val="00944222"/>
    <w:rsid w:val="009445A7"/>
    <w:rsid w:val="009448D9"/>
    <w:rsid w:val="009452B3"/>
    <w:rsid w:val="00945542"/>
    <w:rsid w:val="00945DCE"/>
    <w:rsid w:val="00945EEB"/>
    <w:rsid w:val="0094633D"/>
    <w:rsid w:val="009465A0"/>
    <w:rsid w:val="0094677E"/>
    <w:rsid w:val="009469A7"/>
    <w:rsid w:val="00946BA8"/>
    <w:rsid w:val="00946C85"/>
    <w:rsid w:val="00947698"/>
    <w:rsid w:val="009501DF"/>
    <w:rsid w:val="00950805"/>
    <w:rsid w:val="009508D7"/>
    <w:rsid w:val="00950AEF"/>
    <w:rsid w:val="00950C8D"/>
    <w:rsid w:val="00950D6E"/>
    <w:rsid w:val="00952AAC"/>
    <w:rsid w:val="00953BE4"/>
    <w:rsid w:val="00953C5E"/>
    <w:rsid w:val="00954552"/>
    <w:rsid w:val="009546EF"/>
    <w:rsid w:val="00954912"/>
    <w:rsid w:val="00954EE7"/>
    <w:rsid w:val="009558AD"/>
    <w:rsid w:val="00955B7B"/>
    <w:rsid w:val="0095603A"/>
    <w:rsid w:val="00956C90"/>
    <w:rsid w:val="00957374"/>
    <w:rsid w:val="00957773"/>
    <w:rsid w:val="00957A3B"/>
    <w:rsid w:val="00957BFA"/>
    <w:rsid w:val="00957E11"/>
    <w:rsid w:val="00960CAF"/>
    <w:rsid w:val="009611A0"/>
    <w:rsid w:val="009612A6"/>
    <w:rsid w:val="009615A4"/>
    <w:rsid w:val="0096202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3E1"/>
    <w:rsid w:val="00975432"/>
    <w:rsid w:val="00975997"/>
    <w:rsid w:val="00976E79"/>
    <w:rsid w:val="0097712B"/>
    <w:rsid w:val="00977375"/>
    <w:rsid w:val="00977682"/>
    <w:rsid w:val="00977711"/>
    <w:rsid w:val="0098066D"/>
    <w:rsid w:val="00980794"/>
    <w:rsid w:val="009809E4"/>
    <w:rsid w:val="00980C61"/>
    <w:rsid w:val="0098114A"/>
    <w:rsid w:val="009814C3"/>
    <w:rsid w:val="009816EF"/>
    <w:rsid w:val="00981985"/>
    <w:rsid w:val="00981A62"/>
    <w:rsid w:val="00981B92"/>
    <w:rsid w:val="00981E56"/>
    <w:rsid w:val="0098201A"/>
    <w:rsid w:val="009822AC"/>
    <w:rsid w:val="00982762"/>
    <w:rsid w:val="00982DDA"/>
    <w:rsid w:val="00982E48"/>
    <w:rsid w:val="009836A0"/>
    <w:rsid w:val="00983861"/>
    <w:rsid w:val="00984873"/>
    <w:rsid w:val="00985481"/>
    <w:rsid w:val="00985702"/>
    <w:rsid w:val="00985A96"/>
    <w:rsid w:val="00985D69"/>
    <w:rsid w:val="00986A2A"/>
    <w:rsid w:val="009879E3"/>
    <w:rsid w:val="00990503"/>
    <w:rsid w:val="009908CC"/>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2F1"/>
    <w:rsid w:val="00995363"/>
    <w:rsid w:val="00995B7C"/>
    <w:rsid w:val="00996003"/>
    <w:rsid w:val="00996A3B"/>
    <w:rsid w:val="009976F4"/>
    <w:rsid w:val="009A0C40"/>
    <w:rsid w:val="009A11D0"/>
    <w:rsid w:val="009A1C99"/>
    <w:rsid w:val="009A1E43"/>
    <w:rsid w:val="009A1EC5"/>
    <w:rsid w:val="009A2051"/>
    <w:rsid w:val="009A21C4"/>
    <w:rsid w:val="009A2695"/>
    <w:rsid w:val="009A4223"/>
    <w:rsid w:val="009A439D"/>
    <w:rsid w:val="009A4CE8"/>
    <w:rsid w:val="009A4E92"/>
    <w:rsid w:val="009A4EF6"/>
    <w:rsid w:val="009A60AB"/>
    <w:rsid w:val="009A6822"/>
    <w:rsid w:val="009A7001"/>
    <w:rsid w:val="009A760F"/>
    <w:rsid w:val="009B04CA"/>
    <w:rsid w:val="009B17A1"/>
    <w:rsid w:val="009B341E"/>
    <w:rsid w:val="009B37E8"/>
    <w:rsid w:val="009B3C69"/>
    <w:rsid w:val="009B4026"/>
    <w:rsid w:val="009B438E"/>
    <w:rsid w:val="009B4DF3"/>
    <w:rsid w:val="009B51DB"/>
    <w:rsid w:val="009B69A2"/>
    <w:rsid w:val="009B69F8"/>
    <w:rsid w:val="009B6F2E"/>
    <w:rsid w:val="009B739A"/>
    <w:rsid w:val="009B7CCE"/>
    <w:rsid w:val="009C0E04"/>
    <w:rsid w:val="009C0FCD"/>
    <w:rsid w:val="009C1565"/>
    <w:rsid w:val="009C1B84"/>
    <w:rsid w:val="009C1EBC"/>
    <w:rsid w:val="009C2BE3"/>
    <w:rsid w:val="009C2DA6"/>
    <w:rsid w:val="009C3018"/>
    <w:rsid w:val="009C34FA"/>
    <w:rsid w:val="009C3547"/>
    <w:rsid w:val="009C3D0F"/>
    <w:rsid w:val="009C56AF"/>
    <w:rsid w:val="009C5918"/>
    <w:rsid w:val="009C6083"/>
    <w:rsid w:val="009C65D8"/>
    <w:rsid w:val="009C6768"/>
    <w:rsid w:val="009C6C2F"/>
    <w:rsid w:val="009C7ECB"/>
    <w:rsid w:val="009C7F48"/>
    <w:rsid w:val="009D087D"/>
    <w:rsid w:val="009D198E"/>
    <w:rsid w:val="009D1DB8"/>
    <w:rsid w:val="009D26E8"/>
    <w:rsid w:val="009D2818"/>
    <w:rsid w:val="009D2E92"/>
    <w:rsid w:val="009D3BE8"/>
    <w:rsid w:val="009D503D"/>
    <w:rsid w:val="009D6849"/>
    <w:rsid w:val="009D722F"/>
    <w:rsid w:val="009D727B"/>
    <w:rsid w:val="009D75B4"/>
    <w:rsid w:val="009E0204"/>
    <w:rsid w:val="009E0489"/>
    <w:rsid w:val="009E0A0A"/>
    <w:rsid w:val="009E0CAF"/>
    <w:rsid w:val="009E21BF"/>
    <w:rsid w:val="009E2470"/>
    <w:rsid w:val="009E27A1"/>
    <w:rsid w:val="009E2990"/>
    <w:rsid w:val="009E29F9"/>
    <w:rsid w:val="009E2E68"/>
    <w:rsid w:val="009E2EEF"/>
    <w:rsid w:val="009E3660"/>
    <w:rsid w:val="009E3EDC"/>
    <w:rsid w:val="009E4883"/>
    <w:rsid w:val="009E5B12"/>
    <w:rsid w:val="009E5ED8"/>
    <w:rsid w:val="009E632E"/>
    <w:rsid w:val="009E6C14"/>
    <w:rsid w:val="009E6E19"/>
    <w:rsid w:val="009F0003"/>
    <w:rsid w:val="009F05DA"/>
    <w:rsid w:val="009F1B0B"/>
    <w:rsid w:val="009F22B0"/>
    <w:rsid w:val="009F28B4"/>
    <w:rsid w:val="009F3576"/>
    <w:rsid w:val="009F35E1"/>
    <w:rsid w:val="009F372E"/>
    <w:rsid w:val="009F3935"/>
    <w:rsid w:val="009F4540"/>
    <w:rsid w:val="009F4684"/>
    <w:rsid w:val="009F5AC0"/>
    <w:rsid w:val="009F5CC9"/>
    <w:rsid w:val="009F60F9"/>
    <w:rsid w:val="009F68A2"/>
    <w:rsid w:val="009F6C7D"/>
    <w:rsid w:val="009F6D0B"/>
    <w:rsid w:val="009F70A2"/>
    <w:rsid w:val="009F7278"/>
    <w:rsid w:val="009F79A3"/>
    <w:rsid w:val="00A0008B"/>
    <w:rsid w:val="00A00541"/>
    <w:rsid w:val="00A0058C"/>
    <w:rsid w:val="00A00B70"/>
    <w:rsid w:val="00A00F96"/>
    <w:rsid w:val="00A0122B"/>
    <w:rsid w:val="00A01866"/>
    <w:rsid w:val="00A01D93"/>
    <w:rsid w:val="00A02B1F"/>
    <w:rsid w:val="00A02F86"/>
    <w:rsid w:val="00A03907"/>
    <w:rsid w:val="00A03B8B"/>
    <w:rsid w:val="00A03DBF"/>
    <w:rsid w:val="00A04FA3"/>
    <w:rsid w:val="00A056EE"/>
    <w:rsid w:val="00A06293"/>
    <w:rsid w:val="00A06A26"/>
    <w:rsid w:val="00A06B26"/>
    <w:rsid w:val="00A06B3B"/>
    <w:rsid w:val="00A1255B"/>
    <w:rsid w:val="00A12C4F"/>
    <w:rsid w:val="00A131F4"/>
    <w:rsid w:val="00A133A1"/>
    <w:rsid w:val="00A13C26"/>
    <w:rsid w:val="00A13DAE"/>
    <w:rsid w:val="00A1414F"/>
    <w:rsid w:val="00A157D0"/>
    <w:rsid w:val="00A160B9"/>
    <w:rsid w:val="00A16533"/>
    <w:rsid w:val="00A16653"/>
    <w:rsid w:val="00A16CEC"/>
    <w:rsid w:val="00A16E85"/>
    <w:rsid w:val="00A17714"/>
    <w:rsid w:val="00A1776C"/>
    <w:rsid w:val="00A179BF"/>
    <w:rsid w:val="00A17E56"/>
    <w:rsid w:val="00A20522"/>
    <w:rsid w:val="00A208B1"/>
    <w:rsid w:val="00A21369"/>
    <w:rsid w:val="00A21895"/>
    <w:rsid w:val="00A224B8"/>
    <w:rsid w:val="00A22592"/>
    <w:rsid w:val="00A22605"/>
    <w:rsid w:val="00A23873"/>
    <w:rsid w:val="00A238CA"/>
    <w:rsid w:val="00A23F5E"/>
    <w:rsid w:val="00A240B1"/>
    <w:rsid w:val="00A2453B"/>
    <w:rsid w:val="00A245EF"/>
    <w:rsid w:val="00A24637"/>
    <w:rsid w:val="00A2492B"/>
    <w:rsid w:val="00A24A88"/>
    <w:rsid w:val="00A24DC7"/>
    <w:rsid w:val="00A26103"/>
    <w:rsid w:val="00A26BA1"/>
    <w:rsid w:val="00A30407"/>
    <w:rsid w:val="00A30413"/>
    <w:rsid w:val="00A30A8E"/>
    <w:rsid w:val="00A3100B"/>
    <w:rsid w:val="00A3178C"/>
    <w:rsid w:val="00A317D1"/>
    <w:rsid w:val="00A31D05"/>
    <w:rsid w:val="00A320BE"/>
    <w:rsid w:val="00A32109"/>
    <w:rsid w:val="00A327E3"/>
    <w:rsid w:val="00A32B45"/>
    <w:rsid w:val="00A337F0"/>
    <w:rsid w:val="00A3384B"/>
    <w:rsid w:val="00A33BC9"/>
    <w:rsid w:val="00A34B02"/>
    <w:rsid w:val="00A34DBF"/>
    <w:rsid w:val="00A3513A"/>
    <w:rsid w:val="00A362A5"/>
    <w:rsid w:val="00A36CD3"/>
    <w:rsid w:val="00A36F41"/>
    <w:rsid w:val="00A40434"/>
    <w:rsid w:val="00A40617"/>
    <w:rsid w:val="00A406B4"/>
    <w:rsid w:val="00A408FD"/>
    <w:rsid w:val="00A409AF"/>
    <w:rsid w:val="00A41551"/>
    <w:rsid w:val="00A41576"/>
    <w:rsid w:val="00A4244A"/>
    <w:rsid w:val="00A426AF"/>
    <w:rsid w:val="00A429DD"/>
    <w:rsid w:val="00A42AC6"/>
    <w:rsid w:val="00A42B36"/>
    <w:rsid w:val="00A43714"/>
    <w:rsid w:val="00A445B1"/>
    <w:rsid w:val="00A448BB"/>
    <w:rsid w:val="00A4548A"/>
    <w:rsid w:val="00A4550A"/>
    <w:rsid w:val="00A45AF8"/>
    <w:rsid w:val="00A45BE8"/>
    <w:rsid w:val="00A46011"/>
    <w:rsid w:val="00A460C5"/>
    <w:rsid w:val="00A46332"/>
    <w:rsid w:val="00A465E7"/>
    <w:rsid w:val="00A46EBC"/>
    <w:rsid w:val="00A5035F"/>
    <w:rsid w:val="00A5094A"/>
    <w:rsid w:val="00A50D08"/>
    <w:rsid w:val="00A50ED6"/>
    <w:rsid w:val="00A51010"/>
    <w:rsid w:val="00A511EF"/>
    <w:rsid w:val="00A5138F"/>
    <w:rsid w:val="00A515A9"/>
    <w:rsid w:val="00A51C24"/>
    <w:rsid w:val="00A5286B"/>
    <w:rsid w:val="00A538F2"/>
    <w:rsid w:val="00A53ADC"/>
    <w:rsid w:val="00A544CF"/>
    <w:rsid w:val="00A5488D"/>
    <w:rsid w:val="00A54B78"/>
    <w:rsid w:val="00A54DEE"/>
    <w:rsid w:val="00A55167"/>
    <w:rsid w:val="00A5672F"/>
    <w:rsid w:val="00A56A70"/>
    <w:rsid w:val="00A577D2"/>
    <w:rsid w:val="00A57861"/>
    <w:rsid w:val="00A600A6"/>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3F7"/>
    <w:rsid w:val="00A71C24"/>
    <w:rsid w:val="00A71F8B"/>
    <w:rsid w:val="00A72309"/>
    <w:rsid w:val="00A73526"/>
    <w:rsid w:val="00A73ED5"/>
    <w:rsid w:val="00A744B5"/>
    <w:rsid w:val="00A747F5"/>
    <w:rsid w:val="00A74DB8"/>
    <w:rsid w:val="00A74E3E"/>
    <w:rsid w:val="00A74F06"/>
    <w:rsid w:val="00A74F7E"/>
    <w:rsid w:val="00A7519C"/>
    <w:rsid w:val="00A756EF"/>
    <w:rsid w:val="00A75947"/>
    <w:rsid w:val="00A75969"/>
    <w:rsid w:val="00A75DB8"/>
    <w:rsid w:val="00A766AE"/>
    <w:rsid w:val="00A76A96"/>
    <w:rsid w:val="00A7734D"/>
    <w:rsid w:val="00A77419"/>
    <w:rsid w:val="00A776D9"/>
    <w:rsid w:val="00A8031D"/>
    <w:rsid w:val="00A81313"/>
    <w:rsid w:val="00A81315"/>
    <w:rsid w:val="00A81D41"/>
    <w:rsid w:val="00A81DEC"/>
    <w:rsid w:val="00A81E17"/>
    <w:rsid w:val="00A8291B"/>
    <w:rsid w:val="00A82D29"/>
    <w:rsid w:val="00A83E55"/>
    <w:rsid w:val="00A85488"/>
    <w:rsid w:val="00A856D6"/>
    <w:rsid w:val="00A86313"/>
    <w:rsid w:val="00A866B3"/>
    <w:rsid w:val="00A86CB7"/>
    <w:rsid w:val="00A87375"/>
    <w:rsid w:val="00A8747C"/>
    <w:rsid w:val="00A8755E"/>
    <w:rsid w:val="00A87BD0"/>
    <w:rsid w:val="00A90ACA"/>
    <w:rsid w:val="00A90C31"/>
    <w:rsid w:val="00A90F25"/>
    <w:rsid w:val="00A91308"/>
    <w:rsid w:val="00A91424"/>
    <w:rsid w:val="00A91DDF"/>
    <w:rsid w:val="00A926E5"/>
    <w:rsid w:val="00A9366A"/>
    <w:rsid w:val="00A93FC6"/>
    <w:rsid w:val="00A94852"/>
    <w:rsid w:val="00A949AE"/>
    <w:rsid w:val="00A95598"/>
    <w:rsid w:val="00A95C44"/>
    <w:rsid w:val="00A95C76"/>
    <w:rsid w:val="00A95ECC"/>
    <w:rsid w:val="00A96171"/>
    <w:rsid w:val="00A96548"/>
    <w:rsid w:val="00A970B6"/>
    <w:rsid w:val="00A97187"/>
    <w:rsid w:val="00A9773D"/>
    <w:rsid w:val="00A97D30"/>
    <w:rsid w:val="00AA0216"/>
    <w:rsid w:val="00AA0952"/>
    <w:rsid w:val="00AA1104"/>
    <w:rsid w:val="00AA11E3"/>
    <w:rsid w:val="00AA13BC"/>
    <w:rsid w:val="00AA1F26"/>
    <w:rsid w:val="00AA1FEF"/>
    <w:rsid w:val="00AA3281"/>
    <w:rsid w:val="00AA3287"/>
    <w:rsid w:val="00AA338F"/>
    <w:rsid w:val="00AA3518"/>
    <w:rsid w:val="00AA439B"/>
    <w:rsid w:val="00AA4A4C"/>
    <w:rsid w:val="00AA4B4D"/>
    <w:rsid w:val="00AA5755"/>
    <w:rsid w:val="00AA5F5B"/>
    <w:rsid w:val="00AA6425"/>
    <w:rsid w:val="00AA66D5"/>
    <w:rsid w:val="00AA6CE0"/>
    <w:rsid w:val="00AA6F8E"/>
    <w:rsid w:val="00AA7EC6"/>
    <w:rsid w:val="00AB0771"/>
    <w:rsid w:val="00AB1047"/>
    <w:rsid w:val="00AB1147"/>
    <w:rsid w:val="00AB1154"/>
    <w:rsid w:val="00AB175D"/>
    <w:rsid w:val="00AB197C"/>
    <w:rsid w:val="00AB1E0B"/>
    <w:rsid w:val="00AB4D75"/>
    <w:rsid w:val="00AB543A"/>
    <w:rsid w:val="00AB54E1"/>
    <w:rsid w:val="00AB61E1"/>
    <w:rsid w:val="00AB6495"/>
    <w:rsid w:val="00AB668B"/>
    <w:rsid w:val="00AB6AB9"/>
    <w:rsid w:val="00AB6C11"/>
    <w:rsid w:val="00AB760D"/>
    <w:rsid w:val="00AC001B"/>
    <w:rsid w:val="00AC0418"/>
    <w:rsid w:val="00AC042B"/>
    <w:rsid w:val="00AC111B"/>
    <w:rsid w:val="00AC2E7B"/>
    <w:rsid w:val="00AC3478"/>
    <w:rsid w:val="00AC495D"/>
    <w:rsid w:val="00AC4EC0"/>
    <w:rsid w:val="00AC5812"/>
    <w:rsid w:val="00AC5BE0"/>
    <w:rsid w:val="00AC608A"/>
    <w:rsid w:val="00AC69E5"/>
    <w:rsid w:val="00AC6BF3"/>
    <w:rsid w:val="00AC732C"/>
    <w:rsid w:val="00AC762E"/>
    <w:rsid w:val="00AC7A05"/>
    <w:rsid w:val="00AC7C99"/>
    <w:rsid w:val="00AD0086"/>
    <w:rsid w:val="00AD0949"/>
    <w:rsid w:val="00AD09E8"/>
    <w:rsid w:val="00AD1338"/>
    <w:rsid w:val="00AD19C6"/>
    <w:rsid w:val="00AD1BCF"/>
    <w:rsid w:val="00AD1EB9"/>
    <w:rsid w:val="00AD297C"/>
    <w:rsid w:val="00AD391A"/>
    <w:rsid w:val="00AD3C15"/>
    <w:rsid w:val="00AD459E"/>
    <w:rsid w:val="00AD5602"/>
    <w:rsid w:val="00AD5A15"/>
    <w:rsid w:val="00AD5B4C"/>
    <w:rsid w:val="00AE0606"/>
    <w:rsid w:val="00AE0BA3"/>
    <w:rsid w:val="00AE0C25"/>
    <w:rsid w:val="00AE2FB4"/>
    <w:rsid w:val="00AE3009"/>
    <w:rsid w:val="00AE37B3"/>
    <w:rsid w:val="00AE3979"/>
    <w:rsid w:val="00AE43EC"/>
    <w:rsid w:val="00AE4F92"/>
    <w:rsid w:val="00AE5040"/>
    <w:rsid w:val="00AE5080"/>
    <w:rsid w:val="00AE50E3"/>
    <w:rsid w:val="00AE50E9"/>
    <w:rsid w:val="00AE54F7"/>
    <w:rsid w:val="00AE561E"/>
    <w:rsid w:val="00AE56D3"/>
    <w:rsid w:val="00AE619E"/>
    <w:rsid w:val="00AE6842"/>
    <w:rsid w:val="00AE7211"/>
    <w:rsid w:val="00AE783B"/>
    <w:rsid w:val="00AF0039"/>
    <w:rsid w:val="00AF0179"/>
    <w:rsid w:val="00AF136D"/>
    <w:rsid w:val="00AF1811"/>
    <w:rsid w:val="00AF3541"/>
    <w:rsid w:val="00AF354B"/>
    <w:rsid w:val="00AF357B"/>
    <w:rsid w:val="00AF377D"/>
    <w:rsid w:val="00AF3AE7"/>
    <w:rsid w:val="00AF3C35"/>
    <w:rsid w:val="00AF519C"/>
    <w:rsid w:val="00AF56B9"/>
    <w:rsid w:val="00AF57B4"/>
    <w:rsid w:val="00AF5E41"/>
    <w:rsid w:val="00AF6250"/>
    <w:rsid w:val="00AF627D"/>
    <w:rsid w:val="00AF66F6"/>
    <w:rsid w:val="00AF6C47"/>
    <w:rsid w:val="00AF7A69"/>
    <w:rsid w:val="00B0080B"/>
    <w:rsid w:val="00B00FBE"/>
    <w:rsid w:val="00B014E5"/>
    <w:rsid w:val="00B0208D"/>
    <w:rsid w:val="00B02388"/>
    <w:rsid w:val="00B02AF0"/>
    <w:rsid w:val="00B02EA3"/>
    <w:rsid w:val="00B037A9"/>
    <w:rsid w:val="00B03E14"/>
    <w:rsid w:val="00B04113"/>
    <w:rsid w:val="00B04A7E"/>
    <w:rsid w:val="00B05033"/>
    <w:rsid w:val="00B05350"/>
    <w:rsid w:val="00B05463"/>
    <w:rsid w:val="00B07178"/>
    <w:rsid w:val="00B07309"/>
    <w:rsid w:val="00B077DD"/>
    <w:rsid w:val="00B07AD6"/>
    <w:rsid w:val="00B10409"/>
    <w:rsid w:val="00B12B8E"/>
    <w:rsid w:val="00B130FF"/>
    <w:rsid w:val="00B132E9"/>
    <w:rsid w:val="00B1335F"/>
    <w:rsid w:val="00B13E6E"/>
    <w:rsid w:val="00B140C8"/>
    <w:rsid w:val="00B14302"/>
    <w:rsid w:val="00B15429"/>
    <w:rsid w:val="00B15B2F"/>
    <w:rsid w:val="00B15D08"/>
    <w:rsid w:val="00B16E05"/>
    <w:rsid w:val="00B170DA"/>
    <w:rsid w:val="00B174CF"/>
    <w:rsid w:val="00B179C7"/>
    <w:rsid w:val="00B20914"/>
    <w:rsid w:val="00B20C73"/>
    <w:rsid w:val="00B20CAE"/>
    <w:rsid w:val="00B20DFD"/>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27DD0"/>
    <w:rsid w:val="00B30259"/>
    <w:rsid w:val="00B3114C"/>
    <w:rsid w:val="00B315D9"/>
    <w:rsid w:val="00B3187E"/>
    <w:rsid w:val="00B31DEA"/>
    <w:rsid w:val="00B31ECC"/>
    <w:rsid w:val="00B320E4"/>
    <w:rsid w:val="00B32659"/>
    <w:rsid w:val="00B328C5"/>
    <w:rsid w:val="00B33EC6"/>
    <w:rsid w:val="00B34010"/>
    <w:rsid w:val="00B34148"/>
    <w:rsid w:val="00B34E2C"/>
    <w:rsid w:val="00B3501C"/>
    <w:rsid w:val="00B356F8"/>
    <w:rsid w:val="00B35DD2"/>
    <w:rsid w:val="00B361EE"/>
    <w:rsid w:val="00B366F3"/>
    <w:rsid w:val="00B37819"/>
    <w:rsid w:val="00B37962"/>
    <w:rsid w:val="00B37AD3"/>
    <w:rsid w:val="00B40FD8"/>
    <w:rsid w:val="00B413F5"/>
    <w:rsid w:val="00B41B50"/>
    <w:rsid w:val="00B42C5A"/>
    <w:rsid w:val="00B42D72"/>
    <w:rsid w:val="00B43C61"/>
    <w:rsid w:val="00B443FC"/>
    <w:rsid w:val="00B44E92"/>
    <w:rsid w:val="00B459C0"/>
    <w:rsid w:val="00B45B5C"/>
    <w:rsid w:val="00B45D19"/>
    <w:rsid w:val="00B45E77"/>
    <w:rsid w:val="00B467AB"/>
    <w:rsid w:val="00B4775B"/>
    <w:rsid w:val="00B47766"/>
    <w:rsid w:val="00B5015A"/>
    <w:rsid w:val="00B506AB"/>
    <w:rsid w:val="00B50931"/>
    <w:rsid w:val="00B50E70"/>
    <w:rsid w:val="00B51202"/>
    <w:rsid w:val="00B5148F"/>
    <w:rsid w:val="00B52214"/>
    <w:rsid w:val="00B52E4D"/>
    <w:rsid w:val="00B52FF0"/>
    <w:rsid w:val="00B53EAE"/>
    <w:rsid w:val="00B552FC"/>
    <w:rsid w:val="00B5563D"/>
    <w:rsid w:val="00B55653"/>
    <w:rsid w:val="00B55833"/>
    <w:rsid w:val="00B56235"/>
    <w:rsid w:val="00B56D0C"/>
    <w:rsid w:val="00B57804"/>
    <w:rsid w:val="00B60783"/>
    <w:rsid w:val="00B61347"/>
    <w:rsid w:val="00B62567"/>
    <w:rsid w:val="00B62BB4"/>
    <w:rsid w:val="00B62DC5"/>
    <w:rsid w:val="00B62E84"/>
    <w:rsid w:val="00B630E1"/>
    <w:rsid w:val="00B6385C"/>
    <w:rsid w:val="00B63E34"/>
    <w:rsid w:val="00B64528"/>
    <w:rsid w:val="00B64613"/>
    <w:rsid w:val="00B647AD"/>
    <w:rsid w:val="00B64A40"/>
    <w:rsid w:val="00B65CF6"/>
    <w:rsid w:val="00B65D44"/>
    <w:rsid w:val="00B674BB"/>
    <w:rsid w:val="00B67D9A"/>
    <w:rsid w:val="00B67DC3"/>
    <w:rsid w:val="00B67E08"/>
    <w:rsid w:val="00B703C5"/>
    <w:rsid w:val="00B7057D"/>
    <w:rsid w:val="00B71214"/>
    <w:rsid w:val="00B71495"/>
    <w:rsid w:val="00B714C0"/>
    <w:rsid w:val="00B71BE9"/>
    <w:rsid w:val="00B72275"/>
    <w:rsid w:val="00B7300E"/>
    <w:rsid w:val="00B73086"/>
    <w:rsid w:val="00B73B03"/>
    <w:rsid w:val="00B74178"/>
    <w:rsid w:val="00B74253"/>
    <w:rsid w:val="00B746FC"/>
    <w:rsid w:val="00B75B65"/>
    <w:rsid w:val="00B75C0C"/>
    <w:rsid w:val="00B75F78"/>
    <w:rsid w:val="00B7659F"/>
    <w:rsid w:val="00B766D9"/>
    <w:rsid w:val="00B768DA"/>
    <w:rsid w:val="00B7794D"/>
    <w:rsid w:val="00B77A95"/>
    <w:rsid w:val="00B77A96"/>
    <w:rsid w:val="00B80B60"/>
    <w:rsid w:val="00B8102E"/>
    <w:rsid w:val="00B826E8"/>
    <w:rsid w:val="00B8297B"/>
    <w:rsid w:val="00B82D49"/>
    <w:rsid w:val="00B8352C"/>
    <w:rsid w:val="00B83F75"/>
    <w:rsid w:val="00B847D5"/>
    <w:rsid w:val="00B8504C"/>
    <w:rsid w:val="00B851C6"/>
    <w:rsid w:val="00B85F23"/>
    <w:rsid w:val="00B86087"/>
    <w:rsid w:val="00B86690"/>
    <w:rsid w:val="00B868C7"/>
    <w:rsid w:val="00B8699A"/>
    <w:rsid w:val="00B86B52"/>
    <w:rsid w:val="00B86C24"/>
    <w:rsid w:val="00B87ECC"/>
    <w:rsid w:val="00B9067F"/>
    <w:rsid w:val="00B90A42"/>
    <w:rsid w:val="00B90CB3"/>
    <w:rsid w:val="00B917B2"/>
    <w:rsid w:val="00B917CD"/>
    <w:rsid w:val="00B919F7"/>
    <w:rsid w:val="00B91E23"/>
    <w:rsid w:val="00B925C7"/>
    <w:rsid w:val="00B92A39"/>
    <w:rsid w:val="00B946D3"/>
    <w:rsid w:val="00B9488C"/>
    <w:rsid w:val="00B94B94"/>
    <w:rsid w:val="00B95BFC"/>
    <w:rsid w:val="00B95E7A"/>
    <w:rsid w:val="00B95EF9"/>
    <w:rsid w:val="00B9612B"/>
    <w:rsid w:val="00B96BAD"/>
    <w:rsid w:val="00B96D2D"/>
    <w:rsid w:val="00B97726"/>
    <w:rsid w:val="00B97951"/>
    <w:rsid w:val="00B97B27"/>
    <w:rsid w:val="00BA01A5"/>
    <w:rsid w:val="00BA0645"/>
    <w:rsid w:val="00BA0F94"/>
    <w:rsid w:val="00BA1DFE"/>
    <w:rsid w:val="00BA2E00"/>
    <w:rsid w:val="00BA344A"/>
    <w:rsid w:val="00BA3508"/>
    <w:rsid w:val="00BA3FCB"/>
    <w:rsid w:val="00BA40F5"/>
    <w:rsid w:val="00BA4710"/>
    <w:rsid w:val="00BA5230"/>
    <w:rsid w:val="00BA56FE"/>
    <w:rsid w:val="00BA6152"/>
    <w:rsid w:val="00BA7F03"/>
    <w:rsid w:val="00BA7F16"/>
    <w:rsid w:val="00BB02FB"/>
    <w:rsid w:val="00BB0302"/>
    <w:rsid w:val="00BB0DED"/>
    <w:rsid w:val="00BB171D"/>
    <w:rsid w:val="00BB1A1A"/>
    <w:rsid w:val="00BB1E73"/>
    <w:rsid w:val="00BB23A9"/>
    <w:rsid w:val="00BB2F58"/>
    <w:rsid w:val="00BB3348"/>
    <w:rsid w:val="00BB342B"/>
    <w:rsid w:val="00BB347C"/>
    <w:rsid w:val="00BB3FA0"/>
    <w:rsid w:val="00BB3FEF"/>
    <w:rsid w:val="00BB428B"/>
    <w:rsid w:val="00BB47BD"/>
    <w:rsid w:val="00BB53AB"/>
    <w:rsid w:val="00BB5790"/>
    <w:rsid w:val="00BB5C5B"/>
    <w:rsid w:val="00BB62A5"/>
    <w:rsid w:val="00BB64F6"/>
    <w:rsid w:val="00BB6CFC"/>
    <w:rsid w:val="00BC0525"/>
    <w:rsid w:val="00BC06A8"/>
    <w:rsid w:val="00BC090A"/>
    <w:rsid w:val="00BC1195"/>
    <w:rsid w:val="00BC15B6"/>
    <w:rsid w:val="00BC1A00"/>
    <w:rsid w:val="00BC1B02"/>
    <w:rsid w:val="00BC1CC7"/>
    <w:rsid w:val="00BC2604"/>
    <w:rsid w:val="00BC292E"/>
    <w:rsid w:val="00BC29DA"/>
    <w:rsid w:val="00BC2DEC"/>
    <w:rsid w:val="00BC37D2"/>
    <w:rsid w:val="00BC384B"/>
    <w:rsid w:val="00BC38DB"/>
    <w:rsid w:val="00BC3B9D"/>
    <w:rsid w:val="00BC4984"/>
    <w:rsid w:val="00BC4A7A"/>
    <w:rsid w:val="00BC52F0"/>
    <w:rsid w:val="00BC5472"/>
    <w:rsid w:val="00BC60F9"/>
    <w:rsid w:val="00BC6BCC"/>
    <w:rsid w:val="00BC7177"/>
    <w:rsid w:val="00BC7952"/>
    <w:rsid w:val="00BC79C5"/>
    <w:rsid w:val="00BD0277"/>
    <w:rsid w:val="00BD03BE"/>
    <w:rsid w:val="00BD04D9"/>
    <w:rsid w:val="00BD0A78"/>
    <w:rsid w:val="00BD0B5A"/>
    <w:rsid w:val="00BD0E25"/>
    <w:rsid w:val="00BD1DCC"/>
    <w:rsid w:val="00BD26ED"/>
    <w:rsid w:val="00BD2C32"/>
    <w:rsid w:val="00BD3252"/>
    <w:rsid w:val="00BD34BD"/>
    <w:rsid w:val="00BD34DA"/>
    <w:rsid w:val="00BD3FDF"/>
    <w:rsid w:val="00BD44AF"/>
    <w:rsid w:val="00BD4C9C"/>
    <w:rsid w:val="00BD55A2"/>
    <w:rsid w:val="00BD55BF"/>
    <w:rsid w:val="00BD5A3B"/>
    <w:rsid w:val="00BD5F73"/>
    <w:rsid w:val="00BD65F8"/>
    <w:rsid w:val="00BD6743"/>
    <w:rsid w:val="00BD698B"/>
    <w:rsid w:val="00BD6BAF"/>
    <w:rsid w:val="00BD6C46"/>
    <w:rsid w:val="00BD741B"/>
    <w:rsid w:val="00BD7746"/>
    <w:rsid w:val="00BE017D"/>
    <w:rsid w:val="00BE01B9"/>
    <w:rsid w:val="00BE124D"/>
    <w:rsid w:val="00BE1BA7"/>
    <w:rsid w:val="00BE1E75"/>
    <w:rsid w:val="00BE2AFA"/>
    <w:rsid w:val="00BE3AD3"/>
    <w:rsid w:val="00BE3B2A"/>
    <w:rsid w:val="00BE3DA9"/>
    <w:rsid w:val="00BE479D"/>
    <w:rsid w:val="00BE515B"/>
    <w:rsid w:val="00BE52A7"/>
    <w:rsid w:val="00BE56CA"/>
    <w:rsid w:val="00BE580E"/>
    <w:rsid w:val="00BE6013"/>
    <w:rsid w:val="00BE6469"/>
    <w:rsid w:val="00BE66B6"/>
    <w:rsid w:val="00BE6D3F"/>
    <w:rsid w:val="00BE772F"/>
    <w:rsid w:val="00BF02BC"/>
    <w:rsid w:val="00BF037A"/>
    <w:rsid w:val="00BF057E"/>
    <w:rsid w:val="00BF1447"/>
    <w:rsid w:val="00BF14B1"/>
    <w:rsid w:val="00BF16BE"/>
    <w:rsid w:val="00BF17B9"/>
    <w:rsid w:val="00BF1EB2"/>
    <w:rsid w:val="00BF2122"/>
    <w:rsid w:val="00BF284C"/>
    <w:rsid w:val="00BF466D"/>
    <w:rsid w:val="00BF47C3"/>
    <w:rsid w:val="00BF4F42"/>
    <w:rsid w:val="00BF4FFE"/>
    <w:rsid w:val="00BF53DF"/>
    <w:rsid w:val="00BF5479"/>
    <w:rsid w:val="00BF5BE3"/>
    <w:rsid w:val="00BF5C6E"/>
    <w:rsid w:val="00BF672E"/>
    <w:rsid w:val="00BF70B8"/>
    <w:rsid w:val="00BF71EB"/>
    <w:rsid w:val="00BF7377"/>
    <w:rsid w:val="00BF7976"/>
    <w:rsid w:val="00BF7A01"/>
    <w:rsid w:val="00C003D7"/>
    <w:rsid w:val="00C011F4"/>
    <w:rsid w:val="00C016C6"/>
    <w:rsid w:val="00C01739"/>
    <w:rsid w:val="00C017BD"/>
    <w:rsid w:val="00C02A75"/>
    <w:rsid w:val="00C02F49"/>
    <w:rsid w:val="00C03116"/>
    <w:rsid w:val="00C03416"/>
    <w:rsid w:val="00C040F4"/>
    <w:rsid w:val="00C04FF5"/>
    <w:rsid w:val="00C05188"/>
    <w:rsid w:val="00C05872"/>
    <w:rsid w:val="00C060AD"/>
    <w:rsid w:val="00C061BE"/>
    <w:rsid w:val="00C06244"/>
    <w:rsid w:val="00C072C3"/>
    <w:rsid w:val="00C072DF"/>
    <w:rsid w:val="00C073FC"/>
    <w:rsid w:val="00C075F4"/>
    <w:rsid w:val="00C07DFF"/>
    <w:rsid w:val="00C10022"/>
    <w:rsid w:val="00C10E7F"/>
    <w:rsid w:val="00C11604"/>
    <w:rsid w:val="00C11A82"/>
    <w:rsid w:val="00C11FDD"/>
    <w:rsid w:val="00C125C7"/>
    <w:rsid w:val="00C14199"/>
    <w:rsid w:val="00C143C1"/>
    <w:rsid w:val="00C1467C"/>
    <w:rsid w:val="00C1544F"/>
    <w:rsid w:val="00C15700"/>
    <w:rsid w:val="00C15DE2"/>
    <w:rsid w:val="00C160ED"/>
    <w:rsid w:val="00C17C33"/>
    <w:rsid w:val="00C17C6F"/>
    <w:rsid w:val="00C17D98"/>
    <w:rsid w:val="00C2019E"/>
    <w:rsid w:val="00C203AC"/>
    <w:rsid w:val="00C20462"/>
    <w:rsid w:val="00C211EE"/>
    <w:rsid w:val="00C21594"/>
    <w:rsid w:val="00C21614"/>
    <w:rsid w:val="00C2203C"/>
    <w:rsid w:val="00C2257C"/>
    <w:rsid w:val="00C227DA"/>
    <w:rsid w:val="00C24494"/>
    <w:rsid w:val="00C24600"/>
    <w:rsid w:val="00C25C54"/>
    <w:rsid w:val="00C25D44"/>
    <w:rsid w:val="00C2751D"/>
    <w:rsid w:val="00C305BC"/>
    <w:rsid w:val="00C30747"/>
    <w:rsid w:val="00C3146B"/>
    <w:rsid w:val="00C3183C"/>
    <w:rsid w:val="00C3189D"/>
    <w:rsid w:val="00C3211A"/>
    <w:rsid w:val="00C3222F"/>
    <w:rsid w:val="00C3257C"/>
    <w:rsid w:val="00C3330A"/>
    <w:rsid w:val="00C3342D"/>
    <w:rsid w:val="00C33675"/>
    <w:rsid w:val="00C3440A"/>
    <w:rsid w:val="00C34811"/>
    <w:rsid w:val="00C34F37"/>
    <w:rsid w:val="00C35909"/>
    <w:rsid w:val="00C35AB8"/>
    <w:rsid w:val="00C35D43"/>
    <w:rsid w:val="00C361B5"/>
    <w:rsid w:val="00C36694"/>
    <w:rsid w:val="00C36B75"/>
    <w:rsid w:val="00C40622"/>
    <w:rsid w:val="00C41316"/>
    <w:rsid w:val="00C41680"/>
    <w:rsid w:val="00C41747"/>
    <w:rsid w:val="00C41EA7"/>
    <w:rsid w:val="00C41FD0"/>
    <w:rsid w:val="00C42492"/>
    <w:rsid w:val="00C42622"/>
    <w:rsid w:val="00C4292B"/>
    <w:rsid w:val="00C42A0C"/>
    <w:rsid w:val="00C42EE4"/>
    <w:rsid w:val="00C435DA"/>
    <w:rsid w:val="00C43626"/>
    <w:rsid w:val="00C451BF"/>
    <w:rsid w:val="00C45C0A"/>
    <w:rsid w:val="00C466B9"/>
    <w:rsid w:val="00C47444"/>
    <w:rsid w:val="00C500A3"/>
    <w:rsid w:val="00C503BF"/>
    <w:rsid w:val="00C508C7"/>
    <w:rsid w:val="00C50E16"/>
    <w:rsid w:val="00C510A2"/>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10"/>
    <w:rsid w:val="00C5692D"/>
    <w:rsid w:val="00C56C46"/>
    <w:rsid w:val="00C571C5"/>
    <w:rsid w:val="00C57371"/>
    <w:rsid w:val="00C60154"/>
    <w:rsid w:val="00C60179"/>
    <w:rsid w:val="00C60265"/>
    <w:rsid w:val="00C6066C"/>
    <w:rsid w:val="00C608B2"/>
    <w:rsid w:val="00C60BE4"/>
    <w:rsid w:val="00C612EB"/>
    <w:rsid w:val="00C61D13"/>
    <w:rsid w:val="00C61D75"/>
    <w:rsid w:val="00C61EAA"/>
    <w:rsid w:val="00C62277"/>
    <w:rsid w:val="00C62E50"/>
    <w:rsid w:val="00C63FF1"/>
    <w:rsid w:val="00C64079"/>
    <w:rsid w:val="00C64F5B"/>
    <w:rsid w:val="00C65059"/>
    <w:rsid w:val="00C65F47"/>
    <w:rsid w:val="00C66464"/>
    <w:rsid w:val="00C67E43"/>
    <w:rsid w:val="00C70152"/>
    <w:rsid w:val="00C70185"/>
    <w:rsid w:val="00C70D30"/>
    <w:rsid w:val="00C71093"/>
    <w:rsid w:val="00C71316"/>
    <w:rsid w:val="00C71B29"/>
    <w:rsid w:val="00C723D3"/>
    <w:rsid w:val="00C7298D"/>
    <w:rsid w:val="00C72995"/>
    <w:rsid w:val="00C729C6"/>
    <w:rsid w:val="00C72B3F"/>
    <w:rsid w:val="00C7323C"/>
    <w:rsid w:val="00C7334B"/>
    <w:rsid w:val="00C7337C"/>
    <w:rsid w:val="00C74364"/>
    <w:rsid w:val="00C74D24"/>
    <w:rsid w:val="00C75331"/>
    <w:rsid w:val="00C75A45"/>
    <w:rsid w:val="00C75FAE"/>
    <w:rsid w:val="00C769D4"/>
    <w:rsid w:val="00C77158"/>
    <w:rsid w:val="00C77687"/>
    <w:rsid w:val="00C77E34"/>
    <w:rsid w:val="00C8050C"/>
    <w:rsid w:val="00C8060A"/>
    <w:rsid w:val="00C8089D"/>
    <w:rsid w:val="00C82798"/>
    <w:rsid w:val="00C82C10"/>
    <w:rsid w:val="00C8470C"/>
    <w:rsid w:val="00C84E8D"/>
    <w:rsid w:val="00C85283"/>
    <w:rsid w:val="00C85AF4"/>
    <w:rsid w:val="00C85D1A"/>
    <w:rsid w:val="00C86272"/>
    <w:rsid w:val="00C871B1"/>
    <w:rsid w:val="00C8759C"/>
    <w:rsid w:val="00C8778C"/>
    <w:rsid w:val="00C87DA8"/>
    <w:rsid w:val="00C87F51"/>
    <w:rsid w:val="00C9080A"/>
    <w:rsid w:val="00C90ACA"/>
    <w:rsid w:val="00C910A7"/>
    <w:rsid w:val="00C910E7"/>
    <w:rsid w:val="00C912FB"/>
    <w:rsid w:val="00C914F2"/>
    <w:rsid w:val="00C92659"/>
    <w:rsid w:val="00C92C5E"/>
    <w:rsid w:val="00C92F36"/>
    <w:rsid w:val="00C93077"/>
    <w:rsid w:val="00C93287"/>
    <w:rsid w:val="00C940D0"/>
    <w:rsid w:val="00C940DD"/>
    <w:rsid w:val="00C942FC"/>
    <w:rsid w:val="00C94778"/>
    <w:rsid w:val="00C94C01"/>
    <w:rsid w:val="00C950FB"/>
    <w:rsid w:val="00C96098"/>
    <w:rsid w:val="00C96763"/>
    <w:rsid w:val="00C972A6"/>
    <w:rsid w:val="00C9772E"/>
    <w:rsid w:val="00C979C2"/>
    <w:rsid w:val="00C979F7"/>
    <w:rsid w:val="00CA0939"/>
    <w:rsid w:val="00CA0A0F"/>
    <w:rsid w:val="00CA1091"/>
    <w:rsid w:val="00CA118F"/>
    <w:rsid w:val="00CA12D5"/>
    <w:rsid w:val="00CA18F4"/>
    <w:rsid w:val="00CA1965"/>
    <w:rsid w:val="00CA1AFC"/>
    <w:rsid w:val="00CA2657"/>
    <w:rsid w:val="00CA2BDB"/>
    <w:rsid w:val="00CA3A77"/>
    <w:rsid w:val="00CA41BF"/>
    <w:rsid w:val="00CA4277"/>
    <w:rsid w:val="00CA4A01"/>
    <w:rsid w:val="00CA548D"/>
    <w:rsid w:val="00CA6438"/>
    <w:rsid w:val="00CA6695"/>
    <w:rsid w:val="00CA6B81"/>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0CA"/>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1226"/>
    <w:rsid w:val="00CC161D"/>
    <w:rsid w:val="00CC2385"/>
    <w:rsid w:val="00CC24D3"/>
    <w:rsid w:val="00CC258B"/>
    <w:rsid w:val="00CC2A78"/>
    <w:rsid w:val="00CC2D51"/>
    <w:rsid w:val="00CC2F2D"/>
    <w:rsid w:val="00CC3455"/>
    <w:rsid w:val="00CC350D"/>
    <w:rsid w:val="00CC3776"/>
    <w:rsid w:val="00CC39CD"/>
    <w:rsid w:val="00CC3B1D"/>
    <w:rsid w:val="00CC5459"/>
    <w:rsid w:val="00CC5EE6"/>
    <w:rsid w:val="00CC6D17"/>
    <w:rsid w:val="00CC6E0E"/>
    <w:rsid w:val="00CD022F"/>
    <w:rsid w:val="00CD046B"/>
    <w:rsid w:val="00CD09C1"/>
    <w:rsid w:val="00CD0D51"/>
    <w:rsid w:val="00CD11CF"/>
    <w:rsid w:val="00CD1D41"/>
    <w:rsid w:val="00CD1F8F"/>
    <w:rsid w:val="00CD2ECF"/>
    <w:rsid w:val="00CD37FA"/>
    <w:rsid w:val="00CD3FED"/>
    <w:rsid w:val="00CD485C"/>
    <w:rsid w:val="00CD489E"/>
    <w:rsid w:val="00CD49D8"/>
    <w:rsid w:val="00CD4B74"/>
    <w:rsid w:val="00CD5151"/>
    <w:rsid w:val="00CD51ED"/>
    <w:rsid w:val="00CD55DF"/>
    <w:rsid w:val="00CD6357"/>
    <w:rsid w:val="00CD6614"/>
    <w:rsid w:val="00CD695A"/>
    <w:rsid w:val="00CD69CD"/>
    <w:rsid w:val="00CD6A3E"/>
    <w:rsid w:val="00CD6A9E"/>
    <w:rsid w:val="00CD774A"/>
    <w:rsid w:val="00CE030F"/>
    <w:rsid w:val="00CE0657"/>
    <w:rsid w:val="00CE127A"/>
    <w:rsid w:val="00CE1C83"/>
    <w:rsid w:val="00CE1E30"/>
    <w:rsid w:val="00CE1F8E"/>
    <w:rsid w:val="00CE22EE"/>
    <w:rsid w:val="00CE22FC"/>
    <w:rsid w:val="00CE2383"/>
    <w:rsid w:val="00CE3788"/>
    <w:rsid w:val="00CE3F01"/>
    <w:rsid w:val="00CE3F1E"/>
    <w:rsid w:val="00CE48DA"/>
    <w:rsid w:val="00CE5745"/>
    <w:rsid w:val="00CE594E"/>
    <w:rsid w:val="00CE5AE9"/>
    <w:rsid w:val="00CE5FE1"/>
    <w:rsid w:val="00CE654B"/>
    <w:rsid w:val="00CE6970"/>
    <w:rsid w:val="00CE6F78"/>
    <w:rsid w:val="00CE7589"/>
    <w:rsid w:val="00CE75DC"/>
    <w:rsid w:val="00CF07BD"/>
    <w:rsid w:val="00CF086A"/>
    <w:rsid w:val="00CF0D10"/>
    <w:rsid w:val="00CF0FC6"/>
    <w:rsid w:val="00CF1A4D"/>
    <w:rsid w:val="00CF21C0"/>
    <w:rsid w:val="00CF2D8F"/>
    <w:rsid w:val="00CF3667"/>
    <w:rsid w:val="00CF47EE"/>
    <w:rsid w:val="00CF4A34"/>
    <w:rsid w:val="00CF4A76"/>
    <w:rsid w:val="00CF4F17"/>
    <w:rsid w:val="00CF51EC"/>
    <w:rsid w:val="00CF556F"/>
    <w:rsid w:val="00CF5751"/>
    <w:rsid w:val="00CF6E17"/>
    <w:rsid w:val="00CF7C0B"/>
    <w:rsid w:val="00D00165"/>
    <w:rsid w:val="00D005CE"/>
    <w:rsid w:val="00D01BFB"/>
    <w:rsid w:val="00D01EB5"/>
    <w:rsid w:val="00D02B7E"/>
    <w:rsid w:val="00D03016"/>
    <w:rsid w:val="00D03D3D"/>
    <w:rsid w:val="00D050AE"/>
    <w:rsid w:val="00D05F02"/>
    <w:rsid w:val="00D062D1"/>
    <w:rsid w:val="00D06C9A"/>
    <w:rsid w:val="00D07240"/>
    <w:rsid w:val="00D07378"/>
    <w:rsid w:val="00D079A1"/>
    <w:rsid w:val="00D105C9"/>
    <w:rsid w:val="00D10A5A"/>
    <w:rsid w:val="00D10B2E"/>
    <w:rsid w:val="00D10D2A"/>
    <w:rsid w:val="00D1165D"/>
    <w:rsid w:val="00D119C1"/>
    <w:rsid w:val="00D1215D"/>
    <w:rsid w:val="00D12206"/>
    <w:rsid w:val="00D123C1"/>
    <w:rsid w:val="00D123C2"/>
    <w:rsid w:val="00D12F75"/>
    <w:rsid w:val="00D1303B"/>
    <w:rsid w:val="00D14B78"/>
    <w:rsid w:val="00D15510"/>
    <w:rsid w:val="00D15D9C"/>
    <w:rsid w:val="00D16ECF"/>
    <w:rsid w:val="00D17940"/>
    <w:rsid w:val="00D17A60"/>
    <w:rsid w:val="00D17D2A"/>
    <w:rsid w:val="00D20C23"/>
    <w:rsid w:val="00D21457"/>
    <w:rsid w:val="00D21B9F"/>
    <w:rsid w:val="00D2203B"/>
    <w:rsid w:val="00D2220A"/>
    <w:rsid w:val="00D229A9"/>
    <w:rsid w:val="00D2328F"/>
    <w:rsid w:val="00D233C8"/>
    <w:rsid w:val="00D25471"/>
    <w:rsid w:val="00D270A4"/>
    <w:rsid w:val="00D27175"/>
    <w:rsid w:val="00D27447"/>
    <w:rsid w:val="00D30E04"/>
    <w:rsid w:val="00D310D9"/>
    <w:rsid w:val="00D31BF3"/>
    <w:rsid w:val="00D31CFB"/>
    <w:rsid w:val="00D31FDB"/>
    <w:rsid w:val="00D3233C"/>
    <w:rsid w:val="00D3273B"/>
    <w:rsid w:val="00D32A10"/>
    <w:rsid w:val="00D32B8F"/>
    <w:rsid w:val="00D32F97"/>
    <w:rsid w:val="00D3323F"/>
    <w:rsid w:val="00D33862"/>
    <w:rsid w:val="00D33B86"/>
    <w:rsid w:val="00D33E19"/>
    <w:rsid w:val="00D34340"/>
    <w:rsid w:val="00D344BF"/>
    <w:rsid w:val="00D34879"/>
    <w:rsid w:val="00D36204"/>
    <w:rsid w:val="00D375D6"/>
    <w:rsid w:val="00D37EE1"/>
    <w:rsid w:val="00D40544"/>
    <w:rsid w:val="00D409F3"/>
    <w:rsid w:val="00D40CDA"/>
    <w:rsid w:val="00D42A7F"/>
    <w:rsid w:val="00D42EA0"/>
    <w:rsid w:val="00D43834"/>
    <w:rsid w:val="00D44154"/>
    <w:rsid w:val="00D4466C"/>
    <w:rsid w:val="00D44FB5"/>
    <w:rsid w:val="00D4569D"/>
    <w:rsid w:val="00D45874"/>
    <w:rsid w:val="00D46010"/>
    <w:rsid w:val="00D46170"/>
    <w:rsid w:val="00D46D49"/>
    <w:rsid w:val="00D47570"/>
    <w:rsid w:val="00D478FD"/>
    <w:rsid w:val="00D47FEC"/>
    <w:rsid w:val="00D50168"/>
    <w:rsid w:val="00D51054"/>
    <w:rsid w:val="00D51803"/>
    <w:rsid w:val="00D51A8A"/>
    <w:rsid w:val="00D52E87"/>
    <w:rsid w:val="00D5316A"/>
    <w:rsid w:val="00D531EC"/>
    <w:rsid w:val="00D53343"/>
    <w:rsid w:val="00D53BD9"/>
    <w:rsid w:val="00D53D10"/>
    <w:rsid w:val="00D56924"/>
    <w:rsid w:val="00D56A81"/>
    <w:rsid w:val="00D577CA"/>
    <w:rsid w:val="00D609A3"/>
    <w:rsid w:val="00D60C1C"/>
    <w:rsid w:val="00D61AB6"/>
    <w:rsid w:val="00D61D94"/>
    <w:rsid w:val="00D62398"/>
    <w:rsid w:val="00D6243D"/>
    <w:rsid w:val="00D62B2C"/>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1F15"/>
    <w:rsid w:val="00D727B0"/>
    <w:rsid w:val="00D72EA5"/>
    <w:rsid w:val="00D732B4"/>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0EA2"/>
    <w:rsid w:val="00D9161F"/>
    <w:rsid w:val="00D92135"/>
    <w:rsid w:val="00D92636"/>
    <w:rsid w:val="00D9294B"/>
    <w:rsid w:val="00D929A4"/>
    <w:rsid w:val="00D93592"/>
    <w:rsid w:val="00D93958"/>
    <w:rsid w:val="00D93A67"/>
    <w:rsid w:val="00D93CD0"/>
    <w:rsid w:val="00D94540"/>
    <w:rsid w:val="00D9467A"/>
    <w:rsid w:val="00D9497A"/>
    <w:rsid w:val="00D951A5"/>
    <w:rsid w:val="00D957F1"/>
    <w:rsid w:val="00D95E25"/>
    <w:rsid w:val="00D963C0"/>
    <w:rsid w:val="00D966FA"/>
    <w:rsid w:val="00D96759"/>
    <w:rsid w:val="00D968A6"/>
    <w:rsid w:val="00D97076"/>
    <w:rsid w:val="00D97346"/>
    <w:rsid w:val="00D97A74"/>
    <w:rsid w:val="00DA0C86"/>
    <w:rsid w:val="00DA12AB"/>
    <w:rsid w:val="00DA12F4"/>
    <w:rsid w:val="00DA1C16"/>
    <w:rsid w:val="00DA1F9C"/>
    <w:rsid w:val="00DA2025"/>
    <w:rsid w:val="00DA329E"/>
    <w:rsid w:val="00DA3C78"/>
    <w:rsid w:val="00DA456C"/>
    <w:rsid w:val="00DA459B"/>
    <w:rsid w:val="00DA4DAB"/>
    <w:rsid w:val="00DA53DC"/>
    <w:rsid w:val="00DA565A"/>
    <w:rsid w:val="00DA5AF2"/>
    <w:rsid w:val="00DA5E6C"/>
    <w:rsid w:val="00DA609D"/>
    <w:rsid w:val="00DA6779"/>
    <w:rsid w:val="00DA6B49"/>
    <w:rsid w:val="00DA7C7A"/>
    <w:rsid w:val="00DB0F01"/>
    <w:rsid w:val="00DB12C4"/>
    <w:rsid w:val="00DB1562"/>
    <w:rsid w:val="00DB1D18"/>
    <w:rsid w:val="00DB2442"/>
    <w:rsid w:val="00DB2A95"/>
    <w:rsid w:val="00DB2CF4"/>
    <w:rsid w:val="00DB31B5"/>
    <w:rsid w:val="00DB3364"/>
    <w:rsid w:val="00DB3993"/>
    <w:rsid w:val="00DB47DA"/>
    <w:rsid w:val="00DB4FFB"/>
    <w:rsid w:val="00DB58A6"/>
    <w:rsid w:val="00DB6B96"/>
    <w:rsid w:val="00DB73D8"/>
    <w:rsid w:val="00DB763B"/>
    <w:rsid w:val="00DB7B44"/>
    <w:rsid w:val="00DB7B4C"/>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4CFC"/>
    <w:rsid w:val="00DC51BA"/>
    <w:rsid w:val="00DC588E"/>
    <w:rsid w:val="00DC61DC"/>
    <w:rsid w:val="00DC61FB"/>
    <w:rsid w:val="00DC79A7"/>
    <w:rsid w:val="00DD0154"/>
    <w:rsid w:val="00DD0A0D"/>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0B8"/>
    <w:rsid w:val="00DE27A9"/>
    <w:rsid w:val="00DE2B51"/>
    <w:rsid w:val="00DE2F80"/>
    <w:rsid w:val="00DE31AF"/>
    <w:rsid w:val="00DE3795"/>
    <w:rsid w:val="00DE3AEF"/>
    <w:rsid w:val="00DE4078"/>
    <w:rsid w:val="00DE4562"/>
    <w:rsid w:val="00DE50F4"/>
    <w:rsid w:val="00DE661A"/>
    <w:rsid w:val="00DE7055"/>
    <w:rsid w:val="00DF07E0"/>
    <w:rsid w:val="00DF087C"/>
    <w:rsid w:val="00DF103C"/>
    <w:rsid w:val="00DF1451"/>
    <w:rsid w:val="00DF1DC0"/>
    <w:rsid w:val="00DF1EAA"/>
    <w:rsid w:val="00DF205A"/>
    <w:rsid w:val="00DF2937"/>
    <w:rsid w:val="00DF3B7C"/>
    <w:rsid w:val="00DF4E15"/>
    <w:rsid w:val="00DF549E"/>
    <w:rsid w:val="00DF5818"/>
    <w:rsid w:val="00DF6353"/>
    <w:rsid w:val="00DF6830"/>
    <w:rsid w:val="00DF6E9B"/>
    <w:rsid w:val="00DF750F"/>
    <w:rsid w:val="00DF7560"/>
    <w:rsid w:val="00DF7D23"/>
    <w:rsid w:val="00DF7D6A"/>
    <w:rsid w:val="00E0071C"/>
    <w:rsid w:val="00E0095D"/>
    <w:rsid w:val="00E01BD7"/>
    <w:rsid w:val="00E02859"/>
    <w:rsid w:val="00E02989"/>
    <w:rsid w:val="00E02C51"/>
    <w:rsid w:val="00E03486"/>
    <w:rsid w:val="00E037C5"/>
    <w:rsid w:val="00E03FC6"/>
    <w:rsid w:val="00E04587"/>
    <w:rsid w:val="00E0587A"/>
    <w:rsid w:val="00E05982"/>
    <w:rsid w:val="00E05E77"/>
    <w:rsid w:val="00E06B36"/>
    <w:rsid w:val="00E06FC2"/>
    <w:rsid w:val="00E078F1"/>
    <w:rsid w:val="00E07A47"/>
    <w:rsid w:val="00E100EC"/>
    <w:rsid w:val="00E10627"/>
    <w:rsid w:val="00E10973"/>
    <w:rsid w:val="00E11132"/>
    <w:rsid w:val="00E118FA"/>
    <w:rsid w:val="00E12559"/>
    <w:rsid w:val="00E13342"/>
    <w:rsid w:val="00E13462"/>
    <w:rsid w:val="00E1416D"/>
    <w:rsid w:val="00E14B2F"/>
    <w:rsid w:val="00E15B41"/>
    <w:rsid w:val="00E1617D"/>
    <w:rsid w:val="00E16304"/>
    <w:rsid w:val="00E17052"/>
    <w:rsid w:val="00E172A6"/>
    <w:rsid w:val="00E17949"/>
    <w:rsid w:val="00E17E36"/>
    <w:rsid w:val="00E207AA"/>
    <w:rsid w:val="00E20888"/>
    <w:rsid w:val="00E21649"/>
    <w:rsid w:val="00E21B2E"/>
    <w:rsid w:val="00E21C02"/>
    <w:rsid w:val="00E21C5F"/>
    <w:rsid w:val="00E21F81"/>
    <w:rsid w:val="00E2260E"/>
    <w:rsid w:val="00E22BCD"/>
    <w:rsid w:val="00E23E24"/>
    <w:rsid w:val="00E24FF6"/>
    <w:rsid w:val="00E25569"/>
    <w:rsid w:val="00E260A7"/>
    <w:rsid w:val="00E262F3"/>
    <w:rsid w:val="00E27217"/>
    <w:rsid w:val="00E27351"/>
    <w:rsid w:val="00E2773D"/>
    <w:rsid w:val="00E31702"/>
    <w:rsid w:val="00E317A8"/>
    <w:rsid w:val="00E317B1"/>
    <w:rsid w:val="00E31A6E"/>
    <w:rsid w:val="00E31B9C"/>
    <w:rsid w:val="00E31F2F"/>
    <w:rsid w:val="00E3259B"/>
    <w:rsid w:val="00E33002"/>
    <w:rsid w:val="00E3330D"/>
    <w:rsid w:val="00E33D39"/>
    <w:rsid w:val="00E3432D"/>
    <w:rsid w:val="00E34D08"/>
    <w:rsid w:val="00E34DA6"/>
    <w:rsid w:val="00E354A4"/>
    <w:rsid w:val="00E35DF5"/>
    <w:rsid w:val="00E365F5"/>
    <w:rsid w:val="00E36704"/>
    <w:rsid w:val="00E369B9"/>
    <w:rsid w:val="00E36AE4"/>
    <w:rsid w:val="00E36D55"/>
    <w:rsid w:val="00E3786D"/>
    <w:rsid w:val="00E37D89"/>
    <w:rsid w:val="00E40C94"/>
    <w:rsid w:val="00E40EF0"/>
    <w:rsid w:val="00E40FE5"/>
    <w:rsid w:val="00E414EA"/>
    <w:rsid w:val="00E41B37"/>
    <w:rsid w:val="00E429AC"/>
    <w:rsid w:val="00E42D8B"/>
    <w:rsid w:val="00E42F5B"/>
    <w:rsid w:val="00E43213"/>
    <w:rsid w:val="00E435B6"/>
    <w:rsid w:val="00E43846"/>
    <w:rsid w:val="00E44772"/>
    <w:rsid w:val="00E44C2E"/>
    <w:rsid w:val="00E45194"/>
    <w:rsid w:val="00E45F0B"/>
    <w:rsid w:val="00E466A1"/>
    <w:rsid w:val="00E46DDA"/>
    <w:rsid w:val="00E47202"/>
    <w:rsid w:val="00E47796"/>
    <w:rsid w:val="00E50D0F"/>
    <w:rsid w:val="00E51002"/>
    <w:rsid w:val="00E5103D"/>
    <w:rsid w:val="00E51B4D"/>
    <w:rsid w:val="00E51D95"/>
    <w:rsid w:val="00E52230"/>
    <w:rsid w:val="00E53146"/>
    <w:rsid w:val="00E53CE2"/>
    <w:rsid w:val="00E53F35"/>
    <w:rsid w:val="00E54A79"/>
    <w:rsid w:val="00E55037"/>
    <w:rsid w:val="00E553F1"/>
    <w:rsid w:val="00E5718A"/>
    <w:rsid w:val="00E603B8"/>
    <w:rsid w:val="00E60771"/>
    <w:rsid w:val="00E60A61"/>
    <w:rsid w:val="00E60BF4"/>
    <w:rsid w:val="00E61108"/>
    <w:rsid w:val="00E614DA"/>
    <w:rsid w:val="00E621AF"/>
    <w:rsid w:val="00E62212"/>
    <w:rsid w:val="00E62957"/>
    <w:rsid w:val="00E63270"/>
    <w:rsid w:val="00E646F9"/>
    <w:rsid w:val="00E64F9A"/>
    <w:rsid w:val="00E6564A"/>
    <w:rsid w:val="00E65978"/>
    <w:rsid w:val="00E66331"/>
    <w:rsid w:val="00E66774"/>
    <w:rsid w:val="00E66BA7"/>
    <w:rsid w:val="00E67507"/>
    <w:rsid w:val="00E67541"/>
    <w:rsid w:val="00E70133"/>
    <w:rsid w:val="00E70163"/>
    <w:rsid w:val="00E704A9"/>
    <w:rsid w:val="00E71474"/>
    <w:rsid w:val="00E71899"/>
    <w:rsid w:val="00E7217F"/>
    <w:rsid w:val="00E723F9"/>
    <w:rsid w:val="00E72485"/>
    <w:rsid w:val="00E72932"/>
    <w:rsid w:val="00E72C25"/>
    <w:rsid w:val="00E72C3E"/>
    <w:rsid w:val="00E73158"/>
    <w:rsid w:val="00E73DFD"/>
    <w:rsid w:val="00E746B6"/>
    <w:rsid w:val="00E74AD7"/>
    <w:rsid w:val="00E75D98"/>
    <w:rsid w:val="00E75F33"/>
    <w:rsid w:val="00E76208"/>
    <w:rsid w:val="00E7628C"/>
    <w:rsid w:val="00E76927"/>
    <w:rsid w:val="00E77DE7"/>
    <w:rsid w:val="00E80107"/>
    <w:rsid w:val="00E80141"/>
    <w:rsid w:val="00E8050A"/>
    <w:rsid w:val="00E808ED"/>
    <w:rsid w:val="00E8094F"/>
    <w:rsid w:val="00E818D9"/>
    <w:rsid w:val="00E81A1A"/>
    <w:rsid w:val="00E81C78"/>
    <w:rsid w:val="00E82E89"/>
    <w:rsid w:val="00E82E8C"/>
    <w:rsid w:val="00E83080"/>
    <w:rsid w:val="00E8341B"/>
    <w:rsid w:val="00E83B7D"/>
    <w:rsid w:val="00E8430C"/>
    <w:rsid w:val="00E84A49"/>
    <w:rsid w:val="00E84F56"/>
    <w:rsid w:val="00E86118"/>
    <w:rsid w:val="00E86685"/>
    <w:rsid w:val="00E8688D"/>
    <w:rsid w:val="00E86E8F"/>
    <w:rsid w:val="00E87DA9"/>
    <w:rsid w:val="00E87DF7"/>
    <w:rsid w:val="00E90441"/>
    <w:rsid w:val="00E907C5"/>
    <w:rsid w:val="00E909DB"/>
    <w:rsid w:val="00E9122B"/>
    <w:rsid w:val="00E9238A"/>
    <w:rsid w:val="00E92EBE"/>
    <w:rsid w:val="00E93A1E"/>
    <w:rsid w:val="00E93AC1"/>
    <w:rsid w:val="00E94088"/>
    <w:rsid w:val="00E941F4"/>
    <w:rsid w:val="00E94BFE"/>
    <w:rsid w:val="00E9507F"/>
    <w:rsid w:val="00E952EE"/>
    <w:rsid w:val="00E95492"/>
    <w:rsid w:val="00E95DA3"/>
    <w:rsid w:val="00E95FE6"/>
    <w:rsid w:val="00E9630B"/>
    <w:rsid w:val="00E9657D"/>
    <w:rsid w:val="00E96672"/>
    <w:rsid w:val="00E96A73"/>
    <w:rsid w:val="00E96BCC"/>
    <w:rsid w:val="00E96CC8"/>
    <w:rsid w:val="00E97256"/>
    <w:rsid w:val="00E979B3"/>
    <w:rsid w:val="00E97E73"/>
    <w:rsid w:val="00EA0847"/>
    <w:rsid w:val="00EA085C"/>
    <w:rsid w:val="00EA11C9"/>
    <w:rsid w:val="00EA1852"/>
    <w:rsid w:val="00EA18D0"/>
    <w:rsid w:val="00EA1916"/>
    <w:rsid w:val="00EA2C8B"/>
    <w:rsid w:val="00EA3039"/>
    <w:rsid w:val="00EA32E9"/>
    <w:rsid w:val="00EA33A7"/>
    <w:rsid w:val="00EA36DE"/>
    <w:rsid w:val="00EA37BA"/>
    <w:rsid w:val="00EA39A9"/>
    <w:rsid w:val="00EA45E4"/>
    <w:rsid w:val="00EA475F"/>
    <w:rsid w:val="00EA51A2"/>
    <w:rsid w:val="00EA650D"/>
    <w:rsid w:val="00EA65EF"/>
    <w:rsid w:val="00EA680B"/>
    <w:rsid w:val="00EA6B2F"/>
    <w:rsid w:val="00EA6B72"/>
    <w:rsid w:val="00EA74C9"/>
    <w:rsid w:val="00EA762C"/>
    <w:rsid w:val="00EB0447"/>
    <w:rsid w:val="00EB25F5"/>
    <w:rsid w:val="00EB29DF"/>
    <w:rsid w:val="00EB2CAA"/>
    <w:rsid w:val="00EB2DA1"/>
    <w:rsid w:val="00EB3064"/>
    <w:rsid w:val="00EB4A68"/>
    <w:rsid w:val="00EB51A8"/>
    <w:rsid w:val="00EB572A"/>
    <w:rsid w:val="00EB603C"/>
    <w:rsid w:val="00EB7490"/>
    <w:rsid w:val="00EB7BBA"/>
    <w:rsid w:val="00EC04FC"/>
    <w:rsid w:val="00EC0579"/>
    <w:rsid w:val="00EC0A7E"/>
    <w:rsid w:val="00EC0EFC"/>
    <w:rsid w:val="00EC1460"/>
    <w:rsid w:val="00EC1625"/>
    <w:rsid w:val="00EC1FFE"/>
    <w:rsid w:val="00EC2329"/>
    <w:rsid w:val="00EC2DE2"/>
    <w:rsid w:val="00EC3287"/>
    <w:rsid w:val="00EC36BC"/>
    <w:rsid w:val="00EC3727"/>
    <w:rsid w:val="00EC3815"/>
    <w:rsid w:val="00EC3B52"/>
    <w:rsid w:val="00EC3E35"/>
    <w:rsid w:val="00EC46E7"/>
    <w:rsid w:val="00EC49A3"/>
    <w:rsid w:val="00EC4D49"/>
    <w:rsid w:val="00EC56E3"/>
    <w:rsid w:val="00EC63CE"/>
    <w:rsid w:val="00EC6B4D"/>
    <w:rsid w:val="00EC6ED3"/>
    <w:rsid w:val="00ED00B5"/>
    <w:rsid w:val="00ED0835"/>
    <w:rsid w:val="00ED0B00"/>
    <w:rsid w:val="00ED12FB"/>
    <w:rsid w:val="00ED15A0"/>
    <w:rsid w:val="00ED21BF"/>
    <w:rsid w:val="00ED2448"/>
    <w:rsid w:val="00ED3538"/>
    <w:rsid w:val="00ED3B89"/>
    <w:rsid w:val="00ED3C5B"/>
    <w:rsid w:val="00ED3EDE"/>
    <w:rsid w:val="00ED4005"/>
    <w:rsid w:val="00ED4624"/>
    <w:rsid w:val="00ED50A9"/>
    <w:rsid w:val="00ED52AB"/>
    <w:rsid w:val="00ED54FD"/>
    <w:rsid w:val="00ED5AF9"/>
    <w:rsid w:val="00ED6709"/>
    <w:rsid w:val="00ED696A"/>
    <w:rsid w:val="00ED6B0C"/>
    <w:rsid w:val="00ED6EA3"/>
    <w:rsid w:val="00ED7C5A"/>
    <w:rsid w:val="00ED7FB8"/>
    <w:rsid w:val="00EE00FE"/>
    <w:rsid w:val="00EE1578"/>
    <w:rsid w:val="00EE1CD8"/>
    <w:rsid w:val="00EE28B6"/>
    <w:rsid w:val="00EE2E45"/>
    <w:rsid w:val="00EE3006"/>
    <w:rsid w:val="00EE31ED"/>
    <w:rsid w:val="00EE332B"/>
    <w:rsid w:val="00EE348A"/>
    <w:rsid w:val="00EE43F3"/>
    <w:rsid w:val="00EE45FA"/>
    <w:rsid w:val="00EE4767"/>
    <w:rsid w:val="00EE4E54"/>
    <w:rsid w:val="00EE50A5"/>
    <w:rsid w:val="00EE5795"/>
    <w:rsid w:val="00EE5933"/>
    <w:rsid w:val="00EE599D"/>
    <w:rsid w:val="00EE6230"/>
    <w:rsid w:val="00EE65E8"/>
    <w:rsid w:val="00EE69D9"/>
    <w:rsid w:val="00EE6A8E"/>
    <w:rsid w:val="00EE6F14"/>
    <w:rsid w:val="00EE76B0"/>
    <w:rsid w:val="00EE7C6F"/>
    <w:rsid w:val="00EF00F5"/>
    <w:rsid w:val="00EF04BD"/>
    <w:rsid w:val="00EF0990"/>
    <w:rsid w:val="00EF0B77"/>
    <w:rsid w:val="00EF0D0C"/>
    <w:rsid w:val="00EF126B"/>
    <w:rsid w:val="00EF1325"/>
    <w:rsid w:val="00EF137F"/>
    <w:rsid w:val="00EF25C2"/>
    <w:rsid w:val="00EF2674"/>
    <w:rsid w:val="00EF2FDB"/>
    <w:rsid w:val="00EF3393"/>
    <w:rsid w:val="00EF3998"/>
    <w:rsid w:val="00EF41A7"/>
    <w:rsid w:val="00EF439A"/>
    <w:rsid w:val="00EF4DC3"/>
    <w:rsid w:val="00EF5017"/>
    <w:rsid w:val="00EF5CF7"/>
    <w:rsid w:val="00EF642C"/>
    <w:rsid w:val="00EF7BB2"/>
    <w:rsid w:val="00EF7EEB"/>
    <w:rsid w:val="00EF7FF2"/>
    <w:rsid w:val="00F00897"/>
    <w:rsid w:val="00F00EA1"/>
    <w:rsid w:val="00F01332"/>
    <w:rsid w:val="00F0232C"/>
    <w:rsid w:val="00F027EE"/>
    <w:rsid w:val="00F028C1"/>
    <w:rsid w:val="00F029CE"/>
    <w:rsid w:val="00F02FE5"/>
    <w:rsid w:val="00F03135"/>
    <w:rsid w:val="00F03829"/>
    <w:rsid w:val="00F039F4"/>
    <w:rsid w:val="00F044DE"/>
    <w:rsid w:val="00F04B9C"/>
    <w:rsid w:val="00F04E2E"/>
    <w:rsid w:val="00F05854"/>
    <w:rsid w:val="00F0599E"/>
    <w:rsid w:val="00F06706"/>
    <w:rsid w:val="00F078E1"/>
    <w:rsid w:val="00F10811"/>
    <w:rsid w:val="00F11A25"/>
    <w:rsid w:val="00F12DA6"/>
    <w:rsid w:val="00F12E54"/>
    <w:rsid w:val="00F130BF"/>
    <w:rsid w:val="00F132F0"/>
    <w:rsid w:val="00F13350"/>
    <w:rsid w:val="00F13FA9"/>
    <w:rsid w:val="00F1490C"/>
    <w:rsid w:val="00F149AA"/>
    <w:rsid w:val="00F15737"/>
    <w:rsid w:val="00F15E52"/>
    <w:rsid w:val="00F160A1"/>
    <w:rsid w:val="00F16452"/>
    <w:rsid w:val="00F16AE2"/>
    <w:rsid w:val="00F20379"/>
    <w:rsid w:val="00F20688"/>
    <w:rsid w:val="00F20CE7"/>
    <w:rsid w:val="00F20FBD"/>
    <w:rsid w:val="00F2104A"/>
    <w:rsid w:val="00F21A15"/>
    <w:rsid w:val="00F21C94"/>
    <w:rsid w:val="00F21E5E"/>
    <w:rsid w:val="00F228B5"/>
    <w:rsid w:val="00F2374D"/>
    <w:rsid w:val="00F24490"/>
    <w:rsid w:val="00F24B3E"/>
    <w:rsid w:val="00F25A7D"/>
    <w:rsid w:val="00F266BA"/>
    <w:rsid w:val="00F26975"/>
    <w:rsid w:val="00F304CE"/>
    <w:rsid w:val="00F311B6"/>
    <w:rsid w:val="00F315A1"/>
    <w:rsid w:val="00F32B36"/>
    <w:rsid w:val="00F33D71"/>
    <w:rsid w:val="00F34187"/>
    <w:rsid w:val="00F3465F"/>
    <w:rsid w:val="00F351E3"/>
    <w:rsid w:val="00F363D2"/>
    <w:rsid w:val="00F366E3"/>
    <w:rsid w:val="00F367A1"/>
    <w:rsid w:val="00F36D0E"/>
    <w:rsid w:val="00F37BAC"/>
    <w:rsid w:val="00F37C8B"/>
    <w:rsid w:val="00F37ED3"/>
    <w:rsid w:val="00F40270"/>
    <w:rsid w:val="00F4031B"/>
    <w:rsid w:val="00F4032F"/>
    <w:rsid w:val="00F40A3D"/>
    <w:rsid w:val="00F40FC6"/>
    <w:rsid w:val="00F4145E"/>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1CCB"/>
    <w:rsid w:val="00F524F5"/>
    <w:rsid w:val="00F5295A"/>
    <w:rsid w:val="00F52DB8"/>
    <w:rsid w:val="00F52F51"/>
    <w:rsid w:val="00F5385F"/>
    <w:rsid w:val="00F54004"/>
    <w:rsid w:val="00F54CB4"/>
    <w:rsid w:val="00F54FAE"/>
    <w:rsid w:val="00F5544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288A"/>
    <w:rsid w:val="00F6368F"/>
    <w:rsid w:val="00F6385F"/>
    <w:rsid w:val="00F63D72"/>
    <w:rsid w:val="00F64237"/>
    <w:rsid w:val="00F64610"/>
    <w:rsid w:val="00F6475F"/>
    <w:rsid w:val="00F64770"/>
    <w:rsid w:val="00F64987"/>
    <w:rsid w:val="00F64B52"/>
    <w:rsid w:val="00F64C9C"/>
    <w:rsid w:val="00F64DB2"/>
    <w:rsid w:val="00F64E48"/>
    <w:rsid w:val="00F65871"/>
    <w:rsid w:val="00F65DBB"/>
    <w:rsid w:val="00F65E47"/>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1AD9"/>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0323"/>
    <w:rsid w:val="00F80555"/>
    <w:rsid w:val="00F817F5"/>
    <w:rsid w:val="00F81F53"/>
    <w:rsid w:val="00F82284"/>
    <w:rsid w:val="00F83CAA"/>
    <w:rsid w:val="00F8449B"/>
    <w:rsid w:val="00F8479A"/>
    <w:rsid w:val="00F852E1"/>
    <w:rsid w:val="00F85345"/>
    <w:rsid w:val="00F8545F"/>
    <w:rsid w:val="00F8583F"/>
    <w:rsid w:val="00F86BA8"/>
    <w:rsid w:val="00F87885"/>
    <w:rsid w:val="00F879ED"/>
    <w:rsid w:val="00F87F79"/>
    <w:rsid w:val="00F901DE"/>
    <w:rsid w:val="00F90331"/>
    <w:rsid w:val="00F906D4"/>
    <w:rsid w:val="00F90CCE"/>
    <w:rsid w:val="00F91B7D"/>
    <w:rsid w:val="00F92A2F"/>
    <w:rsid w:val="00F92CBF"/>
    <w:rsid w:val="00F938EE"/>
    <w:rsid w:val="00F9481B"/>
    <w:rsid w:val="00F94919"/>
    <w:rsid w:val="00F94B53"/>
    <w:rsid w:val="00F96936"/>
    <w:rsid w:val="00F96A61"/>
    <w:rsid w:val="00F96BD9"/>
    <w:rsid w:val="00F96CBD"/>
    <w:rsid w:val="00F9720E"/>
    <w:rsid w:val="00F97424"/>
    <w:rsid w:val="00FA010A"/>
    <w:rsid w:val="00FA05B2"/>
    <w:rsid w:val="00FA0996"/>
    <w:rsid w:val="00FA0F4E"/>
    <w:rsid w:val="00FA13EA"/>
    <w:rsid w:val="00FA189F"/>
    <w:rsid w:val="00FA1B8B"/>
    <w:rsid w:val="00FA23C9"/>
    <w:rsid w:val="00FA28A9"/>
    <w:rsid w:val="00FA4643"/>
    <w:rsid w:val="00FA46A7"/>
    <w:rsid w:val="00FA4754"/>
    <w:rsid w:val="00FA48F3"/>
    <w:rsid w:val="00FA4E5B"/>
    <w:rsid w:val="00FA5171"/>
    <w:rsid w:val="00FA5A46"/>
    <w:rsid w:val="00FA5B41"/>
    <w:rsid w:val="00FA6098"/>
    <w:rsid w:val="00FA649A"/>
    <w:rsid w:val="00FA68B4"/>
    <w:rsid w:val="00FA69CF"/>
    <w:rsid w:val="00FA6EB2"/>
    <w:rsid w:val="00FA6F3D"/>
    <w:rsid w:val="00FA6F70"/>
    <w:rsid w:val="00FA730F"/>
    <w:rsid w:val="00FA776E"/>
    <w:rsid w:val="00FA7B3E"/>
    <w:rsid w:val="00FA7FCB"/>
    <w:rsid w:val="00FB0337"/>
    <w:rsid w:val="00FB078D"/>
    <w:rsid w:val="00FB12F3"/>
    <w:rsid w:val="00FB18CE"/>
    <w:rsid w:val="00FB1B61"/>
    <w:rsid w:val="00FB1BBD"/>
    <w:rsid w:val="00FB1BC4"/>
    <w:rsid w:val="00FB242B"/>
    <w:rsid w:val="00FB2E9E"/>
    <w:rsid w:val="00FB3A35"/>
    <w:rsid w:val="00FB3C7B"/>
    <w:rsid w:val="00FB41A8"/>
    <w:rsid w:val="00FB42C7"/>
    <w:rsid w:val="00FB4324"/>
    <w:rsid w:val="00FB4BEF"/>
    <w:rsid w:val="00FB553A"/>
    <w:rsid w:val="00FB597F"/>
    <w:rsid w:val="00FB5FA3"/>
    <w:rsid w:val="00FB69AE"/>
    <w:rsid w:val="00FB6E4C"/>
    <w:rsid w:val="00FB73BC"/>
    <w:rsid w:val="00FB74C8"/>
    <w:rsid w:val="00FB7CB2"/>
    <w:rsid w:val="00FB7E69"/>
    <w:rsid w:val="00FC03D4"/>
    <w:rsid w:val="00FC0697"/>
    <w:rsid w:val="00FC0EFE"/>
    <w:rsid w:val="00FC16A5"/>
    <w:rsid w:val="00FC1F88"/>
    <w:rsid w:val="00FC22C3"/>
    <w:rsid w:val="00FC2876"/>
    <w:rsid w:val="00FC2BDD"/>
    <w:rsid w:val="00FC305D"/>
    <w:rsid w:val="00FC3F9A"/>
    <w:rsid w:val="00FC4058"/>
    <w:rsid w:val="00FC4C6B"/>
    <w:rsid w:val="00FC4D6E"/>
    <w:rsid w:val="00FC72A6"/>
    <w:rsid w:val="00FD0788"/>
    <w:rsid w:val="00FD110F"/>
    <w:rsid w:val="00FD1138"/>
    <w:rsid w:val="00FD19D5"/>
    <w:rsid w:val="00FD1E08"/>
    <w:rsid w:val="00FD1FAF"/>
    <w:rsid w:val="00FD294A"/>
    <w:rsid w:val="00FD2956"/>
    <w:rsid w:val="00FD29FC"/>
    <w:rsid w:val="00FD3359"/>
    <w:rsid w:val="00FD4671"/>
    <w:rsid w:val="00FD4B6D"/>
    <w:rsid w:val="00FD503B"/>
    <w:rsid w:val="00FD53A2"/>
    <w:rsid w:val="00FD559E"/>
    <w:rsid w:val="00FD5775"/>
    <w:rsid w:val="00FD5AC9"/>
    <w:rsid w:val="00FD6002"/>
    <w:rsid w:val="00FD6CFD"/>
    <w:rsid w:val="00FD7662"/>
    <w:rsid w:val="00FD7BB4"/>
    <w:rsid w:val="00FD7FE2"/>
    <w:rsid w:val="00FE07C5"/>
    <w:rsid w:val="00FE0838"/>
    <w:rsid w:val="00FE12DD"/>
    <w:rsid w:val="00FE1E23"/>
    <w:rsid w:val="00FE1E34"/>
    <w:rsid w:val="00FE4117"/>
    <w:rsid w:val="00FE4513"/>
    <w:rsid w:val="00FE602D"/>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08E36243-F729-4A82-A6B8-0CD3AB0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D92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318706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07698645">
      <w:bodyDiv w:val="1"/>
      <w:marLeft w:val="0"/>
      <w:marRight w:val="0"/>
      <w:marTop w:val="0"/>
      <w:marBottom w:val="0"/>
      <w:divBdr>
        <w:top w:val="none" w:sz="0" w:space="0" w:color="auto"/>
        <w:left w:val="none" w:sz="0" w:space="0" w:color="auto"/>
        <w:bottom w:val="none" w:sz="0" w:space="0" w:color="auto"/>
        <w:right w:val="none" w:sz="0" w:space="0" w:color="auto"/>
      </w:divBdr>
    </w:div>
    <w:div w:id="114022263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3033150">
      <w:bodyDiv w:val="1"/>
      <w:marLeft w:val="0"/>
      <w:marRight w:val="0"/>
      <w:marTop w:val="0"/>
      <w:marBottom w:val="0"/>
      <w:divBdr>
        <w:top w:val="none" w:sz="0" w:space="0" w:color="auto"/>
        <w:left w:val="none" w:sz="0" w:space="0" w:color="auto"/>
        <w:bottom w:val="none" w:sz="0" w:space="0" w:color="auto"/>
        <w:right w:val="none" w:sz="0" w:space="0" w:color="auto"/>
      </w:divBdr>
    </w:div>
    <w:div w:id="1469545141">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ov.government.bg/wps/portal/ministry-meu/home/budget-project-control/approval-project-proposals" TargetMode="External"/><Relationship Id="rId13" Type="http://schemas.openxmlformats.org/officeDocument/2006/relationships/hyperlink" Target="https://www.mig.government.bg/programa-konkurentosposobnost-i-inovaczii-v-predpriyatiyata/proczeduri-po-pk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imis.minfin.bg/ReportBulstat.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yperlink" Target="https://eumis2020.government.b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node/8224" TargetMode="External"/><Relationship Id="rId2" Type="http://schemas.openxmlformats.org/officeDocument/2006/relationships/hyperlink" Target="https://www.eufunds.bg/bg/node/8223" TargetMode="External"/><Relationship Id="rId1" Type="http://schemas.openxmlformats.org/officeDocument/2006/relationships/hyperlink" Target="https://www.mig.government.bg/wp-content/uploads/2022/12/isis-2021-2027.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FE616-FF97-44E0-B6A2-A8B227D32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32</Pages>
  <Words>11426</Words>
  <Characters>65131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76405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Poxi 13</cp:lastModifiedBy>
  <cp:revision>38</cp:revision>
  <cp:lastPrinted>2025-03-07T08:55:00Z</cp:lastPrinted>
  <dcterms:created xsi:type="dcterms:W3CDTF">2025-01-15T15:40:00Z</dcterms:created>
  <dcterms:modified xsi:type="dcterms:W3CDTF">2025-03-12T14:37:00Z</dcterms:modified>
</cp:coreProperties>
</file>