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6DEDC" w14:textId="77777777" w:rsidR="00820A0B" w:rsidRDefault="00182E9E" w:rsidP="00625161">
      <w:pPr>
        <w:spacing w:after="0"/>
        <w:jc w:val="center"/>
        <w:rPr>
          <w:b/>
          <w:bCs/>
          <w:szCs w:val="24"/>
          <w:lang w:val="bg-BG"/>
        </w:rPr>
      </w:pPr>
      <w:r w:rsidRPr="00961067">
        <w:rPr>
          <w:b/>
          <w:bCs/>
          <w:szCs w:val="24"/>
          <w:lang w:val="bg-BG"/>
        </w:rPr>
        <w:t>Условия за изпълнени</w:t>
      </w:r>
      <w:r w:rsidR="00EE1BD8" w:rsidRPr="00961067">
        <w:rPr>
          <w:b/>
          <w:bCs/>
          <w:szCs w:val="24"/>
          <w:lang w:val="bg-BG"/>
        </w:rPr>
        <w:t>е</w:t>
      </w:r>
      <w:r w:rsidR="00034BE5" w:rsidRPr="00961067">
        <w:rPr>
          <w:b/>
          <w:bCs/>
          <w:szCs w:val="24"/>
          <w:lang w:val="bg-BG"/>
        </w:rPr>
        <w:t xml:space="preserve"> </w:t>
      </w:r>
      <w:r w:rsidR="00E70713" w:rsidRPr="00961067">
        <w:rPr>
          <w:b/>
          <w:bCs/>
          <w:szCs w:val="24"/>
          <w:lang w:val="bg-BG"/>
        </w:rPr>
        <w:t xml:space="preserve">към административни договори за предоставяне на безвъзмездна финансова помощ </w:t>
      </w:r>
      <w:r w:rsidR="00034BE5" w:rsidRPr="00961067">
        <w:rPr>
          <w:b/>
          <w:bCs/>
          <w:szCs w:val="24"/>
          <w:lang w:val="bg-BG"/>
        </w:rPr>
        <w:t>по п</w:t>
      </w:r>
      <w:r w:rsidR="00FB75AF" w:rsidRPr="00961067">
        <w:rPr>
          <w:b/>
          <w:bCs/>
          <w:szCs w:val="24"/>
          <w:lang w:val="bg-BG"/>
        </w:rPr>
        <w:t>рограма „</w:t>
      </w:r>
      <w:r w:rsidR="009C62EA" w:rsidRPr="009C62EA">
        <w:rPr>
          <w:b/>
          <w:bCs/>
          <w:szCs w:val="24"/>
          <w:lang w:val="bg-BG"/>
        </w:rPr>
        <w:t>Научни изследвания, иновации и дигитализация за интелигентна трансформация</w:t>
      </w:r>
      <w:r w:rsidR="00034BE5" w:rsidRPr="00961067">
        <w:rPr>
          <w:b/>
          <w:bCs/>
          <w:szCs w:val="24"/>
          <w:lang w:val="bg-BG"/>
        </w:rPr>
        <w:t>”</w:t>
      </w:r>
      <w:r w:rsidR="00FB75AF" w:rsidRPr="00961067">
        <w:rPr>
          <w:b/>
          <w:bCs/>
          <w:szCs w:val="24"/>
          <w:lang w:val="bg-BG"/>
        </w:rPr>
        <w:t xml:space="preserve"> 2021-2027</w:t>
      </w:r>
    </w:p>
    <w:p w14:paraId="71008FE3" w14:textId="77777777" w:rsidR="00131339" w:rsidRDefault="00131339" w:rsidP="00625161">
      <w:pPr>
        <w:spacing w:after="0"/>
        <w:jc w:val="center"/>
        <w:rPr>
          <w:b/>
          <w:bCs/>
          <w:szCs w:val="24"/>
          <w:lang w:val="bg-BG"/>
        </w:rPr>
      </w:pPr>
      <w:bookmarkStart w:id="0" w:name="_GoBack"/>
      <w:bookmarkEnd w:id="0"/>
    </w:p>
    <w:p w14:paraId="3D9CDBDF" w14:textId="77777777" w:rsidR="00D736D7" w:rsidRPr="00961067"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5ABBCC6" w14:textId="77777777" w:rsidR="00655E8F" w:rsidRPr="00961067" w:rsidRDefault="00655E8F" w:rsidP="00625161">
          <w:pPr>
            <w:pStyle w:val="TOCHeading"/>
            <w:spacing w:before="0" w:after="0"/>
            <w:rPr>
              <w:lang w:val="bg-BG"/>
            </w:rPr>
          </w:pPr>
          <w:r w:rsidRPr="00961067">
            <w:rPr>
              <w:lang w:val="bg-BG"/>
            </w:rPr>
            <w:t>Съдържание</w:t>
          </w:r>
        </w:p>
        <w:p w14:paraId="6875CBB3" w14:textId="26C1BF2B" w:rsidR="00446458" w:rsidRDefault="0019413B">
          <w:pPr>
            <w:pStyle w:val="TOC1"/>
            <w:rPr>
              <w:rFonts w:asciiTheme="minorHAnsi" w:eastAsiaTheme="minorEastAsia" w:hAnsiTheme="minorHAnsi" w:cstheme="minorBidi"/>
              <w:caps w:val="0"/>
              <w:noProof/>
              <w:sz w:val="22"/>
              <w:szCs w:val="22"/>
              <w:lang w:val="bg-BG" w:eastAsia="bg-BG"/>
            </w:rPr>
          </w:pPr>
          <w:r w:rsidRPr="00961067">
            <w:rPr>
              <w:lang w:val="bg-BG"/>
            </w:rPr>
            <w:fldChar w:fldCharType="begin"/>
          </w:r>
          <w:r w:rsidR="00655E8F" w:rsidRPr="00961067">
            <w:rPr>
              <w:lang w:val="bg-BG"/>
            </w:rPr>
            <w:instrText xml:space="preserve"> TOC \o "1-3" \h \z \u </w:instrText>
          </w:r>
          <w:r w:rsidRPr="00961067">
            <w:rPr>
              <w:lang w:val="bg-BG"/>
            </w:rPr>
            <w:fldChar w:fldCharType="separate"/>
          </w:r>
          <w:hyperlink w:anchor="_Toc178935638" w:history="1">
            <w:r w:rsidR="00446458" w:rsidRPr="000C0D7D">
              <w:rPr>
                <w:rStyle w:val="Hyperlink"/>
                <w:b/>
                <w:bCs/>
                <w:noProof/>
                <w:lang w:val="bg-BG"/>
              </w:rPr>
              <w:t>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bCs/>
                <w:noProof/>
                <w:lang w:val="bg-BG"/>
              </w:rPr>
              <w:t>Общи задължения</w:t>
            </w:r>
            <w:r w:rsidR="00446458">
              <w:rPr>
                <w:noProof/>
                <w:webHidden/>
              </w:rPr>
              <w:tab/>
            </w:r>
            <w:r w:rsidR="00446458">
              <w:rPr>
                <w:noProof/>
                <w:webHidden/>
              </w:rPr>
              <w:fldChar w:fldCharType="begin"/>
            </w:r>
            <w:r w:rsidR="00446458">
              <w:rPr>
                <w:noProof/>
                <w:webHidden/>
              </w:rPr>
              <w:instrText xml:space="preserve"> PAGEREF _Toc178935638 \h </w:instrText>
            </w:r>
            <w:r w:rsidR="00446458">
              <w:rPr>
                <w:noProof/>
                <w:webHidden/>
              </w:rPr>
            </w:r>
            <w:r w:rsidR="00446458">
              <w:rPr>
                <w:noProof/>
                <w:webHidden/>
              </w:rPr>
              <w:fldChar w:fldCharType="separate"/>
            </w:r>
            <w:r w:rsidR="003B5736">
              <w:rPr>
                <w:noProof/>
                <w:webHidden/>
              </w:rPr>
              <w:t>2</w:t>
            </w:r>
            <w:r w:rsidR="00446458">
              <w:rPr>
                <w:noProof/>
                <w:webHidden/>
              </w:rPr>
              <w:fldChar w:fldCharType="end"/>
            </w:r>
          </w:hyperlink>
        </w:p>
        <w:p w14:paraId="0A146EB8" w14:textId="1FA54513" w:rsidR="00446458" w:rsidRDefault="00BE1A4B">
          <w:pPr>
            <w:pStyle w:val="TOC1"/>
            <w:rPr>
              <w:rFonts w:asciiTheme="minorHAnsi" w:eastAsiaTheme="minorEastAsia" w:hAnsiTheme="minorHAnsi" w:cstheme="minorBidi"/>
              <w:caps w:val="0"/>
              <w:noProof/>
              <w:sz w:val="22"/>
              <w:szCs w:val="22"/>
              <w:lang w:val="bg-BG" w:eastAsia="bg-BG"/>
            </w:rPr>
          </w:pPr>
          <w:hyperlink w:anchor="_Toc178935639" w:history="1">
            <w:r w:rsidR="00446458" w:rsidRPr="000C0D7D">
              <w:rPr>
                <w:rStyle w:val="Hyperlink"/>
                <w:b/>
                <w:noProof/>
                <w:lang w:val="bg-BG"/>
              </w:rPr>
              <w:t>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Задължение за предоставяне на информация и отчитане</w:t>
            </w:r>
            <w:r w:rsidR="00446458">
              <w:rPr>
                <w:noProof/>
                <w:webHidden/>
              </w:rPr>
              <w:tab/>
            </w:r>
            <w:r w:rsidR="00446458">
              <w:rPr>
                <w:noProof/>
                <w:webHidden/>
              </w:rPr>
              <w:fldChar w:fldCharType="begin"/>
            </w:r>
            <w:r w:rsidR="00446458">
              <w:rPr>
                <w:noProof/>
                <w:webHidden/>
              </w:rPr>
              <w:instrText xml:space="preserve"> PAGEREF _Toc178935639 \h </w:instrText>
            </w:r>
            <w:r w:rsidR="00446458">
              <w:rPr>
                <w:noProof/>
                <w:webHidden/>
              </w:rPr>
            </w:r>
            <w:r w:rsidR="00446458">
              <w:rPr>
                <w:noProof/>
                <w:webHidden/>
              </w:rPr>
              <w:fldChar w:fldCharType="separate"/>
            </w:r>
            <w:r w:rsidR="003B5736">
              <w:rPr>
                <w:noProof/>
                <w:webHidden/>
              </w:rPr>
              <w:t>3</w:t>
            </w:r>
            <w:r w:rsidR="00446458">
              <w:rPr>
                <w:noProof/>
                <w:webHidden/>
              </w:rPr>
              <w:fldChar w:fldCharType="end"/>
            </w:r>
          </w:hyperlink>
        </w:p>
        <w:p w14:paraId="4CE83068" w14:textId="672C8B3F" w:rsidR="00446458" w:rsidRDefault="00BE1A4B">
          <w:pPr>
            <w:pStyle w:val="TOC1"/>
            <w:rPr>
              <w:rFonts w:asciiTheme="minorHAnsi" w:eastAsiaTheme="minorEastAsia" w:hAnsiTheme="minorHAnsi" w:cstheme="minorBidi"/>
              <w:caps w:val="0"/>
              <w:noProof/>
              <w:sz w:val="22"/>
              <w:szCs w:val="22"/>
              <w:lang w:val="bg-BG" w:eastAsia="bg-BG"/>
            </w:rPr>
          </w:pPr>
          <w:hyperlink w:anchor="_Toc178935640" w:history="1">
            <w:r w:rsidR="00446458" w:rsidRPr="000C0D7D">
              <w:rPr>
                <w:rStyle w:val="Hyperlink"/>
                <w:b/>
                <w:noProof/>
                <w:lang w:val="bg-BG"/>
              </w:rPr>
              <w:t>III.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bCs/>
                <w:noProof/>
                <w:lang w:val="bg-BG"/>
              </w:rPr>
              <w:t>Отговорност</w:t>
            </w:r>
            <w:r w:rsidR="00446458">
              <w:rPr>
                <w:noProof/>
                <w:webHidden/>
              </w:rPr>
              <w:tab/>
            </w:r>
            <w:r w:rsidR="00446458">
              <w:rPr>
                <w:noProof/>
                <w:webHidden/>
              </w:rPr>
              <w:fldChar w:fldCharType="begin"/>
            </w:r>
            <w:r w:rsidR="00446458">
              <w:rPr>
                <w:noProof/>
                <w:webHidden/>
              </w:rPr>
              <w:instrText xml:space="preserve"> PAGEREF _Toc178935640 \h </w:instrText>
            </w:r>
            <w:r w:rsidR="00446458">
              <w:rPr>
                <w:noProof/>
                <w:webHidden/>
              </w:rPr>
            </w:r>
            <w:r w:rsidR="00446458">
              <w:rPr>
                <w:noProof/>
                <w:webHidden/>
              </w:rPr>
              <w:fldChar w:fldCharType="separate"/>
            </w:r>
            <w:r w:rsidR="003B5736">
              <w:rPr>
                <w:noProof/>
                <w:webHidden/>
              </w:rPr>
              <w:t>4</w:t>
            </w:r>
            <w:r w:rsidR="00446458">
              <w:rPr>
                <w:noProof/>
                <w:webHidden/>
              </w:rPr>
              <w:fldChar w:fldCharType="end"/>
            </w:r>
          </w:hyperlink>
        </w:p>
        <w:p w14:paraId="0295DC07" w14:textId="7C68A5E4" w:rsidR="00446458" w:rsidRDefault="00BE1A4B">
          <w:pPr>
            <w:pStyle w:val="TOC1"/>
            <w:rPr>
              <w:rFonts w:asciiTheme="minorHAnsi" w:eastAsiaTheme="minorEastAsia" w:hAnsiTheme="minorHAnsi" w:cstheme="minorBidi"/>
              <w:caps w:val="0"/>
              <w:noProof/>
              <w:sz w:val="22"/>
              <w:szCs w:val="22"/>
              <w:lang w:val="bg-BG" w:eastAsia="bg-BG"/>
            </w:rPr>
          </w:pPr>
          <w:hyperlink w:anchor="_Toc178935641" w:history="1">
            <w:r w:rsidR="00446458" w:rsidRPr="000C0D7D">
              <w:rPr>
                <w:rStyle w:val="Hyperlink"/>
                <w:b/>
                <w:noProof/>
                <w:lang w:val="bg-BG"/>
              </w:rPr>
              <w:t>IV.</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Конфликт на интереси и нередности</w:t>
            </w:r>
            <w:r w:rsidR="00446458">
              <w:rPr>
                <w:noProof/>
                <w:webHidden/>
              </w:rPr>
              <w:tab/>
            </w:r>
            <w:r w:rsidR="00446458">
              <w:rPr>
                <w:noProof/>
                <w:webHidden/>
              </w:rPr>
              <w:fldChar w:fldCharType="begin"/>
            </w:r>
            <w:r w:rsidR="00446458">
              <w:rPr>
                <w:noProof/>
                <w:webHidden/>
              </w:rPr>
              <w:instrText xml:space="preserve"> PAGEREF _Toc178935641 \h </w:instrText>
            </w:r>
            <w:r w:rsidR="00446458">
              <w:rPr>
                <w:noProof/>
                <w:webHidden/>
              </w:rPr>
            </w:r>
            <w:r w:rsidR="00446458">
              <w:rPr>
                <w:noProof/>
                <w:webHidden/>
              </w:rPr>
              <w:fldChar w:fldCharType="separate"/>
            </w:r>
            <w:r w:rsidR="003B5736">
              <w:rPr>
                <w:noProof/>
                <w:webHidden/>
              </w:rPr>
              <w:t>4</w:t>
            </w:r>
            <w:r w:rsidR="00446458">
              <w:rPr>
                <w:noProof/>
                <w:webHidden/>
              </w:rPr>
              <w:fldChar w:fldCharType="end"/>
            </w:r>
          </w:hyperlink>
        </w:p>
        <w:p w14:paraId="4A26AEA4" w14:textId="51CEB5B3" w:rsidR="00446458" w:rsidRDefault="00BE1A4B">
          <w:pPr>
            <w:pStyle w:val="TOC1"/>
            <w:rPr>
              <w:rFonts w:asciiTheme="minorHAnsi" w:eastAsiaTheme="minorEastAsia" w:hAnsiTheme="minorHAnsi" w:cstheme="minorBidi"/>
              <w:caps w:val="0"/>
              <w:noProof/>
              <w:sz w:val="22"/>
              <w:szCs w:val="22"/>
              <w:lang w:val="bg-BG" w:eastAsia="bg-BG"/>
            </w:rPr>
          </w:pPr>
          <w:hyperlink w:anchor="_Toc178935642" w:history="1">
            <w:r w:rsidR="00446458" w:rsidRPr="000C0D7D">
              <w:rPr>
                <w:rStyle w:val="Hyperlink"/>
                <w:b/>
                <w:noProof/>
                <w:lang w:val="bg-BG"/>
              </w:rPr>
              <w:t>V.</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Поверителност</w:t>
            </w:r>
            <w:r w:rsidR="00446458">
              <w:rPr>
                <w:noProof/>
                <w:webHidden/>
              </w:rPr>
              <w:tab/>
            </w:r>
            <w:r w:rsidR="00446458">
              <w:rPr>
                <w:noProof/>
                <w:webHidden/>
              </w:rPr>
              <w:fldChar w:fldCharType="begin"/>
            </w:r>
            <w:r w:rsidR="00446458">
              <w:rPr>
                <w:noProof/>
                <w:webHidden/>
              </w:rPr>
              <w:instrText xml:space="preserve"> PAGEREF _Toc178935642 \h </w:instrText>
            </w:r>
            <w:r w:rsidR="00446458">
              <w:rPr>
                <w:noProof/>
                <w:webHidden/>
              </w:rPr>
            </w:r>
            <w:r w:rsidR="00446458">
              <w:rPr>
                <w:noProof/>
                <w:webHidden/>
              </w:rPr>
              <w:fldChar w:fldCharType="separate"/>
            </w:r>
            <w:r w:rsidR="003B5736">
              <w:rPr>
                <w:noProof/>
                <w:webHidden/>
              </w:rPr>
              <w:t>6</w:t>
            </w:r>
            <w:r w:rsidR="00446458">
              <w:rPr>
                <w:noProof/>
                <w:webHidden/>
              </w:rPr>
              <w:fldChar w:fldCharType="end"/>
            </w:r>
          </w:hyperlink>
        </w:p>
        <w:p w14:paraId="4906A8F7" w14:textId="3520CB26" w:rsidR="00446458" w:rsidRDefault="00BE1A4B">
          <w:pPr>
            <w:pStyle w:val="TOC1"/>
            <w:rPr>
              <w:rFonts w:asciiTheme="minorHAnsi" w:eastAsiaTheme="minorEastAsia" w:hAnsiTheme="minorHAnsi" w:cstheme="minorBidi"/>
              <w:caps w:val="0"/>
              <w:noProof/>
              <w:sz w:val="22"/>
              <w:szCs w:val="22"/>
              <w:lang w:val="bg-BG" w:eastAsia="bg-BG"/>
            </w:rPr>
          </w:pPr>
          <w:hyperlink w:anchor="_Toc178935643" w:history="1">
            <w:r w:rsidR="00446458" w:rsidRPr="000C0D7D">
              <w:rPr>
                <w:rStyle w:val="Hyperlink"/>
                <w:b/>
                <w:noProof/>
                <w:lang w:val="bg-BG"/>
              </w:rPr>
              <w:t>VI.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Комуникация и видимост</w:t>
            </w:r>
            <w:r w:rsidR="00446458">
              <w:rPr>
                <w:noProof/>
                <w:webHidden/>
              </w:rPr>
              <w:tab/>
            </w:r>
            <w:r w:rsidR="00446458">
              <w:rPr>
                <w:noProof/>
                <w:webHidden/>
              </w:rPr>
              <w:fldChar w:fldCharType="begin"/>
            </w:r>
            <w:r w:rsidR="00446458">
              <w:rPr>
                <w:noProof/>
                <w:webHidden/>
              </w:rPr>
              <w:instrText xml:space="preserve"> PAGEREF _Toc178935643 \h </w:instrText>
            </w:r>
            <w:r w:rsidR="00446458">
              <w:rPr>
                <w:noProof/>
                <w:webHidden/>
              </w:rPr>
            </w:r>
            <w:r w:rsidR="00446458">
              <w:rPr>
                <w:noProof/>
                <w:webHidden/>
              </w:rPr>
              <w:fldChar w:fldCharType="separate"/>
            </w:r>
            <w:r w:rsidR="003B5736">
              <w:rPr>
                <w:noProof/>
                <w:webHidden/>
              </w:rPr>
              <w:t>6</w:t>
            </w:r>
            <w:r w:rsidR="00446458">
              <w:rPr>
                <w:noProof/>
                <w:webHidden/>
              </w:rPr>
              <w:fldChar w:fldCharType="end"/>
            </w:r>
          </w:hyperlink>
        </w:p>
        <w:p w14:paraId="1F8CDEFA" w14:textId="07DD41A3" w:rsidR="00446458" w:rsidRDefault="00BE1A4B">
          <w:pPr>
            <w:pStyle w:val="TOC1"/>
            <w:rPr>
              <w:rFonts w:asciiTheme="minorHAnsi" w:eastAsiaTheme="minorEastAsia" w:hAnsiTheme="minorHAnsi" w:cstheme="minorBidi"/>
              <w:caps w:val="0"/>
              <w:noProof/>
              <w:sz w:val="22"/>
              <w:szCs w:val="22"/>
              <w:lang w:val="bg-BG" w:eastAsia="bg-BG"/>
            </w:rPr>
          </w:pPr>
          <w:hyperlink w:anchor="_Toc178935644" w:history="1">
            <w:r w:rsidR="00446458" w:rsidRPr="000C0D7D">
              <w:rPr>
                <w:rStyle w:val="Hyperlink"/>
                <w:b/>
                <w:noProof/>
                <w:lang w:val="bg-BG"/>
              </w:rPr>
              <w:t>VII.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Право на собственост/ползване на резултатите</w:t>
            </w:r>
            <w:r w:rsidR="00446458">
              <w:rPr>
                <w:noProof/>
                <w:webHidden/>
              </w:rPr>
              <w:tab/>
            </w:r>
            <w:r w:rsidR="00446458">
              <w:rPr>
                <w:noProof/>
                <w:webHidden/>
              </w:rPr>
              <w:fldChar w:fldCharType="begin"/>
            </w:r>
            <w:r w:rsidR="00446458">
              <w:rPr>
                <w:noProof/>
                <w:webHidden/>
              </w:rPr>
              <w:instrText xml:space="preserve"> PAGEREF _Toc178935644 \h </w:instrText>
            </w:r>
            <w:r w:rsidR="00446458">
              <w:rPr>
                <w:noProof/>
                <w:webHidden/>
              </w:rPr>
            </w:r>
            <w:r w:rsidR="00446458">
              <w:rPr>
                <w:noProof/>
                <w:webHidden/>
              </w:rPr>
              <w:fldChar w:fldCharType="separate"/>
            </w:r>
            <w:r w:rsidR="003B5736">
              <w:rPr>
                <w:noProof/>
                <w:webHidden/>
              </w:rPr>
              <w:t>7</w:t>
            </w:r>
            <w:r w:rsidR="00446458">
              <w:rPr>
                <w:noProof/>
                <w:webHidden/>
              </w:rPr>
              <w:fldChar w:fldCharType="end"/>
            </w:r>
          </w:hyperlink>
        </w:p>
        <w:p w14:paraId="7A52EF17" w14:textId="304ECDE6" w:rsidR="00446458" w:rsidRDefault="00BE1A4B">
          <w:pPr>
            <w:pStyle w:val="TOC1"/>
            <w:tabs>
              <w:tab w:val="left" w:pos="1077"/>
            </w:tabs>
            <w:rPr>
              <w:rFonts w:asciiTheme="minorHAnsi" w:eastAsiaTheme="minorEastAsia" w:hAnsiTheme="minorHAnsi" w:cstheme="minorBidi"/>
              <w:caps w:val="0"/>
              <w:noProof/>
              <w:sz w:val="22"/>
              <w:szCs w:val="22"/>
              <w:lang w:val="bg-BG" w:eastAsia="bg-BG"/>
            </w:rPr>
          </w:pPr>
          <w:hyperlink w:anchor="_Toc178935645" w:history="1">
            <w:r w:rsidR="00446458" w:rsidRPr="000C0D7D">
              <w:rPr>
                <w:rStyle w:val="Hyperlink"/>
                <w:b/>
                <w:noProof/>
                <w:lang w:val="bg-BG"/>
              </w:rPr>
              <w:t>VIII.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Изменение на Административния договор</w:t>
            </w:r>
            <w:r w:rsidR="00446458">
              <w:rPr>
                <w:noProof/>
                <w:webHidden/>
              </w:rPr>
              <w:tab/>
            </w:r>
            <w:r w:rsidR="00446458">
              <w:rPr>
                <w:noProof/>
                <w:webHidden/>
              </w:rPr>
              <w:fldChar w:fldCharType="begin"/>
            </w:r>
            <w:r w:rsidR="00446458">
              <w:rPr>
                <w:noProof/>
                <w:webHidden/>
              </w:rPr>
              <w:instrText xml:space="preserve"> PAGEREF _Toc178935645 \h </w:instrText>
            </w:r>
            <w:r w:rsidR="00446458">
              <w:rPr>
                <w:noProof/>
                <w:webHidden/>
              </w:rPr>
            </w:r>
            <w:r w:rsidR="00446458">
              <w:rPr>
                <w:noProof/>
                <w:webHidden/>
              </w:rPr>
              <w:fldChar w:fldCharType="separate"/>
            </w:r>
            <w:r w:rsidR="003B5736">
              <w:rPr>
                <w:noProof/>
                <w:webHidden/>
              </w:rPr>
              <w:t>7</w:t>
            </w:r>
            <w:r w:rsidR="00446458">
              <w:rPr>
                <w:noProof/>
                <w:webHidden/>
              </w:rPr>
              <w:fldChar w:fldCharType="end"/>
            </w:r>
          </w:hyperlink>
        </w:p>
        <w:p w14:paraId="5AAB3021" w14:textId="78F83D85" w:rsidR="00446458" w:rsidRDefault="00BE1A4B">
          <w:pPr>
            <w:pStyle w:val="TOC1"/>
            <w:rPr>
              <w:rFonts w:asciiTheme="minorHAnsi" w:eastAsiaTheme="minorEastAsia" w:hAnsiTheme="minorHAnsi" w:cstheme="minorBidi"/>
              <w:caps w:val="0"/>
              <w:noProof/>
              <w:sz w:val="22"/>
              <w:szCs w:val="22"/>
              <w:lang w:val="bg-BG" w:eastAsia="bg-BG"/>
            </w:rPr>
          </w:pPr>
          <w:hyperlink w:anchor="_Toc178935646" w:history="1">
            <w:r w:rsidR="00446458" w:rsidRPr="000C0D7D">
              <w:rPr>
                <w:rStyle w:val="Hyperlink"/>
                <w:b/>
                <w:noProof/>
                <w:lang w:val="bg-BG"/>
              </w:rPr>
              <w:t>IX.</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Прехвърляне на права и задължения по Административния договор</w:t>
            </w:r>
            <w:r w:rsidR="00446458">
              <w:rPr>
                <w:noProof/>
                <w:webHidden/>
              </w:rPr>
              <w:tab/>
            </w:r>
            <w:r w:rsidR="00446458">
              <w:rPr>
                <w:noProof/>
                <w:webHidden/>
              </w:rPr>
              <w:fldChar w:fldCharType="begin"/>
            </w:r>
            <w:r w:rsidR="00446458">
              <w:rPr>
                <w:noProof/>
                <w:webHidden/>
              </w:rPr>
              <w:instrText xml:space="preserve"> PAGEREF _Toc178935646 \h </w:instrText>
            </w:r>
            <w:r w:rsidR="00446458">
              <w:rPr>
                <w:noProof/>
                <w:webHidden/>
              </w:rPr>
            </w:r>
            <w:r w:rsidR="00446458">
              <w:rPr>
                <w:noProof/>
                <w:webHidden/>
              </w:rPr>
              <w:fldChar w:fldCharType="separate"/>
            </w:r>
            <w:r w:rsidR="003B5736">
              <w:rPr>
                <w:noProof/>
                <w:webHidden/>
              </w:rPr>
              <w:t>9</w:t>
            </w:r>
            <w:r w:rsidR="00446458">
              <w:rPr>
                <w:noProof/>
                <w:webHidden/>
              </w:rPr>
              <w:fldChar w:fldCharType="end"/>
            </w:r>
          </w:hyperlink>
        </w:p>
        <w:p w14:paraId="746235AE" w14:textId="02CA9F32" w:rsidR="00446458" w:rsidRDefault="00BE1A4B">
          <w:pPr>
            <w:pStyle w:val="TOC1"/>
            <w:rPr>
              <w:rFonts w:asciiTheme="minorHAnsi" w:eastAsiaTheme="minorEastAsia" w:hAnsiTheme="minorHAnsi" w:cstheme="minorBidi"/>
              <w:caps w:val="0"/>
              <w:noProof/>
              <w:sz w:val="22"/>
              <w:szCs w:val="22"/>
              <w:lang w:val="bg-BG" w:eastAsia="bg-BG"/>
            </w:rPr>
          </w:pPr>
          <w:hyperlink w:anchor="_Toc178935647" w:history="1">
            <w:r w:rsidR="00446458" w:rsidRPr="000C0D7D">
              <w:rPr>
                <w:rStyle w:val="Hyperlink"/>
                <w:b/>
                <w:noProof/>
                <w:lang w:val="bg-BG"/>
              </w:rPr>
              <w:t>X.</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Спиране, извънредни обстоятелства и краен срок на Административния договор</w:t>
            </w:r>
            <w:r w:rsidR="00446458">
              <w:rPr>
                <w:noProof/>
                <w:webHidden/>
              </w:rPr>
              <w:tab/>
            </w:r>
            <w:r w:rsidR="00446458">
              <w:rPr>
                <w:noProof/>
                <w:webHidden/>
              </w:rPr>
              <w:fldChar w:fldCharType="begin"/>
            </w:r>
            <w:r w:rsidR="00446458">
              <w:rPr>
                <w:noProof/>
                <w:webHidden/>
              </w:rPr>
              <w:instrText xml:space="preserve"> PAGEREF _Toc178935647 \h </w:instrText>
            </w:r>
            <w:r w:rsidR="00446458">
              <w:rPr>
                <w:noProof/>
                <w:webHidden/>
              </w:rPr>
            </w:r>
            <w:r w:rsidR="00446458">
              <w:rPr>
                <w:noProof/>
                <w:webHidden/>
              </w:rPr>
              <w:fldChar w:fldCharType="separate"/>
            </w:r>
            <w:r w:rsidR="003B5736">
              <w:rPr>
                <w:noProof/>
                <w:webHidden/>
              </w:rPr>
              <w:t>9</w:t>
            </w:r>
            <w:r w:rsidR="00446458">
              <w:rPr>
                <w:noProof/>
                <w:webHidden/>
              </w:rPr>
              <w:fldChar w:fldCharType="end"/>
            </w:r>
          </w:hyperlink>
        </w:p>
        <w:p w14:paraId="76B2504A" w14:textId="089CC10C" w:rsidR="00446458" w:rsidRDefault="00BE1A4B">
          <w:pPr>
            <w:pStyle w:val="TOC1"/>
            <w:rPr>
              <w:rFonts w:asciiTheme="minorHAnsi" w:eastAsiaTheme="minorEastAsia" w:hAnsiTheme="minorHAnsi" w:cstheme="minorBidi"/>
              <w:caps w:val="0"/>
              <w:noProof/>
              <w:sz w:val="22"/>
              <w:szCs w:val="22"/>
              <w:lang w:val="bg-BG" w:eastAsia="bg-BG"/>
            </w:rPr>
          </w:pPr>
          <w:hyperlink w:anchor="_Toc178935648" w:history="1">
            <w:r w:rsidR="00446458" w:rsidRPr="000C0D7D">
              <w:rPr>
                <w:rStyle w:val="Hyperlink"/>
                <w:b/>
                <w:noProof/>
                <w:lang w:val="bg-BG"/>
              </w:rPr>
              <w:t>XI.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Прекратяване на Административния договор</w:t>
            </w:r>
            <w:r w:rsidR="00446458">
              <w:rPr>
                <w:noProof/>
                <w:webHidden/>
              </w:rPr>
              <w:tab/>
            </w:r>
            <w:r w:rsidR="00446458">
              <w:rPr>
                <w:noProof/>
                <w:webHidden/>
              </w:rPr>
              <w:fldChar w:fldCharType="begin"/>
            </w:r>
            <w:r w:rsidR="00446458">
              <w:rPr>
                <w:noProof/>
                <w:webHidden/>
              </w:rPr>
              <w:instrText xml:space="preserve"> PAGEREF _Toc178935648 \h </w:instrText>
            </w:r>
            <w:r w:rsidR="00446458">
              <w:rPr>
                <w:noProof/>
                <w:webHidden/>
              </w:rPr>
            </w:r>
            <w:r w:rsidR="00446458">
              <w:rPr>
                <w:noProof/>
                <w:webHidden/>
              </w:rPr>
              <w:fldChar w:fldCharType="separate"/>
            </w:r>
            <w:r w:rsidR="003B5736">
              <w:rPr>
                <w:noProof/>
                <w:webHidden/>
              </w:rPr>
              <w:t>10</w:t>
            </w:r>
            <w:r w:rsidR="00446458">
              <w:rPr>
                <w:noProof/>
                <w:webHidden/>
              </w:rPr>
              <w:fldChar w:fldCharType="end"/>
            </w:r>
          </w:hyperlink>
        </w:p>
        <w:p w14:paraId="31BF1F4B" w14:textId="2F8CDB1E" w:rsidR="00446458" w:rsidRDefault="00BE1A4B">
          <w:pPr>
            <w:pStyle w:val="TOC1"/>
            <w:rPr>
              <w:rFonts w:asciiTheme="minorHAnsi" w:eastAsiaTheme="minorEastAsia" w:hAnsiTheme="minorHAnsi" w:cstheme="minorBidi"/>
              <w:caps w:val="0"/>
              <w:noProof/>
              <w:sz w:val="22"/>
              <w:szCs w:val="22"/>
              <w:lang w:val="bg-BG" w:eastAsia="bg-BG"/>
            </w:rPr>
          </w:pPr>
          <w:hyperlink w:anchor="_Toc178935649" w:history="1">
            <w:r w:rsidR="00446458" w:rsidRPr="000C0D7D">
              <w:rPr>
                <w:rStyle w:val="Hyperlink"/>
                <w:b/>
                <w:noProof/>
                <w:lang w:val="bg-BG"/>
              </w:rPr>
              <w:t>XII.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Допустими разходи</w:t>
            </w:r>
            <w:r w:rsidR="00446458">
              <w:rPr>
                <w:noProof/>
                <w:webHidden/>
              </w:rPr>
              <w:tab/>
            </w:r>
            <w:r w:rsidR="00446458">
              <w:rPr>
                <w:noProof/>
                <w:webHidden/>
              </w:rPr>
              <w:fldChar w:fldCharType="begin"/>
            </w:r>
            <w:r w:rsidR="00446458">
              <w:rPr>
                <w:noProof/>
                <w:webHidden/>
              </w:rPr>
              <w:instrText xml:space="preserve"> PAGEREF _Toc178935649 \h </w:instrText>
            </w:r>
            <w:r w:rsidR="00446458">
              <w:rPr>
                <w:noProof/>
                <w:webHidden/>
              </w:rPr>
            </w:r>
            <w:r w:rsidR="00446458">
              <w:rPr>
                <w:noProof/>
                <w:webHidden/>
              </w:rPr>
              <w:fldChar w:fldCharType="separate"/>
            </w:r>
            <w:r w:rsidR="003B5736">
              <w:rPr>
                <w:noProof/>
                <w:webHidden/>
              </w:rPr>
              <w:t>12</w:t>
            </w:r>
            <w:r w:rsidR="00446458">
              <w:rPr>
                <w:noProof/>
                <w:webHidden/>
              </w:rPr>
              <w:fldChar w:fldCharType="end"/>
            </w:r>
          </w:hyperlink>
        </w:p>
        <w:p w14:paraId="0C205631" w14:textId="50A84790" w:rsidR="00446458" w:rsidRDefault="00BE1A4B">
          <w:pPr>
            <w:pStyle w:val="TOC1"/>
            <w:tabs>
              <w:tab w:val="left" w:pos="1077"/>
            </w:tabs>
            <w:rPr>
              <w:rFonts w:asciiTheme="minorHAnsi" w:eastAsiaTheme="minorEastAsia" w:hAnsiTheme="minorHAnsi" w:cstheme="minorBidi"/>
              <w:caps w:val="0"/>
              <w:noProof/>
              <w:sz w:val="22"/>
              <w:szCs w:val="22"/>
              <w:lang w:val="bg-BG" w:eastAsia="bg-BG"/>
            </w:rPr>
          </w:pPr>
          <w:hyperlink w:anchor="_Toc178935650" w:history="1">
            <w:r w:rsidR="00446458" w:rsidRPr="000C0D7D">
              <w:rPr>
                <w:rStyle w:val="Hyperlink"/>
                <w:b/>
                <w:noProof/>
                <w:lang w:val="bg-BG"/>
              </w:rPr>
              <w:t>XIII.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Плащания</w:t>
            </w:r>
            <w:r w:rsidR="00446458">
              <w:rPr>
                <w:noProof/>
                <w:webHidden/>
              </w:rPr>
              <w:tab/>
            </w:r>
            <w:r w:rsidR="00446458">
              <w:rPr>
                <w:noProof/>
                <w:webHidden/>
              </w:rPr>
              <w:fldChar w:fldCharType="begin"/>
            </w:r>
            <w:r w:rsidR="00446458">
              <w:rPr>
                <w:noProof/>
                <w:webHidden/>
              </w:rPr>
              <w:instrText xml:space="preserve"> PAGEREF _Toc178935650 \h </w:instrText>
            </w:r>
            <w:r w:rsidR="00446458">
              <w:rPr>
                <w:noProof/>
                <w:webHidden/>
              </w:rPr>
            </w:r>
            <w:r w:rsidR="00446458">
              <w:rPr>
                <w:noProof/>
                <w:webHidden/>
              </w:rPr>
              <w:fldChar w:fldCharType="separate"/>
            </w:r>
            <w:r w:rsidR="003B5736">
              <w:rPr>
                <w:noProof/>
                <w:webHidden/>
              </w:rPr>
              <w:t>12</w:t>
            </w:r>
            <w:r w:rsidR="00446458">
              <w:rPr>
                <w:noProof/>
                <w:webHidden/>
              </w:rPr>
              <w:fldChar w:fldCharType="end"/>
            </w:r>
          </w:hyperlink>
        </w:p>
        <w:p w14:paraId="4F975663" w14:textId="55CB71A7" w:rsidR="00446458" w:rsidRDefault="00BE1A4B">
          <w:pPr>
            <w:pStyle w:val="TOC1"/>
            <w:tabs>
              <w:tab w:val="left" w:pos="1077"/>
            </w:tabs>
            <w:rPr>
              <w:rFonts w:asciiTheme="minorHAnsi" w:eastAsiaTheme="minorEastAsia" w:hAnsiTheme="minorHAnsi" w:cstheme="minorBidi"/>
              <w:caps w:val="0"/>
              <w:noProof/>
              <w:sz w:val="22"/>
              <w:szCs w:val="22"/>
              <w:lang w:val="bg-BG" w:eastAsia="bg-BG"/>
            </w:rPr>
          </w:pPr>
          <w:hyperlink w:anchor="_Toc178935651" w:history="1">
            <w:r w:rsidR="00446458" w:rsidRPr="000C0D7D">
              <w:rPr>
                <w:rStyle w:val="Hyperlink"/>
                <w:b/>
                <w:noProof/>
                <w:lang w:val="bg-BG"/>
              </w:rPr>
              <w:t>XIV.</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Счетоводна отчетност</w:t>
            </w:r>
            <w:r w:rsidR="00446458">
              <w:rPr>
                <w:noProof/>
                <w:webHidden/>
              </w:rPr>
              <w:tab/>
            </w:r>
            <w:r w:rsidR="00446458">
              <w:rPr>
                <w:noProof/>
                <w:webHidden/>
              </w:rPr>
              <w:fldChar w:fldCharType="begin"/>
            </w:r>
            <w:r w:rsidR="00446458">
              <w:rPr>
                <w:noProof/>
                <w:webHidden/>
              </w:rPr>
              <w:instrText xml:space="preserve"> PAGEREF _Toc178935651 \h </w:instrText>
            </w:r>
            <w:r w:rsidR="00446458">
              <w:rPr>
                <w:noProof/>
                <w:webHidden/>
              </w:rPr>
            </w:r>
            <w:r w:rsidR="00446458">
              <w:rPr>
                <w:noProof/>
                <w:webHidden/>
              </w:rPr>
              <w:fldChar w:fldCharType="separate"/>
            </w:r>
            <w:r w:rsidR="003B5736">
              <w:rPr>
                <w:noProof/>
                <w:webHidden/>
              </w:rPr>
              <w:t>13</w:t>
            </w:r>
            <w:r w:rsidR="00446458">
              <w:rPr>
                <w:noProof/>
                <w:webHidden/>
              </w:rPr>
              <w:fldChar w:fldCharType="end"/>
            </w:r>
          </w:hyperlink>
        </w:p>
        <w:p w14:paraId="7BDA03D4" w14:textId="7BB507C3" w:rsidR="00446458" w:rsidRDefault="00BE1A4B">
          <w:pPr>
            <w:pStyle w:val="TOC1"/>
            <w:rPr>
              <w:rFonts w:asciiTheme="minorHAnsi" w:eastAsiaTheme="minorEastAsia" w:hAnsiTheme="minorHAnsi" w:cstheme="minorBidi"/>
              <w:caps w:val="0"/>
              <w:noProof/>
              <w:sz w:val="22"/>
              <w:szCs w:val="22"/>
              <w:lang w:val="bg-BG" w:eastAsia="bg-BG"/>
            </w:rPr>
          </w:pPr>
          <w:hyperlink w:anchor="_Toc178935652" w:history="1">
            <w:r w:rsidR="00446458" w:rsidRPr="000C0D7D">
              <w:rPr>
                <w:rStyle w:val="Hyperlink"/>
                <w:b/>
                <w:noProof/>
                <w:lang w:val="bg-BG"/>
              </w:rPr>
              <w:t>XV.</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Технически и финансови проверки</w:t>
            </w:r>
            <w:r w:rsidR="00446458">
              <w:rPr>
                <w:noProof/>
                <w:webHidden/>
              </w:rPr>
              <w:tab/>
            </w:r>
            <w:r w:rsidR="00446458">
              <w:rPr>
                <w:noProof/>
                <w:webHidden/>
              </w:rPr>
              <w:fldChar w:fldCharType="begin"/>
            </w:r>
            <w:r w:rsidR="00446458">
              <w:rPr>
                <w:noProof/>
                <w:webHidden/>
              </w:rPr>
              <w:instrText xml:space="preserve"> PAGEREF _Toc178935652 \h </w:instrText>
            </w:r>
            <w:r w:rsidR="00446458">
              <w:rPr>
                <w:noProof/>
                <w:webHidden/>
              </w:rPr>
            </w:r>
            <w:r w:rsidR="00446458">
              <w:rPr>
                <w:noProof/>
                <w:webHidden/>
              </w:rPr>
              <w:fldChar w:fldCharType="separate"/>
            </w:r>
            <w:r w:rsidR="003B5736">
              <w:rPr>
                <w:noProof/>
                <w:webHidden/>
              </w:rPr>
              <w:t>14</w:t>
            </w:r>
            <w:r w:rsidR="00446458">
              <w:rPr>
                <w:noProof/>
                <w:webHidden/>
              </w:rPr>
              <w:fldChar w:fldCharType="end"/>
            </w:r>
          </w:hyperlink>
        </w:p>
        <w:p w14:paraId="75D1E37C" w14:textId="2BC301CC" w:rsidR="00446458" w:rsidRDefault="00BE1A4B">
          <w:pPr>
            <w:pStyle w:val="TOC1"/>
            <w:tabs>
              <w:tab w:val="left" w:pos="1077"/>
            </w:tabs>
            <w:rPr>
              <w:rFonts w:asciiTheme="minorHAnsi" w:eastAsiaTheme="minorEastAsia" w:hAnsiTheme="minorHAnsi" w:cstheme="minorBidi"/>
              <w:caps w:val="0"/>
              <w:noProof/>
              <w:sz w:val="22"/>
              <w:szCs w:val="22"/>
              <w:lang w:val="bg-BG" w:eastAsia="bg-BG"/>
            </w:rPr>
          </w:pPr>
          <w:hyperlink w:anchor="_Toc178935653" w:history="1">
            <w:r w:rsidR="00446458" w:rsidRPr="000C0D7D">
              <w:rPr>
                <w:rStyle w:val="Hyperlink"/>
                <w:b/>
                <w:noProof/>
                <w:lang w:val="bg-BG"/>
              </w:rPr>
              <w:t>XVI.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Възстановяване</w:t>
            </w:r>
            <w:r w:rsidR="00446458">
              <w:rPr>
                <w:noProof/>
                <w:webHidden/>
              </w:rPr>
              <w:tab/>
            </w:r>
            <w:r w:rsidR="00446458">
              <w:rPr>
                <w:noProof/>
                <w:webHidden/>
              </w:rPr>
              <w:fldChar w:fldCharType="begin"/>
            </w:r>
            <w:r w:rsidR="00446458">
              <w:rPr>
                <w:noProof/>
                <w:webHidden/>
              </w:rPr>
              <w:instrText xml:space="preserve"> PAGEREF _Toc178935653 \h </w:instrText>
            </w:r>
            <w:r w:rsidR="00446458">
              <w:rPr>
                <w:noProof/>
                <w:webHidden/>
              </w:rPr>
            </w:r>
            <w:r w:rsidR="00446458">
              <w:rPr>
                <w:noProof/>
                <w:webHidden/>
              </w:rPr>
              <w:fldChar w:fldCharType="separate"/>
            </w:r>
            <w:r w:rsidR="003B5736">
              <w:rPr>
                <w:noProof/>
                <w:webHidden/>
              </w:rPr>
              <w:t>14</w:t>
            </w:r>
            <w:r w:rsidR="00446458">
              <w:rPr>
                <w:noProof/>
                <w:webHidden/>
              </w:rPr>
              <w:fldChar w:fldCharType="end"/>
            </w:r>
          </w:hyperlink>
        </w:p>
        <w:p w14:paraId="1010F579" w14:textId="6C5FCC3F" w:rsidR="00446458" w:rsidRDefault="00BE1A4B">
          <w:pPr>
            <w:pStyle w:val="TOC1"/>
            <w:tabs>
              <w:tab w:val="left" w:pos="1077"/>
            </w:tabs>
            <w:rPr>
              <w:rFonts w:asciiTheme="minorHAnsi" w:eastAsiaTheme="minorEastAsia" w:hAnsiTheme="minorHAnsi" w:cstheme="minorBidi"/>
              <w:caps w:val="0"/>
              <w:noProof/>
              <w:sz w:val="22"/>
              <w:szCs w:val="22"/>
              <w:lang w:val="bg-BG" w:eastAsia="bg-BG"/>
            </w:rPr>
          </w:pPr>
          <w:hyperlink w:anchor="_Toc178935654" w:history="1">
            <w:r w:rsidR="00446458" w:rsidRPr="000C0D7D">
              <w:rPr>
                <w:rStyle w:val="Hyperlink"/>
                <w:b/>
                <w:noProof/>
                <w:lang w:val="bg-BG"/>
              </w:rPr>
              <w:t>XVII.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Приложим закон и уреждане на спорове</w:t>
            </w:r>
            <w:r w:rsidR="00446458">
              <w:rPr>
                <w:noProof/>
                <w:webHidden/>
              </w:rPr>
              <w:tab/>
            </w:r>
            <w:r w:rsidR="00446458">
              <w:rPr>
                <w:noProof/>
                <w:webHidden/>
              </w:rPr>
              <w:fldChar w:fldCharType="begin"/>
            </w:r>
            <w:r w:rsidR="00446458">
              <w:rPr>
                <w:noProof/>
                <w:webHidden/>
              </w:rPr>
              <w:instrText xml:space="preserve"> PAGEREF _Toc178935654 \h </w:instrText>
            </w:r>
            <w:r w:rsidR="00446458">
              <w:rPr>
                <w:noProof/>
                <w:webHidden/>
              </w:rPr>
            </w:r>
            <w:r w:rsidR="00446458">
              <w:rPr>
                <w:noProof/>
                <w:webHidden/>
              </w:rPr>
              <w:fldChar w:fldCharType="separate"/>
            </w:r>
            <w:r w:rsidR="003B5736">
              <w:rPr>
                <w:noProof/>
                <w:webHidden/>
              </w:rPr>
              <w:t>15</w:t>
            </w:r>
            <w:r w:rsidR="00446458">
              <w:rPr>
                <w:noProof/>
                <w:webHidden/>
              </w:rPr>
              <w:fldChar w:fldCharType="end"/>
            </w:r>
          </w:hyperlink>
        </w:p>
        <w:p w14:paraId="75A5EC4F" w14:textId="77777777" w:rsidR="00655E8F" w:rsidRPr="00961067" w:rsidRDefault="0019413B" w:rsidP="00625161">
          <w:pPr>
            <w:pStyle w:val="TOC1"/>
            <w:tabs>
              <w:tab w:val="left" w:pos="1077"/>
            </w:tabs>
            <w:spacing w:before="0" w:after="0"/>
            <w:rPr>
              <w:lang w:val="bg-BG"/>
            </w:rPr>
          </w:pPr>
          <w:r w:rsidRPr="00961067">
            <w:rPr>
              <w:b/>
              <w:bCs/>
              <w:noProof/>
              <w:lang w:val="bg-BG"/>
            </w:rPr>
            <w:fldChar w:fldCharType="end"/>
          </w:r>
        </w:p>
      </w:sdtContent>
    </w:sdt>
    <w:p w14:paraId="79678C3B" w14:textId="77777777" w:rsidR="002D4C78" w:rsidRPr="00961067" w:rsidRDefault="002D4C78" w:rsidP="00625161">
      <w:pPr>
        <w:spacing w:after="0"/>
        <w:jc w:val="left"/>
        <w:rPr>
          <w:b/>
          <w:bCs/>
          <w:szCs w:val="24"/>
          <w:lang w:val="bg-BG"/>
        </w:rPr>
      </w:pPr>
      <w:r w:rsidRPr="00961067">
        <w:rPr>
          <w:b/>
          <w:bCs/>
          <w:szCs w:val="24"/>
          <w:lang w:val="bg-BG"/>
        </w:rPr>
        <w:br w:type="page"/>
      </w:r>
    </w:p>
    <w:p w14:paraId="147BA541" w14:textId="77777777" w:rsidR="00984B15" w:rsidRPr="00961067" w:rsidRDefault="00541E59" w:rsidP="00D736D7">
      <w:pPr>
        <w:pStyle w:val="ListParagraph"/>
        <w:numPr>
          <w:ilvl w:val="0"/>
          <w:numId w:val="42"/>
        </w:numPr>
        <w:spacing w:after="0"/>
        <w:ind w:left="567" w:hanging="405"/>
        <w:outlineLvl w:val="0"/>
        <w:rPr>
          <w:b/>
          <w:bCs/>
          <w:lang w:val="bg-BG"/>
        </w:rPr>
      </w:pPr>
      <w:bookmarkStart w:id="1" w:name="_Toc178935638"/>
      <w:r w:rsidRPr="00961067">
        <w:rPr>
          <w:b/>
          <w:bCs/>
          <w:lang w:val="bg-BG"/>
        </w:rPr>
        <w:lastRenderedPageBreak/>
        <w:t>Общи задължения</w:t>
      </w:r>
      <w:bookmarkEnd w:id="1"/>
    </w:p>
    <w:p w14:paraId="667F5ECA" w14:textId="77777777" w:rsidR="009F7EE3" w:rsidRPr="00961067" w:rsidRDefault="009F7EE3" w:rsidP="00625161">
      <w:pPr>
        <w:spacing w:after="0"/>
        <w:rPr>
          <w:lang w:val="bg-BG"/>
        </w:rPr>
      </w:pPr>
      <w:bookmarkStart w:id="2" w:name="_Toc252453125"/>
      <w:bookmarkStart w:id="3" w:name="_Toc252453126"/>
    </w:p>
    <w:p w14:paraId="3F6463B8" w14:textId="77777777" w:rsidR="00793A4D" w:rsidRPr="00961067" w:rsidRDefault="00793A4D" w:rsidP="00625161">
      <w:pPr>
        <w:spacing w:after="0"/>
        <w:rPr>
          <w:b/>
          <w:bCs/>
          <w:lang w:val="bg-BG"/>
        </w:rPr>
      </w:pPr>
      <w:r w:rsidRPr="00961067">
        <w:rPr>
          <w:b/>
          <w:lang w:val="bg-BG"/>
        </w:rPr>
        <w:t>Чл. 1.</w:t>
      </w:r>
      <w:r w:rsidRPr="00961067">
        <w:rPr>
          <w:lang w:val="bg-BG"/>
        </w:rPr>
        <w:t xml:space="preserve"> Бенефициентът е длъжен да изпълни проекта, съобразно описанието, съдържащо се в Приложение I с оглед изпълнение на предвидените в него цели.</w:t>
      </w:r>
      <w:bookmarkEnd w:id="2"/>
      <w:r w:rsidRPr="00961067">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(АДБФП) и приложенията към него.</w:t>
      </w:r>
      <w:r w:rsidRPr="00961067">
        <w:rPr>
          <w:szCs w:val="24"/>
          <w:lang w:val="bg-BG" w:eastAsia="fr-FR"/>
        </w:rPr>
        <w:t xml:space="preserve"> Всички указания, давани от УО на П</w:t>
      </w:r>
      <w:r w:rsidR="00AE6E58">
        <w:rPr>
          <w:szCs w:val="24"/>
          <w:lang w:val="bg-BG" w:eastAsia="fr-FR"/>
        </w:rPr>
        <w:t>НИИДИТ</w:t>
      </w:r>
      <w:r w:rsidRPr="00961067">
        <w:rPr>
          <w:szCs w:val="24"/>
          <w:lang w:val="bg-BG" w:eastAsia="fr-FR"/>
        </w:rPr>
        <w:t>, във връзка с изпълнението на АДБФП, са задължителни за бенефициента.</w:t>
      </w:r>
    </w:p>
    <w:p w14:paraId="095258BF" w14:textId="77777777" w:rsidR="009F7EE3" w:rsidRPr="00961067" w:rsidRDefault="009F7EE3" w:rsidP="00625161">
      <w:pPr>
        <w:pStyle w:val="ListParagraph"/>
        <w:spacing w:after="0"/>
        <w:ind w:left="0"/>
        <w:rPr>
          <w:lang w:val="bg-BG"/>
        </w:rPr>
      </w:pPr>
    </w:p>
    <w:p w14:paraId="37235521" w14:textId="77777777" w:rsidR="002F4C1E" w:rsidRPr="00961067" w:rsidRDefault="00064312" w:rsidP="00625161">
      <w:pPr>
        <w:pStyle w:val="ListParagraph"/>
        <w:spacing w:after="0"/>
        <w:ind w:left="0"/>
        <w:rPr>
          <w:szCs w:val="24"/>
          <w:lang w:val="bg-BG"/>
        </w:rPr>
      </w:pPr>
      <w:r w:rsidRPr="00961067">
        <w:rPr>
          <w:b/>
          <w:lang w:val="bg-BG"/>
        </w:rPr>
        <w:t>Чл. 2.</w:t>
      </w:r>
      <w:r w:rsidRPr="00961067">
        <w:rPr>
          <w:lang w:val="bg-BG"/>
        </w:rPr>
        <w:t xml:space="preserve"> </w:t>
      </w:r>
      <w:r w:rsidRPr="00961067">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3"/>
    </w:p>
    <w:p w14:paraId="6185A03D" w14:textId="77777777" w:rsidR="004B171B" w:rsidRPr="00961067" w:rsidRDefault="004B171B" w:rsidP="00625161">
      <w:pPr>
        <w:pStyle w:val="ListParagraph"/>
        <w:spacing w:after="0"/>
        <w:ind w:left="360"/>
        <w:rPr>
          <w:szCs w:val="24"/>
          <w:lang w:val="bg-BG"/>
        </w:rPr>
      </w:pPr>
      <w:r w:rsidRPr="00961067">
        <w:rPr>
          <w:szCs w:val="24"/>
          <w:lang w:val="bg-BG"/>
        </w:rPr>
        <w:t>- добро финансово управление - икономичност, ефикасност и ефективност;</w:t>
      </w:r>
    </w:p>
    <w:p w14:paraId="5E61286A" w14:textId="77777777" w:rsidR="004B171B" w:rsidRPr="00961067" w:rsidRDefault="004B171B" w:rsidP="00625161">
      <w:pPr>
        <w:pStyle w:val="ListParagraph"/>
        <w:spacing w:after="0"/>
        <w:ind w:left="360"/>
        <w:rPr>
          <w:szCs w:val="24"/>
          <w:lang w:val="bg-BG"/>
        </w:rPr>
      </w:pPr>
      <w:r w:rsidRPr="00961067">
        <w:rPr>
          <w:szCs w:val="24"/>
          <w:lang w:val="bg-BG"/>
        </w:rPr>
        <w:t>- публичност и прозрачност;</w:t>
      </w:r>
    </w:p>
    <w:p w14:paraId="505845B2" w14:textId="77777777" w:rsidR="002F4C1E" w:rsidRPr="00961067" w:rsidRDefault="004B171B" w:rsidP="00625161">
      <w:pPr>
        <w:pStyle w:val="ListParagraph"/>
        <w:spacing w:after="0"/>
        <w:ind w:left="360"/>
        <w:rPr>
          <w:szCs w:val="24"/>
          <w:lang w:val="bg-BG"/>
        </w:rPr>
      </w:pPr>
      <w:r w:rsidRPr="00961067">
        <w:rPr>
          <w:szCs w:val="24"/>
          <w:lang w:val="bg-BG"/>
        </w:rPr>
        <w:t>- свободна и лоялна конкуренция.</w:t>
      </w:r>
    </w:p>
    <w:p w14:paraId="657699AD" w14:textId="77777777" w:rsidR="00625161" w:rsidRPr="00961067" w:rsidRDefault="00625161" w:rsidP="00625161">
      <w:pPr>
        <w:pStyle w:val="ListParagraph"/>
        <w:spacing w:after="0"/>
        <w:ind w:left="360"/>
        <w:rPr>
          <w:szCs w:val="24"/>
          <w:lang w:val="bg-BG"/>
        </w:rPr>
      </w:pPr>
    </w:p>
    <w:p w14:paraId="11F25DCA" w14:textId="77777777" w:rsidR="00937E1F" w:rsidRPr="00961067" w:rsidRDefault="00937E1F" w:rsidP="00625161">
      <w:pPr>
        <w:pStyle w:val="ListParagraph"/>
        <w:spacing w:after="0"/>
        <w:ind w:left="0"/>
        <w:rPr>
          <w:szCs w:val="24"/>
          <w:lang w:val="bg-BG"/>
        </w:rPr>
      </w:pPr>
      <w:r w:rsidRPr="00961067">
        <w:rPr>
          <w:b/>
          <w:lang w:val="bg-BG"/>
        </w:rPr>
        <w:t>Чл. 3.</w:t>
      </w:r>
      <w:r w:rsidRPr="00961067">
        <w:rPr>
          <w:lang w:val="bg-BG"/>
        </w:rPr>
        <w:t xml:space="preserve"> </w:t>
      </w:r>
      <w:r w:rsidRPr="00961067">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1A04BCFE" w14:textId="77777777" w:rsidR="002F4C1E" w:rsidRPr="00961067" w:rsidRDefault="002F4C1E" w:rsidP="00625161">
      <w:pPr>
        <w:pStyle w:val="ListParagraph"/>
        <w:spacing w:after="0"/>
        <w:ind w:left="0"/>
        <w:rPr>
          <w:szCs w:val="24"/>
          <w:lang w:val="bg-BG"/>
        </w:rPr>
      </w:pPr>
    </w:p>
    <w:p w14:paraId="42D30F00" w14:textId="77777777" w:rsidR="00937E1F" w:rsidRPr="00961067" w:rsidRDefault="00937E1F" w:rsidP="00625161">
      <w:pPr>
        <w:pStyle w:val="ListParagraph"/>
        <w:spacing w:after="0"/>
        <w:ind w:left="0"/>
        <w:rPr>
          <w:szCs w:val="24"/>
          <w:lang w:val="bg-BG"/>
        </w:rPr>
      </w:pPr>
      <w:bookmarkStart w:id="4" w:name="_Toc252453127"/>
      <w:r w:rsidRPr="00961067">
        <w:rPr>
          <w:b/>
          <w:lang w:val="bg-BG"/>
        </w:rPr>
        <w:t>Чл. 4.</w:t>
      </w:r>
      <w:r w:rsidRPr="00961067">
        <w:rPr>
          <w:lang w:val="bg-BG"/>
        </w:rPr>
        <w:t xml:space="preserve"> </w:t>
      </w:r>
      <w:r w:rsidRPr="00961067">
        <w:rPr>
          <w:szCs w:val="24"/>
          <w:lang w:val="bg-BG"/>
        </w:rPr>
        <w:t>Бенефициентът изпълнява задълженията си самостоятелно.</w:t>
      </w:r>
      <w:bookmarkEnd w:id="4"/>
      <w:r w:rsidRPr="00961067">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35F34BB7" w14:textId="77777777" w:rsidR="002F4C1E" w:rsidRPr="00961067" w:rsidRDefault="002F4C1E" w:rsidP="00625161">
      <w:pPr>
        <w:pStyle w:val="ListParagraph"/>
        <w:spacing w:after="0"/>
        <w:ind w:left="0"/>
        <w:rPr>
          <w:szCs w:val="24"/>
          <w:lang w:val="bg-BG"/>
        </w:rPr>
      </w:pPr>
    </w:p>
    <w:p w14:paraId="51AC87B7" w14:textId="22204AF7" w:rsidR="00E22738" w:rsidRDefault="00937E1F" w:rsidP="00AA5F0B">
      <w:pPr>
        <w:pStyle w:val="ListParagraph"/>
        <w:spacing w:after="0"/>
        <w:ind w:left="0"/>
        <w:rPr>
          <w:rFonts w:eastAsia="Calibri"/>
          <w:lang w:val="bg-BG"/>
        </w:rPr>
      </w:pPr>
      <w:bookmarkStart w:id="5" w:name="_Toc252453128"/>
      <w:r w:rsidRPr="00B07B5E">
        <w:rPr>
          <w:b/>
          <w:szCs w:val="24"/>
          <w:lang w:val="bg-BG"/>
        </w:rPr>
        <w:t>Чл.</w:t>
      </w:r>
      <w:r w:rsidR="001936F1" w:rsidRPr="00B07B5E">
        <w:rPr>
          <w:b/>
          <w:szCs w:val="24"/>
          <w:lang w:val="bg-BG"/>
        </w:rPr>
        <w:t xml:space="preserve"> </w:t>
      </w:r>
      <w:r w:rsidRPr="00B07B5E">
        <w:rPr>
          <w:b/>
          <w:szCs w:val="24"/>
          <w:lang w:val="bg-BG"/>
        </w:rPr>
        <w:t xml:space="preserve">5. </w:t>
      </w:r>
      <w:bookmarkEnd w:id="5"/>
      <w:r w:rsidR="000D7FA6" w:rsidRPr="00961067">
        <w:rPr>
          <w:rFonts w:eastAsia="Calibri"/>
          <w:lang w:val="bg-BG"/>
        </w:rPr>
        <w:t>При подаване на финален отчет за изпълнението на проекта, Управляващият орган ще извършва контрол и проверка</w:t>
      </w:r>
      <w:r w:rsidR="00CE0569">
        <w:rPr>
          <w:rFonts w:eastAsia="Calibri"/>
          <w:lang w:val="bg-BG"/>
        </w:rPr>
        <w:t>, че Бенефициентът е направил</w:t>
      </w:r>
      <w:r w:rsidR="00CE0569" w:rsidRPr="00961067">
        <w:rPr>
          <w:rFonts w:eastAsia="Calibri"/>
          <w:lang w:val="bg-BG"/>
        </w:rPr>
        <w:t xml:space="preserve"> избор на </w:t>
      </w:r>
      <w:r w:rsidR="00CE0569">
        <w:rPr>
          <w:rFonts w:eastAsia="Calibri"/>
          <w:lang w:val="bg-BG"/>
        </w:rPr>
        <w:t>„</w:t>
      </w:r>
      <w:r w:rsidR="00CE0569" w:rsidRPr="00961067">
        <w:rPr>
          <w:rFonts w:eastAsia="Calibri"/>
          <w:lang w:val="bg-BG"/>
        </w:rPr>
        <w:t>изпълнител</w:t>
      </w:r>
      <w:r w:rsidR="00CE0569">
        <w:rPr>
          <w:rFonts w:eastAsia="Calibri"/>
          <w:lang w:val="bg-BG"/>
        </w:rPr>
        <w:t xml:space="preserve"> на услугата“ за до две услуги</w:t>
      </w:r>
      <w:r w:rsidR="000D7FA6" w:rsidRPr="00961067">
        <w:rPr>
          <w:rFonts w:eastAsia="Calibri"/>
          <w:lang w:val="bg-BG"/>
        </w:rPr>
        <w:t xml:space="preserve"> </w:t>
      </w:r>
      <w:r w:rsidR="00E22738">
        <w:rPr>
          <w:rFonts w:eastAsia="Calibri"/>
          <w:lang w:val="bg-BG"/>
        </w:rPr>
        <w:t xml:space="preserve">в </w:t>
      </w:r>
      <w:proofErr w:type="spellStart"/>
      <w:r w:rsidR="00E22738" w:rsidRPr="00887780">
        <w:t>Платформа</w:t>
      </w:r>
      <w:proofErr w:type="spellEnd"/>
      <w:r w:rsidR="00CE0569">
        <w:rPr>
          <w:lang w:val="bg-BG"/>
        </w:rPr>
        <w:t>та</w:t>
      </w:r>
      <w:r w:rsidR="00E22738" w:rsidRPr="00887780">
        <w:t xml:space="preserve"> </w:t>
      </w:r>
      <w:proofErr w:type="spellStart"/>
      <w:r w:rsidR="00E22738" w:rsidRPr="00887780">
        <w:t>за</w:t>
      </w:r>
      <w:proofErr w:type="spellEnd"/>
      <w:r w:rsidR="00E22738" w:rsidRPr="00887780">
        <w:t xml:space="preserve"> </w:t>
      </w:r>
      <w:proofErr w:type="spellStart"/>
      <w:r w:rsidR="00E22738" w:rsidRPr="00887780">
        <w:t>сътрудничество</w:t>
      </w:r>
      <w:proofErr w:type="spellEnd"/>
      <w:r w:rsidR="00E22738" w:rsidRPr="00887780">
        <w:t xml:space="preserve"> </w:t>
      </w:r>
      <w:proofErr w:type="spellStart"/>
      <w:r w:rsidR="00E22738" w:rsidRPr="00887780">
        <w:t>между</w:t>
      </w:r>
      <w:proofErr w:type="spellEnd"/>
      <w:r w:rsidR="00E22738" w:rsidRPr="00887780">
        <w:t xml:space="preserve"> </w:t>
      </w:r>
      <w:proofErr w:type="spellStart"/>
      <w:r w:rsidR="00E22738" w:rsidRPr="00887780">
        <w:t>висшите</w:t>
      </w:r>
      <w:proofErr w:type="spellEnd"/>
      <w:r w:rsidR="00E22738" w:rsidRPr="00887780">
        <w:t xml:space="preserve"> </w:t>
      </w:r>
      <w:proofErr w:type="spellStart"/>
      <w:r w:rsidR="00E22738" w:rsidRPr="00887780">
        <w:t>училища</w:t>
      </w:r>
      <w:proofErr w:type="spellEnd"/>
      <w:r w:rsidR="00E22738" w:rsidRPr="00887780">
        <w:t xml:space="preserve">, </w:t>
      </w:r>
      <w:proofErr w:type="spellStart"/>
      <w:r w:rsidR="00E22738" w:rsidRPr="00887780">
        <w:t>изследователските</w:t>
      </w:r>
      <w:proofErr w:type="spellEnd"/>
      <w:r w:rsidR="00E22738" w:rsidRPr="00887780">
        <w:t xml:space="preserve"> </w:t>
      </w:r>
      <w:proofErr w:type="spellStart"/>
      <w:r w:rsidR="00E22738" w:rsidRPr="00887780">
        <w:t>организации</w:t>
      </w:r>
      <w:proofErr w:type="spellEnd"/>
      <w:r w:rsidR="00E22738" w:rsidRPr="00887780">
        <w:t xml:space="preserve"> и </w:t>
      </w:r>
      <w:proofErr w:type="spellStart"/>
      <w:r w:rsidR="00E22738" w:rsidRPr="00887780">
        <w:t>бизнеса</w:t>
      </w:r>
      <w:proofErr w:type="spellEnd"/>
      <w:r w:rsidR="00CE0569">
        <w:rPr>
          <w:lang w:val="bg-BG"/>
        </w:rPr>
        <w:t xml:space="preserve">, при спазване условията на </w:t>
      </w:r>
      <w:r w:rsidR="00E22738" w:rsidRPr="00887780">
        <w:t xml:space="preserve"> </w:t>
      </w:r>
      <w:r w:rsidR="00CE0569" w:rsidRPr="00961067">
        <w:rPr>
          <w:szCs w:val="24"/>
          <w:lang w:val="bg-BG"/>
        </w:rPr>
        <w:t>Административния договор</w:t>
      </w:r>
      <w:r w:rsidR="00CE0569">
        <w:rPr>
          <w:szCs w:val="24"/>
          <w:lang w:val="bg-BG"/>
        </w:rPr>
        <w:t>.</w:t>
      </w:r>
      <w:r w:rsidR="00CE0569" w:rsidRPr="00961067" w:rsidDel="00CE0569">
        <w:rPr>
          <w:rFonts w:eastAsia="Calibri"/>
          <w:lang w:val="bg-BG"/>
        </w:rPr>
        <w:t xml:space="preserve"> </w:t>
      </w:r>
    </w:p>
    <w:p w14:paraId="62DF6852" w14:textId="77777777" w:rsidR="00E22738" w:rsidRDefault="00E22738" w:rsidP="00AA5F0B">
      <w:pPr>
        <w:pStyle w:val="ListParagraph"/>
        <w:spacing w:after="0"/>
        <w:ind w:left="0"/>
        <w:rPr>
          <w:rFonts w:eastAsia="Calibri"/>
          <w:lang w:val="bg-BG"/>
        </w:rPr>
      </w:pPr>
    </w:p>
    <w:p w14:paraId="2FB200C2" w14:textId="14390151" w:rsidR="000D7FA6" w:rsidRPr="00961067" w:rsidRDefault="00E22738" w:rsidP="00AA5F0B">
      <w:pPr>
        <w:pStyle w:val="ListParagraph"/>
        <w:spacing w:after="0"/>
        <w:ind w:left="0"/>
        <w:rPr>
          <w:rFonts w:eastAsia="Calibri"/>
          <w:lang w:val="bg-BG"/>
        </w:rPr>
      </w:pPr>
      <w:r w:rsidRPr="00B07B5E">
        <w:rPr>
          <w:b/>
          <w:szCs w:val="24"/>
          <w:lang w:val="bg-BG"/>
        </w:rPr>
        <w:t xml:space="preserve">Чл. </w:t>
      </w:r>
      <w:r>
        <w:rPr>
          <w:b/>
          <w:szCs w:val="24"/>
          <w:lang w:val="bg-BG"/>
        </w:rPr>
        <w:t>6</w:t>
      </w:r>
      <w:r w:rsidRPr="00B07B5E">
        <w:rPr>
          <w:b/>
          <w:szCs w:val="24"/>
          <w:lang w:val="bg-BG"/>
        </w:rPr>
        <w:t>.</w:t>
      </w:r>
      <w:r w:rsidRPr="00B07B5E">
        <w:rPr>
          <w:szCs w:val="24"/>
          <w:lang w:val="bg-BG"/>
        </w:rPr>
        <w:t xml:space="preserve"> </w:t>
      </w:r>
      <w:r w:rsidR="000D7FA6" w:rsidRPr="00961067">
        <w:rPr>
          <w:rFonts w:eastAsia="Calibri"/>
          <w:lang w:val="bg-BG"/>
        </w:rPr>
        <w:t>Управляващият орган ще осъществява контрол</w:t>
      </w:r>
      <w:r>
        <w:rPr>
          <w:rFonts w:eastAsia="Calibri"/>
          <w:lang w:val="bg-BG"/>
        </w:rPr>
        <w:t xml:space="preserve"> </w:t>
      </w:r>
      <w:r w:rsidR="00CE0569" w:rsidRPr="00961067">
        <w:rPr>
          <w:rFonts w:eastAsia="Calibri"/>
          <w:lang w:val="bg-BG"/>
        </w:rPr>
        <w:t xml:space="preserve">за спазване на правилата за </w:t>
      </w:r>
      <w:r w:rsidR="00CE0569">
        <w:rPr>
          <w:rFonts w:eastAsia="Calibri"/>
          <w:lang w:val="bg-BG"/>
        </w:rPr>
        <w:t xml:space="preserve">отчитане на </w:t>
      </w:r>
      <w:r w:rsidR="00CE0569" w:rsidRPr="00E22738">
        <w:rPr>
          <w:rFonts w:eastAsia="Calibri"/>
          <w:lang w:val="bg-BG"/>
        </w:rPr>
        <w:t>резултатите, постигнати от проект</w:t>
      </w:r>
      <w:r w:rsidR="00CE0569">
        <w:rPr>
          <w:rFonts w:eastAsia="Calibri"/>
          <w:lang w:val="bg-BG"/>
        </w:rPr>
        <w:t>а, както и че същите са отчетени</w:t>
      </w:r>
      <w:r w:rsidR="000D7FA6" w:rsidRPr="00961067">
        <w:rPr>
          <w:rFonts w:eastAsia="Calibri"/>
          <w:lang w:val="bg-BG"/>
        </w:rPr>
        <w:t xml:space="preserve"> от страна на бенефициента съгласно приложимото законодателство</w:t>
      </w:r>
      <w:r w:rsidR="00CE0569">
        <w:rPr>
          <w:rFonts w:eastAsia="Calibri"/>
          <w:lang w:val="bg-BG"/>
        </w:rPr>
        <w:t>, административния договор и настоящите Условия за изпълнение</w:t>
      </w:r>
      <w:r w:rsidR="000D7FA6" w:rsidRPr="00961067">
        <w:rPr>
          <w:rFonts w:eastAsia="Calibri"/>
          <w:lang w:val="bg-BG"/>
        </w:rPr>
        <w:t>.</w:t>
      </w:r>
    </w:p>
    <w:p w14:paraId="5AD3ECB0" w14:textId="77777777" w:rsidR="002F4C1E" w:rsidRPr="00B07B5E" w:rsidRDefault="002F4C1E" w:rsidP="00625161">
      <w:pPr>
        <w:pStyle w:val="ListParagraph"/>
        <w:spacing w:after="0"/>
        <w:ind w:left="0"/>
        <w:rPr>
          <w:szCs w:val="24"/>
          <w:lang w:val="bg-BG"/>
        </w:rPr>
      </w:pPr>
    </w:p>
    <w:p w14:paraId="5030B232" w14:textId="5804F79F" w:rsidR="007023B5" w:rsidRPr="00961067" w:rsidRDefault="007023B5" w:rsidP="00625161">
      <w:pPr>
        <w:pStyle w:val="ListParagraph"/>
        <w:spacing w:after="0"/>
        <w:ind w:left="0"/>
        <w:rPr>
          <w:szCs w:val="24"/>
          <w:lang w:val="bg-BG"/>
        </w:rPr>
      </w:pPr>
      <w:r w:rsidRPr="00961067">
        <w:rPr>
          <w:b/>
          <w:lang w:val="bg-BG"/>
        </w:rPr>
        <w:t xml:space="preserve">Чл. </w:t>
      </w:r>
      <w:r w:rsidR="00F01EB0">
        <w:rPr>
          <w:b/>
          <w:lang w:val="bg-BG"/>
        </w:rPr>
        <w:t>7</w:t>
      </w:r>
      <w:r w:rsidRPr="00961067">
        <w:rPr>
          <w:b/>
          <w:lang w:val="bg-BG"/>
        </w:rPr>
        <w:t>.</w:t>
      </w:r>
      <w:r w:rsidRPr="00961067">
        <w:rPr>
          <w:lang w:val="bg-BG"/>
        </w:rPr>
        <w:t xml:space="preserve"> </w:t>
      </w:r>
      <w:r w:rsidRPr="00961067">
        <w:rPr>
          <w:szCs w:val="24"/>
          <w:lang w:val="bg-BG"/>
        </w:rPr>
        <w:t>Бенефициентът се задължава да спазва законодателството в областта на държавните помощи, като има предвид следното:</w:t>
      </w:r>
    </w:p>
    <w:p w14:paraId="773108AB" w14:textId="77777777" w:rsidR="003C2608" w:rsidRPr="00961067" w:rsidRDefault="003C2608" w:rsidP="00625161">
      <w:pPr>
        <w:autoSpaceDE w:val="0"/>
        <w:autoSpaceDN w:val="0"/>
        <w:adjustRightInd w:val="0"/>
        <w:spacing w:after="0"/>
        <w:rPr>
          <w:szCs w:val="24"/>
          <w:lang w:val="bg-BG" w:eastAsia="bg-BG"/>
        </w:rPr>
      </w:pPr>
      <w:r w:rsidRPr="00961067">
        <w:rPr>
          <w:szCs w:val="24"/>
          <w:lang w:val="bg-BG"/>
        </w:rPr>
        <w:t>а)</w:t>
      </w:r>
      <w:r w:rsidRPr="00961067">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961067">
        <w:rPr>
          <w:szCs w:val="24"/>
          <w:lang w:val="bg-BG" w:eastAsia="bg-BG"/>
        </w:rPr>
        <w:t xml:space="preserve">посредническа </w:t>
      </w:r>
      <w:r w:rsidRPr="00961067">
        <w:rPr>
          <w:szCs w:val="24"/>
          <w:lang w:val="bg-BG" w:eastAsia="bg-BG"/>
        </w:rPr>
        <w:t>организация;</w:t>
      </w:r>
    </w:p>
    <w:p w14:paraId="2F268687" w14:textId="77777777" w:rsidR="003C2608" w:rsidRPr="00961067" w:rsidRDefault="003C2608" w:rsidP="00625161">
      <w:pPr>
        <w:autoSpaceDE w:val="0"/>
        <w:autoSpaceDN w:val="0"/>
        <w:adjustRightInd w:val="0"/>
        <w:spacing w:after="0"/>
        <w:rPr>
          <w:szCs w:val="24"/>
          <w:lang w:val="bg-BG" w:eastAsia="bg-BG"/>
        </w:rPr>
      </w:pPr>
      <w:r w:rsidRPr="00961067">
        <w:rPr>
          <w:szCs w:val="24"/>
          <w:lang w:val="bg-BG" w:eastAsia="bg-BG"/>
        </w:rPr>
        <w:t>б) помощта може да се изразява в спестяване на разходи и предоставяне на услуги на цени по-ниски от пазарните;</w:t>
      </w:r>
    </w:p>
    <w:p w14:paraId="7403AD00" w14:textId="77777777" w:rsidR="0017218E" w:rsidRPr="00961067" w:rsidRDefault="003C2608" w:rsidP="00625161">
      <w:pPr>
        <w:autoSpaceDE w:val="0"/>
        <w:autoSpaceDN w:val="0"/>
        <w:adjustRightInd w:val="0"/>
        <w:spacing w:after="0"/>
        <w:rPr>
          <w:szCs w:val="24"/>
          <w:lang w:val="bg-BG" w:eastAsia="bg-BG"/>
        </w:rPr>
      </w:pPr>
      <w:r w:rsidRPr="00961067">
        <w:rPr>
          <w:szCs w:val="24"/>
          <w:lang w:val="bg-BG" w:eastAsia="bg-BG"/>
        </w:rPr>
        <w:t xml:space="preserve">в) предвид букви а) и б), </w:t>
      </w:r>
      <w:r w:rsidR="00B55371" w:rsidRPr="00961067">
        <w:rPr>
          <w:szCs w:val="24"/>
          <w:lang w:val="bg-BG" w:eastAsia="bg-BG"/>
        </w:rPr>
        <w:t>Б</w:t>
      </w:r>
      <w:r w:rsidRPr="00961067">
        <w:rPr>
          <w:szCs w:val="24"/>
          <w:lang w:val="bg-BG" w:eastAsia="bg-BG"/>
        </w:rPr>
        <w:t>енефициентът следва да предоставя услуги при равни пазарни условия без нарушаване правилата на конкуренцията.</w:t>
      </w:r>
    </w:p>
    <w:p w14:paraId="4C10CF89" w14:textId="77777777" w:rsidR="009F7EE3" w:rsidRPr="00961067" w:rsidRDefault="009F7EE3" w:rsidP="00625161">
      <w:pPr>
        <w:autoSpaceDE w:val="0"/>
        <w:autoSpaceDN w:val="0"/>
        <w:adjustRightInd w:val="0"/>
        <w:spacing w:after="0"/>
        <w:rPr>
          <w:szCs w:val="24"/>
          <w:lang w:val="bg-BG" w:eastAsia="bg-BG"/>
        </w:rPr>
      </w:pPr>
    </w:p>
    <w:p w14:paraId="3BF6A265" w14:textId="77777777" w:rsidR="00CF6284" w:rsidRPr="00961067" w:rsidRDefault="00CF6284" w:rsidP="00625161">
      <w:pPr>
        <w:pStyle w:val="ListParagraph"/>
        <w:spacing w:after="0"/>
        <w:ind w:left="0"/>
        <w:rPr>
          <w:szCs w:val="24"/>
          <w:lang w:val="bg-BG" w:eastAsia="bg-BG"/>
        </w:rPr>
      </w:pPr>
      <w:bookmarkStart w:id="6" w:name="_Toc41303344"/>
      <w:bookmarkStart w:id="7" w:name="_Ref41305127"/>
      <w:bookmarkStart w:id="8" w:name="_Ref41305634"/>
      <w:bookmarkStart w:id="9" w:name="_Ref41306664"/>
      <w:bookmarkStart w:id="10" w:name="_Ref110235589"/>
      <w:bookmarkStart w:id="11" w:name="_Toc173497336"/>
      <w:bookmarkStart w:id="12" w:name="_Toc252453131"/>
      <w:r w:rsidRPr="00961067">
        <w:rPr>
          <w:b/>
          <w:lang w:val="bg-BG"/>
        </w:rPr>
        <w:t xml:space="preserve">Чл. </w:t>
      </w:r>
      <w:r w:rsidR="00F01EB0">
        <w:rPr>
          <w:b/>
          <w:lang w:val="bg-BG"/>
        </w:rPr>
        <w:t>8</w:t>
      </w:r>
      <w:r w:rsidRPr="00961067">
        <w:rPr>
          <w:b/>
          <w:lang w:val="bg-BG"/>
        </w:rPr>
        <w:t>.</w:t>
      </w:r>
      <w:r w:rsidRPr="00961067">
        <w:rPr>
          <w:lang w:val="bg-BG"/>
        </w:rPr>
        <w:t xml:space="preserve"> </w:t>
      </w:r>
      <w:r w:rsidRPr="00961067">
        <w:rPr>
          <w:szCs w:val="24"/>
          <w:lang w:val="bg-BG" w:eastAsia="bg-BG"/>
        </w:rPr>
        <w:t xml:space="preserve">Управляващият орган проверява изпълнението на индикаторите </w:t>
      </w:r>
      <w:r w:rsidRPr="00182804">
        <w:rPr>
          <w:szCs w:val="24"/>
          <w:lang w:val="bg-BG" w:eastAsia="bg-BG"/>
        </w:rPr>
        <w:t xml:space="preserve">и спазването на </w:t>
      </w:r>
      <w:r w:rsidRPr="00182804">
        <w:rPr>
          <w:szCs w:val="24"/>
          <w:lang w:val="bg-BG"/>
        </w:rPr>
        <w:t>задължението на Бенефициента от настоящите Условия за изпълнение</w:t>
      </w:r>
      <w:r w:rsidRPr="00961067">
        <w:rPr>
          <w:szCs w:val="24"/>
          <w:lang w:val="bg-BG" w:eastAsia="bg-BG"/>
        </w:rPr>
        <w:t xml:space="preserve"> включително и чрез извършване на проверки на място (в някои случаи и внезапни).</w:t>
      </w:r>
    </w:p>
    <w:p w14:paraId="7FC0DE8B" w14:textId="77777777" w:rsidR="002F4C1E" w:rsidRPr="00961067" w:rsidRDefault="002F4C1E" w:rsidP="00625161">
      <w:pPr>
        <w:pStyle w:val="ListParagraph"/>
        <w:spacing w:after="0"/>
        <w:ind w:left="0"/>
        <w:rPr>
          <w:szCs w:val="24"/>
          <w:lang w:val="bg-BG" w:eastAsia="bg-BG"/>
        </w:rPr>
      </w:pPr>
    </w:p>
    <w:p w14:paraId="2526833E" w14:textId="77777777" w:rsidR="00FD0F40" w:rsidRPr="00961067" w:rsidRDefault="00AB56F9" w:rsidP="0053133E">
      <w:pPr>
        <w:pStyle w:val="ListParagraph"/>
        <w:numPr>
          <w:ilvl w:val="0"/>
          <w:numId w:val="42"/>
        </w:numPr>
        <w:spacing w:after="0"/>
        <w:ind w:left="426" w:hanging="192"/>
        <w:outlineLvl w:val="0"/>
        <w:rPr>
          <w:lang w:val="bg-BG"/>
        </w:rPr>
      </w:pPr>
      <w:bookmarkStart w:id="13" w:name="_Toc178935639"/>
      <w:bookmarkEnd w:id="6"/>
      <w:bookmarkEnd w:id="7"/>
      <w:bookmarkEnd w:id="8"/>
      <w:bookmarkEnd w:id="9"/>
      <w:bookmarkEnd w:id="10"/>
      <w:r w:rsidRPr="00961067">
        <w:rPr>
          <w:b/>
          <w:lang w:val="bg-BG"/>
        </w:rPr>
        <w:lastRenderedPageBreak/>
        <w:t xml:space="preserve">Задължение за предоставяне на </w:t>
      </w:r>
      <w:r w:rsidR="00872AA1" w:rsidRPr="00961067">
        <w:rPr>
          <w:b/>
          <w:lang w:val="bg-BG"/>
        </w:rPr>
        <w:t>информация</w:t>
      </w:r>
      <w:r w:rsidR="008F6CB4" w:rsidRPr="00961067">
        <w:rPr>
          <w:b/>
          <w:lang w:val="bg-BG"/>
        </w:rPr>
        <w:t xml:space="preserve"> и отчитане</w:t>
      </w:r>
      <w:bookmarkEnd w:id="11"/>
      <w:bookmarkEnd w:id="12"/>
      <w:bookmarkEnd w:id="13"/>
    </w:p>
    <w:p w14:paraId="5185A808" w14:textId="77777777" w:rsidR="009F7EE3" w:rsidRPr="00961067" w:rsidRDefault="009F7EE3" w:rsidP="00625161">
      <w:pPr>
        <w:spacing w:after="0"/>
        <w:rPr>
          <w:lang w:val="bg-BG"/>
        </w:rPr>
      </w:pPr>
      <w:bookmarkStart w:id="14" w:name="_Toc252453132"/>
    </w:p>
    <w:p w14:paraId="0F8C11D4" w14:textId="77777777" w:rsidR="00EE0207" w:rsidRPr="00961067" w:rsidRDefault="00EE0207" w:rsidP="00625161">
      <w:pPr>
        <w:spacing w:after="0"/>
        <w:rPr>
          <w:szCs w:val="24"/>
          <w:lang w:val="bg-BG"/>
        </w:rPr>
      </w:pPr>
      <w:r w:rsidRPr="00961067">
        <w:rPr>
          <w:b/>
          <w:lang w:val="bg-BG"/>
        </w:rPr>
        <w:t xml:space="preserve">Чл. </w:t>
      </w:r>
      <w:r w:rsidR="00F01EB0">
        <w:rPr>
          <w:b/>
          <w:lang w:val="bg-BG"/>
        </w:rPr>
        <w:t>9</w:t>
      </w:r>
      <w:r w:rsidRPr="00961067">
        <w:rPr>
          <w:b/>
          <w:lang w:val="bg-BG"/>
        </w:rPr>
        <w:t>.</w:t>
      </w:r>
      <w:r w:rsidRPr="00961067">
        <w:rPr>
          <w:lang w:val="bg-BG"/>
        </w:rPr>
        <w:t xml:space="preserve"> </w:t>
      </w:r>
      <w:r w:rsidRPr="00961067">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w:t>
      </w:r>
      <w:r w:rsidRPr="00D736D7">
        <w:rPr>
          <w:szCs w:val="24"/>
          <w:lang w:val="bg-BG"/>
        </w:rPr>
        <w:t>-</w:t>
      </w:r>
      <w:r w:rsidRPr="00961067">
        <w:rPr>
          <w:szCs w:val="24"/>
          <w:lang w:val="bg-BG"/>
        </w:rPr>
        <w:t>кратък от 5 (пет</w:t>
      </w:r>
      <w:r w:rsidRPr="00D736D7">
        <w:rPr>
          <w:szCs w:val="24"/>
          <w:lang w:val="bg-BG"/>
        </w:rPr>
        <w:t>)</w:t>
      </w:r>
      <w:r w:rsidRPr="00961067">
        <w:rPr>
          <w:szCs w:val="24"/>
          <w:lang w:val="bg-BG"/>
        </w:rPr>
        <w:t xml:space="preserve"> работни дни.</w:t>
      </w:r>
      <w:bookmarkEnd w:id="14"/>
    </w:p>
    <w:p w14:paraId="0B949A1B" w14:textId="77777777" w:rsidR="009F7EE3" w:rsidRPr="00961067" w:rsidRDefault="009F7EE3" w:rsidP="00625161">
      <w:pPr>
        <w:spacing w:after="0"/>
        <w:rPr>
          <w:lang w:val="bg-BG"/>
        </w:rPr>
      </w:pPr>
    </w:p>
    <w:p w14:paraId="5EE8B81A" w14:textId="6FA8F274" w:rsidR="00EE0207" w:rsidRPr="00961067" w:rsidRDefault="00EE0207" w:rsidP="00625161">
      <w:pPr>
        <w:spacing w:after="0"/>
        <w:rPr>
          <w:szCs w:val="24"/>
          <w:lang w:val="bg-BG"/>
        </w:rPr>
      </w:pPr>
      <w:r w:rsidRPr="00961067">
        <w:rPr>
          <w:b/>
          <w:lang w:val="bg-BG"/>
        </w:rPr>
        <w:t xml:space="preserve">Чл. </w:t>
      </w:r>
      <w:r w:rsidR="00F01EB0">
        <w:rPr>
          <w:b/>
          <w:lang w:val="bg-BG"/>
        </w:rPr>
        <w:t>10</w:t>
      </w:r>
      <w:r w:rsidR="00BB14AB">
        <w:rPr>
          <w:b/>
          <w:lang w:val="bg-BG"/>
        </w:rPr>
        <w:t>.</w:t>
      </w:r>
      <w:r w:rsidRPr="00961067">
        <w:rPr>
          <w:lang w:val="bg-BG"/>
        </w:rPr>
        <w:t xml:space="preserve"> </w:t>
      </w:r>
      <w:r w:rsidRPr="00961067">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E930FE">
        <w:rPr>
          <w:szCs w:val="24"/>
          <w:lang w:val="bg-BG"/>
        </w:rPr>
        <w:t>в</w:t>
      </w:r>
      <w:r w:rsidR="00A56172" w:rsidRPr="00E930FE">
        <w:rPr>
          <w:szCs w:val="24"/>
          <w:lang w:val="bg-BG"/>
        </w:rPr>
        <w:t xml:space="preserve"> чл. </w:t>
      </w:r>
      <w:r w:rsidR="007C0596">
        <w:rPr>
          <w:szCs w:val="24"/>
          <w:lang w:val="bg-BG"/>
        </w:rPr>
        <w:t xml:space="preserve">64 </w:t>
      </w:r>
      <w:r w:rsidR="00BC4A45">
        <w:rPr>
          <w:szCs w:val="24"/>
          <w:lang w:val="bg-BG"/>
        </w:rPr>
        <w:t>и чл.</w:t>
      </w:r>
      <w:r w:rsidR="00350215">
        <w:rPr>
          <w:szCs w:val="24"/>
          <w:lang w:val="bg-BG"/>
        </w:rPr>
        <w:t xml:space="preserve"> </w:t>
      </w:r>
      <w:r w:rsidR="007C0596">
        <w:rPr>
          <w:szCs w:val="24"/>
          <w:lang w:val="bg-BG"/>
        </w:rPr>
        <w:t>6</w:t>
      </w:r>
      <w:r w:rsidR="00DB5218">
        <w:rPr>
          <w:szCs w:val="24"/>
          <w:lang w:val="bg-BG"/>
        </w:rPr>
        <w:t>5</w:t>
      </w:r>
      <w:r w:rsidR="007C0596" w:rsidRPr="00961067">
        <w:rPr>
          <w:b/>
          <w:szCs w:val="24"/>
          <w:lang w:val="bg-BG"/>
        </w:rPr>
        <w:t xml:space="preserve"> </w:t>
      </w:r>
      <w:r w:rsidRPr="00961067">
        <w:rPr>
          <w:szCs w:val="24"/>
          <w:lang w:val="bg-BG"/>
        </w:rPr>
        <w:t>от настоящите Условия за изпълнение.</w:t>
      </w:r>
    </w:p>
    <w:p w14:paraId="20EBA36D" w14:textId="77777777" w:rsidR="009F7EE3" w:rsidRPr="00961067" w:rsidRDefault="009F7EE3" w:rsidP="00625161">
      <w:pPr>
        <w:pStyle w:val="ListParagraph"/>
        <w:spacing w:after="0"/>
        <w:ind w:left="0"/>
        <w:rPr>
          <w:szCs w:val="24"/>
          <w:lang w:val="bg-BG"/>
        </w:rPr>
      </w:pPr>
    </w:p>
    <w:p w14:paraId="0AE9483F" w14:textId="77777777" w:rsidR="000F3EBA" w:rsidRPr="00961067" w:rsidRDefault="000F3EBA" w:rsidP="00625161">
      <w:pPr>
        <w:pStyle w:val="ListParagraph"/>
        <w:spacing w:after="0"/>
        <w:ind w:left="0"/>
        <w:rPr>
          <w:szCs w:val="24"/>
          <w:lang w:val="bg-BG"/>
        </w:rPr>
      </w:pPr>
      <w:r w:rsidRPr="00961067">
        <w:rPr>
          <w:b/>
          <w:szCs w:val="24"/>
          <w:lang w:val="bg-BG"/>
        </w:rPr>
        <w:t>Чл. 1</w:t>
      </w:r>
      <w:r w:rsidR="00F01EB0">
        <w:rPr>
          <w:b/>
          <w:szCs w:val="24"/>
          <w:lang w:val="bg-BG"/>
        </w:rPr>
        <w:t>1</w:t>
      </w:r>
      <w:r w:rsidRPr="00961067">
        <w:rPr>
          <w:b/>
          <w:szCs w:val="24"/>
          <w:lang w:val="bg-BG"/>
        </w:rPr>
        <w:t>.</w:t>
      </w:r>
      <w:r w:rsidRPr="00961067">
        <w:rPr>
          <w:szCs w:val="24"/>
          <w:lang w:val="bg-BG"/>
        </w:rPr>
        <w:t xml:space="preserve"> При искане за окончателно плащане, Бенефициентът се задължава да представи окончателен отчет.</w:t>
      </w:r>
    </w:p>
    <w:p w14:paraId="32853C7B" w14:textId="77777777" w:rsidR="002F4C1E" w:rsidRPr="00961067" w:rsidRDefault="002F4C1E" w:rsidP="00625161">
      <w:pPr>
        <w:pStyle w:val="ListParagraph"/>
        <w:spacing w:after="0"/>
        <w:ind w:left="0"/>
        <w:rPr>
          <w:szCs w:val="24"/>
          <w:lang w:val="bg-BG"/>
        </w:rPr>
      </w:pPr>
    </w:p>
    <w:p w14:paraId="3C6DF8E0" w14:textId="77777777" w:rsidR="000F3EBA" w:rsidRPr="00961067" w:rsidRDefault="000F3EBA" w:rsidP="00625161">
      <w:pPr>
        <w:pStyle w:val="ListParagraph"/>
        <w:spacing w:after="0"/>
        <w:ind w:left="0"/>
        <w:rPr>
          <w:szCs w:val="24"/>
          <w:lang w:val="bg-BG"/>
        </w:rPr>
      </w:pPr>
      <w:r w:rsidRPr="00961067">
        <w:rPr>
          <w:b/>
          <w:lang w:val="bg-BG"/>
        </w:rPr>
        <w:t>Чл. 1</w:t>
      </w:r>
      <w:r w:rsidR="00F01EB0">
        <w:rPr>
          <w:b/>
          <w:lang w:val="bg-BG"/>
        </w:rPr>
        <w:t>2</w:t>
      </w:r>
      <w:r w:rsidRPr="00961067">
        <w:rPr>
          <w:b/>
          <w:lang w:val="bg-BG"/>
        </w:rPr>
        <w:t>.</w:t>
      </w:r>
      <w:r w:rsidRPr="00961067">
        <w:rPr>
          <w:lang w:val="bg-BG"/>
        </w:rPr>
        <w:t xml:space="preserve"> </w:t>
      </w:r>
      <w:r w:rsidR="00216BED">
        <w:rPr>
          <w:szCs w:val="24"/>
          <w:lang w:val="bg-BG"/>
        </w:rPr>
        <w:t>О</w:t>
      </w:r>
      <w:r w:rsidRPr="00961067">
        <w:rPr>
          <w:szCs w:val="24"/>
          <w:lang w:val="bg-BG"/>
        </w:rPr>
        <w:t>кончателният отчет следва да съдържа:</w:t>
      </w:r>
    </w:p>
    <w:p w14:paraId="61F17A12" w14:textId="77777777" w:rsidR="00221F13" w:rsidRPr="00961067" w:rsidRDefault="00A371A8" w:rsidP="00012902">
      <w:pPr>
        <w:pStyle w:val="ListParagraph"/>
        <w:numPr>
          <w:ilvl w:val="0"/>
          <w:numId w:val="39"/>
        </w:numPr>
        <w:spacing w:before="120" w:after="0"/>
        <w:ind w:left="284" w:hanging="142"/>
        <w:contextualSpacing w:val="0"/>
        <w:rPr>
          <w:szCs w:val="24"/>
          <w:lang w:val="bg-BG"/>
        </w:rPr>
      </w:pPr>
      <w:r w:rsidRPr="00961067">
        <w:rPr>
          <w:szCs w:val="24"/>
          <w:lang w:val="bg-BG"/>
        </w:rPr>
        <w:t xml:space="preserve">всички документи, доказващи изпълнението на извършените дейности </w:t>
      </w:r>
      <w:r w:rsidRPr="00182804">
        <w:rPr>
          <w:szCs w:val="24"/>
          <w:lang w:val="bg-BG"/>
        </w:rPr>
        <w:t>и</w:t>
      </w:r>
      <w:r w:rsidR="00182804">
        <w:rPr>
          <w:szCs w:val="24"/>
          <w:highlight w:val="yellow"/>
          <w:lang w:val="bg-BG"/>
        </w:rPr>
        <w:t xml:space="preserve"> </w:t>
      </w:r>
      <w:r w:rsidR="00182804" w:rsidRPr="00182804">
        <w:rPr>
          <w:szCs w:val="24"/>
          <w:lang w:val="bg-BG"/>
        </w:rPr>
        <w:t>предоставени услуги</w:t>
      </w:r>
      <w:r w:rsidRPr="00961067">
        <w:rPr>
          <w:szCs w:val="24"/>
          <w:lang w:val="bg-BG"/>
        </w:rPr>
        <w:t xml:space="preserve"> в съответствие с </w:t>
      </w:r>
      <w:r w:rsidR="00182804">
        <w:rPr>
          <w:szCs w:val="24"/>
          <w:lang w:val="bg-BG"/>
        </w:rPr>
        <w:t>Административния</w:t>
      </w:r>
      <w:r w:rsidRPr="00961067">
        <w:rPr>
          <w:szCs w:val="24"/>
          <w:lang w:val="bg-BG"/>
        </w:rPr>
        <w:t xml:space="preserve"> договор за безвъзмездна финансова помощ.</w:t>
      </w:r>
    </w:p>
    <w:p w14:paraId="07E4F66F" w14:textId="77777777" w:rsidR="002F4C1E" w:rsidRPr="00961067" w:rsidRDefault="00BD73A8" w:rsidP="00012902">
      <w:pPr>
        <w:pStyle w:val="ListParagraph"/>
        <w:numPr>
          <w:ilvl w:val="0"/>
          <w:numId w:val="39"/>
        </w:numPr>
        <w:spacing w:before="120" w:after="0"/>
        <w:ind w:left="284" w:hanging="142"/>
        <w:contextualSpacing w:val="0"/>
        <w:rPr>
          <w:szCs w:val="24"/>
          <w:lang w:val="bg-BG"/>
        </w:rPr>
      </w:pPr>
      <w:r w:rsidRPr="00961067">
        <w:rPr>
          <w:rFonts w:eastAsia="Calibri"/>
          <w:szCs w:val="24"/>
          <w:lang w:val="bg-BG"/>
        </w:rPr>
        <w:t>информация за</w:t>
      </w:r>
      <w:r w:rsidR="004B51D9" w:rsidRPr="00961067">
        <w:rPr>
          <w:rFonts w:eastAsia="Calibri"/>
          <w:szCs w:val="24"/>
          <w:lang w:val="bg-BG"/>
        </w:rPr>
        <w:t xml:space="preserve"> </w:t>
      </w:r>
      <w:r w:rsidR="00653A38" w:rsidRPr="00961067">
        <w:rPr>
          <w:rFonts w:eastAsia="Calibri"/>
          <w:szCs w:val="24"/>
          <w:lang w:val="bg-BG"/>
        </w:rPr>
        <w:t xml:space="preserve">изпълнението на </w:t>
      </w:r>
      <w:r w:rsidR="004B51D9" w:rsidRPr="00961067">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Pr>
          <w:rFonts w:eastAsia="Calibri"/>
          <w:szCs w:val="24"/>
          <w:lang w:val="bg-BG"/>
        </w:rPr>
        <w:t>ата на хората с увреждания</w:t>
      </w:r>
      <w:r w:rsidR="0056135C">
        <w:rPr>
          <w:rFonts w:eastAsia="Calibri"/>
          <w:szCs w:val="24"/>
          <w:lang w:val="bg-BG"/>
        </w:rPr>
        <w:t>, включително прилагането на</w:t>
      </w:r>
      <w:r w:rsidR="0056135C" w:rsidRPr="0056135C">
        <w:t xml:space="preserve"> </w:t>
      </w:r>
      <w:proofErr w:type="spellStart"/>
      <w:r w:rsidR="0056135C" w:rsidRPr="0056135C">
        <w:rPr>
          <w:rFonts w:eastAsia="Calibri"/>
          <w:szCs w:val="24"/>
        </w:rPr>
        <w:t>принципа</w:t>
      </w:r>
      <w:proofErr w:type="spellEnd"/>
      <w:r w:rsidR="0056135C" w:rsidRPr="0056135C">
        <w:rPr>
          <w:rFonts w:eastAsia="Calibri"/>
          <w:szCs w:val="24"/>
        </w:rPr>
        <w:t xml:space="preserve"> </w:t>
      </w:r>
      <w:proofErr w:type="spellStart"/>
      <w:r w:rsidR="0056135C" w:rsidRPr="0056135C">
        <w:rPr>
          <w:rFonts w:eastAsia="Calibri"/>
          <w:szCs w:val="24"/>
        </w:rPr>
        <w:t>за</w:t>
      </w:r>
      <w:proofErr w:type="spellEnd"/>
      <w:r w:rsidR="0056135C" w:rsidRPr="0056135C">
        <w:rPr>
          <w:rFonts w:eastAsia="Calibri"/>
          <w:szCs w:val="24"/>
        </w:rPr>
        <w:t xml:space="preserve"> „</w:t>
      </w:r>
      <w:proofErr w:type="spellStart"/>
      <w:r w:rsidR="0056135C" w:rsidRPr="0056135C">
        <w:rPr>
          <w:rFonts w:eastAsia="Calibri"/>
          <w:szCs w:val="24"/>
        </w:rPr>
        <w:t>ненанасяне</w:t>
      </w:r>
      <w:proofErr w:type="spellEnd"/>
      <w:r w:rsidR="0056135C" w:rsidRPr="0056135C">
        <w:rPr>
          <w:rFonts w:eastAsia="Calibri"/>
          <w:szCs w:val="24"/>
        </w:rPr>
        <w:t xml:space="preserve"> </w:t>
      </w:r>
      <w:proofErr w:type="spellStart"/>
      <w:r w:rsidR="0056135C" w:rsidRPr="0056135C">
        <w:rPr>
          <w:rFonts w:eastAsia="Calibri"/>
          <w:szCs w:val="24"/>
        </w:rPr>
        <w:t>на</w:t>
      </w:r>
      <w:proofErr w:type="spellEnd"/>
      <w:r w:rsidR="0056135C" w:rsidRPr="0056135C">
        <w:rPr>
          <w:rFonts w:eastAsia="Calibri"/>
          <w:szCs w:val="24"/>
        </w:rPr>
        <w:t xml:space="preserve"> </w:t>
      </w:r>
      <w:proofErr w:type="spellStart"/>
      <w:r w:rsidR="0056135C" w:rsidRPr="0056135C">
        <w:rPr>
          <w:rFonts w:eastAsia="Calibri"/>
          <w:szCs w:val="24"/>
        </w:rPr>
        <w:t>значителни</w:t>
      </w:r>
      <w:proofErr w:type="spellEnd"/>
      <w:r w:rsidR="0056135C" w:rsidRPr="0056135C">
        <w:rPr>
          <w:rFonts w:eastAsia="Calibri"/>
          <w:szCs w:val="24"/>
        </w:rPr>
        <w:t xml:space="preserve"> </w:t>
      </w:r>
      <w:proofErr w:type="spellStart"/>
      <w:r w:rsidR="0056135C" w:rsidRPr="0056135C">
        <w:rPr>
          <w:rFonts w:eastAsia="Calibri"/>
          <w:szCs w:val="24"/>
        </w:rPr>
        <w:t>вреди</w:t>
      </w:r>
      <w:proofErr w:type="spellEnd"/>
      <w:r w:rsidR="0056135C" w:rsidRPr="0056135C">
        <w:rPr>
          <w:rFonts w:eastAsia="Calibri"/>
          <w:szCs w:val="24"/>
        </w:rPr>
        <w:t>“</w:t>
      </w:r>
      <w:r w:rsidR="0053133E">
        <w:rPr>
          <w:rFonts w:eastAsia="Calibri"/>
          <w:szCs w:val="24"/>
          <w:lang w:val="bg-BG"/>
        </w:rPr>
        <w:t>), описание на</w:t>
      </w:r>
      <w:r w:rsidR="004B51D9" w:rsidRPr="00961067">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961067">
        <w:rPr>
          <w:rFonts w:eastAsia="Calibri"/>
          <w:szCs w:val="24"/>
          <w:lang w:val="bg-BG"/>
        </w:rPr>
        <w:t xml:space="preserve"> </w:t>
      </w:r>
      <w:r w:rsidR="004B51D9" w:rsidRPr="00961067">
        <w:rPr>
          <w:rFonts w:eastAsia="Calibri"/>
          <w:szCs w:val="24"/>
          <w:lang w:val="bg-BG"/>
        </w:rPr>
        <w:t>причините за това да не бъдат преодолени.</w:t>
      </w:r>
    </w:p>
    <w:p w14:paraId="75CEB765" w14:textId="77777777" w:rsidR="002F4C1E" w:rsidRPr="00961067" w:rsidRDefault="002F4C1E" w:rsidP="00625161">
      <w:pPr>
        <w:pStyle w:val="ListParagraph"/>
        <w:spacing w:after="0"/>
        <w:rPr>
          <w:szCs w:val="24"/>
          <w:lang w:val="bg-BG"/>
        </w:rPr>
      </w:pPr>
    </w:p>
    <w:p w14:paraId="165E8AF1" w14:textId="77777777" w:rsidR="00A25D11" w:rsidRPr="00961067" w:rsidRDefault="00A25D11" w:rsidP="00625161">
      <w:pPr>
        <w:pStyle w:val="ListParagraph"/>
        <w:spacing w:after="0"/>
        <w:ind w:left="0"/>
        <w:rPr>
          <w:lang w:val="bg-BG"/>
        </w:rPr>
      </w:pPr>
      <w:bookmarkStart w:id="15" w:name="_Toc41300138"/>
      <w:bookmarkStart w:id="16" w:name="_Toc41303345"/>
      <w:bookmarkStart w:id="17" w:name="_Ref41304489"/>
      <w:bookmarkStart w:id="18" w:name="_Toc173497337"/>
      <w:bookmarkStart w:id="19" w:name="_Toc173502787"/>
      <w:r w:rsidRPr="00961067">
        <w:rPr>
          <w:b/>
          <w:lang w:val="bg-BG"/>
        </w:rPr>
        <w:t>Чл. 1</w:t>
      </w:r>
      <w:r w:rsidR="00F01EB0">
        <w:rPr>
          <w:b/>
          <w:lang w:val="bg-BG"/>
        </w:rPr>
        <w:t>3</w:t>
      </w:r>
      <w:r w:rsidRPr="00961067">
        <w:rPr>
          <w:b/>
          <w:lang w:val="bg-BG"/>
        </w:rPr>
        <w:t>.</w:t>
      </w:r>
      <w:r w:rsidRPr="00961067">
        <w:rPr>
          <w:lang w:val="bg-BG"/>
        </w:rPr>
        <w:t xml:space="preserve"> </w:t>
      </w:r>
      <w:r w:rsidR="006B6268">
        <w:rPr>
          <w:lang w:val="bg-BG"/>
        </w:rPr>
        <w:t>Ф</w:t>
      </w:r>
      <w:r w:rsidRPr="00961067">
        <w:rPr>
          <w:lang w:val="bg-BG"/>
        </w:rPr>
        <w:t>инални</w:t>
      </w:r>
      <w:r w:rsidR="007942F3">
        <w:rPr>
          <w:lang w:val="bg-BG"/>
        </w:rPr>
        <w:t>я</w:t>
      </w:r>
      <w:r w:rsidRPr="00961067">
        <w:rPr>
          <w:lang w:val="bg-BG"/>
        </w:rPr>
        <w:t>т отчет се подава чрез ИСУН. При непъл</w:t>
      </w:r>
      <w:r w:rsidR="00182804">
        <w:rPr>
          <w:lang w:val="bg-BG"/>
        </w:rPr>
        <w:t>е</w:t>
      </w:r>
      <w:r w:rsidRPr="00961067">
        <w:rPr>
          <w:lang w:val="bg-BG"/>
        </w:rPr>
        <w:t xml:space="preserve">н или некоректно подаден отчет се прилагат разпоредбите на чл. </w:t>
      </w:r>
      <w:r w:rsidR="007C0596">
        <w:rPr>
          <w:lang w:val="bg-BG"/>
        </w:rPr>
        <w:t>5</w:t>
      </w:r>
      <w:r w:rsidR="007C0596" w:rsidRPr="00D736D7">
        <w:rPr>
          <w:lang w:val="bg-BG"/>
        </w:rPr>
        <w:t>5</w:t>
      </w:r>
      <w:r w:rsidR="007C0596" w:rsidRPr="00961067">
        <w:rPr>
          <w:lang w:val="bg-BG"/>
        </w:rPr>
        <w:t xml:space="preserve"> </w:t>
      </w:r>
      <w:r w:rsidRPr="00961067">
        <w:rPr>
          <w:lang w:val="bg-BG"/>
        </w:rPr>
        <w:t>от настоящите Условия за изпълнение.</w:t>
      </w:r>
    </w:p>
    <w:p w14:paraId="4404ECBC" w14:textId="77777777" w:rsidR="002F4C1E" w:rsidRPr="00961067" w:rsidRDefault="002F4C1E" w:rsidP="00625161">
      <w:pPr>
        <w:pStyle w:val="ListParagraph"/>
        <w:spacing w:after="0"/>
        <w:ind w:left="0"/>
        <w:rPr>
          <w:lang w:val="bg-BG"/>
        </w:rPr>
      </w:pPr>
    </w:p>
    <w:p w14:paraId="0BFAB015" w14:textId="77777777" w:rsidR="00A25D11" w:rsidRPr="00961067" w:rsidRDefault="00A25D11" w:rsidP="00625161">
      <w:pPr>
        <w:pStyle w:val="ListParagraph"/>
        <w:spacing w:after="0"/>
        <w:ind w:left="0"/>
        <w:rPr>
          <w:szCs w:val="24"/>
          <w:lang w:val="bg-BG"/>
        </w:rPr>
      </w:pPr>
      <w:bookmarkStart w:id="20" w:name="_Toc252453133"/>
      <w:r w:rsidRPr="00961067">
        <w:rPr>
          <w:b/>
          <w:lang w:val="bg-BG"/>
        </w:rPr>
        <w:t xml:space="preserve">Чл. </w:t>
      </w:r>
      <w:r w:rsidR="00F01EB0">
        <w:rPr>
          <w:b/>
          <w:lang w:val="bg-BG"/>
        </w:rPr>
        <w:t>14</w:t>
      </w:r>
      <w:r w:rsidRPr="00961067">
        <w:rPr>
          <w:b/>
          <w:lang w:val="bg-BG"/>
        </w:rPr>
        <w:t>.</w:t>
      </w:r>
      <w:r w:rsidRPr="00961067">
        <w:rPr>
          <w:lang w:val="bg-BG"/>
        </w:rPr>
        <w:t xml:space="preserve"> </w:t>
      </w:r>
      <w:r w:rsidR="006D03ED">
        <w:rPr>
          <w:szCs w:val="24"/>
          <w:lang w:val="bg-BG"/>
        </w:rPr>
        <w:t>Ф</w:t>
      </w:r>
      <w:r w:rsidRPr="00961067">
        <w:rPr>
          <w:szCs w:val="24"/>
          <w:lang w:val="bg-BG"/>
        </w:rPr>
        <w:t>иналният отчет се представя заедно с искане</w:t>
      </w:r>
      <w:r w:rsidR="006D03ED">
        <w:rPr>
          <w:szCs w:val="24"/>
          <w:lang w:val="bg-BG"/>
        </w:rPr>
        <w:t>то</w:t>
      </w:r>
      <w:r w:rsidRPr="00961067">
        <w:rPr>
          <w:szCs w:val="24"/>
          <w:lang w:val="bg-BG"/>
        </w:rPr>
        <w:t xml:space="preserve"> за </w:t>
      </w:r>
      <w:r w:rsidR="00182804">
        <w:rPr>
          <w:szCs w:val="24"/>
          <w:lang w:val="bg-BG"/>
        </w:rPr>
        <w:t xml:space="preserve">окончателно </w:t>
      </w:r>
      <w:r w:rsidRPr="00961067">
        <w:rPr>
          <w:szCs w:val="24"/>
          <w:lang w:val="bg-BG"/>
        </w:rPr>
        <w:t xml:space="preserve">плащане. Финалният отчет се представя в срок до два месеца след изтичане на срока </w:t>
      </w:r>
      <w:r w:rsidRPr="00961067">
        <w:rPr>
          <w:b/>
          <w:szCs w:val="24"/>
          <w:lang w:val="bg-BG"/>
        </w:rPr>
        <w:t>з</w:t>
      </w:r>
      <w:r w:rsidRPr="00961067">
        <w:rPr>
          <w:szCs w:val="24"/>
          <w:lang w:val="bg-BG"/>
        </w:rPr>
        <w:t>а изпълнение на дейностите по проекта.</w:t>
      </w:r>
    </w:p>
    <w:p w14:paraId="2B41C98E" w14:textId="77777777" w:rsidR="002F4C1E" w:rsidRPr="00961067" w:rsidRDefault="002F4C1E" w:rsidP="00625161">
      <w:pPr>
        <w:pStyle w:val="ListParagraph"/>
        <w:spacing w:after="0"/>
        <w:ind w:left="0"/>
        <w:rPr>
          <w:szCs w:val="24"/>
          <w:lang w:val="bg-BG"/>
        </w:rPr>
      </w:pPr>
    </w:p>
    <w:p w14:paraId="15DE21B5" w14:textId="77777777" w:rsidR="00A25D11" w:rsidRPr="00961067" w:rsidRDefault="00A25D11" w:rsidP="00625161">
      <w:pPr>
        <w:pStyle w:val="ListParagraph"/>
        <w:spacing w:after="0"/>
        <w:ind w:left="0"/>
        <w:rPr>
          <w:szCs w:val="24"/>
          <w:lang w:val="bg-BG"/>
        </w:rPr>
      </w:pPr>
      <w:bookmarkStart w:id="21" w:name="_Toc252453134"/>
      <w:bookmarkEnd w:id="20"/>
      <w:r w:rsidRPr="00961067">
        <w:rPr>
          <w:b/>
          <w:lang w:val="bg-BG"/>
        </w:rPr>
        <w:t xml:space="preserve">Чл. </w:t>
      </w:r>
      <w:r w:rsidR="00F01EB0">
        <w:rPr>
          <w:b/>
          <w:lang w:val="bg-BG"/>
        </w:rPr>
        <w:t>15</w:t>
      </w:r>
      <w:r w:rsidRPr="00961067">
        <w:rPr>
          <w:b/>
          <w:lang w:val="bg-BG"/>
        </w:rPr>
        <w:t>.</w:t>
      </w:r>
      <w:r w:rsidRPr="00961067">
        <w:rPr>
          <w:lang w:val="bg-BG"/>
        </w:rPr>
        <w:t xml:space="preserve"> </w:t>
      </w:r>
      <w:r w:rsidRPr="00961067">
        <w:rPr>
          <w:szCs w:val="24"/>
          <w:lang w:val="bg-BG"/>
        </w:rPr>
        <w:t xml:space="preserve">В случай че Бенефициентът не представи финален отчет на Управляващия орган по указания в чл. </w:t>
      </w:r>
      <w:r w:rsidR="007C0596" w:rsidRPr="00D736D7">
        <w:rPr>
          <w:szCs w:val="24"/>
          <w:lang w:val="bg-BG"/>
        </w:rPr>
        <w:t>1</w:t>
      </w:r>
      <w:r w:rsidR="007C0596">
        <w:rPr>
          <w:szCs w:val="24"/>
          <w:lang w:val="bg-BG"/>
        </w:rPr>
        <w:t>2</w:t>
      </w:r>
      <w:r w:rsidR="007C0596" w:rsidRPr="00961067">
        <w:rPr>
          <w:szCs w:val="24"/>
          <w:lang w:val="bg-BG"/>
        </w:rPr>
        <w:t xml:space="preserve"> </w:t>
      </w:r>
      <w:r w:rsidRPr="00961067">
        <w:rPr>
          <w:szCs w:val="24"/>
          <w:lang w:val="bg-BG"/>
        </w:rPr>
        <w:t xml:space="preserve">и чл. </w:t>
      </w:r>
      <w:r w:rsidR="007C0596" w:rsidRPr="00D736D7">
        <w:rPr>
          <w:szCs w:val="24"/>
          <w:lang w:val="bg-BG"/>
        </w:rPr>
        <w:t>1</w:t>
      </w:r>
      <w:r w:rsidR="007C0596">
        <w:rPr>
          <w:szCs w:val="24"/>
          <w:lang w:val="bg-BG"/>
        </w:rPr>
        <w:t>3</w:t>
      </w:r>
      <w:r w:rsidR="007C0596" w:rsidRPr="00961067">
        <w:rPr>
          <w:szCs w:val="24"/>
          <w:lang w:val="bg-BG"/>
        </w:rPr>
        <w:t xml:space="preserve"> </w:t>
      </w:r>
      <w:r w:rsidRPr="00961067">
        <w:rPr>
          <w:szCs w:val="24"/>
          <w:lang w:val="bg-BG"/>
        </w:rPr>
        <w:t xml:space="preserve">от настоящите Условия за изпълнение формат и в предвидения в чл. </w:t>
      </w:r>
      <w:r w:rsidR="007C0596">
        <w:rPr>
          <w:szCs w:val="24"/>
          <w:lang w:val="bg-BG"/>
        </w:rPr>
        <w:t>14</w:t>
      </w:r>
      <w:r w:rsidR="007C0596" w:rsidRPr="00961067">
        <w:rPr>
          <w:szCs w:val="24"/>
          <w:lang w:val="bg-BG"/>
        </w:rPr>
        <w:t xml:space="preserve"> </w:t>
      </w:r>
      <w:r w:rsidRPr="00961067">
        <w:rPr>
          <w:szCs w:val="24"/>
          <w:lang w:val="bg-BG"/>
        </w:rPr>
        <w:t xml:space="preserve">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w:t>
      </w:r>
      <w:r w:rsidR="007C0596">
        <w:rPr>
          <w:szCs w:val="24"/>
          <w:lang w:val="bg-BG"/>
        </w:rPr>
        <w:t>48</w:t>
      </w:r>
      <w:r w:rsidRPr="00961067">
        <w:rPr>
          <w:szCs w:val="24"/>
          <w:lang w:val="bg-BG"/>
        </w:rPr>
        <w:t>, букви „</w:t>
      </w:r>
      <w:r w:rsidRPr="00961067">
        <w:rPr>
          <w:szCs w:val="24"/>
          <w:lang w:val="en-US"/>
        </w:rPr>
        <w:t>e</w:t>
      </w:r>
      <w:r w:rsidRPr="00961067">
        <w:rPr>
          <w:szCs w:val="24"/>
          <w:lang w:val="bg-BG"/>
        </w:rPr>
        <w:t>” и „</w:t>
      </w:r>
      <w:r w:rsidR="007C0596">
        <w:rPr>
          <w:szCs w:val="24"/>
          <w:lang w:val="bg-BG"/>
        </w:rPr>
        <w:t>ж</w:t>
      </w:r>
      <w:r w:rsidRPr="00961067">
        <w:rPr>
          <w:szCs w:val="24"/>
          <w:lang w:val="bg-BG"/>
        </w:rPr>
        <w:t>” от настоящите Условия за изпълнение и да изиска възстановяване на недължимо платените суми.</w:t>
      </w:r>
      <w:bookmarkEnd w:id="21"/>
    </w:p>
    <w:p w14:paraId="05BFDD6C" w14:textId="77777777" w:rsidR="002F4C1E" w:rsidRPr="00961067" w:rsidRDefault="002F4C1E" w:rsidP="00625161">
      <w:pPr>
        <w:pStyle w:val="ListParagraph"/>
        <w:spacing w:after="0"/>
        <w:ind w:left="0"/>
        <w:rPr>
          <w:szCs w:val="24"/>
          <w:lang w:val="bg-BG"/>
        </w:rPr>
      </w:pPr>
    </w:p>
    <w:p w14:paraId="2C9E2258" w14:textId="77777777" w:rsidR="00FB571F" w:rsidRPr="00961067" w:rsidRDefault="00FB571F" w:rsidP="00625161">
      <w:pPr>
        <w:pStyle w:val="ListParagraph"/>
        <w:spacing w:after="0"/>
        <w:ind w:left="0"/>
        <w:rPr>
          <w:szCs w:val="24"/>
          <w:lang w:val="bg-BG"/>
        </w:rPr>
      </w:pPr>
      <w:r w:rsidRPr="00961067">
        <w:rPr>
          <w:b/>
          <w:lang w:val="bg-BG"/>
        </w:rPr>
        <w:t xml:space="preserve">Чл. </w:t>
      </w:r>
      <w:r w:rsidR="00F01EB0">
        <w:rPr>
          <w:b/>
          <w:lang w:val="bg-BG"/>
        </w:rPr>
        <w:t>16</w:t>
      </w:r>
      <w:r w:rsidRPr="00961067">
        <w:rPr>
          <w:b/>
          <w:lang w:val="bg-BG"/>
        </w:rPr>
        <w:t>.</w:t>
      </w:r>
      <w:r w:rsidRPr="00961067">
        <w:rPr>
          <w:lang w:val="bg-BG"/>
        </w:rPr>
        <w:t xml:space="preserve"> </w:t>
      </w:r>
      <w:r w:rsidRPr="00961067">
        <w:rPr>
          <w:szCs w:val="24"/>
          <w:lang w:val="bg-BG"/>
        </w:rPr>
        <w:t xml:space="preserve">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186, </w:t>
      </w:r>
      <w:proofErr w:type="spellStart"/>
      <w:r w:rsidRPr="00961067">
        <w:rPr>
          <w:szCs w:val="24"/>
          <w:lang w:val="bg-BG"/>
        </w:rPr>
        <w:t>пар</w:t>
      </w:r>
      <w:proofErr w:type="spellEnd"/>
      <w:r w:rsidRPr="00961067">
        <w:rPr>
          <w:szCs w:val="24"/>
          <w:lang w:val="bg-BG"/>
        </w:rPr>
        <w:t xml:space="preserve">. 4, буква в) от Финансовия регламент 2018/1046, Указанието </w:t>
      </w:r>
      <w:r w:rsidRPr="00961067">
        <w:rPr>
          <w:szCs w:val="24"/>
          <w:lang w:val="bg-BG"/>
        </w:rPr>
        <w:lastRenderedPageBreak/>
        <w:t>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w:t>
      </w:r>
      <w:r w:rsidR="006D03ED">
        <w:rPr>
          <w:szCs w:val="24"/>
          <w:lang w:val="bg-BG"/>
        </w:rPr>
        <w:t>НИИДИТ</w:t>
      </w:r>
      <w:r w:rsidRPr="00961067">
        <w:rPr>
          <w:szCs w:val="24"/>
          <w:lang w:val="bg-BG"/>
        </w:rPr>
        <w:t>.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499866F4" w14:textId="77777777" w:rsidR="002F4C1E" w:rsidRPr="00961067" w:rsidRDefault="002F4C1E" w:rsidP="00625161">
      <w:pPr>
        <w:pStyle w:val="ListParagraph"/>
        <w:spacing w:after="0"/>
        <w:ind w:left="0"/>
        <w:rPr>
          <w:szCs w:val="24"/>
          <w:lang w:val="bg-BG"/>
        </w:rPr>
      </w:pPr>
    </w:p>
    <w:p w14:paraId="76B28870" w14:textId="77777777" w:rsidR="00FB571F" w:rsidRPr="00961067" w:rsidRDefault="00FB571F" w:rsidP="00625161">
      <w:pPr>
        <w:pStyle w:val="ListParagraph"/>
        <w:spacing w:after="0"/>
        <w:ind w:left="0"/>
        <w:rPr>
          <w:szCs w:val="24"/>
          <w:lang w:val="bg-BG"/>
        </w:rPr>
      </w:pPr>
      <w:r w:rsidRPr="00961067">
        <w:rPr>
          <w:b/>
          <w:lang w:val="bg-BG"/>
        </w:rPr>
        <w:t xml:space="preserve">Чл. </w:t>
      </w:r>
      <w:r w:rsidR="00F01EB0">
        <w:rPr>
          <w:b/>
          <w:lang w:val="bg-BG"/>
        </w:rPr>
        <w:t>17</w:t>
      </w:r>
      <w:r w:rsidRPr="00961067">
        <w:rPr>
          <w:b/>
          <w:lang w:val="bg-BG"/>
        </w:rPr>
        <w:t>.</w:t>
      </w:r>
      <w:r w:rsidRPr="00961067">
        <w:rPr>
          <w:lang w:val="bg-BG"/>
        </w:rPr>
        <w:t xml:space="preserve"> </w:t>
      </w:r>
      <w:r w:rsidRPr="00961067">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14:paraId="3A291CCF" w14:textId="77777777" w:rsidR="00E06658" w:rsidRPr="00961067" w:rsidRDefault="00E06658" w:rsidP="00625161">
      <w:pPr>
        <w:pStyle w:val="ListParagraph"/>
        <w:spacing w:after="0"/>
        <w:ind w:left="0"/>
        <w:rPr>
          <w:szCs w:val="24"/>
          <w:lang w:val="bg-BG"/>
        </w:rPr>
      </w:pPr>
    </w:p>
    <w:p w14:paraId="56430F3C" w14:textId="77777777" w:rsidR="002F4C1E" w:rsidRPr="00961067" w:rsidRDefault="00C31BB4" w:rsidP="004B4201">
      <w:pPr>
        <w:pStyle w:val="ListParagraph"/>
        <w:numPr>
          <w:ilvl w:val="0"/>
          <w:numId w:val="42"/>
        </w:numPr>
        <w:spacing w:after="0"/>
        <w:ind w:left="426" w:hanging="102"/>
        <w:outlineLvl w:val="0"/>
        <w:rPr>
          <w:b/>
          <w:lang w:val="bg-BG"/>
        </w:rPr>
      </w:pPr>
      <w:bookmarkStart w:id="22" w:name="_Toc252453135"/>
      <w:bookmarkStart w:id="23" w:name="_Toc178935640"/>
      <w:bookmarkEnd w:id="15"/>
      <w:bookmarkEnd w:id="16"/>
      <w:bookmarkEnd w:id="17"/>
      <w:r w:rsidRPr="00961067">
        <w:rPr>
          <w:b/>
          <w:bCs/>
          <w:lang w:val="bg-BG"/>
        </w:rPr>
        <w:t>Отговорност</w:t>
      </w:r>
      <w:bookmarkEnd w:id="18"/>
      <w:bookmarkEnd w:id="19"/>
      <w:bookmarkEnd w:id="22"/>
      <w:bookmarkEnd w:id="23"/>
    </w:p>
    <w:p w14:paraId="65AC490F" w14:textId="77777777" w:rsidR="002F4C1E" w:rsidRPr="00961067" w:rsidRDefault="002F4C1E" w:rsidP="00625161">
      <w:pPr>
        <w:pStyle w:val="ListParagraph"/>
        <w:spacing w:after="0"/>
        <w:ind w:left="0"/>
        <w:rPr>
          <w:lang w:val="bg-BG"/>
        </w:rPr>
      </w:pPr>
    </w:p>
    <w:p w14:paraId="1D7BC39B" w14:textId="77777777" w:rsidR="00E539A9" w:rsidRPr="00961067" w:rsidRDefault="00E539A9" w:rsidP="00625161">
      <w:pPr>
        <w:pStyle w:val="ListParagraph"/>
        <w:spacing w:after="0"/>
        <w:ind w:left="0"/>
        <w:rPr>
          <w:szCs w:val="24"/>
          <w:lang w:val="bg-BG"/>
        </w:rPr>
      </w:pPr>
      <w:r w:rsidRPr="00961067">
        <w:rPr>
          <w:b/>
          <w:lang w:val="bg-BG"/>
        </w:rPr>
        <w:t xml:space="preserve">Чл. </w:t>
      </w:r>
      <w:r w:rsidR="00F01EB0">
        <w:rPr>
          <w:b/>
          <w:lang w:val="bg-BG"/>
        </w:rPr>
        <w:t>18</w:t>
      </w:r>
      <w:r w:rsidRPr="00961067">
        <w:rPr>
          <w:b/>
          <w:lang w:val="bg-BG"/>
        </w:rPr>
        <w:t>.</w:t>
      </w:r>
      <w:r w:rsidRPr="00961067">
        <w:rPr>
          <w:lang w:val="bg-BG"/>
        </w:rPr>
        <w:t xml:space="preserve"> </w:t>
      </w:r>
      <w:r w:rsidRPr="00961067">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300BCE27" w14:textId="77777777" w:rsidR="002F4C1E" w:rsidRPr="00961067" w:rsidRDefault="002F4C1E" w:rsidP="00625161">
      <w:pPr>
        <w:pStyle w:val="ListParagraph"/>
        <w:spacing w:after="0"/>
        <w:ind w:left="0"/>
        <w:rPr>
          <w:szCs w:val="24"/>
          <w:lang w:val="bg-BG"/>
        </w:rPr>
      </w:pPr>
    </w:p>
    <w:p w14:paraId="4FF07486" w14:textId="77777777" w:rsidR="00CA0CFA" w:rsidRPr="00CA0CFA" w:rsidRDefault="00E539A9" w:rsidP="00CA0CFA">
      <w:pPr>
        <w:spacing w:after="0"/>
        <w:rPr>
          <w:color w:val="000000"/>
          <w:sz w:val="22"/>
          <w:szCs w:val="22"/>
          <w:lang w:val="bg-BG" w:eastAsia="bg-BG"/>
        </w:rPr>
      </w:pPr>
      <w:r w:rsidRPr="00961067">
        <w:rPr>
          <w:b/>
          <w:szCs w:val="24"/>
          <w:lang w:val="bg-BG"/>
        </w:rPr>
        <w:t xml:space="preserve">Чл. </w:t>
      </w:r>
      <w:r w:rsidR="00F01EB0">
        <w:rPr>
          <w:b/>
          <w:szCs w:val="24"/>
          <w:lang w:val="bg-BG"/>
        </w:rPr>
        <w:t>19</w:t>
      </w:r>
      <w:r w:rsidRPr="00961067">
        <w:rPr>
          <w:b/>
          <w:szCs w:val="24"/>
          <w:lang w:val="bg-BG"/>
        </w:rPr>
        <w:t>.</w:t>
      </w:r>
      <w:r w:rsidRPr="00961067">
        <w:rPr>
          <w:szCs w:val="24"/>
          <w:lang w:val="bg-BG"/>
        </w:rPr>
        <w:t xml:space="preserve"> </w:t>
      </w:r>
      <w:r w:rsidRPr="00961067">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r w:rsidR="00CA0CFA">
        <w:rPr>
          <w:szCs w:val="24"/>
          <w:lang w:val="en-US"/>
        </w:rPr>
        <w:t xml:space="preserve"> </w:t>
      </w:r>
    </w:p>
    <w:p w14:paraId="56B32806" w14:textId="77777777" w:rsidR="00E539A9" w:rsidRPr="00CA0A8D" w:rsidRDefault="00E539A9" w:rsidP="00625161">
      <w:pPr>
        <w:pStyle w:val="ListParagraph"/>
        <w:spacing w:after="0"/>
        <w:ind w:left="0"/>
        <w:rPr>
          <w:szCs w:val="24"/>
          <w:lang w:val="bg-BG"/>
        </w:rPr>
      </w:pPr>
    </w:p>
    <w:p w14:paraId="321344DF" w14:textId="77777777" w:rsidR="002F4C1E" w:rsidRPr="00961067" w:rsidRDefault="002F4C1E" w:rsidP="00625161">
      <w:pPr>
        <w:pStyle w:val="ListParagraph"/>
        <w:spacing w:after="0"/>
        <w:ind w:left="0"/>
        <w:rPr>
          <w:szCs w:val="24"/>
          <w:lang w:val="bg-BG"/>
        </w:rPr>
      </w:pPr>
    </w:p>
    <w:p w14:paraId="2845FEEC" w14:textId="77777777" w:rsidR="00E539A9" w:rsidRPr="00961067" w:rsidRDefault="00E539A9" w:rsidP="00625161">
      <w:pPr>
        <w:pStyle w:val="ListParagraph"/>
        <w:spacing w:after="0"/>
        <w:ind w:left="0"/>
        <w:rPr>
          <w:szCs w:val="24"/>
          <w:lang w:val="bg-BG"/>
        </w:rPr>
      </w:pPr>
      <w:r w:rsidRPr="00961067">
        <w:rPr>
          <w:b/>
          <w:szCs w:val="24"/>
          <w:lang w:val="bg-BG"/>
        </w:rPr>
        <w:t xml:space="preserve">Чл. </w:t>
      </w:r>
      <w:r w:rsidR="00F01EB0">
        <w:rPr>
          <w:b/>
          <w:szCs w:val="24"/>
          <w:lang w:val="bg-BG"/>
        </w:rPr>
        <w:t>20</w:t>
      </w:r>
      <w:r w:rsidRPr="00961067">
        <w:rPr>
          <w:b/>
          <w:szCs w:val="24"/>
          <w:lang w:val="bg-BG"/>
        </w:rPr>
        <w:t>.</w:t>
      </w:r>
      <w:r w:rsidRPr="00961067">
        <w:rPr>
          <w:szCs w:val="24"/>
          <w:lang w:val="bg-BG"/>
        </w:rPr>
        <w:t xml:space="preserve"> </w:t>
      </w:r>
      <w:r w:rsidRPr="00961067">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14:paraId="20516A65" w14:textId="77777777" w:rsidR="006E17E6" w:rsidRPr="00961067" w:rsidRDefault="006E17E6" w:rsidP="00625161">
      <w:pPr>
        <w:pStyle w:val="Text2"/>
        <w:tabs>
          <w:tab w:val="clear" w:pos="2161"/>
          <w:tab w:val="left" w:pos="142"/>
        </w:tabs>
        <w:spacing w:after="0"/>
        <w:ind w:left="0"/>
        <w:rPr>
          <w:bCs/>
          <w:szCs w:val="24"/>
          <w:lang w:val="bg-BG" w:eastAsia="bg-BG"/>
        </w:rPr>
      </w:pPr>
      <w:r w:rsidRPr="00961067">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961067">
        <w:rPr>
          <w:bCs/>
          <w:szCs w:val="24"/>
          <w:lang w:val="bg-BG" w:eastAsia="bg-BG"/>
        </w:rPr>
        <w:t xml:space="preserve">ействието върху околната среда </w:t>
      </w:r>
      <w:r w:rsidRPr="00961067">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6E6B632E" w14:textId="77777777" w:rsidR="006E17E6" w:rsidRPr="00961067" w:rsidRDefault="006E17E6" w:rsidP="00625161">
      <w:pPr>
        <w:pStyle w:val="Text2"/>
        <w:tabs>
          <w:tab w:val="clear" w:pos="2161"/>
          <w:tab w:val="left" w:pos="142"/>
        </w:tabs>
        <w:spacing w:after="0"/>
        <w:ind w:left="0"/>
        <w:rPr>
          <w:szCs w:val="24"/>
          <w:lang w:val="bg-BG"/>
        </w:rPr>
      </w:pPr>
      <w:r w:rsidRPr="00961067">
        <w:rPr>
          <w:szCs w:val="24"/>
          <w:lang w:val="bg-BG"/>
        </w:rPr>
        <w:t>б) При проекти, които ще се изпълняват в близост и в територи</w:t>
      </w:r>
      <w:r w:rsidR="004B4201">
        <w:rPr>
          <w:szCs w:val="24"/>
          <w:lang w:val="bg-BG"/>
        </w:rPr>
        <w:t xml:space="preserve">и, подлежащи на здравна защита </w:t>
      </w:r>
      <w:r w:rsidRPr="00961067">
        <w:rPr>
          <w:szCs w:val="24"/>
          <w:lang w:val="bg-BG"/>
        </w:rPr>
        <w:t>по смисъла на §</w:t>
      </w:r>
      <w:r w:rsidR="00B03120" w:rsidRPr="00961067">
        <w:rPr>
          <w:szCs w:val="24"/>
          <w:lang w:val="bg-BG"/>
        </w:rPr>
        <w:t xml:space="preserve"> </w:t>
      </w:r>
      <w:r w:rsidRPr="00961067">
        <w:rPr>
          <w:szCs w:val="24"/>
          <w:lang w:val="bg-BG"/>
        </w:rPr>
        <w:t>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14:paraId="28C8C849" w14:textId="77777777" w:rsidR="006E17E6" w:rsidRPr="00961067" w:rsidRDefault="006E17E6" w:rsidP="00625161">
      <w:pPr>
        <w:pStyle w:val="Text2"/>
        <w:spacing w:after="0"/>
        <w:ind w:left="0"/>
        <w:rPr>
          <w:lang w:val="bg-BG"/>
        </w:rPr>
      </w:pPr>
      <w:r w:rsidRPr="00961067">
        <w:rPr>
          <w:lang w:val="bg-BG"/>
        </w:rPr>
        <w:t>в) Бенефициент</w:t>
      </w:r>
      <w:r w:rsidR="006A2860" w:rsidRPr="00961067">
        <w:rPr>
          <w:lang w:val="bg-BG"/>
        </w:rPr>
        <w:t>ът</w:t>
      </w:r>
      <w:r w:rsidRPr="00961067">
        <w:rPr>
          <w:lang w:val="bg-BG"/>
        </w:rPr>
        <w:t xml:space="preserve"> следва да осиг</w:t>
      </w:r>
      <w:r w:rsidR="00B03120" w:rsidRPr="00961067">
        <w:rPr>
          <w:lang w:val="bg-BG"/>
        </w:rPr>
        <w:t>ур</w:t>
      </w:r>
      <w:r w:rsidR="006A2860" w:rsidRPr="00961067">
        <w:rPr>
          <w:lang w:val="bg-BG"/>
        </w:rPr>
        <w:t>и</w:t>
      </w:r>
      <w:r w:rsidR="00B03120" w:rsidRPr="00961067">
        <w:rPr>
          <w:lang w:val="bg-BG"/>
        </w:rPr>
        <w:t xml:space="preserve"> съобразяване на проект</w:t>
      </w:r>
      <w:r w:rsidR="006A2860" w:rsidRPr="00961067">
        <w:rPr>
          <w:lang w:val="bg-BG"/>
        </w:rPr>
        <w:t>а</w:t>
      </w:r>
      <w:r w:rsidR="00B03120" w:rsidRPr="00961067">
        <w:rPr>
          <w:lang w:val="bg-BG"/>
        </w:rPr>
        <w:t xml:space="preserve"> </w:t>
      </w:r>
      <w:r w:rsidRPr="00961067">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39B853A3" w14:textId="77777777" w:rsidR="002F4C1E" w:rsidRPr="00961067" w:rsidRDefault="002F4C1E" w:rsidP="00625161">
      <w:pPr>
        <w:pStyle w:val="Text2"/>
        <w:spacing w:after="0"/>
        <w:ind w:left="0"/>
        <w:rPr>
          <w:lang w:val="bg-BG"/>
        </w:rPr>
      </w:pPr>
    </w:p>
    <w:p w14:paraId="6F6D7A1D" w14:textId="77777777" w:rsidR="00FD0F40" w:rsidRPr="00961067" w:rsidRDefault="00DF08D7" w:rsidP="004B4201">
      <w:pPr>
        <w:pStyle w:val="ListParagraph"/>
        <w:numPr>
          <w:ilvl w:val="0"/>
          <w:numId w:val="42"/>
        </w:numPr>
        <w:spacing w:after="0"/>
        <w:ind w:left="567" w:hanging="207"/>
        <w:outlineLvl w:val="0"/>
        <w:rPr>
          <w:b/>
          <w:lang w:val="bg-BG"/>
        </w:rPr>
      </w:pPr>
      <w:bookmarkStart w:id="24" w:name="_Toc173497338"/>
      <w:bookmarkStart w:id="25" w:name="_Toc252453136"/>
      <w:bookmarkStart w:id="26" w:name="_Toc178935641"/>
      <w:r w:rsidRPr="00961067">
        <w:rPr>
          <w:b/>
          <w:lang w:val="bg-BG"/>
        </w:rPr>
        <w:t xml:space="preserve">Конфликт </w:t>
      </w:r>
      <w:r w:rsidR="0043271E" w:rsidRPr="00961067">
        <w:rPr>
          <w:b/>
          <w:lang w:val="bg-BG"/>
        </w:rPr>
        <w:t>на интереси</w:t>
      </w:r>
      <w:bookmarkEnd w:id="24"/>
      <w:bookmarkEnd w:id="25"/>
      <w:r w:rsidRPr="00961067">
        <w:rPr>
          <w:b/>
          <w:lang w:val="bg-BG"/>
        </w:rPr>
        <w:t xml:space="preserve"> и нередности</w:t>
      </w:r>
      <w:bookmarkEnd w:id="26"/>
    </w:p>
    <w:p w14:paraId="55F2ABEF" w14:textId="77777777" w:rsidR="002F4C1E" w:rsidRPr="00961067" w:rsidRDefault="002F4C1E" w:rsidP="00625161">
      <w:pPr>
        <w:pStyle w:val="ListParagraph"/>
        <w:spacing w:after="0"/>
        <w:ind w:left="0"/>
        <w:rPr>
          <w:szCs w:val="24"/>
          <w:lang w:val="bg-BG"/>
        </w:rPr>
      </w:pPr>
    </w:p>
    <w:p w14:paraId="59BAE456" w14:textId="77777777" w:rsidR="002372D3" w:rsidRPr="00961067" w:rsidRDefault="002372D3" w:rsidP="00AA5F0B">
      <w:pPr>
        <w:rPr>
          <w:szCs w:val="24"/>
          <w:lang w:val="bg-BG"/>
        </w:rPr>
      </w:pPr>
      <w:r w:rsidRPr="00961067">
        <w:rPr>
          <w:b/>
          <w:szCs w:val="24"/>
          <w:lang w:val="bg-BG"/>
        </w:rPr>
        <w:lastRenderedPageBreak/>
        <w:t xml:space="preserve">Чл. </w:t>
      </w:r>
      <w:r w:rsidR="00F01EB0">
        <w:rPr>
          <w:b/>
          <w:szCs w:val="24"/>
          <w:lang w:val="bg-BG"/>
        </w:rPr>
        <w:t>21</w:t>
      </w:r>
      <w:r w:rsidRPr="00961067">
        <w:rPr>
          <w:b/>
          <w:szCs w:val="24"/>
          <w:lang w:val="bg-BG"/>
        </w:rPr>
        <w:t>.</w:t>
      </w:r>
      <w:r w:rsidRPr="00961067">
        <w:rPr>
          <w:szCs w:val="24"/>
          <w:lang w:val="bg-BG"/>
        </w:rPr>
        <w:t xml:space="preserve"> Бенефициентът се задължава да </w:t>
      </w:r>
      <w:r w:rsidR="00533C25" w:rsidRPr="00533C25">
        <w:rPr>
          <w:szCs w:val="24"/>
          <w:lang w:val="bg-BG"/>
        </w:rPr>
        <w:t>не предприема действия, които могат да поставят собствените му интереси в конфликт с тези на Съюза по смисъла на чл. 61 от Регламент (ЕС) 2018/1046. Бенефициентът се задължава да взема подходящи</w:t>
      </w:r>
      <w:r w:rsidRPr="00961067">
        <w:rPr>
          <w:szCs w:val="24"/>
          <w:lang w:val="bg-BG"/>
        </w:rPr>
        <w:t xml:space="preserve"> мерки за предотвратяване на конфликт на интереси</w:t>
      </w:r>
      <w:r w:rsidR="00533C25" w:rsidRPr="00533C25">
        <w:rPr>
          <w:szCs w:val="24"/>
          <w:lang w:val="bg-BG"/>
        </w:rPr>
        <w:t xml:space="preserve"> и за справяне със ситуации, които обективно могат да бъдат възприети като конфликт на интереси. В случай на възникнал такъв риск бенефициентът</w:t>
      </w:r>
      <w:r w:rsidRPr="00961067">
        <w:rPr>
          <w:szCs w:val="24"/>
          <w:lang w:val="bg-BG"/>
        </w:rPr>
        <w:t xml:space="preserve"> незабавно </w:t>
      </w:r>
      <w:r w:rsidR="00533C25" w:rsidRPr="00533C25">
        <w:rPr>
          <w:szCs w:val="24"/>
          <w:lang w:val="bg-BG"/>
        </w:rPr>
        <w:t xml:space="preserve">уведомява </w:t>
      </w:r>
      <w:r w:rsidRPr="00961067">
        <w:rPr>
          <w:szCs w:val="24"/>
          <w:lang w:val="bg-BG"/>
        </w:rPr>
        <w:t xml:space="preserve">Управляващия орган. При изпълнение на Административния договор за предоставяне на безвъзмездна финансова помощ, бенефициентът няма право да сключва </w:t>
      </w:r>
      <w:r w:rsidR="00533C25" w:rsidRPr="00533C25">
        <w:rPr>
          <w:szCs w:val="24"/>
          <w:lang w:val="bg-BG"/>
        </w:rPr>
        <w:t xml:space="preserve">и изпълнява </w:t>
      </w:r>
      <w:r w:rsidRPr="00961067">
        <w:rPr>
          <w:szCs w:val="24"/>
          <w:lang w:val="bg-BG"/>
        </w:rPr>
        <w:t>договори</w:t>
      </w:r>
      <w:r w:rsidR="00533C25" w:rsidRPr="00533C25">
        <w:rPr>
          <w:szCs w:val="24"/>
          <w:lang w:val="bg-BG"/>
        </w:rPr>
        <w:t>, ако по този начин</w:t>
      </w:r>
      <w:r w:rsidRPr="00961067">
        <w:rPr>
          <w:szCs w:val="24"/>
          <w:lang w:val="bg-BG"/>
        </w:rPr>
        <w:t xml:space="preserve"> е </w:t>
      </w:r>
      <w:r w:rsidR="00533C25" w:rsidRPr="00533C25">
        <w:rPr>
          <w:szCs w:val="24"/>
          <w:lang w:val="bg-BG"/>
        </w:rPr>
        <w:t>налице</w:t>
      </w:r>
      <w:r w:rsidRPr="00961067">
        <w:rPr>
          <w:szCs w:val="24"/>
          <w:lang w:val="bg-BG"/>
        </w:rPr>
        <w:t xml:space="preserve"> конфликт на интереси.</w:t>
      </w:r>
    </w:p>
    <w:p w14:paraId="71D6A263" w14:textId="77777777" w:rsidR="00402E88" w:rsidRPr="00961067" w:rsidRDefault="00402E88" w:rsidP="00752598">
      <w:pPr>
        <w:pStyle w:val="ListParagraph"/>
        <w:spacing w:after="0"/>
        <w:ind w:left="0"/>
        <w:rPr>
          <w:szCs w:val="24"/>
          <w:lang w:val="bg-BG"/>
        </w:rPr>
      </w:pPr>
    </w:p>
    <w:p w14:paraId="5220A66D" w14:textId="77777777" w:rsidR="008E3F3E" w:rsidRDefault="008E3F3E" w:rsidP="00625161">
      <w:pPr>
        <w:pStyle w:val="ListParagraph"/>
        <w:spacing w:after="0"/>
        <w:ind w:left="0"/>
        <w:rPr>
          <w:szCs w:val="24"/>
          <w:lang w:val="bg-BG"/>
        </w:rPr>
      </w:pPr>
      <w:r w:rsidRPr="00961067">
        <w:rPr>
          <w:b/>
          <w:lang w:val="bg-BG"/>
        </w:rPr>
        <w:t xml:space="preserve">Чл. </w:t>
      </w:r>
      <w:r w:rsidR="00F01EB0">
        <w:rPr>
          <w:b/>
          <w:lang w:val="bg-BG"/>
        </w:rPr>
        <w:t>22</w:t>
      </w:r>
      <w:r w:rsidRPr="00961067">
        <w:rPr>
          <w:b/>
          <w:lang w:val="bg-BG"/>
        </w:rPr>
        <w:t>.</w:t>
      </w:r>
      <w:r w:rsidRPr="00961067">
        <w:rPr>
          <w:lang w:val="bg-BG"/>
        </w:rPr>
        <w:t xml:space="preserve"> </w:t>
      </w:r>
      <w:r w:rsidRPr="00961067">
        <w:rPr>
          <w:szCs w:val="24"/>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Закона за противодействие на корупцията.</w:t>
      </w:r>
    </w:p>
    <w:p w14:paraId="499D842E" w14:textId="77777777" w:rsidR="00797993" w:rsidRPr="001E2FBE" w:rsidRDefault="00797993" w:rsidP="00797993">
      <w:pPr>
        <w:spacing w:after="0"/>
        <w:rPr>
          <w:lang w:val="bg-BG"/>
        </w:rPr>
      </w:pPr>
      <w:r w:rsidRPr="001E2FBE">
        <w:rPr>
          <w:lang w:val="bg-BG"/>
        </w:rPr>
        <w:t>Конфликт на интереси по настоящия член е налице и когато:</w:t>
      </w:r>
    </w:p>
    <w:p w14:paraId="3AE4B7B8" w14:textId="77777777" w:rsidR="00797993" w:rsidRPr="001E2FBE" w:rsidRDefault="00797993" w:rsidP="00797993">
      <w:pPr>
        <w:pStyle w:val="ListParagraph"/>
        <w:spacing w:after="0"/>
        <w:rPr>
          <w:lang w:val="bg-BG"/>
        </w:rPr>
      </w:pPr>
      <w:r w:rsidRPr="001E2FBE">
        <w:rPr>
          <w:lang w:val="bg-BG"/>
        </w:rPr>
        <w:t xml:space="preserve">а) </w:t>
      </w:r>
      <w:r>
        <w:rPr>
          <w:lang w:val="bg-BG"/>
        </w:rPr>
        <w:t>Бенефициент</w:t>
      </w:r>
      <w:r w:rsidRPr="001E2FBE">
        <w:rPr>
          <w:lang w:val="bg-BG"/>
        </w:rPr>
        <w:t xml:space="preserve">,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w:t>
      </w:r>
      <w:r>
        <w:rPr>
          <w:lang w:val="bg-BG"/>
        </w:rPr>
        <w:t>УО</w:t>
      </w:r>
      <w:r w:rsidRPr="001E2FBE">
        <w:rPr>
          <w:lang w:val="bg-BG"/>
        </w:rPr>
        <w:t>, докато то заема съответната длъжност и една година след напускането й;</w:t>
      </w:r>
    </w:p>
    <w:p w14:paraId="7368F3F8" w14:textId="77777777" w:rsidR="00797993" w:rsidRPr="001E2FBE" w:rsidRDefault="00797993" w:rsidP="00797993">
      <w:pPr>
        <w:pStyle w:val="ListParagraph"/>
        <w:spacing w:after="0"/>
        <w:rPr>
          <w:lang w:val="bg-BG"/>
        </w:rPr>
      </w:pPr>
      <w:r w:rsidRPr="001E2FBE">
        <w:rPr>
          <w:lang w:val="bg-BG"/>
        </w:rPr>
        <w:t xml:space="preserve">б) Лице на трудово или служебно правоотношение в </w:t>
      </w:r>
      <w:r>
        <w:rPr>
          <w:lang w:val="bg-BG"/>
        </w:rPr>
        <w:t>УО</w:t>
      </w:r>
      <w:r w:rsidRPr="001E2FBE">
        <w:rPr>
          <w:lang w:val="bg-BG"/>
        </w:rPr>
        <w:t xml:space="preserve">, докато заема съответната длъжност и една година след напускането й, е придобило дялове или акции от капитала на </w:t>
      </w:r>
      <w:r>
        <w:rPr>
          <w:lang w:val="bg-BG"/>
        </w:rPr>
        <w:t>Бенефициент</w:t>
      </w:r>
      <w:r w:rsidRPr="001E2FBE">
        <w:rPr>
          <w:lang w:val="bg-BG"/>
        </w:rPr>
        <w:t>, или издадени от него облигации, които могат да се превръщат (конвертират) в акции от капитала му, в частта отнасяща се до администрирани</w:t>
      </w:r>
      <w:r>
        <w:rPr>
          <w:lang w:val="bg-BG"/>
        </w:rPr>
        <w:t>те</w:t>
      </w:r>
      <w:r w:rsidRPr="001E2FBE">
        <w:rPr>
          <w:lang w:val="bg-BG"/>
        </w:rPr>
        <w:t xml:space="preserve"> от </w:t>
      </w:r>
      <w:r>
        <w:rPr>
          <w:lang w:val="bg-BG"/>
        </w:rPr>
        <w:t>МИР</w:t>
      </w:r>
      <w:r w:rsidRPr="001E2FBE">
        <w:rPr>
          <w:lang w:val="bg-BG"/>
        </w:rPr>
        <w:t xml:space="preserve"> </w:t>
      </w:r>
      <w:r w:rsidR="008D4B6D">
        <w:rPr>
          <w:lang w:val="bg-BG"/>
        </w:rPr>
        <w:t>програми от ЕФСУ,</w:t>
      </w:r>
      <w:r w:rsidR="008D4B6D" w:rsidRPr="001E2FBE">
        <w:rPr>
          <w:lang w:val="bg-BG"/>
        </w:rPr>
        <w:t xml:space="preserve"> </w:t>
      </w:r>
      <w:r w:rsidRPr="001E2FBE">
        <w:rPr>
          <w:lang w:val="bg-BG"/>
        </w:rPr>
        <w:t xml:space="preserve">или извърши консултантска дейност по отношение на </w:t>
      </w:r>
      <w:r>
        <w:rPr>
          <w:lang w:val="bg-BG"/>
        </w:rPr>
        <w:t>Бенефициент по административен договор за предоставяне на безвъзмездна финансова помощ с УО</w:t>
      </w:r>
      <w:r w:rsidRPr="001E2FBE">
        <w:rPr>
          <w:lang w:val="bg-BG"/>
        </w:rPr>
        <w:t xml:space="preserve"> в частта отнасяща се до </w:t>
      </w:r>
      <w:r>
        <w:rPr>
          <w:lang w:val="bg-BG"/>
        </w:rPr>
        <w:t>програмите</w:t>
      </w:r>
      <w:r w:rsidR="008D4B6D" w:rsidRPr="008D4B6D">
        <w:rPr>
          <w:lang w:val="bg-BG"/>
        </w:rPr>
        <w:t xml:space="preserve"> </w:t>
      </w:r>
      <w:r w:rsidR="008D4B6D">
        <w:rPr>
          <w:lang w:val="bg-BG"/>
        </w:rPr>
        <w:t>от ЕФСУ</w:t>
      </w:r>
      <w:r w:rsidRPr="001E2FBE">
        <w:rPr>
          <w:lang w:val="bg-BG"/>
        </w:rPr>
        <w:t xml:space="preserve">, администрирани от </w:t>
      </w:r>
      <w:r>
        <w:rPr>
          <w:lang w:val="bg-BG"/>
        </w:rPr>
        <w:t>МИР</w:t>
      </w:r>
      <w:r w:rsidRPr="001E2FBE">
        <w:rPr>
          <w:lang w:val="bg-BG"/>
        </w:rPr>
        <w:t xml:space="preserve">. </w:t>
      </w:r>
    </w:p>
    <w:p w14:paraId="1C64610A" w14:textId="77777777" w:rsidR="00797993" w:rsidRPr="00961067" w:rsidRDefault="00797993" w:rsidP="00797993">
      <w:pPr>
        <w:pStyle w:val="ListParagraph"/>
        <w:spacing w:after="0"/>
        <w:rPr>
          <w:szCs w:val="24"/>
          <w:lang w:val="bg-BG"/>
        </w:rPr>
      </w:pPr>
      <w:r w:rsidRPr="001E2FBE">
        <w:rPr>
          <w:lang w:val="bg-BG"/>
        </w:rPr>
        <w:t xml:space="preserve">в) </w:t>
      </w:r>
      <w:r>
        <w:rPr>
          <w:lang w:val="bg-BG"/>
        </w:rPr>
        <w:t>Бенефициент</w:t>
      </w:r>
      <w:r w:rsidRPr="001E2FBE">
        <w:rPr>
          <w:lang w:val="bg-BG"/>
        </w:rPr>
        <w:t xml:space="preserve"> сключи договор за консултантски услуги, наем, изработка, поръчка, превоз и други подобни, регулярно или инцидентно извършвани, възмездни договори,  с лице на трудово или служебно правоотношение в </w:t>
      </w:r>
      <w:r>
        <w:rPr>
          <w:lang w:val="bg-BG"/>
        </w:rPr>
        <w:t>МИР</w:t>
      </w:r>
      <w:r w:rsidRPr="001E2FBE">
        <w:rPr>
          <w:lang w:val="bg-BG"/>
        </w:rPr>
        <w:t>, докато заема съответната длъжност и една година след напускането й.</w:t>
      </w:r>
    </w:p>
    <w:p w14:paraId="51EB7E7E" w14:textId="77777777" w:rsidR="008E3F3E" w:rsidRPr="00961067" w:rsidRDefault="008E3F3E" w:rsidP="00625161">
      <w:pPr>
        <w:pStyle w:val="ListParagraph"/>
        <w:spacing w:after="0"/>
        <w:ind w:left="0"/>
        <w:rPr>
          <w:szCs w:val="24"/>
          <w:lang w:val="bg-BG"/>
        </w:rPr>
      </w:pPr>
      <w:r w:rsidRPr="00961067">
        <w:rPr>
          <w:b/>
          <w:lang w:val="bg-BG"/>
        </w:rPr>
        <w:t xml:space="preserve">Чл. </w:t>
      </w:r>
      <w:r w:rsidR="00F01EB0">
        <w:rPr>
          <w:b/>
          <w:lang w:val="bg-BG"/>
        </w:rPr>
        <w:t>23</w:t>
      </w:r>
      <w:r w:rsidRPr="00961067">
        <w:rPr>
          <w:b/>
          <w:lang w:val="bg-BG"/>
        </w:rPr>
        <w:t xml:space="preserve">. </w:t>
      </w:r>
      <w:r w:rsidRPr="00961067">
        <w:rPr>
          <w:rFonts w:eastAsia="Calibri"/>
          <w:b/>
          <w:szCs w:val="24"/>
          <w:lang w:val="bg-BG"/>
        </w:rPr>
        <w:t>(1)</w:t>
      </w:r>
      <w:r w:rsidRPr="00961067">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Pr="00961067">
        <w:rPr>
          <w:rFonts w:eastAsia="Calibri"/>
          <w:szCs w:val="24"/>
          <w:lang w:val="bg-BG"/>
        </w:rPr>
        <w:t>пар</w:t>
      </w:r>
      <w:proofErr w:type="spellEnd"/>
      <w:r w:rsidRPr="00961067">
        <w:rPr>
          <w:rFonts w:eastAsia="Calibri"/>
          <w:szCs w:val="24"/>
          <w:lang w:val="bg-BG"/>
        </w:rPr>
        <w:t>. 31 от Регламент (ЕС) № 2021/1060.</w:t>
      </w:r>
    </w:p>
    <w:p w14:paraId="52609B03" w14:textId="77777777" w:rsidR="008E3F3E" w:rsidRPr="00961067" w:rsidRDefault="008E3F3E" w:rsidP="00131339">
      <w:pPr>
        <w:pStyle w:val="ListParagraph"/>
        <w:spacing w:before="120" w:after="0"/>
        <w:ind w:left="0"/>
        <w:contextualSpacing w:val="0"/>
        <w:rPr>
          <w:szCs w:val="24"/>
          <w:lang w:val="bg-BG"/>
        </w:rPr>
      </w:pPr>
      <w:r w:rsidRPr="00961067">
        <w:rPr>
          <w:rFonts w:eastAsia="Calibri"/>
          <w:b/>
          <w:szCs w:val="24"/>
          <w:lang w:val="bg-BG"/>
        </w:rPr>
        <w:t>(2)</w:t>
      </w:r>
      <w:r w:rsidRPr="00961067">
        <w:rPr>
          <w:rFonts w:eastAsia="Calibri"/>
          <w:szCs w:val="24"/>
          <w:lang w:val="bg-BG"/>
        </w:rPr>
        <w:t xml:space="preserve"> </w:t>
      </w:r>
      <w:r w:rsidRPr="00961067">
        <w:rPr>
          <w:szCs w:val="24"/>
          <w:lang w:val="bg-BG"/>
        </w:rPr>
        <w:t>Бенефициентът може да подава сигнал за нередност при условията и по реда на разпоредбите на ЗУСЕФСУ.</w:t>
      </w:r>
    </w:p>
    <w:p w14:paraId="5F27A9DD" w14:textId="77777777" w:rsidR="002F4C1E" w:rsidRPr="00961067" w:rsidRDefault="002F4C1E" w:rsidP="00625161">
      <w:pPr>
        <w:pStyle w:val="ListParagraph"/>
        <w:spacing w:after="0"/>
        <w:ind w:left="0"/>
        <w:rPr>
          <w:lang w:val="bg-BG"/>
        </w:rPr>
      </w:pPr>
    </w:p>
    <w:p w14:paraId="0FAC7315" w14:textId="4CE43221" w:rsidR="00797993" w:rsidRPr="00961067" w:rsidRDefault="008E3F3E" w:rsidP="00797993">
      <w:pPr>
        <w:pStyle w:val="ListParagraph"/>
        <w:spacing w:after="0"/>
        <w:ind w:left="0"/>
        <w:rPr>
          <w:lang w:val="bg-BG"/>
        </w:rPr>
      </w:pPr>
      <w:r w:rsidRPr="00961067">
        <w:rPr>
          <w:b/>
          <w:lang w:val="bg-BG"/>
        </w:rPr>
        <w:t xml:space="preserve">Чл. </w:t>
      </w:r>
      <w:r w:rsidR="00F01EB0">
        <w:rPr>
          <w:b/>
          <w:lang w:val="bg-BG"/>
        </w:rPr>
        <w:t>24</w:t>
      </w:r>
      <w:r w:rsidRPr="00961067">
        <w:rPr>
          <w:b/>
          <w:lang w:val="bg-BG"/>
        </w:rPr>
        <w:t>.</w:t>
      </w:r>
      <w:r w:rsidRPr="00961067">
        <w:rPr>
          <w:lang w:val="bg-BG"/>
        </w:rPr>
        <w:t xml:space="preserve"> </w:t>
      </w:r>
      <w:r w:rsidRPr="00961067">
        <w:rPr>
          <w:szCs w:val="24"/>
          <w:lang w:val="bg-BG"/>
        </w:rPr>
        <w:t xml:space="preserve">Бенефициентът се задължава да осигури спазване на всички изисквания, посочени в настоящия раздел. </w:t>
      </w:r>
      <w:r w:rsidRPr="00961067">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65C7A067" w14:textId="77777777" w:rsidR="008E3F3E" w:rsidRPr="00961067" w:rsidRDefault="008E3F3E" w:rsidP="00625161">
      <w:pPr>
        <w:pStyle w:val="ListParagraph"/>
        <w:spacing w:after="0"/>
        <w:ind w:left="0"/>
        <w:rPr>
          <w:rFonts w:eastAsia="Calibri"/>
          <w:szCs w:val="24"/>
          <w:lang w:val="bg-BG"/>
        </w:rPr>
      </w:pPr>
    </w:p>
    <w:p w14:paraId="36617CF7" w14:textId="77777777" w:rsidR="00784E51" w:rsidRPr="00961067" w:rsidRDefault="00784E51" w:rsidP="00625161">
      <w:pPr>
        <w:pStyle w:val="ListParagraph"/>
        <w:spacing w:after="0"/>
        <w:ind w:left="0"/>
        <w:rPr>
          <w:szCs w:val="24"/>
          <w:lang w:val="bg-BG"/>
        </w:rPr>
      </w:pPr>
    </w:p>
    <w:p w14:paraId="5503D8A2" w14:textId="77777777" w:rsidR="00FD0F40" w:rsidRPr="00961067" w:rsidRDefault="003126B1" w:rsidP="00131339">
      <w:pPr>
        <w:pStyle w:val="ListParagraph"/>
        <w:numPr>
          <w:ilvl w:val="0"/>
          <w:numId w:val="42"/>
        </w:numPr>
        <w:spacing w:after="0"/>
        <w:ind w:left="426" w:hanging="142"/>
        <w:outlineLvl w:val="0"/>
        <w:rPr>
          <w:b/>
          <w:lang w:val="bg-BG"/>
        </w:rPr>
      </w:pPr>
      <w:bookmarkStart w:id="27" w:name="_Toc173497339"/>
      <w:bookmarkStart w:id="28" w:name="_Toc173502789"/>
      <w:bookmarkStart w:id="29" w:name="_Toc252453137"/>
      <w:bookmarkStart w:id="30" w:name="_Toc178935642"/>
      <w:r w:rsidRPr="00961067">
        <w:rPr>
          <w:b/>
          <w:lang w:val="bg-BG"/>
        </w:rPr>
        <w:lastRenderedPageBreak/>
        <w:t>Поверителност</w:t>
      </w:r>
      <w:bookmarkEnd w:id="27"/>
      <w:bookmarkEnd w:id="28"/>
      <w:bookmarkEnd w:id="29"/>
      <w:bookmarkEnd w:id="30"/>
    </w:p>
    <w:p w14:paraId="0F9AB4F1" w14:textId="77777777" w:rsidR="002F4C1E" w:rsidRPr="00961067" w:rsidRDefault="002F4C1E" w:rsidP="00625161">
      <w:pPr>
        <w:pStyle w:val="ListParagraph"/>
        <w:spacing w:after="0"/>
        <w:ind w:left="0"/>
        <w:rPr>
          <w:lang w:val="bg-BG"/>
        </w:rPr>
      </w:pPr>
    </w:p>
    <w:p w14:paraId="3D1C3F38" w14:textId="77777777" w:rsidR="00272FD8" w:rsidRPr="00961067" w:rsidRDefault="00272FD8" w:rsidP="00625161">
      <w:pPr>
        <w:pStyle w:val="ListParagraph"/>
        <w:spacing w:after="0"/>
        <w:ind w:left="0"/>
        <w:rPr>
          <w:szCs w:val="24"/>
          <w:lang w:val="bg-BG"/>
        </w:rPr>
      </w:pPr>
      <w:r w:rsidRPr="00961067">
        <w:rPr>
          <w:b/>
          <w:lang w:val="bg-BG"/>
        </w:rPr>
        <w:t xml:space="preserve">Чл. </w:t>
      </w:r>
      <w:r w:rsidR="00F01EB0">
        <w:rPr>
          <w:b/>
          <w:lang w:val="bg-BG"/>
        </w:rPr>
        <w:t>25</w:t>
      </w:r>
      <w:r w:rsidRPr="00961067">
        <w:rPr>
          <w:b/>
          <w:lang w:val="bg-BG"/>
        </w:rPr>
        <w:t>.</w:t>
      </w:r>
      <w:r w:rsidRPr="00961067">
        <w:rPr>
          <w:szCs w:val="24"/>
          <w:lang w:val="bg-BG"/>
        </w:rPr>
        <w:t xml:space="preserve"> При спазване на разпоредбите на раздел </w:t>
      </w:r>
      <w:r w:rsidRPr="00961067">
        <w:rPr>
          <w:szCs w:val="24"/>
          <w:lang w:val="en-US"/>
        </w:rPr>
        <w:t>XIV</w:t>
      </w:r>
      <w:r w:rsidRPr="00D736D7">
        <w:rPr>
          <w:szCs w:val="24"/>
          <w:lang w:val="bg-BG"/>
        </w:rPr>
        <w:t xml:space="preserve"> </w:t>
      </w:r>
      <w:r w:rsidRPr="00961067">
        <w:rPr>
          <w:szCs w:val="24"/>
          <w:lang w:val="bg-BG"/>
        </w:rPr>
        <w:t>и раздел</w:t>
      </w:r>
      <w:r w:rsidRPr="00D736D7">
        <w:rPr>
          <w:szCs w:val="24"/>
          <w:lang w:val="bg-BG"/>
        </w:rPr>
        <w:t xml:space="preserve"> </w:t>
      </w:r>
      <w:r w:rsidRPr="00961067">
        <w:rPr>
          <w:szCs w:val="24"/>
          <w:lang w:val="en-US"/>
        </w:rPr>
        <w:t>XV</w:t>
      </w:r>
      <w:r w:rsidRPr="00961067">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w:t>
      </w:r>
      <w:r w:rsidR="007C0596">
        <w:rPr>
          <w:szCs w:val="24"/>
          <w:lang w:val="bg-BG"/>
        </w:rPr>
        <w:t>69 от настоящите Условия за изпълнение</w:t>
      </w:r>
      <w:r w:rsidRPr="00961067">
        <w:rPr>
          <w:szCs w:val="24"/>
          <w:lang w:val="bg-BG"/>
        </w:rPr>
        <w:t>.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7FB20D9F" w14:textId="77777777" w:rsidR="002F4C1E" w:rsidRPr="00961067" w:rsidRDefault="002F4C1E" w:rsidP="00625161">
      <w:pPr>
        <w:pStyle w:val="ListParagraph"/>
        <w:spacing w:after="0"/>
        <w:ind w:left="0"/>
        <w:rPr>
          <w:lang w:val="bg-BG"/>
        </w:rPr>
      </w:pPr>
    </w:p>
    <w:p w14:paraId="6CC19B7F" w14:textId="77777777" w:rsidR="00272FD8" w:rsidRPr="00961067" w:rsidRDefault="00272FD8" w:rsidP="00625161">
      <w:pPr>
        <w:pStyle w:val="ListParagraph"/>
        <w:spacing w:after="0"/>
        <w:ind w:left="0"/>
        <w:rPr>
          <w:szCs w:val="24"/>
          <w:lang w:val="bg-BG"/>
        </w:rPr>
      </w:pPr>
      <w:r w:rsidRPr="00961067">
        <w:rPr>
          <w:b/>
          <w:lang w:val="bg-BG"/>
        </w:rPr>
        <w:t xml:space="preserve">Чл. </w:t>
      </w:r>
      <w:r w:rsidR="00F01EB0">
        <w:rPr>
          <w:b/>
          <w:lang w:val="bg-BG"/>
        </w:rPr>
        <w:t>26</w:t>
      </w:r>
      <w:r w:rsidRPr="00961067">
        <w:rPr>
          <w:b/>
          <w:lang w:val="bg-BG"/>
        </w:rPr>
        <w:t>.</w:t>
      </w:r>
      <w:r w:rsidRPr="00961067">
        <w:rPr>
          <w:szCs w:val="24"/>
          <w:lang w:val="bg-BG"/>
        </w:rPr>
        <w:t xml:space="preserve"> </w:t>
      </w:r>
      <w:r w:rsidRPr="00961067">
        <w:rPr>
          <w:szCs w:val="24"/>
          <w:lang w:val="bg-BG"/>
        </w:rPr>
        <w:tab/>
        <w:t xml:space="preserve">При реализиране на своите правомощия </w:t>
      </w:r>
      <w:r w:rsidRPr="00961067">
        <w:rPr>
          <w:color w:val="000000"/>
          <w:szCs w:val="24"/>
          <w:lang w:val="bg-BG"/>
        </w:rPr>
        <w:t xml:space="preserve">Управляващият орган, </w:t>
      </w:r>
      <w:r w:rsidRPr="00961067">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5A775863" w14:textId="77777777" w:rsidR="005F3A74" w:rsidRPr="00961067" w:rsidRDefault="005F3A74" w:rsidP="00625161">
      <w:pPr>
        <w:pStyle w:val="ListParagraph"/>
        <w:spacing w:after="0"/>
        <w:ind w:left="0"/>
        <w:rPr>
          <w:szCs w:val="24"/>
          <w:lang w:val="bg-BG"/>
        </w:rPr>
      </w:pPr>
    </w:p>
    <w:p w14:paraId="2F86B48B" w14:textId="77777777" w:rsidR="00FD0F40" w:rsidRPr="00961067" w:rsidRDefault="00361D18" w:rsidP="004B4201">
      <w:pPr>
        <w:pStyle w:val="ListParagraph"/>
        <w:numPr>
          <w:ilvl w:val="0"/>
          <w:numId w:val="42"/>
        </w:numPr>
        <w:spacing w:after="0"/>
        <w:ind w:left="567" w:hanging="207"/>
        <w:outlineLvl w:val="0"/>
        <w:rPr>
          <w:b/>
          <w:lang w:val="bg-BG"/>
        </w:rPr>
      </w:pPr>
      <w:bookmarkStart w:id="31" w:name="_Toc178935643"/>
      <w:r w:rsidRPr="00961067">
        <w:rPr>
          <w:b/>
          <w:lang w:val="bg-BG"/>
        </w:rPr>
        <w:t>Комуникация и видимост</w:t>
      </w:r>
      <w:bookmarkEnd w:id="31"/>
    </w:p>
    <w:p w14:paraId="5DC90585" w14:textId="77777777" w:rsidR="002F4C1E" w:rsidRPr="00961067" w:rsidRDefault="002F4C1E" w:rsidP="00625161">
      <w:pPr>
        <w:pStyle w:val="ListParagraph"/>
        <w:spacing w:after="0"/>
        <w:ind w:left="0"/>
        <w:rPr>
          <w:b/>
          <w:lang w:val="bg-BG"/>
        </w:rPr>
      </w:pPr>
    </w:p>
    <w:p w14:paraId="03E5B508" w14:textId="77777777" w:rsidR="00880189" w:rsidRPr="00961067" w:rsidRDefault="00880189" w:rsidP="00625161">
      <w:pPr>
        <w:pStyle w:val="ListParagraph"/>
        <w:spacing w:after="0"/>
        <w:ind w:left="0"/>
        <w:rPr>
          <w:szCs w:val="24"/>
          <w:lang w:val="bg-BG"/>
        </w:rPr>
      </w:pPr>
      <w:r w:rsidRPr="00961067">
        <w:rPr>
          <w:b/>
          <w:lang w:val="bg-BG"/>
        </w:rPr>
        <w:t>Чл.</w:t>
      </w:r>
      <w:r w:rsidR="004B4201">
        <w:rPr>
          <w:b/>
          <w:lang w:val="bg-BG"/>
        </w:rPr>
        <w:t xml:space="preserve"> </w:t>
      </w:r>
      <w:r w:rsidR="00F01EB0">
        <w:rPr>
          <w:b/>
          <w:lang w:val="bg-BG"/>
        </w:rPr>
        <w:t>27</w:t>
      </w:r>
      <w:r w:rsidR="00131339">
        <w:rPr>
          <w:b/>
          <w:lang w:val="bg-BG"/>
        </w:rPr>
        <w:t>.</w:t>
      </w:r>
      <w:r w:rsidRPr="00961067">
        <w:rPr>
          <w:szCs w:val="24"/>
          <w:lang w:val="bg-BG"/>
        </w:rPr>
        <w:t xml:space="preserve"> По време на изпълнението на проекта и след приключването му 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w:t>
      </w:r>
      <w:r w:rsidR="001B78EC">
        <w:rPr>
          <w:szCs w:val="24"/>
          <w:lang w:val="bg-BG"/>
        </w:rPr>
        <w:t>НИИДИТ</w:t>
      </w:r>
      <w:r w:rsidRPr="00961067">
        <w:rPr>
          <w:szCs w:val="24"/>
          <w:lang w:val="bg-BG"/>
        </w:rPr>
        <w:t>.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p>
    <w:p w14:paraId="1E5EB519" w14:textId="77777777" w:rsidR="00880189" w:rsidRPr="00961067" w:rsidRDefault="00880189" w:rsidP="00625161">
      <w:pPr>
        <w:pStyle w:val="Text2"/>
        <w:spacing w:after="0"/>
        <w:ind w:left="0"/>
        <w:rPr>
          <w:szCs w:val="24"/>
          <w:lang w:val="bg-BG"/>
        </w:rPr>
      </w:pPr>
      <w:r w:rsidRPr="00961067">
        <w:rPr>
          <w:szCs w:val="24"/>
          <w:lang w:val="bg-BG"/>
        </w:rPr>
        <w:t>Неспазването</w:t>
      </w:r>
      <w:r w:rsidRPr="00961067">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3256349C" w14:textId="77777777" w:rsidR="009F7EE3" w:rsidRPr="00961067" w:rsidRDefault="009F7EE3" w:rsidP="00625161">
      <w:pPr>
        <w:pStyle w:val="ListParagraph"/>
        <w:spacing w:after="0"/>
        <w:ind w:left="0"/>
        <w:rPr>
          <w:lang w:val="bg-BG"/>
        </w:rPr>
      </w:pPr>
    </w:p>
    <w:p w14:paraId="302D04D0" w14:textId="77777777" w:rsidR="00880189" w:rsidRPr="00961067" w:rsidRDefault="00880189" w:rsidP="00625161">
      <w:pPr>
        <w:pStyle w:val="ListParagraph"/>
        <w:spacing w:after="0"/>
        <w:ind w:left="0"/>
        <w:rPr>
          <w:szCs w:val="24"/>
          <w:lang w:val="bg-BG"/>
        </w:rPr>
      </w:pPr>
      <w:r w:rsidRPr="00961067">
        <w:rPr>
          <w:b/>
          <w:lang w:val="bg-BG"/>
        </w:rPr>
        <w:t xml:space="preserve">Чл. </w:t>
      </w:r>
      <w:r w:rsidR="00F01EB0">
        <w:rPr>
          <w:b/>
          <w:lang w:val="bg-BG"/>
        </w:rPr>
        <w:t>28</w:t>
      </w:r>
      <w:r w:rsidRPr="00961067">
        <w:rPr>
          <w:b/>
          <w:lang w:val="bg-BG"/>
        </w:rPr>
        <w:t>.</w:t>
      </w:r>
      <w:r w:rsidRPr="00961067">
        <w:rPr>
          <w:lang w:val="bg-BG"/>
        </w:rPr>
        <w:t xml:space="preserve"> </w:t>
      </w:r>
      <w:r w:rsidRPr="00961067">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p>
    <w:p w14:paraId="4A1E659F" w14:textId="77777777" w:rsidR="00F968EF" w:rsidRPr="00961067" w:rsidRDefault="00F968EF" w:rsidP="00625161">
      <w:pPr>
        <w:pStyle w:val="NumPar2"/>
        <w:numPr>
          <w:ilvl w:val="0"/>
          <w:numId w:val="0"/>
        </w:numPr>
        <w:spacing w:after="0"/>
        <w:rPr>
          <w:szCs w:val="24"/>
          <w:lang w:val="bg-BG"/>
        </w:rPr>
      </w:pPr>
      <w:r w:rsidRPr="00961067">
        <w:rPr>
          <w:szCs w:val="24"/>
          <w:lang w:val="bg-BG"/>
        </w:rPr>
        <w:t xml:space="preserve">а) емблемата на Европейския съюз в съответствие с техническите характеристики, </w:t>
      </w:r>
      <w:r w:rsidR="009329CC" w:rsidRPr="00961067">
        <w:rPr>
          <w:szCs w:val="24"/>
          <w:lang w:val="bg-BG"/>
        </w:rPr>
        <w:t xml:space="preserve">предвидени в Приложение IX от Регламент (ЕС) </w:t>
      </w:r>
      <w:r w:rsidR="00E72645" w:rsidRPr="00961067">
        <w:rPr>
          <w:szCs w:val="24"/>
          <w:lang w:val="bg-BG"/>
        </w:rPr>
        <w:t>2021/1060</w:t>
      </w:r>
      <w:r w:rsidRPr="00961067">
        <w:rPr>
          <w:szCs w:val="24"/>
          <w:lang w:val="bg-BG"/>
        </w:rPr>
        <w:t>;</w:t>
      </w:r>
    </w:p>
    <w:p w14:paraId="0B2D583C" w14:textId="77777777" w:rsidR="00F968EF" w:rsidRPr="00961067" w:rsidRDefault="00F968EF" w:rsidP="00625161">
      <w:pPr>
        <w:pStyle w:val="NumPar2"/>
        <w:numPr>
          <w:ilvl w:val="0"/>
          <w:numId w:val="0"/>
        </w:numPr>
        <w:spacing w:after="0"/>
        <w:rPr>
          <w:szCs w:val="24"/>
          <w:lang w:val="bg-BG"/>
        </w:rPr>
      </w:pPr>
      <w:r w:rsidRPr="00961067">
        <w:rPr>
          <w:szCs w:val="24"/>
          <w:lang w:val="bg-BG"/>
        </w:rPr>
        <w:t xml:space="preserve">б) </w:t>
      </w:r>
      <w:r w:rsidR="00914BD8" w:rsidRPr="00961067">
        <w:rPr>
          <w:szCs w:val="24"/>
          <w:lang w:val="bg-BG"/>
        </w:rPr>
        <w:t>посочване</w:t>
      </w:r>
      <w:r w:rsidRPr="00961067">
        <w:rPr>
          <w:szCs w:val="24"/>
          <w:lang w:val="bg-BG"/>
        </w:rPr>
        <w:t xml:space="preserve"> на </w:t>
      </w:r>
      <w:r w:rsidR="00914BD8" w:rsidRPr="00961067">
        <w:rPr>
          <w:szCs w:val="24"/>
          <w:lang w:val="bg-BG"/>
        </w:rPr>
        <w:t xml:space="preserve">подкрепата на проекта от Европейския фонд за регионално развитие чрез </w:t>
      </w:r>
      <w:r w:rsidR="00DA68F7" w:rsidRPr="00961067">
        <w:rPr>
          <w:szCs w:val="24"/>
          <w:lang w:val="bg-BG"/>
        </w:rPr>
        <w:t>програма „</w:t>
      </w:r>
      <w:r w:rsidR="009C62EA" w:rsidRPr="009C62EA">
        <w:rPr>
          <w:szCs w:val="24"/>
          <w:lang w:val="bg-BG"/>
        </w:rPr>
        <w:t>Научни изследвания, иновации и дигитализация за интелигентна трансформация</w:t>
      </w:r>
      <w:r w:rsidR="00B03120" w:rsidRPr="00961067">
        <w:rPr>
          <w:szCs w:val="24"/>
          <w:lang w:val="bg-BG"/>
        </w:rPr>
        <w:t>”</w:t>
      </w:r>
      <w:r w:rsidR="00DA68F7" w:rsidRPr="00961067">
        <w:rPr>
          <w:szCs w:val="24"/>
          <w:lang w:val="bg-BG"/>
        </w:rPr>
        <w:t xml:space="preserve"> 2021-2027</w:t>
      </w:r>
      <w:r w:rsidRPr="00961067">
        <w:rPr>
          <w:szCs w:val="24"/>
          <w:lang w:val="bg-BG"/>
        </w:rPr>
        <w:t>.</w:t>
      </w:r>
    </w:p>
    <w:p w14:paraId="659EB69C" w14:textId="77777777" w:rsidR="00BD02D0" w:rsidRPr="00961067" w:rsidRDefault="00BD02D0" w:rsidP="00625161">
      <w:pPr>
        <w:pStyle w:val="Text2"/>
        <w:spacing w:after="0"/>
        <w:rPr>
          <w:lang w:val="bg-BG"/>
        </w:rPr>
      </w:pPr>
    </w:p>
    <w:p w14:paraId="14D05D16" w14:textId="77777777" w:rsidR="00A6681F" w:rsidRPr="00961067" w:rsidDel="005B442E" w:rsidRDefault="00A6681F" w:rsidP="00625161">
      <w:pPr>
        <w:pStyle w:val="ListParagraph"/>
        <w:spacing w:after="0"/>
        <w:ind w:left="0"/>
        <w:rPr>
          <w:szCs w:val="24"/>
          <w:lang w:val="bg-BG"/>
        </w:rPr>
      </w:pPr>
      <w:r w:rsidRPr="00961067">
        <w:rPr>
          <w:b/>
          <w:lang w:val="bg-BG"/>
        </w:rPr>
        <w:t xml:space="preserve">Чл. </w:t>
      </w:r>
      <w:r w:rsidR="00F01EB0">
        <w:rPr>
          <w:b/>
          <w:lang w:val="bg-BG"/>
        </w:rPr>
        <w:t>29</w:t>
      </w:r>
      <w:r w:rsidRPr="00961067">
        <w:rPr>
          <w:b/>
          <w:lang w:val="bg-BG"/>
        </w:rPr>
        <w:t>.</w:t>
      </w:r>
      <w:r w:rsidRPr="00961067">
        <w:rPr>
          <w:szCs w:val="24"/>
          <w:lang w:val="bg-BG"/>
        </w:rPr>
        <w:t xml:space="preserve"> Бенефициентът включва информацията по чл. </w:t>
      </w:r>
      <w:r w:rsidR="007C0596">
        <w:rPr>
          <w:szCs w:val="24"/>
          <w:lang w:val="bg-BG"/>
        </w:rPr>
        <w:t>28</w:t>
      </w:r>
      <w:r w:rsidR="007C0596" w:rsidRPr="00961067">
        <w:rPr>
          <w:szCs w:val="24"/>
          <w:lang w:val="bg-BG"/>
        </w:rPr>
        <w:t xml:space="preserve"> </w:t>
      </w:r>
      <w:r w:rsidRPr="00961067">
        <w:rPr>
          <w:szCs w:val="24"/>
          <w:lang w:val="bg-BG"/>
        </w:rPr>
        <w:t>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188FC360" w14:textId="77777777" w:rsidR="007237AE" w:rsidRPr="00961067" w:rsidRDefault="005B442E" w:rsidP="00625161">
      <w:pPr>
        <w:pStyle w:val="NumPar2"/>
        <w:numPr>
          <w:ilvl w:val="0"/>
          <w:numId w:val="0"/>
        </w:numPr>
        <w:spacing w:after="0"/>
        <w:ind w:hanging="567"/>
        <w:rPr>
          <w:szCs w:val="24"/>
          <w:lang w:val="bg-BG"/>
        </w:rPr>
      </w:pPr>
      <w:r w:rsidRPr="00961067">
        <w:rPr>
          <w:szCs w:val="24"/>
          <w:lang w:val="bg-BG"/>
        </w:rPr>
        <w:tab/>
      </w:r>
      <w:r w:rsidR="007237AE" w:rsidRPr="00961067">
        <w:rPr>
          <w:szCs w:val="24"/>
          <w:lang w:val="bg-BG"/>
        </w:rPr>
        <w:t>Вс</w:t>
      </w:r>
      <w:r w:rsidRPr="00961067">
        <w:rPr>
          <w:szCs w:val="24"/>
          <w:lang w:val="bg-BG"/>
        </w:rPr>
        <w:t>еки</w:t>
      </w:r>
      <w:r w:rsidR="007237AE" w:rsidRPr="00961067">
        <w:rPr>
          <w:szCs w:val="24"/>
          <w:lang w:val="bg-BG"/>
        </w:rPr>
        <w:t xml:space="preserve"> </w:t>
      </w:r>
      <w:r w:rsidRPr="00961067">
        <w:rPr>
          <w:szCs w:val="24"/>
          <w:lang w:val="bg-BG"/>
        </w:rPr>
        <w:t xml:space="preserve">документ </w:t>
      </w:r>
      <w:r w:rsidR="007237AE" w:rsidRPr="00961067">
        <w:rPr>
          <w:szCs w:val="24"/>
          <w:lang w:val="bg-BG"/>
        </w:rPr>
        <w:t>на Бенефициента</w:t>
      </w:r>
      <w:r w:rsidRPr="00961067">
        <w:rPr>
          <w:szCs w:val="24"/>
          <w:lang w:val="bg-BG"/>
        </w:rPr>
        <w:t xml:space="preserve"> в горните случаи</w:t>
      </w:r>
      <w:r w:rsidR="007237AE" w:rsidRPr="00961067">
        <w:rPr>
          <w:szCs w:val="24"/>
          <w:lang w:val="bg-BG"/>
        </w:rPr>
        <w:t xml:space="preserve"> трябва да съдържа следното </w:t>
      </w:r>
      <w:r w:rsidR="001C17A3" w:rsidRPr="00961067">
        <w:rPr>
          <w:szCs w:val="24"/>
          <w:lang w:val="bg-BG"/>
        </w:rPr>
        <w:t>из</w:t>
      </w:r>
      <w:r w:rsidR="007237AE" w:rsidRPr="00961067">
        <w:rPr>
          <w:szCs w:val="24"/>
          <w:lang w:val="bg-BG"/>
        </w:rPr>
        <w:t xml:space="preserve">явление: </w:t>
      </w:r>
    </w:p>
    <w:p w14:paraId="5E46FE0F" w14:textId="77777777" w:rsidR="007237AE" w:rsidRPr="00961067" w:rsidRDefault="00B03120" w:rsidP="00625161">
      <w:pPr>
        <w:pStyle w:val="NumPar2"/>
        <w:numPr>
          <w:ilvl w:val="0"/>
          <w:numId w:val="0"/>
        </w:numPr>
        <w:tabs>
          <w:tab w:val="left" w:pos="142"/>
        </w:tabs>
        <w:spacing w:after="0"/>
        <w:rPr>
          <w:szCs w:val="24"/>
          <w:lang w:val="bg-BG"/>
        </w:rPr>
      </w:pPr>
      <w:r w:rsidRPr="00961067">
        <w:rPr>
          <w:szCs w:val="24"/>
          <w:lang w:val="bg-BG"/>
        </w:rPr>
        <w:t>„</w:t>
      </w:r>
      <w:r w:rsidR="007237AE" w:rsidRPr="00961067">
        <w:rPr>
          <w:i/>
          <w:iCs/>
          <w:szCs w:val="24"/>
          <w:lang w:val="bg-BG"/>
        </w:rPr>
        <w:t xml:space="preserve">Този документ е създаден с финансовата подкрепа на </w:t>
      </w:r>
      <w:r w:rsidR="00DA68F7" w:rsidRPr="00961067">
        <w:rPr>
          <w:i/>
          <w:iCs/>
          <w:szCs w:val="24"/>
          <w:lang w:val="bg-BG"/>
        </w:rPr>
        <w:t>програма „</w:t>
      </w:r>
      <w:r w:rsidR="009C62EA" w:rsidRPr="009C62EA">
        <w:rPr>
          <w:i/>
          <w:iCs/>
          <w:szCs w:val="24"/>
          <w:lang w:val="bg-BG"/>
        </w:rPr>
        <w:t>Научни изследвания, иновации и дигитализация за интелигентна трансформация</w:t>
      </w:r>
      <w:r w:rsidR="00DA68F7" w:rsidRPr="00961067">
        <w:rPr>
          <w:i/>
          <w:iCs/>
          <w:szCs w:val="24"/>
          <w:lang w:val="bg-BG"/>
        </w:rPr>
        <w:t>“ 2021-2027</w:t>
      </w:r>
      <w:r w:rsidR="003557E6" w:rsidRPr="00961067">
        <w:rPr>
          <w:i/>
          <w:iCs/>
          <w:szCs w:val="24"/>
          <w:lang w:val="bg-BG"/>
        </w:rPr>
        <w:t>,</w:t>
      </w:r>
      <w:r w:rsidR="007237AE" w:rsidRPr="00961067">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961067">
        <w:rPr>
          <w:i/>
          <w:szCs w:val="24"/>
          <w:lang w:val="bg-BG"/>
        </w:rPr>
        <w:t xml:space="preserve"> </w:t>
      </w:r>
      <w:r w:rsidR="007237AE" w:rsidRPr="00961067">
        <w:rPr>
          <w:i/>
          <w:szCs w:val="24"/>
          <w:lang w:val="bg-BG"/>
        </w:rPr>
        <w:t xml:space="preserve">&lt; наименование на Бенефициента &gt; </w:t>
      </w:r>
      <w:r w:rsidR="007237AE" w:rsidRPr="00961067">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961067">
        <w:rPr>
          <w:i/>
          <w:iCs/>
          <w:szCs w:val="24"/>
          <w:lang w:val="bg-BG"/>
        </w:rPr>
        <w:t xml:space="preserve">Управляващия </w:t>
      </w:r>
      <w:r w:rsidR="007237AE" w:rsidRPr="00961067">
        <w:rPr>
          <w:i/>
          <w:iCs/>
          <w:szCs w:val="24"/>
          <w:lang w:val="bg-BG"/>
        </w:rPr>
        <w:t>орган</w:t>
      </w:r>
      <w:r w:rsidR="007237AE" w:rsidRPr="00961067">
        <w:rPr>
          <w:szCs w:val="24"/>
          <w:lang w:val="bg-BG"/>
        </w:rPr>
        <w:t>”</w:t>
      </w:r>
      <w:r w:rsidRPr="00961067">
        <w:rPr>
          <w:szCs w:val="24"/>
          <w:lang w:val="bg-BG"/>
        </w:rPr>
        <w:t>.</w:t>
      </w:r>
    </w:p>
    <w:p w14:paraId="648D6A87" w14:textId="77777777" w:rsidR="009F7EE3" w:rsidRPr="00961067" w:rsidRDefault="009F7EE3" w:rsidP="00625161">
      <w:pPr>
        <w:pStyle w:val="ListParagraph"/>
        <w:spacing w:after="0"/>
        <w:ind w:left="0"/>
        <w:rPr>
          <w:lang w:val="bg-BG"/>
        </w:rPr>
      </w:pPr>
    </w:p>
    <w:p w14:paraId="203C9828" w14:textId="77777777" w:rsidR="00A566C4" w:rsidRPr="00961067" w:rsidRDefault="00A566C4" w:rsidP="00625161">
      <w:pPr>
        <w:pStyle w:val="ListParagraph"/>
        <w:spacing w:after="0"/>
        <w:ind w:left="0"/>
        <w:rPr>
          <w:szCs w:val="24"/>
          <w:lang w:val="bg-BG"/>
        </w:rPr>
      </w:pPr>
      <w:r w:rsidRPr="00961067">
        <w:rPr>
          <w:b/>
          <w:lang w:val="bg-BG"/>
        </w:rPr>
        <w:t xml:space="preserve">Чл. </w:t>
      </w:r>
      <w:r w:rsidR="00F01EB0">
        <w:rPr>
          <w:b/>
          <w:lang w:val="bg-BG"/>
        </w:rPr>
        <w:t>30</w:t>
      </w:r>
      <w:r w:rsidRPr="00961067">
        <w:rPr>
          <w:b/>
          <w:lang w:val="bg-BG"/>
        </w:rPr>
        <w:t>.</w:t>
      </w:r>
      <w:r w:rsidRPr="00961067">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961067">
        <w:rPr>
          <w:rFonts w:eastAsia="Calibri"/>
          <w:szCs w:val="24"/>
          <w:lang w:val="bg-BG"/>
        </w:rPr>
        <w:t xml:space="preserve"> и на сайтове в социални медии</w:t>
      </w:r>
      <w:r w:rsidRPr="00961067">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4FA60B93" w14:textId="77777777" w:rsidR="00A566C4" w:rsidRPr="00961067" w:rsidRDefault="00A566C4" w:rsidP="00625161">
      <w:pPr>
        <w:pStyle w:val="ListParagraph"/>
        <w:spacing w:after="0"/>
        <w:ind w:left="0"/>
        <w:rPr>
          <w:szCs w:val="24"/>
          <w:lang w:val="bg-BG"/>
        </w:rPr>
      </w:pPr>
    </w:p>
    <w:p w14:paraId="3016E676" w14:textId="77777777" w:rsidR="00A566C4" w:rsidRPr="00961067" w:rsidRDefault="00A566C4" w:rsidP="00625161">
      <w:pPr>
        <w:pStyle w:val="ListParagraph"/>
        <w:spacing w:after="0"/>
        <w:ind w:left="0"/>
        <w:rPr>
          <w:szCs w:val="24"/>
          <w:lang w:val="bg-BG"/>
        </w:rPr>
      </w:pPr>
      <w:r w:rsidRPr="00961067">
        <w:rPr>
          <w:b/>
          <w:lang w:val="bg-BG"/>
        </w:rPr>
        <w:t xml:space="preserve">Чл. </w:t>
      </w:r>
      <w:r w:rsidR="00F01EB0">
        <w:rPr>
          <w:b/>
          <w:lang w:val="bg-BG"/>
        </w:rPr>
        <w:t>31</w:t>
      </w:r>
      <w:r w:rsidRPr="00961067">
        <w:rPr>
          <w:b/>
          <w:lang w:val="bg-BG"/>
        </w:rPr>
        <w:t>.</w:t>
      </w:r>
      <w:r w:rsidRPr="00961067">
        <w:rPr>
          <w:szCs w:val="24"/>
          <w:lang w:val="bg-BG"/>
        </w:rPr>
        <w:t xml:space="preserve"> Бенефициентът се съгласява Управляващият орган, </w:t>
      </w:r>
      <w:r w:rsidRPr="00961067">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външните одитори</w:t>
      </w:r>
      <w:r w:rsidRPr="00961067">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от Административния договор.</w:t>
      </w:r>
    </w:p>
    <w:p w14:paraId="79941175" w14:textId="77777777" w:rsidR="00076D27" w:rsidRPr="00961067" w:rsidRDefault="00076D27" w:rsidP="00625161">
      <w:pPr>
        <w:pStyle w:val="ListParagraph"/>
        <w:spacing w:after="0"/>
        <w:ind w:left="0"/>
        <w:rPr>
          <w:szCs w:val="24"/>
          <w:lang w:val="bg-BG"/>
        </w:rPr>
      </w:pPr>
    </w:p>
    <w:p w14:paraId="406EB87B" w14:textId="77777777" w:rsidR="00FD0F40" w:rsidRPr="00961067" w:rsidRDefault="000420D3" w:rsidP="004B4201">
      <w:pPr>
        <w:pStyle w:val="ListParagraph"/>
        <w:numPr>
          <w:ilvl w:val="0"/>
          <w:numId w:val="42"/>
        </w:numPr>
        <w:spacing w:after="0"/>
        <w:ind w:left="567" w:hanging="153"/>
        <w:outlineLvl w:val="0"/>
        <w:rPr>
          <w:b/>
          <w:lang w:val="bg-BG"/>
        </w:rPr>
      </w:pPr>
      <w:bookmarkStart w:id="32" w:name="_Toc178935644"/>
      <w:bookmarkStart w:id="33" w:name="_Toc173497341"/>
      <w:bookmarkStart w:id="34" w:name="_Toc173502791"/>
      <w:bookmarkStart w:id="35" w:name="_Toc252453139"/>
      <w:r w:rsidRPr="00961067">
        <w:rPr>
          <w:b/>
          <w:lang w:val="bg-BG"/>
        </w:rPr>
        <w:t>Право на собственост/ползване на резултатите</w:t>
      </w:r>
      <w:bookmarkEnd w:id="32"/>
      <w:r w:rsidRPr="00961067">
        <w:rPr>
          <w:b/>
          <w:lang w:val="bg-BG"/>
        </w:rPr>
        <w:t xml:space="preserve"> </w:t>
      </w:r>
      <w:bookmarkEnd w:id="33"/>
      <w:bookmarkEnd w:id="34"/>
      <w:bookmarkEnd w:id="35"/>
    </w:p>
    <w:p w14:paraId="72A80DA3" w14:textId="77777777" w:rsidR="00BD02D0" w:rsidRPr="00961067" w:rsidRDefault="00BD02D0" w:rsidP="00625161">
      <w:pPr>
        <w:pStyle w:val="ListParagraph"/>
        <w:spacing w:after="0"/>
        <w:ind w:left="0"/>
        <w:rPr>
          <w:lang w:val="bg-BG"/>
        </w:rPr>
      </w:pPr>
      <w:bookmarkStart w:id="36" w:name="_Ref41305831"/>
      <w:bookmarkStart w:id="37" w:name="_Toc252453140"/>
    </w:p>
    <w:p w14:paraId="342026F1" w14:textId="77777777" w:rsidR="00664940" w:rsidRPr="00961067" w:rsidRDefault="00664940" w:rsidP="00625161">
      <w:pPr>
        <w:pStyle w:val="ListParagraph"/>
        <w:spacing w:after="0"/>
        <w:ind w:left="0"/>
        <w:rPr>
          <w:szCs w:val="24"/>
          <w:lang w:val="bg-BG"/>
        </w:rPr>
      </w:pPr>
      <w:r w:rsidRPr="00961067">
        <w:rPr>
          <w:b/>
          <w:lang w:val="bg-BG"/>
        </w:rPr>
        <w:t xml:space="preserve">Чл. </w:t>
      </w:r>
      <w:r w:rsidR="00F01EB0">
        <w:rPr>
          <w:b/>
          <w:lang w:val="bg-BG"/>
        </w:rPr>
        <w:t>32</w:t>
      </w:r>
      <w:r w:rsidRPr="00961067">
        <w:rPr>
          <w:b/>
          <w:lang w:val="bg-BG"/>
        </w:rPr>
        <w:t>.</w:t>
      </w:r>
      <w:r w:rsidRPr="00961067">
        <w:rPr>
          <w:lang w:val="bg-BG"/>
        </w:rPr>
        <w:t xml:space="preserve"> </w:t>
      </w:r>
      <w:r w:rsidRPr="00961067">
        <w:rPr>
          <w:b/>
          <w:szCs w:val="24"/>
          <w:lang w:val="bg-BG"/>
        </w:rPr>
        <w:tab/>
      </w:r>
      <w:r w:rsidRPr="00961067">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6"/>
      <w:bookmarkEnd w:id="37"/>
    </w:p>
    <w:p w14:paraId="5082C7C9" w14:textId="77777777" w:rsidR="00BD02D0" w:rsidRPr="00961067" w:rsidRDefault="00BD02D0" w:rsidP="00625161">
      <w:pPr>
        <w:pStyle w:val="ListParagraph"/>
        <w:spacing w:after="0"/>
        <w:ind w:left="0"/>
        <w:rPr>
          <w:lang w:val="bg-BG"/>
        </w:rPr>
      </w:pPr>
      <w:bookmarkStart w:id="38" w:name="_Toc252453141"/>
    </w:p>
    <w:p w14:paraId="44375ADD" w14:textId="72A00F6E" w:rsidR="00664940" w:rsidRPr="00961067" w:rsidRDefault="00664940" w:rsidP="00625161">
      <w:pPr>
        <w:pStyle w:val="ListParagraph"/>
        <w:spacing w:after="0"/>
        <w:ind w:left="0"/>
        <w:rPr>
          <w:szCs w:val="24"/>
          <w:lang w:val="bg-BG"/>
        </w:rPr>
      </w:pPr>
      <w:r w:rsidRPr="00961067">
        <w:rPr>
          <w:b/>
          <w:lang w:val="bg-BG"/>
        </w:rPr>
        <w:t>Чл. 3</w:t>
      </w:r>
      <w:r w:rsidR="00F01EB0">
        <w:rPr>
          <w:b/>
          <w:lang w:val="bg-BG"/>
        </w:rPr>
        <w:t>3</w:t>
      </w:r>
      <w:r w:rsidRPr="00961067">
        <w:rPr>
          <w:b/>
          <w:lang w:val="bg-BG"/>
        </w:rPr>
        <w:t>.</w:t>
      </w:r>
      <w:r w:rsidRPr="00961067">
        <w:rPr>
          <w:lang w:val="bg-BG"/>
        </w:rPr>
        <w:t xml:space="preserve"> </w:t>
      </w:r>
      <w:r w:rsidRPr="00961067">
        <w:rPr>
          <w:szCs w:val="24"/>
          <w:lang w:val="bg-BG"/>
        </w:rPr>
        <w:t xml:space="preserve">Правото на собственост съгласно предвиденото в раздел </w:t>
      </w:r>
      <w:r w:rsidRPr="00961067">
        <w:rPr>
          <w:szCs w:val="24"/>
          <w:lang w:val="en-US"/>
        </w:rPr>
        <w:t>VII</w:t>
      </w:r>
      <w:r w:rsidRPr="00D736D7">
        <w:rPr>
          <w:szCs w:val="24"/>
          <w:lang w:val="bg-BG"/>
        </w:rPr>
        <w:t xml:space="preserve"> </w:t>
      </w:r>
      <w:r w:rsidR="004B4201">
        <w:rPr>
          <w:szCs w:val="24"/>
          <w:lang w:val="bg-BG"/>
        </w:rPr>
        <w:tab/>
        <w:t>не</w:t>
      </w:r>
      <w:r w:rsidR="00D02765">
        <w:rPr>
          <w:szCs w:val="24"/>
          <w:lang w:val="bg-BG"/>
        </w:rPr>
        <w:t xml:space="preserve"> </w:t>
      </w:r>
      <w:r w:rsidRPr="00961067">
        <w:rPr>
          <w:szCs w:val="24"/>
          <w:lang w:val="bg-BG"/>
        </w:rPr>
        <w:t xml:space="preserve">ограничава правото на </w:t>
      </w:r>
      <w:r w:rsidRPr="00961067">
        <w:rPr>
          <w:color w:val="000000"/>
          <w:szCs w:val="24"/>
          <w:lang w:val="bg-BG"/>
        </w:rPr>
        <w:t xml:space="preserve">Управляващия орган, </w:t>
      </w:r>
      <w:r w:rsidRPr="00961067">
        <w:rPr>
          <w:szCs w:val="24"/>
          <w:lang w:val="bg-BG"/>
        </w:rPr>
        <w:t xml:space="preserve">упълномощените от него лица, Счетоводния орган, </w:t>
      </w:r>
      <w:r w:rsidRPr="00961067">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 одитори</w:t>
      </w:r>
      <w:r w:rsidRPr="00961067">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8"/>
    </w:p>
    <w:p w14:paraId="1AA598E5" w14:textId="77777777" w:rsidR="00BF49BE" w:rsidRPr="00961067" w:rsidRDefault="00BF49BE" w:rsidP="00625161">
      <w:pPr>
        <w:pStyle w:val="ListParagraph"/>
        <w:spacing w:after="0"/>
        <w:ind w:left="0"/>
        <w:rPr>
          <w:szCs w:val="24"/>
          <w:lang w:val="bg-BG"/>
        </w:rPr>
      </w:pPr>
    </w:p>
    <w:p w14:paraId="5DE73D0A" w14:textId="77777777" w:rsidR="0004158A" w:rsidRPr="00961067" w:rsidRDefault="0004158A" w:rsidP="004B4201">
      <w:pPr>
        <w:pStyle w:val="ListParagraph"/>
        <w:numPr>
          <w:ilvl w:val="0"/>
          <w:numId w:val="42"/>
        </w:numPr>
        <w:spacing w:after="0"/>
        <w:ind w:left="567" w:hanging="63"/>
        <w:outlineLvl w:val="0"/>
        <w:rPr>
          <w:b/>
          <w:lang w:val="bg-BG"/>
        </w:rPr>
      </w:pPr>
      <w:bookmarkStart w:id="39" w:name="_Toc178935645"/>
      <w:bookmarkStart w:id="40" w:name="_Toc41300144"/>
      <w:bookmarkStart w:id="41" w:name="_Toc41303351"/>
      <w:bookmarkStart w:id="42" w:name="_Toc173497342"/>
      <w:bookmarkStart w:id="43" w:name="_Toc173502792"/>
      <w:bookmarkStart w:id="44" w:name="_Toc252453143"/>
      <w:r w:rsidRPr="00961067">
        <w:rPr>
          <w:b/>
          <w:lang w:val="bg-BG"/>
        </w:rPr>
        <w:t xml:space="preserve">Изменение на </w:t>
      </w:r>
      <w:r w:rsidR="008F2F4D" w:rsidRPr="00961067">
        <w:rPr>
          <w:b/>
          <w:lang w:val="bg-BG"/>
        </w:rPr>
        <w:t>Административния договор</w:t>
      </w:r>
      <w:bookmarkEnd w:id="39"/>
    </w:p>
    <w:p w14:paraId="0B1D9D26" w14:textId="77777777" w:rsidR="00BD02D0" w:rsidRPr="00961067" w:rsidRDefault="00BD02D0" w:rsidP="00625161">
      <w:pPr>
        <w:pStyle w:val="ListParagraph"/>
        <w:spacing w:after="0"/>
        <w:ind w:left="0"/>
        <w:rPr>
          <w:lang w:val="bg-BG"/>
        </w:rPr>
      </w:pPr>
    </w:p>
    <w:p w14:paraId="0A227F98" w14:textId="77777777" w:rsidR="00F65C66" w:rsidRPr="00961067" w:rsidRDefault="00B22898" w:rsidP="00625161">
      <w:pPr>
        <w:pStyle w:val="ListParagraph"/>
        <w:spacing w:after="0"/>
        <w:ind w:left="0"/>
        <w:rPr>
          <w:szCs w:val="24"/>
          <w:lang w:val="bg-BG"/>
        </w:rPr>
      </w:pPr>
      <w:r w:rsidRPr="00961067">
        <w:rPr>
          <w:b/>
          <w:lang w:val="bg-BG"/>
        </w:rPr>
        <w:t xml:space="preserve">Чл. </w:t>
      </w:r>
      <w:r w:rsidR="00F01EB0">
        <w:rPr>
          <w:b/>
          <w:lang w:val="bg-BG"/>
        </w:rPr>
        <w:t>3</w:t>
      </w:r>
      <w:r w:rsidRPr="00961067">
        <w:rPr>
          <w:b/>
          <w:lang w:val="bg-BG"/>
        </w:rPr>
        <w:t xml:space="preserve">4. </w:t>
      </w:r>
      <w:r w:rsidR="00953EF8" w:rsidRPr="00961067">
        <w:rPr>
          <w:b/>
          <w:lang w:val="bg-BG"/>
        </w:rPr>
        <w:t>(1)</w:t>
      </w:r>
      <w:r w:rsidR="00953EF8" w:rsidRPr="00961067">
        <w:rPr>
          <w:lang w:val="bg-BG"/>
        </w:rPr>
        <w:t xml:space="preserve"> </w:t>
      </w:r>
      <w:r w:rsidRPr="00961067">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688593F4" w14:textId="77777777" w:rsidR="00BD02D0" w:rsidRPr="00961067" w:rsidRDefault="00BD02D0" w:rsidP="00625161">
      <w:pPr>
        <w:pStyle w:val="ListParagraph"/>
        <w:spacing w:after="0"/>
        <w:ind w:left="0"/>
        <w:rPr>
          <w:szCs w:val="24"/>
          <w:lang w:val="bg-BG" w:eastAsia="bg-BG"/>
        </w:rPr>
      </w:pPr>
    </w:p>
    <w:p w14:paraId="6789D825" w14:textId="77777777" w:rsidR="00F65C66" w:rsidRPr="00961067" w:rsidRDefault="00953EF8" w:rsidP="00625161">
      <w:pPr>
        <w:pStyle w:val="ListParagraph"/>
        <w:spacing w:after="0"/>
        <w:ind w:left="0"/>
        <w:rPr>
          <w:szCs w:val="24"/>
          <w:lang w:val="bg-BG" w:eastAsia="bg-BG"/>
        </w:rPr>
      </w:pPr>
      <w:r w:rsidRPr="00961067">
        <w:rPr>
          <w:b/>
          <w:szCs w:val="24"/>
          <w:lang w:val="bg-BG" w:eastAsia="bg-BG"/>
        </w:rPr>
        <w:t>(2)</w:t>
      </w:r>
      <w:r w:rsidRPr="00961067">
        <w:rPr>
          <w:szCs w:val="24"/>
          <w:lang w:val="bg-BG" w:eastAsia="bg-BG"/>
        </w:rPr>
        <w:t xml:space="preserve"> </w:t>
      </w:r>
      <w:r w:rsidR="00B22898" w:rsidRPr="00961067">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E3601D9" w14:textId="77777777" w:rsidR="00BD02D0" w:rsidRPr="00961067" w:rsidRDefault="00BD02D0" w:rsidP="00625161">
      <w:pPr>
        <w:pStyle w:val="ListParagraph"/>
        <w:spacing w:after="0"/>
        <w:ind w:left="0"/>
        <w:rPr>
          <w:szCs w:val="24"/>
          <w:lang w:val="bg-BG" w:eastAsia="bg-BG"/>
        </w:rPr>
      </w:pPr>
    </w:p>
    <w:p w14:paraId="68F1A5B7" w14:textId="77777777" w:rsidR="00B22898" w:rsidRPr="00961067" w:rsidRDefault="00953EF8" w:rsidP="00625161">
      <w:pPr>
        <w:pStyle w:val="ListParagraph"/>
        <w:spacing w:after="0"/>
        <w:ind w:left="0"/>
        <w:rPr>
          <w:szCs w:val="24"/>
          <w:lang w:val="bg-BG" w:eastAsia="bg-BG"/>
        </w:rPr>
      </w:pPr>
      <w:r w:rsidRPr="00961067">
        <w:rPr>
          <w:b/>
          <w:szCs w:val="24"/>
          <w:lang w:val="bg-BG" w:eastAsia="bg-BG"/>
        </w:rPr>
        <w:t>(3)</w:t>
      </w:r>
      <w:r w:rsidRPr="00961067">
        <w:rPr>
          <w:szCs w:val="24"/>
          <w:lang w:val="bg-BG" w:eastAsia="bg-BG"/>
        </w:rPr>
        <w:t xml:space="preserve"> </w:t>
      </w:r>
      <w:r w:rsidR="00B22898" w:rsidRPr="00961067">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961067">
        <w:rPr>
          <w:szCs w:val="24"/>
          <w:lang w:val="bg-BG" w:eastAsia="bg-BG"/>
        </w:rPr>
        <w:t xml:space="preserve">Бенефициента </w:t>
      </w:r>
      <w:r w:rsidR="00B22898" w:rsidRPr="00961067">
        <w:rPr>
          <w:szCs w:val="24"/>
          <w:lang w:val="bg-BG" w:eastAsia="bg-BG"/>
        </w:rPr>
        <w:t xml:space="preserve">и извън случаите по </w:t>
      </w:r>
      <w:r w:rsidR="005A1B33" w:rsidRPr="00961067">
        <w:rPr>
          <w:szCs w:val="24"/>
          <w:lang w:val="bg-BG" w:eastAsia="bg-BG"/>
        </w:rPr>
        <w:t>ал. 2</w:t>
      </w:r>
      <w:r w:rsidR="00B22898" w:rsidRPr="00961067">
        <w:rPr>
          <w:szCs w:val="24"/>
          <w:lang w:val="bg-BG" w:eastAsia="bg-BG"/>
        </w:rPr>
        <w:t xml:space="preserve"> Промяната не може да води до нарушаване на принципите по чл. 29, ал. 1 от ЗУСЕФСУ.</w:t>
      </w:r>
    </w:p>
    <w:p w14:paraId="196F4D0D" w14:textId="77777777" w:rsidR="00BD02D0" w:rsidRPr="00961067" w:rsidRDefault="00BD02D0" w:rsidP="00625161">
      <w:pPr>
        <w:pStyle w:val="ListParagraph"/>
        <w:spacing w:after="0"/>
        <w:ind w:left="0"/>
        <w:rPr>
          <w:lang w:val="bg-BG"/>
        </w:rPr>
      </w:pPr>
    </w:p>
    <w:p w14:paraId="5DEBB0F4" w14:textId="77777777" w:rsidR="00B54BEA" w:rsidRPr="00961067" w:rsidRDefault="00B54BEA" w:rsidP="00625161">
      <w:pPr>
        <w:pStyle w:val="ListParagraph"/>
        <w:spacing w:after="0"/>
        <w:ind w:left="0"/>
        <w:rPr>
          <w:szCs w:val="24"/>
          <w:lang w:val="bg-BG"/>
        </w:rPr>
      </w:pPr>
      <w:r w:rsidRPr="00961067">
        <w:rPr>
          <w:b/>
          <w:lang w:val="bg-BG"/>
        </w:rPr>
        <w:t xml:space="preserve">Чл. </w:t>
      </w:r>
      <w:r w:rsidR="00F01EB0">
        <w:rPr>
          <w:b/>
          <w:lang w:val="bg-BG"/>
        </w:rPr>
        <w:t>35</w:t>
      </w:r>
      <w:r w:rsidRPr="00961067">
        <w:rPr>
          <w:b/>
          <w:lang w:val="bg-BG"/>
        </w:rPr>
        <w:t>.</w:t>
      </w:r>
      <w:r w:rsidRPr="00961067">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w:t>
      </w:r>
      <w:r w:rsidRPr="00961067">
        <w:rPr>
          <w:szCs w:val="24"/>
          <w:lang w:val="bg-BG"/>
        </w:rPr>
        <w:lastRenderedPageBreak/>
        <w:t xml:space="preserve">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14:paraId="35F07A8D" w14:textId="77777777" w:rsidR="00BD02D0" w:rsidRPr="00961067" w:rsidRDefault="00BD02D0" w:rsidP="00625161">
      <w:pPr>
        <w:pStyle w:val="ListParagraph"/>
        <w:spacing w:after="0"/>
        <w:ind w:left="0"/>
        <w:rPr>
          <w:szCs w:val="24"/>
          <w:lang w:val="bg-BG"/>
        </w:rPr>
      </w:pPr>
    </w:p>
    <w:p w14:paraId="659A3B01" w14:textId="77777777" w:rsidR="00B54BEA" w:rsidRPr="00961067" w:rsidRDefault="00B54BEA" w:rsidP="00625161">
      <w:pPr>
        <w:pStyle w:val="ListParagraph"/>
        <w:spacing w:after="0"/>
        <w:ind w:left="0"/>
        <w:rPr>
          <w:szCs w:val="24"/>
          <w:lang w:val="bg-BG"/>
        </w:rPr>
      </w:pPr>
      <w:r w:rsidRPr="00961067">
        <w:rPr>
          <w:b/>
          <w:szCs w:val="24"/>
          <w:lang w:val="bg-BG"/>
        </w:rPr>
        <w:t xml:space="preserve">Чл. </w:t>
      </w:r>
      <w:r w:rsidR="00F01EB0">
        <w:rPr>
          <w:b/>
          <w:szCs w:val="24"/>
          <w:lang w:val="bg-BG"/>
        </w:rPr>
        <w:t>36</w:t>
      </w:r>
      <w:r w:rsidRPr="00961067">
        <w:rPr>
          <w:b/>
          <w:szCs w:val="24"/>
          <w:lang w:val="bg-BG"/>
        </w:rPr>
        <w:t>.</w:t>
      </w:r>
      <w:r w:rsidRPr="00961067">
        <w:rPr>
          <w:szCs w:val="24"/>
          <w:lang w:val="bg-BG"/>
        </w:rPr>
        <w:t xml:space="preserve"> </w:t>
      </w:r>
      <w:r w:rsidRPr="00961067">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r w:rsidR="006D03ED">
        <w:rPr>
          <w:szCs w:val="24"/>
          <w:lang w:val="bg-BG"/>
        </w:rPr>
        <w:t xml:space="preserve"> (ако е приложимо)</w:t>
      </w:r>
      <w:r w:rsidRPr="00961067">
        <w:rPr>
          <w:szCs w:val="24"/>
          <w:lang w:val="bg-BG"/>
        </w:rPr>
        <w:t>:</w:t>
      </w:r>
    </w:p>
    <w:p w14:paraId="68D66FA6" w14:textId="77777777" w:rsidR="00231014" w:rsidRPr="00961067" w:rsidRDefault="00231014" w:rsidP="00625161">
      <w:pPr>
        <w:pStyle w:val="Text2"/>
        <w:tabs>
          <w:tab w:val="clear" w:pos="2161"/>
        </w:tabs>
        <w:spacing w:after="0"/>
        <w:ind w:left="0"/>
        <w:rPr>
          <w:szCs w:val="24"/>
          <w:lang w:val="bg-BG"/>
        </w:rPr>
      </w:pPr>
      <w:r w:rsidRPr="00961067">
        <w:rPr>
          <w:szCs w:val="24"/>
          <w:lang w:val="bg-BG"/>
        </w:rPr>
        <w:t xml:space="preserve">а) промяна на първоначалните стойности на </w:t>
      </w:r>
      <w:r w:rsidR="00B21798" w:rsidRPr="00961067">
        <w:rPr>
          <w:szCs w:val="24"/>
          <w:lang w:val="bg-BG"/>
        </w:rPr>
        <w:t xml:space="preserve">конкретните разходи, посочени в </w:t>
      </w:r>
      <w:r w:rsidR="00612743" w:rsidRPr="00961067">
        <w:rPr>
          <w:szCs w:val="24"/>
          <w:lang w:val="bg-BG"/>
        </w:rPr>
        <w:t xml:space="preserve">бюджета </w:t>
      </w:r>
      <w:r w:rsidR="00B21798" w:rsidRPr="00961067">
        <w:rPr>
          <w:szCs w:val="24"/>
          <w:lang w:val="bg-BG"/>
        </w:rPr>
        <w:t>на про</w:t>
      </w:r>
      <w:r w:rsidR="00612743" w:rsidRPr="00961067">
        <w:rPr>
          <w:szCs w:val="24"/>
          <w:lang w:val="bg-BG"/>
        </w:rPr>
        <w:t>екта</w:t>
      </w:r>
      <w:r w:rsidRPr="00961067">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961067">
        <w:rPr>
          <w:szCs w:val="24"/>
          <w:lang w:val="bg-BG"/>
        </w:rPr>
        <w:t>типове разходи</w:t>
      </w:r>
      <w:r w:rsidRPr="00961067">
        <w:rPr>
          <w:szCs w:val="24"/>
          <w:lang w:val="bg-BG"/>
        </w:rPr>
        <w:t>, както и разделянето</w:t>
      </w:r>
      <w:r w:rsidR="00560F99" w:rsidRPr="00961067">
        <w:rPr>
          <w:szCs w:val="24"/>
          <w:lang w:val="bg-BG"/>
        </w:rPr>
        <w:t>,</w:t>
      </w:r>
      <w:r w:rsidRPr="00961067">
        <w:rPr>
          <w:szCs w:val="24"/>
          <w:lang w:val="bg-BG"/>
        </w:rPr>
        <w:t xml:space="preserve"> окрупняването </w:t>
      </w:r>
      <w:r w:rsidR="00560F99" w:rsidRPr="00961067">
        <w:rPr>
          <w:szCs w:val="24"/>
          <w:lang w:val="bg-BG"/>
        </w:rPr>
        <w:t xml:space="preserve">и отпадането </w:t>
      </w:r>
      <w:r w:rsidRPr="00961067">
        <w:rPr>
          <w:szCs w:val="24"/>
          <w:lang w:val="bg-BG"/>
        </w:rPr>
        <w:t xml:space="preserve">на </w:t>
      </w:r>
      <w:r w:rsidR="00B21798" w:rsidRPr="00961067">
        <w:rPr>
          <w:szCs w:val="24"/>
          <w:lang w:val="bg-BG"/>
        </w:rPr>
        <w:t>конкретни разходи</w:t>
      </w:r>
      <w:r w:rsidRPr="00961067">
        <w:rPr>
          <w:szCs w:val="24"/>
          <w:lang w:val="bg-BG"/>
        </w:rPr>
        <w:t xml:space="preserve"> (видове разходи)</w:t>
      </w:r>
      <w:r w:rsidR="001A2208" w:rsidRPr="00961067">
        <w:rPr>
          <w:szCs w:val="24"/>
          <w:lang w:val="bg-BG"/>
        </w:rPr>
        <w:t>.</w:t>
      </w:r>
      <w:r w:rsidRPr="00961067">
        <w:rPr>
          <w:szCs w:val="24"/>
          <w:lang w:val="bg-BG"/>
        </w:rPr>
        <w:t xml:space="preserve"> </w:t>
      </w:r>
    </w:p>
    <w:p w14:paraId="05862ECA" w14:textId="77777777" w:rsidR="00EB4A50" w:rsidRPr="00961067" w:rsidRDefault="00EB4A50" w:rsidP="00625161">
      <w:pPr>
        <w:pStyle w:val="Text2"/>
        <w:spacing w:after="0"/>
        <w:ind w:left="0"/>
        <w:rPr>
          <w:szCs w:val="24"/>
          <w:lang w:val="bg-BG"/>
        </w:rPr>
      </w:pPr>
      <w:r w:rsidRPr="00961067">
        <w:rPr>
          <w:szCs w:val="24"/>
          <w:lang w:val="bg-BG"/>
        </w:rPr>
        <w:t xml:space="preserve">б) промяна на срока на </w:t>
      </w:r>
      <w:r w:rsidR="00612743" w:rsidRPr="00961067">
        <w:rPr>
          <w:szCs w:val="24"/>
          <w:lang w:val="bg-BG"/>
        </w:rPr>
        <w:t xml:space="preserve">изпълнение на </w:t>
      </w:r>
      <w:r w:rsidR="00FD1655" w:rsidRPr="00961067">
        <w:rPr>
          <w:szCs w:val="24"/>
          <w:lang w:val="bg-BG"/>
        </w:rPr>
        <w:t>проекта</w:t>
      </w:r>
      <w:r w:rsidRPr="00961067">
        <w:rPr>
          <w:szCs w:val="24"/>
          <w:lang w:val="bg-BG"/>
        </w:rPr>
        <w:t>.</w:t>
      </w:r>
      <w:r w:rsidR="0036582B" w:rsidRPr="00961067">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07BDBC0D" w14:textId="77777777" w:rsidR="00711579" w:rsidRPr="00961067" w:rsidRDefault="00711579" w:rsidP="00625161">
      <w:pPr>
        <w:pStyle w:val="Text2"/>
        <w:spacing w:after="0"/>
        <w:ind w:left="0"/>
        <w:rPr>
          <w:szCs w:val="24"/>
          <w:lang w:val="bg-BG"/>
        </w:rPr>
      </w:pPr>
      <w:r w:rsidRPr="00961067">
        <w:rPr>
          <w:szCs w:val="24"/>
          <w:lang w:val="bg-BG"/>
        </w:rPr>
        <w:t>в) промяна, водеща до намаляване на първоначално договорения размер на безвъзмездната финансова помощ.</w:t>
      </w:r>
    </w:p>
    <w:p w14:paraId="14E3E8D6" w14:textId="77777777" w:rsidR="009F7EE3" w:rsidRPr="00961067" w:rsidRDefault="009F7EE3" w:rsidP="00625161">
      <w:pPr>
        <w:pStyle w:val="ListParagraph"/>
        <w:spacing w:after="0"/>
        <w:ind w:left="0"/>
        <w:rPr>
          <w:lang w:val="bg-BG"/>
        </w:rPr>
      </w:pPr>
    </w:p>
    <w:p w14:paraId="0668105E" w14:textId="77777777" w:rsidR="00E460DE" w:rsidRPr="00961067" w:rsidRDefault="00E460DE" w:rsidP="00625161">
      <w:pPr>
        <w:pStyle w:val="ListParagraph"/>
        <w:spacing w:after="0"/>
        <w:ind w:left="0"/>
        <w:rPr>
          <w:szCs w:val="24"/>
          <w:lang w:val="bg-BG"/>
        </w:rPr>
      </w:pPr>
      <w:r w:rsidRPr="00961067">
        <w:rPr>
          <w:b/>
          <w:lang w:val="bg-BG"/>
        </w:rPr>
        <w:t xml:space="preserve">Чл. </w:t>
      </w:r>
      <w:r w:rsidR="00F01EB0">
        <w:rPr>
          <w:b/>
          <w:lang w:val="bg-BG"/>
        </w:rPr>
        <w:t>37</w:t>
      </w:r>
      <w:r w:rsidRPr="00961067">
        <w:rPr>
          <w:b/>
          <w:lang w:val="bg-BG"/>
        </w:rPr>
        <w:t>.</w:t>
      </w:r>
      <w:r w:rsidRPr="00961067">
        <w:rPr>
          <w:szCs w:val="24"/>
          <w:lang w:val="bg-BG"/>
        </w:rPr>
        <w:t xml:space="preserve"> Изменението влиза в сила след получаване на писмено съгласие от Управляващия орган по реда на чл. </w:t>
      </w:r>
      <w:r w:rsidR="007C0596">
        <w:rPr>
          <w:szCs w:val="24"/>
          <w:lang w:val="bg-BG"/>
        </w:rPr>
        <w:t>35</w:t>
      </w:r>
      <w:r w:rsidR="007C0596" w:rsidRPr="00961067">
        <w:rPr>
          <w:szCs w:val="24"/>
          <w:lang w:val="bg-BG"/>
        </w:rPr>
        <w:t xml:space="preserve"> </w:t>
      </w:r>
      <w:r w:rsidRPr="00961067">
        <w:rPr>
          <w:szCs w:val="24"/>
          <w:lang w:val="bg-BG"/>
        </w:rPr>
        <w:t>от настоящите Условията за изпълнение. Не се сключва допълнително споразумение в следните случаи:</w:t>
      </w:r>
    </w:p>
    <w:p w14:paraId="6148A995" w14:textId="77777777" w:rsidR="00BD3294" w:rsidRPr="00961067" w:rsidRDefault="00BD3294" w:rsidP="00131339">
      <w:pPr>
        <w:pStyle w:val="Text2"/>
        <w:spacing w:before="60" w:after="0"/>
        <w:ind w:left="0"/>
        <w:rPr>
          <w:szCs w:val="24"/>
          <w:lang w:val="bg-BG"/>
        </w:rPr>
      </w:pPr>
      <w:r w:rsidRPr="00961067">
        <w:rPr>
          <w:szCs w:val="24"/>
          <w:lang w:val="bg-BG"/>
        </w:rPr>
        <w:t>а) промяна на законния/</w:t>
      </w:r>
      <w:proofErr w:type="spellStart"/>
      <w:r w:rsidRPr="00961067">
        <w:rPr>
          <w:szCs w:val="24"/>
          <w:lang w:val="bg-BG"/>
        </w:rPr>
        <w:t>ите</w:t>
      </w:r>
      <w:proofErr w:type="spellEnd"/>
      <w:r w:rsidRPr="00961067">
        <w:rPr>
          <w:szCs w:val="24"/>
          <w:lang w:val="bg-BG"/>
        </w:rPr>
        <w:t xml:space="preserve"> представляващ/и;</w:t>
      </w:r>
    </w:p>
    <w:p w14:paraId="3B9EA540" w14:textId="77777777" w:rsidR="00BD3294" w:rsidRPr="00961067" w:rsidRDefault="00F01EB0" w:rsidP="00131339">
      <w:pPr>
        <w:pStyle w:val="Text2"/>
        <w:spacing w:before="60" w:after="0"/>
        <w:ind w:left="0"/>
        <w:rPr>
          <w:szCs w:val="24"/>
          <w:lang w:val="bg-BG"/>
        </w:rPr>
      </w:pPr>
      <w:r>
        <w:rPr>
          <w:szCs w:val="24"/>
          <w:lang w:val="bg-BG"/>
        </w:rPr>
        <w:t>б</w:t>
      </w:r>
      <w:r w:rsidR="00BD3294" w:rsidRPr="00961067">
        <w:rPr>
          <w:szCs w:val="24"/>
          <w:lang w:val="bg-BG"/>
        </w:rPr>
        <w:t>) промяна в място на изпълнение в съответствие с териториалния обхват на процедурата, с изключение на случаите</w:t>
      </w:r>
      <w:r w:rsidR="00DC2E59" w:rsidRPr="00961067">
        <w:rPr>
          <w:szCs w:val="24"/>
          <w:lang w:val="bg-BG"/>
        </w:rPr>
        <w:t xml:space="preserve"> по чл. </w:t>
      </w:r>
      <w:r w:rsidR="007C0596">
        <w:rPr>
          <w:szCs w:val="24"/>
          <w:lang w:val="bg-BG"/>
        </w:rPr>
        <w:t>39</w:t>
      </w:r>
      <w:r w:rsidR="007C0596" w:rsidRPr="00961067">
        <w:rPr>
          <w:szCs w:val="24"/>
          <w:lang w:val="bg-BG"/>
        </w:rPr>
        <w:t xml:space="preserve"> </w:t>
      </w:r>
      <w:r w:rsidR="00DC2E59" w:rsidRPr="00961067">
        <w:rPr>
          <w:szCs w:val="24"/>
          <w:lang w:val="bg-BG"/>
        </w:rPr>
        <w:t>буква е)</w:t>
      </w:r>
      <w:r w:rsidR="00BD3294" w:rsidRPr="00961067">
        <w:rPr>
          <w:szCs w:val="24"/>
          <w:lang w:val="bg-BG"/>
        </w:rPr>
        <w:t>;</w:t>
      </w:r>
    </w:p>
    <w:p w14:paraId="50366636" w14:textId="77777777" w:rsidR="00BD3294" w:rsidRPr="00961067" w:rsidRDefault="00F01EB0" w:rsidP="00131339">
      <w:pPr>
        <w:pStyle w:val="Text2"/>
        <w:spacing w:before="60" w:after="0"/>
        <w:ind w:left="0"/>
        <w:rPr>
          <w:szCs w:val="24"/>
          <w:lang w:val="bg-BG"/>
        </w:rPr>
      </w:pPr>
      <w:r>
        <w:rPr>
          <w:szCs w:val="24"/>
          <w:lang w:val="bg-BG"/>
        </w:rPr>
        <w:t>в</w:t>
      </w:r>
      <w:r w:rsidR="00BD3294" w:rsidRPr="00961067">
        <w:rPr>
          <w:szCs w:val="24"/>
          <w:lang w:val="bg-BG"/>
        </w:rPr>
        <w:t>) промяна в седалището и</w:t>
      </w:r>
      <w:r w:rsidR="00561209" w:rsidRPr="00961067">
        <w:rPr>
          <w:szCs w:val="24"/>
          <w:lang w:val="bg-BG"/>
        </w:rPr>
        <w:t>/или</w:t>
      </w:r>
      <w:r w:rsidR="00BD3294" w:rsidRPr="00961067">
        <w:rPr>
          <w:szCs w:val="24"/>
          <w:lang w:val="bg-BG"/>
        </w:rPr>
        <w:t xml:space="preserve"> адреса на управление</w:t>
      </w:r>
      <w:r w:rsidR="004B2726">
        <w:rPr>
          <w:szCs w:val="24"/>
          <w:lang w:val="bg-BG"/>
        </w:rPr>
        <w:t>, при спазване на ограниченията по чл. 4</w:t>
      </w:r>
      <w:r w:rsidR="007C0596">
        <w:rPr>
          <w:szCs w:val="24"/>
          <w:lang w:val="bg-BG"/>
        </w:rPr>
        <w:t>0</w:t>
      </w:r>
      <w:r w:rsidR="004B2726">
        <w:rPr>
          <w:szCs w:val="24"/>
          <w:lang w:val="bg-BG"/>
        </w:rPr>
        <w:t>, букв</w:t>
      </w:r>
      <w:r w:rsidR="007C0596">
        <w:rPr>
          <w:szCs w:val="24"/>
          <w:lang w:val="bg-BG"/>
        </w:rPr>
        <w:t>а</w:t>
      </w:r>
      <w:r w:rsidR="004B2726">
        <w:rPr>
          <w:szCs w:val="24"/>
          <w:lang w:val="bg-BG"/>
        </w:rPr>
        <w:t xml:space="preserve"> д) и е)</w:t>
      </w:r>
      <w:r w:rsidR="00E44452">
        <w:rPr>
          <w:szCs w:val="24"/>
          <w:lang w:val="bg-BG"/>
        </w:rPr>
        <w:t xml:space="preserve"> от настоящите Условия за изпълнение</w:t>
      </w:r>
      <w:r w:rsidR="00BD3294" w:rsidRPr="00961067">
        <w:rPr>
          <w:szCs w:val="24"/>
          <w:lang w:val="bg-BG"/>
        </w:rPr>
        <w:t>;</w:t>
      </w:r>
    </w:p>
    <w:p w14:paraId="51FBF6EA" w14:textId="77777777" w:rsidR="006C43C0" w:rsidRPr="00961067" w:rsidRDefault="00F01EB0" w:rsidP="00131339">
      <w:pPr>
        <w:pStyle w:val="Text2"/>
        <w:spacing w:before="60" w:after="0"/>
        <w:ind w:left="0"/>
        <w:rPr>
          <w:szCs w:val="24"/>
          <w:lang w:val="bg-BG"/>
        </w:rPr>
      </w:pPr>
      <w:r>
        <w:rPr>
          <w:szCs w:val="24"/>
          <w:lang w:val="bg-BG"/>
        </w:rPr>
        <w:t>г</w:t>
      </w:r>
      <w:r w:rsidR="00BD3294" w:rsidRPr="00961067">
        <w:rPr>
          <w:szCs w:val="24"/>
          <w:lang w:val="bg-BG"/>
        </w:rPr>
        <w:t>) промяна в плана за изпълнение на дейностите;</w:t>
      </w:r>
      <w:r w:rsidR="006C43C0" w:rsidRPr="00961067">
        <w:rPr>
          <w:szCs w:val="24"/>
          <w:lang w:val="bg-BG"/>
        </w:rPr>
        <w:t xml:space="preserve"> </w:t>
      </w:r>
    </w:p>
    <w:p w14:paraId="4A3C4BEB" w14:textId="77777777" w:rsidR="006C43C0" w:rsidRPr="00961067" w:rsidRDefault="00F01EB0" w:rsidP="00131339">
      <w:pPr>
        <w:pStyle w:val="Text2"/>
        <w:spacing w:before="60" w:after="0"/>
        <w:ind w:left="0"/>
        <w:rPr>
          <w:szCs w:val="24"/>
          <w:lang w:val="bg-BG"/>
        </w:rPr>
      </w:pPr>
      <w:r>
        <w:rPr>
          <w:szCs w:val="24"/>
          <w:lang w:val="bg-BG"/>
        </w:rPr>
        <w:t>д</w:t>
      </w:r>
      <w:r w:rsidR="006C43C0" w:rsidRPr="00961067">
        <w:rPr>
          <w:szCs w:val="24"/>
          <w:lang w:val="bg-BG"/>
        </w:rPr>
        <w:t>) промяна в правно-организационната форма;</w:t>
      </w:r>
    </w:p>
    <w:p w14:paraId="06395935" w14:textId="6963E797" w:rsidR="006C43C0" w:rsidRPr="00961067" w:rsidRDefault="00F01EB0" w:rsidP="00131339">
      <w:pPr>
        <w:pStyle w:val="Text2"/>
        <w:tabs>
          <w:tab w:val="left" w:pos="284"/>
        </w:tabs>
        <w:spacing w:before="60" w:after="0"/>
        <w:ind w:left="0"/>
        <w:rPr>
          <w:szCs w:val="24"/>
          <w:lang w:val="bg-BG"/>
        </w:rPr>
      </w:pPr>
      <w:r>
        <w:rPr>
          <w:szCs w:val="24"/>
          <w:lang w:val="bg-BG"/>
        </w:rPr>
        <w:t>е</w:t>
      </w:r>
      <w:r w:rsidR="006C43C0" w:rsidRPr="00961067">
        <w:rPr>
          <w:szCs w:val="24"/>
          <w:lang w:val="bg-BG"/>
        </w:rPr>
        <w:t>)</w:t>
      </w:r>
      <w:r w:rsidR="00F31354" w:rsidRPr="00961067">
        <w:rPr>
          <w:szCs w:val="24"/>
          <w:lang w:val="bg-BG"/>
        </w:rPr>
        <w:t xml:space="preserve"> </w:t>
      </w:r>
      <w:r w:rsidR="006C43C0" w:rsidRPr="00961067">
        <w:rPr>
          <w:szCs w:val="24"/>
          <w:lang w:val="bg-BG"/>
        </w:rPr>
        <w:t xml:space="preserve">които не са изрично посочени </w:t>
      </w:r>
      <w:r w:rsidR="00F31354" w:rsidRPr="00961067">
        <w:rPr>
          <w:szCs w:val="24"/>
          <w:lang w:val="bg-BG"/>
        </w:rPr>
        <w:t xml:space="preserve">в </w:t>
      </w:r>
      <w:r w:rsidR="006C43C0" w:rsidRPr="00961067">
        <w:rPr>
          <w:szCs w:val="24"/>
          <w:lang w:val="bg-BG"/>
        </w:rPr>
        <w:t xml:space="preserve">чл. </w:t>
      </w:r>
      <w:r w:rsidR="00BA49C4">
        <w:rPr>
          <w:szCs w:val="24"/>
          <w:lang w:val="bg-BG"/>
        </w:rPr>
        <w:t>36</w:t>
      </w:r>
      <w:r w:rsidR="00BA49C4" w:rsidRPr="00961067">
        <w:rPr>
          <w:szCs w:val="24"/>
          <w:lang w:val="bg-BG"/>
        </w:rPr>
        <w:t xml:space="preserve"> </w:t>
      </w:r>
      <w:r w:rsidR="006C43C0" w:rsidRPr="00961067">
        <w:rPr>
          <w:szCs w:val="24"/>
          <w:lang w:val="bg-BG"/>
        </w:rPr>
        <w:t xml:space="preserve">и чл. </w:t>
      </w:r>
      <w:r w:rsidR="00BA49C4">
        <w:rPr>
          <w:szCs w:val="24"/>
          <w:lang w:val="bg-BG"/>
        </w:rPr>
        <w:t>39 от настоящите Условия за изпълнен</w:t>
      </w:r>
      <w:r w:rsidR="00FF7770">
        <w:rPr>
          <w:szCs w:val="24"/>
          <w:lang w:val="bg-BG"/>
        </w:rPr>
        <w:t>и</w:t>
      </w:r>
      <w:r w:rsidR="00BA49C4">
        <w:rPr>
          <w:szCs w:val="24"/>
          <w:lang w:val="bg-BG"/>
        </w:rPr>
        <w:t>е</w:t>
      </w:r>
      <w:r w:rsidR="006C43C0" w:rsidRPr="00961067">
        <w:rPr>
          <w:szCs w:val="24"/>
          <w:lang w:val="bg-BG"/>
        </w:rPr>
        <w:t>.</w:t>
      </w:r>
    </w:p>
    <w:p w14:paraId="611FE9C5" w14:textId="77777777" w:rsidR="00F36E5C" w:rsidRPr="00961067" w:rsidRDefault="00F36E5C" w:rsidP="00625161">
      <w:pPr>
        <w:pStyle w:val="Text2"/>
        <w:spacing w:after="0"/>
        <w:ind w:left="0"/>
        <w:rPr>
          <w:szCs w:val="24"/>
          <w:lang w:val="bg-BG"/>
        </w:rPr>
      </w:pPr>
    </w:p>
    <w:p w14:paraId="20580827" w14:textId="77777777" w:rsidR="000E1C42" w:rsidRPr="00961067" w:rsidRDefault="000E1C42" w:rsidP="00625161">
      <w:pPr>
        <w:pStyle w:val="ListParagraph"/>
        <w:spacing w:after="0"/>
        <w:ind w:left="0"/>
        <w:rPr>
          <w:szCs w:val="24"/>
          <w:lang w:val="bg-BG"/>
        </w:rPr>
      </w:pPr>
      <w:r w:rsidRPr="00961067">
        <w:rPr>
          <w:b/>
          <w:lang w:val="bg-BG"/>
        </w:rPr>
        <w:t xml:space="preserve">Чл. </w:t>
      </w:r>
      <w:r w:rsidR="00F01EB0">
        <w:rPr>
          <w:b/>
          <w:lang w:val="bg-BG"/>
        </w:rPr>
        <w:t>38</w:t>
      </w:r>
      <w:r w:rsidRPr="00961067">
        <w:rPr>
          <w:b/>
          <w:lang w:val="bg-BG"/>
        </w:rPr>
        <w:t>.</w:t>
      </w:r>
      <w:r w:rsidRPr="00961067">
        <w:rPr>
          <w:szCs w:val="24"/>
          <w:lang w:val="bg-BG"/>
        </w:rPr>
        <w:t xml:space="preserve"> В случаите по чл. </w:t>
      </w:r>
      <w:r w:rsidR="00BA49C4">
        <w:rPr>
          <w:szCs w:val="24"/>
          <w:lang w:val="bg-BG"/>
        </w:rPr>
        <w:t>37</w:t>
      </w:r>
      <w:r w:rsidR="00BA49C4" w:rsidRPr="00961067">
        <w:rPr>
          <w:szCs w:val="24"/>
          <w:lang w:val="bg-BG"/>
        </w:rPr>
        <w:t xml:space="preserve"> </w:t>
      </w:r>
      <w:r w:rsidRPr="00961067">
        <w:rPr>
          <w:szCs w:val="24"/>
          <w:lang w:val="bg-BG"/>
        </w:rPr>
        <w:t>Управляващият орган може да не приеме направеното изменение или да даде допълнителни указания на бенефициента, когато:</w:t>
      </w:r>
    </w:p>
    <w:p w14:paraId="6C3D94FC" w14:textId="77777777" w:rsidR="000E1C42" w:rsidRPr="00961067" w:rsidRDefault="000E1C42" w:rsidP="00625161">
      <w:pPr>
        <w:pStyle w:val="Text2"/>
        <w:tabs>
          <w:tab w:val="left" w:pos="284"/>
        </w:tabs>
        <w:spacing w:after="0"/>
        <w:ind w:left="0"/>
        <w:rPr>
          <w:szCs w:val="24"/>
          <w:lang w:val="bg-BG"/>
        </w:rPr>
      </w:pPr>
      <w:r w:rsidRPr="00961067">
        <w:rPr>
          <w:szCs w:val="24"/>
          <w:lang w:val="bg-BG"/>
        </w:rPr>
        <w:t xml:space="preserve">а) се нарушават условията на чл. </w:t>
      </w:r>
      <w:r w:rsidR="00BA49C4" w:rsidRPr="00961067">
        <w:rPr>
          <w:szCs w:val="24"/>
          <w:lang w:val="bg-BG"/>
        </w:rPr>
        <w:t>4</w:t>
      </w:r>
      <w:r w:rsidR="00BA49C4">
        <w:rPr>
          <w:szCs w:val="24"/>
          <w:lang w:val="bg-BG"/>
        </w:rPr>
        <w:t>0</w:t>
      </w:r>
      <w:r w:rsidR="00BA49C4" w:rsidRPr="00961067">
        <w:rPr>
          <w:szCs w:val="24"/>
          <w:lang w:val="bg-BG"/>
        </w:rPr>
        <w:t xml:space="preserve"> </w:t>
      </w:r>
      <w:r w:rsidRPr="00961067">
        <w:rPr>
          <w:szCs w:val="24"/>
          <w:lang w:val="bg-BG"/>
        </w:rPr>
        <w:t>от настоящите Условия за изпълнение;</w:t>
      </w:r>
    </w:p>
    <w:p w14:paraId="11897911" w14:textId="77777777" w:rsidR="000E1C42" w:rsidRPr="00961067" w:rsidRDefault="000E1C42" w:rsidP="00625161">
      <w:pPr>
        <w:pStyle w:val="Text2"/>
        <w:tabs>
          <w:tab w:val="left" w:pos="284"/>
        </w:tabs>
        <w:spacing w:after="0"/>
        <w:ind w:left="0"/>
        <w:rPr>
          <w:szCs w:val="24"/>
          <w:lang w:val="bg-BG"/>
        </w:rPr>
      </w:pPr>
      <w:r w:rsidRPr="00961067">
        <w:rPr>
          <w:szCs w:val="24"/>
          <w:lang w:val="bg-BG"/>
        </w:rPr>
        <w:t>б) не е добре обоснована необходимостта от извършването му.</w:t>
      </w:r>
    </w:p>
    <w:p w14:paraId="61F63BD8" w14:textId="77777777" w:rsidR="00BD02D0" w:rsidRPr="00961067" w:rsidRDefault="00BD02D0" w:rsidP="00625161">
      <w:pPr>
        <w:pStyle w:val="Text2"/>
        <w:tabs>
          <w:tab w:val="left" w:pos="284"/>
        </w:tabs>
        <w:spacing w:after="0"/>
        <w:ind w:left="0"/>
        <w:rPr>
          <w:szCs w:val="24"/>
          <w:lang w:val="bg-BG"/>
        </w:rPr>
      </w:pPr>
    </w:p>
    <w:p w14:paraId="3E62AFED" w14:textId="77777777" w:rsidR="000E1C42" w:rsidRPr="00961067" w:rsidRDefault="000E1C42" w:rsidP="00625161">
      <w:pPr>
        <w:pStyle w:val="ListParagraph"/>
        <w:spacing w:after="0"/>
        <w:ind w:left="0"/>
        <w:rPr>
          <w:szCs w:val="24"/>
          <w:lang w:val="bg-BG"/>
        </w:rPr>
      </w:pPr>
      <w:r w:rsidRPr="00961067">
        <w:rPr>
          <w:b/>
          <w:lang w:val="bg-BG"/>
        </w:rPr>
        <w:t xml:space="preserve">Чл. </w:t>
      </w:r>
      <w:r w:rsidR="00F01EB0">
        <w:rPr>
          <w:b/>
          <w:lang w:val="bg-BG"/>
        </w:rPr>
        <w:t>39</w:t>
      </w:r>
      <w:r w:rsidRPr="00961067">
        <w:rPr>
          <w:b/>
          <w:lang w:val="bg-BG"/>
        </w:rPr>
        <w:t>.</w:t>
      </w:r>
      <w:r w:rsidRPr="00961067">
        <w:rPr>
          <w:szCs w:val="24"/>
          <w:lang w:val="bg-BG"/>
        </w:rPr>
        <w:t xml:space="preserve"> При настъпване на необходимост от промяна на посочените в настоящия член обстоятелства, бенефициентът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14:paraId="6B03E47F" w14:textId="77777777" w:rsidR="007437E0" w:rsidRPr="00961067" w:rsidRDefault="007437E0" w:rsidP="00625161">
      <w:pPr>
        <w:pStyle w:val="Text2"/>
        <w:tabs>
          <w:tab w:val="left" w:pos="284"/>
        </w:tabs>
        <w:spacing w:after="0"/>
        <w:ind w:left="0"/>
        <w:rPr>
          <w:szCs w:val="24"/>
          <w:lang w:val="bg-BG"/>
        </w:rPr>
      </w:pPr>
      <w:r w:rsidRPr="00961067">
        <w:rPr>
          <w:szCs w:val="24"/>
          <w:lang w:val="bg-BG"/>
        </w:rPr>
        <w:t>а) промяна в адреса за кореспонденция и контакти, включително и промяна на лице/а за контакти;</w:t>
      </w:r>
    </w:p>
    <w:p w14:paraId="0F61CE55" w14:textId="77777777" w:rsidR="007437E0" w:rsidRPr="00961067" w:rsidRDefault="007437E0" w:rsidP="00625161">
      <w:pPr>
        <w:pStyle w:val="Text2"/>
        <w:tabs>
          <w:tab w:val="left" w:pos="284"/>
        </w:tabs>
        <w:spacing w:after="0"/>
        <w:ind w:left="0"/>
        <w:rPr>
          <w:szCs w:val="24"/>
          <w:lang w:val="bg-BG"/>
        </w:rPr>
      </w:pPr>
      <w:r w:rsidRPr="00961067">
        <w:rPr>
          <w:szCs w:val="24"/>
          <w:lang w:val="bg-BG"/>
        </w:rPr>
        <w:lastRenderedPageBreak/>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36353F76" w14:textId="77777777" w:rsidR="007437E0" w:rsidRPr="00961067" w:rsidRDefault="007437E0" w:rsidP="00625161">
      <w:pPr>
        <w:pStyle w:val="Text2"/>
        <w:tabs>
          <w:tab w:val="left" w:pos="284"/>
        </w:tabs>
        <w:spacing w:after="0"/>
        <w:ind w:left="0"/>
        <w:rPr>
          <w:szCs w:val="24"/>
          <w:lang w:val="bg-BG"/>
        </w:rPr>
      </w:pPr>
      <w:r w:rsidRPr="00961067">
        <w:rPr>
          <w:szCs w:val="24"/>
          <w:lang w:val="bg-BG"/>
        </w:rPr>
        <w:t>в) уеднаквяване на текстове в Административния договор и/или приложенията към него;</w:t>
      </w:r>
    </w:p>
    <w:p w14:paraId="33D06EA1" w14:textId="77777777" w:rsidR="00B61BFD" w:rsidRPr="00961067" w:rsidRDefault="007437E0" w:rsidP="00625161">
      <w:pPr>
        <w:pStyle w:val="Text2"/>
        <w:tabs>
          <w:tab w:val="left" w:pos="284"/>
        </w:tabs>
        <w:spacing w:after="0"/>
        <w:ind w:left="0"/>
        <w:rPr>
          <w:szCs w:val="24"/>
          <w:lang w:val="bg-BG"/>
        </w:rPr>
      </w:pPr>
      <w:r w:rsidRPr="00961067">
        <w:rPr>
          <w:szCs w:val="24"/>
          <w:lang w:val="bg-BG"/>
        </w:rPr>
        <w:t>г) промяна в наименованието на Бенефициента;</w:t>
      </w:r>
      <w:r w:rsidR="00B61BFD" w:rsidRPr="00961067">
        <w:rPr>
          <w:szCs w:val="24"/>
          <w:lang w:val="bg-BG"/>
        </w:rPr>
        <w:t xml:space="preserve"> </w:t>
      </w:r>
    </w:p>
    <w:p w14:paraId="5E30EB61" w14:textId="77777777" w:rsidR="00B61BFD" w:rsidRPr="00961067" w:rsidRDefault="00B61BFD" w:rsidP="00625161">
      <w:pPr>
        <w:pStyle w:val="Text2"/>
        <w:tabs>
          <w:tab w:val="left" w:pos="284"/>
        </w:tabs>
        <w:spacing w:after="0"/>
        <w:ind w:left="0"/>
        <w:rPr>
          <w:szCs w:val="24"/>
          <w:lang w:val="bg-BG"/>
        </w:rPr>
      </w:pPr>
      <w:r w:rsidRPr="00961067">
        <w:rPr>
          <w:szCs w:val="24"/>
          <w:lang w:val="bg-BG"/>
        </w:rPr>
        <w:t>д) промени в действителните собственици и техните данни с изключение на случаите, когато промяната засяга законния/</w:t>
      </w:r>
      <w:proofErr w:type="spellStart"/>
      <w:r w:rsidRPr="00961067">
        <w:rPr>
          <w:szCs w:val="24"/>
          <w:lang w:val="bg-BG"/>
        </w:rPr>
        <w:t>ите</w:t>
      </w:r>
      <w:proofErr w:type="spellEnd"/>
      <w:r w:rsidRPr="00961067">
        <w:rPr>
          <w:szCs w:val="24"/>
          <w:lang w:val="bg-BG"/>
        </w:rPr>
        <w:t xml:space="preserve"> представляващ/и на бенефициента;</w:t>
      </w:r>
    </w:p>
    <w:p w14:paraId="15C2E0BA" w14:textId="77777777" w:rsidR="007437E0" w:rsidRPr="00961067" w:rsidRDefault="007437E0" w:rsidP="00625161">
      <w:pPr>
        <w:pStyle w:val="Text2"/>
        <w:tabs>
          <w:tab w:val="left" w:pos="284"/>
        </w:tabs>
        <w:spacing w:after="0"/>
        <w:ind w:left="0"/>
        <w:rPr>
          <w:szCs w:val="24"/>
          <w:lang w:val="bg-BG"/>
        </w:rPr>
      </w:pPr>
      <w:r w:rsidRPr="00961067">
        <w:rPr>
          <w:szCs w:val="24"/>
          <w:lang w:val="bg-BG"/>
        </w:rPr>
        <w:t xml:space="preserve">е) </w:t>
      </w:r>
      <w:r w:rsidR="00C57EE9" w:rsidRPr="00961067">
        <w:rPr>
          <w:szCs w:val="24"/>
          <w:lang w:val="bg-BG"/>
        </w:rPr>
        <w:t>промяна на</w:t>
      </w:r>
      <w:r w:rsidR="00DC2E59" w:rsidRPr="00961067">
        <w:rPr>
          <w:szCs w:val="24"/>
          <w:lang w:val="bg-BG"/>
        </w:rPr>
        <w:t xml:space="preserve"> мястото (адреса) на изпълнение в рамките на същото населено място</w:t>
      </w:r>
      <w:r w:rsidR="00BD02D0" w:rsidRPr="00961067">
        <w:rPr>
          <w:szCs w:val="24"/>
          <w:lang w:val="bg-BG"/>
        </w:rPr>
        <w:t>.</w:t>
      </w:r>
    </w:p>
    <w:p w14:paraId="7033F60A" w14:textId="77777777" w:rsidR="00BD02D0" w:rsidRPr="00961067" w:rsidRDefault="00BD02D0" w:rsidP="00625161">
      <w:pPr>
        <w:pStyle w:val="Text2"/>
        <w:tabs>
          <w:tab w:val="left" w:pos="284"/>
        </w:tabs>
        <w:spacing w:after="0"/>
        <w:ind w:left="0"/>
        <w:rPr>
          <w:szCs w:val="24"/>
          <w:lang w:val="bg-BG"/>
        </w:rPr>
      </w:pPr>
    </w:p>
    <w:p w14:paraId="1472DFDC" w14:textId="77777777" w:rsidR="00CD692C" w:rsidRPr="00961067" w:rsidRDefault="00CD692C" w:rsidP="00625161">
      <w:pPr>
        <w:pStyle w:val="ListParagraph"/>
        <w:spacing w:after="0"/>
        <w:ind w:left="0"/>
        <w:rPr>
          <w:szCs w:val="24"/>
          <w:lang w:val="bg-BG"/>
        </w:rPr>
      </w:pPr>
      <w:r w:rsidRPr="00961067">
        <w:rPr>
          <w:b/>
          <w:lang w:val="bg-BG"/>
        </w:rPr>
        <w:t>Чл. 4</w:t>
      </w:r>
      <w:r w:rsidR="00F01EB0">
        <w:rPr>
          <w:b/>
          <w:lang w:val="bg-BG"/>
        </w:rPr>
        <w:t>0</w:t>
      </w:r>
      <w:r w:rsidRPr="00961067">
        <w:rPr>
          <w:b/>
          <w:lang w:val="bg-BG"/>
        </w:rPr>
        <w:t>.</w:t>
      </w:r>
      <w:r w:rsidR="004B4201">
        <w:rPr>
          <w:b/>
          <w:lang w:val="bg-BG"/>
        </w:rPr>
        <w:t xml:space="preserve"> </w:t>
      </w:r>
      <w:r w:rsidRPr="00961067">
        <w:rPr>
          <w:b/>
          <w:szCs w:val="24"/>
          <w:lang w:val="bg-BG"/>
        </w:rPr>
        <w:tab/>
      </w:r>
      <w:r w:rsidRPr="00961067">
        <w:rPr>
          <w:szCs w:val="24"/>
          <w:lang w:val="bg-BG"/>
        </w:rPr>
        <w:t>Недопустими са следните промени:</w:t>
      </w:r>
    </w:p>
    <w:p w14:paraId="1602C913" w14:textId="77777777" w:rsidR="00231014" w:rsidRPr="00961067" w:rsidRDefault="00231014" w:rsidP="00625161">
      <w:pPr>
        <w:pStyle w:val="Text2"/>
        <w:spacing w:after="0"/>
        <w:ind w:left="0"/>
        <w:rPr>
          <w:szCs w:val="24"/>
          <w:lang w:val="bg-BG"/>
        </w:rPr>
      </w:pPr>
      <w:r w:rsidRPr="00961067">
        <w:rPr>
          <w:szCs w:val="24"/>
          <w:lang w:val="bg-BG"/>
        </w:rPr>
        <w:t xml:space="preserve">а) </w:t>
      </w:r>
      <w:bookmarkStart w:id="45" w:name="_Hlk163138871"/>
      <w:r w:rsidR="00297ADC" w:rsidRPr="00961067">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bookmarkEnd w:id="45"/>
    </w:p>
    <w:p w14:paraId="03E8A2B1" w14:textId="77777777" w:rsidR="00A31A65" w:rsidRPr="00961067" w:rsidRDefault="00231014" w:rsidP="00625161">
      <w:pPr>
        <w:pStyle w:val="Text2"/>
        <w:spacing w:after="0"/>
        <w:ind w:left="0"/>
        <w:rPr>
          <w:szCs w:val="24"/>
          <w:lang w:val="bg-BG"/>
        </w:rPr>
      </w:pPr>
      <w:r w:rsidRPr="00961067">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961067">
        <w:rPr>
          <w:szCs w:val="24"/>
          <w:lang w:val="bg-BG"/>
        </w:rPr>
        <w:t>проекта</w:t>
      </w:r>
      <w:r w:rsidRPr="00961067">
        <w:rPr>
          <w:szCs w:val="24"/>
          <w:lang w:val="bg-BG"/>
        </w:rPr>
        <w:t>, които биха поставили под въпрос решението за отпускане на безвъзмездната финансова помощ</w:t>
      </w:r>
      <w:r w:rsidR="001A5354" w:rsidRPr="00961067">
        <w:rPr>
          <w:szCs w:val="24"/>
          <w:lang w:val="bg-BG"/>
        </w:rPr>
        <w:t>;</w:t>
      </w:r>
      <w:r w:rsidRPr="00961067">
        <w:rPr>
          <w:szCs w:val="24"/>
          <w:lang w:val="bg-BG"/>
        </w:rPr>
        <w:t xml:space="preserve"> </w:t>
      </w:r>
    </w:p>
    <w:p w14:paraId="0EB60A0A" w14:textId="77777777" w:rsidR="00244D8A" w:rsidRPr="00961067" w:rsidRDefault="00A31A65" w:rsidP="00625161">
      <w:pPr>
        <w:pStyle w:val="Text2"/>
        <w:spacing w:after="0"/>
        <w:ind w:left="0"/>
        <w:rPr>
          <w:szCs w:val="24"/>
          <w:lang w:val="bg-BG"/>
        </w:rPr>
      </w:pPr>
      <w:r w:rsidRPr="00961067">
        <w:rPr>
          <w:szCs w:val="24"/>
          <w:lang w:val="bg-BG"/>
        </w:rPr>
        <w:t xml:space="preserve">в) </w:t>
      </w:r>
      <w:r w:rsidR="00552029" w:rsidRPr="00961067">
        <w:rPr>
          <w:szCs w:val="24"/>
          <w:lang w:val="bg-BG"/>
        </w:rPr>
        <w:t xml:space="preserve">Промени, които </w:t>
      </w:r>
      <w:r w:rsidR="00231014" w:rsidRPr="00961067">
        <w:rPr>
          <w:szCs w:val="24"/>
          <w:lang w:val="bg-BG"/>
        </w:rPr>
        <w:t>биха представлявали нарушение на принцип</w:t>
      </w:r>
      <w:r w:rsidR="006136C0" w:rsidRPr="00961067">
        <w:rPr>
          <w:szCs w:val="24"/>
          <w:lang w:val="bg-BG"/>
        </w:rPr>
        <w:t>ите по чл. 29, ал. 1 от ЗУСЕФСУ,</w:t>
      </w:r>
      <w:r w:rsidR="006D5E77" w:rsidRPr="00961067">
        <w:rPr>
          <w:szCs w:val="24"/>
          <w:lang w:val="bg-BG"/>
        </w:rPr>
        <w:t xml:space="preserve"> </w:t>
      </w:r>
      <w:r w:rsidR="00BE2074" w:rsidRPr="00961067">
        <w:rPr>
          <w:szCs w:val="24"/>
          <w:lang w:val="bg-BG"/>
        </w:rPr>
        <w:t xml:space="preserve">конкурентните </w:t>
      </w:r>
      <w:r w:rsidR="007B764C" w:rsidRPr="00961067">
        <w:rPr>
          <w:szCs w:val="24"/>
          <w:lang w:val="bg-BG"/>
        </w:rPr>
        <w:t xml:space="preserve">условия, заложени в </w:t>
      </w:r>
      <w:r w:rsidR="00D62364" w:rsidRPr="00961067">
        <w:rPr>
          <w:szCs w:val="24"/>
          <w:lang w:val="bg-BG"/>
        </w:rPr>
        <w:t>У</w:t>
      </w:r>
      <w:r w:rsidR="007B764C" w:rsidRPr="00961067">
        <w:rPr>
          <w:szCs w:val="24"/>
          <w:lang w:val="bg-BG"/>
        </w:rPr>
        <w:t>словията</w:t>
      </w:r>
      <w:r w:rsidR="00231014" w:rsidRPr="00961067">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961067">
        <w:rPr>
          <w:szCs w:val="24"/>
          <w:lang w:val="bg-BG"/>
        </w:rPr>
        <w:t>;</w:t>
      </w:r>
    </w:p>
    <w:p w14:paraId="78ABDBC6" w14:textId="77777777" w:rsidR="00BB6E93" w:rsidRPr="00961067" w:rsidRDefault="00E9499C" w:rsidP="00625161">
      <w:pPr>
        <w:pStyle w:val="Text1"/>
        <w:spacing w:after="0"/>
        <w:ind w:left="0"/>
        <w:rPr>
          <w:szCs w:val="24"/>
          <w:lang w:val="bg-BG"/>
        </w:rPr>
      </w:pPr>
      <w:r w:rsidRPr="00961067">
        <w:rPr>
          <w:szCs w:val="24"/>
          <w:lang w:val="bg-BG"/>
        </w:rPr>
        <w:t xml:space="preserve">г) Промени, които биха довели до несъответствие на </w:t>
      </w:r>
      <w:r w:rsidR="00854014" w:rsidRPr="00961067">
        <w:rPr>
          <w:szCs w:val="24"/>
          <w:lang w:val="bg-BG"/>
        </w:rPr>
        <w:t>пр</w:t>
      </w:r>
      <w:r w:rsidR="000F275F" w:rsidRPr="00961067">
        <w:rPr>
          <w:szCs w:val="24"/>
          <w:lang w:val="bg-BG"/>
        </w:rPr>
        <w:t>о</w:t>
      </w:r>
      <w:r w:rsidR="00854014" w:rsidRPr="00961067">
        <w:rPr>
          <w:szCs w:val="24"/>
          <w:lang w:val="bg-BG"/>
        </w:rPr>
        <w:t>екта</w:t>
      </w:r>
      <w:r w:rsidRPr="00961067">
        <w:rPr>
          <w:szCs w:val="24"/>
          <w:lang w:val="bg-BG"/>
        </w:rPr>
        <w:t xml:space="preserve"> със съответните правила за държавна</w:t>
      </w:r>
      <w:r w:rsidR="00FF7770">
        <w:rPr>
          <w:szCs w:val="24"/>
          <w:lang w:val="en-US"/>
        </w:rPr>
        <w:t xml:space="preserve"> </w:t>
      </w:r>
      <w:r w:rsidRPr="00961067">
        <w:rPr>
          <w:szCs w:val="24"/>
          <w:lang w:val="bg-BG"/>
        </w:rPr>
        <w:t>помощ</w:t>
      </w:r>
      <w:r w:rsidR="00BB6E93" w:rsidRPr="00961067">
        <w:rPr>
          <w:szCs w:val="24"/>
          <w:lang w:val="bg-BG"/>
        </w:rPr>
        <w:t>;</w:t>
      </w:r>
    </w:p>
    <w:p w14:paraId="741B3955" w14:textId="77777777" w:rsidR="000C1573" w:rsidRDefault="001442FD" w:rsidP="00BE651B">
      <w:pPr>
        <w:pStyle w:val="Text1"/>
        <w:spacing w:after="0"/>
        <w:ind w:left="0"/>
        <w:rPr>
          <w:color w:val="000000"/>
          <w:shd w:val="clear" w:color="auto" w:fill="FFFFFF"/>
          <w:lang w:val="bg-BG"/>
        </w:rPr>
      </w:pPr>
      <w:r w:rsidRPr="00E930FE">
        <w:rPr>
          <w:szCs w:val="24"/>
          <w:lang w:val="bg-BG"/>
        </w:rPr>
        <w:t xml:space="preserve">д) </w:t>
      </w:r>
      <w:r w:rsidRPr="00E930FE">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w:t>
      </w:r>
      <w:r w:rsidR="00FF7770">
        <w:rPr>
          <w:color w:val="000000"/>
          <w:shd w:val="clear" w:color="auto" w:fill="FFFFFF"/>
          <w:lang w:val="en-US"/>
        </w:rPr>
        <w:t>0</w:t>
      </w:r>
      <w:r w:rsidR="0084562E">
        <w:rPr>
          <w:color w:val="000000"/>
          <w:shd w:val="clear" w:color="auto" w:fill="FFFFFF"/>
          <w:lang w:val="bg-BG"/>
        </w:rPr>
        <w:t>. За целите на процедурата такава п</w:t>
      </w:r>
      <w:r w:rsidR="0084562E" w:rsidRPr="0084562E">
        <w:rPr>
          <w:color w:val="000000"/>
          <w:shd w:val="clear" w:color="auto" w:fill="FFFFFF"/>
          <w:lang w:val="bg-BG"/>
        </w:rPr>
        <w:t>ромяна в мястото на изпълнение на проекта</w:t>
      </w:r>
      <w:r w:rsidR="005A665B">
        <w:rPr>
          <w:color w:val="000000"/>
          <w:shd w:val="clear" w:color="auto" w:fill="FFFFFF"/>
          <w:lang w:val="bg-BG"/>
        </w:rPr>
        <w:t xml:space="preserve"> е</w:t>
      </w:r>
      <w:r w:rsidR="0084562E" w:rsidRPr="0084562E">
        <w:rPr>
          <w:color w:val="000000"/>
          <w:shd w:val="clear" w:color="auto" w:fill="FFFFFF"/>
          <w:lang w:val="bg-BG"/>
        </w:rPr>
        <w:t xml:space="preserve">, когато се променя категорията регион – от по-слабо развити региони (Северозападен регион (СЗР), Северен централен </w:t>
      </w:r>
      <w:r w:rsidR="0084562E" w:rsidRPr="00BE651B">
        <w:rPr>
          <w:szCs w:val="24"/>
          <w:lang w:val="bg-BG"/>
        </w:rPr>
        <w:t>регион</w:t>
      </w:r>
      <w:r w:rsidR="0084562E" w:rsidRPr="0084562E">
        <w:rPr>
          <w:color w:val="000000"/>
          <w:shd w:val="clear" w:color="auto" w:fill="FFFFFF"/>
          <w:lang w:val="bg-BG"/>
        </w:rPr>
        <w:t xml:space="preserve"> (СЦР), Североизточен регион (СИР), Югоизточен регион (ЮИР) и Южен централен регион (ЮЦР), в регион в преход (Югозападен регион (ЮЗР)), в периода на изпълнение на проекта.</w:t>
      </w:r>
    </w:p>
    <w:p w14:paraId="53735C34" w14:textId="77777777" w:rsidR="0084562E" w:rsidRPr="00961067" w:rsidRDefault="0084562E" w:rsidP="00BE651B">
      <w:pPr>
        <w:pStyle w:val="Text1"/>
        <w:spacing w:after="0"/>
        <w:ind w:left="0"/>
        <w:rPr>
          <w:color w:val="000000"/>
          <w:shd w:val="clear" w:color="auto" w:fill="FFFFFF"/>
          <w:lang w:val="bg-BG"/>
        </w:rPr>
      </w:pPr>
      <w:r>
        <w:rPr>
          <w:color w:val="000000"/>
          <w:shd w:val="clear" w:color="auto" w:fill="FFFFFF"/>
          <w:lang w:val="bg-BG"/>
        </w:rPr>
        <w:t xml:space="preserve">е) </w:t>
      </w:r>
      <w:r w:rsidRPr="0084562E">
        <w:rPr>
          <w:color w:val="000000"/>
          <w:shd w:val="clear" w:color="auto" w:fill="FFFFFF"/>
          <w:lang w:val="bg-BG"/>
        </w:rPr>
        <w:t xml:space="preserve">Промяна на </w:t>
      </w:r>
      <w:r w:rsidR="00BE651B">
        <w:rPr>
          <w:color w:val="000000"/>
          <w:shd w:val="clear" w:color="auto" w:fill="FFFFFF"/>
          <w:lang w:val="bg-BG"/>
        </w:rPr>
        <w:t>седалището/адреса на управление на Бенефициента</w:t>
      </w:r>
      <w:r w:rsidRPr="0084562E">
        <w:rPr>
          <w:color w:val="000000"/>
          <w:shd w:val="clear" w:color="auto" w:fill="FFFFFF"/>
          <w:lang w:val="bg-BG"/>
        </w:rPr>
        <w:t xml:space="preserve">, ако това би довело до промяна в оценката по критерий „Съответствие с ИСИС 2021-2027” и критерий „Регионална </w:t>
      </w:r>
      <w:proofErr w:type="spellStart"/>
      <w:r w:rsidRPr="0084562E">
        <w:rPr>
          <w:color w:val="000000"/>
          <w:shd w:val="clear" w:color="auto" w:fill="FFFFFF"/>
          <w:lang w:val="bg-BG"/>
        </w:rPr>
        <w:t>приоритизация</w:t>
      </w:r>
      <w:proofErr w:type="spellEnd"/>
      <w:r w:rsidRPr="0084562E">
        <w:rPr>
          <w:color w:val="000000"/>
          <w:shd w:val="clear" w:color="auto" w:fill="FFFFFF"/>
          <w:lang w:val="bg-BG"/>
        </w:rPr>
        <w:t xml:space="preserve"> на проекти” от критериите за техническата и финансова оценка по процедурата, в периода на изпълнение на проекта.</w:t>
      </w:r>
    </w:p>
    <w:p w14:paraId="0BA50724" w14:textId="77777777" w:rsidR="00BB6E93" w:rsidRPr="00961067" w:rsidRDefault="00BB6E93" w:rsidP="00625161">
      <w:pPr>
        <w:pStyle w:val="Text1"/>
        <w:spacing w:after="0"/>
        <w:ind w:left="0"/>
        <w:rPr>
          <w:szCs w:val="24"/>
          <w:lang w:val="bg-BG"/>
        </w:rPr>
      </w:pPr>
    </w:p>
    <w:p w14:paraId="550FB828" w14:textId="77777777" w:rsidR="00FD0F40" w:rsidRPr="00961067" w:rsidRDefault="0006095D" w:rsidP="004B4201">
      <w:pPr>
        <w:pStyle w:val="ListParagraph"/>
        <w:numPr>
          <w:ilvl w:val="0"/>
          <w:numId w:val="42"/>
        </w:numPr>
        <w:spacing w:after="0"/>
        <w:ind w:left="567" w:hanging="283"/>
        <w:outlineLvl w:val="0"/>
        <w:rPr>
          <w:b/>
          <w:lang w:val="bg-BG"/>
        </w:rPr>
      </w:pPr>
      <w:bookmarkStart w:id="46" w:name="_Toc173497343"/>
      <w:bookmarkStart w:id="47" w:name="_Toc173502793"/>
      <w:bookmarkStart w:id="48" w:name="_Toc252453144"/>
      <w:bookmarkStart w:id="49" w:name="_Toc178935646"/>
      <w:bookmarkEnd w:id="40"/>
      <w:bookmarkEnd w:id="41"/>
      <w:bookmarkEnd w:id="42"/>
      <w:bookmarkEnd w:id="43"/>
      <w:bookmarkEnd w:id="44"/>
      <w:r w:rsidRPr="00961067">
        <w:rPr>
          <w:b/>
          <w:lang w:val="bg-BG"/>
        </w:rPr>
        <w:t xml:space="preserve">Прехвърляне на права и задължения по </w:t>
      </w:r>
      <w:r w:rsidR="008F2F4D" w:rsidRPr="00961067">
        <w:rPr>
          <w:b/>
          <w:lang w:val="bg-BG"/>
        </w:rPr>
        <w:t>Административния договор</w:t>
      </w:r>
      <w:bookmarkEnd w:id="46"/>
      <w:bookmarkEnd w:id="47"/>
      <w:bookmarkEnd w:id="48"/>
      <w:bookmarkEnd w:id="49"/>
    </w:p>
    <w:p w14:paraId="5718CCB1" w14:textId="77777777" w:rsidR="00BD02D0" w:rsidRPr="00961067" w:rsidRDefault="00BD02D0" w:rsidP="00625161">
      <w:pPr>
        <w:pStyle w:val="ListParagraph"/>
        <w:spacing w:after="0"/>
        <w:ind w:left="0"/>
        <w:rPr>
          <w:szCs w:val="24"/>
          <w:lang w:val="bg-BG"/>
        </w:rPr>
      </w:pPr>
    </w:p>
    <w:p w14:paraId="6D718D4C" w14:textId="77777777" w:rsidR="00696C2B" w:rsidRPr="00961067" w:rsidRDefault="009F7EE3" w:rsidP="00625161">
      <w:pPr>
        <w:pStyle w:val="ListParagraph"/>
        <w:spacing w:after="0"/>
        <w:ind w:left="0"/>
        <w:rPr>
          <w:szCs w:val="24"/>
          <w:lang w:val="bg-BG"/>
        </w:rPr>
      </w:pPr>
      <w:r w:rsidRPr="00961067">
        <w:rPr>
          <w:b/>
          <w:szCs w:val="24"/>
          <w:lang w:val="bg-BG"/>
        </w:rPr>
        <w:t xml:space="preserve">Чл. </w:t>
      </w:r>
      <w:r w:rsidR="00DD0E9A" w:rsidRPr="00961067">
        <w:rPr>
          <w:b/>
          <w:szCs w:val="24"/>
          <w:lang w:val="bg-BG"/>
        </w:rPr>
        <w:t>4</w:t>
      </w:r>
      <w:r w:rsidR="00F01EB0">
        <w:rPr>
          <w:b/>
          <w:szCs w:val="24"/>
          <w:lang w:val="bg-BG"/>
        </w:rPr>
        <w:t>1</w:t>
      </w:r>
      <w:r w:rsidR="00DD0E9A" w:rsidRPr="00961067">
        <w:rPr>
          <w:b/>
          <w:szCs w:val="24"/>
          <w:lang w:val="bg-BG"/>
        </w:rPr>
        <w:t>.</w:t>
      </w:r>
      <w:r w:rsidR="00574886" w:rsidRPr="00961067">
        <w:rPr>
          <w:szCs w:val="24"/>
          <w:lang w:val="bg-BG"/>
        </w:rPr>
        <w:t xml:space="preserve"> </w:t>
      </w:r>
      <w:r w:rsidR="00DD0E9A" w:rsidRPr="00961067">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14:paraId="38468523" w14:textId="77777777" w:rsidR="005A1B33" w:rsidRPr="00961067" w:rsidRDefault="005A1B33" w:rsidP="00625161">
      <w:pPr>
        <w:pStyle w:val="ListParagraph"/>
        <w:spacing w:after="0"/>
        <w:ind w:left="0"/>
        <w:rPr>
          <w:szCs w:val="24"/>
          <w:lang w:val="bg-BG"/>
        </w:rPr>
      </w:pPr>
    </w:p>
    <w:p w14:paraId="046E522E" w14:textId="77777777" w:rsidR="00E32BBE" w:rsidRPr="00961067" w:rsidRDefault="002258CF" w:rsidP="004B4201">
      <w:pPr>
        <w:pStyle w:val="ListParagraph"/>
        <w:numPr>
          <w:ilvl w:val="0"/>
          <w:numId w:val="42"/>
        </w:numPr>
        <w:spacing w:after="0"/>
        <w:ind w:left="567" w:hanging="333"/>
        <w:outlineLvl w:val="0"/>
        <w:rPr>
          <w:b/>
          <w:lang w:val="bg-BG"/>
        </w:rPr>
      </w:pPr>
      <w:bookmarkStart w:id="50" w:name="_Toc252453145"/>
      <w:bookmarkStart w:id="51" w:name="_Toc173497344"/>
      <w:bookmarkStart w:id="52" w:name="_Toc173502794"/>
      <w:bookmarkStart w:id="53" w:name="_Toc178935647"/>
      <w:r w:rsidRPr="00961067">
        <w:rPr>
          <w:b/>
          <w:lang w:val="bg-BG"/>
        </w:rPr>
        <w:t>С</w:t>
      </w:r>
      <w:r w:rsidR="00716F9F" w:rsidRPr="00961067">
        <w:rPr>
          <w:b/>
          <w:lang w:val="bg-BG"/>
        </w:rPr>
        <w:t xml:space="preserve">пиране, </w:t>
      </w:r>
      <w:r w:rsidR="00213751" w:rsidRPr="00961067">
        <w:rPr>
          <w:b/>
          <w:lang w:val="bg-BG"/>
        </w:rPr>
        <w:t>извънредни обстоятелства</w:t>
      </w:r>
      <w:r w:rsidR="00827AA7" w:rsidRPr="00961067">
        <w:rPr>
          <w:b/>
          <w:lang w:val="bg-BG"/>
        </w:rPr>
        <w:t xml:space="preserve"> и краен срок на </w:t>
      </w:r>
      <w:r w:rsidR="008F2F4D" w:rsidRPr="00961067">
        <w:rPr>
          <w:b/>
          <w:lang w:val="bg-BG"/>
        </w:rPr>
        <w:t>Административния договор</w:t>
      </w:r>
      <w:bookmarkEnd w:id="50"/>
      <w:bookmarkEnd w:id="51"/>
      <w:bookmarkEnd w:id="52"/>
      <w:bookmarkEnd w:id="53"/>
    </w:p>
    <w:p w14:paraId="1753669C" w14:textId="77777777" w:rsidR="00BD02D0" w:rsidRPr="00961067" w:rsidRDefault="00BD02D0" w:rsidP="00625161">
      <w:pPr>
        <w:pStyle w:val="ListParagraph"/>
        <w:spacing w:after="0"/>
        <w:ind w:left="0"/>
        <w:rPr>
          <w:lang w:val="bg-BG"/>
        </w:rPr>
      </w:pPr>
    </w:p>
    <w:p w14:paraId="7594357A" w14:textId="77777777" w:rsidR="00DD3D26" w:rsidRPr="00961067" w:rsidRDefault="00DD3D26" w:rsidP="00625161">
      <w:pPr>
        <w:pStyle w:val="ListParagraph"/>
        <w:spacing w:after="0"/>
        <w:ind w:left="0"/>
        <w:rPr>
          <w:szCs w:val="24"/>
          <w:lang w:val="bg-BG"/>
        </w:rPr>
      </w:pPr>
      <w:r w:rsidRPr="00961067">
        <w:rPr>
          <w:b/>
          <w:lang w:val="bg-BG"/>
        </w:rPr>
        <w:lastRenderedPageBreak/>
        <w:t>Чл. 4</w:t>
      </w:r>
      <w:r w:rsidR="00F01EB0">
        <w:rPr>
          <w:b/>
          <w:lang w:val="bg-BG"/>
        </w:rPr>
        <w:t>2</w:t>
      </w:r>
      <w:r w:rsidRPr="00961067">
        <w:rPr>
          <w:b/>
          <w:lang w:val="bg-BG"/>
        </w:rPr>
        <w:t>.</w:t>
      </w:r>
      <w:r w:rsidRPr="00961067">
        <w:rPr>
          <w:lang w:val="bg-BG"/>
        </w:rPr>
        <w:t xml:space="preserve"> </w:t>
      </w:r>
      <w:r w:rsidRPr="00961067">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51D47C1C" w14:textId="77777777" w:rsidR="00BD02D0" w:rsidRPr="00961067" w:rsidRDefault="00BD02D0" w:rsidP="00625161">
      <w:pPr>
        <w:pStyle w:val="ListParagraph"/>
        <w:spacing w:after="0"/>
        <w:ind w:left="0"/>
        <w:rPr>
          <w:lang w:val="bg-BG"/>
        </w:rPr>
      </w:pPr>
    </w:p>
    <w:p w14:paraId="5FAA2280" w14:textId="77777777" w:rsidR="00DD3D26" w:rsidRPr="00961067" w:rsidRDefault="004B4201" w:rsidP="00625161">
      <w:pPr>
        <w:pStyle w:val="ListParagraph"/>
        <w:spacing w:after="0"/>
        <w:ind w:left="0"/>
        <w:rPr>
          <w:szCs w:val="24"/>
          <w:lang w:val="bg-BG"/>
        </w:rPr>
      </w:pPr>
      <w:r>
        <w:rPr>
          <w:b/>
          <w:lang w:val="bg-BG"/>
        </w:rPr>
        <w:t xml:space="preserve">Чл. </w:t>
      </w:r>
      <w:r w:rsidR="00DD3D26" w:rsidRPr="00961067">
        <w:rPr>
          <w:b/>
          <w:lang w:val="bg-BG"/>
        </w:rPr>
        <w:t>4</w:t>
      </w:r>
      <w:r w:rsidR="00F01EB0">
        <w:rPr>
          <w:b/>
          <w:lang w:val="bg-BG"/>
        </w:rPr>
        <w:t>3</w:t>
      </w:r>
      <w:r w:rsidR="00DD3D26" w:rsidRPr="00961067">
        <w:rPr>
          <w:b/>
          <w:lang w:val="bg-BG"/>
        </w:rPr>
        <w:t>.</w:t>
      </w:r>
      <w:r w:rsidR="00DD3D26" w:rsidRPr="00961067">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p>
    <w:p w14:paraId="1CFA6AA9" w14:textId="77777777" w:rsidR="00FD0F40" w:rsidRPr="00961067" w:rsidRDefault="0087126A" w:rsidP="00625161">
      <w:pPr>
        <w:pStyle w:val="NumPar2"/>
        <w:numPr>
          <w:ilvl w:val="0"/>
          <w:numId w:val="0"/>
        </w:numPr>
        <w:spacing w:after="0"/>
        <w:rPr>
          <w:szCs w:val="24"/>
          <w:lang w:val="bg-BG"/>
        </w:rPr>
      </w:pPr>
      <w:r w:rsidRPr="00961067">
        <w:rPr>
          <w:szCs w:val="24"/>
          <w:lang w:val="bg-BG"/>
        </w:rPr>
        <w:t xml:space="preserve">Всяка от страните може да прекрати </w:t>
      </w:r>
      <w:r w:rsidR="008F2F4D" w:rsidRPr="00961067">
        <w:rPr>
          <w:szCs w:val="24"/>
          <w:lang w:val="bg-BG"/>
        </w:rPr>
        <w:t>Административния договор</w:t>
      </w:r>
      <w:r w:rsidRPr="00961067">
        <w:rPr>
          <w:szCs w:val="24"/>
          <w:lang w:val="bg-BG"/>
        </w:rPr>
        <w:t xml:space="preserve"> в съответствие с чл</w:t>
      </w:r>
      <w:r w:rsidR="005E74B3" w:rsidRPr="00961067">
        <w:rPr>
          <w:szCs w:val="24"/>
          <w:lang w:val="bg-BG"/>
        </w:rPr>
        <w:t>.</w:t>
      </w:r>
      <w:r w:rsidR="00FD0F40" w:rsidRPr="00961067">
        <w:rPr>
          <w:szCs w:val="24"/>
          <w:lang w:val="bg-BG"/>
        </w:rPr>
        <w:t xml:space="preserve"> </w:t>
      </w:r>
      <w:r w:rsidR="00BA49C4">
        <w:rPr>
          <w:szCs w:val="24"/>
          <w:lang w:val="bg-BG"/>
        </w:rPr>
        <w:t>48</w:t>
      </w:r>
      <w:r w:rsidR="00BA49C4" w:rsidRPr="00961067">
        <w:rPr>
          <w:szCs w:val="24"/>
          <w:lang w:val="bg-BG"/>
        </w:rPr>
        <w:t xml:space="preserve"> </w:t>
      </w:r>
      <w:r w:rsidR="005E74B3" w:rsidRPr="00961067">
        <w:rPr>
          <w:szCs w:val="24"/>
          <w:lang w:val="bg-BG"/>
        </w:rPr>
        <w:t xml:space="preserve">от настоящите </w:t>
      </w:r>
      <w:r w:rsidR="002258CF" w:rsidRPr="00961067">
        <w:rPr>
          <w:szCs w:val="24"/>
          <w:lang w:val="bg-BG"/>
        </w:rPr>
        <w:t>Условия за изпълнение</w:t>
      </w:r>
      <w:r w:rsidR="005E74B3" w:rsidRPr="00961067">
        <w:rPr>
          <w:szCs w:val="24"/>
          <w:lang w:val="bg-BG"/>
        </w:rPr>
        <w:t>.</w:t>
      </w:r>
      <w:r w:rsidR="00FD0F40" w:rsidRPr="00961067">
        <w:rPr>
          <w:szCs w:val="24"/>
          <w:lang w:val="bg-BG"/>
        </w:rPr>
        <w:t xml:space="preserve"> </w:t>
      </w:r>
      <w:r w:rsidR="0029172C" w:rsidRPr="00961067">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961067">
        <w:rPr>
          <w:szCs w:val="24"/>
          <w:lang w:val="bg-BG"/>
        </w:rPr>
        <w:t xml:space="preserve"> го</w:t>
      </w:r>
      <w:r w:rsidR="0029172C" w:rsidRPr="00961067">
        <w:rPr>
          <w:szCs w:val="24"/>
          <w:lang w:val="bg-BG"/>
        </w:rPr>
        <w:t xml:space="preserve"> възобнови, щом обстоятелствата позволят това, както и да уведоми незабавно </w:t>
      </w:r>
      <w:r w:rsidR="00996224" w:rsidRPr="00961067">
        <w:rPr>
          <w:szCs w:val="24"/>
          <w:lang w:val="bg-BG"/>
        </w:rPr>
        <w:t xml:space="preserve">Управляващия </w:t>
      </w:r>
      <w:r w:rsidR="00F9130E" w:rsidRPr="00961067">
        <w:rPr>
          <w:szCs w:val="24"/>
          <w:lang w:val="bg-BG"/>
        </w:rPr>
        <w:t xml:space="preserve">орган </w:t>
      </w:r>
      <w:r w:rsidR="00EA3956" w:rsidRPr="00961067">
        <w:rPr>
          <w:szCs w:val="24"/>
          <w:lang w:val="bg-BG"/>
        </w:rPr>
        <w:t>и/</w:t>
      </w:r>
      <w:r w:rsidR="008127C9" w:rsidRPr="00961067">
        <w:rPr>
          <w:szCs w:val="24"/>
          <w:lang w:val="bg-BG"/>
        </w:rPr>
        <w:t xml:space="preserve">или упълномощените от него лица </w:t>
      </w:r>
      <w:r w:rsidR="0029172C" w:rsidRPr="00961067">
        <w:rPr>
          <w:szCs w:val="24"/>
          <w:lang w:val="bg-BG"/>
        </w:rPr>
        <w:t>за тези свои действия</w:t>
      </w:r>
      <w:r w:rsidR="008127C9" w:rsidRPr="00961067">
        <w:rPr>
          <w:szCs w:val="24"/>
          <w:lang w:val="bg-BG"/>
        </w:rPr>
        <w:t>.</w:t>
      </w:r>
    </w:p>
    <w:p w14:paraId="4DDA86EC" w14:textId="77777777" w:rsidR="00BD02D0" w:rsidRPr="00961067" w:rsidRDefault="00BD02D0" w:rsidP="00625161">
      <w:pPr>
        <w:pStyle w:val="ListParagraph"/>
        <w:spacing w:after="0"/>
        <w:ind w:left="0"/>
        <w:rPr>
          <w:lang w:val="bg-BG"/>
        </w:rPr>
      </w:pPr>
    </w:p>
    <w:p w14:paraId="5376E80C" w14:textId="77777777" w:rsidR="00A24C61" w:rsidRPr="00961067" w:rsidRDefault="00A24C61" w:rsidP="00625161">
      <w:pPr>
        <w:pStyle w:val="ListParagraph"/>
        <w:spacing w:after="0"/>
        <w:ind w:left="0"/>
        <w:rPr>
          <w:szCs w:val="24"/>
          <w:lang w:val="bg-BG"/>
        </w:rPr>
      </w:pPr>
      <w:r w:rsidRPr="00961067">
        <w:rPr>
          <w:b/>
          <w:lang w:val="bg-BG"/>
        </w:rPr>
        <w:t xml:space="preserve">Чл. </w:t>
      </w:r>
      <w:r w:rsidR="00F01EB0">
        <w:rPr>
          <w:b/>
          <w:lang w:val="bg-BG"/>
        </w:rPr>
        <w:t>44</w:t>
      </w:r>
      <w:r w:rsidRPr="00961067">
        <w:rPr>
          <w:b/>
          <w:lang w:val="bg-BG"/>
        </w:rPr>
        <w:t>.</w:t>
      </w:r>
      <w:r w:rsidRPr="00961067">
        <w:rPr>
          <w:lang w:val="bg-BG"/>
        </w:rPr>
        <w:t xml:space="preserve"> </w:t>
      </w:r>
      <w:r w:rsidRPr="00961067">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961067">
        <w:rPr>
          <w:szCs w:val="24"/>
          <w:lang w:val="en-US"/>
        </w:rPr>
        <w:t>XI</w:t>
      </w:r>
      <w:r w:rsidRPr="00961067">
        <w:rPr>
          <w:szCs w:val="24"/>
          <w:lang w:val="bg-BG"/>
        </w:rPr>
        <w:t xml:space="preserve"> от Условията за изпълнение.</w:t>
      </w:r>
    </w:p>
    <w:p w14:paraId="13B0E5CF" w14:textId="77777777" w:rsidR="00BD02D0" w:rsidRPr="00961067" w:rsidRDefault="00BD02D0" w:rsidP="00625161">
      <w:pPr>
        <w:pStyle w:val="ListParagraph"/>
        <w:spacing w:after="0"/>
        <w:ind w:left="0"/>
        <w:rPr>
          <w:lang w:val="bg-BG"/>
        </w:rPr>
      </w:pPr>
    </w:p>
    <w:p w14:paraId="046CFAB0" w14:textId="77777777" w:rsidR="00A24C61" w:rsidRPr="00961067" w:rsidRDefault="00A24C61" w:rsidP="00625161">
      <w:pPr>
        <w:pStyle w:val="ListParagraph"/>
        <w:spacing w:after="0"/>
        <w:ind w:left="0"/>
        <w:rPr>
          <w:szCs w:val="24"/>
          <w:lang w:val="bg-BG"/>
        </w:rPr>
      </w:pPr>
      <w:r w:rsidRPr="00961067">
        <w:rPr>
          <w:b/>
          <w:lang w:val="bg-BG"/>
        </w:rPr>
        <w:t xml:space="preserve">Чл. </w:t>
      </w:r>
      <w:r w:rsidR="00F01EB0">
        <w:rPr>
          <w:b/>
          <w:lang w:val="bg-BG"/>
        </w:rPr>
        <w:t>45</w:t>
      </w:r>
      <w:r w:rsidRPr="00961067">
        <w:rPr>
          <w:b/>
          <w:lang w:val="bg-BG"/>
        </w:rPr>
        <w:t>.</w:t>
      </w:r>
      <w:r w:rsidRPr="00961067">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63D9E629" w14:textId="77777777" w:rsidR="00BD02D0" w:rsidRPr="00961067" w:rsidRDefault="00BD02D0" w:rsidP="00625161">
      <w:pPr>
        <w:pStyle w:val="ListParagraph"/>
        <w:spacing w:after="0"/>
        <w:ind w:left="0"/>
        <w:rPr>
          <w:lang w:val="bg-BG"/>
        </w:rPr>
      </w:pPr>
    </w:p>
    <w:p w14:paraId="3402A8B3" w14:textId="77777777" w:rsidR="00A24C61" w:rsidRPr="00961067" w:rsidRDefault="00A24C61" w:rsidP="00625161">
      <w:pPr>
        <w:pStyle w:val="ListParagraph"/>
        <w:spacing w:after="0"/>
        <w:ind w:left="0"/>
        <w:rPr>
          <w:szCs w:val="24"/>
          <w:lang w:val="bg-BG"/>
        </w:rPr>
      </w:pPr>
      <w:r w:rsidRPr="00961067">
        <w:rPr>
          <w:b/>
          <w:lang w:val="bg-BG"/>
        </w:rPr>
        <w:t xml:space="preserve">Чл. </w:t>
      </w:r>
      <w:r w:rsidR="00F01EB0">
        <w:rPr>
          <w:b/>
          <w:lang w:val="bg-BG"/>
        </w:rPr>
        <w:t>46</w:t>
      </w:r>
      <w:r w:rsidRPr="00961067">
        <w:rPr>
          <w:b/>
          <w:lang w:val="bg-BG"/>
        </w:rPr>
        <w:t>.</w:t>
      </w:r>
      <w:r w:rsidR="00F01EB0">
        <w:rPr>
          <w:b/>
          <w:lang w:val="bg-BG"/>
        </w:rPr>
        <w:t xml:space="preserve"> </w:t>
      </w:r>
      <w:r w:rsidRPr="00961067">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650EA9ED" w14:textId="77777777" w:rsidR="0023771D" w:rsidRPr="00961067" w:rsidRDefault="0023771D" w:rsidP="00625161">
      <w:pPr>
        <w:pStyle w:val="NumPar2"/>
        <w:numPr>
          <w:ilvl w:val="0"/>
          <w:numId w:val="0"/>
        </w:numPr>
        <w:spacing w:after="0"/>
        <w:rPr>
          <w:szCs w:val="24"/>
          <w:lang w:val="bg-BG"/>
        </w:rPr>
      </w:pPr>
      <w:r w:rsidRPr="00961067">
        <w:rPr>
          <w:szCs w:val="24"/>
          <w:lang w:val="bg-BG"/>
        </w:rPr>
        <w:t xml:space="preserve">а) </w:t>
      </w:r>
      <w:r w:rsidR="00ED3D31" w:rsidRPr="00961067">
        <w:rPr>
          <w:szCs w:val="24"/>
          <w:lang w:val="bg-BG"/>
        </w:rPr>
        <w:t>И</w:t>
      </w:r>
      <w:r w:rsidR="00CE5DF6" w:rsidRPr="00961067">
        <w:rPr>
          <w:szCs w:val="24"/>
          <w:lang w:val="bg-BG"/>
        </w:rPr>
        <w:t xml:space="preserve">звънредно обстоятелство не представляват </w:t>
      </w:r>
      <w:r w:rsidR="00256258" w:rsidRPr="00961067">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961067">
        <w:rPr>
          <w:szCs w:val="24"/>
          <w:lang w:val="bg-BG"/>
        </w:rPr>
        <w:t xml:space="preserve">. </w:t>
      </w:r>
      <w:r w:rsidR="00256258" w:rsidRPr="00961067">
        <w:rPr>
          <w:szCs w:val="24"/>
          <w:lang w:val="bg-BG"/>
        </w:rPr>
        <w:t xml:space="preserve">Страните не отговарят за нарушение на задълженията си по </w:t>
      </w:r>
      <w:r w:rsidR="00113829" w:rsidRPr="00961067">
        <w:rPr>
          <w:szCs w:val="24"/>
          <w:lang w:val="bg-BG"/>
        </w:rPr>
        <w:t>Административния договор</w:t>
      </w:r>
      <w:r w:rsidR="00256258" w:rsidRPr="00961067">
        <w:rPr>
          <w:szCs w:val="24"/>
          <w:lang w:val="bg-BG"/>
        </w:rPr>
        <w:t xml:space="preserve">, ако не са в състояние да ги изпълняват поради възникване на извънредно обстоятелство. </w:t>
      </w:r>
    </w:p>
    <w:p w14:paraId="7E99CD33" w14:textId="77777777" w:rsidR="00256258" w:rsidRPr="00961067" w:rsidRDefault="0023771D" w:rsidP="00625161">
      <w:pPr>
        <w:pStyle w:val="NumPar2"/>
        <w:numPr>
          <w:ilvl w:val="0"/>
          <w:numId w:val="0"/>
        </w:numPr>
        <w:spacing w:after="0"/>
        <w:rPr>
          <w:szCs w:val="24"/>
          <w:lang w:val="bg-BG"/>
        </w:rPr>
      </w:pPr>
      <w:r w:rsidRPr="00961067">
        <w:rPr>
          <w:szCs w:val="24"/>
          <w:lang w:val="bg-BG"/>
        </w:rPr>
        <w:t xml:space="preserve">б) </w:t>
      </w:r>
      <w:r w:rsidR="00256258" w:rsidRPr="00961067">
        <w:rPr>
          <w:szCs w:val="24"/>
          <w:lang w:val="bg-BG"/>
        </w:rPr>
        <w:t>Без да се</w:t>
      </w:r>
      <w:r w:rsidR="000E3535" w:rsidRPr="00961067">
        <w:rPr>
          <w:szCs w:val="24"/>
          <w:lang w:val="bg-BG"/>
        </w:rPr>
        <w:t xml:space="preserve"> засягат разпоредбите на чл</w:t>
      </w:r>
      <w:r w:rsidR="0019256E">
        <w:rPr>
          <w:szCs w:val="24"/>
          <w:lang w:val="bg-BG"/>
        </w:rPr>
        <w:t>.</w:t>
      </w:r>
      <w:r w:rsidR="00256258" w:rsidRPr="00961067">
        <w:rPr>
          <w:szCs w:val="24"/>
          <w:lang w:val="bg-BG"/>
        </w:rPr>
        <w:t xml:space="preserve"> </w:t>
      </w:r>
      <w:r w:rsidR="00BA49C4">
        <w:rPr>
          <w:szCs w:val="24"/>
          <w:lang w:val="bg-BG"/>
        </w:rPr>
        <w:t>48</w:t>
      </w:r>
      <w:r w:rsidR="00BA49C4" w:rsidRPr="00961067">
        <w:rPr>
          <w:szCs w:val="24"/>
          <w:lang w:val="bg-BG"/>
        </w:rPr>
        <w:t xml:space="preserve"> </w:t>
      </w:r>
      <w:r w:rsidR="00B70236" w:rsidRPr="00961067">
        <w:rPr>
          <w:szCs w:val="24"/>
          <w:lang w:val="bg-BG"/>
        </w:rPr>
        <w:t xml:space="preserve">от настоящите </w:t>
      </w:r>
      <w:r w:rsidR="002F7B2A" w:rsidRPr="00961067">
        <w:rPr>
          <w:szCs w:val="24"/>
          <w:lang w:val="bg-BG"/>
        </w:rPr>
        <w:t>Условия за изпълнение</w:t>
      </w:r>
      <w:r w:rsidR="00256258" w:rsidRPr="00961067">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6D621124" w14:textId="77777777" w:rsidR="00BD02D0" w:rsidRPr="00961067" w:rsidRDefault="00BD02D0" w:rsidP="00625161">
      <w:pPr>
        <w:pStyle w:val="ListParagraph"/>
        <w:spacing w:after="0"/>
        <w:ind w:left="0"/>
        <w:rPr>
          <w:lang w:val="bg-BG"/>
        </w:rPr>
      </w:pPr>
      <w:bookmarkStart w:id="54" w:name="_Toc173502795"/>
      <w:bookmarkStart w:id="55" w:name="_Toc252453146"/>
      <w:bookmarkStart w:id="56" w:name="_Toc41300146"/>
      <w:bookmarkStart w:id="57" w:name="_Toc41303354"/>
      <w:bookmarkStart w:id="58" w:name="_Ref41305070"/>
    </w:p>
    <w:p w14:paraId="66387668" w14:textId="54D1950F" w:rsidR="00F53261" w:rsidRDefault="00F53261" w:rsidP="00625161">
      <w:pPr>
        <w:pStyle w:val="Text1"/>
        <w:spacing w:after="0"/>
        <w:ind w:left="0"/>
        <w:rPr>
          <w:lang w:val="bg-BG"/>
        </w:rPr>
      </w:pPr>
    </w:p>
    <w:p w14:paraId="075042E9" w14:textId="1C96468C" w:rsidR="003B5736" w:rsidRDefault="003B5736" w:rsidP="00625161">
      <w:pPr>
        <w:pStyle w:val="Text1"/>
        <w:spacing w:after="0"/>
        <w:ind w:left="0"/>
        <w:rPr>
          <w:lang w:val="bg-BG"/>
        </w:rPr>
      </w:pPr>
    </w:p>
    <w:p w14:paraId="4C1D18F7" w14:textId="78EC52A3" w:rsidR="003B5736" w:rsidRDefault="003B5736" w:rsidP="00625161">
      <w:pPr>
        <w:pStyle w:val="Text1"/>
        <w:spacing w:after="0"/>
        <w:ind w:left="0"/>
        <w:rPr>
          <w:lang w:val="bg-BG"/>
        </w:rPr>
      </w:pPr>
    </w:p>
    <w:p w14:paraId="1D2B2357" w14:textId="77777777" w:rsidR="003B5736" w:rsidRPr="00961067" w:rsidRDefault="003B5736" w:rsidP="00625161">
      <w:pPr>
        <w:pStyle w:val="Text1"/>
        <w:spacing w:after="0"/>
        <w:ind w:left="0"/>
        <w:rPr>
          <w:lang w:val="bg-BG"/>
        </w:rPr>
      </w:pPr>
    </w:p>
    <w:p w14:paraId="1F235604" w14:textId="77777777" w:rsidR="00D60642" w:rsidRPr="00961067" w:rsidRDefault="00D60642" w:rsidP="0019256E">
      <w:pPr>
        <w:pStyle w:val="ListParagraph"/>
        <w:numPr>
          <w:ilvl w:val="0"/>
          <w:numId w:val="42"/>
        </w:numPr>
        <w:spacing w:after="0"/>
        <w:ind w:left="426" w:hanging="84"/>
        <w:outlineLvl w:val="0"/>
        <w:rPr>
          <w:b/>
          <w:lang w:val="bg-BG"/>
        </w:rPr>
      </w:pPr>
      <w:bookmarkStart w:id="59" w:name="_Toc178935648"/>
      <w:r w:rsidRPr="00961067">
        <w:rPr>
          <w:b/>
          <w:lang w:val="bg-BG"/>
        </w:rPr>
        <w:lastRenderedPageBreak/>
        <w:t xml:space="preserve">Прекратяване на </w:t>
      </w:r>
      <w:r w:rsidR="00113829" w:rsidRPr="00961067">
        <w:rPr>
          <w:b/>
          <w:lang w:val="bg-BG"/>
        </w:rPr>
        <w:t>Административния договор</w:t>
      </w:r>
      <w:bookmarkEnd w:id="54"/>
      <w:bookmarkEnd w:id="55"/>
      <w:bookmarkEnd w:id="59"/>
    </w:p>
    <w:p w14:paraId="29A78FF3" w14:textId="77777777" w:rsidR="00BD02D0" w:rsidRPr="00961067" w:rsidRDefault="00BD02D0" w:rsidP="00625161">
      <w:pPr>
        <w:pStyle w:val="ListParagraph"/>
        <w:spacing w:after="0"/>
        <w:ind w:left="0"/>
        <w:rPr>
          <w:lang w:val="bg-BG"/>
        </w:rPr>
      </w:pPr>
      <w:bookmarkStart w:id="60" w:name="_Ref41304998"/>
      <w:bookmarkStart w:id="61" w:name="_Ref41304819"/>
      <w:bookmarkEnd w:id="56"/>
      <w:bookmarkEnd w:id="57"/>
      <w:bookmarkEnd w:id="58"/>
    </w:p>
    <w:p w14:paraId="1C4A3578" w14:textId="77777777" w:rsidR="008B0ED7" w:rsidRPr="00961067" w:rsidRDefault="008B0ED7" w:rsidP="00625161">
      <w:pPr>
        <w:pStyle w:val="ListParagraph"/>
        <w:spacing w:after="0"/>
        <w:ind w:left="0"/>
        <w:rPr>
          <w:szCs w:val="24"/>
          <w:lang w:val="bg-BG"/>
        </w:rPr>
      </w:pPr>
      <w:r w:rsidRPr="00961067">
        <w:rPr>
          <w:b/>
          <w:lang w:val="bg-BG"/>
        </w:rPr>
        <w:t xml:space="preserve">Чл. </w:t>
      </w:r>
      <w:r w:rsidR="00F01EB0">
        <w:rPr>
          <w:b/>
          <w:lang w:val="bg-BG"/>
        </w:rPr>
        <w:t>47</w:t>
      </w:r>
      <w:r w:rsidRPr="00961067">
        <w:rPr>
          <w:b/>
          <w:lang w:val="bg-BG"/>
        </w:rPr>
        <w:t>.</w:t>
      </w:r>
      <w:r w:rsidRPr="00961067">
        <w:rPr>
          <w:lang w:val="bg-BG"/>
        </w:rPr>
        <w:t xml:space="preserve"> </w:t>
      </w:r>
      <w:r w:rsidRPr="00961067">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0"/>
    <w:p w14:paraId="65F20E6A" w14:textId="77777777" w:rsidR="00BD02D0" w:rsidRPr="00961067" w:rsidRDefault="00BD02D0" w:rsidP="00625161">
      <w:pPr>
        <w:pStyle w:val="ListParagraph"/>
        <w:spacing w:after="0"/>
        <w:ind w:left="0"/>
        <w:rPr>
          <w:lang w:val="bg-BG"/>
        </w:rPr>
      </w:pPr>
    </w:p>
    <w:p w14:paraId="121FDFD6" w14:textId="77777777" w:rsidR="008B0ED7" w:rsidRPr="00961067" w:rsidRDefault="008B0ED7" w:rsidP="00625161">
      <w:pPr>
        <w:pStyle w:val="ListParagraph"/>
        <w:spacing w:after="0"/>
        <w:ind w:left="0"/>
        <w:rPr>
          <w:szCs w:val="24"/>
          <w:lang w:val="bg-BG"/>
        </w:rPr>
      </w:pPr>
      <w:r w:rsidRPr="00961067">
        <w:rPr>
          <w:b/>
          <w:lang w:val="bg-BG"/>
        </w:rPr>
        <w:t xml:space="preserve">Чл. </w:t>
      </w:r>
      <w:r w:rsidR="00F01EB0">
        <w:rPr>
          <w:b/>
          <w:lang w:val="bg-BG"/>
        </w:rPr>
        <w:t>48</w:t>
      </w:r>
      <w:r w:rsidRPr="00961067">
        <w:rPr>
          <w:b/>
          <w:lang w:val="bg-BG"/>
        </w:rPr>
        <w:t>.</w:t>
      </w:r>
      <w:r w:rsidR="00F6216B" w:rsidRPr="00961067">
        <w:rPr>
          <w:lang w:val="bg-BG"/>
        </w:rPr>
        <w:t xml:space="preserve"> </w:t>
      </w:r>
      <w:r w:rsidRPr="00961067">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6BDADAB9" w14:textId="77777777" w:rsidR="00436F5E" w:rsidRPr="00961067" w:rsidRDefault="005E16D5" w:rsidP="0019256E">
      <w:pPr>
        <w:pStyle w:val="NumPar2"/>
        <w:numPr>
          <w:ilvl w:val="0"/>
          <w:numId w:val="0"/>
        </w:numPr>
        <w:spacing w:before="60" w:after="0"/>
        <w:ind w:hanging="567"/>
        <w:rPr>
          <w:szCs w:val="24"/>
          <w:lang w:val="bg-BG"/>
        </w:rPr>
      </w:pPr>
      <w:r w:rsidRPr="00961067">
        <w:rPr>
          <w:szCs w:val="24"/>
          <w:lang w:val="bg-BG"/>
        </w:rPr>
        <w:tab/>
      </w:r>
      <w:r w:rsidR="00436F5E" w:rsidRPr="00961067">
        <w:rPr>
          <w:szCs w:val="24"/>
          <w:lang w:val="bg-BG"/>
        </w:rPr>
        <w:t>а)</w:t>
      </w:r>
      <w:r w:rsidR="00074448" w:rsidRPr="00961067">
        <w:rPr>
          <w:szCs w:val="24"/>
          <w:lang w:val="bg-BG"/>
        </w:rPr>
        <w:t xml:space="preserve"> </w:t>
      </w:r>
      <w:r w:rsidR="00ED3D31" w:rsidRPr="00961067">
        <w:rPr>
          <w:szCs w:val="24"/>
          <w:lang w:val="bg-BG"/>
        </w:rPr>
        <w:t>о</w:t>
      </w:r>
      <w:r w:rsidR="00B16747" w:rsidRPr="00961067">
        <w:rPr>
          <w:szCs w:val="24"/>
          <w:lang w:val="bg-BG"/>
        </w:rPr>
        <w:t>бразуване на производства по несъстоятелност/ликвидация или при обявяване в несъстоятелност/ликвидация</w:t>
      </w:r>
      <w:r w:rsidR="00436F5E" w:rsidRPr="00961067">
        <w:rPr>
          <w:szCs w:val="24"/>
          <w:lang w:val="bg-BG"/>
        </w:rPr>
        <w:t>;</w:t>
      </w:r>
    </w:p>
    <w:p w14:paraId="4605DE12" w14:textId="77777777" w:rsidR="00B16747" w:rsidRPr="00961067" w:rsidRDefault="00436F5E" w:rsidP="0019256E">
      <w:pPr>
        <w:pStyle w:val="NumPar2"/>
        <w:numPr>
          <w:ilvl w:val="0"/>
          <w:numId w:val="0"/>
        </w:numPr>
        <w:spacing w:before="60" w:after="0"/>
        <w:rPr>
          <w:szCs w:val="24"/>
          <w:lang w:val="bg-BG"/>
        </w:rPr>
      </w:pPr>
      <w:r w:rsidRPr="00961067">
        <w:rPr>
          <w:szCs w:val="24"/>
          <w:lang w:val="bg-BG"/>
        </w:rPr>
        <w:t>б)</w:t>
      </w:r>
      <w:r w:rsidR="004B0640" w:rsidRPr="00961067">
        <w:rPr>
          <w:szCs w:val="24"/>
          <w:lang w:val="bg-BG"/>
        </w:rPr>
        <w:t xml:space="preserve"> </w:t>
      </w:r>
      <w:proofErr w:type="spellStart"/>
      <w:r w:rsidR="00F603E3" w:rsidRPr="00961067">
        <w:rPr>
          <w:szCs w:val="24"/>
          <w:lang w:val="bg-BG"/>
        </w:rPr>
        <w:t>л</w:t>
      </w:r>
      <w:r w:rsidR="004B0640" w:rsidRPr="00961067">
        <w:rPr>
          <w:szCs w:val="24"/>
          <w:lang w:val="bg-BG"/>
        </w:rPr>
        <w:t>иц</w:t>
      </w:r>
      <w:r w:rsidR="00E44B13" w:rsidRPr="00961067">
        <w:rPr>
          <w:szCs w:val="24"/>
          <w:lang w:val="bg-BG"/>
        </w:rPr>
        <w:t>e</w:t>
      </w:r>
      <w:proofErr w:type="spellEnd"/>
      <w:r w:rsidR="004B0640" w:rsidRPr="00961067">
        <w:rPr>
          <w:szCs w:val="24"/>
          <w:lang w:val="bg-BG"/>
        </w:rPr>
        <w:t xml:space="preserve"> с правомощия за представителство, вземане на решения или контрол спрямо бенефициента </w:t>
      </w:r>
      <w:r w:rsidR="00E44B13" w:rsidRPr="00961067">
        <w:rPr>
          <w:szCs w:val="24"/>
          <w:lang w:val="bg-BG"/>
        </w:rPr>
        <w:t>e</w:t>
      </w:r>
      <w:r w:rsidR="004B0640" w:rsidRPr="00961067">
        <w:rPr>
          <w:szCs w:val="24"/>
          <w:lang w:val="bg-BG"/>
        </w:rPr>
        <w:t xml:space="preserve"> осъден</w:t>
      </w:r>
      <w:r w:rsidR="00E44B13" w:rsidRPr="00961067">
        <w:rPr>
          <w:szCs w:val="24"/>
          <w:lang w:val="bg-BG"/>
        </w:rPr>
        <w:t>о</w:t>
      </w:r>
      <w:r w:rsidR="004B0640" w:rsidRPr="00961067">
        <w:rPr>
          <w:szCs w:val="24"/>
          <w:lang w:val="bg-BG"/>
        </w:rPr>
        <w:t xml:space="preserve"> </w:t>
      </w:r>
      <w:r w:rsidR="00E44B13" w:rsidRPr="00961067">
        <w:rPr>
          <w:szCs w:val="24"/>
          <w:lang w:val="bg-BG"/>
        </w:rPr>
        <w:t>за извършено престъпление</w:t>
      </w:r>
      <w:r w:rsidR="00B16747" w:rsidRPr="00961067">
        <w:rPr>
          <w:szCs w:val="24"/>
          <w:lang w:val="bg-BG"/>
        </w:rPr>
        <w:t xml:space="preserve"> от общ характер</w:t>
      </w:r>
      <w:r w:rsidR="00E44B13" w:rsidRPr="00961067">
        <w:rPr>
          <w:szCs w:val="24"/>
          <w:lang w:val="bg-BG"/>
        </w:rPr>
        <w:t>, което накърнява</w:t>
      </w:r>
      <w:r w:rsidR="00B16747" w:rsidRPr="00961067">
        <w:rPr>
          <w:szCs w:val="24"/>
          <w:lang w:val="bg-BG"/>
        </w:rPr>
        <w:t xml:space="preserve"> финансовите интереси на Европейския съюз;</w:t>
      </w:r>
    </w:p>
    <w:p w14:paraId="6A2543E9" w14:textId="77777777" w:rsidR="00E44B13" w:rsidRPr="00961067" w:rsidRDefault="00E44B13" w:rsidP="0019256E">
      <w:pPr>
        <w:pStyle w:val="Text2"/>
        <w:spacing w:before="60" w:after="0"/>
        <w:ind w:left="0"/>
        <w:rPr>
          <w:lang w:val="bg-BG"/>
        </w:rPr>
      </w:pPr>
      <w:r w:rsidRPr="00961067">
        <w:rPr>
          <w:lang w:val="bg-BG"/>
        </w:rPr>
        <w:t xml:space="preserve">в) </w:t>
      </w:r>
      <w:r w:rsidR="00AE660C" w:rsidRPr="00961067">
        <w:rPr>
          <w:lang w:val="bg-BG"/>
        </w:rPr>
        <w:t>Бенефициентът или лице</w:t>
      </w:r>
      <w:r w:rsidRPr="00961067">
        <w:rPr>
          <w:lang w:val="bg-BG"/>
        </w:rPr>
        <w:t xml:space="preserve"> с правомощия за представителство, вземане на решения или контрол спрямо бенефициента </w:t>
      </w:r>
      <w:r w:rsidR="00AE660C" w:rsidRPr="00961067">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32AB26A6" w14:textId="77777777" w:rsidR="00AE660C" w:rsidRPr="00961067" w:rsidRDefault="00ED3D31" w:rsidP="0019256E">
      <w:pPr>
        <w:pStyle w:val="Text2"/>
        <w:tabs>
          <w:tab w:val="clear" w:pos="2161"/>
        </w:tabs>
        <w:spacing w:before="60" w:after="0"/>
        <w:ind w:left="0"/>
        <w:rPr>
          <w:szCs w:val="24"/>
          <w:lang w:val="bg-BG"/>
        </w:rPr>
      </w:pPr>
      <w:r w:rsidRPr="00961067">
        <w:rPr>
          <w:szCs w:val="24"/>
          <w:lang w:val="bg-BG"/>
        </w:rPr>
        <w:t>г</w:t>
      </w:r>
      <w:r w:rsidR="00436F5E" w:rsidRPr="00961067">
        <w:rPr>
          <w:szCs w:val="24"/>
          <w:lang w:val="bg-BG"/>
        </w:rPr>
        <w:t xml:space="preserve">) </w:t>
      </w:r>
      <w:r w:rsidR="00863041" w:rsidRPr="00961067">
        <w:rPr>
          <w:szCs w:val="24"/>
          <w:lang w:val="bg-BG"/>
        </w:rPr>
        <w:t xml:space="preserve">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BA49C4">
        <w:rPr>
          <w:szCs w:val="24"/>
          <w:lang w:val="bg-BG"/>
        </w:rPr>
        <w:t>37</w:t>
      </w:r>
      <w:r w:rsidR="00BA49C4" w:rsidRPr="00961067">
        <w:rPr>
          <w:szCs w:val="24"/>
          <w:lang w:val="bg-BG"/>
        </w:rPr>
        <w:t xml:space="preserve"> </w:t>
      </w:r>
      <w:r w:rsidR="00863041" w:rsidRPr="00961067">
        <w:rPr>
          <w:szCs w:val="24"/>
          <w:lang w:val="bg-BG"/>
        </w:rPr>
        <w:t>от настоящите Условия за изпълнение;</w:t>
      </w:r>
    </w:p>
    <w:p w14:paraId="6AF68272" w14:textId="77777777" w:rsidR="000A7585" w:rsidRPr="00961067" w:rsidRDefault="00ED3D31" w:rsidP="0019256E">
      <w:pPr>
        <w:pStyle w:val="Text2"/>
        <w:tabs>
          <w:tab w:val="clear" w:pos="2161"/>
        </w:tabs>
        <w:spacing w:before="60" w:after="0"/>
        <w:ind w:left="0"/>
        <w:rPr>
          <w:szCs w:val="24"/>
          <w:lang w:val="bg-BG"/>
        </w:rPr>
      </w:pPr>
      <w:r w:rsidRPr="00961067">
        <w:rPr>
          <w:szCs w:val="24"/>
          <w:lang w:val="bg-BG"/>
        </w:rPr>
        <w:t>д</w:t>
      </w:r>
      <w:r w:rsidR="00AE660C" w:rsidRPr="00961067">
        <w:rPr>
          <w:szCs w:val="24"/>
          <w:lang w:val="bg-BG"/>
        </w:rPr>
        <w:t xml:space="preserve">) </w:t>
      </w:r>
      <w:r w:rsidR="009E6EF6" w:rsidRPr="00961067">
        <w:rPr>
          <w:szCs w:val="24"/>
          <w:lang w:val="bg-BG"/>
        </w:rPr>
        <w:t xml:space="preserve">Бенефициентът извърши някоя от промените по </w:t>
      </w:r>
      <w:r w:rsidR="00A91C11" w:rsidRPr="00961067">
        <w:rPr>
          <w:szCs w:val="24"/>
          <w:lang w:val="bg-BG"/>
        </w:rPr>
        <w:t xml:space="preserve">чл. </w:t>
      </w:r>
      <w:r w:rsidR="00BA49C4">
        <w:rPr>
          <w:szCs w:val="24"/>
          <w:lang w:val="bg-BG"/>
        </w:rPr>
        <w:t>37</w:t>
      </w:r>
      <w:r w:rsidR="00BA49C4" w:rsidRPr="00961067">
        <w:rPr>
          <w:szCs w:val="24"/>
          <w:lang w:val="bg-BG"/>
        </w:rPr>
        <w:t xml:space="preserve"> </w:t>
      </w:r>
      <w:r w:rsidR="00A91C11" w:rsidRPr="00961067">
        <w:rPr>
          <w:szCs w:val="24"/>
          <w:lang w:val="bg-BG"/>
        </w:rPr>
        <w:t xml:space="preserve">и </w:t>
      </w:r>
      <w:r w:rsidR="009E6EF6" w:rsidRPr="00961067">
        <w:rPr>
          <w:szCs w:val="24"/>
          <w:lang w:val="bg-BG"/>
        </w:rPr>
        <w:t xml:space="preserve">Управляващият орган </w:t>
      </w:r>
      <w:r w:rsidR="004E6CBC" w:rsidRPr="00961067">
        <w:rPr>
          <w:szCs w:val="24"/>
          <w:lang w:val="bg-BG"/>
        </w:rPr>
        <w:t xml:space="preserve">не </w:t>
      </w:r>
      <w:r w:rsidR="009E6EF6" w:rsidRPr="00961067">
        <w:rPr>
          <w:szCs w:val="24"/>
          <w:lang w:val="bg-BG"/>
        </w:rPr>
        <w:t>изрази писмено съгласие.</w:t>
      </w:r>
    </w:p>
    <w:p w14:paraId="0DF74EF2" w14:textId="77777777" w:rsidR="000E3535" w:rsidRPr="00961067" w:rsidRDefault="00ED3D31" w:rsidP="0019256E">
      <w:pPr>
        <w:pStyle w:val="Text3"/>
        <w:spacing w:before="60" w:after="0"/>
        <w:ind w:left="0"/>
        <w:rPr>
          <w:szCs w:val="24"/>
          <w:lang w:val="bg-BG"/>
        </w:rPr>
      </w:pPr>
      <w:bookmarkStart w:id="62" w:name="_Ref41304805"/>
      <w:bookmarkEnd w:id="61"/>
      <w:r w:rsidRPr="00961067">
        <w:rPr>
          <w:szCs w:val="24"/>
          <w:lang w:val="bg-BG"/>
        </w:rPr>
        <w:t>е</w:t>
      </w:r>
      <w:r w:rsidR="000E3535" w:rsidRPr="00961067">
        <w:rPr>
          <w:szCs w:val="24"/>
          <w:lang w:val="bg-BG"/>
        </w:rPr>
        <w:t xml:space="preserve">) </w:t>
      </w:r>
      <w:r w:rsidR="00FC514C" w:rsidRPr="00961067">
        <w:rPr>
          <w:szCs w:val="24"/>
          <w:lang w:val="bg-BG"/>
        </w:rPr>
        <w:t xml:space="preserve">Бенефициентът </w:t>
      </w:r>
      <w:r w:rsidR="000E3535" w:rsidRPr="00961067">
        <w:rPr>
          <w:szCs w:val="24"/>
          <w:lang w:val="bg-BG"/>
        </w:rPr>
        <w:t xml:space="preserve">неоснователно </w:t>
      </w:r>
      <w:r w:rsidR="00FC514C" w:rsidRPr="00961067">
        <w:rPr>
          <w:szCs w:val="24"/>
          <w:lang w:val="bg-BG"/>
        </w:rPr>
        <w:t xml:space="preserve">не </w:t>
      </w:r>
      <w:r w:rsidR="000E3535" w:rsidRPr="00961067">
        <w:rPr>
          <w:szCs w:val="24"/>
          <w:lang w:val="bg-BG"/>
        </w:rPr>
        <w:t>изпъл</w:t>
      </w:r>
      <w:r w:rsidR="00225D1A" w:rsidRPr="00961067">
        <w:rPr>
          <w:szCs w:val="24"/>
          <w:lang w:val="bg-BG"/>
        </w:rPr>
        <w:t>н</w:t>
      </w:r>
      <w:r w:rsidR="00FC514C" w:rsidRPr="00961067">
        <w:rPr>
          <w:szCs w:val="24"/>
          <w:lang w:val="bg-BG"/>
        </w:rPr>
        <w:t>ява</w:t>
      </w:r>
      <w:r w:rsidR="00CC18F6" w:rsidRPr="00961067">
        <w:rPr>
          <w:szCs w:val="24"/>
          <w:lang w:val="bg-BG"/>
        </w:rPr>
        <w:t xml:space="preserve"> </w:t>
      </w:r>
      <w:r w:rsidR="000E3535" w:rsidRPr="00961067">
        <w:rPr>
          <w:szCs w:val="24"/>
          <w:lang w:val="bg-BG"/>
        </w:rPr>
        <w:t xml:space="preserve">някое от задълженията си по </w:t>
      </w:r>
      <w:r w:rsidR="00113829" w:rsidRPr="00961067">
        <w:rPr>
          <w:szCs w:val="24"/>
          <w:lang w:val="bg-BG"/>
        </w:rPr>
        <w:t xml:space="preserve">Административния договор </w:t>
      </w:r>
      <w:r w:rsidR="000E3535" w:rsidRPr="00961067">
        <w:rPr>
          <w:szCs w:val="24"/>
          <w:lang w:val="bg-BG"/>
        </w:rPr>
        <w:t xml:space="preserve">и/или приложенията към него и продължава да не </w:t>
      </w:r>
      <w:r w:rsidR="00D41B32" w:rsidRPr="00961067">
        <w:rPr>
          <w:szCs w:val="24"/>
          <w:lang w:val="bg-BG"/>
        </w:rPr>
        <w:t>г</w:t>
      </w:r>
      <w:r w:rsidR="00FC514C" w:rsidRPr="00961067">
        <w:rPr>
          <w:szCs w:val="24"/>
          <w:lang w:val="bg-BG"/>
        </w:rPr>
        <w:t>о</w:t>
      </w:r>
      <w:r w:rsidR="00D41B32" w:rsidRPr="00961067">
        <w:rPr>
          <w:szCs w:val="24"/>
          <w:lang w:val="bg-BG"/>
        </w:rPr>
        <w:t xml:space="preserve"> изпълнява </w:t>
      </w:r>
      <w:r w:rsidR="000E3535" w:rsidRPr="00961067">
        <w:rPr>
          <w:szCs w:val="24"/>
          <w:lang w:val="bg-BG"/>
        </w:rPr>
        <w:t xml:space="preserve">или не представя задоволително обяснение в срок </w:t>
      </w:r>
      <w:r w:rsidR="00F603E3" w:rsidRPr="00961067">
        <w:rPr>
          <w:szCs w:val="24"/>
          <w:lang w:val="bg-BG"/>
        </w:rPr>
        <w:t>до</w:t>
      </w:r>
      <w:r w:rsidR="000E3535" w:rsidRPr="00961067">
        <w:rPr>
          <w:szCs w:val="24"/>
          <w:lang w:val="bg-BG"/>
        </w:rPr>
        <w:t xml:space="preserve"> 5 работни дни след изпращането на писмено уведомление</w:t>
      </w:r>
      <w:r w:rsidR="0002492B" w:rsidRPr="00961067">
        <w:rPr>
          <w:szCs w:val="24"/>
          <w:lang w:val="bg-BG"/>
        </w:rPr>
        <w:t xml:space="preserve"> от страна на </w:t>
      </w:r>
      <w:r w:rsidR="00FC514C" w:rsidRPr="00961067">
        <w:rPr>
          <w:szCs w:val="24"/>
          <w:lang w:val="bg-BG"/>
        </w:rPr>
        <w:t xml:space="preserve">Управляващия </w:t>
      </w:r>
      <w:r w:rsidR="0002492B" w:rsidRPr="00961067">
        <w:rPr>
          <w:szCs w:val="24"/>
          <w:lang w:val="bg-BG"/>
        </w:rPr>
        <w:t>орган</w:t>
      </w:r>
      <w:r w:rsidR="000E3535" w:rsidRPr="00961067">
        <w:rPr>
          <w:szCs w:val="24"/>
          <w:lang w:val="bg-BG"/>
        </w:rPr>
        <w:t>;</w:t>
      </w:r>
      <w:bookmarkEnd w:id="62"/>
    </w:p>
    <w:p w14:paraId="639C5362" w14:textId="77777777" w:rsidR="000E3535" w:rsidRPr="00961067" w:rsidRDefault="00F01EB0" w:rsidP="0019256E">
      <w:pPr>
        <w:pStyle w:val="Text3"/>
        <w:spacing w:before="60" w:after="0"/>
        <w:ind w:left="0"/>
        <w:rPr>
          <w:szCs w:val="24"/>
          <w:lang w:val="bg-BG"/>
        </w:rPr>
      </w:pPr>
      <w:r>
        <w:rPr>
          <w:szCs w:val="24"/>
          <w:lang w:val="bg-BG"/>
        </w:rPr>
        <w:t>ж</w:t>
      </w:r>
      <w:r w:rsidR="000E3535" w:rsidRPr="00961067">
        <w:rPr>
          <w:szCs w:val="24"/>
          <w:lang w:val="bg-BG"/>
        </w:rPr>
        <w:t xml:space="preserve">) </w:t>
      </w:r>
      <w:r w:rsidR="00B43FA7" w:rsidRPr="00961067">
        <w:rPr>
          <w:szCs w:val="24"/>
          <w:lang w:val="bg-BG"/>
        </w:rPr>
        <w:t xml:space="preserve">Бенефициентът </w:t>
      </w:r>
      <w:r w:rsidR="000E3535" w:rsidRPr="00961067">
        <w:rPr>
          <w:szCs w:val="24"/>
          <w:lang w:val="bg-BG"/>
        </w:rPr>
        <w:t>не</w:t>
      </w:r>
      <w:r w:rsidR="00B43FA7" w:rsidRPr="00961067">
        <w:rPr>
          <w:szCs w:val="24"/>
          <w:lang w:val="bg-BG"/>
        </w:rPr>
        <w:t xml:space="preserve"> </w:t>
      </w:r>
      <w:r w:rsidR="000E3535" w:rsidRPr="00961067">
        <w:rPr>
          <w:szCs w:val="24"/>
          <w:lang w:val="bg-BG"/>
        </w:rPr>
        <w:t xml:space="preserve">спазва разпоредбите на </w:t>
      </w:r>
      <w:r w:rsidR="00D12697" w:rsidRPr="00961067">
        <w:rPr>
          <w:szCs w:val="24"/>
          <w:lang w:val="bg-BG"/>
        </w:rPr>
        <w:t>членове от раздели</w:t>
      </w:r>
      <w:r w:rsidR="00F2285C" w:rsidRPr="00961067">
        <w:rPr>
          <w:szCs w:val="24"/>
          <w:lang w:val="bg-BG"/>
        </w:rPr>
        <w:t xml:space="preserve"> II, IV,</w:t>
      </w:r>
      <w:r w:rsidR="00970374" w:rsidRPr="00961067">
        <w:rPr>
          <w:szCs w:val="24"/>
          <w:lang w:val="bg-BG"/>
        </w:rPr>
        <w:t xml:space="preserve"> IX, XIV, XV</w:t>
      </w:r>
      <w:r w:rsidR="0002492B" w:rsidRPr="00961067">
        <w:rPr>
          <w:szCs w:val="24"/>
          <w:lang w:val="bg-BG"/>
        </w:rPr>
        <w:t xml:space="preserve"> </w:t>
      </w:r>
      <w:r w:rsidR="00714448" w:rsidRPr="00961067">
        <w:rPr>
          <w:szCs w:val="24"/>
          <w:lang w:val="bg-BG"/>
        </w:rPr>
        <w:t xml:space="preserve">от настоящите </w:t>
      </w:r>
      <w:r w:rsidR="00654FED" w:rsidRPr="00961067">
        <w:rPr>
          <w:szCs w:val="24"/>
          <w:lang w:val="bg-BG"/>
        </w:rPr>
        <w:t>Условия за изпълнение</w:t>
      </w:r>
      <w:r w:rsidR="000E3535" w:rsidRPr="00961067">
        <w:rPr>
          <w:szCs w:val="24"/>
          <w:lang w:val="bg-BG"/>
        </w:rPr>
        <w:t>;</w:t>
      </w:r>
    </w:p>
    <w:p w14:paraId="7F37BCA6" w14:textId="77777777" w:rsidR="0061646D" w:rsidRPr="00961067" w:rsidRDefault="00F01EB0" w:rsidP="0019256E">
      <w:pPr>
        <w:pStyle w:val="Text3"/>
        <w:spacing w:before="60" w:after="0"/>
        <w:ind w:left="0"/>
        <w:rPr>
          <w:szCs w:val="24"/>
          <w:lang w:val="bg-BG"/>
        </w:rPr>
      </w:pPr>
      <w:bookmarkStart w:id="63" w:name="_Ref41305235"/>
      <w:r>
        <w:rPr>
          <w:szCs w:val="24"/>
          <w:lang w:val="bg-BG"/>
        </w:rPr>
        <w:t>з</w:t>
      </w:r>
      <w:r w:rsidR="000E3535" w:rsidRPr="00961067">
        <w:rPr>
          <w:szCs w:val="24"/>
          <w:lang w:val="bg-BG"/>
        </w:rPr>
        <w:t xml:space="preserve">) </w:t>
      </w:r>
      <w:r w:rsidR="008C17BF" w:rsidRPr="00961067">
        <w:rPr>
          <w:szCs w:val="24"/>
          <w:lang w:val="bg-BG"/>
        </w:rPr>
        <w:t xml:space="preserve">Бенефициентът </w:t>
      </w:r>
      <w:r w:rsidR="000E3535" w:rsidRPr="00961067">
        <w:rPr>
          <w:szCs w:val="24"/>
          <w:lang w:val="bg-BG"/>
        </w:rPr>
        <w:t xml:space="preserve">декларира неверни или непълни данни с цел да получи безвъзмездната финансова помощ, предмет на </w:t>
      </w:r>
      <w:r w:rsidR="00113829" w:rsidRPr="00961067">
        <w:rPr>
          <w:szCs w:val="24"/>
          <w:lang w:val="bg-BG"/>
        </w:rPr>
        <w:t>Административния договор</w:t>
      </w:r>
      <w:r w:rsidR="000E3535" w:rsidRPr="00961067">
        <w:rPr>
          <w:szCs w:val="24"/>
          <w:lang w:val="bg-BG"/>
        </w:rPr>
        <w:t>, или представи отчети</w:t>
      </w:r>
      <w:r w:rsidR="00F603E3" w:rsidRPr="00961067">
        <w:rPr>
          <w:szCs w:val="24"/>
          <w:lang w:val="bg-BG"/>
        </w:rPr>
        <w:t>, които не отразяват действителното положение относно изпълнението на проекта;</w:t>
      </w:r>
    </w:p>
    <w:p w14:paraId="184D3BA5" w14:textId="77777777" w:rsidR="00A438D8" w:rsidRPr="00961067" w:rsidRDefault="00F01EB0" w:rsidP="0019256E">
      <w:pPr>
        <w:pStyle w:val="Text2"/>
        <w:spacing w:before="60" w:after="0"/>
        <w:ind w:left="0"/>
        <w:rPr>
          <w:szCs w:val="24"/>
          <w:lang w:val="bg-BG"/>
        </w:rPr>
      </w:pPr>
      <w:r>
        <w:rPr>
          <w:szCs w:val="24"/>
          <w:lang w:val="bg-BG"/>
        </w:rPr>
        <w:t>и</w:t>
      </w:r>
      <w:r w:rsidR="0061646D" w:rsidRPr="00961067">
        <w:rPr>
          <w:szCs w:val="24"/>
          <w:lang w:val="bg-BG"/>
        </w:rPr>
        <w:t xml:space="preserve">) </w:t>
      </w:r>
      <w:r w:rsidR="00F65030" w:rsidRPr="00961067">
        <w:rPr>
          <w:szCs w:val="24"/>
          <w:lang w:val="bg-BG"/>
        </w:rPr>
        <w:t xml:space="preserve">Управляващият орган установи </w:t>
      </w:r>
      <w:r w:rsidR="00E029E1" w:rsidRPr="00961067">
        <w:rPr>
          <w:szCs w:val="24"/>
          <w:lang w:val="bg-BG"/>
        </w:rPr>
        <w:t xml:space="preserve">недопустимост на </w:t>
      </w:r>
      <w:r w:rsidR="00775756" w:rsidRPr="00961067">
        <w:rPr>
          <w:szCs w:val="24"/>
          <w:lang w:val="bg-BG"/>
        </w:rPr>
        <w:t>Б</w:t>
      </w:r>
      <w:r w:rsidR="00E029E1" w:rsidRPr="00961067">
        <w:rPr>
          <w:szCs w:val="24"/>
          <w:lang w:val="bg-BG"/>
        </w:rPr>
        <w:t xml:space="preserve">енефициента, или </w:t>
      </w:r>
      <w:r w:rsidR="00F65030" w:rsidRPr="00961067">
        <w:rPr>
          <w:szCs w:val="24"/>
          <w:lang w:val="bg-BG"/>
        </w:rPr>
        <w:t>нередност при изпълнението на проекта</w:t>
      </w:r>
      <w:bookmarkStart w:id="64" w:name="_Ref41305045"/>
      <w:bookmarkStart w:id="65" w:name="_Toc41300149"/>
      <w:bookmarkStart w:id="66" w:name="_Toc41303356"/>
      <w:bookmarkStart w:id="67" w:name="_Ref41304563"/>
      <w:bookmarkStart w:id="68" w:name="_Toc173497345"/>
      <w:bookmarkStart w:id="69" w:name="_Toc173502796"/>
      <w:bookmarkEnd w:id="63"/>
      <w:r w:rsidR="00A438D8" w:rsidRPr="00961067">
        <w:rPr>
          <w:szCs w:val="24"/>
          <w:lang w:val="bg-BG"/>
        </w:rPr>
        <w:t>.</w:t>
      </w:r>
    </w:p>
    <w:bookmarkEnd w:id="64"/>
    <w:p w14:paraId="65F5EED9" w14:textId="77777777" w:rsidR="00BD02D0" w:rsidRPr="00961067" w:rsidRDefault="00BD02D0" w:rsidP="00625161">
      <w:pPr>
        <w:pStyle w:val="Text2"/>
        <w:spacing w:after="0"/>
        <w:ind w:left="0"/>
        <w:rPr>
          <w:lang w:val="bg-BG"/>
        </w:rPr>
      </w:pPr>
    </w:p>
    <w:p w14:paraId="26D8E6BB" w14:textId="77777777" w:rsidR="00DE0DAA" w:rsidRPr="00961067" w:rsidRDefault="00A438D8" w:rsidP="00625161">
      <w:pPr>
        <w:pStyle w:val="Text2"/>
        <w:spacing w:after="0"/>
        <w:ind w:left="0"/>
        <w:rPr>
          <w:szCs w:val="24"/>
          <w:lang w:val="bg-BG"/>
        </w:rPr>
      </w:pPr>
      <w:r w:rsidRPr="00961067">
        <w:rPr>
          <w:b/>
          <w:lang w:val="bg-BG"/>
        </w:rPr>
        <w:t xml:space="preserve">Чл. </w:t>
      </w:r>
      <w:r w:rsidR="00F01EB0">
        <w:rPr>
          <w:b/>
          <w:lang w:val="bg-BG"/>
        </w:rPr>
        <w:t>49</w:t>
      </w:r>
      <w:r w:rsidRPr="00961067">
        <w:rPr>
          <w:b/>
          <w:lang w:val="bg-BG"/>
        </w:rPr>
        <w:t>.</w:t>
      </w:r>
      <w:r w:rsidRPr="00961067">
        <w:rPr>
          <w:szCs w:val="24"/>
          <w:lang w:val="bg-BG"/>
        </w:rPr>
        <w:t xml:space="preserve"> </w:t>
      </w:r>
      <w:r w:rsidR="00DE0DAA" w:rsidRPr="00961067">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6A185CFD" w14:textId="77777777" w:rsidR="00BD02D0" w:rsidRPr="00961067" w:rsidRDefault="00BD02D0" w:rsidP="00625161">
      <w:pPr>
        <w:pStyle w:val="ListParagraph"/>
        <w:spacing w:after="0"/>
        <w:ind w:left="0"/>
        <w:rPr>
          <w:lang w:val="bg-BG"/>
        </w:rPr>
      </w:pPr>
    </w:p>
    <w:p w14:paraId="43B43392" w14:textId="77777777" w:rsidR="00C34F95" w:rsidRPr="00961067" w:rsidRDefault="00C34F95" w:rsidP="00625161">
      <w:pPr>
        <w:pStyle w:val="ListParagraph"/>
        <w:spacing w:after="0"/>
        <w:ind w:left="0"/>
        <w:rPr>
          <w:szCs w:val="24"/>
          <w:lang w:val="bg-BG"/>
        </w:rPr>
      </w:pPr>
      <w:r w:rsidRPr="00961067">
        <w:rPr>
          <w:b/>
          <w:lang w:val="bg-BG"/>
        </w:rPr>
        <w:t>Чл. 5</w:t>
      </w:r>
      <w:r w:rsidR="00F01EB0">
        <w:rPr>
          <w:b/>
          <w:lang w:val="bg-BG"/>
        </w:rPr>
        <w:t>0</w:t>
      </w:r>
      <w:r w:rsidRPr="00961067">
        <w:rPr>
          <w:b/>
          <w:lang w:val="bg-BG"/>
        </w:rPr>
        <w:t>.</w:t>
      </w:r>
      <w:r w:rsidRPr="00961067">
        <w:rPr>
          <w:szCs w:val="24"/>
          <w:lang w:val="bg-BG"/>
        </w:rPr>
        <w:t xml:space="preserve"> При прекратяване на Административния договор се прилага и чл. 39 от ЗУСЕФСУ.</w:t>
      </w:r>
    </w:p>
    <w:p w14:paraId="732B43D3" w14:textId="77777777" w:rsidR="00CC3407" w:rsidRPr="00961067" w:rsidRDefault="00CC3407" w:rsidP="00625161">
      <w:pPr>
        <w:pStyle w:val="ListParagraph"/>
        <w:spacing w:after="0"/>
        <w:ind w:left="0"/>
        <w:rPr>
          <w:szCs w:val="24"/>
          <w:lang w:val="bg-BG"/>
        </w:rPr>
      </w:pPr>
    </w:p>
    <w:p w14:paraId="5DD5E30C" w14:textId="77777777" w:rsidR="00FD0F40" w:rsidRPr="00961067" w:rsidRDefault="00D04929" w:rsidP="00D97508">
      <w:pPr>
        <w:pStyle w:val="ListParagraph"/>
        <w:numPr>
          <w:ilvl w:val="0"/>
          <w:numId w:val="42"/>
        </w:numPr>
        <w:spacing w:after="0"/>
        <w:ind w:left="567" w:hanging="144"/>
        <w:outlineLvl w:val="0"/>
        <w:rPr>
          <w:lang w:val="bg-BG"/>
        </w:rPr>
      </w:pPr>
      <w:bookmarkStart w:id="70" w:name="_Toc252453147"/>
      <w:bookmarkStart w:id="71" w:name="_Toc178935649"/>
      <w:bookmarkEnd w:id="65"/>
      <w:bookmarkEnd w:id="66"/>
      <w:bookmarkEnd w:id="67"/>
      <w:r w:rsidRPr="00961067">
        <w:rPr>
          <w:b/>
          <w:lang w:val="bg-BG"/>
        </w:rPr>
        <w:t>Допустими разходи</w:t>
      </w:r>
      <w:bookmarkEnd w:id="68"/>
      <w:bookmarkEnd w:id="69"/>
      <w:bookmarkEnd w:id="70"/>
      <w:bookmarkEnd w:id="71"/>
    </w:p>
    <w:p w14:paraId="717424B0" w14:textId="77777777" w:rsidR="00BD02D0" w:rsidRPr="00961067" w:rsidRDefault="00BD02D0" w:rsidP="00625161">
      <w:pPr>
        <w:pStyle w:val="ListParagraph"/>
        <w:spacing w:after="0"/>
        <w:ind w:left="0"/>
        <w:rPr>
          <w:lang w:val="bg-BG"/>
        </w:rPr>
      </w:pPr>
      <w:bookmarkStart w:id="72" w:name="_Toc41300150"/>
      <w:bookmarkStart w:id="73" w:name="_Toc41303357"/>
      <w:bookmarkStart w:id="74" w:name="_Toc173497346"/>
      <w:bookmarkStart w:id="75" w:name="_Toc173502797"/>
    </w:p>
    <w:p w14:paraId="0FB07245" w14:textId="77777777" w:rsidR="00DA6773" w:rsidRPr="00961067" w:rsidRDefault="00DA6773" w:rsidP="00625161">
      <w:pPr>
        <w:pStyle w:val="ListParagraph"/>
        <w:spacing w:after="0"/>
        <w:ind w:left="0"/>
        <w:rPr>
          <w:szCs w:val="24"/>
          <w:lang w:val="bg-BG"/>
        </w:rPr>
      </w:pPr>
      <w:r w:rsidRPr="00961067">
        <w:rPr>
          <w:b/>
          <w:lang w:val="bg-BG"/>
        </w:rPr>
        <w:t>Чл. 5</w:t>
      </w:r>
      <w:r w:rsidR="00F01EB0">
        <w:rPr>
          <w:b/>
          <w:lang w:val="bg-BG"/>
        </w:rPr>
        <w:t>1</w:t>
      </w:r>
      <w:r w:rsidRPr="00961067">
        <w:rPr>
          <w:b/>
          <w:lang w:val="bg-BG"/>
        </w:rPr>
        <w:t>.</w:t>
      </w:r>
      <w:r w:rsidRPr="00961067">
        <w:rPr>
          <w:szCs w:val="24"/>
          <w:lang w:val="bg-BG"/>
        </w:rPr>
        <w:t xml:space="preserve"> </w:t>
      </w:r>
      <w:bookmarkEnd w:id="72"/>
      <w:bookmarkEnd w:id="73"/>
      <w:bookmarkEnd w:id="74"/>
      <w:bookmarkEnd w:id="75"/>
      <w:r w:rsidRPr="00961067">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14:paraId="7F1C7E21" w14:textId="77777777" w:rsidR="00BD02D0" w:rsidRPr="00961067" w:rsidRDefault="00BD02D0" w:rsidP="00625161">
      <w:pPr>
        <w:pStyle w:val="ListParagraph"/>
        <w:spacing w:after="0"/>
        <w:ind w:left="0"/>
        <w:rPr>
          <w:lang w:val="bg-BG"/>
        </w:rPr>
      </w:pPr>
    </w:p>
    <w:p w14:paraId="031FB99E" w14:textId="77777777" w:rsidR="00CC3407" w:rsidRPr="00961067" w:rsidRDefault="00CC3407" w:rsidP="00625161">
      <w:pPr>
        <w:pStyle w:val="ListParagraph"/>
        <w:numPr>
          <w:ilvl w:val="0"/>
          <w:numId w:val="42"/>
        </w:numPr>
        <w:spacing w:after="0"/>
        <w:ind w:hanging="180"/>
        <w:outlineLvl w:val="0"/>
        <w:rPr>
          <w:lang w:val="bg-BG"/>
        </w:rPr>
      </w:pPr>
      <w:bookmarkStart w:id="76" w:name="_Toc178935650"/>
      <w:bookmarkStart w:id="77" w:name="_Toc252453148"/>
      <w:r w:rsidRPr="00961067">
        <w:rPr>
          <w:b/>
          <w:lang w:val="bg-BG"/>
        </w:rPr>
        <w:t>Плащания</w:t>
      </w:r>
      <w:bookmarkEnd w:id="76"/>
      <w:r w:rsidRPr="00961067" w:rsidDel="00A322FC">
        <w:rPr>
          <w:b/>
          <w:lang w:val="bg-BG"/>
        </w:rPr>
        <w:t xml:space="preserve"> </w:t>
      </w:r>
    </w:p>
    <w:p w14:paraId="73209F2A" w14:textId="77777777" w:rsidR="00BD02D0" w:rsidRPr="00961067" w:rsidRDefault="00BD02D0" w:rsidP="00625161">
      <w:pPr>
        <w:pStyle w:val="ListParagraph"/>
        <w:spacing w:after="0"/>
        <w:ind w:left="0"/>
        <w:rPr>
          <w:lang w:val="bg-BG"/>
        </w:rPr>
      </w:pPr>
      <w:bookmarkStart w:id="78" w:name="_Ref41304730"/>
      <w:bookmarkEnd w:id="77"/>
    </w:p>
    <w:p w14:paraId="4586F403" w14:textId="77777777" w:rsidR="00D3799F" w:rsidRPr="00961067" w:rsidRDefault="00D3799F" w:rsidP="00625161">
      <w:pPr>
        <w:pStyle w:val="ListParagraph"/>
        <w:spacing w:after="0"/>
        <w:ind w:left="0"/>
        <w:rPr>
          <w:b/>
          <w:lang w:val="bg-BG"/>
        </w:rPr>
      </w:pPr>
      <w:r w:rsidRPr="00961067">
        <w:rPr>
          <w:b/>
          <w:lang w:val="bg-BG"/>
        </w:rPr>
        <w:t xml:space="preserve">Чл. </w:t>
      </w:r>
      <w:r w:rsidR="00F01EB0">
        <w:rPr>
          <w:b/>
          <w:lang w:val="bg-BG"/>
        </w:rPr>
        <w:t>5</w:t>
      </w:r>
      <w:r w:rsidR="00F01EB0" w:rsidRPr="00D736D7">
        <w:rPr>
          <w:b/>
          <w:lang w:val="bg-BG"/>
        </w:rPr>
        <w:t>2</w:t>
      </w:r>
      <w:r w:rsidRPr="00961067">
        <w:rPr>
          <w:b/>
          <w:lang w:val="bg-BG"/>
        </w:rPr>
        <w:t>.</w:t>
      </w:r>
      <w:r w:rsidRPr="00961067">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961067">
        <w:rPr>
          <w:lang w:val="bg-BG"/>
        </w:rPr>
        <w:t>посочен</w:t>
      </w:r>
      <w:r w:rsidRPr="00961067">
        <w:rPr>
          <w:lang w:val="bg-BG"/>
        </w:rPr>
        <w:t xml:space="preserve"> в Административния договор.</w:t>
      </w:r>
    </w:p>
    <w:p w14:paraId="654BFB44" w14:textId="77777777" w:rsidR="00BD02D0" w:rsidRPr="00961067" w:rsidRDefault="00BD02D0" w:rsidP="00625161">
      <w:pPr>
        <w:pStyle w:val="ListParagraph"/>
        <w:spacing w:after="0"/>
        <w:ind w:left="0"/>
        <w:rPr>
          <w:lang w:val="bg-BG"/>
        </w:rPr>
      </w:pPr>
    </w:p>
    <w:p w14:paraId="2EF35A4A" w14:textId="77777777" w:rsidR="00D3799F" w:rsidRPr="00961067" w:rsidRDefault="00D3799F" w:rsidP="00625161">
      <w:pPr>
        <w:pStyle w:val="ListParagraph"/>
        <w:spacing w:after="0"/>
        <w:ind w:left="0"/>
        <w:rPr>
          <w:szCs w:val="24"/>
          <w:lang w:val="bg-BG"/>
        </w:rPr>
      </w:pPr>
      <w:r w:rsidRPr="00961067">
        <w:rPr>
          <w:b/>
          <w:lang w:val="bg-BG"/>
        </w:rPr>
        <w:t xml:space="preserve">Чл. </w:t>
      </w:r>
      <w:r w:rsidR="00F01EB0">
        <w:rPr>
          <w:b/>
          <w:lang w:val="bg-BG"/>
        </w:rPr>
        <w:t>5</w:t>
      </w:r>
      <w:r w:rsidR="00F01EB0" w:rsidRPr="00961067">
        <w:rPr>
          <w:b/>
          <w:lang w:val="bg-BG"/>
        </w:rPr>
        <w:t>3</w:t>
      </w:r>
      <w:r w:rsidRPr="00961067">
        <w:rPr>
          <w:b/>
          <w:lang w:val="bg-BG"/>
        </w:rPr>
        <w:t>.</w:t>
      </w:r>
      <w:r w:rsidRPr="00961067">
        <w:rPr>
          <w:szCs w:val="24"/>
          <w:lang w:val="bg-BG"/>
        </w:rPr>
        <w:t xml:space="preserve"> Управляващият орган извършва  </w:t>
      </w:r>
      <w:r w:rsidR="00147500" w:rsidRPr="00961067">
        <w:rPr>
          <w:szCs w:val="24"/>
          <w:lang w:val="bg-BG"/>
        </w:rPr>
        <w:t>окончателн</w:t>
      </w:r>
      <w:r w:rsidR="00147500">
        <w:rPr>
          <w:szCs w:val="24"/>
          <w:lang w:val="bg-BG"/>
        </w:rPr>
        <w:t>о</w:t>
      </w:r>
      <w:r w:rsidR="00147500" w:rsidRPr="00961067">
        <w:rPr>
          <w:szCs w:val="24"/>
          <w:lang w:val="bg-BG"/>
        </w:rPr>
        <w:t xml:space="preserve"> </w:t>
      </w:r>
      <w:r w:rsidRPr="00961067">
        <w:rPr>
          <w:szCs w:val="24"/>
          <w:lang w:val="bg-BG"/>
        </w:rPr>
        <w:t>плащан</w:t>
      </w:r>
      <w:r w:rsidR="00147500">
        <w:rPr>
          <w:szCs w:val="24"/>
          <w:lang w:val="bg-BG"/>
        </w:rPr>
        <w:t>е</w:t>
      </w:r>
      <w:r w:rsidRPr="00961067">
        <w:rPr>
          <w:szCs w:val="24"/>
          <w:lang w:val="bg-BG"/>
        </w:rPr>
        <w:t xml:space="preserve">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48DB82A7" w14:textId="77777777" w:rsidR="00D3799F" w:rsidRPr="00961067" w:rsidRDefault="00D3799F" w:rsidP="00625161">
      <w:pPr>
        <w:pStyle w:val="ListDash2"/>
        <w:numPr>
          <w:ilvl w:val="0"/>
          <w:numId w:val="0"/>
        </w:numPr>
        <w:spacing w:after="0"/>
        <w:rPr>
          <w:szCs w:val="24"/>
          <w:lang w:val="bg-BG"/>
        </w:rPr>
      </w:pPr>
      <w:r w:rsidRPr="00B26F23">
        <w:rPr>
          <w:szCs w:val="24"/>
          <w:lang w:val="bg-BG"/>
        </w:rPr>
        <w:t xml:space="preserve">При неизпълнение </w:t>
      </w:r>
      <w:r w:rsidR="007E15A6" w:rsidRPr="00B26F23">
        <w:rPr>
          <w:szCs w:val="24"/>
          <w:lang w:val="bg-BG"/>
        </w:rPr>
        <w:t xml:space="preserve">или при изпълнение </w:t>
      </w:r>
      <w:r w:rsidRPr="00B26F23">
        <w:rPr>
          <w:szCs w:val="24"/>
          <w:lang w:val="bg-BG"/>
        </w:rPr>
        <w:t xml:space="preserve">на част от предвидените дейности по Административния договор Управляващият орган </w:t>
      </w:r>
      <w:r w:rsidR="007E15A6" w:rsidRPr="00B26F23">
        <w:rPr>
          <w:szCs w:val="24"/>
          <w:lang w:val="bg-BG"/>
        </w:rPr>
        <w:t xml:space="preserve">няма </w:t>
      </w:r>
      <w:r w:rsidRPr="00B26F23">
        <w:rPr>
          <w:szCs w:val="24"/>
          <w:lang w:val="bg-BG"/>
        </w:rPr>
        <w:t>да признае извършените от Бенефициента разходи.</w:t>
      </w:r>
    </w:p>
    <w:p w14:paraId="28301C3B" w14:textId="77777777" w:rsidR="00D3799F" w:rsidRPr="00961067" w:rsidRDefault="00D3799F" w:rsidP="00625161">
      <w:pPr>
        <w:pStyle w:val="ListDash2"/>
        <w:numPr>
          <w:ilvl w:val="0"/>
          <w:numId w:val="0"/>
        </w:numPr>
        <w:spacing w:after="0"/>
        <w:rPr>
          <w:szCs w:val="24"/>
          <w:lang w:val="bg-BG"/>
        </w:rPr>
      </w:pPr>
    </w:p>
    <w:p w14:paraId="58B7DBEC" w14:textId="77777777" w:rsidR="00D3799F" w:rsidRPr="00961067" w:rsidRDefault="00D3799F" w:rsidP="00625161">
      <w:pPr>
        <w:pStyle w:val="ListParagraph"/>
        <w:spacing w:after="0"/>
        <w:ind w:left="0"/>
        <w:rPr>
          <w:szCs w:val="24"/>
          <w:lang w:val="bg-BG" w:eastAsia="en-US"/>
        </w:rPr>
      </w:pPr>
      <w:r w:rsidRPr="00961067">
        <w:rPr>
          <w:b/>
          <w:lang w:val="bg-BG"/>
        </w:rPr>
        <w:t xml:space="preserve">Чл. </w:t>
      </w:r>
      <w:r w:rsidR="00F01EB0">
        <w:rPr>
          <w:b/>
          <w:lang w:val="bg-BG"/>
        </w:rPr>
        <w:t>5</w:t>
      </w:r>
      <w:r w:rsidR="00F01EB0" w:rsidRPr="00961067">
        <w:rPr>
          <w:b/>
          <w:lang w:val="bg-BG"/>
        </w:rPr>
        <w:t>4</w:t>
      </w:r>
      <w:r w:rsidRPr="00961067">
        <w:rPr>
          <w:b/>
          <w:lang w:val="bg-BG"/>
        </w:rPr>
        <w:t>.</w:t>
      </w:r>
      <w:r w:rsidRPr="00961067">
        <w:rPr>
          <w:szCs w:val="24"/>
          <w:lang w:val="bg-BG"/>
        </w:rPr>
        <w:t xml:space="preserve"> За </w:t>
      </w:r>
      <w:r w:rsidRPr="00961067">
        <w:rPr>
          <w:szCs w:val="24"/>
          <w:lang w:val="bg-BG" w:eastAsia="en-US"/>
        </w:rPr>
        <w:t xml:space="preserve">всички отчети и документи, представени в съответствие с раздел </w:t>
      </w:r>
      <w:r w:rsidRPr="00961067">
        <w:rPr>
          <w:szCs w:val="24"/>
          <w:lang w:val="en-US" w:eastAsia="en-US"/>
        </w:rPr>
        <w:t>II</w:t>
      </w:r>
      <w:r w:rsidRPr="00961067">
        <w:rPr>
          <w:szCs w:val="24"/>
          <w:lang w:val="bg-BG"/>
        </w:rPr>
        <w:t xml:space="preserve"> от настоящите Условия за изпълнение</w:t>
      </w:r>
      <w:r w:rsidRPr="00961067">
        <w:rPr>
          <w:szCs w:val="24"/>
          <w:lang w:val="bg-BG" w:eastAsia="en-US"/>
        </w:rPr>
        <w:t xml:space="preserve"> и представляващи основание за плащане, Управляващият орган се произнася </w:t>
      </w:r>
      <w:r w:rsidRPr="00961067">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961067">
        <w:rPr>
          <w:szCs w:val="24"/>
          <w:lang w:val="bg-BG" w:eastAsia="en-US"/>
        </w:rPr>
        <w:t>.</w:t>
      </w:r>
    </w:p>
    <w:p w14:paraId="207CDA6F" w14:textId="77777777" w:rsidR="00006A5F" w:rsidRPr="00961067" w:rsidRDefault="00006A5F" w:rsidP="00625161">
      <w:pPr>
        <w:pStyle w:val="ListParagraph"/>
        <w:spacing w:after="0"/>
        <w:ind w:left="0"/>
        <w:rPr>
          <w:szCs w:val="24"/>
          <w:lang w:val="bg-BG" w:eastAsia="en-US"/>
        </w:rPr>
      </w:pPr>
    </w:p>
    <w:p w14:paraId="70D484CD" w14:textId="77777777" w:rsidR="00E012A7" w:rsidRPr="00961067" w:rsidRDefault="00E012A7" w:rsidP="00625161">
      <w:pPr>
        <w:pStyle w:val="ListParagraph"/>
        <w:spacing w:after="0"/>
        <w:ind w:left="0"/>
        <w:rPr>
          <w:szCs w:val="24"/>
          <w:lang w:val="bg-BG"/>
        </w:rPr>
      </w:pPr>
      <w:r w:rsidRPr="00961067">
        <w:rPr>
          <w:b/>
          <w:lang w:val="bg-BG"/>
        </w:rPr>
        <w:t xml:space="preserve">Чл. </w:t>
      </w:r>
      <w:r w:rsidR="00F01EB0">
        <w:rPr>
          <w:b/>
          <w:lang w:val="bg-BG"/>
        </w:rPr>
        <w:t>5</w:t>
      </w:r>
      <w:r w:rsidR="00F01EB0" w:rsidRPr="00961067">
        <w:rPr>
          <w:b/>
          <w:lang w:val="bg-BG"/>
        </w:rPr>
        <w:t>5</w:t>
      </w:r>
      <w:r w:rsidRPr="00961067">
        <w:rPr>
          <w:b/>
          <w:lang w:val="bg-BG"/>
        </w:rPr>
        <w:t>.</w:t>
      </w:r>
      <w:r w:rsidRPr="00D736D7">
        <w:rPr>
          <w:b/>
          <w:lang w:val="bg-BG"/>
        </w:rPr>
        <w:t xml:space="preserve"> (1)</w:t>
      </w:r>
      <w:r w:rsidRPr="00D736D7">
        <w:rPr>
          <w:szCs w:val="24"/>
          <w:lang w:val="bg-BG" w:eastAsia="en-US"/>
        </w:rPr>
        <w:t xml:space="preserve"> </w:t>
      </w:r>
      <w:r w:rsidRPr="00961067">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23F79A52" w14:textId="77777777" w:rsidR="00BD02D0" w:rsidRPr="00D736D7" w:rsidRDefault="00BD02D0" w:rsidP="00625161">
      <w:pPr>
        <w:spacing w:after="0"/>
        <w:rPr>
          <w:lang w:val="bg-BG"/>
        </w:rPr>
      </w:pPr>
    </w:p>
    <w:p w14:paraId="6CE7FA5A" w14:textId="77777777" w:rsidR="00E012A7" w:rsidRPr="00961067" w:rsidRDefault="00E012A7" w:rsidP="00625161">
      <w:pPr>
        <w:spacing w:after="0"/>
        <w:rPr>
          <w:szCs w:val="24"/>
          <w:lang w:val="bg-BG"/>
        </w:rPr>
      </w:pPr>
      <w:r w:rsidRPr="00D736D7">
        <w:rPr>
          <w:b/>
          <w:lang w:val="bg-BG"/>
        </w:rPr>
        <w:lastRenderedPageBreak/>
        <w:t>(2)</w:t>
      </w:r>
      <w:r w:rsidRPr="00961067">
        <w:rPr>
          <w:szCs w:val="24"/>
          <w:lang w:val="bg-BG"/>
        </w:rPr>
        <w:t xml:space="preserve"> Срокът по ал.1 за преглед и одобрение на искането/отчета не може да бъде спиран общо за повече от един месец съгласно чл. 63, ал. 2 от ЗУСЕФСУ.</w:t>
      </w:r>
    </w:p>
    <w:p w14:paraId="1A7C423D" w14:textId="77777777" w:rsidR="00BD02D0" w:rsidRPr="00961067" w:rsidRDefault="00BD02D0" w:rsidP="00625161">
      <w:pPr>
        <w:pStyle w:val="ListParagraph"/>
        <w:spacing w:after="0"/>
        <w:ind w:left="0"/>
        <w:rPr>
          <w:lang w:val="bg-BG"/>
        </w:rPr>
      </w:pPr>
    </w:p>
    <w:p w14:paraId="2C05D53C" w14:textId="77777777" w:rsidR="00D46C03" w:rsidRPr="00961067" w:rsidRDefault="00D46C03" w:rsidP="00625161">
      <w:pPr>
        <w:pStyle w:val="ListParagraph"/>
        <w:spacing w:after="0"/>
        <w:ind w:left="0"/>
        <w:rPr>
          <w:szCs w:val="24"/>
          <w:lang w:val="bg-BG"/>
        </w:rPr>
      </w:pPr>
      <w:r w:rsidRPr="00961067">
        <w:rPr>
          <w:b/>
          <w:lang w:val="bg-BG"/>
        </w:rPr>
        <w:t xml:space="preserve">Чл. </w:t>
      </w:r>
      <w:r w:rsidR="00F01EB0">
        <w:rPr>
          <w:b/>
          <w:lang w:val="bg-BG"/>
        </w:rPr>
        <w:t>5</w:t>
      </w:r>
      <w:r w:rsidR="00F01EB0" w:rsidRPr="00961067">
        <w:rPr>
          <w:b/>
          <w:lang w:val="bg-BG"/>
        </w:rPr>
        <w:t>6</w:t>
      </w:r>
      <w:r w:rsidRPr="00961067">
        <w:rPr>
          <w:b/>
          <w:lang w:val="bg-BG"/>
        </w:rPr>
        <w:t>.</w:t>
      </w:r>
      <w:r w:rsidRPr="00961067">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76D225AD" w14:textId="77777777" w:rsidR="00BD02D0" w:rsidRPr="00961067" w:rsidRDefault="00BD02D0" w:rsidP="00625161">
      <w:pPr>
        <w:pStyle w:val="ListParagraph"/>
        <w:spacing w:after="0"/>
        <w:ind w:left="0"/>
        <w:rPr>
          <w:lang w:val="bg-BG"/>
        </w:rPr>
      </w:pPr>
    </w:p>
    <w:p w14:paraId="76FC579A" w14:textId="77777777" w:rsidR="00922FB2" w:rsidRPr="00961067" w:rsidRDefault="00922FB2" w:rsidP="00625161">
      <w:pPr>
        <w:pStyle w:val="ListParagraph"/>
        <w:spacing w:after="0"/>
        <w:ind w:left="0"/>
        <w:rPr>
          <w:color w:val="000000"/>
          <w:szCs w:val="24"/>
          <w:lang w:val="bg-BG"/>
        </w:rPr>
      </w:pPr>
      <w:bookmarkStart w:id="79" w:name="_Toc41300151"/>
      <w:bookmarkStart w:id="80" w:name="_Toc41303358"/>
      <w:bookmarkStart w:id="81" w:name="_Ref41304576"/>
      <w:bookmarkStart w:id="82" w:name="_Ref41304900"/>
      <w:bookmarkStart w:id="83" w:name="_Ref41305110"/>
      <w:bookmarkStart w:id="84" w:name="_Ref41305756"/>
      <w:bookmarkStart w:id="85" w:name="_Toc173497347"/>
      <w:bookmarkStart w:id="86" w:name="_Toc173502798"/>
      <w:bookmarkStart w:id="87" w:name="_Toc252453149"/>
      <w:bookmarkEnd w:id="78"/>
      <w:r w:rsidRPr="00961067">
        <w:rPr>
          <w:b/>
          <w:lang w:val="bg-BG"/>
        </w:rPr>
        <w:t xml:space="preserve">Чл. </w:t>
      </w:r>
      <w:r w:rsidR="00F01EB0">
        <w:rPr>
          <w:b/>
          <w:lang w:val="bg-BG"/>
        </w:rPr>
        <w:t>57</w:t>
      </w:r>
      <w:r w:rsidRPr="00961067">
        <w:rPr>
          <w:b/>
          <w:lang w:val="bg-BG"/>
        </w:rPr>
        <w:t>.</w:t>
      </w:r>
      <w:r w:rsidRPr="00961067">
        <w:rPr>
          <w:lang w:val="bg-BG"/>
        </w:rPr>
        <w:t xml:space="preserve"> </w:t>
      </w:r>
      <w:r w:rsidRPr="00961067">
        <w:rPr>
          <w:color w:val="000000"/>
          <w:szCs w:val="24"/>
          <w:lang w:val="bg-BG"/>
        </w:rPr>
        <w:t>Сум</w:t>
      </w:r>
      <w:r w:rsidR="00B26F23">
        <w:rPr>
          <w:color w:val="000000"/>
          <w:szCs w:val="24"/>
          <w:lang w:val="bg-BG"/>
        </w:rPr>
        <w:t>ата</w:t>
      </w:r>
      <w:r w:rsidRPr="00961067">
        <w:rPr>
          <w:color w:val="000000"/>
          <w:szCs w:val="24"/>
          <w:lang w:val="bg-BG"/>
        </w:rPr>
        <w:t>, изплащан</w:t>
      </w:r>
      <w:r w:rsidR="00B26F23">
        <w:rPr>
          <w:color w:val="000000"/>
          <w:szCs w:val="24"/>
          <w:lang w:val="bg-BG"/>
        </w:rPr>
        <w:t>а</w:t>
      </w:r>
      <w:r w:rsidRPr="00961067">
        <w:rPr>
          <w:color w:val="000000"/>
          <w:szCs w:val="24"/>
          <w:lang w:val="bg-BG"/>
        </w:rPr>
        <w:t xml:space="preserve"> от </w:t>
      </w:r>
      <w:r w:rsidRPr="00961067">
        <w:rPr>
          <w:szCs w:val="24"/>
          <w:lang w:val="bg-BG"/>
        </w:rPr>
        <w:t>Управляващия орган,</w:t>
      </w:r>
      <w:r w:rsidRPr="00961067">
        <w:rPr>
          <w:color w:val="000000"/>
          <w:szCs w:val="24"/>
          <w:lang w:val="bg-BG"/>
        </w:rPr>
        <w:t xml:space="preserve"> се превежда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14:paraId="49B9B597" w14:textId="77777777" w:rsidR="00BD02D0" w:rsidRPr="00961067" w:rsidRDefault="00BD02D0" w:rsidP="00625161">
      <w:pPr>
        <w:pStyle w:val="ListParagraph"/>
        <w:spacing w:after="0"/>
        <w:ind w:left="0"/>
        <w:rPr>
          <w:lang w:val="bg-BG"/>
        </w:rPr>
      </w:pPr>
    </w:p>
    <w:p w14:paraId="74784B6D" w14:textId="77777777" w:rsidR="00922FB2" w:rsidRPr="00961067" w:rsidRDefault="00922FB2" w:rsidP="00625161">
      <w:pPr>
        <w:pStyle w:val="ListParagraph"/>
        <w:spacing w:after="0"/>
        <w:ind w:left="0"/>
        <w:rPr>
          <w:lang w:val="bg-BG"/>
        </w:rPr>
      </w:pPr>
      <w:r w:rsidRPr="00961067">
        <w:rPr>
          <w:b/>
          <w:lang w:val="bg-BG"/>
        </w:rPr>
        <w:t xml:space="preserve">Чл. </w:t>
      </w:r>
      <w:r w:rsidR="00F01EB0">
        <w:rPr>
          <w:b/>
          <w:lang w:val="bg-BG"/>
        </w:rPr>
        <w:t>58</w:t>
      </w:r>
      <w:r w:rsidRPr="00961067">
        <w:rPr>
          <w:b/>
          <w:lang w:val="bg-BG"/>
        </w:rPr>
        <w:t>.</w:t>
      </w:r>
      <w:r w:rsidRPr="00961067">
        <w:rPr>
          <w:lang w:val="bg-BG"/>
        </w:rPr>
        <w:t xml:space="preserve"> Управляващият орган извършва плащан</w:t>
      </w:r>
      <w:r w:rsidR="00B26F23">
        <w:rPr>
          <w:lang w:val="bg-BG"/>
        </w:rPr>
        <w:t>ето</w:t>
      </w:r>
      <w:r w:rsidRPr="00961067">
        <w:rPr>
          <w:lang w:val="bg-BG"/>
        </w:rPr>
        <w:t xml:space="preserve"> в лева, съобразно разпоредбите на  Административния договор. </w:t>
      </w:r>
    </w:p>
    <w:p w14:paraId="45F2922D" w14:textId="77777777" w:rsidR="00BD02D0" w:rsidRPr="00961067" w:rsidRDefault="00BD02D0" w:rsidP="00625161">
      <w:pPr>
        <w:pStyle w:val="ListParagraph"/>
        <w:spacing w:after="0"/>
        <w:ind w:left="0"/>
        <w:rPr>
          <w:lang w:val="bg-BG"/>
        </w:rPr>
      </w:pPr>
    </w:p>
    <w:p w14:paraId="05DEB2AD" w14:textId="77777777" w:rsidR="00922FB2" w:rsidRPr="00961067" w:rsidRDefault="00922FB2" w:rsidP="00625161">
      <w:pPr>
        <w:pStyle w:val="ListParagraph"/>
        <w:spacing w:after="0"/>
        <w:ind w:left="0"/>
        <w:rPr>
          <w:lang w:val="bg-BG"/>
        </w:rPr>
      </w:pPr>
      <w:r w:rsidRPr="00961067">
        <w:rPr>
          <w:b/>
          <w:lang w:val="bg-BG"/>
        </w:rPr>
        <w:t xml:space="preserve">Чл. </w:t>
      </w:r>
      <w:r w:rsidR="00F01EB0">
        <w:rPr>
          <w:b/>
          <w:lang w:val="bg-BG"/>
        </w:rPr>
        <w:t>59</w:t>
      </w:r>
      <w:r w:rsidRPr="00961067">
        <w:rPr>
          <w:b/>
          <w:lang w:val="bg-BG"/>
        </w:rPr>
        <w:t>.</w:t>
      </w:r>
      <w:r w:rsidRPr="00961067">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w:t>
      </w:r>
    </w:p>
    <w:p w14:paraId="4B7940A8" w14:textId="77777777" w:rsidR="00BD02D0" w:rsidRPr="00961067" w:rsidRDefault="00BD02D0" w:rsidP="00625161">
      <w:pPr>
        <w:pStyle w:val="ListParagraph"/>
        <w:spacing w:after="0"/>
        <w:ind w:left="0"/>
        <w:rPr>
          <w:lang w:val="bg-BG"/>
        </w:rPr>
      </w:pPr>
    </w:p>
    <w:p w14:paraId="05B25483" w14:textId="77777777" w:rsidR="001D40AA" w:rsidRPr="00961067" w:rsidRDefault="001D40AA" w:rsidP="00625161">
      <w:pPr>
        <w:pStyle w:val="ListParagraph"/>
        <w:spacing w:after="0"/>
        <w:ind w:left="0"/>
        <w:rPr>
          <w:szCs w:val="24"/>
          <w:lang w:val="bg-BG"/>
        </w:rPr>
      </w:pPr>
    </w:p>
    <w:p w14:paraId="2560D326" w14:textId="77777777" w:rsidR="00FD0F40" w:rsidRPr="00961067" w:rsidRDefault="00552ACC" w:rsidP="00D97508">
      <w:pPr>
        <w:pStyle w:val="ListParagraph"/>
        <w:numPr>
          <w:ilvl w:val="0"/>
          <w:numId w:val="42"/>
        </w:numPr>
        <w:spacing w:after="0"/>
        <w:ind w:left="567" w:hanging="81"/>
        <w:outlineLvl w:val="0"/>
        <w:rPr>
          <w:b/>
          <w:lang w:val="bg-BG"/>
        </w:rPr>
      </w:pPr>
      <w:bookmarkStart w:id="88" w:name="_Toc178935651"/>
      <w:bookmarkEnd w:id="79"/>
      <w:bookmarkEnd w:id="80"/>
      <w:bookmarkEnd w:id="81"/>
      <w:bookmarkEnd w:id="82"/>
      <w:bookmarkEnd w:id="83"/>
      <w:bookmarkEnd w:id="84"/>
      <w:r w:rsidRPr="00961067">
        <w:rPr>
          <w:b/>
          <w:lang w:val="bg-BG"/>
        </w:rPr>
        <w:t>Счетоводн</w:t>
      </w:r>
      <w:r w:rsidR="00914A67" w:rsidRPr="00961067">
        <w:rPr>
          <w:b/>
          <w:lang w:val="bg-BG"/>
        </w:rPr>
        <w:t xml:space="preserve">а </w:t>
      </w:r>
      <w:r w:rsidRPr="00961067">
        <w:rPr>
          <w:b/>
          <w:lang w:val="bg-BG"/>
        </w:rPr>
        <w:t>отчет</w:t>
      </w:r>
      <w:r w:rsidR="00914A67" w:rsidRPr="00961067">
        <w:rPr>
          <w:b/>
          <w:lang w:val="bg-BG"/>
        </w:rPr>
        <w:t>ност</w:t>
      </w:r>
      <w:bookmarkEnd w:id="85"/>
      <w:bookmarkEnd w:id="86"/>
      <w:bookmarkEnd w:id="87"/>
      <w:bookmarkEnd w:id="88"/>
    </w:p>
    <w:p w14:paraId="0E911D11" w14:textId="77777777" w:rsidR="00BD02D0" w:rsidRPr="00961067" w:rsidRDefault="00BD02D0" w:rsidP="00625161">
      <w:pPr>
        <w:pStyle w:val="ListParagraph"/>
        <w:spacing w:after="0"/>
        <w:ind w:left="0"/>
        <w:rPr>
          <w:lang w:val="bg-BG"/>
        </w:rPr>
      </w:pPr>
    </w:p>
    <w:p w14:paraId="7014DADB" w14:textId="77777777" w:rsidR="00000F09" w:rsidRPr="00961067" w:rsidRDefault="00000F09" w:rsidP="00625161">
      <w:pPr>
        <w:pStyle w:val="ListParagraph"/>
        <w:spacing w:after="0"/>
        <w:ind w:left="0"/>
        <w:rPr>
          <w:color w:val="000000"/>
          <w:szCs w:val="24"/>
          <w:lang w:val="bg-BG"/>
        </w:rPr>
      </w:pPr>
      <w:r w:rsidRPr="00961067">
        <w:rPr>
          <w:b/>
          <w:lang w:val="bg-BG"/>
        </w:rPr>
        <w:t xml:space="preserve">Чл. </w:t>
      </w:r>
      <w:r w:rsidR="00F01EB0">
        <w:rPr>
          <w:b/>
          <w:lang w:val="bg-BG"/>
        </w:rPr>
        <w:t>60</w:t>
      </w:r>
      <w:r w:rsidRPr="00961067">
        <w:rPr>
          <w:b/>
          <w:lang w:val="bg-BG"/>
        </w:rPr>
        <w:t>.</w:t>
      </w:r>
      <w:r w:rsidRPr="00961067">
        <w:rPr>
          <w:lang w:val="bg-BG"/>
        </w:rPr>
        <w:t xml:space="preserve"> </w:t>
      </w:r>
      <w:r w:rsidRPr="00961067">
        <w:rPr>
          <w:color w:val="000000"/>
          <w:szCs w:val="24"/>
          <w:lang w:val="bg-BG"/>
        </w:rPr>
        <w:t>Бенефициентът трябва да води точна и редовна документация, отразяваща изпълнението на проекта.</w:t>
      </w:r>
      <w:r w:rsidRPr="00961067">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961067">
        <w:rPr>
          <w:snapToGrid w:val="0"/>
          <w:szCs w:val="24"/>
          <w:lang w:val="bg-BG" w:eastAsia="en-US"/>
        </w:rPr>
        <w:t>.</w:t>
      </w:r>
    </w:p>
    <w:p w14:paraId="6B1D00E9" w14:textId="77777777" w:rsidR="00BD02D0" w:rsidRPr="00961067" w:rsidRDefault="00BD02D0" w:rsidP="00625161">
      <w:pPr>
        <w:pStyle w:val="ListParagraph"/>
        <w:spacing w:after="0"/>
        <w:ind w:left="0"/>
        <w:rPr>
          <w:lang w:val="bg-BG"/>
        </w:rPr>
      </w:pPr>
    </w:p>
    <w:p w14:paraId="52B8E680" w14:textId="77777777" w:rsidR="00000F09" w:rsidRPr="00961067" w:rsidRDefault="00000F09" w:rsidP="00625161">
      <w:pPr>
        <w:pStyle w:val="ListParagraph"/>
        <w:spacing w:after="0"/>
        <w:ind w:left="0"/>
        <w:rPr>
          <w:color w:val="000000"/>
          <w:szCs w:val="24"/>
          <w:lang w:val="bg-BG"/>
        </w:rPr>
      </w:pPr>
      <w:r w:rsidRPr="00961067">
        <w:rPr>
          <w:b/>
          <w:lang w:val="bg-BG"/>
        </w:rPr>
        <w:t xml:space="preserve">Чл. </w:t>
      </w:r>
      <w:r w:rsidR="00F01EB0">
        <w:rPr>
          <w:b/>
          <w:lang w:val="bg-BG"/>
        </w:rPr>
        <w:t>61</w:t>
      </w:r>
      <w:r w:rsidRPr="00961067">
        <w:rPr>
          <w:b/>
          <w:lang w:val="bg-BG"/>
        </w:rPr>
        <w:t>.</w:t>
      </w:r>
      <w:r w:rsidR="001A4BEC" w:rsidRPr="00961067">
        <w:rPr>
          <w:szCs w:val="24"/>
          <w:lang w:val="bg-BG"/>
        </w:rPr>
        <w:t xml:space="preserve"> </w:t>
      </w:r>
      <w:r w:rsidRPr="00961067">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1A6FA015" w14:textId="77777777" w:rsidR="00BD02D0" w:rsidRPr="00961067" w:rsidRDefault="00BD02D0" w:rsidP="00625161">
      <w:pPr>
        <w:pStyle w:val="ListParagraph"/>
        <w:spacing w:after="0"/>
        <w:ind w:left="0"/>
        <w:rPr>
          <w:lang w:val="bg-BG"/>
        </w:rPr>
      </w:pPr>
    </w:p>
    <w:p w14:paraId="475D0877" w14:textId="77777777" w:rsidR="00000F09" w:rsidRPr="00961067" w:rsidRDefault="00000F09" w:rsidP="00625161">
      <w:pPr>
        <w:pStyle w:val="ListParagraph"/>
        <w:spacing w:after="0"/>
        <w:ind w:left="0"/>
        <w:rPr>
          <w:color w:val="000000"/>
          <w:szCs w:val="24"/>
          <w:lang w:val="bg-BG"/>
        </w:rPr>
      </w:pPr>
      <w:r w:rsidRPr="00961067">
        <w:rPr>
          <w:b/>
          <w:lang w:val="bg-BG"/>
        </w:rPr>
        <w:t xml:space="preserve">Чл. </w:t>
      </w:r>
      <w:r w:rsidR="00F01EB0">
        <w:rPr>
          <w:b/>
          <w:lang w:val="bg-BG"/>
        </w:rPr>
        <w:t>62</w:t>
      </w:r>
      <w:r w:rsidRPr="00961067">
        <w:rPr>
          <w:b/>
          <w:lang w:val="bg-BG"/>
        </w:rPr>
        <w:t>.</w:t>
      </w:r>
      <w:r w:rsidRPr="00961067">
        <w:rPr>
          <w:lang w:val="bg-BG"/>
        </w:rPr>
        <w:t xml:space="preserve"> </w:t>
      </w:r>
      <w:r w:rsidRPr="00D736D7">
        <w:rPr>
          <w:szCs w:val="24"/>
          <w:lang w:val="bg-BG" w:eastAsia="fr-FR"/>
        </w:rPr>
        <w:t xml:space="preserve">Когато Бенефициентът упражнява едновременно дейност в недопустимите сектори по Регламент (ЕС) № </w:t>
      </w:r>
      <w:r w:rsidR="007D2A0B">
        <w:rPr>
          <w:szCs w:val="24"/>
          <w:lang w:val="bg-BG"/>
        </w:rPr>
        <w:t>651</w:t>
      </w:r>
      <w:r w:rsidRPr="00D736D7">
        <w:rPr>
          <w:szCs w:val="24"/>
          <w:lang w:val="bg-BG"/>
        </w:rPr>
        <w:t>/</w:t>
      </w:r>
      <w:r w:rsidR="007D2A0B">
        <w:rPr>
          <w:szCs w:val="24"/>
          <w:lang w:val="bg-BG"/>
        </w:rPr>
        <w:t>2014</w:t>
      </w:r>
      <w:r w:rsidR="007D2A0B" w:rsidRPr="00D736D7">
        <w:rPr>
          <w:szCs w:val="24"/>
          <w:lang w:val="bg-BG"/>
        </w:rPr>
        <w:t xml:space="preserve"> </w:t>
      </w:r>
      <w:r w:rsidRPr="00D736D7">
        <w:rPr>
          <w:szCs w:val="24"/>
          <w:lang w:val="bg-BG" w:eastAsia="fr-FR"/>
        </w:rPr>
        <w:t xml:space="preserve">на Комисията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sidR="004E727A">
        <w:rPr>
          <w:szCs w:val="24"/>
          <w:lang w:val="bg-BG" w:eastAsia="fr-FR"/>
        </w:rPr>
        <w:t>8</w:t>
      </w:r>
      <w:r w:rsidR="004E727A" w:rsidRPr="00961067">
        <w:rPr>
          <w:szCs w:val="24"/>
          <w:lang w:val="bg-BG" w:eastAsia="fr-FR"/>
        </w:rPr>
        <w:t xml:space="preserve"> </w:t>
      </w:r>
      <w:r w:rsidRPr="00961067">
        <w:rPr>
          <w:szCs w:val="24"/>
          <w:lang w:val="bg-BG" w:eastAsia="fr-FR"/>
        </w:rPr>
        <w:t>(1), т. 2</w:t>
      </w:r>
      <w:r w:rsidRPr="00D736D7">
        <w:rPr>
          <w:szCs w:val="24"/>
          <w:lang w:val="bg-BG" w:eastAsia="fr-FR"/>
        </w:rPr>
        <w:t xml:space="preserve"> от </w:t>
      </w:r>
      <w:r w:rsidRPr="00961067">
        <w:rPr>
          <w:szCs w:val="24"/>
          <w:lang w:val="bg-BG" w:eastAsia="fr-FR"/>
        </w:rPr>
        <w:t>АДБФП</w:t>
      </w:r>
      <w:r w:rsidRPr="00D736D7">
        <w:rPr>
          <w:szCs w:val="24"/>
          <w:lang w:val="bg-BG" w:eastAsia="fr-FR"/>
        </w:rPr>
        <w:t>.</w:t>
      </w:r>
    </w:p>
    <w:p w14:paraId="571A97F8" w14:textId="77777777" w:rsidR="00BD02D0" w:rsidRPr="00961067" w:rsidRDefault="00BD02D0" w:rsidP="00625161">
      <w:pPr>
        <w:pStyle w:val="ListParagraph"/>
        <w:spacing w:after="0"/>
        <w:ind w:left="0"/>
        <w:rPr>
          <w:lang w:val="bg-BG"/>
        </w:rPr>
      </w:pPr>
    </w:p>
    <w:p w14:paraId="3244DDA9" w14:textId="77777777" w:rsidR="003D6741" w:rsidRPr="00961067" w:rsidRDefault="00B9550B" w:rsidP="00625161">
      <w:pPr>
        <w:pStyle w:val="ListParagraph"/>
        <w:spacing w:after="0"/>
        <w:ind w:left="0"/>
        <w:rPr>
          <w:szCs w:val="24"/>
          <w:lang w:val="bg-BG"/>
        </w:rPr>
      </w:pPr>
      <w:r w:rsidRPr="00961067">
        <w:rPr>
          <w:b/>
          <w:lang w:val="bg-BG"/>
        </w:rPr>
        <w:lastRenderedPageBreak/>
        <w:t xml:space="preserve">Чл. </w:t>
      </w:r>
      <w:r w:rsidR="00F01EB0">
        <w:rPr>
          <w:b/>
          <w:lang w:val="bg-BG"/>
        </w:rPr>
        <w:t>63</w:t>
      </w:r>
      <w:r w:rsidRPr="00961067">
        <w:rPr>
          <w:b/>
          <w:lang w:val="bg-BG"/>
        </w:rPr>
        <w:t>.</w:t>
      </w:r>
      <w:r w:rsidRPr="00961067">
        <w:rPr>
          <w:szCs w:val="24"/>
          <w:lang w:val="bg-BG"/>
        </w:rPr>
        <w:t xml:space="preserve"> Бенефициентът трябва да гарантира, че данните, посочени в отчет</w:t>
      </w:r>
      <w:r w:rsidR="00B57009">
        <w:rPr>
          <w:szCs w:val="24"/>
          <w:lang w:val="bg-BG"/>
        </w:rPr>
        <w:t>а</w:t>
      </w:r>
      <w:r w:rsidRPr="00961067">
        <w:rPr>
          <w:szCs w:val="24"/>
          <w:lang w:val="bg-BG"/>
        </w:rPr>
        <w:t xml:space="preserve">, предвиден в раздел </w:t>
      </w:r>
      <w:r w:rsidRPr="00961067">
        <w:rPr>
          <w:szCs w:val="24"/>
          <w:lang w:val="en-US"/>
        </w:rPr>
        <w:t>II</w:t>
      </w:r>
      <w:r w:rsidRPr="00961067">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w:t>
      </w:r>
      <w:r w:rsidRPr="00D736D7">
        <w:rPr>
          <w:szCs w:val="24"/>
          <w:lang w:val="bg-BG"/>
        </w:rPr>
        <w:t xml:space="preserve"> </w:t>
      </w:r>
      <w:r w:rsidR="002611E7">
        <w:rPr>
          <w:szCs w:val="24"/>
          <w:lang w:val="bg-BG"/>
        </w:rPr>
        <w:t>66</w:t>
      </w:r>
      <w:r w:rsidR="002611E7" w:rsidRPr="00D736D7">
        <w:rPr>
          <w:szCs w:val="24"/>
          <w:lang w:val="bg-BG"/>
        </w:rPr>
        <w:t xml:space="preserve"> </w:t>
      </w:r>
      <w:r w:rsidRPr="00961067">
        <w:rPr>
          <w:szCs w:val="24"/>
          <w:lang w:val="bg-BG"/>
        </w:rPr>
        <w:t xml:space="preserve">и чл. </w:t>
      </w:r>
      <w:r w:rsidR="002611E7">
        <w:rPr>
          <w:szCs w:val="24"/>
          <w:lang w:val="bg-BG"/>
        </w:rPr>
        <w:t>67</w:t>
      </w:r>
      <w:r w:rsidR="002611E7" w:rsidRPr="00961067">
        <w:rPr>
          <w:szCs w:val="24"/>
          <w:lang w:val="bg-BG"/>
        </w:rPr>
        <w:t xml:space="preserve"> </w:t>
      </w:r>
      <w:r w:rsidRPr="00961067">
        <w:rPr>
          <w:szCs w:val="24"/>
          <w:lang w:val="bg-BG"/>
        </w:rPr>
        <w:t>от настоящите Условия за изпълнение.</w:t>
      </w:r>
    </w:p>
    <w:p w14:paraId="16F86AB3" w14:textId="77777777" w:rsidR="00BD02D0" w:rsidRPr="00961067" w:rsidRDefault="00BD02D0" w:rsidP="00625161">
      <w:pPr>
        <w:pStyle w:val="ListParagraph"/>
        <w:spacing w:after="0"/>
        <w:ind w:left="0"/>
        <w:rPr>
          <w:szCs w:val="24"/>
          <w:lang w:val="bg-BG"/>
        </w:rPr>
      </w:pPr>
    </w:p>
    <w:p w14:paraId="53220162" w14:textId="77777777" w:rsidR="003D6741" w:rsidRPr="00961067" w:rsidRDefault="003D6741" w:rsidP="00625161">
      <w:pPr>
        <w:pStyle w:val="ListParagraph"/>
        <w:numPr>
          <w:ilvl w:val="0"/>
          <w:numId w:val="42"/>
        </w:numPr>
        <w:spacing w:after="0"/>
        <w:ind w:hanging="333"/>
        <w:outlineLvl w:val="0"/>
        <w:rPr>
          <w:b/>
          <w:lang w:val="bg-BG"/>
        </w:rPr>
      </w:pPr>
      <w:bookmarkStart w:id="89" w:name="_Toc178935652"/>
      <w:r w:rsidRPr="00961067">
        <w:rPr>
          <w:b/>
          <w:lang w:val="bg-BG"/>
        </w:rPr>
        <w:t>Технически и финансови проверки</w:t>
      </w:r>
      <w:bookmarkEnd w:id="89"/>
    </w:p>
    <w:p w14:paraId="5A9BFAD2" w14:textId="77777777" w:rsidR="003D6741" w:rsidRPr="00961067" w:rsidRDefault="003D6741" w:rsidP="00625161">
      <w:pPr>
        <w:pStyle w:val="ListParagraph"/>
        <w:spacing w:after="0"/>
        <w:ind w:left="0"/>
        <w:rPr>
          <w:szCs w:val="24"/>
          <w:lang w:val="bg-BG"/>
        </w:rPr>
      </w:pPr>
    </w:p>
    <w:p w14:paraId="2CF22B8C" w14:textId="77777777" w:rsidR="00BE4BAE" w:rsidRPr="00961067" w:rsidRDefault="002D0416" w:rsidP="00625161">
      <w:pPr>
        <w:pStyle w:val="ListParagraph"/>
        <w:spacing w:after="0"/>
        <w:ind w:left="0"/>
        <w:rPr>
          <w:snapToGrid w:val="0"/>
          <w:szCs w:val="24"/>
          <w:lang w:val="bg-BG" w:eastAsia="en-US"/>
        </w:rPr>
      </w:pPr>
      <w:bookmarkStart w:id="90" w:name="_Ref43882704"/>
      <w:r w:rsidRPr="00961067">
        <w:rPr>
          <w:b/>
          <w:lang w:val="bg-BG"/>
        </w:rPr>
        <w:t xml:space="preserve">Чл. </w:t>
      </w:r>
      <w:r w:rsidR="00F01EB0">
        <w:rPr>
          <w:b/>
          <w:lang w:val="bg-BG"/>
        </w:rPr>
        <w:t>64</w:t>
      </w:r>
      <w:r w:rsidRPr="00961067">
        <w:rPr>
          <w:b/>
          <w:lang w:val="bg-BG"/>
        </w:rPr>
        <w:t>.</w:t>
      </w:r>
      <w:r w:rsidRPr="00961067">
        <w:rPr>
          <w:color w:val="000000"/>
          <w:szCs w:val="24"/>
          <w:lang w:val="bg-BG"/>
        </w:rPr>
        <w:t xml:space="preserve"> </w:t>
      </w:r>
      <w:bookmarkEnd w:id="90"/>
      <w:r w:rsidRPr="00961067">
        <w:rPr>
          <w:color w:val="000000"/>
          <w:szCs w:val="24"/>
          <w:lang w:val="bg-BG"/>
        </w:rPr>
        <w:t xml:space="preserve">Бенефициентът е длъжен да допуска Управляващия орган, </w:t>
      </w:r>
      <w:r w:rsidRPr="00961067">
        <w:rPr>
          <w:szCs w:val="24"/>
          <w:lang w:val="bg-BG"/>
        </w:rPr>
        <w:t xml:space="preserve">упълномощените от него лица, </w:t>
      </w:r>
      <w:r w:rsidRPr="00961067">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961067">
        <w:rPr>
          <w:snapToGrid w:val="0"/>
          <w:szCs w:val="24"/>
          <w:lang w:val="bg-BG" w:eastAsia="en-US"/>
        </w:rPr>
        <w:t xml:space="preserve">, Агенцията за държавна финансова инспекция и Националната агенция за приходите </w:t>
      </w:r>
      <w:r w:rsidRPr="00961067">
        <w:rPr>
          <w:color w:val="000000"/>
          <w:szCs w:val="24"/>
          <w:lang w:val="bg-BG"/>
        </w:rPr>
        <w:t xml:space="preserve">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w:t>
      </w:r>
      <w:proofErr w:type="spellStart"/>
      <w:r w:rsidRPr="00961067">
        <w:rPr>
          <w:color w:val="000000"/>
          <w:szCs w:val="24"/>
          <w:lang w:val="bg-BG"/>
        </w:rPr>
        <w:t>разходооправдателните</w:t>
      </w:r>
      <w:proofErr w:type="spellEnd"/>
      <w:r w:rsidRPr="00961067">
        <w:rPr>
          <w:color w:val="000000"/>
          <w:szCs w:val="24"/>
          <w:lang w:val="bg-BG"/>
        </w:rPr>
        <w:t>, платежните и счетоводните документи свързани с финансирането на проекта</w:t>
      </w:r>
      <w:r w:rsidRPr="00961067">
        <w:rPr>
          <w:snapToGrid w:val="0"/>
          <w:szCs w:val="24"/>
          <w:lang w:val="bg-BG" w:eastAsia="en-US"/>
        </w:rPr>
        <w:t xml:space="preserve">. </w:t>
      </w:r>
      <w:r w:rsidRPr="00961067">
        <w:rPr>
          <w:color w:val="000000"/>
          <w:szCs w:val="24"/>
          <w:lang w:val="bg-BG"/>
        </w:rPr>
        <w:t xml:space="preserve">Тези проверки могат да се провеждат </w:t>
      </w:r>
      <w:r w:rsidRPr="00961067">
        <w:rPr>
          <w:szCs w:val="24"/>
          <w:lang w:val="bg-BG"/>
        </w:rPr>
        <w:t xml:space="preserve">до изтичане на сроковете по чл. </w:t>
      </w:r>
      <w:r w:rsidR="002611E7">
        <w:rPr>
          <w:szCs w:val="24"/>
          <w:lang w:val="bg-BG"/>
        </w:rPr>
        <w:t>66</w:t>
      </w:r>
      <w:r w:rsidR="002611E7" w:rsidRPr="00961067">
        <w:rPr>
          <w:szCs w:val="24"/>
          <w:lang w:val="bg-BG"/>
        </w:rPr>
        <w:t xml:space="preserve"> </w:t>
      </w:r>
      <w:r w:rsidRPr="00961067">
        <w:rPr>
          <w:szCs w:val="24"/>
          <w:lang w:val="bg-BG"/>
        </w:rPr>
        <w:t xml:space="preserve">и чл. </w:t>
      </w:r>
      <w:r w:rsidR="002611E7">
        <w:rPr>
          <w:szCs w:val="24"/>
          <w:lang w:val="bg-BG"/>
        </w:rPr>
        <w:t>67</w:t>
      </w:r>
      <w:r w:rsidR="002611E7" w:rsidRPr="00961067">
        <w:rPr>
          <w:szCs w:val="24"/>
          <w:lang w:val="bg-BG"/>
        </w:rPr>
        <w:t xml:space="preserve"> </w:t>
      </w:r>
      <w:r w:rsidRPr="00961067">
        <w:rPr>
          <w:szCs w:val="24"/>
          <w:lang w:val="bg-BG"/>
        </w:rPr>
        <w:t xml:space="preserve">от настоящите Условия за изпълнение. Проверките се извършват </w:t>
      </w:r>
      <w:r w:rsidRPr="00961067">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961067">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61067">
        <w:rPr>
          <w:snapToGrid w:val="0"/>
          <w:szCs w:val="24"/>
          <w:lang w:val="bg-BG" w:eastAsia="en-US"/>
        </w:rPr>
        <w:t>.</w:t>
      </w:r>
    </w:p>
    <w:p w14:paraId="617D6ADB" w14:textId="77777777" w:rsidR="00BD02D0" w:rsidRPr="00961067" w:rsidRDefault="00BD02D0" w:rsidP="00625161">
      <w:pPr>
        <w:pStyle w:val="ListParagraph"/>
        <w:spacing w:after="0"/>
        <w:ind w:left="0"/>
        <w:rPr>
          <w:lang w:val="bg-BG"/>
        </w:rPr>
      </w:pPr>
    </w:p>
    <w:p w14:paraId="23793AF6" w14:textId="77777777" w:rsidR="00C53AD5" w:rsidRPr="00961067" w:rsidRDefault="00C53AD5" w:rsidP="00625161">
      <w:pPr>
        <w:pStyle w:val="ListParagraph"/>
        <w:spacing w:after="0"/>
        <w:ind w:left="0"/>
        <w:rPr>
          <w:szCs w:val="24"/>
          <w:lang w:val="bg-BG"/>
        </w:rPr>
      </w:pPr>
      <w:r w:rsidRPr="00961067">
        <w:rPr>
          <w:b/>
          <w:lang w:val="bg-BG"/>
        </w:rPr>
        <w:t xml:space="preserve">Чл. </w:t>
      </w:r>
      <w:r w:rsidR="00F01EB0">
        <w:rPr>
          <w:b/>
          <w:lang w:val="bg-BG"/>
        </w:rPr>
        <w:t>65</w:t>
      </w:r>
      <w:r w:rsidRPr="00961067">
        <w:rPr>
          <w:b/>
          <w:lang w:val="bg-BG"/>
        </w:rPr>
        <w:t>.</w:t>
      </w:r>
      <w:r w:rsidRPr="00961067">
        <w:rPr>
          <w:snapToGrid w:val="0"/>
          <w:szCs w:val="24"/>
          <w:lang w:val="bg-BG" w:eastAsia="en-US"/>
        </w:rPr>
        <w:t xml:space="preserve"> </w:t>
      </w:r>
      <w:r w:rsidRPr="00961067">
        <w:rPr>
          <w:szCs w:val="24"/>
          <w:lang w:val="bg-BG"/>
        </w:rPr>
        <w:t>Бенефициентът</w:t>
      </w:r>
      <w:r w:rsidRPr="00961067">
        <w:rPr>
          <w:snapToGrid w:val="0"/>
          <w:szCs w:val="24"/>
          <w:lang w:val="bg-BG" w:eastAsia="en-US"/>
        </w:rPr>
        <w:t xml:space="preserve"> гарантира, че правата на органите изброени в чл. </w:t>
      </w:r>
      <w:r w:rsidR="002611E7">
        <w:rPr>
          <w:snapToGrid w:val="0"/>
          <w:szCs w:val="24"/>
          <w:lang w:val="bg-BG" w:eastAsia="en-US"/>
        </w:rPr>
        <w:t>64</w:t>
      </w:r>
      <w:r w:rsidR="002611E7" w:rsidRPr="00961067">
        <w:rPr>
          <w:snapToGrid w:val="0"/>
          <w:szCs w:val="24"/>
          <w:lang w:val="bg-BG" w:eastAsia="en-US"/>
        </w:rPr>
        <w:t xml:space="preserve"> </w:t>
      </w:r>
      <w:r w:rsidRPr="00961067">
        <w:rPr>
          <w:snapToGrid w:val="0"/>
          <w:szCs w:val="24"/>
          <w:lang w:val="bg-BG" w:eastAsia="en-US"/>
        </w:rPr>
        <w:t xml:space="preserve">да извършват одити, проверки и проучвания, ще се </w:t>
      </w:r>
      <w:r w:rsidRPr="00961067">
        <w:rPr>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w:t>
      </w:r>
    </w:p>
    <w:p w14:paraId="7CD7BC51" w14:textId="77777777" w:rsidR="00BD02D0" w:rsidRPr="00961067" w:rsidRDefault="00BD02D0" w:rsidP="00625161">
      <w:pPr>
        <w:pStyle w:val="ListParagraph"/>
        <w:spacing w:after="0"/>
        <w:ind w:left="0"/>
        <w:rPr>
          <w:lang w:val="bg-BG"/>
        </w:rPr>
      </w:pPr>
    </w:p>
    <w:p w14:paraId="7B605E2B" w14:textId="77777777" w:rsidR="00453861" w:rsidRPr="00961067" w:rsidRDefault="00453861" w:rsidP="00625161">
      <w:pPr>
        <w:pStyle w:val="ListParagraph"/>
        <w:spacing w:after="0"/>
        <w:ind w:left="0"/>
        <w:rPr>
          <w:szCs w:val="24"/>
          <w:lang w:val="bg-BG"/>
        </w:rPr>
      </w:pPr>
      <w:r w:rsidRPr="00961067">
        <w:rPr>
          <w:b/>
          <w:lang w:val="bg-BG"/>
        </w:rPr>
        <w:t xml:space="preserve">Чл. </w:t>
      </w:r>
      <w:r w:rsidR="00F01EB0">
        <w:rPr>
          <w:b/>
          <w:lang w:val="bg-BG"/>
        </w:rPr>
        <w:t>66</w:t>
      </w:r>
      <w:r w:rsidRPr="00961067">
        <w:rPr>
          <w:b/>
          <w:lang w:val="bg-BG"/>
        </w:rPr>
        <w:t>.</w:t>
      </w:r>
      <w:r w:rsidRPr="00961067">
        <w:rPr>
          <w:b/>
          <w:szCs w:val="24"/>
          <w:lang w:val="bg-BG"/>
        </w:rPr>
        <w:t xml:space="preserve"> </w:t>
      </w:r>
      <w:r w:rsidR="00851948" w:rsidRPr="00D736D7">
        <w:rPr>
          <w:szCs w:val="24"/>
          <w:lang w:val="bg-BG"/>
        </w:rPr>
        <w:t xml:space="preserve">Предоставянето </w:t>
      </w:r>
      <w:r w:rsidRPr="00D736D7">
        <w:rPr>
          <w:szCs w:val="24"/>
          <w:lang w:val="bg-BG"/>
        </w:rPr>
        <w:t>на безвъзмездна помощ представлява държавна</w:t>
      </w:r>
      <w:r w:rsidRPr="00961067">
        <w:rPr>
          <w:szCs w:val="24"/>
          <w:lang w:val="bg-BG"/>
        </w:rPr>
        <w:t xml:space="preserve"> помощ</w:t>
      </w:r>
      <w:r w:rsidR="00851948">
        <w:rPr>
          <w:szCs w:val="24"/>
          <w:lang w:val="bg-BG"/>
        </w:rPr>
        <w:t>, като</w:t>
      </w:r>
      <w:r w:rsidRPr="00961067">
        <w:rPr>
          <w:szCs w:val="24"/>
          <w:lang w:val="bg-BG"/>
        </w:rPr>
        <w:t xml:space="preserve"> съгласно чл. 12 от Регламент (ЕС) № 651/2014 на Комисията, срокът за съхранение на документите е 10 години от датата на предоставяне на помощта </w:t>
      </w:r>
      <w:proofErr w:type="spellStart"/>
      <w:r w:rsidRPr="00961067">
        <w:rPr>
          <w:szCs w:val="24"/>
          <w:lang w:val="bg-BG"/>
        </w:rPr>
        <w:t>ad</w:t>
      </w:r>
      <w:proofErr w:type="spellEnd"/>
      <w:r w:rsidRPr="00961067">
        <w:rPr>
          <w:szCs w:val="24"/>
          <w:lang w:val="bg-BG"/>
        </w:rPr>
        <w:t xml:space="preserve"> </w:t>
      </w:r>
      <w:proofErr w:type="spellStart"/>
      <w:r w:rsidRPr="00961067">
        <w:rPr>
          <w:szCs w:val="24"/>
          <w:lang w:val="bg-BG"/>
        </w:rPr>
        <w:t>hoc</w:t>
      </w:r>
      <w:proofErr w:type="spellEnd"/>
      <w:r w:rsidRPr="00961067">
        <w:rPr>
          <w:szCs w:val="24"/>
          <w:lang w:val="bg-BG"/>
        </w:rPr>
        <w:t xml:space="preserve"> или от датата на предоставяне на последната помощ по схемата.</w:t>
      </w:r>
    </w:p>
    <w:p w14:paraId="3B098372" w14:textId="77777777" w:rsidR="00D97508" w:rsidRDefault="00D97508" w:rsidP="00625161">
      <w:pPr>
        <w:pStyle w:val="ListParagraph"/>
        <w:spacing w:after="0"/>
        <w:ind w:left="0"/>
        <w:rPr>
          <w:b/>
          <w:lang w:val="bg-BG"/>
        </w:rPr>
      </w:pPr>
    </w:p>
    <w:p w14:paraId="77046E93" w14:textId="77777777" w:rsidR="00453861" w:rsidRPr="00961067" w:rsidRDefault="00453861" w:rsidP="00625161">
      <w:pPr>
        <w:pStyle w:val="ListParagraph"/>
        <w:spacing w:after="0"/>
        <w:ind w:left="0"/>
        <w:rPr>
          <w:snapToGrid w:val="0"/>
          <w:szCs w:val="24"/>
          <w:lang w:val="bg-BG" w:eastAsia="en-US"/>
        </w:rPr>
      </w:pPr>
      <w:r w:rsidRPr="00961067">
        <w:rPr>
          <w:b/>
          <w:lang w:val="bg-BG"/>
        </w:rPr>
        <w:t xml:space="preserve">Чл. </w:t>
      </w:r>
      <w:r w:rsidR="00F01EB0">
        <w:rPr>
          <w:b/>
          <w:lang w:val="bg-BG"/>
        </w:rPr>
        <w:t>67</w:t>
      </w:r>
      <w:r w:rsidRPr="00961067">
        <w:rPr>
          <w:b/>
          <w:lang w:val="bg-BG"/>
        </w:rPr>
        <w:t>.</w:t>
      </w:r>
      <w:r w:rsidRPr="00961067">
        <w:rPr>
          <w:szCs w:val="24"/>
          <w:lang w:val="bg-BG" w:eastAsia="en-US"/>
        </w:rPr>
        <w:t xml:space="preserve"> Управляващият орган информира Бенефициента за началната дата, от която те</w:t>
      </w:r>
      <w:r w:rsidR="002611E7">
        <w:rPr>
          <w:szCs w:val="24"/>
          <w:lang w:val="bg-BG" w:eastAsia="en-US"/>
        </w:rPr>
        <w:t>че</w:t>
      </w:r>
      <w:r w:rsidRPr="00961067">
        <w:rPr>
          <w:szCs w:val="24"/>
          <w:lang w:val="bg-BG" w:eastAsia="en-US"/>
        </w:rPr>
        <w:t xml:space="preserve"> сроковете по чл. </w:t>
      </w:r>
      <w:r w:rsidR="002611E7">
        <w:rPr>
          <w:szCs w:val="24"/>
          <w:lang w:val="bg-BG" w:eastAsia="en-US"/>
        </w:rPr>
        <w:t>66</w:t>
      </w:r>
      <w:r w:rsidRPr="00961067">
        <w:rPr>
          <w:szCs w:val="24"/>
          <w:lang w:val="bg-BG" w:eastAsia="en-US"/>
        </w:rPr>
        <w:t xml:space="preserve">. Срокът по чл. </w:t>
      </w:r>
      <w:r w:rsidR="002611E7">
        <w:rPr>
          <w:szCs w:val="24"/>
          <w:lang w:val="bg-BG" w:eastAsia="en-US"/>
        </w:rPr>
        <w:t>66</w:t>
      </w:r>
      <w:r w:rsidR="002611E7" w:rsidRPr="00961067">
        <w:rPr>
          <w:szCs w:val="24"/>
          <w:lang w:val="bg-BG" w:eastAsia="en-US"/>
        </w:rPr>
        <w:t xml:space="preserve"> </w:t>
      </w:r>
      <w:r w:rsidRPr="00961067">
        <w:rPr>
          <w:szCs w:val="24"/>
          <w:lang w:val="bg-BG" w:eastAsia="en-US"/>
        </w:rPr>
        <w:t>спира да тече</w:t>
      </w:r>
      <w:r w:rsidRPr="00961067">
        <w:rPr>
          <w:szCs w:val="24"/>
          <w:lang w:val="bg-BG"/>
        </w:rPr>
        <w:t xml:space="preserve"> </w:t>
      </w:r>
      <w:r w:rsidRPr="00961067">
        <w:rPr>
          <w:szCs w:val="24"/>
          <w:lang w:val="bg-BG" w:eastAsia="en-US"/>
        </w:rPr>
        <w:t>в случай на съдебно производство или по искане на Европейската комисия.</w:t>
      </w:r>
    </w:p>
    <w:p w14:paraId="0012E628" w14:textId="77777777" w:rsidR="006B1126" w:rsidRPr="00961067" w:rsidRDefault="006B1126" w:rsidP="00625161">
      <w:pPr>
        <w:pStyle w:val="ListParagraph"/>
        <w:spacing w:after="0"/>
        <w:ind w:left="0"/>
        <w:rPr>
          <w:szCs w:val="24"/>
          <w:lang w:val="bg-BG"/>
        </w:rPr>
      </w:pPr>
    </w:p>
    <w:p w14:paraId="70143D9B" w14:textId="77777777" w:rsidR="006B6DED" w:rsidRPr="00961067" w:rsidRDefault="00884EEA" w:rsidP="00D97508">
      <w:pPr>
        <w:pStyle w:val="ListParagraph"/>
        <w:numPr>
          <w:ilvl w:val="0"/>
          <w:numId w:val="42"/>
        </w:numPr>
        <w:spacing w:after="0"/>
        <w:ind w:hanging="153"/>
        <w:outlineLvl w:val="0"/>
        <w:rPr>
          <w:b/>
          <w:lang w:val="bg-BG"/>
        </w:rPr>
      </w:pPr>
      <w:bookmarkStart w:id="91" w:name="_Toc173497349"/>
      <w:bookmarkStart w:id="92" w:name="_Toc173502800"/>
      <w:bookmarkStart w:id="93" w:name="_Toc252453151"/>
      <w:bookmarkStart w:id="94" w:name="_Toc178935653"/>
      <w:r w:rsidRPr="00961067">
        <w:rPr>
          <w:b/>
          <w:lang w:val="bg-BG"/>
        </w:rPr>
        <w:t>Възстановяване</w:t>
      </w:r>
      <w:bookmarkEnd w:id="91"/>
      <w:bookmarkEnd w:id="92"/>
      <w:bookmarkEnd w:id="93"/>
      <w:bookmarkEnd w:id="94"/>
    </w:p>
    <w:p w14:paraId="538C628A" w14:textId="77777777" w:rsidR="00BD02D0" w:rsidRPr="00961067" w:rsidRDefault="00BD02D0" w:rsidP="00625161">
      <w:pPr>
        <w:pStyle w:val="ListParagraph"/>
        <w:spacing w:after="0"/>
        <w:ind w:left="0"/>
        <w:rPr>
          <w:lang w:val="bg-BG"/>
        </w:rPr>
      </w:pPr>
    </w:p>
    <w:p w14:paraId="4BAD19BB" w14:textId="77777777" w:rsidR="00B03F78" w:rsidRPr="00961067" w:rsidRDefault="00B03F78" w:rsidP="00625161">
      <w:pPr>
        <w:pStyle w:val="ListParagraph"/>
        <w:spacing w:after="0"/>
        <w:ind w:left="0"/>
        <w:rPr>
          <w:lang w:val="bg-BG"/>
        </w:rPr>
      </w:pPr>
      <w:r w:rsidRPr="00961067">
        <w:rPr>
          <w:b/>
          <w:lang w:val="bg-BG"/>
        </w:rPr>
        <w:t xml:space="preserve">Чл. </w:t>
      </w:r>
      <w:r w:rsidR="00F01EB0">
        <w:rPr>
          <w:b/>
          <w:lang w:val="bg-BG"/>
        </w:rPr>
        <w:t>68</w:t>
      </w:r>
      <w:r w:rsidRPr="00961067">
        <w:rPr>
          <w:b/>
          <w:lang w:val="bg-BG"/>
        </w:rPr>
        <w:t>.</w:t>
      </w:r>
      <w:r w:rsidRPr="00D736D7">
        <w:rPr>
          <w:lang w:val="bg-BG"/>
        </w:rPr>
        <w:t xml:space="preserve"> </w:t>
      </w:r>
      <w:r w:rsidRPr="00961067">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961067">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AC0ED5B" w14:textId="77777777" w:rsidR="00BD02D0" w:rsidRPr="00961067" w:rsidRDefault="00BD02D0" w:rsidP="00625161">
      <w:pPr>
        <w:pStyle w:val="ListParagraph"/>
        <w:spacing w:after="0"/>
        <w:ind w:left="0"/>
        <w:rPr>
          <w:lang w:val="bg-BG"/>
        </w:rPr>
      </w:pPr>
    </w:p>
    <w:p w14:paraId="665E8E67" w14:textId="77777777" w:rsidR="00B03F78" w:rsidRPr="00961067" w:rsidRDefault="00B03F78" w:rsidP="00625161">
      <w:pPr>
        <w:pStyle w:val="ListParagraph"/>
        <w:spacing w:after="0"/>
        <w:ind w:left="0"/>
        <w:rPr>
          <w:szCs w:val="24"/>
          <w:lang w:val="bg-BG"/>
        </w:rPr>
      </w:pPr>
      <w:r w:rsidRPr="00961067">
        <w:rPr>
          <w:b/>
          <w:lang w:val="bg-BG"/>
        </w:rPr>
        <w:lastRenderedPageBreak/>
        <w:t xml:space="preserve">Чл. </w:t>
      </w:r>
      <w:r w:rsidR="00F01EB0">
        <w:rPr>
          <w:b/>
          <w:lang w:val="bg-BG"/>
        </w:rPr>
        <w:t>69</w:t>
      </w:r>
      <w:r w:rsidRPr="00961067">
        <w:rPr>
          <w:b/>
          <w:lang w:val="bg-BG"/>
        </w:rPr>
        <w:t>.</w:t>
      </w:r>
      <w:r w:rsidRPr="00961067">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14:paraId="5489F728" w14:textId="77777777" w:rsidR="00BD02D0" w:rsidRPr="00961067" w:rsidRDefault="00BD02D0" w:rsidP="00625161">
      <w:pPr>
        <w:pStyle w:val="ListParagraph"/>
        <w:spacing w:after="0"/>
        <w:ind w:left="0"/>
        <w:rPr>
          <w:szCs w:val="24"/>
          <w:lang w:val="bg-BG"/>
        </w:rPr>
      </w:pPr>
    </w:p>
    <w:p w14:paraId="4BDBAF65" w14:textId="77777777" w:rsidR="00B03F78" w:rsidRPr="00961067" w:rsidRDefault="00B03F78" w:rsidP="00625161">
      <w:pPr>
        <w:pStyle w:val="ListParagraph"/>
        <w:spacing w:after="0"/>
        <w:ind w:left="0"/>
        <w:rPr>
          <w:szCs w:val="24"/>
          <w:lang w:val="bg-BG"/>
        </w:rPr>
      </w:pPr>
      <w:r w:rsidRPr="00961067">
        <w:rPr>
          <w:b/>
          <w:lang w:val="bg-BG"/>
        </w:rPr>
        <w:t xml:space="preserve">Чл. </w:t>
      </w:r>
      <w:r w:rsidR="00F01EB0">
        <w:rPr>
          <w:b/>
          <w:lang w:val="bg-BG"/>
        </w:rPr>
        <w:t>70</w:t>
      </w:r>
      <w:r w:rsidRPr="00961067">
        <w:rPr>
          <w:b/>
          <w:lang w:val="bg-BG"/>
        </w:rPr>
        <w:t>.</w:t>
      </w:r>
      <w:r w:rsidRPr="00961067">
        <w:rPr>
          <w:szCs w:val="24"/>
          <w:lang w:val="bg-BG"/>
        </w:rPr>
        <w:t xml:space="preserve"> </w:t>
      </w:r>
      <w:bookmarkStart w:id="95" w:name="_Hlk163031714"/>
      <w:r w:rsidRPr="00961067">
        <w:rPr>
          <w:szCs w:val="24"/>
          <w:lang w:val="bg-BG"/>
        </w:rPr>
        <w:t xml:space="preserve">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w:t>
      </w:r>
      <w:r w:rsidR="002611E7">
        <w:rPr>
          <w:szCs w:val="24"/>
          <w:lang w:val="bg-BG"/>
        </w:rPr>
        <w:t>68</w:t>
      </w:r>
      <w:r w:rsidR="002611E7" w:rsidRPr="00961067">
        <w:rPr>
          <w:szCs w:val="24"/>
          <w:lang w:val="bg-BG"/>
        </w:rPr>
        <w:t xml:space="preserve"> </w:t>
      </w:r>
      <w:r w:rsidRPr="00961067">
        <w:rPr>
          <w:szCs w:val="24"/>
          <w:lang w:val="bg-BG"/>
        </w:rPr>
        <w:t>заедно с лихва за забава, начислена от датата, следваща изтичането на този срок, до датата на възстановяване на средствата.</w:t>
      </w:r>
      <w:bookmarkEnd w:id="95"/>
    </w:p>
    <w:p w14:paraId="45E484D1" w14:textId="77777777" w:rsidR="009F7EE3" w:rsidRPr="00961067" w:rsidRDefault="009F7EE3" w:rsidP="00625161">
      <w:pPr>
        <w:pStyle w:val="ListParagraph"/>
        <w:spacing w:after="0"/>
        <w:ind w:left="0"/>
        <w:rPr>
          <w:szCs w:val="24"/>
          <w:lang w:val="bg-BG"/>
        </w:rPr>
      </w:pPr>
    </w:p>
    <w:p w14:paraId="6AC81892" w14:textId="77777777" w:rsidR="00B03F78" w:rsidRPr="00961067" w:rsidRDefault="00B03F78" w:rsidP="00625161">
      <w:pPr>
        <w:pStyle w:val="ListParagraph"/>
        <w:spacing w:after="0"/>
        <w:ind w:left="0"/>
        <w:rPr>
          <w:color w:val="000000"/>
          <w:szCs w:val="24"/>
          <w:lang w:val="bg-BG"/>
        </w:rPr>
      </w:pPr>
      <w:r w:rsidRPr="00961067">
        <w:rPr>
          <w:b/>
          <w:lang w:val="bg-BG"/>
        </w:rPr>
        <w:t xml:space="preserve">Чл. </w:t>
      </w:r>
      <w:r w:rsidR="00F01EB0">
        <w:rPr>
          <w:b/>
          <w:lang w:val="bg-BG"/>
        </w:rPr>
        <w:t>71</w:t>
      </w:r>
      <w:r w:rsidRPr="00961067">
        <w:rPr>
          <w:b/>
          <w:lang w:val="bg-BG"/>
        </w:rPr>
        <w:t>.</w:t>
      </w:r>
      <w:r w:rsidRPr="00961067">
        <w:rPr>
          <w:color w:val="000000"/>
          <w:szCs w:val="24"/>
          <w:lang w:val="bg-BG"/>
        </w:rPr>
        <w:t xml:space="preserve"> В случай че Бенефициентът не възстанови доброволно дължимите средства в срока по чл. </w:t>
      </w:r>
      <w:r w:rsidR="002611E7">
        <w:rPr>
          <w:color w:val="000000"/>
          <w:szCs w:val="24"/>
          <w:lang w:val="bg-BG"/>
        </w:rPr>
        <w:t>68</w:t>
      </w:r>
      <w:r w:rsidRPr="00961067">
        <w:rPr>
          <w:color w:val="000000"/>
          <w:szCs w:val="24"/>
          <w:lang w:val="bg-BG"/>
        </w:rPr>
        <w:t>,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14:paraId="1963804B" w14:textId="77777777" w:rsidR="00BD02D0" w:rsidRPr="00961067" w:rsidRDefault="00BD02D0" w:rsidP="00625161">
      <w:pPr>
        <w:pStyle w:val="ListParagraph"/>
        <w:spacing w:after="0"/>
        <w:ind w:left="0"/>
        <w:rPr>
          <w:color w:val="000000"/>
          <w:szCs w:val="24"/>
          <w:lang w:val="bg-BG"/>
        </w:rPr>
      </w:pPr>
    </w:p>
    <w:p w14:paraId="193D7C6A" w14:textId="77777777" w:rsidR="00EC471E" w:rsidRPr="00961067" w:rsidRDefault="00EC471E" w:rsidP="00625161">
      <w:pPr>
        <w:pStyle w:val="ListParagraph"/>
        <w:spacing w:after="0"/>
        <w:ind w:left="0"/>
        <w:rPr>
          <w:szCs w:val="24"/>
          <w:lang w:val="bg-BG"/>
        </w:rPr>
      </w:pPr>
      <w:r w:rsidRPr="00961067">
        <w:rPr>
          <w:b/>
          <w:lang w:val="bg-BG"/>
        </w:rPr>
        <w:t xml:space="preserve">Чл. </w:t>
      </w:r>
      <w:r w:rsidR="00F01EB0">
        <w:rPr>
          <w:b/>
          <w:lang w:val="bg-BG"/>
        </w:rPr>
        <w:t>72</w:t>
      </w:r>
      <w:r w:rsidRPr="00961067">
        <w:rPr>
          <w:b/>
          <w:lang w:val="bg-BG"/>
        </w:rPr>
        <w:t>.</w:t>
      </w:r>
      <w:bookmarkStart w:id="96" w:name="_Hlk163031733"/>
      <w:r w:rsidRPr="00D736D7">
        <w:rPr>
          <w:lang w:val="bg-BG"/>
        </w:rPr>
        <w:t xml:space="preserve"> </w:t>
      </w:r>
      <w:r w:rsidRPr="00961067">
        <w:rPr>
          <w:lang w:val="bg-BG"/>
        </w:rPr>
        <w:t>При невъзможност да се приложат способите за възстановяване, посочени в настоящия раздел, УО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УО уведомява Националната агенция за приходите в 30-дневен срок от окончателното плащане по проекта и влязъл в сила акт за установяване на публично вземане.</w:t>
      </w:r>
      <w:r w:rsidRPr="00D736D7">
        <w:rPr>
          <w:lang w:val="bg-BG"/>
        </w:rPr>
        <w:t xml:space="preserve"> </w:t>
      </w:r>
      <w:r w:rsidRPr="00961067">
        <w:rPr>
          <w:szCs w:val="24"/>
          <w:lang w:val="bg-BG"/>
        </w:rPr>
        <w:t>Дължимите вземания се погасяват по реда на чл. 169, ал. 1 от Данъчно-осигурителния процесуален кодекс.</w:t>
      </w:r>
      <w:bookmarkEnd w:id="96"/>
    </w:p>
    <w:p w14:paraId="66DAA6B4" w14:textId="77777777" w:rsidR="00BD02D0" w:rsidRPr="00961067" w:rsidRDefault="00BD02D0" w:rsidP="00625161">
      <w:pPr>
        <w:pStyle w:val="ListParagraph"/>
        <w:spacing w:after="0"/>
        <w:ind w:left="0"/>
        <w:rPr>
          <w:szCs w:val="24"/>
          <w:lang w:val="bg-BG"/>
        </w:rPr>
      </w:pPr>
    </w:p>
    <w:p w14:paraId="6D3A2A12" w14:textId="77777777" w:rsidR="00EC471E" w:rsidRPr="00961067" w:rsidRDefault="00EC471E" w:rsidP="00625161">
      <w:pPr>
        <w:pStyle w:val="ListParagraph"/>
        <w:spacing w:after="0"/>
        <w:ind w:left="0"/>
        <w:rPr>
          <w:szCs w:val="24"/>
          <w:lang w:val="bg-BG"/>
        </w:rPr>
      </w:pPr>
      <w:r w:rsidRPr="00961067">
        <w:rPr>
          <w:b/>
          <w:lang w:val="bg-BG"/>
        </w:rPr>
        <w:t xml:space="preserve">Чл. </w:t>
      </w:r>
      <w:r w:rsidR="00F01EB0">
        <w:rPr>
          <w:b/>
          <w:lang w:val="bg-BG"/>
        </w:rPr>
        <w:t>73</w:t>
      </w:r>
      <w:r w:rsidRPr="00961067">
        <w:rPr>
          <w:b/>
          <w:lang w:val="bg-BG"/>
        </w:rPr>
        <w:t>.</w:t>
      </w:r>
      <w:r w:rsidRPr="00961067">
        <w:rPr>
          <w:szCs w:val="24"/>
          <w:lang w:val="bg-BG"/>
        </w:rPr>
        <w:t xml:space="preserve"> Банковите такси, свързани с връщането на дължими суми на Управляващият орган, са изцяло за сметка на Бенефициента.</w:t>
      </w:r>
    </w:p>
    <w:p w14:paraId="6B6CD6D8" w14:textId="77777777" w:rsidR="00507690" w:rsidRPr="00961067" w:rsidRDefault="00507690" w:rsidP="00625161">
      <w:pPr>
        <w:pStyle w:val="ListParagraph"/>
        <w:spacing w:after="0"/>
        <w:ind w:left="0"/>
        <w:rPr>
          <w:szCs w:val="24"/>
          <w:lang w:val="bg-BG"/>
        </w:rPr>
      </w:pPr>
    </w:p>
    <w:p w14:paraId="497B024C" w14:textId="77777777" w:rsidR="0003189E" w:rsidRPr="00961067" w:rsidRDefault="0003189E" w:rsidP="00625161">
      <w:pPr>
        <w:pStyle w:val="ListParagraph"/>
        <w:numPr>
          <w:ilvl w:val="0"/>
          <w:numId w:val="42"/>
        </w:numPr>
        <w:spacing w:after="0"/>
        <w:ind w:hanging="126"/>
        <w:outlineLvl w:val="0"/>
        <w:rPr>
          <w:b/>
          <w:lang w:val="bg-BG"/>
        </w:rPr>
      </w:pPr>
      <w:bookmarkStart w:id="97" w:name="_Toc173497350"/>
      <w:bookmarkStart w:id="98" w:name="_Toc173502801"/>
      <w:bookmarkStart w:id="99" w:name="_Toc252453152"/>
      <w:bookmarkStart w:id="100" w:name="_Toc178935654"/>
      <w:r w:rsidRPr="00961067">
        <w:rPr>
          <w:b/>
          <w:lang w:val="bg-BG"/>
        </w:rPr>
        <w:t>Приложим закон и уреждане на спорове</w:t>
      </w:r>
      <w:bookmarkEnd w:id="97"/>
      <w:bookmarkEnd w:id="98"/>
      <w:bookmarkEnd w:id="99"/>
      <w:bookmarkEnd w:id="100"/>
    </w:p>
    <w:p w14:paraId="0F13F1C2" w14:textId="77777777" w:rsidR="00BD02D0" w:rsidRPr="00961067" w:rsidRDefault="00BD02D0" w:rsidP="00625161">
      <w:pPr>
        <w:pStyle w:val="ListParagraph"/>
        <w:spacing w:after="0"/>
        <w:ind w:left="0"/>
        <w:rPr>
          <w:lang w:val="bg-BG"/>
        </w:rPr>
      </w:pPr>
    </w:p>
    <w:p w14:paraId="0B2E5248" w14:textId="77777777" w:rsidR="00177531" w:rsidRPr="00961067" w:rsidRDefault="00177531" w:rsidP="00625161">
      <w:pPr>
        <w:pStyle w:val="ListParagraph"/>
        <w:spacing w:after="0"/>
        <w:ind w:left="0"/>
        <w:rPr>
          <w:szCs w:val="24"/>
          <w:lang w:val="bg-BG"/>
        </w:rPr>
      </w:pPr>
      <w:r w:rsidRPr="00961067">
        <w:rPr>
          <w:b/>
          <w:lang w:val="bg-BG"/>
        </w:rPr>
        <w:t>Чл.</w:t>
      </w:r>
      <w:r w:rsidR="004E7435">
        <w:rPr>
          <w:b/>
          <w:lang w:val="bg-BG"/>
        </w:rPr>
        <w:t xml:space="preserve"> </w:t>
      </w:r>
      <w:r w:rsidR="00F01EB0">
        <w:rPr>
          <w:b/>
          <w:lang w:val="bg-BG"/>
        </w:rPr>
        <w:t>74</w:t>
      </w:r>
      <w:r w:rsidRPr="00961067">
        <w:rPr>
          <w:b/>
          <w:lang w:val="bg-BG"/>
        </w:rPr>
        <w:t>.</w:t>
      </w:r>
      <w:r w:rsidRPr="00961067">
        <w:rPr>
          <w:szCs w:val="24"/>
          <w:lang w:val="bg-BG"/>
        </w:rPr>
        <w:t xml:space="preserve"> По отношение на Административния договор се прилага законодателството на Република България.</w:t>
      </w:r>
    </w:p>
    <w:p w14:paraId="0B174D7B" w14:textId="77777777" w:rsidR="00BD02D0" w:rsidRPr="00961067" w:rsidRDefault="00BD02D0" w:rsidP="00625161">
      <w:pPr>
        <w:pStyle w:val="ListParagraph"/>
        <w:spacing w:after="0"/>
        <w:ind w:left="0"/>
        <w:rPr>
          <w:lang w:val="bg-BG"/>
        </w:rPr>
      </w:pPr>
    </w:p>
    <w:p w14:paraId="18041970" w14:textId="77777777" w:rsidR="00177531" w:rsidRPr="00961067" w:rsidRDefault="00177531" w:rsidP="00625161">
      <w:pPr>
        <w:pStyle w:val="ListParagraph"/>
        <w:spacing w:after="0"/>
        <w:ind w:left="0"/>
        <w:rPr>
          <w:szCs w:val="24"/>
          <w:lang w:val="bg-BG"/>
        </w:rPr>
      </w:pPr>
      <w:r w:rsidRPr="00961067">
        <w:rPr>
          <w:b/>
          <w:lang w:val="bg-BG"/>
        </w:rPr>
        <w:t xml:space="preserve">Чл. </w:t>
      </w:r>
      <w:r w:rsidR="00F01EB0">
        <w:rPr>
          <w:b/>
          <w:lang w:val="bg-BG"/>
        </w:rPr>
        <w:t>75</w:t>
      </w:r>
      <w:r w:rsidRPr="00961067">
        <w:rPr>
          <w:b/>
          <w:lang w:val="bg-BG"/>
        </w:rPr>
        <w:t>.</w:t>
      </w:r>
      <w:r w:rsidRPr="00961067">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7050A88A" w14:textId="77777777" w:rsidR="00820A0B" w:rsidRPr="00961067" w:rsidRDefault="00820A0B" w:rsidP="00625161">
      <w:pPr>
        <w:pStyle w:val="ListParagraph"/>
        <w:spacing w:after="0"/>
        <w:ind w:left="0"/>
        <w:rPr>
          <w:szCs w:val="24"/>
          <w:lang w:val="bg-BG"/>
        </w:rPr>
      </w:pPr>
    </w:p>
    <w:p w14:paraId="615EA194" w14:textId="77777777" w:rsidR="00F01D95" w:rsidRPr="00961067" w:rsidRDefault="006B6D18" w:rsidP="00625161">
      <w:pPr>
        <w:pStyle w:val="ListParagraph"/>
        <w:spacing w:after="0"/>
        <w:ind w:left="0"/>
        <w:rPr>
          <w:b/>
          <w:bCs/>
          <w:szCs w:val="24"/>
          <w:lang w:val="bg-BG"/>
        </w:rPr>
      </w:pPr>
      <w:r w:rsidRPr="00961067">
        <w:rPr>
          <w:b/>
          <w:lang w:val="bg-BG"/>
        </w:rPr>
        <w:t xml:space="preserve">Чл. </w:t>
      </w:r>
      <w:r w:rsidR="00F01EB0">
        <w:rPr>
          <w:b/>
          <w:lang w:val="bg-BG"/>
        </w:rPr>
        <w:t>76</w:t>
      </w:r>
      <w:r w:rsidRPr="00961067">
        <w:rPr>
          <w:b/>
          <w:lang w:val="bg-BG"/>
        </w:rPr>
        <w:t>.</w:t>
      </w:r>
      <w:r w:rsidRPr="00961067">
        <w:rPr>
          <w:lang w:val="bg-BG"/>
        </w:rPr>
        <w:t xml:space="preserve"> </w:t>
      </w:r>
      <w:r w:rsidRPr="00961067">
        <w:rPr>
          <w:b/>
          <w:bCs/>
          <w:szCs w:val="24"/>
          <w:lang w:val="bg-BG"/>
        </w:rPr>
        <w:t xml:space="preserve">Настоящите </w:t>
      </w:r>
      <w:r w:rsidR="008336E3" w:rsidRPr="00961067">
        <w:rPr>
          <w:b/>
          <w:bCs/>
          <w:szCs w:val="24"/>
          <w:lang w:val="bg-BG"/>
        </w:rPr>
        <w:t>Условия за изпълнение към административни договори за предоставяне на безвъзмездна финансова помощ по програма „</w:t>
      </w:r>
      <w:r w:rsidR="009C62EA" w:rsidRPr="009C62EA">
        <w:rPr>
          <w:b/>
          <w:bCs/>
          <w:szCs w:val="24"/>
          <w:lang w:val="bg-BG"/>
        </w:rPr>
        <w:t>Научни изследвания, иновации и дигитализация за интелигентна трансформация</w:t>
      </w:r>
      <w:r w:rsidR="008336E3" w:rsidRPr="00961067">
        <w:rPr>
          <w:b/>
          <w:bCs/>
          <w:szCs w:val="24"/>
          <w:lang w:val="bg-BG"/>
        </w:rPr>
        <w:t xml:space="preserve">” 2021-2027 имат силата на Общи условия към АДБФП, </w:t>
      </w:r>
      <w:r w:rsidR="008336E3" w:rsidRPr="00961067">
        <w:rPr>
          <w:b/>
          <w:lang w:val="bg-BG"/>
        </w:rPr>
        <w:t>тъй като с тях се уреждат договорните отношения между УО на П</w:t>
      </w:r>
      <w:r w:rsidR="001D13E9">
        <w:rPr>
          <w:b/>
          <w:lang w:val="bg-BG"/>
        </w:rPr>
        <w:t>НИИДИТ</w:t>
      </w:r>
      <w:r w:rsidR="008336E3" w:rsidRPr="00961067">
        <w:rPr>
          <w:b/>
          <w:lang w:val="bg-BG"/>
        </w:rPr>
        <w:t xml:space="preserve"> 2021-2027 и бенефициентите и са неразделна част от АДБФП.</w:t>
      </w:r>
    </w:p>
    <w:p w14:paraId="066996E4" w14:textId="77777777" w:rsidR="00820A0B" w:rsidRPr="00961067" w:rsidRDefault="00360680" w:rsidP="00625161">
      <w:pPr>
        <w:spacing w:after="0"/>
        <w:rPr>
          <w:b/>
          <w:bCs/>
          <w:szCs w:val="24"/>
          <w:lang w:val="bg-BG"/>
        </w:rPr>
      </w:pPr>
      <w:r w:rsidRPr="00961067">
        <w:rPr>
          <w:b/>
          <w:bCs/>
          <w:szCs w:val="24"/>
          <w:lang w:val="bg-BG"/>
        </w:rPr>
        <w:t>Условия, различни от тези, предвидени в настоящите Условия за изпълнение, могат да бъдат уговорени в АДБФП.</w:t>
      </w:r>
    </w:p>
    <w:p w14:paraId="1BCE606D" w14:textId="77777777" w:rsidR="00B65C5A" w:rsidRPr="00961067" w:rsidRDefault="00B65C5A" w:rsidP="00625161">
      <w:pPr>
        <w:spacing w:after="0"/>
        <w:rPr>
          <w:b/>
          <w:bCs/>
          <w:szCs w:val="24"/>
          <w:lang w:val="bg-BG"/>
        </w:rPr>
      </w:pPr>
    </w:p>
    <w:p w14:paraId="575606E5" w14:textId="77777777" w:rsidR="00B65C5A" w:rsidRPr="00131339" w:rsidRDefault="00B65C5A" w:rsidP="00131339">
      <w:pPr>
        <w:spacing w:before="120" w:after="0"/>
        <w:rPr>
          <w:szCs w:val="24"/>
          <w:lang w:val="bg-BG"/>
        </w:rPr>
      </w:pPr>
      <w:r w:rsidRPr="00131339">
        <w:rPr>
          <w:b/>
          <w:i/>
          <w:szCs w:val="24"/>
          <w:lang w:val="bg-BG"/>
        </w:rPr>
        <w:lastRenderedPageBreak/>
        <w:t>Приложения</w:t>
      </w:r>
      <w:r w:rsidR="009F7EE3" w:rsidRPr="00131339">
        <w:rPr>
          <w:rStyle w:val="FootnoteReference"/>
          <w:b/>
          <w:i/>
          <w:szCs w:val="24"/>
          <w:lang w:val="bg-BG"/>
        </w:rPr>
        <w:footnoteReference w:id="2"/>
      </w:r>
      <w:r w:rsidRPr="00131339">
        <w:rPr>
          <w:szCs w:val="24"/>
          <w:lang w:val="bg-BG"/>
        </w:rPr>
        <w:t>:</w:t>
      </w:r>
    </w:p>
    <w:p w14:paraId="1A535C1B" w14:textId="77777777" w:rsidR="00470329" w:rsidRPr="00131339" w:rsidRDefault="00470329" w:rsidP="00131339">
      <w:pPr>
        <w:spacing w:before="120" w:after="0"/>
        <w:rPr>
          <w:szCs w:val="24"/>
          <w:lang w:val="bg-BG"/>
        </w:rPr>
      </w:pPr>
      <w:r w:rsidRPr="00131339">
        <w:rPr>
          <w:szCs w:val="24"/>
          <w:lang w:val="bg-BG"/>
        </w:rPr>
        <w:t>Административен договор за предоставяне на безвъзмездна финансова помощ по програма „</w:t>
      </w:r>
      <w:r w:rsidR="009C62EA" w:rsidRPr="009C62EA">
        <w:rPr>
          <w:szCs w:val="24"/>
          <w:lang w:val="bg-BG"/>
        </w:rPr>
        <w:t>Научни изследвания, иновации и дигитализация за интелигентна трансформация</w:t>
      </w:r>
      <w:r w:rsidRPr="00131339">
        <w:rPr>
          <w:szCs w:val="24"/>
          <w:lang w:val="bg-BG"/>
        </w:rPr>
        <w:t xml:space="preserve">” 2021-2027 </w:t>
      </w:r>
      <w:r w:rsidRPr="00012902">
        <w:rPr>
          <w:i/>
          <w:szCs w:val="24"/>
          <w:lang w:val="bg-BG"/>
        </w:rPr>
        <w:t>(</w:t>
      </w:r>
      <w:r w:rsidRPr="00012902">
        <w:rPr>
          <w:b/>
          <w:i/>
          <w:szCs w:val="24"/>
          <w:lang w:val="bg-BG"/>
        </w:rPr>
        <w:t>Приложение 1</w:t>
      </w:r>
      <w:r w:rsidR="00916238">
        <w:rPr>
          <w:b/>
          <w:i/>
          <w:szCs w:val="24"/>
          <w:lang w:val="bg-BG"/>
        </w:rPr>
        <w:t>5</w:t>
      </w:r>
      <w:r w:rsidRPr="00012902">
        <w:rPr>
          <w:i/>
          <w:szCs w:val="24"/>
          <w:lang w:val="bg-BG"/>
        </w:rPr>
        <w:t>)</w:t>
      </w:r>
      <w:r w:rsidRPr="00131339">
        <w:rPr>
          <w:szCs w:val="24"/>
          <w:lang w:val="bg-BG"/>
        </w:rPr>
        <w:t>;</w:t>
      </w:r>
    </w:p>
    <w:p w14:paraId="0B013447" w14:textId="77777777" w:rsidR="00B65C5A" w:rsidRPr="00131339" w:rsidRDefault="00B65C5A" w:rsidP="00131339">
      <w:pPr>
        <w:spacing w:before="120" w:after="0"/>
        <w:rPr>
          <w:szCs w:val="24"/>
          <w:lang w:val="bg-BG"/>
        </w:rPr>
      </w:pPr>
      <w:r w:rsidRPr="00131339">
        <w:rPr>
          <w:szCs w:val="24"/>
          <w:lang w:val="bg-BG"/>
        </w:rPr>
        <w:t xml:space="preserve">Заявление за профил за достъп на ръководител на бенефициента до ИСУН </w:t>
      </w:r>
      <w:r w:rsidRPr="00012902">
        <w:rPr>
          <w:b/>
          <w:i/>
          <w:szCs w:val="24"/>
          <w:lang w:val="bg-BG"/>
        </w:rPr>
        <w:t xml:space="preserve">(Приложение </w:t>
      </w:r>
      <w:r w:rsidR="00916238">
        <w:rPr>
          <w:b/>
          <w:i/>
          <w:szCs w:val="24"/>
          <w:lang w:val="bg-BG"/>
        </w:rPr>
        <w:t>16</w:t>
      </w:r>
      <w:r w:rsidRPr="00012902">
        <w:rPr>
          <w:b/>
          <w:i/>
          <w:szCs w:val="24"/>
          <w:lang w:val="bg-BG"/>
        </w:rPr>
        <w:t>)</w:t>
      </w:r>
      <w:r w:rsidRPr="00131339">
        <w:rPr>
          <w:szCs w:val="24"/>
          <w:lang w:val="bg-BG"/>
        </w:rPr>
        <w:t>;</w:t>
      </w:r>
    </w:p>
    <w:p w14:paraId="483F51AC" w14:textId="77777777" w:rsidR="00B65C5A" w:rsidRPr="00131339" w:rsidRDefault="00B65C5A" w:rsidP="00131339">
      <w:pPr>
        <w:spacing w:before="120" w:after="0"/>
        <w:rPr>
          <w:szCs w:val="24"/>
          <w:lang w:val="bg-BG"/>
        </w:rPr>
      </w:pPr>
      <w:r w:rsidRPr="00131339">
        <w:rPr>
          <w:szCs w:val="24"/>
          <w:lang w:val="bg-BG"/>
        </w:rPr>
        <w:t xml:space="preserve">Заявление за профил за достъп на упълномощени от бенефициента лица до ИСУН </w:t>
      </w:r>
      <w:r w:rsidRPr="00012902">
        <w:rPr>
          <w:i/>
          <w:szCs w:val="24"/>
          <w:lang w:val="bg-BG"/>
        </w:rPr>
        <w:t>(</w:t>
      </w:r>
      <w:r w:rsidRPr="00012902">
        <w:rPr>
          <w:b/>
          <w:i/>
          <w:szCs w:val="24"/>
          <w:lang w:val="bg-BG"/>
        </w:rPr>
        <w:t xml:space="preserve">Приложение </w:t>
      </w:r>
      <w:r w:rsidR="00916238">
        <w:rPr>
          <w:b/>
          <w:i/>
          <w:szCs w:val="24"/>
          <w:lang w:val="bg-BG"/>
        </w:rPr>
        <w:t>17</w:t>
      </w:r>
      <w:r w:rsidRPr="00012902">
        <w:rPr>
          <w:i/>
          <w:szCs w:val="24"/>
          <w:lang w:val="bg-BG"/>
        </w:rPr>
        <w:t>)</w:t>
      </w:r>
      <w:r w:rsidRPr="00131339">
        <w:rPr>
          <w:szCs w:val="24"/>
          <w:lang w:val="bg-BG"/>
        </w:rPr>
        <w:t>;</w:t>
      </w:r>
    </w:p>
    <w:p w14:paraId="402D1112" w14:textId="77777777" w:rsidR="00B65C5A" w:rsidRPr="00131339" w:rsidRDefault="00B65C5A" w:rsidP="00131339">
      <w:pPr>
        <w:spacing w:before="120" w:after="0"/>
        <w:rPr>
          <w:szCs w:val="24"/>
          <w:lang w:val="bg-BG"/>
        </w:rPr>
      </w:pPr>
      <w:r w:rsidRPr="00131339">
        <w:rPr>
          <w:szCs w:val="24"/>
          <w:lang w:val="bg-BG"/>
        </w:rPr>
        <w:t xml:space="preserve">Финансова идентификационна форма </w:t>
      </w:r>
      <w:r w:rsidRPr="00012902">
        <w:rPr>
          <w:i/>
          <w:szCs w:val="24"/>
          <w:lang w:val="bg-BG"/>
        </w:rPr>
        <w:t>(</w:t>
      </w:r>
      <w:r w:rsidRPr="00012902">
        <w:rPr>
          <w:b/>
          <w:i/>
          <w:szCs w:val="24"/>
          <w:lang w:val="bg-BG"/>
        </w:rPr>
        <w:t xml:space="preserve">Приложение </w:t>
      </w:r>
      <w:r w:rsidR="00D70983">
        <w:rPr>
          <w:b/>
          <w:i/>
          <w:szCs w:val="24"/>
          <w:lang w:val="en-US"/>
        </w:rPr>
        <w:t>18</w:t>
      </w:r>
      <w:r w:rsidRPr="00012902">
        <w:rPr>
          <w:i/>
          <w:szCs w:val="24"/>
          <w:lang w:val="bg-BG"/>
        </w:rPr>
        <w:t>)</w:t>
      </w:r>
      <w:r w:rsidRPr="00131339">
        <w:rPr>
          <w:szCs w:val="24"/>
          <w:lang w:val="bg-BG"/>
        </w:rPr>
        <w:t>;</w:t>
      </w:r>
    </w:p>
    <w:p w14:paraId="1BF4B45C" w14:textId="77777777" w:rsidR="00B65C5A" w:rsidRPr="00131339" w:rsidRDefault="00B65C5A" w:rsidP="00131339">
      <w:pPr>
        <w:spacing w:before="120" w:after="0"/>
        <w:rPr>
          <w:szCs w:val="24"/>
          <w:lang w:val="bg-BG"/>
        </w:rPr>
      </w:pPr>
      <w:r w:rsidRPr="00131339">
        <w:rPr>
          <w:szCs w:val="24"/>
          <w:lang w:val="bg-BG"/>
        </w:rPr>
        <w:t xml:space="preserve">Декларация за спазване на принципите на забрана за двойно финансиране и извличане на печалба съгласно чл. 191, ал. 1 и чл. 192, ал. 1 от Финансовия регламент 2018/1046 </w:t>
      </w:r>
      <w:r w:rsidRPr="00012902">
        <w:rPr>
          <w:i/>
          <w:szCs w:val="24"/>
          <w:lang w:val="bg-BG"/>
        </w:rPr>
        <w:t>(</w:t>
      </w:r>
      <w:r w:rsidRPr="00012902">
        <w:rPr>
          <w:b/>
          <w:i/>
          <w:szCs w:val="24"/>
          <w:lang w:val="bg-BG"/>
        </w:rPr>
        <w:t xml:space="preserve">Приложение </w:t>
      </w:r>
      <w:r w:rsidR="00D70983">
        <w:rPr>
          <w:b/>
          <w:i/>
          <w:szCs w:val="24"/>
          <w:lang w:val="en-US"/>
        </w:rPr>
        <w:t>19</w:t>
      </w:r>
      <w:r w:rsidR="00012902">
        <w:rPr>
          <w:szCs w:val="24"/>
          <w:lang w:val="bg-BG"/>
        </w:rPr>
        <w:t>);</w:t>
      </w:r>
    </w:p>
    <w:p w14:paraId="15B7F894" w14:textId="77777777" w:rsidR="00B65C5A" w:rsidRPr="00131339" w:rsidRDefault="00B65C5A" w:rsidP="00131339">
      <w:pPr>
        <w:spacing w:before="120" w:after="0"/>
        <w:rPr>
          <w:szCs w:val="24"/>
          <w:lang w:val="bg-BG"/>
        </w:rPr>
      </w:pPr>
      <w:r w:rsidRPr="00131339">
        <w:rPr>
          <w:szCs w:val="24"/>
          <w:lang w:val="bg-BG"/>
        </w:rPr>
        <w:t>Указание на министъра на финансите за т</w:t>
      </w:r>
      <w:r w:rsidR="00131339">
        <w:rPr>
          <w:szCs w:val="24"/>
          <w:lang w:val="bg-BG"/>
        </w:rPr>
        <w:t xml:space="preserve">ретиране на ДДС </w:t>
      </w:r>
      <w:r w:rsidR="00131339" w:rsidRPr="00A4228F">
        <w:rPr>
          <w:i/>
          <w:szCs w:val="24"/>
          <w:lang w:val="bg-BG"/>
        </w:rPr>
        <w:t>(</w:t>
      </w:r>
      <w:r w:rsidR="00131339" w:rsidRPr="00A4228F">
        <w:rPr>
          <w:b/>
          <w:i/>
          <w:szCs w:val="24"/>
          <w:lang w:val="bg-BG"/>
        </w:rPr>
        <w:t xml:space="preserve">Приложение </w:t>
      </w:r>
      <w:r w:rsidR="00131339" w:rsidRPr="00372DA9">
        <w:rPr>
          <w:b/>
          <w:i/>
          <w:szCs w:val="24"/>
          <w:lang w:val="bg-BG"/>
        </w:rPr>
        <w:t>2</w:t>
      </w:r>
      <w:r w:rsidR="00D70983" w:rsidRPr="00372DA9">
        <w:rPr>
          <w:b/>
          <w:i/>
          <w:szCs w:val="24"/>
          <w:lang w:val="en-US"/>
        </w:rPr>
        <w:t>0</w:t>
      </w:r>
      <w:r w:rsidR="00131339" w:rsidRPr="00A4228F">
        <w:rPr>
          <w:i/>
          <w:szCs w:val="24"/>
          <w:lang w:val="bg-BG"/>
        </w:rPr>
        <w:t>)</w:t>
      </w:r>
      <w:r w:rsidRPr="00A4228F">
        <w:rPr>
          <w:i/>
          <w:szCs w:val="24"/>
          <w:lang w:val="bg-BG"/>
        </w:rPr>
        <w:t>.</w:t>
      </w:r>
    </w:p>
    <w:p w14:paraId="4DC8005C" w14:textId="77777777" w:rsidR="00B65C5A" w:rsidRPr="00131339" w:rsidRDefault="00B65C5A" w:rsidP="00131339">
      <w:pPr>
        <w:spacing w:before="120" w:after="0"/>
        <w:rPr>
          <w:szCs w:val="24"/>
          <w:lang w:val="bg-BG"/>
        </w:rPr>
      </w:pPr>
    </w:p>
    <w:sectPr w:rsidR="00B65C5A" w:rsidRPr="00131339"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49AA0" w14:textId="77777777" w:rsidR="00BE1A4B" w:rsidRDefault="00BE1A4B">
      <w:r>
        <w:separator/>
      </w:r>
    </w:p>
  </w:endnote>
  <w:endnote w:type="continuationSeparator" w:id="0">
    <w:p w14:paraId="299B73FE" w14:textId="77777777" w:rsidR="00BE1A4B" w:rsidRDefault="00BE1A4B">
      <w:r>
        <w:continuationSeparator/>
      </w:r>
    </w:p>
  </w:endnote>
  <w:endnote w:type="continuationNotice" w:id="1">
    <w:p w14:paraId="470CB989" w14:textId="77777777" w:rsidR="00BE1A4B" w:rsidRDefault="00BE1A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F7021" w14:textId="08B627B4" w:rsidR="007C0596" w:rsidRPr="00092593" w:rsidRDefault="007C0596"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3B5736">
      <w:rPr>
        <w:rStyle w:val="PageNumber"/>
        <w:rFonts w:ascii="Times New Roman" w:hAnsi="Times New Roman"/>
        <w:noProof/>
        <w:sz w:val="18"/>
        <w:szCs w:val="18"/>
      </w:rPr>
      <w:t>2</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11376" w14:textId="77777777" w:rsidR="007C0596" w:rsidRPr="000734C3" w:rsidRDefault="007C0596"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BDB45" w14:textId="77777777" w:rsidR="00BE1A4B" w:rsidRDefault="00BE1A4B">
      <w:r>
        <w:separator/>
      </w:r>
    </w:p>
  </w:footnote>
  <w:footnote w:type="continuationSeparator" w:id="0">
    <w:p w14:paraId="43AE3755" w14:textId="77777777" w:rsidR="00BE1A4B" w:rsidRDefault="00BE1A4B">
      <w:r>
        <w:continuationSeparator/>
      </w:r>
    </w:p>
  </w:footnote>
  <w:footnote w:type="continuationNotice" w:id="1">
    <w:p w14:paraId="08CECC08" w14:textId="77777777" w:rsidR="00BE1A4B" w:rsidRDefault="00BE1A4B">
      <w:pPr>
        <w:spacing w:after="0"/>
      </w:pPr>
    </w:p>
  </w:footnote>
  <w:footnote w:id="2">
    <w:p w14:paraId="32C99AA8" w14:textId="77777777" w:rsidR="007C0596" w:rsidRPr="009F7EE3" w:rsidRDefault="007C0596" w:rsidP="00131339">
      <w:pPr>
        <w:pStyle w:val="FootnoteText"/>
        <w:ind w:left="284" w:hanging="142"/>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333"/>
      <w:gridCol w:w="4597"/>
    </w:tblGrid>
    <w:tr w:rsidR="007C0596" w:rsidRPr="00934C1B" w14:paraId="0B7A3382" w14:textId="77777777" w:rsidTr="007C0596">
      <w:tc>
        <w:tcPr>
          <w:tcW w:w="2426" w:type="pct"/>
          <w:shd w:val="clear" w:color="auto" w:fill="auto"/>
        </w:tcPr>
        <w:p w14:paraId="075B8176" w14:textId="0931EAE0" w:rsidR="007C0596" w:rsidRPr="00934C1B" w:rsidRDefault="007C0596" w:rsidP="009C62EA">
          <w:pPr>
            <w:pStyle w:val="Header"/>
            <w:tabs>
              <w:tab w:val="left" w:pos="5828"/>
            </w:tabs>
          </w:pPr>
          <w:r>
            <w:rPr>
              <w:i/>
              <w:noProof/>
              <w:lang w:val="en-US" w:eastAsia="en-US"/>
            </w:rPr>
            <w:drawing>
              <wp:inline distT="0" distB="0" distL="0" distR="0" wp14:anchorId="3FEBA202" wp14:editId="4DB2F64D">
                <wp:extent cx="2047875" cy="466725"/>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466725"/>
                        </a:xfrm>
                        <a:prstGeom prst="rect">
                          <a:avLst/>
                        </a:prstGeom>
                        <a:noFill/>
                        <a:ln>
                          <a:noFill/>
                        </a:ln>
                      </pic:spPr>
                    </pic:pic>
                  </a:graphicData>
                </a:graphic>
              </wp:inline>
            </w:drawing>
          </w:r>
        </w:p>
      </w:tc>
      <w:tc>
        <w:tcPr>
          <w:tcW w:w="2574" w:type="pct"/>
          <w:shd w:val="clear" w:color="auto" w:fill="auto"/>
        </w:tcPr>
        <w:p w14:paraId="5C823D65" w14:textId="77777777" w:rsidR="007C0596" w:rsidRPr="00934C1B" w:rsidRDefault="007C0596" w:rsidP="009C62EA">
          <w:pPr>
            <w:pStyle w:val="Header"/>
            <w:tabs>
              <w:tab w:val="left" w:pos="5828"/>
            </w:tabs>
            <w:jc w:val="right"/>
          </w:pPr>
          <w:r>
            <w:rPr>
              <w:noProof/>
              <w:lang w:val="en-US" w:eastAsia="en-US"/>
            </w:rPr>
            <w:drawing>
              <wp:inline distT="0" distB="0" distL="0" distR="0" wp14:anchorId="659FBE10" wp14:editId="3C4B60B4">
                <wp:extent cx="1776162" cy="491706"/>
                <wp:effectExtent l="0" t="0" r="0" b="3810"/>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6943" cy="491922"/>
                        </a:xfrm>
                        <a:prstGeom prst="rect">
                          <a:avLst/>
                        </a:prstGeom>
                        <a:noFill/>
                        <a:ln>
                          <a:noFill/>
                        </a:ln>
                      </pic:spPr>
                    </pic:pic>
                  </a:graphicData>
                </a:graphic>
              </wp:inline>
            </w:drawing>
          </w:r>
        </w:p>
      </w:tc>
    </w:tr>
  </w:tbl>
  <w:p w14:paraId="6A16BBEB" w14:textId="5B0C55FC" w:rsidR="007C0596" w:rsidRDefault="003B5736" w:rsidP="009C62EA">
    <w:pPr>
      <w:pStyle w:val="Header"/>
    </w:pPr>
    <w:r>
      <w:rPr>
        <w:i/>
        <w:noProof/>
        <w:lang w:val="en-US" w:eastAsia="en-US"/>
      </w:rPr>
      <w:pict w14:anchorId="2CC3AE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2050" type="#_x0000_t136" style="position:absolute;left:0;text-align:left;margin-left:-21.25pt;margin-top:143.6pt;width:517.1pt;height:172.35pt;rotation:315;z-index:251658240;mso-position-horizontal-relative:text;mso-position-vertical-relative:text"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FE646" w14:textId="77777777" w:rsidR="007C0596" w:rsidRDefault="007C0596">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F640AB"/>
    <w:multiLevelType w:val="hybridMultilevel"/>
    <w:tmpl w:val="3822EE4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2902"/>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30D0"/>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180"/>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573"/>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8B6"/>
    <w:rsid w:val="000D3B7A"/>
    <w:rsid w:val="000D3C36"/>
    <w:rsid w:val="000D4B67"/>
    <w:rsid w:val="000D5A2F"/>
    <w:rsid w:val="000D6244"/>
    <w:rsid w:val="000D6BC8"/>
    <w:rsid w:val="000D71BF"/>
    <w:rsid w:val="000D73B5"/>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15E5"/>
    <w:rsid w:val="000F246E"/>
    <w:rsid w:val="000F26AD"/>
    <w:rsid w:val="000F275F"/>
    <w:rsid w:val="000F34F1"/>
    <w:rsid w:val="000F3EBA"/>
    <w:rsid w:val="000F3FE1"/>
    <w:rsid w:val="000F4976"/>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37C91"/>
    <w:rsid w:val="00140C1F"/>
    <w:rsid w:val="00140D49"/>
    <w:rsid w:val="00141004"/>
    <w:rsid w:val="00141D06"/>
    <w:rsid w:val="001421CF"/>
    <w:rsid w:val="00142BC1"/>
    <w:rsid w:val="00142E0D"/>
    <w:rsid w:val="001442FD"/>
    <w:rsid w:val="001447E6"/>
    <w:rsid w:val="00145B4D"/>
    <w:rsid w:val="00145FC8"/>
    <w:rsid w:val="00147500"/>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804"/>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6CE9"/>
    <w:rsid w:val="001B78EC"/>
    <w:rsid w:val="001B7B46"/>
    <w:rsid w:val="001C07C3"/>
    <w:rsid w:val="001C1041"/>
    <w:rsid w:val="001C17A3"/>
    <w:rsid w:val="001C17BE"/>
    <w:rsid w:val="001C2197"/>
    <w:rsid w:val="001C2925"/>
    <w:rsid w:val="001C2A1B"/>
    <w:rsid w:val="001C4432"/>
    <w:rsid w:val="001C46F6"/>
    <w:rsid w:val="001C4996"/>
    <w:rsid w:val="001C5F98"/>
    <w:rsid w:val="001C7202"/>
    <w:rsid w:val="001C73CF"/>
    <w:rsid w:val="001D0047"/>
    <w:rsid w:val="001D1037"/>
    <w:rsid w:val="001D13E9"/>
    <w:rsid w:val="001D1458"/>
    <w:rsid w:val="001D1B73"/>
    <w:rsid w:val="001D2179"/>
    <w:rsid w:val="001D236F"/>
    <w:rsid w:val="001D256C"/>
    <w:rsid w:val="001D2596"/>
    <w:rsid w:val="001D283B"/>
    <w:rsid w:val="001D40AA"/>
    <w:rsid w:val="001D4BEF"/>
    <w:rsid w:val="001D4FD0"/>
    <w:rsid w:val="001D50F9"/>
    <w:rsid w:val="001D513E"/>
    <w:rsid w:val="001D5212"/>
    <w:rsid w:val="001D5534"/>
    <w:rsid w:val="001D6EC7"/>
    <w:rsid w:val="001E0488"/>
    <w:rsid w:val="001E0A53"/>
    <w:rsid w:val="001E0ADC"/>
    <w:rsid w:val="001E0E29"/>
    <w:rsid w:val="001E12E3"/>
    <w:rsid w:val="001E244B"/>
    <w:rsid w:val="001E29AB"/>
    <w:rsid w:val="001E2B2E"/>
    <w:rsid w:val="001E2FBE"/>
    <w:rsid w:val="001E36BE"/>
    <w:rsid w:val="001E36E5"/>
    <w:rsid w:val="001E39F6"/>
    <w:rsid w:val="001E3CDE"/>
    <w:rsid w:val="001E49F4"/>
    <w:rsid w:val="001E5641"/>
    <w:rsid w:val="001E5988"/>
    <w:rsid w:val="001E65A5"/>
    <w:rsid w:val="001E67A8"/>
    <w:rsid w:val="001E745A"/>
    <w:rsid w:val="001E77AA"/>
    <w:rsid w:val="001F0B27"/>
    <w:rsid w:val="001F0EF4"/>
    <w:rsid w:val="001F1127"/>
    <w:rsid w:val="001F144D"/>
    <w:rsid w:val="001F3C8F"/>
    <w:rsid w:val="001F471A"/>
    <w:rsid w:val="001F4AA7"/>
    <w:rsid w:val="001F6EC0"/>
    <w:rsid w:val="00200320"/>
    <w:rsid w:val="00200CB3"/>
    <w:rsid w:val="00200D4F"/>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BED"/>
    <w:rsid w:val="00216E52"/>
    <w:rsid w:val="002177FD"/>
    <w:rsid w:val="002203A8"/>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4060"/>
    <w:rsid w:val="0024445D"/>
    <w:rsid w:val="0024446C"/>
    <w:rsid w:val="00244600"/>
    <w:rsid w:val="00244D8A"/>
    <w:rsid w:val="00244F55"/>
    <w:rsid w:val="0024505D"/>
    <w:rsid w:val="0024718E"/>
    <w:rsid w:val="00247624"/>
    <w:rsid w:val="00247748"/>
    <w:rsid w:val="00247CD6"/>
    <w:rsid w:val="00250615"/>
    <w:rsid w:val="0025244C"/>
    <w:rsid w:val="0025246D"/>
    <w:rsid w:val="0025421A"/>
    <w:rsid w:val="00254747"/>
    <w:rsid w:val="002548DC"/>
    <w:rsid w:val="00255FA4"/>
    <w:rsid w:val="00256258"/>
    <w:rsid w:val="00257F0F"/>
    <w:rsid w:val="002611E7"/>
    <w:rsid w:val="002618AD"/>
    <w:rsid w:val="002622AE"/>
    <w:rsid w:val="002629D9"/>
    <w:rsid w:val="002631EC"/>
    <w:rsid w:val="00263887"/>
    <w:rsid w:val="00263AD0"/>
    <w:rsid w:val="00263B1B"/>
    <w:rsid w:val="0026465D"/>
    <w:rsid w:val="00264ACF"/>
    <w:rsid w:val="00265404"/>
    <w:rsid w:val="002656C7"/>
    <w:rsid w:val="00267892"/>
    <w:rsid w:val="00267C56"/>
    <w:rsid w:val="00270E3D"/>
    <w:rsid w:val="0027160B"/>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428F"/>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2E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215"/>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579"/>
    <w:rsid w:val="003705D3"/>
    <w:rsid w:val="00371E36"/>
    <w:rsid w:val="00372DA9"/>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5736"/>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719B"/>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6458"/>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5DFB"/>
    <w:rsid w:val="00487131"/>
    <w:rsid w:val="004902F5"/>
    <w:rsid w:val="00490589"/>
    <w:rsid w:val="00490803"/>
    <w:rsid w:val="00490A3C"/>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0B2F"/>
    <w:rsid w:val="004B10C0"/>
    <w:rsid w:val="004B142C"/>
    <w:rsid w:val="004B152C"/>
    <w:rsid w:val="004B16A6"/>
    <w:rsid w:val="004B171B"/>
    <w:rsid w:val="004B2664"/>
    <w:rsid w:val="004B2726"/>
    <w:rsid w:val="004B32F9"/>
    <w:rsid w:val="004B3DE3"/>
    <w:rsid w:val="004B4115"/>
    <w:rsid w:val="004B4201"/>
    <w:rsid w:val="004B51D9"/>
    <w:rsid w:val="004B62F8"/>
    <w:rsid w:val="004B68ED"/>
    <w:rsid w:val="004B6A7D"/>
    <w:rsid w:val="004B6FF5"/>
    <w:rsid w:val="004B7836"/>
    <w:rsid w:val="004B7A9A"/>
    <w:rsid w:val="004C080D"/>
    <w:rsid w:val="004C1339"/>
    <w:rsid w:val="004C2EB8"/>
    <w:rsid w:val="004C3D35"/>
    <w:rsid w:val="004C42E3"/>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51D7"/>
    <w:rsid w:val="004E531F"/>
    <w:rsid w:val="004E53C2"/>
    <w:rsid w:val="004E69AD"/>
    <w:rsid w:val="004E6CBC"/>
    <w:rsid w:val="004E727A"/>
    <w:rsid w:val="004E7435"/>
    <w:rsid w:val="004E7820"/>
    <w:rsid w:val="004E7941"/>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731F"/>
    <w:rsid w:val="005279E9"/>
    <w:rsid w:val="00527D0D"/>
    <w:rsid w:val="00530489"/>
    <w:rsid w:val="0053133E"/>
    <w:rsid w:val="00531576"/>
    <w:rsid w:val="005323FC"/>
    <w:rsid w:val="005333F2"/>
    <w:rsid w:val="0053351E"/>
    <w:rsid w:val="00533C25"/>
    <w:rsid w:val="00533F23"/>
    <w:rsid w:val="00534608"/>
    <w:rsid w:val="00534D85"/>
    <w:rsid w:val="0053624E"/>
    <w:rsid w:val="0053662E"/>
    <w:rsid w:val="00537430"/>
    <w:rsid w:val="00537B98"/>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35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665B"/>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465"/>
    <w:rsid w:val="005F781B"/>
    <w:rsid w:val="005F7C9B"/>
    <w:rsid w:val="006006B1"/>
    <w:rsid w:val="00600B5F"/>
    <w:rsid w:val="00601A26"/>
    <w:rsid w:val="0060262D"/>
    <w:rsid w:val="0060344A"/>
    <w:rsid w:val="00604511"/>
    <w:rsid w:val="006048ED"/>
    <w:rsid w:val="006049C2"/>
    <w:rsid w:val="00604C1A"/>
    <w:rsid w:val="00605B76"/>
    <w:rsid w:val="00605EFE"/>
    <w:rsid w:val="0060620F"/>
    <w:rsid w:val="006062EF"/>
    <w:rsid w:val="00606BE2"/>
    <w:rsid w:val="006104E2"/>
    <w:rsid w:val="00610CA9"/>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6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03ED"/>
    <w:rsid w:val="006D43C6"/>
    <w:rsid w:val="006D4E9C"/>
    <w:rsid w:val="006D516B"/>
    <w:rsid w:val="006D5743"/>
    <w:rsid w:val="006D5809"/>
    <w:rsid w:val="006D5AB6"/>
    <w:rsid w:val="006D5E77"/>
    <w:rsid w:val="006D64C8"/>
    <w:rsid w:val="006D730D"/>
    <w:rsid w:val="006D73EA"/>
    <w:rsid w:val="006E05E6"/>
    <w:rsid w:val="006E17E6"/>
    <w:rsid w:val="006E18EE"/>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74D"/>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29C"/>
    <w:rsid w:val="007427FF"/>
    <w:rsid w:val="00742803"/>
    <w:rsid w:val="00742E8C"/>
    <w:rsid w:val="00742ED5"/>
    <w:rsid w:val="007435BA"/>
    <w:rsid w:val="007437E0"/>
    <w:rsid w:val="00744299"/>
    <w:rsid w:val="0074469D"/>
    <w:rsid w:val="00744CB8"/>
    <w:rsid w:val="00745AC4"/>
    <w:rsid w:val="00745FEA"/>
    <w:rsid w:val="00747BB8"/>
    <w:rsid w:val="007506D5"/>
    <w:rsid w:val="00750916"/>
    <w:rsid w:val="00750CA5"/>
    <w:rsid w:val="0075259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2F3"/>
    <w:rsid w:val="00794B9B"/>
    <w:rsid w:val="00795161"/>
    <w:rsid w:val="00796FAA"/>
    <w:rsid w:val="00797471"/>
    <w:rsid w:val="00797915"/>
    <w:rsid w:val="00797939"/>
    <w:rsid w:val="00797993"/>
    <w:rsid w:val="007A07B5"/>
    <w:rsid w:val="007A0E07"/>
    <w:rsid w:val="007A28A8"/>
    <w:rsid w:val="007A2B41"/>
    <w:rsid w:val="007A3B4C"/>
    <w:rsid w:val="007A3E4D"/>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596"/>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A0B"/>
    <w:rsid w:val="007D2E4A"/>
    <w:rsid w:val="007D4542"/>
    <w:rsid w:val="007D4780"/>
    <w:rsid w:val="007D4AF4"/>
    <w:rsid w:val="007D4EAE"/>
    <w:rsid w:val="007D5C40"/>
    <w:rsid w:val="007D611D"/>
    <w:rsid w:val="007D701A"/>
    <w:rsid w:val="007E0579"/>
    <w:rsid w:val="007E099C"/>
    <w:rsid w:val="007E0C8B"/>
    <w:rsid w:val="007E13FE"/>
    <w:rsid w:val="007E15A6"/>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5CF"/>
    <w:rsid w:val="007F5686"/>
    <w:rsid w:val="007F5845"/>
    <w:rsid w:val="007F69F5"/>
    <w:rsid w:val="007F777D"/>
    <w:rsid w:val="007F7EFD"/>
    <w:rsid w:val="00801A3E"/>
    <w:rsid w:val="00802551"/>
    <w:rsid w:val="008027C2"/>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3E10"/>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514B"/>
    <w:rsid w:val="0084562E"/>
    <w:rsid w:val="00845ACA"/>
    <w:rsid w:val="00846C42"/>
    <w:rsid w:val="008473BC"/>
    <w:rsid w:val="008476F0"/>
    <w:rsid w:val="00847DEF"/>
    <w:rsid w:val="00850B3E"/>
    <w:rsid w:val="00851288"/>
    <w:rsid w:val="0085194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1E0B"/>
    <w:rsid w:val="008C21D2"/>
    <w:rsid w:val="008C2A25"/>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B6D"/>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238"/>
    <w:rsid w:val="009167FD"/>
    <w:rsid w:val="00916CAF"/>
    <w:rsid w:val="00917A6C"/>
    <w:rsid w:val="00917ADB"/>
    <w:rsid w:val="009200CE"/>
    <w:rsid w:val="00920889"/>
    <w:rsid w:val="0092120B"/>
    <w:rsid w:val="00921569"/>
    <w:rsid w:val="00921EE6"/>
    <w:rsid w:val="00922FB2"/>
    <w:rsid w:val="00924123"/>
    <w:rsid w:val="00924B4C"/>
    <w:rsid w:val="00925207"/>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5A7"/>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4A7A"/>
    <w:rsid w:val="009457EC"/>
    <w:rsid w:val="00945C67"/>
    <w:rsid w:val="00950A32"/>
    <w:rsid w:val="0095179F"/>
    <w:rsid w:val="009518F4"/>
    <w:rsid w:val="00952437"/>
    <w:rsid w:val="00952591"/>
    <w:rsid w:val="00952BB2"/>
    <w:rsid w:val="00953B58"/>
    <w:rsid w:val="00953EF8"/>
    <w:rsid w:val="00954415"/>
    <w:rsid w:val="00954ADA"/>
    <w:rsid w:val="0095617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A07"/>
    <w:rsid w:val="00993D1D"/>
    <w:rsid w:val="00993DF0"/>
    <w:rsid w:val="009943CF"/>
    <w:rsid w:val="00994B06"/>
    <w:rsid w:val="00996224"/>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62C5"/>
    <w:rsid w:val="009C62EA"/>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208"/>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8FD"/>
    <w:rsid w:val="00A40C40"/>
    <w:rsid w:val="00A4228F"/>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67034"/>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5F0B"/>
    <w:rsid w:val="00AA6266"/>
    <w:rsid w:val="00AA6846"/>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3F2A"/>
    <w:rsid w:val="00AE4148"/>
    <w:rsid w:val="00AE43C8"/>
    <w:rsid w:val="00AE651F"/>
    <w:rsid w:val="00AE660C"/>
    <w:rsid w:val="00AE6ABD"/>
    <w:rsid w:val="00AE6B10"/>
    <w:rsid w:val="00AE6B58"/>
    <w:rsid w:val="00AE6CD1"/>
    <w:rsid w:val="00AE6E58"/>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07B5E"/>
    <w:rsid w:val="00B101E4"/>
    <w:rsid w:val="00B105DC"/>
    <w:rsid w:val="00B10B69"/>
    <w:rsid w:val="00B11D8B"/>
    <w:rsid w:val="00B12BCF"/>
    <w:rsid w:val="00B12C22"/>
    <w:rsid w:val="00B12FB3"/>
    <w:rsid w:val="00B131D2"/>
    <w:rsid w:val="00B14BBD"/>
    <w:rsid w:val="00B14F71"/>
    <w:rsid w:val="00B15453"/>
    <w:rsid w:val="00B159B9"/>
    <w:rsid w:val="00B159E8"/>
    <w:rsid w:val="00B15F6E"/>
    <w:rsid w:val="00B1636D"/>
    <w:rsid w:val="00B16747"/>
    <w:rsid w:val="00B168E1"/>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6F23"/>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915"/>
    <w:rsid w:val="00B52F8A"/>
    <w:rsid w:val="00B52F9C"/>
    <w:rsid w:val="00B54361"/>
    <w:rsid w:val="00B54BEA"/>
    <w:rsid w:val="00B551C7"/>
    <w:rsid w:val="00B55371"/>
    <w:rsid w:val="00B55529"/>
    <w:rsid w:val="00B55C27"/>
    <w:rsid w:val="00B565E5"/>
    <w:rsid w:val="00B57009"/>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084"/>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C4"/>
    <w:rsid w:val="00BA49D2"/>
    <w:rsid w:val="00BA4DA2"/>
    <w:rsid w:val="00BA4FD9"/>
    <w:rsid w:val="00BA5325"/>
    <w:rsid w:val="00BA5637"/>
    <w:rsid w:val="00BA7CA8"/>
    <w:rsid w:val="00BB028E"/>
    <w:rsid w:val="00BB072F"/>
    <w:rsid w:val="00BB0BA5"/>
    <w:rsid w:val="00BB14AB"/>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4B"/>
    <w:rsid w:val="00BE1ABA"/>
    <w:rsid w:val="00BE1B8C"/>
    <w:rsid w:val="00BE1E3A"/>
    <w:rsid w:val="00BE2074"/>
    <w:rsid w:val="00BE2120"/>
    <w:rsid w:val="00BE33CA"/>
    <w:rsid w:val="00BE3576"/>
    <w:rsid w:val="00BE3CDA"/>
    <w:rsid w:val="00BE4BAE"/>
    <w:rsid w:val="00BE5255"/>
    <w:rsid w:val="00BE5298"/>
    <w:rsid w:val="00BE6039"/>
    <w:rsid w:val="00BE651B"/>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3E0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4B7"/>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5B0"/>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8D"/>
    <w:rsid w:val="00CA0AFB"/>
    <w:rsid w:val="00CA0CFA"/>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569"/>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CB4"/>
    <w:rsid w:val="00CF6284"/>
    <w:rsid w:val="00CF6BED"/>
    <w:rsid w:val="00CF7285"/>
    <w:rsid w:val="00CF7568"/>
    <w:rsid w:val="00D02765"/>
    <w:rsid w:val="00D02CFC"/>
    <w:rsid w:val="00D02EC0"/>
    <w:rsid w:val="00D03578"/>
    <w:rsid w:val="00D04929"/>
    <w:rsid w:val="00D05B5D"/>
    <w:rsid w:val="00D05B7F"/>
    <w:rsid w:val="00D06264"/>
    <w:rsid w:val="00D063F6"/>
    <w:rsid w:val="00D0694A"/>
    <w:rsid w:val="00D07176"/>
    <w:rsid w:val="00D073CE"/>
    <w:rsid w:val="00D1023F"/>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EB3"/>
    <w:rsid w:val="00D30680"/>
    <w:rsid w:val="00D32046"/>
    <w:rsid w:val="00D3256A"/>
    <w:rsid w:val="00D331D4"/>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044"/>
    <w:rsid w:val="00D62266"/>
    <w:rsid w:val="00D6227C"/>
    <w:rsid w:val="00D62364"/>
    <w:rsid w:val="00D624F4"/>
    <w:rsid w:val="00D6340B"/>
    <w:rsid w:val="00D6349C"/>
    <w:rsid w:val="00D639C2"/>
    <w:rsid w:val="00D64038"/>
    <w:rsid w:val="00D6437A"/>
    <w:rsid w:val="00D6459F"/>
    <w:rsid w:val="00D64621"/>
    <w:rsid w:val="00D64E6A"/>
    <w:rsid w:val="00D65F65"/>
    <w:rsid w:val="00D65FC7"/>
    <w:rsid w:val="00D66131"/>
    <w:rsid w:val="00D67A89"/>
    <w:rsid w:val="00D70983"/>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EAE"/>
    <w:rsid w:val="00D83ECD"/>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5026"/>
    <w:rsid w:val="00DB5218"/>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30D"/>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2738"/>
    <w:rsid w:val="00E23247"/>
    <w:rsid w:val="00E23362"/>
    <w:rsid w:val="00E23D31"/>
    <w:rsid w:val="00E243B2"/>
    <w:rsid w:val="00E246A2"/>
    <w:rsid w:val="00E25C71"/>
    <w:rsid w:val="00E26AE6"/>
    <w:rsid w:val="00E26C40"/>
    <w:rsid w:val="00E30735"/>
    <w:rsid w:val="00E32AA5"/>
    <w:rsid w:val="00E32BBE"/>
    <w:rsid w:val="00E3354C"/>
    <w:rsid w:val="00E335CD"/>
    <w:rsid w:val="00E345BB"/>
    <w:rsid w:val="00E350D3"/>
    <w:rsid w:val="00E37818"/>
    <w:rsid w:val="00E40412"/>
    <w:rsid w:val="00E40B08"/>
    <w:rsid w:val="00E40D5E"/>
    <w:rsid w:val="00E4362B"/>
    <w:rsid w:val="00E43DCE"/>
    <w:rsid w:val="00E44452"/>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6F"/>
    <w:rsid w:val="00E578B4"/>
    <w:rsid w:val="00E57A6F"/>
    <w:rsid w:val="00E60654"/>
    <w:rsid w:val="00E606BA"/>
    <w:rsid w:val="00E60A62"/>
    <w:rsid w:val="00E612B0"/>
    <w:rsid w:val="00E61704"/>
    <w:rsid w:val="00E636AD"/>
    <w:rsid w:val="00E63E0E"/>
    <w:rsid w:val="00E645D1"/>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D04"/>
    <w:rsid w:val="00EA2DE9"/>
    <w:rsid w:val="00EA36EB"/>
    <w:rsid w:val="00EA3956"/>
    <w:rsid w:val="00EA3DFB"/>
    <w:rsid w:val="00EA46D9"/>
    <w:rsid w:val="00EA57B0"/>
    <w:rsid w:val="00EA684E"/>
    <w:rsid w:val="00EB00D9"/>
    <w:rsid w:val="00EB0450"/>
    <w:rsid w:val="00EB161C"/>
    <w:rsid w:val="00EB1D27"/>
    <w:rsid w:val="00EB21D9"/>
    <w:rsid w:val="00EB30C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B20"/>
    <w:rsid w:val="00EF7B98"/>
    <w:rsid w:val="00F0031C"/>
    <w:rsid w:val="00F00BD4"/>
    <w:rsid w:val="00F00C08"/>
    <w:rsid w:val="00F00FDF"/>
    <w:rsid w:val="00F01394"/>
    <w:rsid w:val="00F01D95"/>
    <w:rsid w:val="00F01EB0"/>
    <w:rsid w:val="00F02609"/>
    <w:rsid w:val="00F0273F"/>
    <w:rsid w:val="00F02CBA"/>
    <w:rsid w:val="00F02D00"/>
    <w:rsid w:val="00F02FBC"/>
    <w:rsid w:val="00F03A0E"/>
    <w:rsid w:val="00F0440E"/>
    <w:rsid w:val="00F0451C"/>
    <w:rsid w:val="00F0469B"/>
    <w:rsid w:val="00F04E0C"/>
    <w:rsid w:val="00F051BE"/>
    <w:rsid w:val="00F05C09"/>
    <w:rsid w:val="00F06936"/>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6F64"/>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12CF"/>
    <w:rsid w:val="00F618FA"/>
    <w:rsid w:val="00F6216B"/>
    <w:rsid w:val="00F62824"/>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770"/>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5D5585B"/>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link w:val="HeaderChar"/>
    <w:uiPriority w:val="99"/>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character" w:customStyle="1" w:styleId="HeaderChar">
    <w:name w:val="Header Char"/>
    <w:link w:val="Header"/>
    <w:uiPriority w:val="99"/>
    <w:rsid w:val="009C62EA"/>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05">
      <w:bodyDiv w:val="1"/>
      <w:marLeft w:val="0"/>
      <w:marRight w:val="0"/>
      <w:marTop w:val="0"/>
      <w:marBottom w:val="0"/>
      <w:divBdr>
        <w:top w:val="none" w:sz="0" w:space="0" w:color="auto"/>
        <w:left w:val="none" w:sz="0" w:space="0" w:color="auto"/>
        <w:bottom w:val="none" w:sz="0" w:space="0" w:color="auto"/>
        <w:right w:val="none" w:sz="0" w:space="0" w:color="auto"/>
      </w:divBdr>
    </w:div>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557547014">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01826172">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22141134">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3D18F-2E13-4D95-8DCD-CE813CEBE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7</TotalTime>
  <Pages>16</Pages>
  <Words>6241</Words>
  <Characters>35574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Hristo Yordanov</cp:lastModifiedBy>
  <cp:revision>7</cp:revision>
  <cp:lastPrinted>2024-10-03T12:41:00Z</cp:lastPrinted>
  <dcterms:created xsi:type="dcterms:W3CDTF">2024-10-09T13:13:00Z</dcterms:created>
  <dcterms:modified xsi:type="dcterms:W3CDTF">2024-10-14T12:35:00Z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