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7B2C2D" w14:textId="537708B7" w:rsidR="00FF175A" w:rsidRPr="00391C68" w:rsidRDefault="00FB59A3" w:rsidP="00FF175A">
      <w:pPr>
        <w:spacing w:after="0" w:line="240" w:lineRule="auto"/>
        <w:ind w:left="-426"/>
        <w:jc w:val="right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</w:pPr>
      <w:r w:rsidRPr="00FF175A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 xml:space="preserve">ПРИЛОЖЕНИЕ </w:t>
      </w:r>
      <w:r w:rsidR="00EC443C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>6</w:t>
      </w:r>
    </w:p>
    <w:p w14:paraId="152C492D" w14:textId="77777777" w:rsidR="00FF175A" w:rsidRDefault="00FF175A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</w:p>
    <w:p w14:paraId="4AA6D936" w14:textId="2BBE1886" w:rsidR="009239AA" w:rsidRPr="009239AA" w:rsidRDefault="004139EE" w:rsidP="00C75E57">
      <w:pPr>
        <w:spacing w:before="60" w:after="0" w:line="312" w:lineRule="auto"/>
        <w:ind w:left="-42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en-GB"/>
        </w:rPr>
      </w:pPr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ПРИМЕРНИ УКАЗАНИЯ ЗА ПОПЪЛВАНЕ НА ЕЛЕКТРОНЕН ФОРМУЛЯР ЗА КАНДИДАТСТВАНЕ И ПОДАВАНЕ НА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ПРОЕКТНИ </w:t>
      </w:r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ПРЕДЛОЖЕНИ</w:t>
      </w:r>
      <w:r w:rsidR="003E6A66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Я</w:t>
      </w:r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ПО ПРОЦЕДУРА </w:t>
      </w:r>
      <w:r w:rsidR="00416418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ЧРЕЗ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ПОДБОР НА ПРОЕКТИ </w:t>
      </w:r>
      <w:r w:rsidR="00EC443C" w:rsidRPr="00EC443C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BG16RFPR001-1.004 „ПОДКРЕПА ЗА СЕМЕЙНИТЕ ПРЕДПРИЯТИЯ, ПРЕДПРИЯТИЯТА ОТ ТВОРЧЕСКИТЕ ИНДУСТРИИ И ЗАНАЯТИТЕ” </w:t>
      </w:r>
    </w:p>
    <w:p w14:paraId="7DE7C089" w14:textId="77777777" w:rsidR="009239AA" w:rsidRPr="009239AA" w:rsidRDefault="00283B7E" w:rsidP="00283B7E">
      <w:pPr>
        <w:tabs>
          <w:tab w:val="left" w:pos="465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ab/>
      </w:r>
    </w:p>
    <w:p w14:paraId="3ED23265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0E41274" w14:textId="77777777" w:rsidR="009239AA" w:rsidRDefault="009239A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</w:rPr>
        <w:t>СЪДЪРЖАНИЕ:</w:t>
      </w:r>
      <w:bookmarkStart w:id="0" w:name="_GoBack"/>
      <w:bookmarkEnd w:id="0"/>
    </w:p>
    <w:p w14:paraId="68A4A3BC" w14:textId="77777777" w:rsidR="00AA068A" w:rsidRPr="009239AA" w:rsidRDefault="00AA068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</w:p>
    <w:p w14:paraId="487F2E42" w14:textId="1FA31742" w:rsidR="009713FB" w:rsidRPr="00B34BAE" w:rsidRDefault="00587086" w:rsidP="000543AE">
      <w:pPr>
        <w:pStyle w:val="TOC1"/>
        <w:rPr>
          <w:rStyle w:val="Hyperlink"/>
          <w:color w:val="000000" w:themeColor="text1"/>
        </w:rPr>
      </w:pPr>
      <w:r w:rsidRPr="00B34BAE">
        <w:rPr>
          <w:rStyle w:val="Hyperlink"/>
          <w:color w:val="000000" w:themeColor="text1"/>
        </w:rPr>
        <w:fldChar w:fldCharType="begin"/>
      </w:r>
      <w:r w:rsidRPr="00B34BAE">
        <w:rPr>
          <w:rStyle w:val="Hyperlink"/>
          <w:color w:val="000000" w:themeColor="text1"/>
        </w:rPr>
        <w:instrText xml:space="preserve"> TOC \o "1-3" \h \z \u </w:instrText>
      </w:r>
      <w:r w:rsidRPr="00B34BAE">
        <w:rPr>
          <w:rStyle w:val="Hyperlink"/>
          <w:color w:val="000000" w:themeColor="text1"/>
        </w:rPr>
        <w:fldChar w:fldCharType="separate"/>
      </w:r>
      <w:hyperlink w:anchor="_Toc109397207" w:history="1">
        <w:r w:rsidR="009713FB" w:rsidRPr="00B34BAE">
          <w:rPr>
            <w:rStyle w:val="Hyperlink"/>
            <w:color w:val="000000" w:themeColor="text1"/>
          </w:rPr>
          <w:t>1. Основни данни</w:t>
        </w:r>
        <w:r w:rsidR="009713FB" w:rsidRPr="00B34BAE">
          <w:rPr>
            <w:rStyle w:val="Hyperlink"/>
            <w:webHidden/>
            <w:color w:val="000000" w:themeColor="text1"/>
          </w:rPr>
          <w:tab/>
        </w:r>
        <w:r w:rsidR="009713FB" w:rsidRPr="00B34BAE">
          <w:rPr>
            <w:rStyle w:val="Hyperlink"/>
            <w:webHidden/>
            <w:color w:val="000000" w:themeColor="text1"/>
          </w:rPr>
          <w:fldChar w:fldCharType="begin"/>
        </w:r>
        <w:r w:rsidR="009713FB" w:rsidRPr="00B34BAE">
          <w:rPr>
            <w:rStyle w:val="Hyperlink"/>
            <w:webHidden/>
            <w:color w:val="000000" w:themeColor="text1"/>
          </w:rPr>
          <w:instrText xml:space="preserve"> PAGEREF _Toc109397207 \h </w:instrText>
        </w:r>
        <w:r w:rsidR="009713FB" w:rsidRPr="00B34BAE">
          <w:rPr>
            <w:rStyle w:val="Hyperlink"/>
            <w:webHidden/>
            <w:color w:val="000000" w:themeColor="text1"/>
          </w:rPr>
        </w:r>
        <w:r w:rsidR="009713FB" w:rsidRPr="00B34BAE">
          <w:rPr>
            <w:rStyle w:val="Hyperlink"/>
            <w:webHidden/>
            <w:color w:val="000000" w:themeColor="text1"/>
          </w:rPr>
          <w:fldChar w:fldCharType="separate"/>
        </w:r>
        <w:r w:rsidR="005F4605">
          <w:rPr>
            <w:rStyle w:val="Hyperlink"/>
            <w:webHidden/>
            <w:color w:val="000000" w:themeColor="text1"/>
          </w:rPr>
          <w:t>2</w:t>
        </w:r>
        <w:r w:rsidR="009713FB" w:rsidRPr="00B34BAE">
          <w:rPr>
            <w:rStyle w:val="Hyperlink"/>
            <w:webHidden/>
            <w:color w:val="000000" w:themeColor="text1"/>
          </w:rPr>
          <w:fldChar w:fldCharType="end"/>
        </w:r>
      </w:hyperlink>
    </w:p>
    <w:p w14:paraId="521E70D1" w14:textId="1072E3FF" w:rsidR="009713FB" w:rsidRPr="00B34BAE" w:rsidRDefault="00BB08AA" w:rsidP="000543AE">
      <w:pPr>
        <w:pStyle w:val="TOC1"/>
        <w:rPr>
          <w:rStyle w:val="Hyperlink"/>
          <w:color w:val="000000" w:themeColor="text1"/>
        </w:rPr>
      </w:pPr>
      <w:hyperlink w:anchor="_Toc109397208" w:history="1">
        <w:r w:rsidR="009713FB" w:rsidRPr="00B34BAE">
          <w:rPr>
            <w:rStyle w:val="Hyperlink"/>
            <w:color w:val="000000" w:themeColor="text1"/>
          </w:rPr>
          <w:t>2. Данни за кандидата</w:t>
        </w:r>
        <w:r w:rsidR="009713FB" w:rsidRPr="00B34BAE">
          <w:rPr>
            <w:rStyle w:val="Hyperlink"/>
            <w:webHidden/>
            <w:color w:val="000000" w:themeColor="text1"/>
          </w:rPr>
          <w:tab/>
        </w:r>
        <w:r w:rsidR="009713FB" w:rsidRPr="00B34BAE">
          <w:rPr>
            <w:rStyle w:val="Hyperlink"/>
            <w:webHidden/>
            <w:color w:val="000000" w:themeColor="text1"/>
          </w:rPr>
          <w:fldChar w:fldCharType="begin"/>
        </w:r>
        <w:r w:rsidR="009713FB" w:rsidRPr="00B34BAE">
          <w:rPr>
            <w:rStyle w:val="Hyperlink"/>
            <w:webHidden/>
            <w:color w:val="000000" w:themeColor="text1"/>
          </w:rPr>
          <w:instrText xml:space="preserve"> PAGEREF _Toc109397208 \h </w:instrText>
        </w:r>
        <w:r w:rsidR="009713FB" w:rsidRPr="00B34BAE">
          <w:rPr>
            <w:rStyle w:val="Hyperlink"/>
            <w:webHidden/>
            <w:color w:val="000000" w:themeColor="text1"/>
          </w:rPr>
        </w:r>
        <w:r w:rsidR="009713FB" w:rsidRPr="00B34BAE">
          <w:rPr>
            <w:rStyle w:val="Hyperlink"/>
            <w:webHidden/>
            <w:color w:val="000000" w:themeColor="text1"/>
          </w:rPr>
          <w:fldChar w:fldCharType="separate"/>
        </w:r>
        <w:r w:rsidR="005F4605">
          <w:rPr>
            <w:rStyle w:val="Hyperlink"/>
            <w:webHidden/>
            <w:color w:val="000000" w:themeColor="text1"/>
          </w:rPr>
          <w:t>4</w:t>
        </w:r>
        <w:r w:rsidR="009713FB" w:rsidRPr="00B34BAE">
          <w:rPr>
            <w:rStyle w:val="Hyperlink"/>
            <w:webHidden/>
            <w:color w:val="000000" w:themeColor="text1"/>
          </w:rPr>
          <w:fldChar w:fldCharType="end"/>
        </w:r>
      </w:hyperlink>
    </w:p>
    <w:p w14:paraId="74DAEFC5" w14:textId="776836C2" w:rsidR="009713FB" w:rsidRPr="00B34BAE" w:rsidRDefault="00BB08AA" w:rsidP="000543AE">
      <w:pPr>
        <w:pStyle w:val="TOC1"/>
        <w:rPr>
          <w:rStyle w:val="Hyperlink"/>
          <w:color w:val="000000" w:themeColor="text1"/>
        </w:rPr>
      </w:pPr>
      <w:hyperlink w:anchor="_Toc109397209" w:history="1">
        <w:r w:rsidR="00065711">
          <w:rPr>
            <w:rStyle w:val="Hyperlink"/>
            <w:color w:val="000000" w:themeColor="text1"/>
          </w:rPr>
          <w:t>3</w:t>
        </w:r>
        <w:r w:rsidR="009713FB" w:rsidRPr="00B34BAE">
          <w:rPr>
            <w:rStyle w:val="Hyperlink"/>
            <w:color w:val="000000" w:themeColor="text1"/>
          </w:rPr>
          <w:t>. План за изпълнение / Дейности по проекта</w:t>
        </w:r>
        <w:r w:rsidR="009713FB" w:rsidRPr="00B34BAE">
          <w:rPr>
            <w:rStyle w:val="Hyperlink"/>
            <w:webHidden/>
            <w:color w:val="000000" w:themeColor="text1"/>
          </w:rPr>
          <w:tab/>
        </w:r>
        <w:r w:rsidR="009713FB" w:rsidRPr="00B34BAE">
          <w:rPr>
            <w:rStyle w:val="Hyperlink"/>
            <w:webHidden/>
            <w:color w:val="000000" w:themeColor="text1"/>
          </w:rPr>
          <w:fldChar w:fldCharType="begin"/>
        </w:r>
        <w:r w:rsidR="009713FB" w:rsidRPr="00B34BAE">
          <w:rPr>
            <w:rStyle w:val="Hyperlink"/>
            <w:webHidden/>
            <w:color w:val="000000" w:themeColor="text1"/>
          </w:rPr>
          <w:instrText xml:space="preserve"> PAGEREF _Toc109397209 \h </w:instrText>
        </w:r>
        <w:r w:rsidR="009713FB" w:rsidRPr="00B34BAE">
          <w:rPr>
            <w:rStyle w:val="Hyperlink"/>
            <w:webHidden/>
            <w:color w:val="000000" w:themeColor="text1"/>
          </w:rPr>
        </w:r>
        <w:r w:rsidR="009713FB" w:rsidRPr="00B34BAE">
          <w:rPr>
            <w:rStyle w:val="Hyperlink"/>
            <w:webHidden/>
            <w:color w:val="000000" w:themeColor="text1"/>
          </w:rPr>
          <w:fldChar w:fldCharType="separate"/>
        </w:r>
        <w:r w:rsidR="005F4605">
          <w:rPr>
            <w:rStyle w:val="Hyperlink"/>
            <w:webHidden/>
            <w:color w:val="000000" w:themeColor="text1"/>
          </w:rPr>
          <w:t>9</w:t>
        </w:r>
        <w:r w:rsidR="009713FB" w:rsidRPr="00B34BAE">
          <w:rPr>
            <w:rStyle w:val="Hyperlink"/>
            <w:webHidden/>
            <w:color w:val="000000" w:themeColor="text1"/>
          </w:rPr>
          <w:fldChar w:fldCharType="end"/>
        </w:r>
      </w:hyperlink>
    </w:p>
    <w:p w14:paraId="0E2D3D59" w14:textId="5318F3ED" w:rsidR="009713FB" w:rsidRPr="00B34BAE" w:rsidRDefault="00BB08AA" w:rsidP="000543AE">
      <w:pPr>
        <w:pStyle w:val="TOC1"/>
        <w:rPr>
          <w:rStyle w:val="Hyperlink"/>
          <w:color w:val="000000" w:themeColor="text1"/>
        </w:rPr>
      </w:pPr>
      <w:hyperlink w:anchor="_Toc109397210" w:history="1">
        <w:r w:rsidR="00065711">
          <w:rPr>
            <w:rStyle w:val="Hyperlink"/>
            <w:color w:val="000000" w:themeColor="text1"/>
          </w:rPr>
          <w:t>4</w:t>
        </w:r>
        <w:r w:rsidR="009713FB" w:rsidRPr="009125D0">
          <w:rPr>
            <w:rStyle w:val="Hyperlink"/>
            <w:color w:val="000000" w:themeColor="text1"/>
          </w:rPr>
          <w:t>.</w:t>
        </w:r>
        <w:r w:rsidR="00B34BAE">
          <w:rPr>
            <w:rStyle w:val="Hyperlink"/>
            <w:color w:val="000000" w:themeColor="text1"/>
          </w:rPr>
          <w:t xml:space="preserve"> </w:t>
        </w:r>
        <w:r w:rsidR="009713FB" w:rsidRPr="009125D0">
          <w:rPr>
            <w:rStyle w:val="Hyperlink"/>
            <w:color w:val="000000" w:themeColor="text1"/>
          </w:rPr>
          <w:t>Индикатори</w:t>
        </w:r>
        <w:r w:rsidR="009713FB" w:rsidRPr="00B34BAE">
          <w:rPr>
            <w:rStyle w:val="Hyperlink"/>
            <w:webHidden/>
            <w:color w:val="000000" w:themeColor="text1"/>
          </w:rPr>
          <w:tab/>
        </w:r>
        <w:r w:rsidR="009713FB" w:rsidRPr="00B34BAE">
          <w:rPr>
            <w:rStyle w:val="Hyperlink"/>
            <w:webHidden/>
            <w:color w:val="000000" w:themeColor="text1"/>
          </w:rPr>
          <w:fldChar w:fldCharType="begin"/>
        </w:r>
        <w:r w:rsidR="009713FB" w:rsidRPr="00B34BAE">
          <w:rPr>
            <w:rStyle w:val="Hyperlink"/>
            <w:webHidden/>
            <w:color w:val="000000" w:themeColor="text1"/>
          </w:rPr>
          <w:instrText xml:space="preserve"> PAGEREF _Toc109397210 \h </w:instrText>
        </w:r>
        <w:r w:rsidR="009713FB" w:rsidRPr="00B34BAE">
          <w:rPr>
            <w:rStyle w:val="Hyperlink"/>
            <w:webHidden/>
            <w:color w:val="000000" w:themeColor="text1"/>
          </w:rPr>
        </w:r>
        <w:r w:rsidR="009713FB" w:rsidRPr="00B34BAE">
          <w:rPr>
            <w:rStyle w:val="Hyperlink"/>
            <w:webHidden/>
            <w:color w:val="000000" w:themeColor="text1"/>
          </w:rPr>
          <w:fldChar w:fldCharType="separate"/>
        </w:r>
        <w:r w:rsidR="005F4605">
          <w:rPr>
            <w:rStyle w:val="Hyperlink"/>
            <w:webHidden/>
            <w:color w:val="000000" w:themeColor="text1"/>
          </w:rPr>
          <w:t>14</w:t>
        </w:r>
        <w:r w:rsidR="009713FB" w:rsidRPr="00B34BAE">
          <w:rPr>
            <w:rStyle w:val="Hyperlink"/>
            <w:webHidden/>
            <w:color w:val="000000" w:themeColor="text1"/>
          </w:rPr>
          <w:fldChar w:fldCharType="end"/>
        </w:r>
      </w:hyperlink>
    </w:p>
    <w:p w14:paraId="78973EA5" w14:textId="5CCAEAB1" w:rsidR="009713FB" w:rsidRPr="00B34BAE" w:rsidRDefault="00BB08AA" w:rsidP="000543AE">
      <w:pPr>
        <w:pStyle w:val="TOC1"/>
        <w:rPr>
          <w:rStyle w:val="Hyperlink"/>
          <w:color w:val="000000" w:themeColor="text1"/>
        </w:rPr>
      </w:pPr>
      <w:hyperlink w:anchor="_Toc109397211" w:history="1">
        <w:r w:rsidR="00065711">
          <w:rPr>
            <w:rStyle w:val="Hyperlink"/>
            <w:color w:val="000000" w:themeColor="text1"/>
          </w:rPr>
          <w:t>5</w:t>
        </w:r>
        <w:r w:rsidR="009713FB" w:rsidRPr="00B34BAE">
          <w:rPr>
            <w:rStyle w:val="Hyperlink"/>
            <w:color w:val="000000" w:themeColor="text1"/>
          </w:rPr>
          <w:t>.</w:t>
        </w:r>
        <w:r w:rsidR="00B34BAE">
          <w:rPr>
            <w:rStyle w:val="Hyperlink"/>
            <w:color w:val="000000" w:themeColor="text1"/>
          </w:rPr>
          <w:t xml:space="preserve"> </w:t>
        </w:r>
        <w:r w:rsidR="009713FB" w:rsidRPr="00B34BAE">
          <w:rPr>
            <w:rStyle w:val="Hyperlink"/>
            <w:color w:val="000000" w:themeColor="text1"/>
          </w:rPr>
          <w:t>Финансова информация – кодове по измерения</w:t>
        </w:r>
        <w:r w:rsidR="009713FB" w:rsidRPr="00B34BAE">
          <w:rPr>
            <w:rStyle w:val="Hyperlink"/>
            <w:webHidden/>
            <w:color w:val="000000" w:themeColor="text1"/>
          </w:rPr>
          <w:tab/>
        </w:r>
        <w:r w:rsidR="009713FB" w:rsidRPr="00B34BAE">
          <w:rPr>
            <w:rStyle w:val="Hyperlink"/>
            <w:webHidden/>
            <w:color w:val="000000" w:themeColor="text1"/>
          </w:rPr>
          <w:fldChar w:fldCharType="begin"/>
        </w:r>
        <w:r w:rsidR="009713FB" w:rsidRPr="00B34BAE">
          <w:rPr>
            <w:rStyle w:val="Hyperlink"/>
            <w:webHidden/>
            <w:color w:val="000000" w:themeColor="text1"/>
          </w:rPr>
          <w:instrText xml:space="preserve"> PAGEREF _Toc109397211 \h </w:instrText>
        </w:r>
        <w:r w:rsidR="009713FB" w:rsidRPr="00B34BAE">
          <w:rPr>
            <w:rStyle w:val="Hyperlink"/>
            <w:webHidden/>
            <w:color w:val="000000" w:themeColor="text1"/>
          </w:rPr>
        </w:r>
        <w:r w:rsidR="009713FB" w:rsidRPr="00B34BAE">
          <w:rPr>
            <w:rStyle w:val="Hyperlink"/>
            <w:webHidden/>
            <w:color w:val="000000" w:themeColor="text1"/>
          </w:rPr>
          <w:fldChar w:fldCharType="separate"/>
        </w:r>
        <w:r w:rsidR="005F4605">
          <w:rPr>
            <w:rStyle w:val="Hyperlink"/>
            <w:webHidden/>
            <w:color w:val="000000" w:themeColor="text1"/>
          </w:rPr>
          <w:t>16</w:t>
        </w:r>
        <w:r w:rsidR="009713FB" w:rsidRPr="00B34BAE">
          <w:rPr>
            <w:rStyle w:val="Hyperlink"/>
            <w:webHidden/>
            <w:color w:val="000000" w:themeColor="text1"/>
          </w:rPr>
          <w:fldChar w:fldCharType="end"/>
        </w:r>
      </w:hyperlink>
    </w:p>
    <w:p w14:paraId="5D4B2C70" w14:textId="0BDB5C80" w:rsidR="009713FB" w:rsidRPr="00B34BAE" w:rsidRDefault="00BB08AA" w:rsidP="000543AE">
      <w:pPr>
        <w:pStyle w:val="TOC1"/>
        <w:rPr>
          <w:rStyle w:val="Hyperlink"/>
          <w:color w:val="000000" w:themeColor="text1"/>
        </w:rPr>
      </w:pPr>
      <w:hyperlink w:anchor="_Toc109397212" w:history="1">
        <w:r w:rsidR="00065711">
          <w:rPr>
            <w:rStyle w:val="Hyperlink"/>
            <w:color w:val="000000" w:themeColor="text1"/>
          </w:rPr>
          <w:t>6</w:t>
        </w:r>
        <w:r w:rsidR="009713FB" w:rsidRPr="00B34BAE">
          <w:rPr>
            <w:rStyle w:val="Hyperlink"/>
            <w:color w:val="000000" w:themeColor="text1"/>
          </w:rPr>
          <w:t>.</w:t>
        </w:r>
        <w:r w:rsidR="00B34BAE">
          <w:rPr>
            <w:rStyle w:val="Hyperlink"/>
            <w:color w:val="000000" w:themeColor="text1"/>
          </w:rPr>
          <w:t xml:space="preserve"> </w:t>
        </w:r>
        <w:r w:rsidR="009713FB" w:rsidRPr="00B34BAE">
          <w:rPr>
            <w:rStyle w:val="Hyperlink"/>
            <w:color w:val="000000" w:themeColor="text1"/>
          </w:rPr>
          <w:t>Бюджет</w:t>
        </w:r>
        <w:r w:rsidR="009713FB" w:rsidRPr="00B34BAE">
          <w:rPr>
            <w:rStyle w:val="Hyperlink"/>
            <w:webHidden/>
            <w:color w:val="000000" w:themeColor="text1"/>
          </w:rPr>
          <w:tab/>
        </w:r>
        <w:r w:rsidR="009713FB" w:rsidRPr="00B34BAE">
          <w:rPr>
            <w:rStyle w:val="Hyperlink"/>
            <w:webHidden/>
            <w:color w:val="000000" w:themeColor="text1"/>
          </w:rPr>
          <w:fldChar w:fldCharType="begin"/>
        </w:r>
        <w:r w:rsidR="009713FB" w:rsidRPr="00B34BAE">
          <w:rPr>
            <w:rStyle w:val="Hyperlink"/>
            <w:webHidden/>
            <w:color w:val="000000" w:themeColor="text1"/>
          </w:rPr>
          <w:instrText xml:space="preserve"> PAGEREF _Toc109397212 \h </w:instrText>
        </w:r>
        <w:r w:rsidR="009713FB" w:rsidRPr="00B34BAE">
          <w:rPr>
            <w:rStyle w:val="Hyperlink"/>
            <w:webHidden/>
            <w:color w:val="000000" w:themeColor="text1"/>
          </w:rPr>
        </w:r>
        <w:r w:rsidR="009713FB" w:rsidRPr="00B34BAE">
          <w:rPr>
            <w:rStyle w:val="Hyperlink"/>
            <w:webHidden/>
            <w:color w:val="000000" w:themeColor="text1"/>
          </w:rPr>
          <w:fldChar w:fldCharType="separate"/>
        </w:r>
        <w:r w:rsidR="005F4605">
          <w:rPr>
            <w:rStyle w:val="Hyperlink"/>
            <w:webHidden/>
            <w:color w:val="000000" w:themeColor="text1"/>
          </w:rPr>
          <w:t>17</w:t>
        </w:r>
        <w:r w:rsidR="009713FB" w:rsidRPr="00B34BAE">
          <w:rPr>
            <w:rStyle w:val="Hyperlink"/>
            <w:webHidden/>
            <w:color w:val="000000" w:themeColor="text1"/>
          </w:rPr>
          <w:fldChar w:fldCharType="end"/>
        </w:r>
      </w:hyperlink>
    </w:p>
    <w:p w14:paraId="688FD8DB" w14:textId="79A23F84" w:rsidR="0025695B" w:rsidRPr="00B34BAE" w:rsidRDefault="00065711" w:rsidP="000543AE">
      <w:pPr>
        <w:pStyle w:val="TOC1"/>
        <w:rPr>
          <w:rStyle w:val="Hyperlink"/>
          <w:color w:val="000000" w:themeColor="text1"/>
          <w:u w:val="none"/>
        </w:rPr>
      </w:pPr>
      <w:r>
        <w:rPr>
          <w:rStyle w:val="Hyperlink"/>
          <w:color w:val="000000" w:themeColor="text1"/>
          <w:u w:val="none"/>
        </w:rPr>
        <w:t>7</w:t>
      </w:r>
      <w:r w:rsidR="0025695B" w:rsidRPr="00B34BAE">
        <w:rPr>
          <w:rStyle w:val="Hyperlink"/>
          <w:color w:val="000000" w:themeColor="text1"/>
          <w:u w:val="none"/>
        </w:rPr>
        <w:t>. Финансова информация – финансиране по организация (в лева)………………….23</w:t>
      </w:r>
    </w:p>
    <w:p w14:paraId="7E62CB37" w14:textId="606B9B1E" w:rsidR="0025695B" w:rsidRPr="00B34BAE" w:rsidRDefault="00065711" w:rsidP="000543AE">
      <w:pPr>
        <w:pStyle w:val="TOC1"/>
        <w:rPr>
          <w:rStyle w:val="Hyperlink"/>
          <w:color w:val="000000" w:themeColor="text1"/>
          <w:u w:val="none"/>
        </w:rPr>
      </w:pPr>
      <w:r>
        <w:rPr>
          <w:rStyle w:val="Hyperlink"/>
          <w:color w:val="000000" w:themeColor="text1"/>
          <w:u w:val="none"/>
        </w:rPr>
        <w:t>8</w:t>
      </w:r>
      <w:r w:rsidR="0025695B" w:rsidRPr="00B34BAE">
        <w:rPr>
          <w:rStyle w:val="Hyperlink"/>
          <w:color w:val="000000" w:themeColor="text1"/>
          <w:u w:val="none"/>
        </w:rPr>
        <w:t xml:space="preserve">. </w:t>
      </w:r>
      <w:r w:rsidR="0022629A" w:rsidRPr="00B34BAE">
        <w:rPr>
          <w:rStyle w:val="Hyperlink"/>
          <w:color w:val="000000" w:themeColor="text1"/>
          <w:u w:val="none"/>
        </w:rPr>
        <w:t>План за външно възлагане…………………………………………………………………</w:t>
      </w:r>
      <w:r w:rsidR="006006A3">
        <w:rPr>
          <w:rStyle w:val="Hyperlink"/>
          <w:color w:val="000000" w:themeColor="text1"/>
          <w:u w:val="none"/>
          <w:lang w:val="bg-BG"/>
        </w:rPr>
        <w:t>.</w:t>
      </w:r>
      <w:r w:rsidR="002876C0">
        <w:rPr>
          <w:rStyle w:val="Hyperlink"/>
          <w:color w:val="000000" w:themeColor="text1"/>
          <w:u w:val="none"/>
          <w:lang w:val="bg-BG"/>
        </w:rPr>
        <w:t>..</w:t>
      </w:r>
      <w:r w:rsidR="0022629A" w:rsidRPr="00B34BAE">
        <w:rPr>
          <w:rStyle w:val="Hyperlink"/>
          <w:color w:val="000000" w:themeColor="text1"/>
          <w:u w:val="none"/>
        </w:rPr>
        <w:t>26</w:t>
      </w:r>
    </w:p>
    <w:p w14:paraId="6E8971AD" w14:textId="16807559" w:rsidR="009713FB" w:rsidRPr="00B34BAE" w:rsidRDefault="00BB08AA" w:rsidP="000543AE">
      <w:pPr>
        <w:pStyle w:val="TOC1"/>
        <w:rPr>
          <w:rStyle w:val="Hyperlink"/>
          <w:color w:val="000000" w:themeColor="text1"/>
        </w:rPr>
      </w:pPr>
      <w:hyperlink w:anchor="_Toc109397214" w:history="1">
        <w:r w:rsidR="00065711">
          <w:rPr>
            <w:rStyle w:val="Hyperlink"/>
            <w:color w:val="000000" w:themeColor="text1"/>
          </w:rPr>
          <w:t>9</w:t>
        </w:r>
        <w:r w:rsidR="009713FB" w:rsidRPr="009125D0">
          <w:rPr>
            <w:rStyle w:val="Hyperlink"/>
            <w:color w:val="000000" w:themeColor="text1"/>
          </w:rPr>
          <w:t>.</w:t>
        </w:r>
        <w:r w:rsidR="00B34BAE">
          <w:rPr>
            <w:rStyle w:val="Hyperlink"/>
            <w:color w:val="000000" w:themeColor="text1"/>
          </w:rPr>
          <w:t xml:space="preserve"> </w:t>
        </w:r>
        <w:r w:rsidR="009713FB" w:rsidRPr="009125D0">
          <w:rPr>
            <w:rStyle w:val="Hyperlink"/>
            <w:color w:val="000000" w:themeColor="text1"/>
          </w:rPr>
          <w:t>Допълнителна информация, необходима за оценка на проектното</w:t>
        </w:r>
        <w:r w:rsidR="00CB307C">
          <w:rPr>
            <w:rStyle w:val="Hyperlink"/>
            <w:color w:val="000000" w:themeColor="text1"/>
          </w:rPr>
          <w:t xml:space="preserve"> </w:t>
        </w:r>
        <w:r w:rsidR="009713FB" w:rsidRPr="009125D0">
          <w:rPr>
            <w:rStyle w:val="Hyperlink"/>
            <w:color w:val="000000" w:themeColor="text1"/>
          </w:rPr>
          <w:t>предложение</w:t>
        </w:r>
        <w:r w:rsidR="00065711">
          <w:rPr>
            <w:rStyle w:val="Hyperlink"/>
            <w:webHidden/>
            <w:color w:val="000000" w:themeColor="text1"/>
          </w:rPr>
          <w:t>………………………………………………………………………………………..</w:t>
        </w:r>
        <w:r w:rsidR="009713FB" w:rsidRPr="00B34BAE">
          <w:rPr>
            <w:rStyle w:val="Hyperlink"/>
            <w:webHidden/>
            <w:color w:val="000000" w:themeColor="text1"/>
          </w:rPr>
          <w:fldChar w:fldCharType="begin"/>
        </w:r>
        <w:r w:rsidR="009713FB" w:rsidRPr="00B34BAE">
          <w:rPr>
            <w:rStyle w:val="Hyperlink"/>
            <w:webHidden/>
            <w:color w:val="000000" w:themeColor="text1"/>
          </w:rPr>
          <w:instrText xml:space="preserve"> PAGEREF _Toc109397214 \h </w:instrText>
        </w:r>
        <w:r w:rsidR="009713FB" w:rsidRPr="00B34BAE">
          <w:rPr>
            <w:rStyle w:val="Hyperlink"/>
            <w:webHidden/>
            <w:color w:val="000000" w:themeColor="text1"/>
          </w:rPr>
        </w:r>
        <w:r w:rsidR="009713FB" w:rsidRPr="00B34BAE">
          <w:rPr>
            <w:rStyle w:val="Hyperlink"/>
            <w:webHidden/>
            <w:color w:val="000000" w:themeColor="text1"/>
          </w:rPr>
          <w:fldChar w:fldCharType="separate"/>
        </w:r>
        <w:r w:rsidR="005F4605">
          <w:rPr>
            <w:rStyle w:val="Hyperlink"/>
            <w:webHidden/>
            <w:color w:val="000000" w:themeColor="text1"/>
          </w:rPr>
          <w:t>23</w:t>
        </w:r>
        <w:r w:rsidR="009713FB" w:rsidRPr="00B34BAE">
          <w:rPr>
            <w:rStyle w:val="Hyperlink"/>
            <w:webHidden/>
            <w:color w:val="000000" w:themeColor="text1"/>
          </w:rPr>
          <w:fldChar w:fldCharType="end"/>
        </w:r>
      </w:hyperlink>
    </w:p>
    <w:p w14:paraId="037ABB5B" w14:textId="747231E1" w:rsidR="00CB307C" w:rsidRPr="00B34BAE" w:rsidRDefault="00CB307C" w:rsidP="000543AE">
      <w:pPr>
        <w:pStyle w:val="TOC1"/>
        <w:rPr>
          <w:rStyle w:val="Hyperlink"/>
          <w:color w:val="000000" w:themeColor="text1"/>
          <w:u w:val="none"/>
        </w:rPr>
      </w:pPr>
      <w:r w:rsidRPr="00B34BAE">
        <w:rPr>
          <w:rStyle w:val="Hyperlink"/>
          <w:color w:val="000000" w:themeColor="text1"/>
          <w:u w:val="none"/>
        </w:rPr>
        <w:t>1</w:t>
      </w:r>
      <w:r w:rsidR="00065711">
        <w:rPr>
          <w:rStyle w:val="Hyperlink"/>
          <w:color w:val="000000" w:themeColor="text1"/>
          <w:u w:val="none"/>
        </w:rPr>
        <w:t>0</w:t>
      </w:r>
      <w:r w:rsidRPr="00B34BAE">
        <w:rPr>
          <w:rStyle w:val="Hyperlink"/>
          <w:color w:val="000000" w:themeColor="text1"/>
          <w:u w:val="none"/>
        </w:rPr>
        <w:t>. Служебни документи……………………………………………………………………….</w:t>
      </w:r>
      <w:r w:rsidR="005E7980">
        <w:rPr>
          <w:rStyle w:val="Hyperlink"/>
          <w:color w:val="000000" w:themeColor="text1"/>
          <w:u w:val="none"/>
        </w:rPr>
        <w:t>..62</w:t>
      </w:r>
    </w:p>
    <w:p w14:paraId="29DAFEFF" w14:textId="464110BC" w:rsidR="009713FB" w:rsidRPr="00B34BAE" w:rsidRDefault="00BB08AA" w:rsidP="000543AE">
      <w:pPr>
        <w:pStyle w:val="TOC1"/>
        <w:rPr>
          <w:rStyle w:val="Hyperlink"/>
          <w:color w:val="000000" w:themeColor="text1"/>
        </w:rPr>
      </w:pPr>
      <w:hyperlink w:anchor="_Toc109397215" w:history="1">
        <w:r w:rsidR="0022629A" w:rsidRPr="009125D0">
          <w:rPr>
            <w:rStyle w:val="Hyperlink"/>
            <w:color w:val="000000" w:themeColor="text1"/>
          </w:rPr>
          <w:t>1</w:t>
        </w:r>
        <w:r w:rsidR="00065711">
          <w:rPr>
            <w:rStyle w:val="Hyperlink"/>
            <w:color w:val="000000" w:themeColor="text1"/>
          </w:rPr>
          <w:t>1</w:t>
        </w:r>
        <w:r w:rsidR="009713FB" w:rsidRPr="009125D0">
          <w:rPr>
            <w:rStyle w:val="Hyperlink"/>
            <w:color w:val="000000" w:themeColor="text1"/>
          </w:rPr>
          <w:t>. Е-Декларации</w:t>
        </w:r>
        <w:r w:rsidR="009713FB" w:rsidRPr="00B34BAE">
          <w:rPr>
            <w:rStyle w:val="Hyperlink"/>
            <w:webHidden/>
            <w:color w:val="000000" w:themeColor="text1"/>
          </w:rPr>
          <w:tab/>
        </w:r>
        <w:r w:rsidR="009713FB" w:rsidRPr="00B34BAE">
          <w:rPr>
            <w:rStyle w:val="Hyperlink"/>
            <w:webHidden/>
            <w:color w:val="000000" w:themeColor="text1"/>
          </w:rPr>
          <w:fldChar w:fldCharType="begin"/>
        </w:r>
        <w:r w:rsidR="009713FB" w:rsidRPr="00B34BAE">
          <w:rPr>
            <w:rStyle w:val="Hyperlink"/>
            <w:webHidden/>
            <w:color w:val="000000" w:themeColor="text1"/>
          </w:rPr>
          <w:instrText xml:space="preserve"> PAGEREF _Toc109397215 \h </w:instrText>
        </w:r>
        <w:r w:rsidR="009713FB" w:rsidRPr="00B34BAE">
          <w:rPr>
            <w:rStyle w:val="Hyperlink"/>
            <w:webHidden/>
            <w:color w:val="000000" w:themeColor="text1"/>
          </w:rPr>
        </w:r>
        <w:r w:rsidR="009713FB" w:rsidRPr="00B34BAE">
          <w:rPr>
            <w:rStyle w:val="Hyperlink"/>
            <w:webHidden/>
            <w:color w:val="000000" w:themeColor="text1"/>
          </w:rPr>
          <w:fldChar w:fldCharType="separate"/>
        </w:r>
        <w:r w:rsidR="005F4605">
          <w:rPr>
            <w:rStyle w:val="Hyperlink"/>
            <w:webHidden/>
            <w:color w:val="000000" w:themeColor="text1"/>
          </w:rPr>
          <w:t>26</w:t>
        </w:r>
        <w:r w:rsidR="009713FB" w:rsidRPr="00B34BAE">
          <w:rPr>
            <w:rStyle w:val="Hyperlink"/>
            <w:webHidden/>
            <w:color w:val="000000" w:themeColor="text1"/>
          </w:rPr>
          <w:fldChar w:fldCharType="end"/>
        </w:r>
      </w:hyperlink>
    </w:p>
    <w:p w14:paraId="51754DEF" w14:textId="01E725F3" w:rsidR="009713FB" w:rsidRPr="00B34BAE" w:rsidRDefault="00BB08AA" w:rsidP="000543AE">
      <w:pPr>
        <w:pStyle w:val="TOC1"/>
        <w:rPr>
          <w:rStyle w:val="Hyperlink"/>
          <w:color w:val="000000" w:themeColor="text1"/>
        </w:rPr>
      </w:pPr>
      <w:hyperlink w:anchor="_Toc109397216" w:history="1">
        <w:r w:rsidR="00CB307C">
          <w:rPr>
            <w:rStyle w:val="Hyperlink"/>
            <w:color w:val="000000" w:themeColor="text1"/>
          </w:rPr>
          <w:t>1</w:t>
        </w:r>
        <w:r w:rsidR="00065711">
          <w:rPr>
            <w:rStyle w:val="Hyperlink"/>
            <w:color w:val="000000" w:themeColor="text1"/>
          </w:rPr>
          <w:t>2</w:t>
        </w:r>
        <w:r w:rsidR="009713FB" w:rsidRPr="009125D0">
          <w:rPr>
            <w:rStyle w:val="Hyperlink"/>
            <w:color w:val="000000" w:themeColor="text1"/>
          </w:rPr>
          <w:t>. ПРИКАЧЕНИ ДОКУМЕНТИ</w:t>
        </w:r>
        <w:r w:rsidR="009713FB" w:rsidRPr="00B34BAE">
          <w:rPr>
            <w:rStyle w:val="Hyperlink"/>
            <w:webHidden/>
            <w:color w:val="000000" w:themeColor="text1"/>
          </w:rPr>
          <w:tab/>
        </w:r>
        <w:r w:rsidR="009713FB" w:rsidRPr="00B34BAE">
          <w:rPr>
            <w:rStyle w:val="Hyperlink"/>
            <w:webHidden/>
            <w:color w:val="000000" w:themeColor="text1"/>
          </w:rPr>
          <w:fldChar w:fldCharType="begin"/>
        </w:r>
        <w:r w:rsidR="009713FB" w:rsidRPr="00B34BAE">
          <w:rPr>
            <w:rStyle w:val="Hyperlink"/>
            <w:webHidden/>
            <w:color w:val="000000" w:themeColor="text1"/>
          </w:rPr>
          <w:instrText xml:space="preserve"> PAGEREF _Toc109397216 \h </w:instrText>
        </w:r>
        <w:r w:rsidR="009713FB" w:rsidRPr="00B34BAE">
          <w:rPr>
            <w:rStyle w:val="Hyperlink"/>
            <w:webHidden/>
            <w:color w:val="000000" w:themeColor="text1"/>
          </w:rPr>
        </w:r>
        <w:r w:rsidR="009713FB" w:rsidRPr="00B34BAE">
          <w:rPr>
            <w:rStyle w:val="Hyperlink"/>
            <w:webHidden/>
            <w:color w:val="000000" w:themeColor="text1"/>
          </w:rPr>
          <w:fldChar w:fldCharType="separate"/>
        </w:r>
        <w:r w:rsidR="005F4605">
          <w:rPr>
            <w:rStyle w:val="Hyperlink"/>
            <w:webHidden/>
            <w:color w:val="000000" w:themeColor="text1"/>
          </w:rPr>
          <w:t>34</w:t>
        </w:r>
        <w:r w:rsidR="009713FB" w:rsidRPr="00B34BAE">
          <w:rPr>
            <w:rStyle w:val="Hyperlink"/>
            <w:webHidden/>
            <w:color w:val="000000" w:themeColor="text1"/>
          </w:rPr>
          <w:fldChar w:fldCharType="end"/>
        </w:r>
      </w:hyperlink>
    </w:p>
    <w:p w14:paraId="7A112E22" w14:textId="0EA419D1" w:rsidR="00E57697" w:rsidRDefault="00587086" w:rsidP="000543AE">
      <w:pPr>
        <w:pStyle w:val="TOC1"/>
        <w:rPr>
          <w:sz w:val="24"/>
          <w:szCs w:val="24"/>
        </w:rPr>
      </w:pPr>
      <w:r w:rsidRPr="00B34BAE">
        <w:rPr>
          <w:rStyle w:val="Hyperlink"/>
          <w:color w:val="000000" w:themeColor="text1"/>
        </w:rPr>
        <w:fldChar w:fldCharType="end"/>
      </w:r>
    </w:p>
    <w:p w14:paraId="0023D5C0" w14:textId="44AD7DA2" w:rsidR="004F09AC" w:rsidRDefault="004F09AC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EB995D4" w14:textId="7A72E71B" w:rsidR="00E41FA6" w:rsidRDefault="00E41FA6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518EFE5" w14:textId="77777777" w:rsidR="00C75E57" w:rsidRPr="007A4104" w:rsidRDefault="00C75E57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9CBE2EA" w14:textId="1E476405" w:rsidR="00753552" w:rsidRP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DCD25BF" w14:textId="38EA113C" w:rsid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6A3EE16" w14:textId="77777777" w:rsidR="00065711" w:rsidRDefault="00065711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007C48D" w14:textId="4DE8EACD" w:rsidR="00116BDC" w:rsidRPr="00E41FA6" w:rsidRDefault="00316141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460A2C">
        <w:rPr>
          <w:rFonts w:ascii="Times New Roman" w:eastAsia="Calibri" w:hAnsi="Times New Roman" w:cs="Times New Roman"/>
          <w:b/>
          <w:color w:val="FF0000"/>
          <w:sz w:val="24"/>
          <w:szCs w:val="24"/>
          <w:u w:val="single"/>
        </w:rPr>
        <w:lastRenderedPageBreak/>
        <w:t>ВАЖНО:</w:t>
      </w: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</w:t>
      </w:r>
      <w:r w:rsidR="009239AA"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Настоящите указания са прим</w:t>
      </w:r>
      <w:r w:rsidR="0037742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ерни и се изготвят от </w:t>
      </w:r>
      <w:r w:rsidR="00237FB3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Управляващия орган </w:t>
      </w:r>
      <w:r w:rsidR="007B4D4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на </w:t>
      </w:r>
      <w:r w:rsidR="00237FB3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п</w:t>
      </w:r>
      <w:r w:rsidR="00237FB3" w:rsidRPr="00237FB3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рограма „Конкурентоспособ</w:t>
      </w:r>
      <w:r w:rsidR="00C75E5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ност и иновации в предприятията</w:t>
      </w:r>
      <w:r w:rsidR="00C75E57">
        <w:rPr>
          <w:rFonts w:ascii="Times New Roman" w:eastAsia="Calibri" w:hAnsi="Times New Roman" w:cs="Times New Roman"/>
          <w:b/>
          <w:color w:val="FF0000"/>
          <w:sz w:val="24"/>
          <w:szCs w:val="24"/>
          <w:lang w:val="en-US"/>
        </w:rPr>
        <w:t>”</w:t>
      </w:r>
      <w:r w:rsidR="00237FB3" w:rsidRPr="00237FB3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2021-2027</w:t>
      </w:r>
      <w:r w:rsidR="007B4D47" w:rsidRPr="007B4D4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(</w:t>
      </w:r>
      <w:r w:rsidR="00237FB3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УО</w:t>
      </w:r>
      <w:r w:rsidR="00B34BAE">
        <w:rPr>
          <w:rFonts w:ascii="Times New Roman" w:eastAsia="Calibri" w:hAnsi="Times New Roman" w:cs="Times New Roman"/>
          <w:b/>
          <w:color w:val="FF0000"/>
          <w:sz w:val="24"/>
          <w:szCs w:val="24"/>
          <w:lang w:val="en-US"/>
        </w:rPr>
        <w:t xml:space="preserve"> </w:t>
      </w:r>
      <w:r w:rsidR="007B4D4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на П</w:t>
      </w:r>
      <w:r w:rsidR="00237FB3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КИП</w:t>
      </w:r>
      <w:r w:rsidR="007B4D47" w:rsidRPr="007B4D4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)</w:t>
      </w:r>
      <w:r w:rsidR="009239AA"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с цел да бъдат улеснени кандидатите при попълване на Формуляра за кандидатстване в </w:t>
      </w:r>
      <w:r w:rsidR="00237FB3" w:rsidRPr="00237FB3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Информационната система за управление и наблюдение на средствата от ЕФСУ, наричана по нататък ИСУН</w:t>
      </w:r>
      <w:r w:rsidR="00D92317" w:rsidRPr="00E41FA6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, </w:t>
      </w:r>
      <w:r w:rsidR="00237FB3" w:rsidRPr="00237FB3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раздел „Европейски фондове при с</w:t>
      </w:r>
      <w:r w:rsidR="00C75E5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поделено управление (2021-2027)</w:t>
      </w:r>
      <w:r w:rsidR="00C75E57">
        <w:rPr>
          <w:rFonts w:ascii="Times New Roman" w:eastAsia="Calibri" w:hAnsi="Times New Roman" w:cs="Times New Roman"/>
          <w:b/>
          <w:color w:val="FF0000"/>
          <w:sz w:val="24"/>
          <w:szCs w:val="24"/>
          <w:lang w:val="en-US"/>
        </w:rPr>
        <w:t>”</w:t>
      </w:r>
      <w:r w:rsidR="009239AA" w:rsidRPr="00E41FA6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. </w:t>
      </w:r>
    </w:p>
    <w:p w14:paraId="74E9023A" w14:textId="0D004F38" w:rsidR="009239AA" w:rsidRPr="009239AA" w:rsidRDefault="009239AA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За изготвянето на указанията е използвана тестовата среда на ИСУН, като е възможно да</w:t>
      </w:r>
      <w:r w:rsidR="00C75E5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има разминавания между представените</w:t>
      </w: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илюс</w:t>
      </w:r>
      <w:r w:rsidR="00C75E5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тративни примери („скрийншотове</w:t>
      </w:r>
      <w:r w:rsidR="00C75E57">
        <w:rPr>
          <w:rFonts w:ascii="Times New Roman" w:eastAsia="Calibri" w:hAnsi="Times New Roman" w:cs="Times New Roman"/>
          <w:b/>
          <w:color w:val="FF0000"/>
          <w:sz w:val="24"/>
          <w:szCs w:val="24"/>
          <w:lang w:val="en-US"/>
        </w:rPr>
        <w:t>”</w:t>
      </w:r>
      <w:r w:rsidR="0041216B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/снимки</w:t>
      </w: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) и</w:t>
      </w:r>
      <w:r w:rsidR="00C75E5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финалния вариант</w:t>
      </w: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в реалната среда на системата след официалното обявяване на процедурата</w:t>
      </w:r>
      <w:r w:rsidR="0041216B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, </w:t>
      </w:r>
      <w:r w:rsidR="0041216B" w:rsidRPr="0041216B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вкл. разминаване в номерата на разделите, точните наименования на разходи, дейности и др</w:t>
      </w:r>
      <w:r w:rsidR="00C75E57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.</w:t>
      </w:r>
      <w:r w:rsidR="00402D49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</w:t>
      </w:r>
      <w:r w:rsidR="0041216B" w:rsidRPr="0041216B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подобни</w:t>
      </w:r>
      <w:r w:rsidRPr="0041216B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.</w:t>
      </w: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</w:t>
      </w:r>
    </w:p>
    <w:p w14:paraId="68C8D1F3" w14:textId="2315B864" w:rsidR="00712C47" w:rsidRPr="00C75E57" w:rsidRDefault="009239AA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75E57">
        <w:rPr>
          <w:rFonts w:ascii="Times New Roman" w:eastAsia="Calibri" w:hAnsi="Times New Roman" w:cs="Times New Roman"/>
          <w:sz w:val="24"/>
          <w:szCs w:val="24"/>
        </w:rPr>
        <w:t xml:space="preserve">Подаването на </w:t>
      </w:r>
      <w:r w:rsidR="00237FB3" w:rsidRPr="00C75E57">
        <w:rPr>
          <w:rFonts w:ascii="Times New Roman" w:eastAsia="Calibri" w:hAnsi="Times New Roman" w:cs="Times New Roman"/>
          <w:sz w:val="24"/>
          <w:szCs w:val="24"/>
        </w:rPr>
        <w:t xml:space="preserve">проектни </w:t>
      </w:r>
      <w:r w:rsidRPr="00C75E57">
        <w:rPr>
          <w:rFonts w:ascii="Times New Roman" w:eastAsia="Calibri" w:hAnsi="Times New Roman" w:cs="Times New Roman"/>
          <w:sz w:val="24"/>
          <w:szCs w:val="24"/>
        </w:rPr>
        <w:t>предложени</w:t>
      </w:r>
      <w:r w:rsidR="00C75E57">
        <w:rPr>
          <w:rFonts w:ascii="Times New Roman" w:eastAsia="Calibri" w:hAnsi="Times New Roman" w:cs="Times New Roman"/>
          <w:sz w:val="24"/>
          <w:szCs w:val="24"/>
        </w:rPr>
        <w:t>я</w:t>
      </w:r>
      <w:r w:rsidRPr="00C75E57">
        <w:rPr>
          <w:rFonts w:ascii="Times New Roman" w:eastAsia="Calibri" w:hAnsi="Times New Roman" w:cs="Times New Roman"/>
          <w:sz w:val="24"/>
          <w:szCs w:val="24"/>
        </w:rPr>
        <w:t xml:space="preserve"> по </w:t>
      </w:r>
      <w:r w:rsidR="0087536A" w:rsidRPr="00C75E57">
        <w:rPr>
          <w:rFonts w:ascii="Times New Roman" w:eastAsia="Calibri" w:hAnsi="Times New Roman" w:cs="Times New Roman"/>
          <w:sz w:val="24"/>
          <w:szCs w:val="24"/>
        </w:rPr>
        <w:t xml:space="preserve">процедура </w:t>
      </w:r>
      <w:r w:rsidR="00EC443C" w:rsidRPr="00C75E57">
        <w:rPr>
          <w:rFonts w:ascii="Times New Roman" w:eastAsia="Calibri" w:hAnsi="Times New Roman" w:cs="Times New Roman"/>
          <w:b/>
          <w:sz w:val="24"/>
          <w:szCs w:val="24"/>
        </w:rPr>
        <w:t xml:space="preserve">BG16RFPR001-1.004 „Подкрепа за семейните предприятия, предприятията от творческите индустрии и занаятите” </w:t>
      </w:r>
      <w:r w:rsidR="00AD50BD" w:rsidRPr="00C75E57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 w:rsidR="00237FB3" w:rsidRPr="00C75E57">
        <w:rPr>
          <w:rFonts w:ascii="Times New Roman" w:eastAsia="Calibri" w:hAnsi="Times New Roman" w:cs="Times New Roman"/>
          <w:sz w:val="24"/>
          <w:szCs w:val="24"/>
        </w:rPr>
        <w:t>ПКИП</w:t>
      </w:r>
      <w:r w:rsidR="00E841BB" w:rsidRPr="00C75E5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75E57">
        <w:rPr>
          <w:rFonts w:ascii="Times New Roman" w:eastAsia="Calibri" w:hAnsi="Times New Roman" w:cs="Times New Roman"/>
          <w:sz w:val="24"/>
          <w:szCs w:val="24"/>
        </w:rPr>
        <w:t>се извършва по изцяло електронен път</w:t>
      </w:r>
      <w:r w:rsidR="00C75E57">
        <w:rPr>
          <w:rFonts w:ascii="Times New Roman" w:eastAsia="Calibri" w:hAnsi="Times New Roman" w:cs="Times New Roman"/>
          <w:sz w:val="24"/>
          <w:szCs w:val="24"/>
        </w:rPr>
        <w:t xml:space="preserve"> чрез попълване на уеб базиран Ф</w:t>
      </w:r>
      <w:r w:rsidRPr="00C75E57">
        <w:rPr>
          <w:rFonts w:ascii="Times New Roman" w:eastAsia="Calibri" w:hAnsi="Times New Roman" w:cs="Times New Roman"/>
          <w:sz w:val="24"/>
          <w:szCs w:val="24"/>
        </w:rPr>
        <w:t>ормуляр за кандидатстване и подаване</w:t>
      </w:r>
      <w:r w:rsidR="00402D49" w:rsidRPr="00C75E57">
        <w:rPr>
          <w:rFonts w:ascii="Times New Roman" w:eastAsia="Calibri" w:hAnsi="Times New Roman" w:cs="Times New Roman"/>
          <w:sz w:val="24"/>
          <w:szCs w:val="24"/>
        </w:rPr>
        <w:t>то му заедно с</w:t>
      </w:r>
      <w:r w:rsidRPr="00C75E57">
        <w:rPr>
          <w:rFonts w:ascii="Times New Roman" w:eastAsia="Calibri" w:hAnsi="Times New Roman" w:cs="Times New Roman"/>
          <w:sz w:val="24"/>
          <w:szCs w:val="24"/>
        </w:rPr>
        <w:t xml:space="preserve"> придружителните документи чрез</w:t>
      </w:r>
      <w:r w:rsidR="00116BDC" w:rsidRPr="00C75E57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237FB3" w:rsidRPr="00C75E57">
        <w:rPr>
          <w:rFonts w:ascii="Times New Roman" w:eastAsia="Calibri" w:hAnsi="Times New Roman" w:cs="Times New Roman"/>
          <w:b/>
          <w:sz w:val="24"/>
          <w:szCs w:val="24"/>
        </w:rPr>
        <w:t xml:space="preserve">ИСУН </w:t>
      </w:r>
      <w:r w:rsidR="00116BDC" w:rsidRPr="00C75E57">
        <w:rPr>
          <w:rFonts w:ascii="Times New Roman" w:eastAsia="Calibri" w:hAnsi="Times New Roman" w:cs="Times New Roman"/>
          <w:b/>
          <w:sz w:val="24"/>
          <w:szCs w:val="24"/>
        </w:rPr>
        <w:t>(</w:t>
      </w:r>
      <w:r w:rsidR="00A36C5B" w:rsidRPr="00C75E57">
        <w:rPr>
          <w:rFonts w:ascii="Times New Roman" w:eastAsia="Calibri" w:hAnsi="Times New Roman" w:cs="Times New Roman"/>
          <w:b/>
          <w:sz w:val="24"/>
          <w:szCs w:val="24"/>
        </w:rPr>
        <w:t>раздел „</w:t>
      </w:r>
      <w:r w:rsidR="00237FB3" w:rsidRPr="00C75E57">
        <w:rPr>
          <w:rFonts w:ascii="Times New Roman" w:eastAsia="Calibri" w:hAnsi="Times New Roman" w:cs="Times New Roman"/>
          <w:b/>
          <w:sz w:val="24"/>
          <w:szCs w:val="24"/>
        </w:rPr>
        <w:t>Европейски фондове при споделено управление (2021-2027</w:t>
      </w:r>
      <w:r w:rsidR="00C75E57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237FB3" w:rsidRPr="00C75E57">
        <w:rPr>
          <w:rFonts w:ascii="Times New Roman" w:eastAsia="Calibri" w:hAnsi="Times New Roman" w:cs="Times New Roman"/>
          <w:b/>
          <w:sz w:val="24"/>
          <w:szCs w:val="24"/>
        </w:rPr>
        <w:t>)</w:t>
      </w:r>
      <w:r w:rsidR="00C014C1" w:rsidRPr="00C75E57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C75E57">
        <w:rPr>
          <w:rFonts w:ascii="Times New Roman" w:eastAsia="Calibri" w:hAnsi="Times New Roman" w:cs="Times New Roman"/>
          <w:sz w:val="24"/>
          <w:szCs w:val="24"/>
        </w:rPr>
        <w:t>единствено с използването на Квалифициран електронен подпис (КЕП)</w:t>
      </w:r>
      <w:r w:rsidR="00C75E57">
        <w:rPr>
          <w:rFonts w:ascii="Times New Roman" w:eastAsia="Calibri" w:hAnsi="Times New Roman" w:cs="Times New Roman"/>
          <w:sz w:val="24"/>
          <w:szCs w:val="24"/>
        </w:rPr>
        <w:t>, чрез модула „Е-кандидатстване</w:t>
      </w:r>
      <w:r w:rsidR="00C75E57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75E57">
        <w:rPr>
          <w:rFonts w:ascii="Times New Roman" w:eastAsia="Calibri" w:hAnsi="Times New Roman" w:cs="Times New Roman"/>
          <w:sz w:val="24"/>
          <w:szCs w:val="24"/>
        </w:rPr>
        <w:t xml:space="preserve"> на следния интернет адрес</w:t>
      </w:r>
      <w:r w:rsidR="00712C47" w:rsidRPr="00C75E57">
        <w:rPr>
          <w:rFonts w:ascii="Times New Roman" w:eastAsia="Calibri" w:hAnsi="Times New Roman" w:cs="Times New Roman"/>
          <w:sz w:val="24"/>
          <w:szCs w:val="24"/>
        </w:rPr>
        <w:t xml:space="preserve">: </w:t>
      </w:r>
    </w:p>
    <w:p w14:paraId="70137D79" w14:textId="31063D33" w:rsidR="00A353B1" w:rsidRPr="00C75E57" w:rsidRDefault="00BB08AA" w:rsidP="00C75E57">
      <w:pPr>
        <w:spacing w:after="120" w:line="259" w:lineRule="auto"/>
        <w:jc w:val="both"/>
      </w:pPr>
      <w:hyperlink r:id="rId8" w:history="1">
        <w:r w:rsidR="00402D49" w:rsidRPr="00C75E57">
          <w:rPr>
            <w:rStyle w:val="Hyperlink"/>
            <w:rFonts w:ascii="Times New Roman" w:hAnsi="Times New Roman" w:cs="Times New Roman"/>
          </w:rPr>
          <w:t>https://eumis2020.government.bg/bg/s/8d3ebf57-ff75-4ad5-afa1-5747f558ee98/Procedure/Active</w:t>
        </w:r>
      </w:hyperlink>
      <w:r w:rsidR="00402D49" w:rsidRPr="00C75E57">
        <w:t xml:space="preserve"> </w:t>
      </w:r>
    </w:p>
    <w:p w14:paraId="7305CEAC" w14:textId="77777777" w:rsidR="00402D49" w:rsidRPr="00AE6C47" w:rsidRDefault="00402D49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14:paraId="09D96ECE" w14:textId="77DA6E64" w:rsidR="0084408D" w:rsidRPr="00A353B1" w:rsidRDefault="0084408D" w:rsidP="00BB23C2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1" w:name="_Toc109397207"/>
      <w:r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  <w:lang w:val="en-US"/>
        </w:rPr>
        <w:t xml:space="preserve">1. </w:t>
      </w:r>
      <w:r w:rsidRPr="00A353B1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Основни данни</w:t>
      </w:r>
      <w:bookmarkEnd w:id="1"/>
      <w:r w:rsidR="00EF7F0C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 </w:t>
      </w:r>
    </w:p>
    <w:p w14:paraId="757C9C17" w14:textId="40026D94" w:rsidR="0084408D" w:rsidRPr="009239AA" w:rsidRDefault="0084408D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При активи</w:t>
      </w:r>
      <w:r w:rsidR="00842A00">
        <w:rPr>
          <w:rFonts w:ascii="Times New Roman" w:eastAsia="Calibri" w:hAnsi="Times New Roman" w:cs="Times New Roman"/>
          <w:sz w:val="24"/>
          <w:szCs w:val="24"/>
        </w:rPr>
        <w:t>рането на бутона „Основни данни</w:t>
      </w:r>
      <w:r w:rsidR="00842A00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ще се отвори прозорецът по-долу. Представени са примерно попълнени основни д</w:t>
      </w:r>
      <w:r>
        <w:rPr>
          <w:rFonts w:ascii="Times New Roman" w:eastAsia="Calibri" w:hAnsi="Times New Roman" w:cs="Times New Roman"/>
          <w:sz w:val="24"/>
          <w:szCs w:val="24"/>
        </w:rPr>
        <w:t>анни на кандидат по процедурата като в следващите скрийншотове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с номерирани стрелки са отбелязани някои </w:t>
      </w:r>
      <w:r w:rsidR="00292559">
        <w:rPr>
          <w:rFonts w:ascii="Times New Roman" w:eastAsia="Calibri" w:hAnsi="Times New Roman" w:cs="Times New Roman"/>
          <w:sz w:val="24"/>
          <w:szCs w:val="24"/>
        </w:rPr>
        <w:t xml:space="preserve">основни 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моменти, с които следва да се съобразите при попълването на </w:t>
      </w:r>
      <w:r w:rsidR="005F27F2">
        <w:rPr>
          <w:rFonts w:ascii="Times New Roman" w:eastAsia="Calibri" w:hAnsi="Times New Roman" w:cs="Times New Roman"/>
          <w:sz w:val="24"/>
          <w:szCs w:val="24"/>
        </w:rPr>
        <w:t>раздел</w:t>
      </w:r>
      <w:r w:rsidR="002C74F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42A00">
        <w:rPr>
          <w:rFonts w:ascii="Times New Roman" w:eastAsia="Calibri" w:hAnsi="Times New Roman" w:cs="Times New Roman"/>
          <w:sz w:val="24"/>
          <w:szCs w:val="24"/>
        </w:rPr>
        <w:t>„Основни данни</w:t>
      </w:r>
      <w:r w:rsidR="00842A00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</w:t>
      </w:r>
      <w:r w:rsidR="00AD50BD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018BD6FA" w14:textId="70ECA1E9" w:rsidR="0084408D" w:rsidRDefault="0084408D" w:rsidP="00A339A6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14:paraId="0A42B536" w14:textId="5A893777" w:rsidR="0084408D" w:rsidRDefault="0004702A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5D21A6FF" wp14:editId="4B462485">
            <wp:extent cx="6203289" cy="5183505"/>
            <wp:effectExtent l="0" t="0" r="762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t.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6502" cy="518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14013B" w14:textId="5E435E67" w:rsidR="000F2637" w:rsidRPr="009239AA" w:rsidRDefault="000F2637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14:paraId="3C2E9263" w14:textId="677C3755" w:rsidR="0084408D" w:rsidRPr="00842A00" w:rsidRDefault="002C74F9" w:rsidP="00842A00">
      <w:pPr>
        <w:spacing w:after="120" w:line="259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842A00">
        <w:rPr>
          <w:rFonts w:ascii="Times New Roman" w:eastAsia="Calibri" w:hAnsi="Times New Roman" w:cs="Times New Roman"/>
          <w:bCs/>
          <w:sz w:val="24"/>
          <w:szCs w:val="24"/>
        </w:rPr>
        <w:t>И</w:t>
      </w:r>
      <w:r w:rsidR="0084408D" w:rsidRPr="00842A00">
        <w:rPr>
          <w:rFonts w:ascii="Times New Roman" w:eastAsia="Calibri" w:hAnsi="Times New Roman" w:cs="Times New Roman"/>
          <w:bCs/>
          <w:sz w:val="24"/>
          <w:szCs w:val="24"/>
        </w:rPr>
        <w:t>нформация</w:t>
      </w:r>
      <w:r w:rsidRPr="00842A00">
        <w:rPr>
          <w:rFonts w:ascii="Times New Roman" w:eastAsia="Calibri" w:hAnsi="Times New Roman" w:cs="Times New Roman"/>
          <w:bCs/>
          <w:sz w:val="24"/>
          <w:szCs w:val="24"/>
        </w:rPr>
        <w:t>та</w:t>
      </w:r>
      <w:r w:rsidR="0084408D" w:rsidRPr="00842A00">
        <w:rPr>
          <w:rFonts w:ascii="Times New Roman" w:eastAsia="Calibri" w:hAnsi="Times New Roman" w:cs="Times New Roman"/>
          <w:bCs/>
          <w:sz w:val="24"/>
          <w:szCs w:val="24"/>
        </w:rPr>
        <w:t xml:space="preserve">, която кандидатите трябва да попълнят в </w:t>
      </w:r>
      <w:r w:rsidR="005F27F2" w:rsidRPr="00842A00">
        <w:rPr>
          <w:rFonts w:ascii="Times New Roman" w:eastAsia="Calibri" w:hAnsi="Times New Roman" w:cs="Times New Roman"/>
          <w:bCs/>
          <w:sz w:val="24"/>
          <w:szCs w:val="24"/>
        </w:rPr>
        <w:t>раздел</w:t>
      </w:r>
      <w:r w:rsidR="0084408D" w:rsidRPr="00842A00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EA643C" w:rsidRPr="00842A00">
        <w:rPr>
          <w:rFonts w:ascii="Times New Roman" w:eastAsia="Calibri" w:hAnsi="Times New Roman" w:cs="Times New Roman"/>
          <w:bCs/>
          <w:sz w:val="24"/>
          <w:szCs w:val="24"/>
        </w:rPr>
        <w:t>1</w:t>
      </w:r>
      <w:r w:rsidR="00842A00">
        <w:rPr>
          <w:rFonts w:ascii="Times New Roman" w:eastAsia="Calibri" w:hAnsi="Times New Roman" w:cs="Times New Roman"/>
          <w:bCs/>
          <w:sz w:val="24"/>
          <w:szCs w:val="24"/>
          <w:lang w:val="en-US"/>
        </w:rPr>
        <w:t xml:space="preserve"> </w:t>
      </w:r>
      <w:r w:rsidR="00842A00"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84408D" w:rsidRPr="00842A00">
        <w:rPr>
          <w:rFonts w:ascii="Times New Roman" w:eastAsia="Calibri" w:hAnsi="Times New Roman" w:cs="Times New Roman"/>
          <w:bCs/>
          <w:sz w:val="24"/>
          <w:szCs w:val="24"/>
        </w:rPr>
        <w:t>Основни данни</w:t>
      </w:r>
      <w:r w:rsidR="00842A00">
        <w:rPr>
          <w:rFonts w:ascii="Times New Roman" w:eastAsia="Calibri" w:hAnsi="Times New Roman" w:cs="Times New Roman"/>
          <w:bCs/>
          <w:sz w:val="24"/>
          <w:szCs w:val="24"/>
          <w:lang w:val="en-US"/>
        </w:rPr>
        <w:t>”</w:t>
      </w:r>
      <w:r w:rsidR="0084408D" w:rsidRPr="00842A00">
        <w:rPr>
          <w:rFonts w:ascii="Times New Roman" w:eastAsia="Calibri" w:hAnsi="Times New Roman" w:cs="Times New Roman"/>
          <w:bCs/>
          <w:sz w:val="24"/>
          <w:szCs w:val="24"/>
          <w:lang w:val="en-US"/>
        </w:rPr>
        <w:t xml:space="preserve"> </w:t>
      </w:r>
      <w:r w:rsidR="0084408D" w:rsidRPr="00842A00">
        <w:rPr>
          <w:rFonts w:ascii="Times New Roman" w:eastAsia="Calibri" w:hAnsi="Times New Roman" w:cs="Times New Roman"/>
          <w:bCs/>
          <w:sz w:val="24"/>
          <w:szCs w:val="24"/>
        </w:rPr>
        <w:t>е, както следва:</w:t>
      </w:r>
    </w:p>
    <w:p w14:paraId="78954E45" w14:textId="4960CE47" w:rsidR="00EA643C" w:rsidRPr="00842A00" w:rsidRDefault="0084408D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42A00">
        <w:rPr>
          <w:rFonts w:ascii="Times New Roman" w:eastAsia="Calibri" w:hAnsi="Times New Roman" w:cs="Times New Roman"/>
          <w:sz w:val="24"/>
          <w:szCs w:val="24"/>
          <w:lang w:val="en-US"/>
        </w:rPr>
        <w:t>1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EA643C" w:rsidRPr="00842A00">
        <w:rPr>
          <w:rFonts w:ascii="Times New Roman" w:eastAsia="Calibri" w:hAnsi="Times New Roman" w:cs="Times New Roman"/>
          <w:sz w:val="24"/>
          <w:szCs w:val="24"/>
        </w:rPr>
        <w:t>С</w:t>
      </w:r>
      <w:r w:rsidR="00BA0149" w:rsidRPr="00842A00">
        <w:rPr>
          <w:rFonts w:ascii="Times New Roman" w:eastAsia="Calibri" w:hAnsi="Times New Roman" w:cs="Times New Roman"/>
          <w:sz w:val="24"/>
          <w:szCs w:val="24"/>
        </w:rPr>
        <w:t xml:space="preserve">рокът на изпълнение на </w:t>
      </w:r>
      <w:r w:rsidR="00842A00">
        <w:rPr>
          <w:rFonts w:ascii="Times New Roman" w:eastAsia="Calibri" w:hAnsi="Times New Roman" w:cs="Times New Roman"/>
          <w:sz w:val="24"/>
          <w:szCs w:val="24"/>
        </w:rPr>
        <w:t>проектите</w:t>
      </w:r>
      <w:r w:rsidR="00EA643C" w:rsidRPr="00842A00">
        <w:rPr>
          <w:rFonts w:ascii="Times New Roman" w:eastAsia="Calibri" w:hAnsi="Times New Roman" w:cs="Times New Roman"/>
          <w:sz w:val="24"/>
          <w:szCs w:val="24"/>
        </w:rPr>
        <w:t xml:space="preserve"> по настоящата п</w:t>
      </w:r>
      <w:r w:rsidR="003F2A09" w:rsidRPr="00842A00">
        <w:rPr>
          <w:rFonts w:ascii="Times New Roman" w:eastAsia="Calibri" w:hAnsi="Times New Roman" w:cs="Times New Roman"/>
          <w:sz w:val="24"/>
          <w:szCs w:val="24"/>
        </w:rPr>
        <w:t xml:space="preserve">роцедура може да бъде </w:t>
      </w:r>
      <w:r w:rsidR="003F2A09" w:rsidRPr="00842A00">
        <w:rPr>
          <w:rFonts w:ascii="Times New Roman" w:eastAsia="Calibri" w:hAnsi="Times New Roman" w:cs="Times New Roman"/>
          <w:b/>
          <w:sz w:val="24"/>
          <w:szCs w:val="24"/>
        </w:rPr>
        <w:t>от 1</w:t>
      </w:r>
      <w:r w:rsidR="003F2A09" w:rsidRPr="00842A0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F2A09" w:rsidRPr="00842A00">
        <w:rPr>
          <w:rFonts w:ascii="Times New Roman" w:eastAsia="Calibri" w:hAnsi="Times New Roman" w:cs="Times New Roman"/>
          <w:b/>
          <w:sz w:val="24"/>
          <w:szCs w:val="24"/>
        </w:rPr>
        <w:t xml:space="preserve">до </w:t>
      </w:r>
      <w:r w:rsidR="00EC443C" w:rsidRPr="00842A00">
        <w:rPr>
          <w:rFonts w:ascii="Times New Roman" w:eastAsia="Calibri" w:hAnsi="Times New Roman" w:cs="Times New Roman"/>
          <w:b/>
          <w:sz w:val="24"/>
          <w:szCs w:val="24"/>
        </w:rPr>
        <w:t>12</w:t>
      </w:r>
      <w:r w:rsidR="000542BC" w:rsidRPr="00842A00">
        <w:rPr>
          <w:rFonts w:ascii="Times New Roman" w:eastAsia="Calibri" w:hAnsi="Times New Roman" w:cs="Times New Roman"/>
          <w:b/>
          <w:sz w:val="24"/>
          <w:szCs w:val="24"/>
        </w:rPr>
        <w:t xml:space="preserve"> (</w:t>
      </w:r>
      <w:r w:rsidR="00EC443C" w:rsidRPr="00842A00">
        <w:rPr>
          <w:rFonts w:ascii="Times New Roman" w:eastAsia="Calibri" w:hAnsi="Times New Roman" w:cs="Times New Roman"/>
          <w:b/>
          <w:sz w:val="24"/>
          <w:szCs w:val="24"/>
        </w:rPr>
        <w:t>двана</w:t>
      </w:r>
      <w:r w:rsidR="000542BC" w:rsidRPr="00842A00">
        <w:rPr>
          <w:rFonts w:ascii="Times New Roman" w:eastAsia="Calibri" w:hAnsi="Times New Roman" w:cs="Times New Roman"/>
          <w:b/>
          <w:sz w:val="24"/>
          <w:szCs w:val="24"/>
        </w:rPr>
        <w:t>десет) месеца</w:t>
      </w:r>
      <w:r w:rsidR="00EA643C" w:rsidRPr="00842A00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EA643C" w:rsidRPr="00842A00">
        <w:rPr>
          <w:rFonts w:ascii="Times New Roman" w:eastAsia="Calibri" w:hAnsi="Times New Roman" w:cs="Times New Roman"/>
          <w:b/>
          <w:bCs/>
          <w:sz w:val="24"/>
          <w:szCs w:val="24"/>
        </w:rPr>
        <w:t>В случай</w:t>
      </w:r>
      <w:r w:rsidR="00842A0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че въведете срок по-дълъг</w:t>
      </w:r>
      <w:r w:rsidR="00424C16" w:rsidRPr="00842A0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от 1</w:t>
      </w:r>
      <w:r w:rsidR="00EC443C" w:rsidRPr="00842A00">
        <w:rPr>
          <w:rFonts w:ascii="Times New Roman" w:eastAsia="Calibri" w:hAnsi="Times New Roman" w:cs="Times New Roman"/>
          <w:b/>
          <w:bCs/>
          <w:sz w:val="24"/>
          <w:szCs w:val="24"/>
        </w:rPr>
        <w:t>2</w:t>
      </w:r>
      <w:r w:rsidR="00EA643C" w:rsidRPr="00842A0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месеца, системата автоматично го променя на 1</w:t>
      </w:r>
      <w:r w:rsidR="00EC443C" w:rsidRPr="00842A00">
        <w:rPr>
          <w:rFonts w:ascii="Times New Roman" w:eastAsia="Calibri" w:hAnsi="Times New Roman" w:cs="Times New Roman"/>
          <w:b/>
          <w:bCs/>
          <w:sz w:val="24"/>
          <w:szCs w:val="24"/>
        </w:rPr>
        <w:t>2</w:t>
      </w:r>
      <w:r w:rsidR="00EA643C" w:rsidRPr="00842A00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</w:p>
    <w:p w14:paraId="59E90AFF" w14:textId="3C63AEAE" w:rsidR="007B6588" w:rsidRPr="00842A00" w:rsidRDefault="00EA6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2. Под </w:t>
      </w:r>
      <w:r w:rsidR="00842A00">
        <w:rPr>
          <w:rFonts w:ascii="Times New Roman" w:eastAsia="Calibri" w:hAnsi="Times New Roman" w:cs="Times New Roman"/>
          <w:sz w:val="24"/>
          <w:szCs w:val="24"/>
        </w:rPr>
        <w:t>„</w:t>
      </w:r>
      <w:r w:rsidRPr="00842A00">
        <w:rPr>
          <w:rFonts w:ascii="Times New Roman" w:eastAsia="Calibri" w:hAnsi="Times New Roman" w:cs="Times New Roman"/>
          <w:sz w:val="24"/>
          <w:szCs w:val="24"/>
        </w:rPr>
        <w:t>Местонахождение</w:t>
      </w:r>
      <w:r w:rsidR="00842A00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се има предвид място</w:t>
      </w:r>
      <w:r w:rsidR="00B47B4A">
        <w:rPr>
          <w:rFonts w:ascii="Times New Roman" w:eastAsia="Calibri" w:hAnsi="Times New Roman" w:cs="Times New Roman"/>
          <w:sz w:val="24"/>
          <w:szCs w:val="24"/>
        </w:rPr>
        <w:t>то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</w:t>
      </w:r>
      <w:r w:rsidR="00B47B4A">
        <w:rPr>
          <w:rFonts w:ascii="Times New Roman" w:eastAsia="Calibri" w:hAnsi="Times New Roman" w:cs="Times New Roman"/>
          <w:sz w:val="24"/>
          <w:szCs w:val="24"/>
        </w:rPr>
        <w:t>проекта</w:t>
      </w:r>
      <w:r w:rsidRPr="00842A00">
        <w:rPr>
          <w:rFonts w:ascii="Times New Roman" w:eastAsia="Calibri" w:hAnsi="Times New Roman" w:cs="Times New Roman"/>
          <w:sz w:val="24"/>
          <w:szCs w:val="24"/>
        </w:rPr>
        <w:t>, а не седалището/адрес</w:t>
      </w:r>
      <w:r w:rsidR="00B47B4A">
        <w:rPr>
          <w:rFonts w:ascii="Times New Roman" w:eastAsia="Calibri" w:hAnsi="Times New Roman" w:cs="Times New Roman"/>
          <w:sz w:val="24"/>
          <w:szCs w:val="24"/>
        </w:rPr>
        <w:t>а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на кореспонденция на предпри</w:t>
      </w:r>
      <w:r w:rsidR="00B47B4A">
        <w:rPr>
          <w:rFonts w:ascii="Times New Roman" w:eastAsia="Calibri" w:hAnsi="Times New Roman" w:cs="Times New Roman"/>
          <w:sz w:val="24"/>
          <w:szCs w:val="24"/>
        </w:rPr>
        <w:t>ятието-кандидат. За въвеждане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на място</w:t>
      </w:r>
      <w:r w:rsidR="00B47B4A">
        <w:rPr>
          <w:rFonts w:ascii="Times New Roman" w:eastAsia="Calibri" w:hAnsi="Times New Roman" w:cs="Times New Roman"/>
          <w:sz w:val="24"/>
          <w:szCs w:val="24"/>
        </w:rPr>
        <w:t>то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</w:t>
      </w:r>
      <w:r w:rsidR="00850964" w:rsidRPr="00842A00">
        <w:rPr>
          <w:rFonts w:ascii="Times New Roman" w:eastAsia="Calibri" w:hAnsi="Times New Roman" w:cs="Times New Roman"/>
          <w:sz w:val="24"/>
          <w:szCs w:val="24"/>
        </w:rPr>
        <w:t xml:space="preserve">проектното </w:t>
      </w:r>
      <w:r w:rsidR="00BA0149" w:rsidRPr="00842A00">
        <w:rPr>
          <w:rFonts w:ascii="Times New Roman" w:eastAsia="Calibri" w:hAnsi="Times New Roman" w:cs="Times New Roman"/>
          <w:sz w:val="24"/>
          <w:szCs w:val="24"/>
        </w:rPr>
        <w:t>предложение</w:t>
      </w:r>
      <w:r w:rsidR="00B47B4A">
        <w:rPr>
          <w:rFonts w:ascii="Times New Roman" w:eastAsia="Calibri" w:hAnsi="Times New Roman" w:cs="Times New Roman"/>
          <w:sz w:val="24"/>
          <w:szCs w:val="24"/>
        </w:rPr>
        <w:t>,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47B4A">
        <w:rPr>
          <w:rFonts w:ascii="Times New Roman" w:eastAsia="Calibri" w:hAnsi="Times New Roman" w:cs="Times New Roman"/>
          <w:sz w:val="24"/>
          <w:szCs w:val="24"/>
        </w:rPr>
        <w:t>в полето „Населено място</w:t>
      </w:r>
      <w:r w:rsidR="00B47B4A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следва да изберете от </w:t>
      </w:r>
      <w:r w:rsidR="00B47B4A">
        <w:rPr>
          <w:rFonts w:ascii="Times New Roman" w:eastAsia="Calibri" w:hAnsi="Times New Roman" w:cs="Times New Roman"/>
          <w:sz w:val="24"/>
          <w:szCs w:val="24"/>
        </w:rPr>
        <w:t>падащото меню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съответното населено място, където ще се изпълнява </w:t>
      </w:r>
      <w:r w:rsidR="00850964" w:rsidRPr="00842A00">
        <w:rPr>
          <w:rFonts w:ascii="Times New Roman" w:eastAsia="Calibri" w:hAnsi="Times New Roman" w:cs="Times New Roman"/>
          <w:sz w:val="24"/>
          <w:szCs w:val="24"/>
        </w:rPr>
        <w:t>проекта</w:t>
      </w:r>
      <w:r w:rsidR="00B47B4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(при въвеждането може да използвате търсачка). Системата автоматично ще визуализира срещу населеното място останалите </w:t>
      </w:r>
      <w:r w:rsidR="00B47B4A">
        <w:rPr>
          <w:rFonts w:ascii="Times New Roman" w:eastAsia="Calibri" w:hAnsi="Times New Roman" w:cs="Times New Roman"/>
          <w:sz w:val="24"/>
          <w:szCs w:val="24"/>
        </w:rPr>
        <w:t xml:space="preserve">приложими </w:t>
      </w:r>
      <w:r w:rsidRPr="00842A00">
        <w:rPr>
          <w:rFonts w:ascii="Times New Roman" w:eastAsia="Calibri" w:hAnsi="Times New Roman" w:cs="Times New Roman"/>
          <w:sz w:val="24"/>
          <w:szCs w:val="24"/>
        </w:rPr>
        <w:t>данни – Държава, NUTS ниво 1, NUTS ниво 2, Област, Община, Населено място.</w:t>
      </w:r>
      <w:r w:rsidR="00842A0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B6588" w:rsidRPr="00842A00">
        <w:rPr>
          <w:rFonts w:ascii="Times New Roman" w:eastAsia="Calibri" w:hAnsi="Times New Roman" w:cs="Times New Roman"/>
          <w:sz w:val="24"/>
          <w:szCs w:val="24"/>
        </w:rPr>
        <w:t>Следва да попълните и двете допълнителни полета „Ул./бул.</w:t>
      </w:r>
      <w:r w:rsidR="00B47B4A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7B6588" w:rsidRPr="00842A00">
        <w:rPr>
          <w:rFonts w:ascii="Times New Roman" w:eastAsia="Calibri" w:hAnsi="Times New Roman" w:cs="Times New Roman"/>
          <w:sz w:val="24"/>
          <w:szCs w:val="24"/>
        </w:rPr>
        <w:t xml:space="preserve"> и „Номер</w:t>
      </w:r>
      <w:r w:rsidR="00B47B4A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04702A" w:rsidRPr="00842A00">
        <w:rPr>
          <w:rFonts w:ascii="Times New Roman" w:eastAsia="Calibri" w:hAnsi="Times New Roman" w:cs="Times New Roman"/>
          <w:sz w:val="24"/>
          <w:szCs w:val="24"/>
          <w:lang w:val="en-US"/>
        </w:rPr>
        <w:t>.</w:t>
      </w:r>
    </w:p>
    <w:p w14:paraId="49DB6119" w14:textId="0DEE9C9C" w:rsidR="002D0E71" w:rsidRPr="00B134F1" w:rsidRDefault="00EC4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42A00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ВАЖНО: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A643C" w:rsidRPr="00842A00">
        <w:rPr>
          <w:rFonts w:ascii="Times New Roman" w:eastAsia="Calibri" w:hAnsi="Times New Roman" w:cs="Times New Roman"/>
          <w:sz w:val="24"/>
          <w:szCs w:val="24"/>
        </w:rPr>
        <w:t>Системата позволява да се въвежда повече от едно място на изпълнение сл</w:t>
      </w:r>
      <w:r w:rsidR="00B47B4A">
        <w:rPr>
          <w:rFonts w:ascii="Times New Roman" w:eastAsia="Calibri" w:hAnsi="Times New Roman" w:cs="Times New Roman"/>
          <w:sz w:val="24"/>
          <w:szCs w:val="24"/>
        </w:rPr>
        <w:t>ед използване на бутона „Добави</w:t>
      </w:r>
      <w:r w:rsidR="00B47B4A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842A00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, 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но </w:t>
      </w:r>
      <w:r w:rsidR="007359AF" w:rsidRPr="00B47B4A">
        <w:rPr>
          <w:rFonts w:ascii="Times New Roman" w:eastAsia="Calibri" w:hAnsi="Times New Roman" w:cs="Times New Roman"/>
          <w:b/>
          <w:sz w:val="24"/>
          <w:szCs w:val="24"/>
        </w:rPr>
        <w:t xml:space="preserve">по настоящата процедура </w:t>
      </w:r>
      <w:r w:rsidR="00B47B4A" w:rsidRPr="00B47B4A">
        <w:rPr>
          <w:rFonts w:ascii="Times New Roman" w:eastAsia="Calibri" w:hAnsi="Times New Roman" w:cs="Times New Roman"/>
          <w:b/>
          <w:sz w:val="24"/>
          <w:szCs w:val="24"/>
        </w:rPr>
        <w:t>е допустимо</w:t>
      </w:r>
      <w:r w:rsidR="007359AF" w:rsidRPr="00842A0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359AF" w:rsidRPr="00842A00">
        <w:rPr>
          <w:rFonts w:ascii="Times New Roman" w:eastAsia="Calibri" w:hAnsi="Times New Roman" w:cs="Times New Roman"/>
          <w:b/>
          <w:sz w:val="24"/>
          <w:szCs w:val="24"/>
        </w:rPr>
        <w:t>кандидатите да заявяват САМО едно място на изпълнение на проекта.</w:t>
      </w:r>
      <w:r w:rsidR="007359AF" w:rsidRPr="00842A0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134F1" w:rsidRPr="00B134F1">
        <w:rPr>
          <w:rFonts w:ascii="Times New Roman" w:eastAsia="Calibri" w:hAnsi="Times New Roman" w:cs="Times New Roman"/>
          <w:b/>
          <w:sz w:val="24"/>
          <w:szCs w:val="24"/>
        </w:rPr>
        <w:t xml:space="preserve">В случай че изискването не е спазено, проектното предложение ще бъде отхвърлено, паради което кандидатите НЕ трябва да посочват (избират) в това поле от Формуляра за кандидатстване </w:t>
      </w:r>
      <w:r w:rsidR="007359AF" w:rsidRPr="00B134F1">
        <w:rPr>
          <w:rFonts w:ascii="Times New Roman" w:eastAsia="Calibri" w:hAnsi="Times New Roman" w:cs="Times New Roman"/>
          <w:b/>
          <w:sz w:val="24"/>
          <w:szCs w:val="24"/>
        </w:rPr>
        <w:t xml:space="preserve">повече от едно </w:t>
      </w:r>
      <w:r w:rsidR="00DC5306" w:rsidRPr="00B134F1">
        <w:rPr>
          <w:rFonts w:ascii="Times New Roman" w:eastAsia="Calibri" w:hAnsi="Times New Roman" w:cs="Times New Roman"/>
          <w:b/>
          <w:sz w:val="24"/>
          <w:szCs w:val="24"/>
        </w:rPr>
        <w:t>м</w:t>
      </w:r>
      <w:r w:rsidR="007359AF" w:rsidRPr="00B134F1">
        <w:rPr>
          <w:rFonts w:ascii="Times New Roman" w:eastAsia="Calibri" w:hAnsi="Times New Roman" w:cs="Times New Roman"/>
          <w:b/>
          <w:sz w:val="24"/>
          <w:szCs w:val="24"/>
        </w:rPr>
        <w:t>ясто</w:t>
      </w:r>
      <w:r w:rsidR="00E41724" w:rsidRPr="00B134F1">
        <w:rPr>
          <w:rFonts w:ascii="Times New Roman" w:eastAsia="Calibri" w:hAnsi="Times New Roman" w:cs="Times New Roman"/>
          <w:b/>
          <w:sz w:val="24"/>
          <w:szCs w:val="24"/>
        </w:rPr>
        <w:t xml:space="preserve"> на изпълнение</w:t>
      </w:r>
      <w:r w:rsidR="00B134F1" w:rsidRPr="00B134F1">
        <w:rPr>
          <w:rFonts w:ascii="Times New Roman" w:eastAsia="Calibri" w:hAnsi="Times New Roman" w:cs="Times New Roman"/>
          <w:b/>
          <w:sz w:val="24"/>
          <w:szCs w:val="24"/>
        </w:rPr>
        <w:t xml:space="preserve"> проекта</w:t>
      </w:r>
      <w:r w:rsidR="00DC5306" w:rsidRPr="00B134F1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14:paraId="79E9C226" w14:textId="00552344" w:rsidR="007000C2" w:rsidRPr="00842A00" w:rsidRDefault="00EA6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42A00">
        <w:rPr>
          <w:rFonts w:ascii="Times New Roman" w:eastAsia="Calibri" w:hAnsi="Times New Roman" w:cs="Times New Roman"/>
          <w:sz w:val="24"/>
          <w:szCs w:val="24"/>
        </w:rPr>
        <w:t>3</w:t>
      </w:r>
      <w:r w:rsidR="0084408D" w:rsidRPr="00842A00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84408D" w:rsidRPr="00842A00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7000C2" w:rsidRPr="00842A00">
        <w:rPr>
          <w:rFonts w:ascii="Times New Roman" w:eastAsia="Calibri" w:hAnsi="Times New Roman" w:cs="Times New Roman"/>
          <w:sz w:val="24"/>
          <w:szCs w:val="24"/>
        </w:rPr>
        <w:t>Поле „Категория(и) региони, за която (които) се прилага операция</w:t>
      </w:r>
      <w:r w:rsidR="00B134F1">
        <w:rPr>
          <w:rFonts w:ascii="Times New Roman" w:eastAsia="Calibri" w:hAnsi="Times New Roman" w:cs="Times New Roman"/>
          <w:sz w:val="24"/>
          <w:szCs w:val="24"/>
        </w:rPr>
        <w:t>та</w:t>
      </w:r>
      <w:r w:rsidR="00B134F1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7000C2" w:rsidRPr="00842A0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000C2" w:rsidRPr="00842A00">
        <w:rPr>
          <w:rFonts w:ascii="Times New Roman" w:eastAsia="Calibri" w:hAnsi="Times New Roman" w:cs="Times New Roman"/>
          <w:b/>
          <w:sz w:val="24"/>
          <w:szCs w:val="24"/>
        </w:rPr>
        <w:t>СЕ ПОПЪЛВА АВТОМАТИЧНО ОТ ИСУН</w:t>
      </w:r>
      <w:r w:rsidR="007000C2" w:rsidRPr="00842A00">
        <w:rPr>
          <w:rFonts w:ascii="Times New Roman" w:eastAsia="Calibri" w:hAnsi="Times New Roman" w:cs="Times New Roman"/>
          <w:sz w:val="24"/>
          <w:szCs w:val="24"/>
        </w:rPr>
        <w:t xml:space="preserve"> след въвеждане на информацията за място</w:t>
      </w:r>
      <w:r w:rsidR="00B134F1">
        <w:rPr>
          <w:rFonts w:ascii="Times New Roman" w:eastAsia="Calibri" w:hAnsi="Times New Roman" w:cs="Times New Roman"/>
          <w:sz w:val="24"/>
          <w:szCs w:val="24"/>
        </w:rPr>
        <w:t>то</w:t>
      </w:r>
      <w:r w:rsidR="007000C2" w:rsidRPr="00842A00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проекта по т. 2.</w:t>
      </w:r>
    </w:p>
    <w:p w14:paraId="78790149" w14:textId="76AA041E" w:rsidR="0084408D" w:rsidRPr="00842A00" w:rsidRDefault="007000C2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42A00">
        <w:rPr>
          <w:rFonts w:ascii="Times New Roman" w:eastAsia="Calibri" w:hAnsi="Times New Roman" w:cs="Times New Roman"/>
          <w:sz w:val="24"/>
          <w:szCs w:val="24"/>
          <w:lang w:val="en-US"/>
        </w:rPr>
        <w:t>4.</w:t>
      </w:r>
      <w:r w:rsidRPr="00842A00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  <w:r w:rsidR="0084408D" w:rsidRPr="00842A00">
        <w:rPr>
          <w:rFonts w:ascii="Times New Roman" w:eastAsia="Calibri" w:hAnsi="Times New Roman" w:cs="Times New Roman"/>
          <w:sz w:val="24"/>
          <w:szCs w:val="24"/>
        </w:rPr>
        <w:t>Поле „Д</w:t>
      </w:r>
      <w:r w:rsidR="00B134F1">
        <w:rPr>
          <w:rFonts w:ascii="Times New Roman" w:eastAsia="Calibri" w:hAnsi="Times New Roman" w:cs="Times New Roman"/>
          <w:sz w:val="24"/>
          <w:szCs w:val="24"/>
        </w:rPr>
        <w:t>ДС е допустим разход по проекта</w:t>
      </w:r>
      <w:r w:rsidR="00B134F1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84408D" w:rsidRPr="00842A00">
        <w:rPr>
          <w:rFonts w:ascii="Times New Roman" w:eastAsia="Calibri" w:hAnsi="Times New Roman" w:cs="Times New Roman"/>
          <w:sz w:val="24"/>
          <w:szCs w:val="24"/>
        </w:rPr>
        <w:t>:</w:t>
      </w:r>
    </w:p>
    <w:p w14:paraId="21A1A9AE" w14:textId="09870AA4" w:rsidR="009939F4" w:rsidRPr="00842A00" w:rsidRDefault="009939F4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42A00">
        <w:rPr>
          <w:rFonts w:ascii="Times New Roman" w:eastAsia="Calibri" w:hAnsi="Times New Roman" w:cs="Times New Roman"/>
          <w:sz w:val="24"/>
          <w:szCs w:val="24"/>
        </w:rPr>
        <w:t>По настоящата процедура са недопустими разходите за възстановим ДДС и в подобни случаи следва да маркир</w:t>
      </w:r>
      <w:r w:rsidR="00B134F1">
        <w:rPr>
          <w:rFonts w:ascii="Times New Roman" w:eastAsia="Calibri" w:hAnsi="Times New Roman" w:cs="Times New Roman"/>
          <w:sz w:val="24"/>
          <w:szCs w:val="24"/>
        </w:rPr>
        <w:t>ате „Не</w:t>
      </w:r>
      <w:r w:rsidR="00B134F1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842A00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173D482E" w14:textId="5551B438" w:rsidR="009939F4" w:rsidRPr="00842A00" w:rsidRDefault="009939F4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42A00">
        <w:rPr>
          <w:rFonts w:ascii="Times New Roman" w:eastAsia="Calibri" w:hAnsi="Times New Roman" w:cs="Times New Roman"/>
          <w:sz w:val="24"/>
          <w:szCs w:val="24"/>
        </w:rPr>
        <w:t>За всички кандидати</w:t>
      </w:r>
      <w:r w:rsidR="00B134F1">
        <w:rPr>
          <w:rFonts w:ascii="Times New Roman" w:eastAsia="Calibri" w:hAnsi="Times New Roman" w:cs="Times New Roman"/>
          <w:sz w:val="24"/>
          <w:szCs w:val="24"/>
        </w:rPr>
        <w:t>, за които ДДС е „невъзстановим</w:t>
      </w:r>
      <w:r w:rsidR="00B134F1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842A00">
        <w:rPr>
          <w:rFonts w:ascii="Times New Roman" w:eastAsia="Calibri" w:hAnsi="Times New Roman" w:cs="Times New Roman"/>
          <w:sz w:val="24"/>
          <w:szCs w:val="24"/>
        </w:rPr>
        <w:t>, то същият се счита за допустим за финанс</w:t>
      </w:r>
      <w:r w:rsidR="00B134F1">
        <w:rPr>
          <w:rFonts w:ascii="Times New Roman" w:eastAsia="Calibri" w:hAnsi="Times New Roman" w:cs="Times New Roman"/>
          <w:sz w:val="24"/>
          <w:szCs w:val="24"/>
        </w:rPr>
        <w:t>иране и следва да маркирате „Да</w:t>
      </w:r>
      <w:r w:rsidR="00B134F1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842A00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4D1DCB2F" w14:textId="083F5DB5" w:rsidR="00F954BA" w:rsidRPr="00B134F1" w:rsidRDefault="00502560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842A00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5. </w:t>
      </w:r>
      <w:r w:rsidR="006521E7" w:rsidRPr="00842A00">
        <w:rPr>
          <w:rFonts w:ascii="Times New Roman" w:eastAsia="Calibri" w:hAnsi="Times New Roman" w:cs="Times New Roman"/>
          <w:sz w:val="24"/>
          <w:szCs w:val="24"/>
        </w:rPr>
        <w:t xml:space="preserve">Допустим по процедурата </w:t>
      </w:r>
      <w:r w:rsidR="003131AD" w:rsidRPr="00842A00">
        <w:rPr>
          <w:rFonts w:ascii="Times New Roman" w:eastAsia="Calibri" w:hAnsi="Times New Roman" w:cs="Times New Roman"/>
          <w:sz w:val="24"/>
          <w:szCs w:val="24"/>
        </w:rPr>
        <w:t>е само режим „минимална помощ” (de minimis) съгласно Регламент (ЕС) № 2023/2831 на Комисията от 13 декември 2023 г. относно прилагането на членове 107 и 108 от Договора за функционирането на Европейския съюз към помощта „de minimis”</w:t>
      </w:r>
      <w:r w:rsidR="00B134F1">
        <w:rPr>
          <w:rFonts w:ascii="Times New Roman" w:eastAsia="Calibri" w:hAnsi="Times New Roman" w:cs="Times New Roman"/>
          <w:sz w:val="24"/>
          <w:szCs w:val="24"/>
          <w:lang w:val="en-US"/>
        </w:rPr>
        <w:t>.</w:t>
      </w:r>
    </w:p>
    <w:p w14:paraId="4369AF9A" w14:textId="2604F4B6" w:rsidR="00AD50BD" w:rsidRPr="00842A00" w:rsidRDefault="003A62C0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По тази причина</w:t>
      </w:r>
      <w:r w:rsidR="00F954BA" w:rsidRPr="00842A0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7001A" w:rsidRPr="00842A00">
        <w:rPr>
          <w:rFonts w:ascii="Times New Roman" w:eastAsia="Calibri" w:hAnsi="Times New Roman" w:cs="Times New Roman"/>
          <w:sz w:val="24"/>
          <w:szCs w:val="24"/>
        </w:rPr>
        <w:t xml:space="preserve">полето „Проектът подлежи на режим на </w:t>
      </w:r>
      <w:r w:rsidR="003131AD" w:rsidRPr="00842A00">
        <w:rPr>
          <w:rFonts w:ascii="Times New Roman" w:eastAsia="Calibri" w:hAnsi="Times New Roman" w:cs="Times New Roman"/>
          <w:sz w:val="24"/>
          <w:szCs w:val="24"/>
        </w:rPr>
        <w:t>минимална</w:t>
      </w:r>
      <w:r w:rsidR="00B134F1">
        <w:rPr>
          <w:rFonts w:ascii="Times New Roman" w:eastAsia="Calibri" w:hAnsi="Times New Roman" w:cs="Times New Roman"/>
          <w:sz w:val="24"/>
          <w:szCs w:val="24"/>
        </w:rPr>
        <w:t xml:space="preserve"> помощ</w:t>
      </w:r>
      <w:r w:rsidR="00B134F1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47001A" w:rsidRPr="00842A00">
        <w:rPr>
          <w:rFonts w:ascii="Times New Roman" w:eastAsia="Calibri" w:hAnsi="Times New Roman" w:cs="Times New Roman"/>
          <w:sz w:val="24"/>
          <w:szCs w:val="24"/>
        </w:rPr>
        <w:t xml:space="preserve"> е </w:t>
      </w:r>
      <w:r w:rsidR="0047001A" w:rsidRPr="00842A00">
        <w:rPr>
          <w:rFonts w:ascii="Times New Roman" w:eastAsia="Calibri" w:hAnsi="Times New Roman" w:cs="Times New Roman"/>
          <w:b/>
          <w:sz w:val="24"/>
          <w:szCs w:val="24"/>
        </w:rPr>
        <w:t>автоматично зададено от УО</w:t>
      </w:r>
      <w:r w:rsidR="0047001A" w:rsidRPr="00842A00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14:paraId="36C177FB" w14:textId="31367CF9" w:rsidR="00A353B1" w:rsidRPr="00842A00" w:rsidRDefault="0047001A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42A00">
        <w:rPr>
          <w:rFonts w:ascii="Times New Roman" w:eastAsia="Calibri" w:hAnsi="Times New Roman" w:cs="Times New Roman"/>
          <w:sz w:val="24"/>
          <w:szCs w:val="24"/>
          <w:lang w:val="en-US"/>
        </w:rPr>
        <w:t>6</w:t>
      </w:r>
      <w:r w:rsidR="00CD283D" w:rsidRPr="00842A00">
        <w:rPr>
          <w:rFonts w:ascii="Times New Roman" w:eastAsia="Calibri" w:hAnsi="Times New Roman" w:cs="Times New Roman"/>
          <w:sz w:val="24"/>
          <w:szCs w:val="24"/>
        </w:rPr>
        <w:t xml:space="preserve">. – </w:t>
      </w:r>
      <w:r w:rsidRPr="00842A00">
        <w:rPr>
          <w:rFonts w:ascii="Times New Roman" w:eastAsia="Calibri" w:hAnsi="Times New Roman" w:cs="Times New Roman"/>
          <w:sz w:val="24"/>
          <w:szCs w:val="24"/>
          <w:lang w:val="en-US"/>
        </w:rPr>
        <w:t>8</w:t>
      </w:r>
      <w:r w:rsidR="00CD283D" w:rsidRPr="00842A00">
        <w:rPr>
          <w:rFonts w:ascii="Times New Roman" w:eastAsia="Calibri" w:hAnsi="Times New Roman" w:cs="Times New Roman"/>
          <w:sz w:val="24"/>
          <w:szCs w:val="24"/>
        </w:rPr>
        <w:t xml:space="preserve">. Моля, попълнете информация относно </w:t>
      </w:r>
      <w:r w:rsidR="00AB24EF" w:rsidRPr="00842A00">
        <w:rPr>
          <w:rFonts w:ascii="Times New Roman" w:eastAsia="Calibri" w:hAnsi="Times New Roman" w:cs="Times New Roman"/>
          <w:sz w:val="24"/>
          <w:szCs w:val="24"/>
        </w:rPr>
        <w:t xml:space="preserve">кратко описание на </w:t>
      </w:r>
      <w:r w:rsidR="00717E33" w:rsidRPr="00842A00">
        <w:rPr>
          <w:rFonts w:ascii="Times New Roman" w:eastAsia="Calibri" w:hAnsi="Times New Roman" w:cs="Times New Roman"/>
          <w:sz w:val="24"/>
          <w:szCs w:val="24"/>
        </w:rPr>
        <w:t xml:space="preserve">проектното </w:t>
      </w:r>
      <w:r w:rsidR="00AB24EF" w:rsidRPr="00842A00">
        <w:rPr>
          <w:rFonts w:ascii="Times New Roman" w:eastAsia="Calibri" w:hAnsi="Times New Roman" w:cs="Times New Roman"/>
          <w:sz w:val="24"/>
          <w:szCs w:val="24"/>
        </w:rPr>
        <w:t>предложение</w:t>
      </w:r>
      <w:r w:rsidR="00717E33" w:rsidRPr="00842A0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B24EF" w:rsidRPr="00842A00">
        <w:rPr>
          <w:rFonts w:ascii="Times New Roman" w:eastAsia="Calibri" w:hAnsi="Times New Roman" w:cs="Times New Roman"/>
          <w:sz w:val="24"/>
          <w:szCs w:val="24"/>
        </w:rPr>
        <w:t>(на български и</w:t>
      </w:r>
      <w:r w:rsidR="003A62C0">
        <w:rPr>
          <w:rFonts w:ascii="Times New Roman" w:eastAsia="Calibri" w:hAnsi="Times New Roman" w:cs="Times New Roman"/>
          <w:sz w:val="24"/>
          <w:szCs w:val="24"/>
        </w:rPr>
        <w:t xml:space="preserve"> на английски език), както и относно</w:t>
      </w:r>
      <w:r w:rsidR="00AB24EF" w:rsidRPr="00842A00">
        <w:rPr>
          <w:rFonts w:ascii="Times New Roman" w:eastAsia="Calibri" w:hAnsi="Times New Roman" w:cs="Times New Roman"/>
          <w:sz w:val="24"/>
          <w:szCs w:val="24"/>
        </w:rPr>
        <w:t xml:space="preserve"> целите </w:t>
      </w:r>
      <w:r w:rsidR="003A62C0">
        <w:rPr>
          <w:rFonts w:ascii="Times New Roman" w:eastAsia="Calibri" w:hAnsi="Times New Roman" w:cs="Times New Roman"/>
          <w:sz w:val="24"/>
          <w:szCs w:val="24"/>
        </w:rPr>
        <w:t>на проекта</w:t>
      </w:r>
      <w:r w:rsidR="00717E33" w:rsidRPr="00842A00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11B810EE" w14:textId="7726ECD0" w:rsidR="009239AA" w:rsidRPr="00AA6447" w:rsidRDefault="0084408D" w:rsidP="00AA6447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2" w:name="_Toc109397208"/>
      <w:r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t>2.</w:t>
      </w:r>
      <w:r w:rsidR="00805B8F"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t xml:space="preserve"> </w:t>
      </w:r>
      <w:r w:rsidR="009239AA" w:rsidRPr="00A353B1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Данни за кандидата</w:t>
      </w:r>
      <w:bookmarkEnd w:id="2"/>
    </w:p>
    <w:p w14:paraId="5D6E3162" w14:textId="67BAE1D6"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 w:rsidR="00A36C5B">
        <w:rPr>
          <w:rFonts w:ascii="Times New Roman" w:eastAsia="Calibri" w:hAnsi="Times New Roman" w:cs="Times New Roman"/>
          <w:sz w:val="24"/>
          <w:szCs w:val="24"/>
        </w:rPr>
        <w:t xml:space="preserve">ИСУН </w:t>
      </w:r>
      <w:r w:rsidRPr="009239AA">
        <w:rPr>
          <w:rFonts w:ascii="Times New Roman" w:eastAsia="Calibri" w:hAnsi="Times New Roman" w:cs="Times New Roman"/>
          <w:sz w:val="24"/>
          <w:szCs w:val="24"/>
        </w:rPr>
        <w:t>е включе</w:t>
      </w:r>
      <w:r w:rsidR="00020A82">
        <w:rPr>
          <w:rFonts w:ascii="Times New Roman" w:eastAsia="Calibri" w:hAnsi="Times New Roman" w:cs="Times New Roman"/>
          <w:sz w:val="24"/>
          <w:szCs w:val="24"/>
        </w:rPr>
        <w:t>на връзка с Търговския регистър</w:t>
      </w:r>
      <w:r w:rsidR="009F01D0" w:rsidRPr="009F01D0">
        <w:t xml:space="preserve"> </w:t>
      </w:r>
      <w:r w:rsidR="009F01D0" w:rsidRPr="009F01D0">
        <w:rPr>
          <w:rFonts w:ascii="Times New Roman" w:eastAsia="Calibri" w:hAnsi="Times New Roman" w:cs="Times New Roman"/>
          <w:sz w:val="24"/>
          <w:szCs w:val="24"/>
        </w:rPr>
        <w:t>и регистъра на ЮЛНЦ</w:t>
      </w:r>
      <w:r w:rsidR="008E42B1">
        <w:rPr>
          <w:rStyle w:val="FootnoteReference"/>
          <w:rFonts w:ascii="Times New Roman" w:eastAsia="Calibri" w:hAnsi="Times New Roman" w:cs="Times New Roman"/>
          <w:sz w:val="24"/>
          <w:szCs w:val="24"/>
        </w:rPr>
        <w:footnoteReference w:id="1"/>
      </w:r>
      <w:r w:rsidR="003A62C0">
        <w:rPr>
          <w:rFonts w:ascii="Times New Roman" w:eastAsia="Calibri" w:hAnsi="Times New Roman" w:cs="Times New Roman"/>
          <w:sz w:val="24"/>
          <w:szCs w:val="24"/>
        </w:rPr>
        <w:t>,</w:t>
      </w:r>
      <w:r w:rsidR="009F01D0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като при въвеждане на ЕИК </w:t>
      </w:r>
      <w:r w:rsidR="003A62C0">
        <w:rPr>
          <w:rFonts w:ascii="Times New Roman" w:eastAsia="Calibri" w:hAnsi="Times New Roman" w:cs="Times New Roman"/>
          <w:sz w:val="24"/>
          <w:szCs w:val="24"/>
        </w:rPr>
        <w:t xml:space="preserve">на предприятието </w:t>
      </w:r>
      <w:r w:rsidRPr="009239AA">
        <w:rPr>
          <w:rFonts w:ascii="Times New Roman" w:eastAsia="Calibri" w:hAnsi="Times New Roman" w:cs="Times New Roman"/>
          <w:sz w:val="24"/>
          <w:szCs w:val="24"/>
        </w:rPr>
        <w:t>системата автома</w:t>
      </w:r>
      <w:r w:rsidR="003A62C0">
        <w:rPr>
          <w:rFonts w:ascii="Times New Roman" w:eastAsia="Calibri" w:hAnsi="Times New Roman" w:cs="Times New Roman"/>
          <w:sz w:val="24"/>
          <w:szCs w:val="24"/>
        </w:rPr>
        <w:t>тично извлича данните на съответния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кандидат:</w:t>
      </w:r>
    </w:p>
    <w:p w14:paraId="71BE0A9D" w14:textId="3E977053"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14:paraId="0C55EBAA" w14:textId="0666D783" w:rsidR="009239AA" w:rsidRPr="008776D3" w:rsidRDefault="006362F1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761215A6" wp14:editId="5A5497B6">
            <wp:extent cx="5979381" cy="2257425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t.2.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1026" cy="2258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05DDED" w14:textId="77777777" w:rsidR="003A62C0" w:rsidRDefault="003A62C0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73E7E72" w14:textId="0AE57D55" w:rsidR="009239AA" w:rsidRPr="003A62C0" w:rsidRDefault="009239AA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62C0">
        <w:rPr>
          <w:rFonts w:ascii="Times New Roman" w:eastAsia="Calibri" w:hAnsi="Times New Roman" w:cs="Times New Roman"/>
          <w:sz w:val="24"/>
          <w:szCs w:val="24"/>
        </w:rPr>
        <w:t>След изтегляне на данните от Търговския регистър</w:t>
      </w:r>
      <w:r w:rsidR="00E93233" w:rsidRPr="003A62C0">
        <w:rPr>
          <w:sz w:val="24"/>
          <w:szCs w:val="24"/>
        </w:rPr>
        <w:t xml:space="preserve"> </w:t>
      </w:r>
      <w:r w:rsidR="00E93233" w:rsidRPr="003A62C0">
        <w:rPr>
          <w:rFonts w:ascii="Times New Roman" w:eastAsia="Calibri" w:hAnsi="Times New Roman" w:cs="Times New Roman"/>
          <w:sz w:val="24"/>
          <w:szCs w:val="24"/>
        </w:rPr>
        <w:t>и регистър</w:t>
      </w:r>
      <w:r w:rsidR="003A62C0" w:rsidRPr="003A62C0">
        <w:rPr>
          <w:rFonts w:ascii="Times New Roman" w:eastAsia="Calibri" w:hAnsi="Times New Roman" w:cs="Times New Roman"/>
          <w:sz w:val="24"/>
          <w:szCs w:val="24"/>
        </w:rPr>
        <w:t>а</w:t>
      </w:r>
      <w:r w:rsidR="00E93233" w:rsidRPr="003A62C0">
        <w:rPr>
          <w:rFonts w:ascii="Times New Roman" w:eastAsia="Calibri" w:hAnsi="Times New Roman" w:cs="Times New Roman"/>
          <w:sz w:val="24"/>
          <w:szCs w:val="24"/>
        </w:rPr>
        <w:t xml:space="preserve"> на ЮЛНЦ</w:t>
      </w:r>
      <w:r w:rsidR="003A62C0" w:rsidRPr="003A62C0">
        <w:rPr>
          <w:rFonts w:ascii="Times New Roman" w:eastAsia="Calibri" w:hAnsi="Times New Roman" w:cs="Times New Roman"/>
          <w:sz w:val="24"/>
          <w:szCs w:val="24"/>
        </w:rPr>
        <w:t>, ИСУН автоматично генерира информацията в</w:t>
      </w:r>
      <w:r w:rsidRPr="003A62C0">
        <w:rPr>
          <w:rFonts w:ascii="Times New Roman" w:eastAsia="Calibri" w:hAnsi="Times New Roman" w:cs="Times New Roman"/>
          <w:sz w:val="24"/>
          <w:szCs w:val="24"/>
        </w:rPr>
        <w:t xml:space="preserve"> следните полета:</w:t>
      </w:r>
    </w:p>
    <w:p w14:paraId="70F7761D" w14:textId="77777777" w:rsidR="00071CFD" w:rsidRPr="003A62C0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62C0">
        <w:rPr>
          <w:rFonts w:ascii="Times New Roman" w:eastAsia="Calibri" w:hAnsi="Times New Roman" w:cs="Times New Roman"/>
          <w:sz w:val="24"/>
          <w:szCs w:val="24"/>
        </w:rPr>
        <w:t>Пълно наименование (до 200 символа);</w:t>
      </w:r>
    </w:p>
    <w:p w14:paraId="607B1F49" w14:textId="77777777" w:rsidR="00071CFD" w:rsidRPr="003A62C0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62C0">
        <w:rPr>
          <w:rFonts w:ascii="Times New Roman" w:eastAsia="Calibri" w:hAnsi="Times New Roman" w:cs="Times New Roman"/>
          <w:sz w:val="24"/>
          <w:szCs w:val="24"/>
        </w:rPr>
        <w:t>Тип на организацията;</w:t>
      </w:r>
    </w:p>
    <w:p w14:paraId="6E6C0AF5" w14:textId="77777777" w:rsidR="00071CFD" w:rsidRPr="003A62C0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62C0">
        <w:rPr>
          <w:rFonts w:ascii="Times New Roman" w:eastAsia="Calibri" w:hAnsi="Times New Roman" w:cs="Times New Roman"/>
          <w:sz w:val="24"/>
          <w:szCs w:val="24"/>
        </w:rPr>
        <w:t>Вид организация;</w:t>
      </w:r>
    </w:p>
    <w:p w14:paraId="41ED583B" w14:textId="77777777" w:rsidR="00071CFD" w:rsidRPr="003A62C0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62C0">
        <w:rPr>
          <w:rFonts w:ascii="Times New Roman" w:eastAsia="Calibri" w:hAnsi="Times New Roman" w:cs="Times New Roman"/>
          <w:sz w:val="24"/>
          <w:szCs w:val="24"/>
        </w:rPr>
        <w:t>Седалище;</w:t>
      </w:r>
    </w:p>
    <w:p w14:paraId="495EB9C2" w14:textId="77777777" w:rsidR="00071CFD" w:rsidRPr="003A62C0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62C0">
        <w:rPr>
          <w:rFonts w:ascii="Times New Roman" w:eastAsia="Calibri" w:hAnsi="Times New Roman" w:cs="Times New Roman"/>
          <w:sz w:val="24"/>
          <w:szCs w:val="24"/>
        </w:rPr>
        <w:t>Адрес на управление;</w:t>
      </w:r>
    </w:p>
    <w:p w14:paraId="520917A6" w14:textId="77777777" w:rsidR="00071CFD" w:rsidRPr="003A62C0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62C0">
        <w:rPr>
          <w:rFonts w:ascii="Times New Roman" w:eastAsia="Calibri" w:hAnsi="Times New Roman" w:cs="Times New Roman"/>
          <w:sz w:val="24"/>
          <w:szCs w:val="24"/>
        </w:rPr>
        <w:t>Телефонен номер;</w:t>
      </w:r>
    </w:p>
    <w:p w14:paraId="045A525F" w14:textId="0693889F" w:rsidR="009239AA" w:rsidRPr="003A62C0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62C0">
        <w:rPr>
          <w:rFonts w:ascii="Times New Roman" w:eastAsia="Calibri" w:hAnsi="Times New Roman" w:cs="Times New Roman"/>
          <w:sz w:val="24"/>
          <w:szCs w:val="24"/>
        </w:rPr>
        <w:t>Факс</w:t>
      </w:r>
      <w:r w:rsidR="009239AA" w:rsidRPr="003A62C0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447281DA" w14:textId="3EEE2454" w:rsidR="003269B5" w:rsidRPr="003A62C0" w:rsidRDefault="003269B5" w:rsidP="003A62C0">
      <w:pPr>
        <w:spacing w:before="6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</w:pPr>
      <w:r w:rsidRPr="003A62C0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3A62C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3A62C0">
        <w:rPr>
          <w:rFonts w:ascii="Times New Roman" w:eastAsia="Times New Roman" w:hAnsi="Times New Roman" w:cs="Times New Roman"/>
          <w:sz w:val="24"/>
          <w:szCs w:val="24"/>
          <w:lang w:eastAsia="en-GB"/>
        </w:rPr>
        <w:t>При неактуална информация или при възникнала грешка при зареждане на информацията от Търговския регистър и регистър</w:t>
      </w:r>
      <w:r w:rsidR="003A62C0" w:rsidRPr="003A62C0">
        <w:rPr>
          <w:rFonts w:ascii="Times New Roman" w:eastAsia="Times New Roman" w:hAnsi="Times New Roman" w:cs="Times New Roman"/>
          <w:sz w:val="24"/>
          <w:szCs w:val="24"/>
          <w:lang w:eastAsia="en-GB"/>
        </w:rPr>
        <w:t>а</w:t>
      </w:r>
      <w:r w:rsidRPr="003A62C0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на ЮЛНЦ</w:t>
      </w:r>
      <w:r w:rsidR="003A62C0" w:rsidRPr="003A62C0">
        <w:rPr>
          <w:rFonts w:ascii="Times New Roman" w:eastAsia="Times New Roman" w:hAnsi="Times New Roman" w:cs="Times New Roman"/>
          <w:sz w:val="24"/>
          <w:szCs w:val="24"/>
          <w:lang w:eastAsia="en-GB"/>
        </w:rPr>
        <w:t>,</w:t>
      </w:r>
      <w:r w:rsidRPr="003A62C0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потребителят следва ръчно да попълни или коригира информацията за предприятието-кандидат</w:t>
      </w:r>
      <w:r w:rsidR="003A62C0" w:rsidRPr="003A62C0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съответното/ите поле/та</w:t>
      </w:r>
      <w:r w:rsidRPr="003A62C0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.</w:t>
      </w:r>
      <w:r w:rsidRPr="003A62C0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</w:p>
    <w:p w14:paraId="180AEE08" w14:textId="27FC00B8" w:rsidR="00DB66DF" w:rsidRDefault="009239AA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3A62C0">
        <w:rPr>
          <w:rFonts w:ascii="Times New Roman" w:eastAsia="Calibri" w:hAnsi="Times New Roman" w:cs="Times New Roman"/>
          <w:b/>
          <w:sz w:val="24"/>
          <w:szCs w:val="24"/>
          <w:u w:val="single"/>
        </w:rPr>
        <w:t>Всички останали полета следва да бъдат</w:t>
      </w:r>
      <w:r w:rsidR="00C7574A" w:rsidRPr="003A62C0">
        <w:rPr>
          <w:rFonts w:ascii="Times New Roman" w:eastAsia="Calibri" w:hAnsi="Times New Roman" w:cs="Times New Roman"/>
          <w:b/>
          <w:sz w:val="24"/>
          <w:szCs w:val="24"/>
          <w:u w:val="single"/>
        </w:rPr>
        <w:t xml:space="preserve"> попълнени ръчно от кандидатите</w:t>
      </w:r>
      <w:r w:rsidR="00D20DF1" w:rsidRPr="003A62C0">
        <w:rPr>
          <w:rFonts w:ascii="Times New Roman" w:eastAsia="Calibri" w:hAnsi="Times New Roman" w:cs="Times New Roman"/>
          <w:b/>
          <w:sz w:val="24"/>
          <w:szCs w:val="24"/>
          <w:u w:val="single"/>
        </w:rPr>
        <w:t>. А</w:t>
      </w:r>
      <w:r w:rsidR="004618A8" w:rsidRPr="003A62C0">
        <w:rPr>
          <w:rFonts w:ascii="Times New Roman" w:eastAsia="Calibri" w:hAnsi="Times New Roman" w:cs="Times New Roman"/>
          <w:b/>
          <w:sz w:val="24"/>
          <w:szCs w:val="24"/>
          <w:u w:val="single"/>
        </w:rPr>
        <w:t>кцентираме върху следното</w:t>
      </w:r>
      <w:r w:rsidR="00C7574A" w:rsidRPr="003A62C0">
        <w:rPr>
          <w:rFonts w:ascii="Times New Roman" w:eastAsia="Calibri" w:hAnsi="Times New Roman" w:cs="Times New Roman"/>
          <w:b/>
          <w:sz w:val="24"/>
          <w:szCs w:val="24"/>
          <w:u w:val="single"/>
        </w:rPr>
        <w:t>:</w:t>
      </w:r>
    </w:p>
    <w:p w14:paraId="09B45469" w14:textId="7B5F24EB" w:rsidR="00172189" w:rsidRPr="003A62C0" w:rsidRDefault="00172189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>
        <w:rPr>
          <w:rFonts w:ascii="Times New Roman" w:eastAsia="Calibri" w:hAnsi="Times New Roman" w:cs="Times New Roman"/>
          <w:bCs/>
          <w:iCs/>
          <w:noProof/>
          <w:sz w:val="24"/>
          <w:szCs w:val="24"/>
          <w:lang w:eastAsia="bg-BG"/>
        </w:rPr>
        <w:drawing>
          <wp:inline distT="0" distB="0" distL="0" distR="0" wp14:anchorId="0C184B34" wp14:editId="3AC43E35">
            <wp:extent cx="5868063" cy="2286000"/>
            <wp:effectExtent l="0" t="0" r="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t.2.1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9152" cy="2286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064C4" w14:textId="46C031D5" w:rsidR="007B1DCD" w:rsidRDefault="008D2EBA" w:rsidP="003A316E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en-US"/>
        </w:rPr>
        <w:lastRenderedPageBreak/>
        <w:t xml:space="preserve">- </w:t>
      </w:r>
      <w:r w:rsidR="00366FA6">
        <w:rPr>
          <w:rFonts w:ascii="Times New Roman" w:eastAsia="Calibri" w:hAnsi="Times New Roman" w:cs="Times New Roman"/>
          <w:b/>
          <w:sz w:val="24"/>
          <w:szCs w:val="24"/>
        </w:rPr>
        <w:t>Поле</w:t>
      </w:r>
      <w:r w:rsidR="004618A8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366FA6">
        <w:rPr>
          <w:rFonts w:ascii="Times New Roman" w:eastAsia="Calibri" w:hAnsi="Times New Roman" w:cs="Times New Roman"/>
          <w:b/>
          <w:sz w:val="24"/>
          <w:szCs w:val="24"/>
        </w:rPr>
        <w:t>„</w:t>
      </w:r>
      <w:r w:rsidR="007B1DCD" w:rsidRPr="007B1DCD">
        <w:rPr>
          <w:rFonts w:ascii="Times New Roman" w:eastAsia="Calibri" w:hAnsi="Times New Roman" w:cs="Times New Roman"/>
          <w:b/>
          <w:sz w:val="24"/>
          <w:szCs w:val="24"/>
        </w:rPr>
        <w:t>Категория/статус на предприятието</w:t>
      </w:r>
      <w:r w:rsidR="00366FA6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7B1DCD">
        <w:rPr>
          <w:rFonts w:ascii="Times New Roman" w:eastAsia="Calibri" w:hAnsi="Times New Roman" w:cs="Times New Roman"/>
          <w:b/>
          <w:sz w:val="24"/>
          <w:szCs w:val="24"/>
        </w:rPr>
        <w:t>:</w:t>
      </w:r>
    </w:p>
    <w:p w14:paraId="2DE634BC" w14:textId="7FE9494C" w:rsidR="00172189" w:rsidRDefault="004618A8" w:rsidP="003A316E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34D56">
        <w:rPr>
          <w:rFonts w:ascii="Times New Roman" w:eastAsia="Calibri" w:hAnsi="Times New Roman" w:cs="Times New Roman"/>
          <w:sz w:val="24"/>
          <w:szCs w:val="24"/>
        </w:rPr>
        <w:t>По настоящата</w:t>
      </w:r>
      <w:r w:rsidR="00172189">
        <w:rPr>
          <w:rFonts w:ascii="Times New Roman" w:eastAsia="Calibri" w:hAnsi="Times New Roman" w:cs="Times New Roman"/>
          <w:sz w:val="24"/>
          <w:szCs w:val="24"/>
        </w:rPr>
        <w:t xml:space="preserve"> процедура</w:t>
      </w:r>
      <w:r w:rsidRPr="00034D5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963E5E" w:rsidRPr="00172189">
        <w:rPr>
          <w:rFonts w:ascii="Times New Roman" w:eastAsia="Calibri" w:hAnsi="Times New Roman" w:cs="Times New Roman"/>
          <w:b/>
          <w:sz w:val="24"/>
          <w:szCs w:val="24"/>
        </w:rPr>
        <w:t xml:space="preserve">допустими </w:t>
      </w:r>
      <w:r w:rsidR="00AF1827" w:rsidRPr="00172189">
        <w:rPr>
          <w:rFonts w:ascii="Times New Roman" w:eastAsia="Calibri" w:hAnsi="Times New Roman" w:cs="Times New Roman"/>
          <w:b/>
          <w:sz w:val="24"/>
          <w:szCs w:val="24"/>
        </w:rPr>
        <w:t>кандида</w:t>
      </w:r>
      <w:r w:rsidR="00963E5E" w:rsidRPr="00172189">
        <w:rPr>
          <w:rFonts w:ascii="Times New Roman" w:eastAsia="Calibri" w:hAnsi="Times New Roman" w:cs="Times New Roman"/>
          <w:b/>
          <w:sz w:val="24"/>
          <w:szCs w:val="24"/>
        </w:rPr>
        <w:t>ти</w:t>
      </w:r>
      <w:r w:rsidR="00AF1827" w:rsidRPr="00172189">
        <w:rPr>
          <w:rFonts w:ascii="Times New Roman" w:eastAsia="Calibri" w:hAnsi="Times New Roman" w:cs="Times New Roman"/>
          <w:b/>
          <w:sz w:val="24"/>
          <w:szCs w:val="24"/>
        </w:rPr>
        <w:t xml:space="preserve"> са </w:t>
      </w:r>
      <w:r w:rsidR="006362F1" w:rsidRPr="00172189">
        <w:rPr>
          <w:rFonts w:ascii="Times New Roman" w:eastAsia="Calibri" w:hAnsi="Times New Roman" w:cs="Times New Roman"/>
          <w:b/>
          <w:sz w:val="24"/>
          <w:szCs w:val="24"/>
        </w:rPr>
        <w:t xml:space="preserve">САМО </w:t>
      </w:r>
      <w:r w:rsidR="00963E5E" w:rsidRPr="00172189">
        <w:rPr>
          <w:rFonts w:ascii="Times New Roman" w:eastAsia="Calibri" w:hAnsi="Times New Roman" w:cs="Times New Roman"/>
          <w:b/>
          <w:sz w:val="24"/>
          <w:szCs w:val="24"/>
        </w:rPr>
        <w:t>микро или малки предприятия</w:t>
      </w:r>
      <w:r w:rsidR="00963E5E" w:rsidRPr="00963E5E">
        <w:rPr>
          <w:rFonts w:ascii="Times New Roman" w:eastAsia="Calibri" w:hAnsi="Times New Roman" w:cs="Times New Roman"/>
          <w:sz w:val="24"/>
          <w:szCs w:val="24"/>
        </w:rPr>
        <w:t xml:space="preserve"> по смисъла на чл. 3 и чл. 4 от </w:t>
      </w:r>
      <w:r w:rsidR="00172189">
        <w:rPr>
          <w:rFonts w:ascii="Times New Roman" w:eastAsia="Calibri" w:hAnsi="Times New Roman" w:cs="Times New Roman"/>
          <w:sz w:val="24"/>
          <w:szCs w:val="24"/>
        </w:rPr>
        <w:t>Закона за малките и средните предприятия (</w:t>
      </w:r>
      <w:r w:rsidR="00963E5E" w:rsidRPr="00963E5E">
        <w:rPr>
          <w:rFonts w:ascii="Times New Roman" w:eastAsia="Calibri" w:hAnsi="Times New Roman" w:cs="Times New Roman"/>
          <w:sz w:val="24"/>
          <w:szCs w:val="24"/>
        </w:rPr>
        <w:t>ЗМСП</w:t>
      </w:r>
      <w:r w:rsidR="00172189">
        <w:rPr>
          <w:rFonts w:ascii="Times New Roman" w:eastAsia="Calibri" w:hAnsi="Times New Roman" w:cs="Times New Roman"/>
          <w:sz w:val="24"/>
          <w:szCs w:val="24"/>
        </w:rPr>
        <w:t>)</w:t>
      </w:r>
      <w:r w:rsidR="00963E5E" w:rsidRPr="00963E5E">
        <w:rPr>
          <w:rFonts w:ascii="Times New Roman" w:eastAsia="Calibri" w:hAnsi="Times New Roman" w:cs="Times New Roman"/>
          <w:sz w:val="24"/>
          <w:szCs w:val="24"/>
        </w:rPr>
        <w:t xml:space="preserve"> и Препоръка на Комисията от 6 май 2003 г. относно определението за микро-, малки и средни предприятия (ОВ L 124, 20.5.2003 г., стр. 36).</w:t>
      </w:r>
      <w:r w:rsidR="00172189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195C62DA" w14:textId="5A75F7D7" w:rsidR="00963E5E" w:rsidRDefault="00172189" w:rsidP="003A316E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! </w:t>
      </w:r>
      <w:r w:rsidR="008D2EBA" w:rsidRPr="00963E5E">
        <w:rPr>
          <w:rFonts w:ascii="Times New Roman" w:eastAsia="Calibri" w:hAnsi="Times New Roman" w:cs="Times New Roman"/>
          <w:sz w:val="24"/>
          <w:szCs w:val="24"/>
        </w:rPr>
        <w:t>Съответствието с изискването се декларира от кандидатите в Декларацията за обстоятелствата по чл. 3</w:t>
      </w:r>
      <w:r w:rsidR="008D2EBA">
        <w:rPr>
          <w:rFonts w:ascii="Times New Roman" w:eastAsia="Calibri" w:hAnsi="Times New Roman" w:cs="Times New Roman"/>
          <w:sz w:val="24"/>
          <w:szCs w:val="24"/>
        </w:rPr>
        <w:t xml:space="preserve"> и чл. 4 от ЗМСП (Приложение 3)</w:t>
      </w:r>
      <w:r w:rsidR="008D2EBA" w:rsidRPr="00963E5E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Pr="00172189">
        <w:rPr>
          <w:rFonts w:ascii="Times New Roman" w:eastAsia="Calibri" w:hAnsi="Times New Roman" w:cs="Times New Roman"/>
          <w:b/>
          <w:sz w:val="24"/>
          <w:szCs w:val="24"/>
        </w:rPr>
        <w:t>Категорията – микро или малко предприятие, декларирана в т. 3 от Декларацията</w:t>
      </w:r>
      <w:r>
        <w:rPr>
          <w:rFonts w:ascii="Times New Roman" w:eastAsia="Calibri" w:hAnsi="Times New Roman" w:cs="Times New Roman"/>
          <w:sz w:val="24"/>
          <w:szCs w:val="24"/>
        </w:rPr>
        <w:t xml:space="preserve"> (Приложение 3</w:t>
      </w:r>
      <w:r w:rsidR="00BB23C2">
        <w:rPr>
          <w:rFonts w:ascii="Times New Roman" w:eastAsia="Calibri" w:hAnsi="Times New Roman" w:cs="Times New Roman"/>
          <w:b/>
          <w:sz w:val="24"/>
          <w:szCs w:val="24"/>
        </w:rPr>
        <w:t>) ТРЯБВА</w:t>
      </w:r>
      <w:r w:rsidRPr="00172189">
        <w:rPr>
          <w:rFonts w:ascii="Times New Roman" w:eastAsia="Calibri" w:hAnsi="Times New Roman" w:cs="Times New Roman"/>
          <w:b/>
          <w:sz w:val="24"/>
          <w:szCs w:val="24"/>
        </w:rPr>
        <w:t xml:space="preserve"> ДА СЪВПАДА</w:t>
      </w:r>
      <w:r w:rsidRPr="0017218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172189">
        <w:rPr>
          <w:rFonts w:ascii="Times New Roman" w:eastAsia="Calibri" w:hAnsi="Times New Roman" w:cs="Times New Roman"/>
          <w:b/>
          <w:sz w:val="24"/>
          <w:szCs w:val="24"/>
        </w:rPr>
        <w:t>с категорията, посочена от кандидатите в поле „Категория/статус на предприятието”</w:t>
      </w:r>
      <w:r w:rsidRPr="00172189">
        <w:rPr>
          <w:rFonts w:ascii="Times New Roman" w:eastAsia="Calibri" w:hAnsi="Times New Roman" w:cs="Times New Roman"/>
          <w:sz w:val="24"/>
          <w:szCs w:val="24"/>
        </w:rPr>
        <w:t xml:space="preserve"> от настоящия раздел на Формуляра за кандидатстване.</w:t>
      </w:r>
    </w:p>
    <w:p w14:paraId="203D6655" w14:textId="5E40E0F9" w:rsidR="004618A8" w:rsidRPr="00366FA6" w:rsidRDefault="003E20D5" w:rsidP="003A316E">
      <w:pPr>
        <w:spacing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66FA6">
        <w:rPr>
          <w:rFonts w:ascii="Times New Roman" w:eastAsia="Calibri" w:hAnsi="Times New Roman" w:cs="Times New Roman"/>
          <w:sz w:val="24"/>
          <w:szCs w:val="24"/>
          <w:lang w:val="en-US"/>
        </w:rPr>
        <w:t>K</w:t>
      </w:r>
      <w:r w:rsidR="00773BAA" w:rsidRPr="00366FA6">
        <w:rPr>
          <w:rFonts w:ascii="Times New Roman" w:eastAsia="Calibri" w:hAnsi="Times New Roman" w:cs="Times New Roman"/>
          <w:sz w:val="24"/>
          <w:szCs w:val="24"/>
        </w:rPr>
        <w:t>андидатите избират от падащо</w:t>
      </w:r>
      <w:r w:rsidR="003A62C0" w:rsidRPr="00366FA6">
        <w:rPr>
          <w:rFonts w:ascii="Times New Roman" w:eastAsia="Calibri" w:hAnsi="Times New Roman" w:cs="Times New Roman"/>
          <w:sz w:val="24"/>
          <w:szCs w:val="24"/>
        </w:rPr>
        <w:t>то</w:t>
      </w:r>
      <w:r w:rsidR="00773BAA" w:rsidRPr="00366FA6">
        <w:rPr>
          <w:rFonts w:ascii="Times New Roman" w:eastAsia="Calibri" w:hAnsi="Times New Roman" w:cs="Times New Roman"/>
          <w:sz w:val="24"/>
          <w:szCs w:val="24"/>
        </w:rPr>
        <w:t xml:space="preserve"> меню приложимата </w:t>
      </w:r>
      <w:r w:rsidR="00172189" w:rsidRPr="00366FA6">
        <w:rPr>
          <w:rFonts w:ascii="Times New Roman" w:eastAsia="Calibri" w:hAnsi="Times New Roman" w:cs="Times New Roman"/>
          <w:sz w:val="24"/>
          <w:szCs w:val="24"/>
        </w:rPr>
        <w:t xml:space="preserve">за тях </w:t>
      </w:r>
      <w:r w:rsidR="00773BAA" w:rsidRPr="00366FA6">
        <w:rPr>
          <w:rFonts w:ascii="Times New Roman" w:eastAsia="Calibri" w:hAnsi="Times New Roman" w:cs="Times New Roman"/>
          <w:sz w:val="24"/>
          <w:szCs w:val="24"/>
        </w:rPr>
        <w:t>опция</w:t>
      </w:r>
      <w:r w:rsidR="00AD50BD" w:rsidRPr="00366FA6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116DDD31" w14:textId="52CBA03A" w:rsidR="006362F1" w:rsidRPr="00366FA6" w:rsidRDefault="006362F1" w:rsidP="003A316E">
      <w:pPr>
        <w:spacing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0ED9F5D" w14:textId="31597C40" w:rsidR="006B0DE2" w:rsidRPr="000B3E6C" w:rsidRDefault="008D2EBA" w:rsidP="003A316E">
      <w:pPr>
        <w:spacing w:before="6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- </w:t>
      </w:r>
      <w:r w:rsidR="00366FA6">
        <w:rPr>
          <w:rFonts w:ascii="Times New Roman" w:eastAsia="Calibri" w:hAnsi="Times New Roman" w:cs="Times New Roman"/>
          <w:b/>
          <w:sz w:val="24"/>
          <w:szCs w:val="24"/>
        </w:rPr>
        <w:t>Поле „</w:t>
      </w:r>
      <w:r w:rsidR="007B1DCD" w:rsidRPr="007B1DCD">
        <w:rPr>
          <w:rFonts w:ascii="Times New Roman" w:eastAsia="Calibri" w:hAnsi="Times New Roman" w:cs="Times New Roman"/>
          <w:b/>
          <w:sz w:val="24"/>
          <w:szCs w:val="24"/>
        </w:rPr>
        <w:t>Код на организацията по КИД 2008</w:t>
      </w:r>
      <w:r w:rsidR="00366FA6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366FA6">
        <w:rPr>
          <w:rFonts w:ascii="Times New Roman" w:eastAsia="Calibri" w:hAnsi="Times New Roman" w:cs="Times New Roman"/>
          <w:b/>
          <w:sz w:val="24"/>
          <w:szCs w:val="24"/>
        </w:rPr>
        <w:t xml:space="preserve"> и поле „</w:t>
      </w:r>
      <w:r w:rsidR="00366FA6" w:rsidRPr="0031317B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Код на проекта по КИД 2008</w:t>
      </w:r>
      <w:r w:rsidR="00366FA6">
        <w:rPr>
          <w:rFonts w:ascii="Times New Roman" w:eastAsia="Calibri" w:hAnsi="Times New Roman" w:cs="Times New Roman"/>
          <w:b/>
          <w:bCs/>
          <w:iCs/>
          <w:sz w:val="24"/>
          <w:szCs w:val="24"/>
          <w:lang w:val="en-US"/>
        </w:rPr>
        <w:t>”</w:t>
      </w:r>
      <w:r w:rsid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:</w:t>
      </w:r>
    </w:p>
    <w:p w14:paraId="67AC4476" w14:textId="77777777" w:rsidR="008D2EBA" w:rsidRDefault="00172189" w:rsidP="003A316E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>
        <w:rPr>
          <w:rFonts w:ascii="Times New Roman" w:eastAsia="Calibri" w:hAnsi="Times New Roman" w:cs="Times New Roman"/>
          <w:bCs/>
          <w:iCs/>
          <w:sz w:val="24"/>
          <w:szCs w:val="24"/>
        </w:rPr>
        <w:t>В</w:t>
      </w:r>
      <w:r w:rsidRPr="00172189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по</w:t>
      </w:r>
      <w:r w:rsidR="00366FA6"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ле „Код на организацията по КИД </w:t>
      </w: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2008”</w:t>
      </w:r>
      <w:r w:rsidR="000B3E6C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от настоящия раздел на</w:t>
      </w:r>
      <w:r w:rsidRPr="00172189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Формуляра </w:t>
      </w:r>
      <w:r w:rsidR="000B3E6C">
        <w:rPr>
          <w:rFonts w:ascii="Times New Roman" w:eastAsia="Calibri" w:hAnsi="Times New Roman" w:cs="Times New Roman"/>
          <w:bCs/>
          <w:iCs/>
          <w:sz w:val="24"/>
          <w:szCs w:val="24"/>
        </w:rPr>
        <w:t>всички кандидати трябва</w:t>
      </w:r>
      <w:r w:rsidR="001949A6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да изберат от падащото меню </w:t>
      </w:r>
      <w:r w:rsidR="00366FA6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четиризначния </w:t>
      </w:r>
      <w:r w:rsidR="001949A6">
        <w:rPr>
          <w:rFonts w:ascii="Times New Roman" w:eastAsia="Calibri" w:hAnsi="Times New Roman" w:cs="Times New Roman"/>
          <w:bCs/>
          <w:iCs/>
          <w:sz w:val="24"/>
          <w:szCs w:val="24"/>
        </w:rPr>
        <w:t>к</w:t>
      </w:r>
      <w:r w:rsidR="00366FA6">
        <w:rPr>
          <w:rFonts w:ascii="Times New Roman" w:eastAsia="Calibri" w:hAnsi="Times New Roman" w:cs="Times New Roman"/>
          <w:bCs/>
          <w:iCs/>
          <w:sz w:val="24"/>
          <w:szCs w:val="24"/>
        </w:rPr>
        <w:t>од</w:t>
      </w:r>
      <w:r w:rsidRPr="00172189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на основната и</w:t>
      </w:r>
      <w:r w:rsidR="001949A6">
        <w:rPr>
          <w:rFonts w:ascii="Times New Roman" w:eastAsia="Calibri" w:hAnsi="Times New Roman" w:cs="Times New Roman"/>
          <w:bCs/>
          <w:iCs/>
          <w:sz w:val="24"/>
          <w:szCs w:val="24"/>
        </w:rPr>
        <w:t>кономическа дейност на предприятието</w:t>
      </w:r>
      <w:r w:rsidRPr="00172189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="001949A6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съгласно </w:t>
      </w:r>
      <w:r w:rsidR="001949A6" w:rsidRPr="001949A6">
        <w:rPr>
          <w:rFonts w:ascii="Times New Roman" w:eastAsia="Calibri" w:hAnsi="Times New Roman" w:cs="Times New Roman"/>
          <w:bCs/>
          <w:iCs/>
          <w:sz w:val="24"/>
          <w:szCs w:val="24"/>
        </w:rPr>
        <w:t>Класификация</w:t>
      </w:r>
      <w:r w:rsidR="001949A6">
        <w:rPr>
          <w:rFonts w:ascii="Times New Roman" w:eastAsia="Calibri" w:hAnsi="Times New Roman" w:cs="Times New Roman"/>
          <w:bCs/>
          <w:iCs/>
          <w:sz w:val="24"/>
          <w:szCs w:val="24"/>
        </w:rPr>
        <w:t>та на икономическите дейности (</w:t>
      </w:r>
      <w:r w:rsidR="001949A6" w:rsidRPr="001949A6">
        <w:rPr>
          <w:rFonts w:ascii="Times New Roman" w:eastAsia="Calibri" w:hAnsi="Times New Roman" w:cs="Times New Roman"/>
          <w:bCs/>
          <w:iCs/>
          <w:sz w:val="24"/>
          <w:szCs w:val="24"/>
        </w:rPr>
        <w:t>КИД-2008</w:t>
      </w:r>
      <w:r w:rsidR="001949A6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) </w:t>
      </w:r>
      <w:r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въз основа на данни </w:t>
      </w:r>
      <w:r w:rsidRPr="00366FA6">
        <w:rPr>
          <w:rFonts w:ascii="Times New Roman" w:eastAsia="Calibri" w:hAnsi="Times New Roman" w:cs="Times New Roman"/>
          <w:bCs/>
          <w:iCs/>
          <w:sz w:val="24"/>
          <w:szCs w:val="24"/>
          <w:u w:val="single"/>
        </w:rPr>
        <w:t>за 2023</w:t>
      </w:r>
      <w:r w:rsidR="001949A6" w:rsidRPr="00366FA6">
        <w:rPr>
          <w:rFonts w:ascii="Times New Roman" w:eastAsia="Calibri" w:hAnsi="Times New Roman" w:cs="Times New Roman"/>
          <w:bCs/>
          <w:iCs/>
          <w:sz w:val="24"/>
          <w:szCs w:val="24"/>
          <w:u w:val="single"/>
        </w:rPr>
        <w:t xml:space="preserve"> г</w:t>
      </w:r>
      <w:r w:rsidRPr="00366FA6">
        <w:rPr>
          <w:rFonts w:ascii="Times New Roman" w:eastAsia="Calibri" w:hAnsi="Times New Roman" w:cs="Times New Roman"/>
          <w:bCs/>
          <w:iCs/>
          <w:sz w:val="24"/>
          <w:szCs w:val="24"/>
          <w:u w:val="single"/>
        </w:rPr>
        <w:t>.</w:t>
      </w:r>
      <w:r w:rsidR="000B3E6C" w:rsidRPr="000B3E6C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</w:p>
    <w:p w14:paraId="42A23029" w14:textId="12060A6F" w:rsidR="00366FA6" w:rsidRDefault="000B3E6C" w:rsidP="003A316E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Преди по</w:t>
      </w:r>
      <w:r w:rsidR="00BB23C2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пълването на това поле на</w:t>
      </w: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кандидати</w:t>
      </w:r>
      <w:r w:rsidR="00BB23C2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те</w:t>
      </w: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се препоръчва да извърша</w:t>
      </w:r>
      <w:r w:rsidR="00BB23C2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 предварителна проверка на</w:t>
      </w: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точния четиризначен код на основната им икономическа дейност съгласно КИД-2008 въз основа на данни</w:t>
      </w:r>
      <w:r w:rsidR="00BB23C2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те на</w:t>
      </w: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НСИ за 2023 г.</w:t>
      </w:r>
      <w:r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Pr="000B3E6C">
        <w:rPr>
          <w:rFonts w:ascii="Times New Roman" w:eastAsia="Calibri" w:hAnsi="Times New Roman" w:cs="Times New Roman"/>
          <w:bCs/>
          <w:iCs/>
          <w:sz w:val="24"/>
          <w:szCs w:val="24"/>
        </w:rPr>
        <w:t>При необходимост кандидатите трябва да се обърнат към НСИ, както и да се запознаят с Методологията за определяне на код на основна икономическа дейност по КИД-2008 (Приложение 10</w:t>
      </w:r>
      <w:r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към Условията за кандидатстване</w:t>
      </w:r>
      <w:r w:rsidRPr="000B3E6C">
        <w:rPr>
          <w:rFonts w:ascii="Times New Roman" w:eastAsia="Calibri" w:hAnsi="Times New Roman" w:cs="Times New Roman"/>
          <w:bCs/>
          <w:iCs/>
          <w:sz w:val="24"/>
          <w:szCs w:val="24"/>
        </w:rPr>
        <w:t>).</w:t>
      </w:r>
    </w:p>
    <w:p w14:paraId="0A0EBBB3" w14:textId="156664AD" w:rsidR="00366FA6" w:rsidRDefault="008D2EBA" w:rsidP="003A316E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8D2EB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ВАЖНО:</w:t>
      </w:r>
      <w:r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="00366FA6" w:rsidRPr="00BB23C2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Кандидати</w:t>
      </w:r>
      <w:r w:rsidR="000B3E6C" w:rsidRPr="00BB23C2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те</w:t>
      </w:r>
      <w:r w:rsidR="00366FA6" w:rsidRPr="00BB23C2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- </w:t>
      </w:r>
      <w:r w:rsidR="00366FA6"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семейни и творчески предприятия</w:t>
      </w:r>
      <w:r w:rsidR="00366FA6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="00366FA6" w:rsidRPr="000D6D0B">
        <w:rPr>
          <w:rFonts w:ascii="Times New Roman" w:eastAsia="Calibri" w:hAnsi="Times New Roman" w:cs="Times New Roman"/>
          <w:bCs/>
          <w:iCs/>
          <w:sz w:val="24"/>
          <w:szCs w:val="24"/>
          <w:u w:val="single"/>
        </w:rPr>
        <w:t>е допустимо да зая</w:t>
      </w:r>
      <w:r w:rsidR="00BB23C2" w:rsidRPr="000D6D0B">
        <w:rPr>
          <w:rFonts w:ascii="Times New Roman" w:eastAsia="Calibri" w:hAnsi="Times New Roman" w:cs="Times New Roman"/>
          <w:bCs/>
          <w:iCs/>
          <w:sz w:val="24"/>
          <w:szCs w:val="24"/>
          <w:u w:val="single"/>
        </w:rPr>
        <w:t>вят подкрепа по процедурата САМО</w:t>
      </w:r>
      <w:r w:rsidR="00366FA6" w:rsidRPr="000D6D0B">
        <w:rPr>
          <w:rFonts w:ascii="Times New Roman" w:eastAsia="Calibri" w:hAnsi="Times New Roman" w:cs="Times New Roman"/>
          <w:bCs/>
          <w:iCs/>
          <w:sz w:val="24"/>
          <w:szCs w:val="24"/>
          <w:u w:val="single"/>
        </w:rPr>
        <w:t xml:space="preserve"> за основната си икономическа дейност съгласно КИД-2008 въз основа на данни за 2023 г.</w:t>
      </w:r>
      <w:r w:rsidR="00366FA6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Затова тези кандидати </w:t>
      </w:r>
      <w:r w:rsidR="00BB23C2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ЗАДЪЛЖИТЕЛНО</w:t>
      </w:r>
      <w:r w:rsidR="00366FA6"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трябва да посочат </w:t>
      </w:r>
      <w:r w:rsidR="00366FA6" w:rsidRPr="000D6D0B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един и с</w:t>
      </w:r>
      <w:r w:rsidRPr="000D6D0B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ъщи код</w:t>
      </w:r>
      <w:r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на икономическа дейност</w:t>
      </w:r>
      <w:r w:rsidR="00366FA6"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</w:t>
      </w:r>
      <w:r w:rsidR="00366FA6" w:rsidRPr="000D6D0B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в двете полета</w:t>
      </w:r>
      <w:r w:rsidR="00366FA6" w:rsidRPr="00366FA6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- </w:t>
      </w:r>
      <w:r w:rsidR="00366FA6"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поле „Код на организацията по КИД 2008”</w:t>
      </w:r>
      <w:r w:rsidR="00366FA6" w:rsidRPr="00366FA6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="00366FA6" w:rsidRPr="000B3E6C">
        <w:rPr>
          <w:rFonts w:ascii="Times New Roman" w:eastAsia="Calibri" w:hAnsi="Times New Roman" w:cs="Times New Roman"/>
          <w:bCs/>
          <w:iCs/>
          <w:sz w:val="24"/>
          <w:szCs w:val="24"/>
          <w:u w:val="single"/>
        </w:rPr>
        <w:t>и</w:t>
      </w:r>
      <w:r w:rsidR="00366FA6" w:rsidRPr="00366FA6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="00366FA6"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поле „Код на проекта по КИД-2008”</w:t>
      </w:r>
      <w:r w:rsidR="00366FA6" w:rsidRPr="00366FA6">
        <w:rPr>
          <w:rFonts w:ascii="Times New Roman" w:eastAsia="Calibri" w:hAnsi="Times New Roman" w:cs="Times New Roman"/>
          <w:bCs/>
          <w:iCs/>
          <w:sz w:val="24"/>
          <w:szCs w:val="24"/>
        </w:rPr>
        <w:t>.</w:t>
      </w:r>
    </w:p>
    <w:p w14:paraId="4AF622DD" w14:textId="2EDEA5D3" w:rsidR="000B3E6C" w:rsidRPr="00BB4872" w:rsidRDefault="000B3E6C" w:rsidP="003A316E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BB23C2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Кандидатите, които осъществяват дейност, включена в Списъка на занаятите</w:t>
      </w:r>
      <w:r w:rsidR="008D2EB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(Приложение № 1 към Закона за занаятите)</w:t>
      </w:r>
      <w:r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Pr="000D6D0B">
        <w:rPr>
          <w:rFonts w:ascii="Times New Roman" w:eastAsia="Calibri" w:hAnsi="Times New Roman" w:cs="Times New Roman"/>
          <w:bCs/>
          <w:iCs/>
          <w:sz w:val="24"/>
          <w:szCs w:val="24"/>
          <w:u w:val="single"/>
        </w:rPr>
        <w:t>също трябва да изберат от падащото меню в поле „Код на организацията по КИД-2008” кода на основната си икономическа дейност съгласно КИД-2008 въз о</w:t>
      </w:r>
      <w:r w:rsidR="008D2EBA" w:rsidRPr="000D6D0B">
        <w:rPr>
          <w:rFonts w:ascii="Times New Roman" w:eastAsia="Calibri" w:hAnsi="Times New Roman" w:cs="Times New Roman"/>
          <w:bCs/>
          <w:iCs/>
          <w:sz w:val="24"/>
          <w:szCs w:val="24"/>
          <w:u w:val="single"/>
        </w:rPr>
        <w:t>снова на данни на НСИ за 2023 г</w:t>
      </w:r>
      <w:r w:rsidR="009F5ADF" w:rsidRPr="000D6D0B">
        <w:rPr>
          <w:rFonts w:ascii="Times New Roman" w:eastAsia="Calibri" w:hAnsi="Times New Roman" w:cs="Times New Roman"/>
          <w:bCs/>
          <w:iCs/>
          <w:sz w:val="24"/>
          <w:szCs w:val="24"/>
          <w:u w:val="single"/>
        </w:rPr>
        <w:t>.</w:t>
      </w:r>
      <w:r w:rsidR="009F5ADF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Тъй като</w:t>
      </w:r>
      <w:r w:rsidRPr="000B3E6C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дейностите, включени в Списъка на занаятите (Приложение № 1 към Закона за занаятите) не са посочени в него (Списъка) със съответстващи им четиризначни кодове </w:t>
      </w:r>
      <w:r w:rsidR="008D2EBA">
        <w:rPr>
          <w:rFonts w:ascii="Times New Roman" w:eastAsia="Calibri" w:hAnsi="Times New Roman" w:cs="Times New Roman"/>
          <w:bCs/>
          <w:iCs/>
          <w:sz w:val="24"/>
          <w:szCs w:val="24"/>
        </w:rPr>
        <w:t>съгласно КИД – 2008</w:t>
      </w:r>
      <w:r w:rsidRPr="000B3E6C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, то кодът, посочен </w:t>
      </w:r>
      <w:r w:rsidR="009F5ADF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от кандидатите, осъществяващи занаятчийска дейност </w:t>
      </w:r>
      <w:r w:rsidRPr="000B3E6C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в поле „Код на организацията по КИД-2008” може да се различава от кода на дейността, </w:t>
      </w:r>
      <w:r w:rsidR="00BB4872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за която те заявяват подкрепа. </w:t>
      </w:r>
      <w:r w:rsidR="009F5ADF">
        <w:rPr>
          <w:rFonts w:ascii="Times New Roman" w:eastAsia="Calibri" w:hAnsi="Times New Roman" w:cs="Times New Roman"/>
          <w:bCs/>
          <w:iCs/>
          <w:sz w:val="24"/>
          <w:szCs w:val="24"/>
        </w:rPr>
        <w:t>Н</w:t>
      </w:r>
      <w:r w:rsidR="008D2EBA">
        <w:rPr>
          <w:rFonts w:ascii="Times New Roman" w:eastAsia="Calibri" w:hAnsi="Times New Roman" w:cs="Times New Roman"/>
          <w:bCs/>
          <w:iCs/>
          <w:sz w:val="24"/>
          <w:szCs w:val="24"/>
        </w:rPr>
        <w:t>апример, ако</w:t>
      </w:r>
      <w:r w:rsidR="000D6D0B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кандидатът </w:t>
      </w:r>
      <w:r w:rsidR="00627939">
        <w:rPr>
          <w:rFonts w:ascii="Times New Roman" w:eastAsia="Calibri" w:hAnsi="Times New Roman" w:cs="Times New Roman"/>
          <w:bCs/>
          <w:iCs/>
          <w:sz w:val="24"/>
          <w:szCs w:val="24"/>
        </w:rPr>
        <w:t>има код на основна</w:t>
      </w:r>
      <w:r w:rsidR="009F5ADF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икономическа дейност </w:t>
      </w:r>
      <w:r w:rsidR="00BB4872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за 2023 г. - </w:t>
      </w:r>
      <w:r w:rsidR="009F5ADF">
        <w:rPr>
          <w:rFonts w:ascii="Times New Roman" w:eastAsia="Calibri" w:hAnsi="Times New Roman" w:cs="Times New Roman"/>
          <w:bCs/>
          <w:iCs/>
          <w:sz w:val="24"/>
          <w:szCs w:val="24"/>
        </w:rPr>
        <w:t>47.78 „Търговия на дребно с други нехранителни стоки, некласифицирани другаде</w:t>
      </w:r>
      <w:r w:rsidR="00BB4872">
        <w:rPr>
          <w:rFonts w:ascii="Times New Roman" w:eastAsia="Calibri" w:hAnsi="Times New Roman" w:cs="Times New Roman"/>
          <w:bCs/>
          <w:iCs/>
          <w:sz w:val="24"/>
          <w:szCs w:val="24"/>
          <w:lang w:val="en-US"/>
        </w:rPr>
        <w:t>”</w:t>
      </w:r>
      <w:r w:rsidR="008D2EBA">
        <w:rPr>
          <w:rFonts w:ascii="Times New Roman" w:eastAsia="Calibri" w:hAnsi="Times New Roman" w:cs="Times New Roman"/>
          <w:bCs/>
          <w:iCs/>
          <w:sz w:val="24"/>
          <w:szCs w:val="24"/>
        </w:rPr>
        <w:t>, то той следва да посочи</w:t>
      </w:r>
      <w:r w:rsidR="00627939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този код </w:t>
      </w:r>
      <w:r w:rsidR="008D2EBA">
        <w:rPr>
          <w:rFonts w:ascii="Times New Roman" w:eastAsia="Calibri" w:hAnsi="Times New Roman" w:cs="Times New Roman"/>
          <w:bCs/>
          <w:iCs/>
          <w:sz w:val="24"/>
          <w:szCs w:val="24"/>
        </w:rPr>
        <w:t>в</w:t>
      </w:r>
      <w:r w:rsidR="00627939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поле „Код на организацията по КИД </w:t>
      </w:r>
      <w:r w:rsidR="00627939" w:rsidRPr="00627939">
        <w:rPr>
          <w:rFonts w:ascii="Times New Roman" w:eastAsia="Calibri" w:hAnsi="Times New Roman" w:cs="Times New Roman"/>
          <w:bCs/>
          <w:iCs/>
          <w:sz w:val="24"/>
          <w:szCs w:val="24"/>
        </w:rPr>
        <w:t>2008”</w:t>
      </w:r>
      <w:r w:rsidR="00627939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. </w:t>
      </w:r>
      <w:r w:rsidR="008D2EBA">
        <w:rPr>
          <w:rFonts w:ascii="Times New Roman" w:eastAsia="Calibri" w:hAnsi="Times New Roman" w:cs="Times New Roman"/>
          <w:bCs/>
          <w:iCs/>
          <w:sz w:val="24"/>
          <w:szCs w:val="24"/>
        </w:rPr>
        <w:t>Относно</w:t>
      </w:r>
      <w:r w:rsidR="00627939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дейността, за която </w:t>
      </w:r>
      <w:r w:rsidR="00BB4872">
        <w:rPr>
          <w:rFonts w:ascii="Times New Roman" w:eastAsia="Calibri" w:hAnsi="Times New Roman" w:cs="Times New Roman"/>
          <w:bCs/>
          <w:iCs/>
          <w:sz w:val="24"/>
          <w:szCs w:val="24"/>
        </w:rPr>
        <w:t>предприятието</w:t>
      </w:r>
      <w:r w:rsidR="00627939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заявява </w:t>
      </w:r>
      <w:r w:rsidR="00627939">
        <w:rPr>
          <w:rFonts w:ascii="Times New Roman" w:eastAsia="Calibri" w:hAnsi="Times New Roman" w:cs="Times New Roman"/>
          <w:bCs/>
          <w:iCs/>
          <w:sz w:val="24"/>
          <w:szCs w:val="24"/>
        </w:rPr>
        <w:lastRenderedPageBreak/>
        <w:t>подкрепа съгласно Списъка на занаятите</w:t>
      </w:r>
      <w:r w:rsidR="00BB4872">
        <w:rPr>
          <w:rFonts w:ascii="Times New Roman" w:eastAsia="Calibri" w:hAnsi="Times New Roman" w:cs="Times New Roman"/>
          <w:bCs/>
          <w:iCs/>
          <w:sz w:val="24"/>
          <w:szCs w:val="24"/>
        </w:rPr>
        <w:t>, кандидатът трябва</w:t>
      </w:r>
      <w:r w:rsidR="008D2EB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да избере от падащото меню в</w:t>
      </w:r>
      <w:r w:rsidR="00627939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поле „Код на проекта по КИД 2008</w:t>
      </w:r>
      <w:r w:rsidR="00BB4872">
        <w:rPr>
          <w:rFonts w:ascii="Times New Roman" w:eastAsia="Calibri" w:hAnsi="Times New Roman" w:cs="Times New Roman"/>
          <w:bCs/>
          <w:iCs/>
          <w:sz w:val="24"/>
          <w:szCs w:val="24"/>
          <w:lang w:val="en-US"/>
        </w:rPr>
        <w:t>”</w:t>
      </w:r>
      <w:r w:rsidR="000D6D0B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="008D2EBA">
        <w:rPr>
          <w:rFonts w:ascii="Times New Roman" w:eastAsia="Calibri" w:hAnsi="Times New Roman" w:cs="Times New Roman"/>
          <w:bCs/>
          <w:iCs/>
          <w:sz w:val="24"/>
          <w:szCs w:val="24"/>
        </w:rPr>
        <w:t>тази дейност съгласно КИД – 2008 на НСИ, коя</w:t>
      </w:r>
      <w:r w:rsidR="00627939">
        <w:rPr>
          <w:rFonts w:ascii="Times New Roman" w:eastAsia="Calibri" w:hAnsi="Times New Roman" w:cs="Times New Roman"/>
          <w:bCs/>
          <w:iCs/>
          <w:sz w:val="24"/>
          <w:szCs w:val="24"/>
        </w:rPr>
        <w:t>то в най-пълна степен съответства на занаятчийската дейност</w:t>
      </w:r>
      <w:r w:rsidR="000D6D0B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(съгласно Списъка на занаятите), за която</w:t>
      </w:r>
      <w:r w:rsidR="00627939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заявява подкрепа. </w:t>
      </w:r>
      <w:r w:rsidR="00BB4872">
        <w:rPr>
          <w:rFonts w:ascii="Times New Roman" w:eastAsia="Calibri" w:hAnsi="Times New Roman" w:cs="Times New Roman"/>
          <w:bCs/>
          <w:iCs/>
          <w:sz w:val="24"/>
          <w:szCs w:val="24"/>
        </w:rPr>
        <w:t>При необходимост и с оглед правилно определяне на кода на дейността, за която</w:t>
      </w:r>
      <w:r w:rsidR="00BB4872" w:rsidRPr="00BB4872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="00BB4872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заявяват подкрепа по процедурата, </w:t>
      </w:r>
      <w:r w:rsidR="000D6D0B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на </w:t>
      </w:r>
      <w:r w:rsidR="00BB4872">
        <w:rPr>
          <w:rFonts w:ascii="Times New Roman" w:eastAsia="Calibri" w:hAnsi="Times New Roman" w:cs="Times New Roman"/>
          <w:bCs/>
          <w:iCs/>
          <w:sz w:val="24"/>
          <w:szCs w:val="24"/>
        </w:rPr>
        <w:t>кандидатите, осъществяв</w:t>
      </w:r>
      <w:r w:rsidR="000D6D0B">
        <w:rPr>
          <w:rFonts w:ascii="Times New Roman" w:eastAsia="Calibri" w:hAnsi="Times New Roman" w:cs="Times New Roman"/>
          <w:bCs/>
          <w:iCs/>
          <w:sz w:val="24"/>
          <w:szCs w:val="24"/>
        </w:rPr>
        <w:t>ащи занаятчийска дейност, се препоръчва</w:t>
      </w:r>
      <w:r w:rsidR="00BB4872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да се обърнат към НСИ</w:t>
      </w:r>
      <w:r w:rsidR="000D6D0B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, както и да се запознаят с </w:t>
      </w:r>
      <w:r w:rsidR="000D6D0B" w:rsidRPr="000D6D0B">
        <w:rPr>
          <w:rFonts w:ascii="Times New Roman" w:eastAsia="Calibri" w:hAnsi="Times New Roman" w:cs="Times New Roman"/>
          <w:bCs/>
          <w:iCs/>
          <w:sz w:val="24"/>
          <w:szCs w:val="24"/>
        </w:rPr>
        <w:t>Методологията за определяне на код на основна икономическа дейност по КИД-2008 (Приложение 10 към Условията за кандидатстване).</w:t>
      </w:r>
    </w:p>
    <w:p w14:paraId="136D530E" w14:textId="77777777" w:rsidR="00AE6C47" w:rsidRDefault="00AE6C47" w:rsidP="007B22EA">
      <w:pPr>
        <w:contextualSpacing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14:paraId="72556D43" w14:textId="64FB6B18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Полето за електронна поща в адреса за кореспонденция се попълва автоматично от системата с електронната поща на профила</w:t>
      </w:r>
      <w:r w:rsidR="00BB4872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 през който е зареден/отворен Ф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ормулярът за к</w:t>
      </w:r>
      <w:r w:rsidR="00BB4872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андидатстване. Ако един и същи Ф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</w:t>
      </w:r>
      <w:r w:rsidR="00850964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проектното </w:t>
      </w:r>
      <w:r w:rsidR="00BA0149" w:rsidRPr="00BA0149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предложение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.</w:t>
      </w:r>
    </w:p>
    <w:p w14:paraId="02FE917F" w14:textId="27A87F80" w:rsidR="009239AA" w:rsidRPr="00C75E57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Последното е изключително важно, тъ</w:t>
      </w:r>
      <w:r w:rsidR="00BB4872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й като по време на оценката на проектните предложения</w:t>
      </w:r>
      <w:r w:rsidR="00BA0149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комуникацията с кандидата и редакцията на забелязани неточности по подаденото </w:t>
      </w:r>
      <w:r w:rsidR="00BB4872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проектно</w:t>
      </w:r>
      <w:r w:rsidR="00850964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="00BA0149" w:rsidRPr="00BA0149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предложение</w:t>
      </w:r>
      <w:r w:rsidR="009146DF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ще се извършват електронно чрез профила на кандидата в </w:t>
      </w:r>
      <w:r w:rsidR="00BB4872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ИСУН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</w:t>
      </w:r>
      <w:r w:rsidR="00BA0149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от който е подаден</w:t>
      </w:r>
      <w:r w:rsidR="001A73F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о</w:t>
      </w:r>
      <w:r w:rsidR="00BA0149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съответното предложение 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и </w:t>
      </w:r>
      <w:r w:rsidRPr="00C75E57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промени на посочения профил (вкл. промяна на имейл адреса, асоцииран към съответния профил) са невъзможни.</w:t>
      </w:r>
    </w:p>
    <w:p w14:paraId="6811182E" w14:textId="3FE40559" w:rsidR="00383C67" w:rsidRDefault="00383C67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2F1AD742" w14:textId="406DE3F3" w:rsidR="00383C67" w:rsidRPr="00383C67" w:rsidRDefault="00383C67" w:rsidP="00383C6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83C67">
        <w:rPr>
          <w:rFonts w:ascii="Times New Roman" w:eastAsia="Calibri" w:hAnsi="Times New Roman" w:cs="Times New Roman"/>
          <w:sz w:val="24"/>
          <w:szCs w:val="24"/>
        </w:rPr>
        <w:t>В случай че данните за Седалище/Адрес за управление и тези за „Адрес на кореспон</w:t>
      </w:r>
      <w:r w:rsidR="005133DC">
        <w:rPr>
          <w:rFonts w:ascii="Times New Roman" w:eastAsia="Calibri" w:hAnsi="Times New Roman" w:cs="Times New Roman"/>
          <w:sz w:val="24"/>
          <w:szCs w:val="24"/>
        </w:rPr>
        <w:t>денция</w:t>
      </w:r>
      <w:r w:rsidR="005133DC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>
        <w:rPr>
          <w:rFonts w:ascii="Times New Roman" w:eastAsia="Calibri" w:hAnsi="Times New Roman" w:cs="Times New Roman"/>
          <w:sz w:val="24"/>
          <w:szCs w:val="24"/>
        </w:rPr>
        <w:t xml:space="preserve"> съвпадат, чрез </w:t>
      </w:r>
      <w:r w:rsidRPr="00383C67">
        <w:rPr>
          <w:rFonts w:ascii="Times New Roman" w:eastAsia="Calibri" w:hAnsi="Times New Roman" w:cs="Times New Roman"/>
          <w:sz w:val="24"/>
          <w:szCs w:val="24"/>
        </w:rPr>
        <w:t xml:space="preserve"> поле</w:t>
      </w:r>
      <w:r w:rsidR="005133DC">
        <w:rPr>
          <w:rFonts w:ascii="Times New Roman" w:eastAsia="Calibri" w:hAnsi="Times New Roman" w:cs="Times New Roman"/>
          <w:sz w:val="24"/>
          <w:szCs w:val="24"/>
        </w:rPr>
        <w:t>то, отбелязано</w:t>
      </w:r>
      <w:r>
        <w:rPr>
          <w:rFonts w:ascii="Times New Roman" w:eastAsia="Calibri" w:hAnsi="Times New Roman" w:cs="Times New Roman"/>
          <w:sz w:val="24"/>
          <w:szCs w:val="24"/>
        </w:rPr>
        <w:t xml:space="preserve"> в червен правоъгълник по-долу,</w:t>
      </w:r>
      <w:r w:rsidRPr="00383C67">
        <w:rPr>
          <w:rFonts w:ascii="Times New Roman" w:eastAsia="Calibri" w:hAnsi="Times New Roman" w:cs="Times New Roman"/>
          <w:sz w:val="24"/>
          <w:szCs w:val="24"/>
        </w:rPr>
        <w:t xml:space="preserve"> можете да копирате автоматично данните</w:t>
      </w:r>
      <w:r w:rsidR="005133DC">
        <w:rPr>
          <w:rFonts w:ascii="Times New Roman" w:eastAsia="Calibri" w:hAnsi="Times New Roman" w:cs="Times New Roman"/>
          <w:sz w:val="24"/>
          <w:szCs w:val="24"/>
        </w:rPr>
        <w:t xml:space="preserve"> в „Адрес на кореспонденция</w:t>
      </w:r>
      <w:r w:rsidR="005133DC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383C67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29AE043F" w14:textId="77777777" w:rsidR="00383C67" w:rsidRDefault="00383C67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17D9A41C" w14:textId="37A0B557" w:rsidR="00383C67" w:rsidRDefault="00383C67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>
        <w:rPr>
          <w:rFonts w:ascii="Times New Roman" w:eastAsia="Calibri" w:hAnsi="Times New Roman" w:cs="Times New Roman"/>
          <w:b/>
          <w:noProof/>
          <w:color w:val="FF0000"/>
          <w:sz w:val="24"/>
          <w:szCs w:val="24"/>
          <w:lang w:eastAsia="bg-BG"/>
        </w:rPr>
        <w:drawing>
          <wp:inline distT="0" distB="0" distL="0" distR="0" wp14:anchorId="2B59977C" wp14:editId="71B740AD">
            <wp:extent cx="6153785" cy="1439186"/>
            <wp:effectExtent l="0" t="0" r="0" b="889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t. 2.7.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4297" cy="1441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C826F" w14:textId="42B8FB39" w:rsidR="00397145" w:rsidRDefault="00397145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4D8A968B" w14:textId="0E7775CD" w:rsidR="00397145" w:rsidRDefault="0015073C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D69EE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97145" w:rsidRPr="00F25BE9">
        <w:rPr>
          <w:rFonts w:ascii="Times New Roman" w:eastAsia="Calibri" w:hAnsi="Times New Roman" w:cs="Times New Roman"/>
          <w:sz w:val="24"/>
          <w:szCs w:val="24"/>
        </w:rPr>
        <w:t xml:space="preserve">Обръщаме внимание, че </w:t>
      </w:r>
      <w:r w:rsidR="008039C8">
        <w:rPr>
          <w:rFonts w:ascii="Times New Roman" w:eastAsia="Calibri" w:hAnsi="Times New Roman" w:cs="Times New Roman"/>
          <w:sz w:val="24"/>
          <w:szCs w:val="24"/>
        </w:rPr>
        <w:t xml:space="preserve">кандидатите </w:t>
      </w:r>
      <w:r w:rsidR="00397145" w:rsidRPr="00F25BE9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 w:rsidR="0073637F" w:rsidRPr="00F25BE9">
        <w:rPr>
          <w:rFonts w:ascii="Times New Roman" w:eastAsia="Calibri" w:hAnsi="Times New Roman" w:cs="Times New Roman"/>
          <w:sz w:val="24"/>
          <w:szCs w:val="24"/>
        </w:rPr>
        <w:t xml:space="preserve">настоящата процедура </w:t>
      </w:r>
      <w:r w:rsidR="00397145" w:rsidRPr="00F25BE9">
        <w:rPr>
          <w:rFonts w:ascii="Times New Roman" w:eastAsia="Calibri" w:hAnsi="Times New Roman" w:cs="Times New Roman"/>
          <w:sz w:val="24"/>
          <w:szCs w:val="24"/>
        </w:rPr>
        <w:t>имат ангажимент да предоставят данни за действителни</w:t>
      </w:r>
      <w:r w:rsidR="005133DC">
        <w:rPr>
          <w:rFonts w:ascii="Times New Roman" w:eastAsia="Calibri" w:hAnsi="Times New Roman" w:cs="Times New Roman"/>
          <w:sz w:val="24"/>
          <w:szCs w:val="24"/>
          <w:lang w:val="en-US"/>
        </w:rPr>
        <w:t>те</w:t>
      </w:r>
      <w:r w:rsidR="00397145" w:rsidRPr="00F25BE9">
        <w:rPr>
          <w:rFonts w:ascii="Times New Roman" w:eastAsia="Calibri" w:hAnsi="Times New Roman" w:cs="Times New Roman"/>
          <w:sz w:val="24"/>
          <w:szCs w:val="24"/>
        </w:rPr>
        <w:t xml:space="preserve"> собственици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824EAE">
        <w:rPr>
          <w:rFonts w:ascii="Times New Roman" w:eastAsia="Calibri" w:hAnsi="Times New Roman" w:cs="Times New Roman"/>
          <w:sz w:val="24"/>
          <w:szCs w:val="24"/>
        </w:rPr>
        <w:t>във връзка с чл. 72</w:t>
      </w:r>
      <w:r>
        <w:rPr>
          <w:rFonts w:ascii="Times New Roman" w:eastAsia="Calibri" w:hAnsi="Times New Roman" w:cs="Times New Roman"/>
          <w:sz w:val="24"/>
          <w:szCs w:val="24"/>
        </w:rPr>
        <w:t xml:space="preserve"> параграф 1, буква д) от Регламент 2021/1060 и </w:t>
      </w:r>
      <w:r w:rsidR="005133DC" w:rsidRPr="00F25BE9">
        <w:rPr>
          <w:rFonts w:ascii="Times New Roman" w:eastAsia="Calibri" w:hAnsi="Times New Roman" w:cs="Times New Roman"/>
          <w:sz w:val="24"/>
          <w:szCs w:val="24"/>
        </w:rPr>
        <w:t>чл. 3, т. 6</w:t>
      </w:r>
      <w:r w:rsidR="005133DC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5133DC">
        <w:rPr>
          <w:rFonts w:ascii="Times New Roman" w:eastAsia="Calibri" w:hAnsi="Times New Roman" w:cs="Times New Roman"/>
          <w:sz w:val="24"/>
          <w:szCs w:val="24"/>
        </w:rPr>
        <w:t xml:space="preserve">от </w:t>
      </w:r>
      <w:r w:rsidR="004F0496">
        <w:rPr>
          <w:rFonts w:ascii="Times New Roman" w:eastAsia="Calibri" w:hAnsi="Times New Roman" w:cs="Times New Roman"/>
          <w:sz w:val="24"/>
          <w:szCs w:val="24"/>
        </w:rPr>
        <w:t>Директива (ЕС) 2015/849</w:t>
      </w:r>
      <w:r w:rsidR="00397145" w:rsidRPr="00F25BE9">
        <w:rPr>
          <w:rFonts w:ascii="Times New Roman" w:eastAsia="Calibri" w:hAnsi="Times New Roman" w:cs="Times New Roman"/>
          <w:sz w:val="24"/>
          <w:szCs w:val="24"/>
        </w:rPr>
        <w:t>)</w:t>
      </w:r>
      <w:r>
        <w:rPr>
          <w:rFonts w:ascii="Times New Roman" w:eastAsia="Calibri" w:hAnsi="Times New Roman" w:cs="Times New Roman"/>
          <w:sz w:val="24"/>
          <w:szCs w:val="24"/>
        </w:rPr>
        <w:t>.</w:t>
      </w:r>
    </w:p>
    <w:p w14:paraId="4F19B9FE" w14:textId="6DDADDEE" w:rsidR="00397145" w:rsidRPr="000D5F5A" w:rsidRDefault="000D5F5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0080E522" wp14:editId="7221A04C">
            <wp:extent cx="5760720" cy="110109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3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826531" w14:textId="015CF91E" w:rsidR="004F0496" w:rsidRPr="00AD6251" w:rsidRDefault="004F0496" w:rsidP="004F0496">
      <w:pPr>
        <w:spacing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sz w:val="24"/>
          <w:szCs w:val="24"/>
        </w:rPr>
        <w:t>С използването на бутона „Добави”</w:t>
      </w:r>
      <w:r w:rsidRPr="00FA19A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се прибавя</w:t>
      </w:r>
      <w:r w:rsidRPr="00FA19AD">
        <w:rPr>
          <w:rFonts w:ascii="Times New Roman" w:eastAsia="Calibri" w:hAnsi="Times New Roman" w:cs="Times New Roman"/>
          <w:sz w:val="24"/>
          <w:szCs w:val="24"/>
        </w:rPr>
        <w:t xml:space="preserve"> нов ред, в който следва да попълните данни за собствено</w:t>
      </w:r>
      <w:r>
        <w:rPr>
          <w:rFonts w:ascii="Times New Roman" w:eastAsia="Calibri" w:hAnsi="Times New Roman" w:cs="Times New Roman"/>
          <w:sz w:val="24"/>
          <w:szCs w:val="24"/>
        </w:rPr>
        <w:t xml:space="preserve"> и фамилно име на лицето/лицата,</w:t>
      </w:r>
      <w:r w:rsidRPr="00FA19AD">
        <w:rPr>
          <w:rFonts w:ascii="Times New Roman" w:eastAsia="Calibri" w:hAnsi="Times New Roman" w:cs="Times New Roman"/>
          <w:sz w:val="24"/>
          <w:szCs w:val="24"/>
        </w:rPr>
        <w:t xml:space="preserve"> собственик/ци на организацията; Вид на регистрационен/данъчен номер (ЕГН или ЛНЧ); Регистрационен/данъчен номер (посочва се ЕГН или ЛНЧ) и Дата на раждане на лицето собственик:</w:t>
      </w:r>
    </w:p>
    <w:p w14:paraId="484C5746" w14:textId="77777777" w:rsidR="004F0496" w:rsidRDefault="004F0496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294D3B9" w14:textId="68DC0D67" w:rsidR="00AB2F3B" w:rsidRDefault="00ED6673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425FBFEA" wp14:editId="0119B191">
            <wp:extent cx="5657850" cy="14478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r="1786" b="20576"/>
                    <a:stretch/>
                  </pic:blipFill>
                  <pic:spPr bwMode="auto">
                    <a:xfrm>
                      <a:off x="0" y="0"/>
                      <a:ext cx="565785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53F194" w14:textId="77777777" w:rsidR="00034D56" w:rsidRDefault="00034D56" w:rsidP="00AB2F3B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035BC3D" w14:textId="1B12D32D" w:rsidR="00996097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5A71">
        <w:rPr>
          <w:rFonts w:ascii="Times New Roman" w:eastAsia="Calibri" w:hAnsi="Times New Roman" w:cs="Times New Roman"/>
          <w:sz w:val="24"/>
          <w:szCs w:val="24"/>
        </w:rPr>
        <w:t xml:space="preserve">В случай че </w:t>
      </w:r>
      <w:r w:rsidRPr="00E13744">
        <w:rPr>
          <w:rFonts w:ascii="Times New Roman" w:eastAsia="Calibri" w:hAnsi="Times New Roman" w:cs="Times New Roman"/>
          <w:b/>
          <w:sz w:val="24"/>
          <w:szCs w:val="24"/>
        </w:rPr>
        <w:t>действителният собственик не е български гражданин</w:t>
      </w:r>
      <w:r w:rsidRPr="00EC5A71">
        <w:rPr>
          <w:rFonts w:ascii="Times New Roman" w:eastAsia="Calibri" w:hAnsi="Times New Roman" w:cs="Times New Roman"/>
          <w:sz w:val="24"/>
          <w:szCs w:val="24"/>
        </w:rPr>
        <w:t xml:space="preserve"> и не разполага с единен граждански номер (ЕГН) или личен номер на чужденец (ЛНЧ) съгласно чл. 3, ал. 2 от Закона за гражданската регистрация, в </w:t>
      </w:r>
      <w:r w:rsidR="00D229F8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Pr="00EC5A71">
        <w:rPr>
          <w:rFonts w:ascii="Times New Roman" w:eastAsia="Calibri" w:hAnsi="Times New Roman" w:cs="Times New Roman"/>
          <w:sz w:val="24"/>
          <w:szCs w:val="24"/>
        </w:rPr>
        <w:t xml:space="preserve"> 2 „Данни за кандидата”,  в таблица „Данни за действителни собственици (Директива (ЕС) 2015/849, чл. 3, т. 6)”, от Формуляра за кандидатстване, полетата се попълват по следния начин:</w:t>
      </w:r>
    </w:p>
    <w:p w14:paraId="28832270" w14:textId="77777777" w:rsidR="00996097" w:rsidRPr="00EC5A71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5A71">
        <w:rPr>
          <w:rFonts w:ascii="Times New Roman" w:eastAsia="Calibri" w:hAnsi="Times New Roman" w:cs="Times New Roman"/>
          <w:sz w:val="24"/>
          <w:szCs w:val="24"/>
        </w:rPr>
        <w:t>1/ В полето „Собствено име на лицето, собственик на организацията” се попълва собственото име на физическото лице, действителен собственик на предприятието-кандидат.</w:t>
      </w:r>
    </w:p>
    <w:p w14:paraId="49CCF7F5" w14:textId="4C216B93" w:rsidR="00996097" w:rsidRPr="00EC5A71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5A71">
        <w:rPr>
          <w:rFonts w:ascii="Times New Roman" w:eastAsia="Calibri" w:hAnsi="Times New Roman" w:cs="Times New Roman"/>
          <w:sz w:val="24"/>
          <w:szCs w:val="24"/>
        </w:rPr>
        <w:t>2/ В полето „Фамилия на лицето, собственик на организацията” се попълва фамилията на физическото лице, действителен собственик на предприятието</w:t>
      </w:r>
      <w:r w:rsidR="000D6D0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C5A71">
        <w:rPr>
          <w:rFonts w:ascii="Times New Roman" w:eastAsia="Calibri" w:hAnsi="Times New Roman" w:cs="Times New Roman"/>
          <w:sz w:val="24"/>
          <w:szCs w:val="24"/>
        </w:rPr>
        <w:t>-</w:t>
      </w:r>
      <w:r w:rsidR="000D6D0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C5A71">
        <w:rPr>
          <w:rFonts w:ascii="Times New Roman" w:eastAsia="Calibri" w:hAnsi="Times New Roman" w:cs="Times New Roman"/>
          <w:sz w:val="24"/>
          <w:szCs w:val="24"/>
        </w:rPr>
        <w:t>кандидат.</w:t>
      </w:r>
    </w:p>
    <w:p w14:paraId="57514EFD" w14:textId="6705E990" w:rsidR="00996097" w:rsidRPr="00EC5A71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5A71">
        <w:rPr>
          <w:rFonts w:ascii="Times New Roman" w:eastAsia="Calibri" w:hAnsi="Times New Roman" w:cs="Times New Roman"/>
          <w:sz w:val="24"/>
          <w:szCs w:val="24"/>
        </w:rPr>
        <w:t>3/ В полето „Вид на регистрационен/данъч</w:t>
      </w:r>
      <w:r w:rsidR="000D6D0B">
        <w:rPr>
          <w:rFonts w:ascii="Times New Roman" w:eastAsia="Calibri" w:hAnsi="Times New Roman" w:cs="Times New Roman"/>
          <w:sz w:val="24"/>
          <w:szCs w:val="24"/>
        </w:rPr>
        <w:t>ен номер” се избира от списъка -</w:t>
      </w:r>
      <w:r w:rsidRPr="00EC5A71">
        <w:rPr>
          <w:rFonts w:ascii="Times New Roman" w:eastAsia="Calibri" w:hAnsi="Times New Roman" w:cs="Times New Roman"/>
          <w:sz w:val="24"/>
          <w:szCs w:val="24"/>
        </w:rPr>
        <w:t xml:space="preserve"> ЛНЧ.</w:t>
      </w:r>
    </w:p>
    <w:p w14:paraId="655029B5" w14:textId="77777777" w:rsidR="00996097" w:rsidRPr="00EC5A71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5A71">
        <w:rPr>
          <w:rFonts w:ascii="Times New Roman" w:eastAsia="Calibri" w:hAnsi="Times New Roman" w:cs="Times New Roman"/>
          <w:sz w:val="24"/>
          <w:szCs w:val="24"/>
        </w:rPr>
        <w:t>4/ В полето „Регистрационен/данъчен номер” се попълва година, месец и дата на раждане на физическото лице, действителен собственик на предприятието-кандидат (например, ако лицето е родено на 05.01.1980 г., се посочва - 19800105).</w:t>
      </w:r>
    </w:p>
    <w:p w14:paraId="4F5CF0E0" w14:textId="0C072CD4" w:rsidR="00996097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5A71">
        <w:rPr>
          <w:rFonts w:ascii="Times New Roman" w:eastAsia="Calibri" w:hAnsi="Times New Roman" w:cs="Times New Roman"/>
          <w:sz w:val="24"/>
          <w:szCs w:val="24"/>
        </w:rPr>
        <w:t>5/ В полето „Дата на раждане на лицето собственик” се попълва датата на раждане на  физическото лице, действителен собственик на предприятието-кандидат (полето разрешава директно в него да бъде вписана датата, например: 05.01.1980).</w:t>
      </w:r>
    </w:p>
    <w:p w14:paraId="0A4F685B" w14:textId="6C64CED4" w:rsidR="00F150A4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25F7DD8" w14:textId="6261DB14" w:rsidR="00F150A4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Полето</w:t>
      </w:r>
      <w:r w:rsidR="00AD50B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F0496">
        <w:rPr>
          <w:rFonts w:ascii="Times New Roman" w:eastAsia="Calibri" w:hAnsi="Times New Roman" w:cs="Times New Roman"/>
          <w:sz w:val="24"/>
          <w:szCs w:val="24"/>
        </w:rPr>
        <w:t>„Допълнително описание</w:t>
      </w:r>
      <w:r w:rsidR="004F0496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4F0496">
        <w:rPr>
          <w:rFonts w:ascii="Times New Roman" w:eastAsia="Calibri" w:hAnsi="Times New Roman" w:cs="Times New Roman"/>
          <w:sz w:val="24"/>
          <w:szCs w:val="24"/>
        </w:rPr>
        <w:t>, представено</w:t>
      </w:r>
      <w:r>
        <w:rPr>
          <w:rFonts w:ascii="Times New Roman" w:eastAsia="Calibri" w:hAnsi="Times New Roman" w:cs="Times New Roman"/>
          <w:sz w:val="24"/>
          <w:szCs w:val="24"/>
        </w:rPr>
        <w:t xml:space="preserve"> по-долу</w:t>
      </w:r>
      <w:r w:rsidR="00AD50BD">
        <w:rPr>
          <w:rFonts w:ascii="Times New Roman" w:eastAsia="Calibri" w:hAnsi="Times New Roman" w:cs="Times New Roman"/>
          <w:sz w:val="24"/>
          <w:szCs w:val="24"/>
        </w:rPr>
        <w:t>,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F0496">
        <w:rPr>
          <w:rFonts w:ascii="Times New Roman" w:eastAsia="Calibri" w:hAnsi="Times New Roman" w:cs="Times New Roman"/>
          <w:sz w:val="24"/>
          <w:szCs w:val="24"/>
        </w:rPr>
        <w:t>е предвидено за попълване на друга</w:t>
      </w:r>
      <w:r w:rsidRPr="00F150A4">
        <w:rPr>
          <w:rFonts w:ascii="Times New Roman" w:eastAsia="Calibri" w:hAnsi="Times New Roman" w:cs="Times New Roman"/>
          <w:sz w:val="24"/>
          <w:szCs w:val="24"/>
        </w:rPr>
        <w:t xml:space="preserve"> допълнителна информация, касаеща данните на кандидата</w:t>
      </w:r>
      <w:r w:rsidR="000D6D0B">
        <w:rPr>
          <w:rFonts w:ascii="Times New Roman" w:eastAsia="Calibri" w:hAnsi="Times New Roman" w:cs="Times New Roman"/>
          <w:sz w:val="24"/>
          <w:szCs w:val="24"/>
        </w:rPr>
        <w:t xml:space="preserve"> -</w:t>
      </w:r>
      <w:r w:rsidR="004F0496">
        <w:rPr>
          <w:rFonts w:ascii="Times New Roman" w:eastAsia="Calibri" w:hAnsi="Times New Roman" w:cs="Times New Roman"/>
          <w:sz w:val="24"/>
          <w:szCs w:val="24"/>
        </w:rPr>
        <w:t xml:space="preserve"> ако е приложимо</w:t>
      </w:r>
      <w:r w:rsidRPr="00F150A4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1A5BC87F" w14:textId="3875D8C6" w:rsidR="00F150A4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C09F1EF" w14:textId="3B0CAE4A" w:rsidR="00F150A4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70872778" wp14:editId="63929EA3">
            <wp:extent cx="5756947" cy="1494846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т.2.8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8877" cy="150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A0D66" w14:textId="77777777" w:rsidR="00996097" w:rsidRDefault="00996097" w:rsidP="00AB2F3B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47C2AADC" w14:textId="1486FD28" w:rsidR="009239AA" w:rsidRPr="00AB74AB" w:rsidRDefault="00963E5E" w:rsidP="003A316E">
      <w:pPr>
        <w:keepNext/>
        <w:spacing w:before="240" w:after="240" w:line="240" w:lineRule="auto"/>
        <w:ind w:left="720" w:hanging="72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3" w:name="_Toc109397209"/>
      <w:r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  <w:lang w:val="en-US"/>
        </w:rPr>
        <w:t>3</w:t>
      </w:r>
      <w:r w:rsidR="00854EB3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. </w:t>
      </w:r>
      <w:r w:rsidR="00572A56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План за изпълнение / </w:t>
      </w:r>
      <w:r w:rsidR="00572A56" w:rsidRPr="00AB74AB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Дейности по проекта</w:t>
      </w:r>
      <w:bookmarkEnd w:id="3"/>
    </w:p>
    <w:p w14:paraId="599245EA" w14:textId="0B049E4A" w:rsidR="009535AF" w:rsidRDefault="009535AF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B74AB">
        <w:rPr>
          <w:rFonts w:ascii="Times New Roman" w:eastAsia="Calibri" w:hAnsi="Times New Roman" w:cs="Times New Roman"/>
          <w:sz w:val="24"/>
          <w:szCs w:val="24"/>
        </w:rPr>
        <w:t>При отваряне на раздел  „План за</w:t>
      </w:r>
      <w:r w:rsidR="00D0675D">
        <w:rPr>
          <w:rFonts w:ascii="Times New Roman" w:eastAsia="Calibri" w:hAnsi="Times New Roman" w:cs="Times New Roman"/>
          <w:sz w:val="24"/>
          <w:szCs w:val="24"/>
        </w:rPr>
        <w:t xml:space="preserve"> изпълнение/Дейности по проекта</w:t>
      </w:r>
      <w:r w:rsidR="00D0675D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AB74AB">
        <w:rPr>
          <w:rFonts w:ascii="Times New Roman" w:eastAsia="Calibri" w:hAnsi="Times New Roman" w:cs="Times New Roman"/>
          <w:sz w:val="24"/>
          <w:szCs w:val="24"/>
        </w:rPr>
        <w:t xml:space="preserve"> ще</w:t>
      </w:r>
      <w:r w:rsidRPr="008B75EE">
        <w:rPr>
          <w:rFonts w:ascii="Times New Roman" w:eastAsia="Calibri" w:hAnsi="Times New Roman" w:cs="Times New Roman"/>
          <w:sz w:val="24"/>
          <w:szCs w:val="24"/>
        </w:rPr>
        <w:t xml:space="preserve"> се визуализира следният прозорец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, </w:t>
      </w:r>
      <w:r w:rsidR="00D0675D">
        <w:rPr>
          <w:rFonts w:ascii="Times New Roman" w:eastAsia="Calibri" w:hAnsi="Times New Roman" w:cs="Times New Roman"/>
          <w:sz w:val="24"/>
          <w:szCs w:val="24"/>
        </w:rPr>
        <w:t>като от бутона „Добави</w:t>
      </w:r>
      <w:r w:rsidR="00D0675D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>
        <w:rPr>
          <w:rFonts w:ascii="Times New Roman" w:eastAsia="Calibri" w:hAnsi="Times New Roman" w:cs="Times New Roman"/>
          <w:sz w:val="24"/>
          <w:szCs w:val="24"/>
        </w:rPr>
        <w:t xml:space="preserve"> (ограден в червено) следва да добавите дейност</w:t>
      </w:r>
      <w:r w:rsidRPr="008B75EE">
        <w:rPr>
          <w:rFonts w:ascii="Times New Roman" w:eastAsia="Calibri" w:hAnsi="Times New Roman" w:cs="Times New Roman"/>
          <w:sz w:val="24"/>
          <w:szCs w:val="24"/>
        </w:rPr>
        <w:t>:</w:t>
      </w:r>
    </w:p>
    <w:p w14:paraId="6539F892" w14:textId="1F660278" w:rsidR="009535AF" w:rsidRDefault="00D653E6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106194ED" wp14:editId="4E67897D">
            <wp:extent cx="5760720" cy="121920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t.4.0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810"/>
                    <a:stretch/>
                  </pic:blipFill>
                  <pic:spPr bwMode="auto">
                    <a:xfrm>
                      <a:off x="0" y="0"/>
                      <a:ext cx="5760720" cy="121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01DC51" w14:textId="5855F032" w:rsidR="009535AF" w:rsidRDefault="009535AF" w:rsidP="009535AF">
      <w:pPr>
        <w:spacing w:after="0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65099D">
        <w:rPr>
          <w:rFonts w:ascii="Times New Roman" w:eastAsia="Calibri" w:hAnsi="Times New Roman" w:cs="Times New Roman"/>
          <w:b/>
          <w:bCs/>
          <w:sz w:val="24"/>
          <w:szCs w:val="24"/>
        </w:rPr>
        <w:t>Съгласно т. 13.1 от Условията за кандидатстване по настоящата процедура</w:t>
      </w:r>
      <w:r w:rsidR="00D653E6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 xml:space="preserve"> </w:t>
      </w:r>
      <w:r w:rsidR="00D653E6">
        <w:rPr>
          <w:rFonts w:ascii="Times New Roman" w:eastAsia="Calibri" w:hAnsi="Times New Roman" w:cs="Times New Roman"/>
          <w:b/>
          <w:bCs/>
          <w:sz w:val="24"/>
          <w:szCs w:val="24"/>
        </w:rPr>
        <w:t>д</w:t>
      </w:r>
      <w:r w:rsidR="00D653E6" w:rsidRPr="00D653E6">
        <w:rPr>
          <w:rFonts w:ascii="Times New Roman" w:eastAsia="Calibri" w:hAnsi="Times New Roman" w:cs="Times New Roman"/>
          <w:b/>
          <w:bCs/>
          <w:sz w:val="24"/>
          <w:szCs w:val="24"/>
        </w:rPr>
        <w:t>опустими са проекти, включващи следните дейности</w:t>
      </w:r>
      <w:r w:rsidR="00D653E6">
        <w:rPr>
          <w:rFonts w:ascii="Times New Roman" w:eastAsia="Calibri" w:hAnsi="Times New Roman" w:cs="Times New Roman"/>
          <w:b/>
          <w:bCs/>
          <w:sz w:val="24"/>
          <w:szCs w:val="24"/>
        </w:rPr>
        <w:t>:</w:t>
      </w:r>
    </w:p>
    <w:p w14:paraId="73ECA526" w14:textId="77777777" w:rsidR="004418B3" w:rsidRDefault="004418B3" w:rsidP="009535AF">
      <w:pPr>
        <w:spacing w:after="0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177BD7D2" w14:textId="7A1B49AD" w:rsidR="009535AF" w:rsidRDefault="00FA6EC2" w:rsidP="009535AF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75E57">
        <w:rPr>
          <w:rFonts w:ascii="Times New Roman" w:eastAsia="Calibri" w:hAnsi="Times New Roman" w:cs="Times New Roman"/>
          <w:b/>
          <w:sz w:val="24"/>
          <w:szCs w:val="24"/>
        </w:rPr>
        <w:t>Дейност 1. Подобряване на производствения капацитет на семейните предприятия и предприятията от творческите индустрии и занаятите (задължителна дейност).</w:t>
      </w:r>
    </w:p>
    <w:p w14:paraId="03E66ED5" w14:textId="664333D6" w:rsidR="00FA6EC2" w:rsidRDefault="00FA6EC2" w:rsidP="009535AF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3B288E28" w14:textId="66CBD41D" w:rsidR="00FA6EC2" w:rsidRDefault="00FA6EC2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A6EC2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C75E57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>
        <w:rPr>
          <w:rFonts w:ascii="Times New Roman" w:eastAsia="Calibri" w:hAnsi="Times New Roman" w:cs="Times New Roman"/>
          <w:sz w:val="24"/>
          <w:szCs w:val="24"/>
        </w:rPr>
        <w:t xml:space="preserve">рамките на настоящия </w:t>
      </w:r>
      <w:r w:rsidR="00B85FA7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Pr="00C75E57">
        <w:rPr>
          <w:rFonts w:ascii="Times New Roman" w:eastAsia="Calibri" w:hAnsi="Times New Roman" w:cs="Times New Roman"/>
          <w:sz w:val="24"/>
          <w:szCs w:val="24"/>
        </w:rPr>
        <w:t>кандидатите следва да опишат задължителната Дейност 1 по начин, от който да е видно как всеки/всяко отделен/о предвиден/о</w:t>
      </w:r>
      <w:r w:rsidR="00F53992">
        <w:rPr>
          <w:rFonts w:ascii="Times New Roman" w:eastAsia="Calibri" w:hAnsi="Times New Roman" w:cs="Times New Roman"/>
          <w:sz w:val="24"/>
          <w:szCs w:val="24"/>
        </w:rPr>
        <w:t xml:space="preserve"> за закупуване актив (ДМА/ДНА) или инструмент/</w:t>
      </w:r>
      <w:r w:rsidRPr="00C75E57">
        <w:rPr>
          <w:rFonts w:ascii="Times New Roman" w:eastAsia="Calibri" w:hAnsi="Times New Roman" w:cs="Times New Roman"/>
          <w:sz w:val="24"/>
          <w:szCs w:val="24"/>
        </w:rPr>
        <w:t xml:space="preserve">оборудване </w:t>
      </w:r>
      <w:r w:rsidR="00F53992">
        <w:rPr>
          <w:rFonts w:ascii="Times New Roman" w:eastAsia="Calibri" w:hAnsi="Times New Roman" w:cs="Times New Roman"/>
          <w:sz w:val="24"/>
          <w:szCs w:val="24"/>
        </w:rPr>
        <w:t xml:space="preserve">под стойностния праг на същественост за ДМА </w:t>
      </w:r>
      <w:r w:rsidRPr="00C75E57">
        <w:rPr>
          <w:rFonts w:ascii="Times New Roman" w:eastAsia="Calibri" w:hAnsi="Times New Roman" w:cs="Times New Roman"/>
          <w:sz w:val="24"/>
          <w:szCs w:val="24"/>
        </w:rPr>
        <w:t>осигурява подобряване на производствения капацитет на предприятието. Допустимо е обосновката да бъде представена и по отношение на инвестицията в нейната цялост (т.е. инвестицията, включваща всички предвидени за закупуване активи/инструменти/оборудване). Липсата на достатъчно обоснована информация, която да дава увереност за спазване на посоченото изискване, ще бъде основание за премахване на разходите за съответните активи, инструменти, оборудване от бюджета на проекта. В случай, че от бюджета бъдат премахнати всички разходи за изпълнението на задължителната Дейност 1, проектното предложение ще бъде отхвърлено.</w:t>
      </w:r>
    </w:p>
    <w:p w14:paraId="643EB950" w14:textId="3E8787E6" w:rsidR="00B23A97" w:rsidRDefault="00B23A97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0754E28" w14:textId="33F80706" w:rsidR="00FA6EC2" w:rsidRDefault="00FA6EC2" w:rsidP="009535AF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75E57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Дейност 2. Подобряване на пазарното представяне на семейните предприятия и предприятията от творческите индустрии и занаятите (незадължителна дейност).</w:t>
      </w:r>
    </w:p>
    <w:p w14:paraId="4D323B5C" w14:textId="59709C4F" w:rsidR="00FA6EC2" w:rsidRDefault="00FA6EC2" w:rsidP="009535AF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50296D2C" w14:textId="0DE2A925" w:rsidR="00FA6EC2" w:rsidRDefault="00FA6EC2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="00D4473B" w:rsidRPr="00C75E57">
        <w:rPr>
          <w:rFonts w:ascii="Times New Roman" w:eastAsia="Calibri" w:hAnsi="Times New Roman" w:cs="Times New Roman"/>
          <w:sz w:val="24"/>
          <w:szCs w:val="24"/>
        </w:rPr>
        <w:t>В рамките на Дейност 2 е допустимо само създаването на нов онлайн магазин за продуктите/услугит</w:t>
      </w:r>
      <w:r w:rsidR="00D4473B" w:rsidRPr="00D4473B">
        <w:rPr>
          <w:rFonts w:ascii="Times New Roman" w:eastAsia="Calibri" w:hAnsi="Times New Roman" w:cs="Times New Roman"/>
          <w:sz w:val="24"/>
          <w:szCs w:val="24"/>
        </w:rPr>
        <w:t>е от дейността на предприятието</w:t>
      </w:r>
      <w:r w:rsidR="00D4473B" w:rsidRPr="00C75E57">
        <w:rPr>
          <w:rFonts w:ascii="Times New Roman" w:eastAsia="Calibri" w:hAnsi="Times New Roman" w:cs="Times New Roman"/>
          <w:sz w:val="24"/>
          <w:szCs w:val="24"/>
        </w:rPr>
        <w:t xml:space="preserve">, за която е заявена подкрепа по процедурата. </w:t>
      </w:r>
      <w:r w:rsidRPr="00C75E57">
        <w:rPr>
          <w:rFonts w:ascii="Times New Roman" w:eastAsia="Calibri" w:hAnsi="Times New Roman" w:cs="Times New Roman"/>
          <w:sz w:val="24"/>
          <w:szCs w:val="24"/>
        </w:rPr>
        <w:t>В</w:t>
      </w:r>
      <w:r w:rsidR="00D4473B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D4473B">
        <w:rPr>
          <w:rFonts w:ascii="Times New Roman" w:eastAsia="Calibri" w:hAnsi="Times New Roman" w:cs="Times New Roman"/>
          <w:sz w:val="24"/>
          <w:szCs w:val="24"/>
        </w:rPr>
        <w:t>тази връзка, в</w:t>
      </w:r>
      <w:r w:rsidRPr="00C75E57">
        <w:rPr>
          <w:rFonts w:ascii="Times New Roman" w:eastAsia="Calibri" w:hAnsi="Times New Roman" w:cs="Times New Roman"/>
          <w:sz w:val="24"/>
          <w:szCs w:val="24"/>
        </w:rPr>
        <w:t xml:space="preserve"> случай че проектното предложение включва Дейност 2, в </w:t>
      </w:r>
      <w:r>
        <w:rPr>
          <w:rFonts w:ascii="Times New Roman" w:eastAsia="Calibri" w:hAnsi="Times New Roman" w:cs="Times New Roman"/>
          <w:sz w:val="24"/>
          <w:szCs w:val="24"/>
        </w:rPr>
        <w:t xml:space="preserve">рамките на настоящия </w:t>
      </w:r>
      <w:r w:rsidR="00D4473B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="004971A0">
        <w:rPr>
          <w:rFonts w:ascii="Times New Roman" w:eastAsia="Calibri" w:hAnsi="Times New Roman" w:cs="Times New Roman"/>
          <w:sz w:val="24"/>
          <w:szCs w:val="24"/>
        </w:rPr>
        <w:t xml:space="preserve">кандидатите следва да </w:t>
      </w:r>
      <w:r w:rsidR="00D4473B">
        <w:rPr>
          <w:rFonts w:ascii="Times New Roman" w:eastAsia="Calibri" w:hAnsi="Times New Roman" w:cs="Times New Roman"/>
          <w:sz w:val="24"/>
          <w:szCs w:val="24"/>
        </w:rPr>
        <w:t xml:space="preserve">я </w:t>
      </w:r>
      <w:r w:rsidR="004971A0">
        <w:rPr>
          <w:rFonts w:ascii="Times New Roman" w:eastAsia="Calibri" w:hAnsi="Times New Roman" w:cs="Times New Roman"/>
          <w:sz w:val="24"/>
          <w:szCs w:val="24"/>
        </w:rPr>
        <w:t xml:space="preserve">опишат </w:t>
      </w:r>
      <w:r w:rsidRPr="00C75E57">
        <w:rPr>
          <w:rFonts w:ascii="Times New Roman" w:eastAsia="Calibri" w:hAnsi="Times New Roman" w:cs="Times New Roman"/>
          <w:sz w:val="24"/>
          <w:szCs w:val="24"/>
        </w:rPr>
        <w:t>по начин, от който да е видно как създаването на онлайн магазин ще осигури подобряване на пазарното присъствие на предприятието (напр. развитие на каналите за продажби, достигане до нови за предприятието целеви групи потребители и др. по преценка на кандидата в зависимост от нуждите на предприятието и спецификата на проектното предложение). При неспазване на изискването, Оценителната комисия ще премахне служебно разходите за изпълнението на Дейност 2 от бюджета на предложението.</w:t>
      </w:r>
    </w:p>
    <w:p w14:paraId="3CC9505A" w14:textId="0FDEEE15" w:rsidR="004971A0" w:rsidRDefault="004971A0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6605B2A" w14:textId="7BB15202" w:rsidR="004971A0" w:rsidRDefault="004971A0" w:rsidP="009535AF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75E57">
        <w:rPr>
          <w:rFonts w:ascii="Times New Roman" w:eastAsia="Calibri" w:hAnsi="Times New Roman" w:cs="Times New Roman"/>
          <w:b/>
          <w:sz w:val="24"/>
          <w:szCs w:val="24"/>
        </w:rPr>
        <w:t>Дейност 3. Подобряване на управленските, производствените и логистичните процеси в семейните предприятия и предприятията от творческите индустрии и занаятите (незадължителна дейност).</w:t>
      </w:r>
    </w:p>
    <w:p w14:paraId="5CA41EB8" w14:textId="75DB725C" w:rsidR="004971A0" w:rsidRDefault="004971A0" w:rsidP="009535AF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685370E6" w14:textId="45591BF6" w:rsidR="004971A0" w:rsidRPr="00C75E57" w:rsidRDefault="004971A0" w:rsidP="004971A0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="00D4473B" w:rsidRPr="00C75E57">
        <w:rPr>
          <w:rFonts w:ascii="Times New Roman" w:eastAsia="Calibri" w:hAnsi="Times New Roman" w:cs="Times New Roman"/>
          <w:sz w:val="24"/>
          <w:szCs w:val="24"/>
        </w:rPr>
        <w:t>В рамките на Дейност 3 е допустимо въвеждането на ИКТ системи</w:t>
      </w:r>
      <w:r w:rsidR="008E2FBE">
        <w:rPr>
          <w:rFonts w:ascii="Times New Roman" w:eastAsia="Calibri" w:hAnsi="Times New Roman" w:cs="Times New Roman"/>
          <w:sz w:val="24"/>
          <w:szCs w:val="24"/>
        </w:rPr>
        <w:t>те</w:t>
      </w:r>
      <w:r w:rsidR="00D4473B" w:rsidRPr="00C75E57">
        <w:rPr>
          <w:rFonts w:ascii="Times New Roman" w:eastAsia="Calibri" w:hAnsi="Times New Roman" w:cs="Times New Roman"/>
          <w:sz w:val="24"/>
          <w:szCs w:val="24"/>
        </w:rPr>
        <w:t>/модули</w:t>
      </w:r>
      <w:r w:rsidR="008E2FBE">
        <w:rPr>
          <w:rFonts w:ascii="Times New Roman" w:eastAsia="Calibri" w:hAnsi="Times New Roman" w:cs="Times New Roman"/>
          <w:sz w:val="24"/>
          <w:szCs w:val="24"/>
        </w:rPr>
        <w:t>те</w:t>
      </w:r>
      <w:r w:rsidR="00D4473B" w:rsidRPr="00C75E57">
        <w:rPr>
          <w:rFonts w:ascii="Times New Roman" w:eastAsia="Calibri" w:hAnsi="Times New Roman" w:cs="Times New Roman"/>
          <w:sz w:val="24"/>
          <w:szCs w:val="24"/>
        </w:rPr>
        <w:t xml:space="preserve"> за подобряване на управленските, производствените и логистичните процеси в предприятието</w:t>
      </w:r>
      <w:r w:rsidR="008E2FBE">
        <w:rPr>
          <w:rFonts w:ascii="Times New Roman" w:eastAsia="Calibri" w:hAnsi="Times New Roman" w:cs="Times New Roman"/>
          <w:sz w:val="24"/>
          <w:szCs w:val="24"/>
        </w:rPr>
        <w:t>, описани в т.</w:t>
      </w:r>
      <w:r w:rsidR="00D4473B">
        <w:rPr>
          <w:rFonts w:ascii="Times New Roman" w:eastAsia="Calibri" w:hAnsi="Times New Roman" w:cs="Times New Roman"/>
          <w:sz w:val="24"/>
          <w:szCs w:val="24"/>
        </w:rPr>
        <w:t xml:space="preserve"> 13.1 „</w:t>
      </w:r>
      <w:r w:rsidR="00D4473B" w:rsidRPr="00D4473B">
        <w:rPr>
          <w:rFonts w:ascii="Times New Roman" w:eastAsia="Calibri" w:hAnsi="Times New Roman" w:cs="Times New Roman"/>
          <w:sz w:val="24"/>
          <w:szCs w:val="24"/>
        </w:rPr>
        <w:t>Допустими дейности</w:t>
      </w:r>
      <w:r w:rsidR="008E2FB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D4473B" w:rsidRPr="00D4473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D4473B">
        <w:rPr>
          <w:rFonts w:ascii="Times New Roman" w:eastAsia="Calibri" w:hAnsi="Times New Roman" w:cs="Times New Roman"/>
          <w:sz w:val="24"/>
          <w:szCs w:val="24"/>
        </w:rPr>
        <w:t xml:space="preserve">от Условията за кандидатстване. </w:t>
      </w:r>
      <w:r w:rsidRPr="00C75E57">
        <w:rPr>
          <w:rFonts w:ascii="Times New Roman" w:eastAsia="Calibri" w:hAnsi="Times New Roman" w:cs="Times New Roman"/>
          <w:sz w:val="24"/>
          <w:szCs w:val="24"/>
        </w:rPr>
        <w:t xml:space="preserve">В случай че проектното предложение включва Дейност 3, в </w:t>
      </w:r>
      <w:r>
        <w:rPr>
          <w:rFonts w:ascii="Times New Roman" w:eastAsia="Calibri" w:hAnsi="Times New Roman" w:cs="Times New Roman"/>
          <w:sz w:val="24"/>
          <w:szCs w:val="24"/>
        </w:rPr>
        <w:t xml:space="preserve">рамките на настоящия раздел </w:t>
      </w:r>
      <w:r w:rsidRPr="004971A0">
        <w:rPr>
          <w:rFonts w:ascii="Times New Roman" w:eastAsia="Calibri" w:hAnsi="Times New Roman" w:cs="Times New Roman"/>
          <w:sz w:val="24"/>
          <w:szCs w:val="24"/>
        </w:rPr>
        <w:t xml:space="preserve">кандидатите следва да </w:t>
      </w:r>
      <w:r w:rsidR="00D4473B">
        <w:rPr>
          <w:rFonts w:ascii="Times New Roman" w:eastAsia="Calibri" w:hAnsi="Times New Roman" w:cs="Times New Roman"/>
          <w:sz w:val="24"/>
          <w:szCs w:val="24"/>
        </w:rPr>
        <w:t xml:space="preserve">я </w:t>
      </w:r>
      <w:r w:rsidRPr="004971A0">
        <w:rPr>
          <w:rFonts w:ascii="Times New Roman" w:eastAsia="Calibri" w:hAnsi="Times New Roman" w:cs="Times New Roman"/>
          <w:sz w:val="24"/>
          <w:szCs w:val="24"/>
        </w:rPr>
        <w:t xml:space="preserve">опишат </w:t>
      </w:r>
      <w:r w:rsidRPr="00C75E57">
        <w:rPr>
          <w:rFonts w:ascii="Times New Roman" w:eastAsia="Calibri" w:hAnsi="Times New Roman" w:cs="Times New Roman"/>
          <w:sz w:val="24"/>
          <w:szCs w:val="24"/>
        </w:rPr>
        <w:t>по начин, от който да е видно как всяка отделна предвидена за въвеждане ИКТ система/модул осигурява подобряване на управленските, производствените и/или логистичните процеси в предприятието. Липсата на достатъчно обоснована информация, която да дава увереност за спазване на посоченото изискване по отношение на всяка предвидена за въвеждане ИКТ система/модул, ще бъде основание за премахване на разходите за нея/не</w:t>
      </w:r>
      <w:r w:rsidRPr="004971A0">
        <w:rPr>
          <w:rFonts w:ascii="Times New Roman" w:eastAsia="Calibri" w:hAnsi="Times New Roman" w:cs="Times New Roman"/>
          <w:sz w:val="24"/>
          <w:szCs w:val="24"/>
        </w:rPr>
        <w:t>го от бюджета на предложението.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4F1862C2" w14:textId="77777777" w:rsidR="00D4473B" w:rsidRDefault="00D4473B" w:rsidP="004971A0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9F6EB30" w14:textId="7CEF930D" w:rsidR="004971A0" w:rsidRPr="00C75E57" w:rsidRDefault="004971A0" w:rsidP="004971A0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75E57">
        <w:rPr>
          <w:rFonts w:ascii="Times New Roman" w:eastAsia="Calibri" w:hAnsi="Times New Roman" w:cs="Times New Roman"/>
          <w:b/>
          <w:sz w:val="24"/>
          <w:szCs w:val="24"/>
        </w:rPr>
        <w:t>Дейност 4. Консултантски услуги за подготовка на проектното предложение по процедурата (незадължителна дейност).</w:t>
      </w:r>
    </w:p>
    <w:p w14:paraId="0DE95150" w14:textId="77777777" w:rsidR="004971A0" w:rsidRPr="004971A0" w:rsidRDefault="004971A0" w:rsidP="004971A0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B336950" w14:textId="7C39F0EF" w:rsidR="004971A0" w:rsidRDefault="004971A0" w:rsidP="004971A0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971A0">
        <w:rPr>
          <w:rFonts w:ascii="Times New Roman" w:eastAsia="Calibri" w:hAnsi="Times New Roman" w:cs="Times New Roman"/>
          <w:sz w:val="24"/>
          <w:szCs w:val="24"/>
        </w:rPr>
        <w:t>Дейността включва ползването на консултантски услуги за подготовка на проектното предложение, като същата следва да бъде изпълнена от кандидатите в периода след обявяването на процедурата до подаване на проектното предложение по нея.</w:t>
      </w:r>
    </w:p>
    <w:p w14:paraId="55DCEE12" w14:textId="6653DBE4" w:rsidR="004971A0" w:rsidRDefault="004971A0" w:rsidP="004971A0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3F5B944" w14:textId="7A76E4C8" w:rsidR="004C3D81" w:rsidRDefault="004971A0" w:rsidP="004971A0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75E57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4971A0">
        <w:rPr>
          <w:rFonts w:ascii="Times New Roman" w:eastAsia="Calibri" w:hAnsi="Times New Roman" w:cs="Times New Roman"/>
          <w:sz w:val="24"/>
          <w:szCs w:val="24"/>
        </w:rPr>
        <w:t xml:space="preserve"> Проектните предложения трябва задължително да включват Дейност 1. Дейности 2, 3 и 4 не са задължителни и могат да бъдат включени в проектните предложения в допълнение на Дейност 1, по преценка на кандидатите.</w:t>
      </w:r>
    </w:p>
    <w:p w14:paraId="3E33C48B" w14:textId="77777777" w:rsidR="00885A43" w:rsidRDefault="00885A43" w:rsidP="004971A0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D28C67A" w14:textId="33579456" w:rsidR="004C3D81" w:rsidRDefault="004C3D81" w:rsidP="004971A0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85FD4">
        <w:rPr>
          <w:rFonts w:ascii="Times New Roman" w:eastAsia="Calibri" w:hAnsi="Times New Roman" w:cs="Times New Roman"/>
          <w:sz w:val="24"/>
          <w:szCs w:val="24"/>
        </w:rPr>
        <w:lastRenderedPageBreak/>
        <w:t>На снимките по-долу е представено ПРИМЕРНО описание на  допустимите по процедурата</w:t>
      </w:r>
      <w:r w:rsidRPr="002A31FC">
        <w:rPr>
          <w:rFonts w:ascii="Times New Roman" w:eastAsia="Calibri" w:hAnsi="Times New Roman" w:cs="Times New Roman"/>
          <w:sz w:val="24"/>
          <w:szCs w:val="24"/>
        </w:rPr>
        <w:t xml:space="preserve"> дейности. Кандидатите следва да съобразят информацията,</w:t>
      </w:r>
      <w:r w:rsidRPr="00D852FA">
        <w:rPr>
          <w:rFonts w:ascii="Times New Roman" w:eastAsia="Calibri" w:hAnsi="Times New Roman" w:cs="Times New Roman"/>
          <w:sz w:val="24"/>
          <w:szCs w:val="24"/>
        </w:rPr>
        <w:t xml:space="preserve"> която ще включват като описание за отделните </w:t>
      </w:r>
      <w:r w:rsidR="008E2FBE" w:rsidRPr="00D852FA">
        <w:rPr>
          <w:rFonts w:ascii="Times New Roman" w:eastAsia="Calibri" w:hAnsi="Times New Roman" w:cs="Times New Roman"/>
          <w:sz w:val="24"/>
          <w:szCs w:val="24"/>
        </w:rPr>
        <w:t>дейности</w:t>
      </w:r>
      <w:r w:rsidR="008E2FBE">
        <w:rPr>
          <w:rFonts w:ascii="Times New Roman" w:eastAsia="Calibri" w:hAnsi="Times New Roman" w:cs="Times New Roman"/>
          <w:sz w:val="24"/>
          <w:szCs w:val="24"/>
          <w:lang w:val="en-US"/>
        </w:rPr>
        <w:t>,</w:t>
      </w:r>
      <w:r w:rsidRPr="00F01B19">
        <w:rPr>
          <w:rFonts w:ascii="Times New Roman" w:eastAsia="Calibri" w:hAnsi="Times New Roman" w:cs="Times New Roman"/>
          <w:sz w:val="24"/>
          <w:szCs w:val="24"/>
        </w:rPr>
        <w:t xml:space="preserve"> отчитайки спецификата на конкретния проект.</w:t>
      </w:r>
    </w:p>
    <w:p w14:paraId="1E05F1C6" w14:textId="77777777" w:rsidR="004971A0" w:rsidRPr="004971A0" w:rsidRDefault="004971A0" w:rsidP="004971A0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5135CA6" w14:textId="041EDF28" w:rsidR="009535AF" w:rsidRPr="00AD69EE" w:rsidRDefault="008E2FBE" w:rsidP="009535AF">
      <w:pPr>
        <w:spacing w:after="0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Дейност </w:t>
      </w:r>
      <w:r w:rsidR="00D376B7" w:rsidRPr="00AD69EE">
        <w:rPr>
          <w:rFonts w:ascii="Times New Roman" w:eastAsia="Calibri" w:hAnsi="Times New Roman" w:cs="Times New Roman"/>
          <w:b/>
          <w:i/>
          <w:sz w:val="24"/>
          <w:szCs w:val="24"/>
        </w:rPr>
        <w:t>1.</w:t>
      </w:r>
      <w:r w:rsidR="00D376B7" w:rsidRPr="00AD69EE">
        <w:rPr>
          <w:rFonts w:ascii="Times New Roman" w:eastAsia="Calibri" w:hAnsi="Times New Roman" w:cs="Times New Roman"/>
          <w:b/>
          <w:i/>
          <w:sz w:val="24"/>
          <w:szCs w:val="24"/>
        </w:rPr>
        <w:tab/>
      </w:r>
      <w:r w:rsidR="004971A0" w:rsidRPr="004971A0">
        <w:rPr>
          <w:rFonts w:ascii="Times New Roman" w:eastAsia="Calibri" w:hAnsi="Times New Roman" w:cs="Times New Roman"/>
          <w:b/>
          <w:i/>
          <w:sz w:val="24"/>
          <w:szCs w:val="24"/>
        </w:rPr>
        <w:t>Подобряване на производствения капацитет на семейните предприятия и предприятията от творческите индустрии и занаятите (задължителна дейност).</w:t>
      </w:r>
    </w:p>
    <w:p w14:paraId="507C0D52" w14:textId="141B6D9F" w:rsidR="00D376B7" w:rsidRDefault="00D376B7" w:rsidP="009535AF">
      <w:pPr>
        <w:spacing w:after="0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</w:p>
    <w:p w14:paraId="2E0C4541" w14:textId="1B20B425" w:rsidR="004971A0" w:rsidRDefault="00D852FA" w:rsidP="003A316E">
      <w:pPr>
        <w:spacing w:after="0"/>
        <w:rPr>
          <w:rFonts w:ascii="Times New Roman" w:eastAsia="Calibri" w:hAnsi="Times New Roman" w:cs="Times New Roman"/>
          <w:i/>
          <w:noProof/>
          <w:sz w:val="24"/>
          <w:szCs w:val="24"/>
          <w:lang w:eastAsia="bg-BG"/>
        </w:rPr>
      </w:pPr>
      <w:r>
        <w:rPr>
          <w:rFonts w:ascii="Times New Roman" w:eastAsia="Calibri" w:hAnsi="Times New Roman" w:cs="Times New Roman"/>
          <w:i/>
          <w:noProof/>
          <w:sz w:val="24"/>
          <w:szCs w:val="24"/>
          <w:lang w:eastAsia="bg-BG"/>
        </w:rPr>
        <w:drawing>
          <wp:inline distT="0" distB="0" distL="0" distR="0" wp14:anchorId="50ABBF9D" wp14:editId="2D86FE12">
            <wp:extent cx="6082748" cy="4819650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т.3.1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5976" cy="4822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7B786D" w14:textId="77777777" w:rsidR="002E1B55" w:rsidRDefault="002E1B55" w:rsidP="009535AF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  <w:highlight w:val="yellow"/>
        </w:rPr>
      </w:pPr>
    </w:p>
    <w:p w14:paraId="52D5F91C" w14:textId="6D361855" w:rsidR="009535AF" w:rsidRPr="008E2FBE" w:rsidRDefault="00585FD4" w:rsidP="009535AF">
      <w:pPr>
        <w:spacing w:after="0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8E2FBE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8E2FBE">
        <w:rPr>
          <w:rFonts w:ascii="Times New Roman" w:eastAsia="Calibri" w:hAnsi="Times New Roman" w:cs="Times New Roman"/>
          <w:i/>
          <w:sz w:val="24"/>
          <w:szCs w:val="24"/>
        </w:rPr>
        <w:t xml:space="preserve"> </w:t>
      </w:r>
      <w:r w:rsidR="008E2FBE" w:rsidRPr="008E2FBE">
        <w:rPr>
          <w:rFonts w:ascii="Times New Roman" w:eastAsia="Calibri" w:hAnsi="Times New Roman" w:cs="Times New Roman"/>
          <w:sz w:val="24"/>
          <w:szCs w:val="24"/>
        </w:rPr>
        <w:t xml:space="preserve">Както е посочено в т. 13.2 </w:t>
      </w:r>
      <w:r w:rsidR="008E2FBE">
        <w:rPr>
          <w:rFonts w:ascii="Times New Roman" w:eastAsia="Calibri" w:hAnsi="Times New Roman" w:cs="Times New Roman"/>
          <w:sz w:val="24"/>
          <w:szCs w:val="24"/>
        </w:rPr>
        <w:t>„Недопустими дейности</w:t>
      </w:r>
      <w:r w:rsidR="008E2FB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8E2FB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E2FBE" w:rsidRPr="008E2FBE">
        <w:rPr>
          <w:rFonts w:ascii="Times New Roman" w:eastAsia="Calibri" w:hAnsi="Times New Roman" w:cs="Times New Roman"/>
          <w:sz w:val="24"/>
          <w:szCs w:val="24"/>
        </w:rPr>
        <w:t>от Условията за кандидатстване  по процедурата не са допустими дейности за закупуване на транспортни средства и съоръжения</w:t>
      </w:r>
      <w:r w:rsidR="008E2FBE" w:rsidRPr="008E2FBE">
        <w:rPr>
          <w:rStyle w:val="FootnoteReference"/>
          <w:rFonts w:ascii="Times New Roman" w:eastAsia="Calibri" w:hAnsi="Times New Roman" w:cs="Times New Roman"/>
          <w:sz w:val="24"/>
          <w:szCs w:val="24"/>
        </w:rPr>
        <w:footnoteReference w:id="2"/>
      </w:r>
      <w:r w:rsidR="008E2FBE" w:rsidRPr="008E2FBE">
        <w:rPr>
          <w:rFonts w:ascii="Times New Roman" w:eastAsia="Calibri" w:hAnsi="Times New Roman" w:cs="Times New Roman"/>
          <w:sz w:val="24"/>
          <w:szCs w:val="24"/>
        </w:rPr>
        <w:t xml:space="preserve">. Съгласно посоченото в Приложение 8 към Условията за кандидатстване, </w:t>
      </w:r>
      <w:r w:rsidRPr="008E2FBE">
        <w:rPr>
          <w:rFonts w:ascii="Times New Roman" w:eastAsia="Calibri" w:hAnsi="Times New Roman" w:cs="Times New Roman"/>
          <w:sz w:val="24"/>
          <w:szCs w:val="24"/>
        </w:rPr>
        <w:t xml:space="preserve">за „транспортни средства” не се считат  съоръженията, които се </w:t>
      </w:r>
      <w:r w:rsidRPr="008E2FBE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придвижват само на територията на предприятието или се използват единствено за вътрешно технологичен транспорт, в случай че същите не се придвижват по пътищата. Това трябва да бъде задължително посочено от в </w:t>
      </w:r>
      <w:r w:rsidR="008E2FBE" w:rsidRPr="008E2FBE">
        <w:rPr>
          <w:rFonts w:ascii="Times New Roman" w:eastAsia="Calibri" w:hAnsi="Times New Roman" w:cs="Times New Roman"/>
          <w:sz w:val="24"/>
          <w:szCs w:val="24"/>
        </w:rPr>
        <w:t xml:space="preserve">настоящия </w:t>
      </w:r>
      <w:r w:rsidRPr="008E2FBE">
        <w:rPr>
          <w:rFonts w:ascii="Times New Roman" w:eastAsia="Calibri" w:hAnsi="Times New Roman" w:cs="Times New Roman"/>
          <w:sz w:val="24"/>
          <w:szCs w:val="24"/>
        </w:rPr>
        <w:t>раздел</w:t>
      </w:r>
      <w:r w:rsidR="008E2FBE" w:rsidRPr="008E2FBE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</w:t>
      </w:r>
      <w:r w:rsidRPr="008E2FBE">
        <w:rPr>
          <w:rFonts w:ascii="Times New Roman" w:eastAsia="Calibri" w:hAnsi="Times New Roman" w:cs="Times New Roman"/>
          <w:sz w:val="24"/>
          <w:szCs w:val="24"/>
        </w:rPr>
        <w:t>, в случай че по проектното предложение е предвидено придобиването на подобни съоръжения.</w:t>
      </w:r>
    </w:p>
    <w:p w14:paraId="3290B484" w14:textId="77777777" w:rsidR="00B23A97" w:rsidRDefault="00B23A97" w:rsidP="009535AF">
      <w:pPr>
        <w:spacing w:after="0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14:paraId="7A8CDF79" w14:textId="1E05535B" w:rsidR="00F01B19" w:rsidRDefault="003133D2" w:rsidP="008E2FBE">
      <w:pPr>
        <w:tabs>
          <w:tab w:val="left" w:pos="284"/>
        </w:tabs>
        <w:spacing w:after="0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Дейност </w:t>
      </w:r>
      <w:r w:rsidR="003840EB" w:rsidRPr="00AD69EE">
        <w:rPr>
          <w:rFonts w:ascii="Times New Roman" w:eastAsia="Calibri" w:hAnsi="Times New Roman" w:cs="Times New Roman"/>
          <w:b/>
          <w:i/>
          <w:sz w:val="24"/>
          <w:szCs w:val="24"/>
        </w:rPr>
        <w:t>2.</w:t>
      </w:r>
      <w:r w:rsidR="003840EB" w:rsidRPr="00AD69EE">
        <w:rPr>
          <w:rFonts w:ascii="Times New Roman" w:eastAsia="Calibri" w:hAnsi="Times New Roman" w:cs="Times New Roman"/>
          <w:b/>
          <w:i/>
          <w:sz w:val="24"/>
          <w:szCs w:val="24"/>
        </w:rPr>
        <w:tab/>
      </w:r>
      <w:r w:rsidR="004971A0" w:rsidRPr="004971A0">
        <w:rPr>
          <w:rFonts w:ascii="Times New Roman" w:eastAsia="Calibri" w:hAnsi="Times New Roman" w:cs="Times New Roman"/>
          <w:b/>
          <w:i/>
          <w:sz w:val="24"/>
          <w:szCs w:val="24"/>
        </w:rPr>
        <w:t>Подобряване на пазарното представяне на семейните предприятия и предприятията от творческите индустрии и занаятите (незадължителна дейност).</w:t>
      </w:r>
    </w:p>
    <w:p w14:paraId="57D59B26" w14:textId="2D9C094D" w:rsidR="00F01B19" w:rsidRDefault="00F01B19" w:rsidP="009535AF">
      <w:pPr>
        <w:spacing w:after="0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noProof/>
          <w:sz w:val="24"/>
          <w:szCs w:val="24"/>
          <w:lang w:eastAsia="bg-BG"/>
        </w:rPr>
        <w:drawing>
          <wp:inline distT="0" distB="0" distL="0" distR="0" wp14:anchorId="561D96AE" wp14:editId="45DAA94F">
            <wp:extent cx="5879989" cy="4219575"/>
            <wp:effectExtent l="0" t="0" r="6985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т.3.2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1153" cy="422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A43A75" w14:textId="77777777" w:rsidR="00F01B19" w:rsidRDefault="00F01B19" w:rsidP="009535AF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  <w:highlight w:val="yellow"/>
        </w:rPr>
      </w:pPr>
    </w:p>
    <w:p w14:paraId="3D3E44FF" w14:textId="5F2EE6AB" w:rsidR="003840EB" w:rsidRPr="008E2FBE" w:rsidRDefault="00F01B19" w:rsidP="009535AF">
      <w:pPr>
        <w:spacing w:after="0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8E2FBE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8E2FBE">
        <w:rPr>
          <w:rFonts w:ascii="Times New Roman" w:eastAsia="Calibri" w:hAnsi="Times New Roman" w:cs="Times New Roman"/>
          <w:sz w:val="24"/>
          <w:szCs w:val="24"/>
        </w:rPr>
        <w:t xml:space="preserve"> Минималният обхват на Дейности 2 и 3 е посочен в Приложение 18 к</w:t>
      </w:r>
      <w:r w:rsidR="008E2FBE" w:rsidRPr="008E2FBE">
        <w:rPr>
          <w:rFonts w:ascii="Times New Roman" w:eastAsia="Calibri" w:hAnsi="Times New Roman" w:cs="Times New Roman"/>
          <w:sz w:val="24"/>
          <w:szCs w:val="24"/>
        </w:rPr>
        <w:t>ъм Условията за кандидатстване, поради което същият не трябва да бъде включван като част от описанието на съответната дейност в настоящия раздел от Формуляра за кандидатстване.</w:t>
      </w:r>
    </w:p>
    <w:p w14:paraId="79CDB826" w14:textId="6F675B84" w:rsidR="003840EB" w:rsidRPr="008E2FBE" w:rsidRDefault="003840EB" w:rsidP="009535AF">
      <w:pPr>
        <w:spacing w:after="0"/>
        <w:jc w:val="both"/>
        <w:rPr>
          <w:rFonts w:ascii="Times New Roman" w:eastAsia="Calibri" w:hAnsi="Times New Roman" w:cs="Times New Roman"/>
          <w:i/>
          <w:sz w:val="24"/>
          <w:szCs w:val="24"/>
          <w:lang w:val="en-US"/>
        </w:rPr>
      </w:pPr>
    </w:p>
    <w:p w14:paraId="08409C89" w14:textId="32BCA4AD" w:rsidR="003840EB" w:rsidRDefault="003133D2" w:rsidP="008E2FBE">
      <w:pPr>
        <w:spacing w:after="0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Дейност </w:t>
      </w:r>
      <w:r w:rsidR="003840EB" w:rsidRPr="00AD69EE">
        <w:rPr>
          <w:rFonts w:ascii="Times New Roman" w:eastAsia="Calibri" w:hAnsi="Times New Roman" w:cs="Times New Roman"/>
          <w:b/>
          <w:i/>
          <w:sz w:val="24"/>
          <w:szCs w:val="24"/>
        </w:rPr>
        <w:t>3.</w:t>
      </w:r>
      <w:r w:rsidR="003840EB" w:rsidRPr="00AD69EE">
        <w:rPr>
          <w:rFonts w:ascii="Times New Roman" w:eastAsia="Calibri" w:hAnsi="Times New Roman" w:cs="Times New Roman"/>
          <w:b/>
          <w:i/>
          <w:sz w:val="24"/>
          <w:szCs w:val="24"/>
        </w:rPr>
        <w:tab/>
      </w:r>
      <w:r w:rsidR="004971A0" w:rsidRPr="004971A0">
        <w:rPr>
          <w:rFonts w:ascii="Times New Roman" w:eastAsia="Calibri" w:hAnsi="Times New Roman" w:cs="Times New Roman"/>
          <w:b/>
          <w:i/>
          <w:sz w:val="24"/>
          <w:szCs w:val="24"/>
        </w:rPr>
        <w:t>Подобряване на управленските, производствените и логистичните процеси в семейните предприятия и предприятията от творческите индустрии и занаятите (незадължителна дейност).</w:t>
      </w:r>
    </w:p>
    <w:p w14:paraId="33E23979" w14:textId="5EF3F5BF" w:rsidR="00AD69EE" w:rsidRDefault="00AD69EE" w:rsidP="009535AF">
      <w:pPr>
        <w:spacing w:after="0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14:paraId="5027949A" w14:textId="497191A6" w:rsidR="004971A0" w:rsidRDefault="00C873F1" w:rsidP="009535AF">
      <w:pPr>
        <w:spacing w:after="0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noProof/>
          <w:sz w:val="24"/>
          <w:szCs w:val="24"/>
          <w:lang w:eastAsia="bg-BG"/>
        </w:rPr>
        <w:lastRenderedPageBreak/>
        <w:drawing>
          <wp:inline distT="0" distB="0" distL="0" distR="0" wp14:anchorId="24ED723C" wp14:editId="3BE4CC96">
            <wp:extent cx="5939625" cy="4343400"/>
            <wp:effectExtent l="0" t="0" r="4445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т.3.3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095" cy="434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F1977" w14:textId="77777777" w:rsidR="00C873F1" w:rsidRDefault="00C873F1" w:rsidP="009535AF">
      <w:pPr>
        <w:spacing w:after="0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14:paraId="073CC745" w14:textId="3885738A" w:rsidR="004971A0" w:rsidRPr="00AD69EE" w:rsidRDefault="003133D2" w:rsidP="009535AF">
      <w:pPr>
        <w:spacing w:after="0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Дейност </w:t>
      </w:r>
      <w:r w:rsidR="004971A0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4. </w:t>
      </w:r>
      <w:r w:rsidR="004971A0" w:rsidRPr="004971A0">
        <w:rPr>
          <w:rFonts w:ascii="Times New Roman" w:eastAsia="Calibri" w:hAnsi="Times New Roman" w:cs="Times New Roman"/>
          <w:b/>
          <w:i/>
          <w:sz w:val="24"/>
          <w:szCs w:val="24"/>
        </w:rPr>
        <w:t>Консултантски услуги за подготовка на проектното предложение по процедурата (незадължителна дейност).</w:t>
      </w:r>
    </w:p>
    <w:p w14:paraId="1E28CC81" w14:textId="2F005B7D" w:rsidR="003840EB" w:rsidRDefault="003840EB" w:rsidP="009535AF">
      <w:pPr>
        <w:spacing w:after="0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</w:p>
    <w:p w14:paraId="4789F882" w14:textId="3F531009" w:rsidR="002C69A4" w:rsidRDefault="002C69A4" w:rsidP="009535AF">
      <w:pPr>
        <w:spacing w:after="0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>
        <w:rPr>
          <w:rFonts w:ascii="Times New Roman" w:eastAsia="Calibri" w:hAnsi="Times New Roman" w:cs="Times New Roman"/>
          <w:i/>
          <w:noProof/>
          <w:sz w:val="24"/>
          <w:szCs w:val="24"/>
          <w:lang w:eastAsia="bg-BG"/>
        </w:rPr>
        <w:drawing>
          <wp:inline distT="0" distB="0" distL="0" distR="0" wp14:anchorId="0C247D4E" wp14:editId="173F35C4">
            <wp:extent cx="5868063" cy="2672080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т.3.4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9378" cy="2672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75F51" w14:textId="43401F21" w:rsidR="002C69A4" w:rsidRDefault="002C69A4" w:rsidP="009535AF">
      <w:pPr>
        <w:spacing w:after="0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</w:p>
    <w:p w14:paraId="0DF7137A" w14:textId="0052FC42" w:rsidR="002C69A4" w:rsidRPr="00C75E57" w:rsidRDefault="002C69A4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75E57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ВАЖНО: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 </w:t>
      </w:r>
      <w:r w:rsidRPr="00C75E57">
        <w:rPr>
          <w:rFonts w:ascii="Times New Roman" w:eastAsia="Calibri" w:hAnsi="Times New Roman" w:cs="Times New Roman"/>
          <w:sz w:val="24"/>
          <w:szCs w:val="24"/>
        </w:rPr>
        <w:t>Тъй като системата изисква в полета „Месец з</w:t>
      </w:r>
      <w:r w:rsidR="003133D2">
        <w:rPr>
          <w:rFonts w:ascii="Times New Roman" w:eastAsia="Calibri" w:hAnsi="Times New Roman" w:cs="Times New Roman"/>
          <w:sz w:val="24"/>
          <w:szCs w:val="24"/>
        </w:rPr>
        <w:t>а стартиране на дейността</w:t>
      </w:r>
      <w:r w:rsidR="003133D2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75E57">
        <w:rPr>
          <w:rFonts w:ascii="Times New Roman" w:eastAsia="Calibri" w:hAnsi="Times New Roman" w:cs="Times New Roman"/>
          <w:sz w:val="24"/>
          <w:szCs w:val="24"/>
        </w:rPr>
        <w:t xml:space="preserve"> и „Продължителност на дей</w:t>
      </w:r>
      <w:r w:rsidR="003133D2">
        <w:rPr>
          <w:rFonts w:ascii="Times New Roman" w:eastAsia="Calibri" w:hAnsi="Times New Roman" w:cs="Times New Roman"/>
          <w:sz w:val="24"/>
          <w:szCs w:val="24"/>
        </w:rPr>
        <w:t>ността (месеци)</w:t>
      </w:r>
      <w:r w:rsidR="003133D2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3133D2">
        <w:rPr>
          <w:rFonts w:ascii="Times New Roman" w:eastAsia="Calibri" w:hAnsi="Times New Roman" w:cs="Times New Roman"/>
          <w:sz w:val="24"/>
          <w:szCs w:val="24"/>
        </w:rPr>
        <w:t xml:space="preserve"> задължително да е въведено </w:t>
      </w:r>
      <w:r w:rsidRPr="00C75E57">
        <w:rPr>
          <w:rFonts w:ascii="Times New Roman" w:eastAsia="Calibri" w:hAnsi="Times New Roman" w:cs="Times New Roman"/>
          <w:sz w:val="24"/>
          <w:szCs w:val="24"/>
        </w:rPr>
        <w:t>положително число, то по отношение на Дейност 4 в двете посочени полета кандидатите следа да въведат стойност „1“</w:t>
      </w:r>
      <w:r w:rsidR="003133D2">
        <w:rPr>
          <w:rFonts w:ascii="Times New Roman" w:eastAsia="Calibri" w:hAnsi="Times New Roman" w:cs="Times New Roman"/>
          <w:sz w:val="24"/>
          <w:szCs w:val="24"/>
        </w:rPr>
        <w:t>, както е показано</w:t>
      </w:r>
      <w:r w:rsidR="00121F2A" w:rsidRPr="00121F2A">
        <w:rPr>
          <w:rFonts w:ascii="Times New Roman" w:eastAsia="Calibri" w:hAnsi="Times New Roman" w:cs="Times New Roman"/>
          <w:sz w:val="24"/>
          <w:szCs w:val="24"/>
        </w:rPr>
        <w:t xml:space="preserve"> на снимката</w:t>
      </w:r>
      <w:r w:rsidR="003133D2">
        <w:rPr>
          <w:rFonts w:ascii="Times New Roman" w:eastAsia="Calibri" w:hAnsi="Times New Roman" w:cs="Times New Roman"/>
          <w:sz w:val="24"/>
          <w:szCs w:val="24"/>
        </w:rPr>
        <w:t>,</w:t>
      </w:r>
      <w:r w:rsidR="00121F2A" w:rsidRPr="00121F2A">
        <w:rPr>
          <w:rFonts w:ascii="Times New Roman" w:eastAsia="Calibri" w:hAnsi="Times New Roman" w:cs="Times New Roman"/>
          <w:sz w:val="24"/>
          <w:szCs w:val="24"/>
        </w:rPr>
        <w:t xml:space="preserve"> по-горе.</w:t>
      </w:r>
    </w:p>
    <w:p w14:paraId="3335B575" w14:textId="30DCA449" w:rsidR="004A38DF" w:rsidRPr="00D75E67" w:rsidRDefault="004971A0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4" w:name="_Toc109397210"/>
      <w:r w:rsidRPr="00D75E67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4</w:t>
      </w:r>
      <w:r w:rsidR="00826775" w:rsidRPr="00D75E67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  <w:t xml:space="preserve">. </w:t>
      </w:r>
      <w:r w:rsidR="004A38DF" w:rsidRPr="00D75E67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Индикатори</w:t>
      </w:r>
      <w:bookmarkEnd w:id="4"/>
    </w:p>
    <w:p w14:paraId="2B345AC0" w14:textId="4D4C1A5F" w:rsidR="00FF39B4" w:rsidRPr="00D75E67" w:rsidRDefault="00FF39B4" w:rsidP="00FF39B4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Във връзка с разпределението 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>на бюджета на</w:t>
      </w:r>
      <w:r w:rsidR="00E0097C" w:rsidRPr="00D75E67">
        <w:rPr>
          <w:rFonts w:ascii="Times New Roman" w:eastAsia="Calibri" w:hAnsi="Times New Roman" w:cs="Times New Roman"/>
          <w:sz w:val="24"/>
          <w:szCs w:val="24"/>
        </w:rPr>
        <w:t xml:space="preserve"> процедурата по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категори</w:t>
      </w:r>
      <w:r w:rsidR="00E0097C" w:rsidRPr="00D75E67">
        <w:rPr>
          <w:rFonts w:ascii="Times New Roman" w:eastAsia="Calibri" w:hAnsi="Times New Roman" w:cs="Times New Roman"/>
          <w:sz w:val="24"/>
          <w:szCs w:val="24"/>
        </w:rPr>
        <w:t>и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регион</w:t>
      </w:r>
      <w:r w:rsidR="00E0097C" w:rsidRPr="00D75E67">
        <w:rPr>
          <w:rFonts w:ascii="Times New Roman" w:eastAsia="Calibri" w:hAnsi="Times New Roman" w:cs="Times New Roman"/>
          <w:sz w:val="24"/>
          <w:szCs w:val="24"/>
        </w:rPr>
        <w:t>и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 xml:space="preserve"> (регион в преход и п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о-слабо развити региони), </w:t>
      </w:r>
      <w:r w:rsidR="00E0097C" w:rsidRPr="00D75E67">
        <w:rPr>
          <w:rFonts w:ascii="Times New Roman" w:eastAsia="Calibri" w:hAnsi="Times New Roman" w:cs="Times New Roman"/>
          <w:sz w:val="24"/>
          <w:szCs w:val="24"/>
        </w:rPr>
        <w:t xml:space="preserve">в зависимост от това, </w:t>
      </w:r>
      <w:r w:rsidRPr="00D75E67">
        <w:rPr>
          <w:rFonts w:ascii="Times New Roman" w:eastAsia="Calibri" w:hAnsi="Times New Roman" w:cs="Times New Roman"/>
          <w:sz w:val="24"/>
          <w:szCs w:val="24"/>
        </w:rPr>
        <w:t>в рамките на ко</w:t>
      </w:r>
      <w:r w:rsidR="00E0097C" w:rsidRPr="00D75E67">
        <w:rPr>
          <w:rFonts w:ascii="Times New Roman" w:eastAsia="Calibri" w:hAnsi="Times New Roman" w:cs="Times New Roman"/>
          <w:sz w:val="24"/>
          <w:szCs w:val="24"/>
        </w:rPr>
        <w:t>я от двете категории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 xml:space="preserve">региони </w:t>
      </w:r>
      <w:r w:rsidRPr="00D75E67">
        <w:rPr>
          <w:rFonts w:ascii="Times New Roman" w:eastAsia="Calibri" w:hAnsi="Times New Roman" w:cs="Times New Roman"/>
          <w:sz w:val="24"/>
          <w:szCs w:val="24"/>
        </w:rPr>
        <w:t>попада мястото на изпълнение на проекта, в ИСУ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>Н към наименованието на приложимите за процедурата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индикатори, в скоби се съдържа </w:t>
      </w:r>
      <w:r w:rsidR="00E0097C" w:rsidRPr="00D75E67">
        <w:rPr>
          <w:rFonts w:ascii="Times New Roman" w:eastAsia="Calibri" w:hAnsi="Times New Roman" w:cs="Times New Roman"/>
          <w:sz w:val="24"/>
          <w:szCs w:val="24"/>
        </w:rPr>
        <w:t xml:space="preserve">и 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информация за </w:t>
      </w:r>
      <w:r w:rsidR="00E0097C" w:rsidRPr="00D75E67">
        <w:rPr>
          <w:rFonts w:ascii="Times New Roman" w:eastAsia="Calibri" w:hAnsi="Times New Roman" w:cs="Times New Roman"/>
          <w:sz w:val="24"/>
          <w:szCs w:val="24"/>
        </w:rPr>
        <w:t xml:space="preserve">съответната категория </w:t>
      </w:r>
      <w:r w:rsidRPr="00D75E67">
        <w:rPr>
          <w:rFonts w:ascii="Times New Roman" w:eastAsia="Calibri" w:hAnsi="Times New Roman" w:cs="Times New Roman"/>
          <w:sz w:val="24"/>
          <w:szCs w:val="24"/>
        </w:rPr>
        <w:t>регион.</w:t>
      </w:r>
    </w:p>
    <w:p w14:paraId="128A4FDE" w14:textId="0E03BEE6" w:rsidR="00FF39B4" w:rsidRPr="00D75E67" w:rsidRDefault="00FF39B4" w:rsidP="00FF39B4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5E67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>За улеснение на кандидатите е осигурена връзка между раздел „Основни данни</w:t>
      </w:r>
      <w:r w:rsidR="00AD4465" w:rsidRPr="00D75E67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 xml:space="preserve"> – поле „Местоположение</w:t>
      </w:r>
      <w:r w:rsidR="00AD4465" w:rsidRPr="00D75E67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5F3B4B">
        <w:rPr>
          <w:rFonts w:ascii="Times New Roman" w:eastAsia="Calibri" w:hAnsi="Times New Roman" w:cs="Times New Roman"/>
          <w:sz w:val="24"/>
          <w:szCs w:val="24"/>
        </w:rPr>
        <w:t xml:space="preserve"> и р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>аздел „Индикатори</w:t>
      </w:r>
      <w:r w:rsidR="00AD4465" w:rsidRPr="00D75E67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кандидатстване. Всеки кандидат трябва първо да въведе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мястото на изпълнение 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>на проекта в раздел „Основни данни</w:t>
      </w:r>
      <w:r w:rsidR="003133D2" w:rsidRPr="00D75E67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 xml:space="preserve">като </w:t>
      </w:r>
      <w:r w:rsidRPr="00D75E67">
        <w:rPr>
          <w:rFonts w:ascii="Times New Roman" w:eastAsia="Calibri" w:hAnsi="Times New Roman" w:cs="Times New Roman"/>
          <w:sz w:val="24"/>
          <w:szCs w:val="24"/>
        </w:rPr>
        <w:t>ИСУН автоматично асоциира категорията регион, в рамките на който ще се изпълнява проекта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>, а именно – р</w:t>
      </w:r>
      <w:r w:rsidRPr="00D75E67">
        <w:rPr>
          <w:rFonts w:ascii="Times New Roman" w:eastAsia="Calibri" w:hAnsi="Times New Roman" w:cs="Times New Roman"/>
          <w:sz w:val="24"/>
          <w:szCs w:val="24"/>
        </w:rPr>
        <w:t>егион в преход (Югозападен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 xml:space="preserve"> район на планиране) или п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о-слабо развити региони (всички останали 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>райони на планиране извън Югозападния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). 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>Съответно след като е въведено м</w:t>
      </w:r>
      <w:r w:rsidR="005F3B4B">
        <w:rPr>
          <w:rFonts w:ascii="Times New Roman" w:eastAsia="Calibri" w:hAnsi="Times New Roman" w:cs="Times New Roman"/>
          <w:sz w:val="24"/>
          <w:szCs w:val="24"/>
        </w:rPr>
        <w:t>ястото на изпълнение на проекта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 xml:space="preserve"> от падащото меню в Раздел „Индикатори</w:t>
      </w:r>
      <w:r w:rsidR="00AD4465" w:rsidRPr="00D75E67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5F3B4B">
        <w:rPr>
          <w:rFonts w:ascii="Times New Roman" w:eastAsia="Calibri" w:hAnsi="Times New Roman" w:cs="Times New Roman"/>
          <w:sz w:val="24"/>
          <w:szCs w:val="24"/>
        </w:rPr>
        <w:t>,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 xml:space="preserve"> за конкретния кандидат ще бъдат видими само тези индикатори, които са приложими за съответната категория регион (според мястото за изпълнение на проекта, посочено от кандидата в раздел „Основни данни” от Формуляра).</w:t>
      </w:r>
    </w:p>
    <w:p w14:paraId="690CB572" w14:textId="3BFF5862" w:rsidR="00B85FA7" w:rsidRPr="00D75E67" w:rsidRDefault="003133D2" w:rsidP="00FF39B4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5E67">
        <w:rPr>
          <w:rFonts w:ascii="Times New Roman" w:eastAsia="Calibri" w:hAnsi="Times New Roman" w:cs="Times New Roman"/>
          <w:sz w:val="24"/>
          <w:szCs w:val="24"/>
        </w:rPr>
        <w:t>Например при избрано място на</w:t>
      </w:r>
      <w:r w:rsidR="00FF39B4" w:rsidRPr="00D75E67">
        <w:rPr>
          <w:rFonts w:ascii="Times New Roman" w:eastAsia="Calibri" w:hAnsi="Times New Roman" w:cs="Times New Roman"/>
          <w:sz w:val="24"/>
          <w:szCs w:val="24"/>
        </w:rPr>
        <w:t xml:space="preserve"> изпълнение 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на даден проект - </w:t>
      </w:r>
      <w:r w:rsidR="00FF39B4" w:rsidRPr="00D75E67">
        <w:rPr>
          <w:rFonts w:ascii="Times New Roman" w:eastAsia="Calibri" w:hAnsi="Times New Roman" w:cs="Times New Roman"/>
          <w:sz w:val="24"/>
          <w:szCs w:val="24"/>
        </w:rPr>
        <w:t xml:space="preserve">гр. София, за конкретния кандидат ще са видими само индикаторите за </w:t>
      </w:r>
      <w:r w:rsidRPr="00D75E67">
        <w:rPr>
          <w:rFonts w:ascii="Times New Roman" w:eastAsia="Calibri" w:hAnsi="Times New Roman" w:cs="Times New Roman"/>
          <w:sz w:val="24"/>
          <w:szCs w:val="24"/>
        </w:rPr>
        <w:t>р</w:t>
      </w:r>
      <w:r w:rsidR="00FF39B4" w:rsidRPr="00D75E67">
        <w:rPr>
          <w:rFonts w:ascii="Times New Roman" w:eastAsia="Calibri" w:hAnsi="Times New Roman" w:cs="Times New Roman"/>
          <w:sz w:val="24"/>
          <w:szCs w:val="24"/>
        </w:rPr>
        <w:t>егион в преход</w:t>
      </w:r>
      <w:r w:rsidR="00E0097C" w:rsidRPr="00D75E67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6D0093F2" w14:textId="266A42E5" w:rsidR="00FF39B4" w:rsidRPr="0085591E" w:rsidRDefault="00EE63A5" w:rsidP="00FF39B4">
      <w:pPr>
        <w:jc w:val="both"/>
        <w:rPr>
          <w:rFonts w:ascii="Times New Roman" w:eastAsia="Calibri" w:hAnsi="Times New Roman" w:cs="Times New Roman"/>
          <w:sz w:val="24"/>
          <w:szCs w:val="24"/>
          <w:highlight w:val="yellow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55950449" wp14:editId="0282C5A2">
            <wp:extent cx="5760720" cy="2377440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ndicators Corrected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7328" cy="2380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3BC612" w14:textId="594A8EA4" w:rsidR="00722C89" w:rsidRPr="00D75E67" w:rsidRDefault="00722C89" w:rsidP="00722C89">
      <w:pPr>
        <w:spacing w:after="1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5E67">
        <w:rPr>
          <w:rFonts w:ascii="Times New Roman" w:eastAsia="Calibri" w:hAnsi="Times New Roman" w:cs="Times New Roman"/>
          <w:sz w:val="24"/>
          <w:szCs w:val="24"/>
        </w:rPr>
        <w:lastRenderedPageBreak/>
        <w:t>Изпълнението на проектите по процедурата следва да до</w:t>
      </w:r>
      <w:r w:rsidR="00B6429B" w:rsidRPr="00D75E67">
        <w:rPr>
          <w:rFonts w:ascii="Times New Roman" w:eastAsia="Calibri" w:hAnsi="Times New Roman" w:cs="Times New Roman"/>
          <w:sz w:val="24"/>
          <w:szCs w:val="24"/>
        </w:rPr>
        <w:t xml:space="preserve">принесе за постигането на следния </w:t>
      </w:r>
      <w:r w:rsidR="00B6429B" w:rsidRPr="00D75E67">
        <w:rPr>
          <w:rFonts w:ascii="Times New Roman" w:eastAsia="Calibri" w:hAnsi="Times New Roman" w:cs="Times New Roman"/>
          <w:b/>
          <w:sz w:val="24"/>
          <w:szCs w:val="24"/>
          <w:u w:val="single"/>
        </w:rPr>
        <w:t>задължителен</w:t>
      </w:r>
      <w:r w:rsidR="00B6429B"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 показател</w:t>
      </w:r>
      <w:r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 за резултат</w:t>
      </w:r>
      <w:r w:rsidRPr="00D75E67">
        <w:rPr>
          <w:rFonts w:ascii="Times New Roman" w:eastAsia="Calibri" w:hAnsi="Times New Roman" w:cs="Times New Roman"/>
          <w:sz w:val="24"/>
          <w:szCs w:val="24"/>
        </w:rPr>
        <w:t>:</w:t>
      </w:r>
    </w:p>
    <w:p w14:paraId="249BD993" w14:textId="0E644A24" w:rsidR="003133D2" w:rsidRPr="00D75E67" w:rsidRDefault="00722C89" w:rsidP="00722C89">
      <w:pPr>
        <w:spacing w:after="16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D75E67">
        <w:rPr>
          <w:rFonts w:ascii="Times New Roman" w:eastAsia="Calibri" w:hAnsi="Times New Roman" w:cs="Times New Roman"/>
          <w:b/>
          <w:sz w:val="24"/>
          <w:szCs w:val="24"/>
        </w:rPr>
        <w:t>1) Частни инвестиции, допълващи публичното подпомагане (в т.ч.: безвъзмездни средства, финансови инструменти)</w:t>
      </w:r>
      <w:r w:rsidR="00FE34E0"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 - </w:t>
      </w:r>
      <w:r w:rsidR="00FE34E0" w:rsidRPr="00D75E67">
        <w:rPr>
          <w:rFonts w:ascii="Times New Roman" w:eastAsia="Calibri" w:hAnsi="Times New Roman" w:cs="Times New Roman"/>
          <w:sz w:val="24"/>
          <w:szCs w:val="24"/>
        </w:rPr>
        <w:t>и</w:t>
      </w:r>
      <w:r w:rsidRPr="00D75E67">
        <w:rPr>
          <w:rFonts w:ascii="Times New Roman" w:eastAsia="Calibri" w:hAnsi="Times New Roman" w:cs="Times New Roman"/>
          <w:sz w:val="24"/>
          <w:szCs w:val="24"/>
        </w:rPr>
        <w:t>ндикаторът отчита общата стойност на съфинансирането (соб</w:t>
      </w:r>
      <w:r w:rsidR="00631754">
        <w:rPr>
          <w:rFonts w:ascii="Times New Roman" w:eastAsia="Calibri" w:hAnsi="Times New Roman" w:cs="Times New Roman"/>
          <w:sz w:val="24"/>
          <w:szCs w:val="24"/>
        </w:rPr>
        <w:t>ственото финансиране)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от страна на кандидатите, посочено в раздел „Бюджет”</w:t>
      </w:r>
      <w:r w:rsidR="005F3B4B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>Индикаторът е задължителен за всички проектни предложения, като базовата и целевата му стойност ще бъдат служебно зал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 xml:space="preserve">ожени от Управляващия орган (поради което съответните полета </w:t>
      </w:r>
      <w:r w:rsidR="005F3B4B">
        <w:rPr>
          <w:rFonts w:ascii="Times New Roman" w:eastAsia="Calibri" w:hAnsi="Times New Roman" w:cs="Times New Roman"/>
          <w:sz w:val="24"/>
          <w:szCs w:val="24"/>
        </w:rPr>
        <w:t xml:space="preserve">на етап кандидатстване 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 xml:space="preserve">са </w:t>
      </w:r>
      <w:r w:rsidR="005F3B4B">
        <w:rPr>
          <w:rFonts w:ascii="Times New Roman" w:eastAsia="Calibri" w:hAnsi="Times New Roman" w:cs="Times New Roman"/>
          <w:sz w:val="24"/>
          <w:szCs w:val="24"/>
        </w:rPr>
        <w:t xml:space="preserve">попълнени с нулеви стойности и са 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 xml:space="preserve">заключени). </w:t>
      </w:r>
      <w:r w:rsidR="00B6429B" w:rsidRPr="00D75E67">
        <w:rPr>
          <w:rFonts w:ascii="Times New Roman" w:eastAsia="Calibri" w:hAnsi="Times New Roman" w:cs="Times New Roman"/>
          <w:sz w:val="24"/>
          <w:szCs w:val="24"/>
        </w:rPr>
        <w:t xml:space="preserve">Затова </w:t>
      </w:r>
      <w:r w:rsidR="00B6429B" w:rsidRPr="00D75E67">
        <w:rPr>
          <w:rFonts w:ascii="Times New Roman" w:eastAsia="Calibri" w:hAnsi="Times New Roman" w:cs="Times New Roman"/>
          <w:b/>
          <w:sz w:val="24"/>
          <w:szCs w:val="24"/>
        </w:rPr>
        <w:t>е необходимо кандидатите само да изберат посочения индикатор от падащото меню</w:t>
      </w:r>
      <w:r w:rsidR="00C8265D"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 в раздел „Индикатори</w:t>
      </w:r>
      <w:r w:rsidR="00C8265D" w:rsidRPr="00D75E67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B6429B"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, без да попълват нищо. </w:t>
      </w:r>
      <w:r w:rsidR="00B37823" w:rsidRPr="00D75E67">
        <w:rPr>
          <w:rFonts w:ascii="Times New Roman" w:eastAsia="Calibri" w:hAnsi="Times New Roman" w:cs="Times New Roman"/>
          <w:sz w:val="24"/>
          <w:szCs w:val="24"/>
        </w:rPr>
        <w:t>Източник на информация за отчитане</w:t>
      </w:r>
      <w:r w:rsidR="00C8265D" w:rsidRPr="00D75E67">
        <w:rPr>
          <w:rFonts w:ascii="Times New Roman" w:eastAsia="Calibri" w:hAnsi="Times New Roman" w:cs="Times New Roman"/>
          <w:sz w:val="24"/>
          <w:szCs w:val="24"/>
        </w:rPr>
        <w:t>то</w:t>
      </w:r>
      <w:r w:rsidR="00B37823" w:rsidRPr="00D75E67">
        <w:rPr>
          <w:rFonts w:ascii="Times New Roman" w:eastAsia="Calibri" w:hAnsi="Times New Roman" w:cs="Times New Roman"/>
          <w:sz w:val="24"/>
          <w:szCs w:val="24"/>
        </w:rPr>
        <w:t xml:space="preserve"> на индикатора е сключеният административен договор. </w:t>
      </w:r>
      <w:r w:rsidR="00585DFF">
        <w:rPr>
          <w:rFonts w:ascii="Times New Roman" w:eastAsia="Calibri" w:hAnsi="Times New Roman" w:cs="Times New Roman"/>
          <w:sz w:val="24"/>
          <w:szCs w:val="24"/>
        </w:rPr>
        <w:t>Целевата</w:t>
      </w:r>
      <w:r w:rsidR="00C8265D" w:rsidRPr="00D75E67">
        <w:rPr>
          <w:rFonts w:ascii="Times New Roman" w:eastAsia="Calibri" w:hAnsi="Times New Roman" w:cs="Times New Roman"/>
          <w:sz w:val="24"/>
          <w:szCs w:val="24"/>
        </w:rPr>
        <w:t xml:space="preserve"> стойност на индикатора </w:t>
      </w:r>
      <w:r w:rsidR="00585DFF">
        <w:rPr>
          <w:rFonts w:ascii="Times New Roman" w:eastAsia="Calibri" w:hAnsi="Times New Roman" w:cs="Times New Roman"/>
          <w:sz w:val="24"/>
          <w:szCs w:val="24"/>
        </w:rPr>
        <w:t>с</w:t>
      </w:r>
      <w:r w:rsidR="00C8265D" w:rsidRPr="00D75E67">
        <w:rPr>
          <w:rFonts w:ascii="Times New Roman" w:eastAsia="Calibri" w:hAnsi="Times New Roman" w:cs="Times New Roman"/>
          <w:sz w:val="24"/>
          <w:szCs w:val="24"/>
        </w:rPr>
        <w:t xml:space="preserve">е </w:t>
      </w:r>
      <w:r w:rsidR="00585DFF">
        <w:rPr>
          <w:rFonts w:ascii="Times New Roman" w:eastAsia="Calibri" w:hAnsi="Times New Roman" w:cs="Times New Roman"/>
          <w:sz w:val="24"/>
          <w:szCs w:val="24"/>
        </w:rPr>
        <w:t xml:space="preserve">отчита </w:t>
      </w:r>
      <w:r w:rsidR="00C8265D" w:rsidRPr="00D75E67">
        <w:rPr>
          <w:rFonts w:ascii="Times New Roman" w:eastAsia="Calibri" w:hAnsi="Times New Roman" w:cs="Times New Roman"/>
          <w:sz w:val="24"/>
          <w:szCs w:val="24"/>
        </w:rPr>
        <w:t>в евро.</w:t>
      </w:r>
    </w:p>
    <w:p w14:paraId="554AEE1F" w14:textId="2A357189" w:rsidR="00722C89" w:rsidRPr="00D75E67" w:rsidRDefault="00722C89" w:rsidP="00722C89">
      <w:pPr>
        <w:spacing w:after="1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Проектите по процедурата следва да допринесат и за постигането на следните </w:t>
      </w:r>
      <w:r w:rsidR="00C8265D" w:rsidRPr="00D75E67">
        <w:rPr>
          <w:rFonts w:ascii="Times New Roman" w:eastAsia="Calibri" w:hAnsi="Times New Roman" w:cs="Times New Roman"/>
          <w:b/>
          <w:sz w:val="24"/>
          <w:szCs w:val="24"/>
          <w:u w:val="single"/>
        </w:rPr>
        <w:t xml:space="preserve">задължителни </w:t>
      </w:r>
      <w:r w:rsidRPr="00D75E67">
        <w:rPr>
          <w:rFonts w:ascii="Times New Roman" w:eastAsia="Calibri" w:hAnsi="Times New Roman" w:cs="Times New Roman"/>
          <w:b/>
          <w:sz w:val="24"/>
          <w:szCs w:val="24"/>
          <w:u w:val="single"/>
        </w:rPr>
        <w:t>показатели за крайния продукт</w:t>
      </w:r>
      <w:r w:rsidRPr="00D75E67">
        <w:rPr>
          <w:rFonts w:ascii="Times New Roman" w:eastAsia="Calibri" w:hAnsi="Times New Roman" w:cs="Times New Roman"/>
          <w:sz w:val="24"/>
          <w:szCs w:val="24"/>
        </w:rPr>
        <w:t>:</w:t>
      </w:r>
    </w:p>
    <w:p w14:paraId="642CDF7D" w14:textId="3EDA9E88" w:rsidR="00722C89" w:rsidRPr="00D75E67" w:rsidRDefault="00C8265D" w:rsidP="00722C89">
      <w:pPr>
        <w:spacing w:after="1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5E67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="00722C89" w:rsidRPr="00D75E67">
        <w:rPr>
          <w:rFonts w:ascii="Times New Roman" w:eastAsia="Calibri" w:hAnsi="Times New Roman" w:cs="Times New Roman"/>
          <w:b/>
          <w:sz w:val="24"/>
          <w:szCs w:val="24"/>
        </w:rPr>
        <w:t>) Подпомагани предприятия</w:t>
      </w:r>
      <w:r w:rsidR="00722C89" w:rsidRPr="00D75E67">
        <w:rPr>
          <w:rFonts w:ascii="Times New Roman" w:eastAsia="Calibri" w:hAnsi="Times New Roman" w:cs="Times New Roman"/>
          <w:sz w:val="24"/>
          <w:szCs w:val="24"/>
        </w:rPr>
        <w:t xml:space="preserve"> (в т.ч.: микро-, малки, сре</w:t>
      </w:r>
      <w:r w:rsidR="00FE34E0" w:rsidRPr="00D75E67">
        <w:rPr>
          <w:rFonts w:ascii="Times New Roman" w:eastAsia="Calibri" w:hAnsi="Times New Roman" w:cs="Times New Roman"/>
          <w:sz w:val="24"/>
          <w:szCs w:val="24"/>
        </w:rPr>
        <w:t xml:space="preserve">дни, големи предприятия) </w:t>
      </w:r>
      <w:r w:rsidR="006B3275" w:rsidRPr="00D75E67">
        <w:rPr>
          <w:rFonts w:ascii="Times New Roman" w:eastAsia="Calibri" w:hAnsi="Times New Roman" w:cs="Times New Roman"/>
          <w:sz w:val="24"/>
          <w:szCs w:val="24"/>
        </w:rPr>
        <w:t>–</w:t>
      </w:r>
      <w:r w:rsidR="00FE34E0"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B3275" w:rsidRPr="00D75E67">
        <w:rPr>
          <w:rFonts w:ascii="Times New Roman" w:eastAsia="Calibri" w:hAnsi="Times New Roman" w:cs="Times New Roman"/>
          <w:sz w:val="24"/>
          <w:szCs w:val="24"/>
        </w:rPr>
        <w:t xml:space="preserve">индикаторът </w:t>
      </w:r>
      <w:r w:rsidR="00722C89" w:rsidRPr="00D75E67">
        <w:rPr>
          <w:rFonts w:ascii="Times New Roman" w:eastAsia="Calibri" w:hAnsi="Times New Roman" w:cs="Times New Roman"/>
          <w:sz w:val="24"/>
          <w:szCs w:val="24"/>
        </w:rPr>
        <w:t>отчита броя на микро и малките предприятия, подали проектни предложения по процедурата.</w:t>
      </w:r>
      <w:r w:rsidR="00B37823" w:rsidRPr="00D75E67">
        <w:rPr>
          <w:rFonts w:ascii="Times New Roman" w:eastAsia="Calibri" w:hAnsi="Times New Roman" w:cs="Times New Roman"/>
          <w:sz w:val="24"/>
          <w:szCs w:val="24"/>
        </w:rPr>
        <w:t xml:space="preserve"> Източник на информация за отчитане на индикатора е финалният отчет за изпълнението на съответния проект.</w:t>
      </w:r>
    </w:p>
    <w:p w14:paraId="4F2F798D" w14:textId="7F22C52C" w:rsidR="00722C89" w:rsidRPr="00D75E67" w:rsidRDefault="00C8265D" w:rsidP="00722C89">
      <w:pPr>
        <w:spacing w:after="1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5E67">
        <w:rPr>
          <w:rFonts w:ascii="Times New Roman" w:eastAsia="Calibri" w:hAnsi="Times New Roman" w:cs="Times New Roman"/>
          <w:b/>
          <w:sz w:val="24"/>
          <w:szCs w:val="24"/>
        </w:rPr>
        <w:t>3</w:t>
      </w:r>
      <w:r w:rsidR="00722C89" w:rsidRPr="00D75E67">
        <w:rPr>
          <w:rFonts w:ascii="Times New Roman" w:eastAsia="Calibri" w:hAnsi="Times New Roman" w:cs="Times New Roman"/>
          <w:b/>
          <w:sz w:val="24"/>
          <w:szCs w:val="24"/>
        </w:rPr>
        <w:t>) Подпомагани предпри</w:t>
      </w:r>
      <w:r w:rsidR="00FE34E0" w:rsidRPr="00D75E67">
        <w:rPr>
          <w:rFonts w:ascii="Times New Roman" w:eastAsia="Calibri" w:hAnsi="Times New Roman" w:cs="Times New Roman"/>
          <w:b/>
          <w:sz w:val="24"/>
          <w:szCs w:val="24"/>
        </w:rPr>
        <w:t>ятия чрез безвъзмездни средства</w:t>
      </w:r>
      <w:r w:rsidR="00FE34E0"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B3275" w:rsidRPr="00D75E67">
        <w:rPr>
          <w:rFonts w:ascii="Times New Roman" w:eastAsia="Calibri" w:hAnsi="Times New Roman" w:cs="Times New Roman"/>
          <w:sz w:val="24"/>
          <w:szCs w:val="24"/>
        </w:rPr>
        <w:t>–</w:t>
      </w:r>
      <w:r w:rsidR="00FE34E0"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B3275" w:rsidRPr="00D75E67">
        <w:rPr>
          <w:rFonts w:ascii="Times New Roman" w:eastAsia="Calibri" w:hAnsi="Times New Roman" w:cs="Times New Roman"/>
          <w:sz w:val="24"/>
          <w:szCs w:val="24"/>
        </w:rPr>
        <w:t xml:space="preserve">индикаторът </w:t>
      </w:r>
      <w:r w:rsidR="00722C89" w:rsidRPr="00D75E67">
        <w:rPr>
          <w:rFonts w:ascii="Times New Roman" w:eastAsia="Calibri" w:hAnsi="Times New Roman" w:cs="Times New Roman"/>
          <w:sz w:val="24"/>
          <w:szCs w:val="24"/>
        </w:rPr>
        <w:t xml:space="preserve">отчита броя на предприятията, които получават финансова подкрепа под формата на безвъзмездни средства по настоящата процедура. </w:t>
      </w:r>
      <w:r w:rsidR="00B37823" w:rsidRPr="00D75E67">
        <w:rPr>
          <w:rFonts w:ascii="Times New Roman" w:eastAsia="Calibri" w:hAnsi="Times New Roman" w:cs="Times New Roman"/>
          <w:sz w:val="24"/>
          <w:szCs w:val="24"/>
        </w:rPr>
        <w:t>Източник на информация за отчитане на индикатора е финалният отч</w:t>
      </w:r>
      <w:r w:rsidR="00A71956">
        <w:rPr>
          <w:rFonts w:ascii="Times New Roman" w:eastAsia="Calibri" w:hAnsi="Times New Roman" w:cs="Times New Roman"/>
          <w:sz w:val="24"/>
          <w:szCs w:val="24"/>
        </w:rPr>
        <w:t>ет за изпълнението на</w:t>
      </w:r>
      <w:r w:rsidR="00B37823" w:rsidRPr="00D75E67">
        <w:rPr>
          <w:rFonts w:ascii="Times New Roman" w:eastAsia="Calibri" w:hAnsi="Times New Roman" w:cs="Times New Roman"/>
          <w:sz w:val="24"/>
          <w:szCs w:val="24"/>
        </w:rPr>
        <w:t xml:space="preserve"> проект</w:t>
      </w:r>
      <w:r w:rsidR="00A71956">
        <w:rPr>
          <w:rFonts w:ascii="Times New Roman" w:eastAsia="Calibri" w:hAnsi="Times New Roman" w:cs="Times New Roman"/>
          <w:sz w:val="24"/>
          <w:szCs w:val="24"/>
        </w:rPr>
        <w:t>а</w:t>
      </w:r>
      <w:r w:rsidR="00B37823" w:rsidRPr="00D75E67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6B56EAE4" w14:textId="7BE1C1AA" w:rsidR="00722C89" w:rsidRPr="00D75E67" w:rsidRDefault="00C8265D" w:rsidP="00722C89">
      <w:pPr>
        <w:spacing w:after="16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D75E67">
        <w:rPr>
          <w:rFonts w:ascii="Times New Roman" w:eastAsia="Calibri" w:hAnsi="Times New Roman" w:cs="Times New Roman"/>
          <w:sz w:val="24"/>
          <w:szCs w:val="24"/>
        </w:rPr>
        <w:t>Индикатори 2) и 3)</w:t>
      </w:r>
      <w:r w:rsidR="006B3275"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също </w:t>
      </w:r>
      <w:r w:rsidR="00722C89" w:rsidRPr="00D75E67">
        <w:rPr>
          <w:rFonts w:ascii="Times New Roman" w:eastAsia="Calibri" w:hAnsi="Times New Roman" w:cs="Times New Roman"/>
          <w:sz w:val="24"/>
          <w:szCs w:val="24"/>
        </w:rPr>
        <w:t>са задължителни за всички проектни предложения</w:t>
      </w:r>
      <w:r w:rsidR="006B3275" w:rsidRPr="00D75E67">
        <w:rPr>
          <w:rFonts w:ascii="Times New Roman" w:eastAsia="Calibri" w:hAnsi="Times New Roman" w:cs="Times New Roman"/>
          <w:sz w:val="24"/>
          <w:szCs w:val="24"/>
        </w:rPr>
        <w:t xml:space="preserve">, като </w:t>
      </w:r>
      <w:r w:rsidR="00722C89" w:rsidRPr="00D75E67">
        <w:rPr>
          <w:rFonts w:ascii="Times New Roman" w:eastAsia="Calibri" w:hAnsi="Times New Roman" w:cs="Times New Roman"/>
          <w:sz w:val="24"/>
          <w:szCs w:val="24"/>
        </w:rPr>
        <w:t>УО служебно е заложил базовата („0”) и целевата им стойност („1”), както и източника на информа</w:t>
      </w:r>
      <w:r w:rsidR="006B3275" w:rsidRPr="00D75E67">
        <w:rPr>
          <w:rFonts w:ascii="Times New Roman" w:eastAsia="Calibri" w:hAnsi="Times New Roman" w:cs="Times New Roman"/>
          <w:sz w:val="24"/>
          <w:szCs w:val="24"/>
        </w:rPr>
        <w:t>ц</w:t>
      </w:r>
      <w:r w:rsidRPr="00D75E67">
        <w:rPr>
          <w:rFonts w:ascii="Times New Roman" w:eastAsia="Calibri" w:hAnsi="Times New Roman" w:cs="Times New Roman"/>
          <w:sz w:val="24"/>
          <w:szCs w:val="24"/>
        </w:rPr>
        <w:t>ия за отчитане</w:t>
      </w:r>
      <w:r w:rsidR="00A370B0" w:rsidRPr="00D75E67">
        <w:rPr>
          <w:rFonts w:ascii="Times New Roman" w:eastAsia="Calibri" w:hAnsi="Times New Roman" w:cs="Times New Roman"/>
          <w:sz w:val="24"/>
          <w:szCs w:val="24"/>
        </w:rPr>
        <w:t xml:space="preserve"> на индикаторите. </w:t>
      </w:r>
      <w:r w:rsidR="00A370B0" w:rsidRPr="00D75E67">
        <w:rPr>
          <w:rFonts w:ascii="Times New Roman" w:eastAsia="Calibri" w:hAnsi="Times New Roman" w:cs="Times New Roman"/>
          <w:b/>
          <w:sz w:val="24"/>
          <w:szCs w:val="24"/>
        </w:rPr>
        <w:t>Кандидатите е необходимо единствено да изберат индикатор</w:t>
      </w:r>
      <w:r w:rsidRPr="00D75E67">
        <w:rPr>
          <w:rFonts w:ascii="Times New Roman" w:eastAsia="Calibri" w:hAnsi="Times New Roman" w:cs="Times New Roman"/>
          <w:b/>
          <w:sz w:val="24"/>
          <w:szCs w:val="24"/>
        </w:rPr>
        <w:t>и 2) и 3</w:t>
      </w:r>
      <w:r w:rsidR="00A370B0" w:rsidRPr="00D75E67">
        <w:rPr>
          <w:rFonts w:ascii="Times New Roman" w:eastAsia="Calibri" w:hAnsi="Times New Roman" w:cs="Times New Roman"/>
          <w:b/>
          <w:sz w:val="24"/>
          <w:szCs w:val="24"/>
        </w:rPr>
        <w:t>) от падащото меню</w:t>
      </w:r>
      <w:r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 в раздел „Индикатори</w:t>
      </w:r>
      <w:r w:rsidRPr="00D75E67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A370B0" w:rsidRPr="00D75E67">
        <w:rPr>
          <w:rFonts w:ascii="Times New Roman" w:eastAsia="Calibri" w:hAnsi="Times New Roman" w:cs="Times New Roman"/>
          <w:b/>
          <w:sz w:val="24"/>
          <w:szCs w:val="24"/>
        </w:rPr>
        <w:t>, без да попълват нищо за тях.</w:t>
      </w:r>
    </w:p>
    <w:p w14:paraId="678F6DCE" w14:textId="11AC2A58" w:rsidR="00FE34E0" w:rsidRPr="00D75E67" w:rsidRDefault="00722C89" w:rsidP="00722C89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5E67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FE34E0" w:rsidRPr="00D75E67">
        <w:rPr>
          <w:rFonts w:ascii="Times New Roman" w:eastAsia="Calibri" w:hAnsi="Times New Roman" w:cs="Times New Roman"/>
          <w:b/>
          <w:sz w:val="24"/>
          <w:szCs w:val="24"/>
        </w:rPr>
        <w:t>Кандидатите следва за</w:t>
      </w:r>
      <w:r w:rsidR="00C8265D" w:rsidRPr="00D75E67">
        <w:rPr>
          <w:rFonts w:ascii="Times New Roman" w:eastAsia="Calibri" w:hAnsi="Times New Roman" w:cs="Times New Roman"/>
          <w:b/>
          <w:sz w:val="24"/>
          <w:szCs w:val="24"/>
        </w:rPr>
        <w:t>дължително да изберат в раздел „Индикатори”</w:t>
      </w:r>
      <w:r w:rsidR="00C8265D" w:rsidRPr="00D75E67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 и</w:t>
      </w:r>
      <w:r w:rsidR="00C8265D"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 трите</w:t>
      </w:r>
      <w:r w:rsidR="00FE34E0" w:rsidRPr="00D75E67">
        <w:rPr>
          <w:rFonts w:ascii="Times New Roman" w:eastAsia="Calibri" w:hAnsi="Times New Roman" w:cs="Times New Roman"/>
          <w:b/>
          <w:sz w:val="24"/>
          <w:szCs w:val="24"/>
        </w:rPr>
        <w:t>, посочени по-горе задължителни индикатори.</w:t>
      </w:r>
      <w:r w:rsidR="00FE34E0" w:rsidRPr="00D75E67">
        <w:rPr>
          <w:rFonts w:ascii="Times New Roman" w:eastAsia="Calibri" w:hAnsi="Times New Roman" w:cs="Times New Roman"/>
          <w:sz w:val="24"/>
          <w:szCs w:val="24"/>
        </w:rPr>
        <w:t xml:space="preserve"> Допълнително, </w:t>
      </w:r>
      <w:r w:rsidR="00FE34E0" w:rsidRPr="00D75E67">
        <w:rPr>
          <w:rFonts w:ascii="Times New Roman" w:eastAsia="Calibri" w:hAnsi="Times New Roman" w:cs="Times New Roman"/>
          <w:b/>
          <w:sz w:val="24"/>
          <w:szCs w:val="24"/>
        </w:rPr>
        <w:t>п</w:t>
      </w:r>
      <w:r w:rsidRPr="00D75E67">
        <w:rPr>
          <w:rFonts w:ascii="Times New Roman" w:eastAsia="Calibri" w:hAnsi="Times New Roman" w:cs="Times New Roman"/>
          <w:b/>
          <w:sz w:val="24"/>
          <w:szCs w:val="24"/>
        </w:rPr>
        <w:t>ри попълване на детайлите към всеки бюджетен ред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в раздел „Бюджет” </w:t>
      </w:r>
      <w:r w:rsidRPr="00A71956">
        <w:rPr>
          <w:rFonts w:ascii="Times New Roman" w:eastAsia="Calibri" w:hAnsi="Times New Roman" w:cs="Times New Roman"/>
          <w:sz w:val="24"/>
          <w:szCs w:val="24"/>
        </w:rPr>
        <w:t>от Формуляра за кандидатстване</w:t>
      </w:r>
      <w:r w:rsidRPr="00D75E67">
        <w:rPr>
          <w:rFonts w:ascii="Times New Roman" w:eastAsia="Calibri" w:hAnsi="Times New Roman" w:cs="Times New Roman"/>
          <w:sz w:val="24"/>
          <w:szCs w:val="24"/>
        </w:rPr>
        <w:t>, в поле „Индикатори” кан</w:t>
      </w:r>
      <w:r w:rsidR="00FE34E0" w:rsidRPr="00D75E67">
        <w:rPr>
          <w:rFonts w:ascii="Times New Roman" w:eastAsia="Calibri" w:hAnsi="Times New Roman" w:cs="Times New Roman"/>
          <w:sz w:val="24"/>
          <w:szCs w:val="24"/>
        </w:rPr>
        <w:t xml:space="preserve">дидатите </w:t>
      </w:r>
      <w:r w:rsidR="00FE34E0" w:rsidRPr="00D75E67">
        <w:rPr>
          <w:rFonts w:ascii="Times New Roman" w:eastAsia="Calibri" w:hAnsi="Times New Roman" w:cs="Times New Roman"/>
          <w:b/>
          <w:sz w:val="24"/>
          <w:szCs w:val="24"/>
        </w:rPr>
        <w:t>трябва задължително</w:t>
      </w:r>
      <w:r w:rsidR="00FE34E0"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FE34E0" w:rsidRPr="00D75E67">
        <w:rPr>
          <w:rFonts w:ascii="Times New Roman" w:eastAsia="Calibri" w:hAnsi="Times New Roman" w:cs="Times New Roman"/>
          <w:b/>
          <w:sz w:val="24"/>
          <w:szCs w:val="24"/>
          <w:u w:val="single"/>
        </w:rPr>
        <w:t>отново</w:t>
      </w:r>
      <w:r w:rsidR="00FE34E0"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 да </w:t>
      </w:r>
      <w:r w:rsidR="00A71956">
        <w:rPr>
          <w:rFonts w:ascii="Times New Roman" w:eastAsia="Calibri" w:hAnsi="Times New Roman" w:cs="Times New Roman"/>
          <w:b/>
          <w:sz w:val="24"/>
          <w:szCs w:val="24"/>
        </w:rPr>
        <w:t>изберат от падащото меню</w:t>
      </w:r>
      <w:r w:rsidR="00C8265D"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 и трите</w:t>
      </w:r>
      <w:r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FE34E0" w:rsidRPr="00D75E67">
        <w:rPr>
          <w:rFonts w:ascii="Times New Roman" w:eastAsia="Calibri" w:hAnsi="Times New Roman" w:cs="Times New Roman"/>
          <w:b/>
          <w:sz w:val="24"/>
          <w:szCs w:val="24"/>
        </w:rPr>
        <w:t>индикатора</w:t>
      </w:r>
      <w:r w:rsidR="00A370B0"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A370B0" w:rsidRPr="00D75E67">
        <w:rPr>
          <w:rFonts w:ascii="Times New Roman" w:eastAsia="Calibri" w:hAnsi="Times New Roman" w:cs="Times New Roman"/>
          <w:sz w:val="24"/>
          <w:szCs w:val="24"/>
        </w:rPr>
        <w:t>(при всеки бюджетен ред)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14:paraId="43B41B41" w14:textId="3A5DA338" w:rsidR="00C8265D" w:rsidRPr="00D75E67" w:rsidRDefault="00C8265D" w:rsidP="00722C89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64C39B7" w14:textId="77777777" w:rsidR="00C8265D" w:rsidRPr="00D75E67" w:rsidRDefault="00C8265D" w:rsidP="00C8265D">
      <w:pPr>
        <w:spacing w:after="1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Допълнително, изпълнението на процедурата може да допринесе за постигането на следния </w:t>
      </w:r>
      <w:r w:rsidRPr="00D75E67">
        <w:rPr>
          <w:rFonts w:ascii="Times New Roman" w:eastAsia="Calibri" w:hAnsi="Times New Roman" w:cs="Times New Roman"/>
          <w:b/>
          <w:sz w:val="24"/>
          <w:szCs w:val="24"/>
          <w:u w:val="single"/>
        </w:rPr>
        <w:t>незадължителен</w:t>
      </w:r>
      <w:r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 показател за резултат</w:t>
      </w:r>
      <w:r w:rsidRPr="00D75E67">
        <w:rPr>
          <w:rFonts w:ascii="Times New Roman" w:eastAsia="Calibri" w:hAnsi="Times New Roman" w:cs="Times New Roman"/>
          <w:sz w:val="24"/>
          <w:szCs w:val="24"/>
        </w:rPr>
        <w:t>:</w:t>
      </w:r>
    </w:p>
    <w:p w14:paraId="054ED26A" w14:textId="77777777" w:rsidR="00C8265D" w:rsidRPr="00D75E67" w:rsidRDefault="00C8265D" w:rsidP="00A71956">
      <w:pPr>
        <w:spacing w:after="12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D75E67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4) Предприятия с по-голям оборот. </w:t>
      </w:r>
    </w:p>
    <w:p w14:paraId="5BC025C4" w14:textId="716A28AE" w:rsidR="00FF1DB2" w:rsidRPr="00D75E67" w:rsidRDefault="00C8265D" w:rsidP="00FF1DB2">
      <w:pPr>
        <w:spacing w:after="1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Индикатор 4) отчита броя на предприятията, подкрепени за постигане или поддържане на ръст на оборота. </w:t>
      </w:r>
      <w:r w:rsidR="00FF1DB2" w:rsidRPr="00D75E67">
        <w:rPr>
          <w:rFonts w:ascii="Times New Roman" w:eastAsia="Calibri" w:hAnsi="Times New Roman" w:cs="Times New Roman"/>
          <w:sz w:val="24"/>
          <w:szCs w:val="24"/>
        </w:rPr>
        <w:t xml:space="preserve">За да се счита за изпълнен индикаторът, предприятието трябва да е реализирало годишен оборот за финансовата година, следваща годината на приключване на проекта, който е равен или по-висок от ръста на оборота за годината, предхождаща стартирането на проекта. За предприятия без ръст или със спад на оборота преди стартирането на проекта, ръстът на </w:t>
      </w:r>
      <w:r w:rsidR="005A28DB" w:rsidRPr="00D75E67">
        <w:rPr>
          <w:rFonts w:ascii="Times New Roman" w:eastAsia="Calibri" w:hAnsi="Times New Roman" w:cs="Times New Roman"/>
          <w:sz w:val="24"/>
          <w:szCs w:val="24"/>
        </w:rPr>
        <w:t>оборота</w:t>
      </w:r>
      <w:r w:rsidR="00FF1DB2" w:rsidRPr="00D75E67">
        <w:rPr>
          <w:rFonts w:ascii="Times New Roman" w:eastAsia="Calibri" w:hAnsi="Times New Roman" w:cs="Times New Roman"/>
          <w:sz w:val="24"/>
          <w:szCs w:val="24"/>
        </w:rPr>
        <w:t xml:space="preserve"> през финансовата година, следваща годината на приключване на проекта</w:t>
      </w:r>
      <w:r w:rsidR="005A28DB" w:rsidRPr="00D75E67">
        <w:rPr>
          <w:rFonts w:ascii="Times New Roman" w:eastAsia="Calibri" w:hAnsi="Times New Roman" w:cs="Times New Roman"/>
          <w:sz w:val="24"/>
          <w:szCs w:val="24"/>
        </w:rPr>
        <w:t>,</w:t>
      </w:r>
      <w:r w:rsidR="00FF1DB2" w:rsidRPr="00D75E67">
        <w:rPr>
          <w:rFonts w:ascii="Times New Roman" w:eastAsia="Calibri" w:hAnsi="Times New Roman" w:cs="Times New Roman"/>
          <w:sz w:val="24"/>
          <w:szCs w:val="24"/>
        </w:rPr>
        <w:t xml:space="preserve"> трябва да бъде поне 2%. </w:t>
      </w:r>
    </w:p>
    <w:p w14:paraId="62B2AEE8" w14:textId="1FDE54F9" w:rsidR="00B6429B" w:rsidRPr="00D75E67" w:rsidRDefault="005A28DB" w:rsidP="00FF1DB2">
      <w:pPr>
        <w:spacing w:before="120" w:after="1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5E67">
        <w:rPr>
          <w:rFonts w:ascii="Times New Roman" w:eastAsia="Calibri" w:hAnsi="Times New Roman" w:cs="Times New Roman"/>
          <w:b/>
          <w:sz w:val="24"/>
          <w:szCs w:val="24"/>
        </w:rPr>
        <w:t>Индикатор 4)</w:t>
      </w:r>
      <w:r w:rsidR="00C8265D"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 не е задължителен</w:t>
      </w:r>
      <w:r w:rsidR="00C8265D" w:rsidRPr="00D75E67">
        <w:rPr>
          <w:rFonts w:ascii="Times New Roman" w:eastAsia="Calibri" w:hAnsi="Times New Roman" w:cs="Times New Roman"/>
          <w:sz w:val="24"/>
          <w:szCs w:val="24"/>
        </w:rPr>
        <w:t xml:space="preserve"> и може да бъде избран в раздел „Индикатори” от Формуляра за кандидатстване само, ако кандидатът прецени, че същият е приложим, отчитайки спецификата на конкретното проектно предложение.</w:t>
      </w:r>
      <w:r w:rsidR="00FF1DB2"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6429B" w:rsidRPr="00D75E67">
        <w:rPr>
          <w:rFonts w:ascii="Times New Roman" w:eastAsia="Calibri" w:hAnsi="Times New Roman" w:cs="Times New Roman"/>
          <w:sz w:val="24"/>
          <w:szCs w:val="24"/>
        </w:rPr>
        <w:t>Източник на информация за отчитане</w:t>
      </w:r>
      <w:r w:rsidR="00A71956">
        <w:rPr>
          <w:rFonts w:ascii="Times New Roman" w:eastAsia="Calibri" w:hAnsi="Times New Roman" w:cs="Times New Roman"/>
          <w:sz w:val="24"/>
          <w:szCs w:val="24"/>
        </w:rPr>
        <w:t>то</w:t>
      </w:r>
      <w:r w:rsidR="00B6429B" w:rsidRPr="00D75E67"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r w:rsidR="00A71956">
        <w:rPr>
          <w:rFonts w:ascii="Times New Roman" w:eastAsia="Calibri" w:hAnsi="Times New Roman" w:cs="Times New Roman"/>
          <w:sz w:val="24"/>
          <w:szCs w:val="24"/>
        </w:rPr>
        <w:t>този индикатор</w:t>
      </w:r>
      <w:r w:rsidR="00B6429B" w:rsidRPr="00D75E67">
        <w:rPr>
          <w:rFonts w:ascii="Times New Roman" w:eastAsia="Calibri" w:hAnsi="Times New Roman" w:cs="Times New Roman"/>
          <w:sz w:val="24"/>
          <w:szCs w:val="24"/>
        </w:rPr>
        <w:t xml:space="preserve"> е Годишния отчет за дейността на предприятието</w:t>
      </w:r>
      <w:r w:rsidR="001627F1">
        <w:rPr>
          <w:rFonts w:ascii="Times New Roman" w:eastAsia="Calibri" w:hAnsi="Times New Roman" w:cs="Times New Roman"/>
          <w:sz w:val="24"/>
          <w:szCs w:val="24"/>
        </w:rPr>
        <w:t xml:space="preserve"> съгласно чл. 20, ал. 4 от Закона за статистиката</w:t>
      </w:r>
      <w:r w:rsidR="00FF1DB2" w:rsidRPr="00D75E67">
        <w:rPr>
          <w:rFonts w:ascii="Times New Roman" w:eastAsia="Calibri" w:hAnsi="Times New Roman" w:cs="Times New Roman"/>
          <w:sz w:val="24"/>
          <w:szCs w:val="24"/>
        </w:rPr>
        <w:t>.</w:t>
      </w:r>
      <w:r w:rsidR="00B6429B"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62FF540D" w14:textId="16E4499E" w:rsidR="007D0092" w:rsidRPr="00A370B0" w:rsidRDefault="007D0092" w:rsidP="00FF1DB2">
      <w:pPr>
        <w:spacing w:before="120" w:after="1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5E67">
        <w:rPr>
          <w:rFonts w:ascii="Times New Roman" w:eastAsia="Calibri" w:hAnsi="Times New Roman" w:cs="Times New Roman"/>
          <w:b/>
          <w:sz w:val="24"/>
          <w:szCs w:val="24"/>
        </w:rPr>
        <w:t>Ако кандидат е избрал Индикатор 4) в раздел „Индикатори</w:t>
      </w:r>
      <w:r w:rsidRPr="00D75E67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кандидатстване, </w:t>
      </w:r>
      <w:r w:rsidRPr="00D75E67">
        <w:rPr>
          <w:rFonts w:ascii="Times New Roman" w:eastAsia="Calibri" w:hAnsi="Times New Roman" w:cs="Times New Roman"/>
          <w:b/>
          <w:sz w:val="24"/>
          <w:szCs w:val="24"/>
        </w:rPr>
        <w:t>то при попълването на детайлите към всеки бюджетен ред в раздел „Бюджет”, в поле „Индикатори”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кандидатът</w:t>
      </w:r>
      <w:r w:rsidR="00A71956">
        <w:rPr>
          <w:rFonts w:ascii="Times New Roman" w:eastAsia="Calibri" w:hAnsi="Times New Roman" w:cs="Times New Roman"/>
          <w:sz w:val="24"/>
          <w:szCs w:val="24"/>
        </w:rPr>
        <w:t xml:space="preserve"> трябва задължително да избере от падащото меню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и този индикатор (при всеки бюджетен ред).</w:t>
      </w:r>
    </w:p>
    <w:p w14:paraId="195533C7" w14:textId="2BA09AE1" w:rsidR="00572A56" w:rsidRPr="00281410" w:rsidRDefault="00635CE9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5" w:name="_Toc109397211"/>
      <w:r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5</w:t>
      </w:r>
      <w:r w:rsidR="00826775"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t xml:space="preserve">. </w:t>
      </w:r>
      <w:r w:rsidR="00572A56" w:rsidRPr="00281410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Финансова информация – кодове по измерения</w:t>
      </w:r>
      <w:bookmarkEnd w:id="5"/>
    </w:p>
    <w:p w14:paraId="52894307" w14:textId="49F2C652" w:rsidR="00AD6CBD" w:rsidRDefault="00990ED8" w:rsidP="006B327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При отваряне</w:t>
      </w:r>
      <w:r w:rsidR="006B3275">
        <w:rPr>
          <w:rFonts w:ascii="Times New Roman" w:eastAsia="Calibri" w:hAnsi="Times New Roman" w:cs="Times New Roman"/>
          <w:sz w:val="24"/>
          <w:szCs w:val="24"/>
        </w:rPr>
        <w:t>то</w:t>
      </w:r>
      <w:r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r w:rsidR="005F27F2">
        <w:rPr>
          <w:rFonts w:ascii="Times New Roman" w:eastAsia="Calibri" w:hAnsi="Times New Roman" w:cs="Times New Roman"/>
          <w:sz w:val="24"/>
          <w:szCs w:val="24"/>
        </w:rPr>
        <w:t>раздел</w:t>
      </w:r>
      <w:r w:rsidR="00572A56" w:rsidRPr="00572A5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B7C31">
        <w:rPr>
          <w:rFonts w:ascii="Times New Roman" w:eastAsia="Calibri" w:hAnsi="Times New Roman" w:cs="Times New Roman"/>
          <w:sz w:val="24"/>
          <w:szCs w:val="24"/>
        </w:rPr>
        <w:t>„</w:t>
      </w:r>
      <w:r w:rsidR="002B7C31" w:rsidRPr="002B7C31">
        <w:rPr>
          <w:rFonts w:ascii="Times New Roman" w:eastAsia="Calibri" w:hAnsi="Times New Roman" w:cs="Times New Roman"/>
          <w:sz w:val="24"/>
          <w:szCs w:val="24"/>
        </w:rPr>
        <w:t>Финансова информация – кодове по измерения</w:t>
      </w:r>
      <w:r w:rsidR="006B3275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2B7C31" w:rsidRPr="002B7C3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72A56" w:rsidRPr="00572A56">
        <w:rPr>
          <w:rFonts w:ascii="Times New Roman" w:eastAsia="Calibri" w:hAnsi="Times New Roman" w:cs="Times New Roman"/>
          <w:sz w:val="24"/>
          <w:szCs w:val="24"/>
        </w:rPr>
        <w:t>ще се визуализира следният прозорец:</w:t>
      </w:r>
    </w:p>
    <w:p w14:paraId="743775B8" w14:textId="4321AA74" w:rsidR="002B7C31" w:rsidRDefault="00EE6A61" w:rsidP="00572A56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377D48F2" wp14:editId="775690E3">
            <wp:extent cx="5760720" cy="252412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.5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7163CF" w14:textId="0B852227" w:rsidR="00AD6CBD" w:rsidRPr="006B3275" w:rsidRDefault="00456981" w:rsidP="00E8767B">
      <w:pPr>
        <w:jc w:val="both"/>
        <w:rPr>
          <w:rFonts w:ascii="Times New Roman" w:eastAsia="Calibri" w:hAnsi="Times New Roman" w:cs="Times New Roman"/>
          <w:b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sz w:val="24"/>
          <w:szCs w:val="24"/>
        </w:rPr>
        <w:t>Всички д</w:t>
      </w:r>
      <w:r w:rsidR="00034D56" w:rsidRPr="00AA1CD1">
        <w:rPr>
          <w:rFonts w:ascii="Times New Roman" w:eastAsia="Calibri" w:hAnsi="Times New Roman" w:cs="Times New Roman"/>
          <w:sz w:val="24"/>
          <w:szCs w:val="24"/>
        </w:rPr>
        <w:t xml:space="preserve">анни </w:t>
      </w:r>
      <w:r w:rsidR="00AF4352">
        <w:rPr>
          <w:rFonts w:ascii="Times New Roman" w:eastAsia="Calibri" w:hAnsi="Times New Roman" w:cs="Times New Roman"/>
          <w:sz w:val="24"/>
          <w:szCs w:val="24"/>
        </w:rPr>
        <w:t>в този раздел</w:t>
      </w:r>
      <w:r w:rsidR="00BF29C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34D56" w:rsidRPr="00AA1CD1">
        <w:rPr>
          <w:rFonts w:ascii="Times New Roman" w:eastAsia="Calibri" w:hAnsi="Times New Roman" w:cs="Times New Roman"/>
          <w:sz w:val="24"/>
          <w:szCs w:val="24"/>
        </w:rPr>
        <w:t xml:space="preserve">са предварително зададени от </w:t>
      </w:r>
      <w:r w:rsidR="000C513B">
        <w:rPr>
          <w:rFonts w:ascii="Times New Roman" w:eastAsia="Calibri" w:hAnsi="Times New Roman" w:cs="Times New Roman"/>
          <w:sz w:val="24"/>
          <w:szCs w:val="24"/>
        </w:rPr>
        <w:t>УО</w:t>
      </w:r>
      <w:r w:rsidR="00034D56" w:rsidRPr="00AA1CD1">
        <w:rPr>
          <w:rFonts w:ascii="Times New Roman" w:eastAsia="Calibri" w:hAnsi="Times New Roman" w:cs="Times New Roman"/>
          <w:sz w:val="24"/>
          <w:szCs w:val="24"/>
        </w:rPr>
        <w:t xml:space="preserve"> и </w:t>
      </w:r>
      <w:r w:rsidR="00034D56" w:rsidRPr="006B3275">
        <w:rPr>
          <w:rFonts w:ascii="Times New Roman" w:eastAsia="Calibri" w:hAnsi="Times New Roman" w:cs="Times New Roman"/>
          <w:b/>
          <w:sz w:val="24"/>
          <w:szCs w:val="24"/>
        </w:rPr>
        <w:t xml:space="preserve">кандидатите не следва </w:t>
      </w:r>
      <w:r w:rsidR="00D1274F" w:rsidRPr="006B3275">
        <w:rPr>
          <w:rFonts w:ascii="Times New Roman" w:eastAsia="Calibri" w:hAnsi="Times New Roman" w:cs="Times New Roman"/>
          <w:b/>
          <w:sz w:val="24"/>
          <w:szCs w:val="24"/>
        </w:rPr>
        <w:t xml:space="preserve">да </w:t>
      </w:r>
      <w:r w:rsidR="00AF4352">
        <w:rPr>
          <w:rFonts w:ascii="Times New Roman" w:eastAsia="Calibri" w:hAnsi="Times New Roman" w:cs="Times New Roman"/>
          <w:b/>
          <w:sz w:val="24"/>
          <w:szCs w:val="24"/>
        </w:rPr>
        <w:t xml:space="preserve">го </w:t>
      </w:r>
      <w:r w:rsidR="00034D56" w:rsidRPr="006B3275">
        <w:rPr>
          <w:rFonts w:ascii="Times New Roman" w:eastAsia="Calibri" w:hAnsi="Times New Roman" w:cs="Times New Roman"/>
          <w:b/>
          <w:sz w:val="24"/>
          <w:szCs w:val="24"/>
        </w:rPr>
        <w:t>попълват.</w:t>
      </w:r>
      <w:r w:rsidR="00BF29C1" w:rsidRPr="006B3275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</w:p>
    <w:p w14:paraId="6DC13F75" w14:textId="07111E0B" w:rsidR="00572A56" w:rsidRPr="00572A56" w:rsidRDefault="00456981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6" w:name="_Toc109397212"/>
      <w:r w:rsidRPr="006B3275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lastRenderedPageBreak/>
        <w:t>6</w:t>
      </w:r>
      <w:r w:rsidR="00826775" w:rsidRPr="006B3275"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t xml:space="preserve">. </w:t>
      </w:r>
      <w:r w:rsidR="00572A56" w:rsidRPr="006B3275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Бюджет</w:t>
      </w:r>
      <w:bookmarkEnd w:id="6"/>
    </w:p>
    <w:p w14:paraId="00B30937" w14:textId="3FE36D5F" w:rsidR="009239AA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0D11A6">
        <w:rPr>
          <w:rFonts w:ascii="Times New Roman" w:eastAsia="Calibri" w:hAnsi="Times New Roman" w:cs="Times New Roman"/>
          <w:sz w:val="24"/>
          <w:szCs w:val="24"/>
        </w:rPr>
        <w:t>При отваряне</w:t>
      </w:r>
      <w:r w:rsidR="006B3275">
        <w:rPr>
          <w:rFonts w:ascii="Times New Roman" w:eastAsia="Calibri" w:hAnsi="Times New Roman" w:cs="Times New Roman"/>
          <w:sz w:val="24"/>
          <w:szCs w:val="24"/>
        </w:rPr>
        <w:t>то</w:t>
      </w:r>
      <w:r w:rsidRPr="000D11A6"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r w:rsidR="00990ED8" w:rsidRPr="000D11A6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Pr="000D11A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B3275">
        <w:rPr>
          <w:rFonts w:ascii="Times New Roman" w:eastAsia="Calibri" w:hAnsi="Times New Roman" w:cs="Times New Roman"/>
          <w:sz w:val="24"/>
          <w:szCs w:val="24"/>
        </w:rPr>
        <w:t>„Бюджет</w:t>
      </w:r>
      <w:r w:rsidR="006B3275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0D11A6">
        <w:rPr>
          <w:rFonts w:ascii="Times New Roman" w:eastAsia="Calibri" w:hAnsi="Times New Roman" w:cs="Times New Roman"/>
          <w:sz w:val="24"/>
          <w:szCs w:val="24"/>
        </w:rPr>
        <w:t xml:space="preserve"> ще се визуализира следният прозорец:</w:t>
      </w:r>
    </w:p>
    <w:p w14:paraId="7F7A6F61" w14:textId="0DB8C2AE" w:rsidR="009239AA" w:rsidRPr="00570D30" w:rsidRDefault="0003061D" w:rsidP="009239AA">
      <w:pPr>
        <w:rPr>
          <w:rFonts w:ascii="Times New Roman" w:eastAsia="Calibri" w:hAnsi="Times New Roman" w:cs="Times New Roman"/>
          <w:sz w:val="24"/>
          <w:szCs w:val="24"/>
          <w:highlight w:val="yellow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00CD74BB" wp14:editId="71D64D34">
            <wp:extent cx="5760720" cy="4667250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т.6.1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6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51463E" w14:textId="776B6C64" w:rsidR="00B65E2C" w:rsidRDefault="003219BF" w:rsidP="006B3275">
      <w:pPr>
        <w:spacing w:after="120" w:line="259" w:lineRule="auto"/>
        <w:jc w:val="both"/>
      </w:pPr>
      <w:r w:rsidRPr="000D11A6">
        <w:rPr>
          <w:rFonts w:ascii="Times New Roman" w:eastAsia="Calibri" w:hAnsi="Times New Roman" w:cs="Times New Roman"/>
          <w:sz w:val="24"/>
          <w:szCs w:val="24"/>
        </w:rPr>
        <w:t xml:space="preserve">Бюджетните пера са </w:t>
      </w:r>
      <w:r w:rsidR="00596295" w:rsidRPr="000D11A6">
        <w:rPr>
          <w:rFonts w:ascii="Times New Roman" w:eastAsia="Calibri" w:hAnsi="Times New Roman" w:cs="Times New Roman"/>
          <w:sz w:val="24"/>
          <w:szCs w:val="24"/>
        </w:rPr>
        <w:t>разписани съгласно типовете допустими разходи по настоящата процедура</w:t>
      </w:r>
      <w:r w:rsidR="00DE3458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, </w:t>
      </w:r>
      <w:r w:rsidR="006B3275">
        <w:rPr>
          <w:rFonts w:ascii="Times New Roman" w:eastAsia="Calibri" w:hAnsi="Times New Roman" w:cs="Times New Roman"/>
          <w:sz w:val="24"/>
          <w:szCs w:val="24"/>
        </w:rPr>
        <w:t xml:space="preserve">които са </w:t>
      </w:r>
      <w:r w:rsidR="00596295" w:rsidRPr="000D11A6">
        <w:rPr>
          <w:rFonts w:ascii="Times New Roman" w:eastAsia="Calibri" w:hAnsi="Times New Roman" w:cs="Times New Roman"/>
          <w:sz w:val="24"/>
          <w:szCs w:val="24"/>
        </w:rPr>
        <w:t>описан</w:t>
      </w:r>
      <w:r w:rsidR="006B3275">
        <w:rPr>
          <w:rFonts w:ascii="Times New Roman" w:eastAsia="Calibri" w:hAnsi="Times New Roman" w:cs="Times New Roman"/>
          <w:sz w:val="24"/>
          <w:szCs w:val="24"/>
        </w:rPr>
        <w:t>и</w:t>
      </w:r>
      <w:r w:rsidR="006B2F0A" w:rsidRPr="000D11A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96295" w:rsidRPr="000D11A6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 w:rsidR="006B2F0A" w:rsidRPr="000D11A6">
        <w:rPr>
          <w:rFonts w:ascii="Times New Roman" w:eastAsia="Calibri" w:hAnsi="Times New Roman" w:cs="Times New Roman"/>
          <w:sz w:val="24"/>
          <w:szCs w:val="24"/>
        </w:rPr>
        <w:t xml:space="preserve">т. </w:t>
      </w:r>
      <w:r w:rsidR="00596295" w:rsidRPr="000D11A6">
        <w:rPr>
          <w:rFonts w:ascii="Times New Roman" w:eastAsia="Calibri" w:hAnsi="Times New Roman" w:cs="Times New Roman"/>
          <w:sz w:val="24"/>
          <w:szCs w:val="24"/>
        </w:rPr>
        <w:t xml:space="preserve">14.2. </w:t>
      </w:r>
      <w:r w:rsidR="006B2F0A" w:rsidRPr="000D11A6">
        <w:rPr>
          <w:rFonts w:ascii="Times New Roman" w:eastAsia="Calibri" w:hAnsi="Times New Roman" w:cs="Times New Roman"/>
          <w:sz w:val="24"/>
          <w:szCs w:val="24"/>
        </w:rPr>
        <w:t>„</w:t>
      </w:r>
      <w:r w:rsidR="00596295" w:rsidRPr="000D11A6">
        <w:rPr>
          <w:rFonts w:ascii="Times New Roman" w:eastAsia="Calibri" w:hAnsi="Times New Roman" w:cs="Times New Roman"/>
          <w:sz w:val="24"/>
          <w:szCs w:val="24"/>
        </w:rPr>
        <w:t>Допустими разходи</w:t>
      </w:r>
      <w:r w:rsidR="006B3275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596295" w:rsidRPr="000D11A6">
        <w:rPr>
          <w:rFonts w:ascii="Times New Roman" w:eastAsia="Calibri" w:hAnsi="Times New Roman" w:cs="Times New Roman"/>
          <w:sz w:val="24"/>
          <w:szCs w:val="24"/>
        </w:rPr>
        <w:t xml:space="preserve"> от Условията за кандидатстване</w:t>
      </w:r>
      <w:r w:rsidR="006B2890" w:rsidRPr="000D11A6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. </w:t>
      </w:r>
    </w:p>
    <w:p w14:paraId="4A826C87" w14:textId="31B134EE" w:rsidR="00394EBC" w:rsidRPr="006B3275" w:rsidRDefault="002530FA" w:rsidP="006B3275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B3275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6B327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94EBC" w:rsidRPr="006B3275">
        <w:rPr>
          <w:rFonts w:ascii="Times New Roman" w:eastAsia="Calibri" w:hAnsi="Times New Roman" w:cs="Times New Roman"/>
          <w:sz w:val="24"/>
          <w:szCs w:val="24"/>
        </w:rPr>
        <w:t>При попълване</w:t>
      </w:r>
      <w:r w:rsidR="006B3275" w:rsidRPr="006B3275">
        <w:rPr>
          <w:rFonts w:ascii="Times New Roman" w:eastAsia="Calibri" w:hAnsi="Times New Roman" w:cs="Times New Roman"/>
          <w:sz w:val="24"/>
          <w:szCs w:val="24"/>
        </w:rPr>
        <w:t>то</w:t>
      </w:r>
      <w:r w:rsidR="00394EBC" w:rsidRPr="006B3275">
        <w:rPr>
          <w:rFonts w:ascii="Times New Roman" w:eastAsia="Calibri" w:hAnsi="Times New Roman" w:cs="Times New Roman"/>
          <w:sz w:val="24"/>
          <w:szCs w:val="24"/>
        </w:rPr>
        <w:t xml:space="preserve"> на бюджета кандида</w:t>
      </w:r>
      <w:r w:rsidR="007C42F9" w:rsidRPr="006B3275">
        <w:rPr>
          <w:rFonts w:ascii="Times New Roman" w:eastAsia="Calibri" w:hAnsi="Times New Roman" w:cs="Times New Roman"/>
          <w:sz w:val="24"/>
          <w:szCs w:val="24"/>
        </w:rPr>
        <w:t>ти</w:t>
      </w:r>
      <w:r w:rsidR="00394EBC" w:rsidRPr="006B3275">
        <w:rPr>
          <w:rFonts w:ascii="Times New Roman" w:eastAsia="Calibri" w:hAnsi="Times New Roman" w:cs="Times New Roman"/>
          <w:sz w:val="24"/>
          <w:szCs w:val="24"/>
        </w:rPr>
        <w:t xml:space="preserve">те следва да съобразят следните обстоятелства: </w:t>
      </w:r>
    </w:p>
    <w:p w14:paraId="49B87341" w14:textId="64F9382C" w:rsidR="00042E37" w:rsidRPr="006B3275" w:rsidRDefault="00042E37" w:rsidP="003B24F2">
      <w:pPr>
        <w:pStyle w:val="ListParagraph"/>
        <w:numPr>
          <w:ilvl w:val="0"/>
          <w:numId w:val="26"/>
        </w:numPr>
        <w:tabs>
          <w:tab w:val="left" w:pos="284"/>
        </w:tabs>
        <w:spacing w:after="120" w:line="259" w:lineRule="auto"/>
        <w:ind w:left="0" w:firstLine="0"/>
        <w:contextualSpacing w:val="0"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6B3275">
        <w:rPr>
          <w:rFonts w:ascii="Times New Roman" w:eastAsia="Calibri" w:hAnsi="Times New Roman" w:cs="Times New Roman"/>
          <w:b/>
          <w:sz w:val="24"/>
          <w:szCs w:val="24"/>
        </w:rPr>
        <w:t>максималните интензитети на помощта</w:t>
      </w:r>
      <w:r w:rsidRPr="006B3275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03061D" w:rsidRPr="006B3275">
        <w:rPr>
          <w:rFonts w:ascii="Times New Roman" w:eastAsia="Calibri" w:hAnsi="Times New Roman" w:cs="Times New Roman"/>
          <w:sz w:val="24"/>
          <w:szCs w:val="24"/>
        </w:rPr>
        <w:t xml:space="preserve">приложими за различните допустими целеви групи предприятия, </w:t>
      </w:r>
      <w:r w:rsidR="006B3275" w:rsidRPr="006B3275">
        <w:rPr>
          <w:rFonts w:ascii="Times New Roman" w:eastAsia="Calibri" w:hAnsi="Times New Roman" w:cs="Times New Roman"/>
          <w:sz w:val="24"/>
          <w:szCs w:val="24"/>
        </w:rPr>
        <w:t>посочени</w:t>
      </w:r>
      <w:r w:rsidRPr="006B3275">
        <w:rPr>
          <w:rFonts w:ascii="Times New Roman" w:eastAsia="Calibri" w:hAnsi="Times New Roman" w:cs="Times New Roman"/>
          <w:sz w:val="24"/>
          <w:szCs w:val="24"/>
        </w:rPr>
        <w:t xml:space="preserve"> в т</w:t>
      </w:r>
      <w:r w:rsidR="006B3275" w:rsidRPr="006B3275">
        <w:rPr>
          <w:rFonts w:ascii="Times New Roman" w:eastAsia="Calibri" w:hAnsi="Times New Roman" w:cs="Times New Roman"/>
          <w:sz w:val="24"/>
          <w:szCs w:val="24"/>
        </w:rPr>
        <w:t>. 10. „Процент на съфинансиране</w:t>
      </w:r>
      <w:r w:rsidR="006B3275" w:rsidRPr="006B3275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6B3275">
        <w:rPr>
          <w:rFonts w:ascii="Times New Roman" w:eastAsia="Calibri" w:hAnsi="Times New Roman" w:cs="Times New Roman"/>
          <w:sz w:val="24"/>
          <w:szCs w:val="24"/>
        </w:rPr>
        <w:t xml:space="preserve"> от Условията за кандидатстване; </w:t>
      </w:r>
    </w:p>
    <w:p w14:paraId="44AE3FCD" w14:textId="209F9C95" w:rsidR="00DE0919" w:rsidRPr="006B3275" w:rsidRDefault="0003061D" w:rsidP="003B24F2">
      <w:pPr>
        <w:pStyle w:val="ListParagraph"/>
        <w:numPr>
          <w:ilvl w:val="0"/>
          <w:numId w:val="26"/>
        </w:numPr>
        <w:tabs>
          <w:tab w:val="left" w:pos="284"/>
        </w:tabs>
        <w:spacing w:after="120" w:line="259" w:lineRule="auto"/>
        <w:ind w:left="0" w:firstLine="0"/>
        <w:contextualSpacing w:val="0"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6B3275">
        <w:rPr>
          <w:rFonts w:ascii="Times New Roman" w:eastAsia="Calibri" w:hAnsi="Times New Roman" w:cs="Times New Roman"/>
          <w:b/>
          <w:sz w:val="24"/>
          <w:szCs w:val="24"/>
        </w:rPr>
        <w:t xml:space="preserve">стойностните </w:t>
      </w:r>
      <w:r w:rsidR="00DE0919" w:rsidRPr="006B3275">
        <w:rPr>
          <w:rFonts w:ascii="Times New Roman" w:eastAsia="Calibri" w:hAnsi="Times New Roman" w:cs="Times New Roman"/>
          <w:b/>
          <w:sz w:val="24"/>
          <w:szCs w:val="24"/>
        </w:rPr>
        <w:t>ограничения</w:t>
      </w:r>
      <w:r w:rsidR="00DE0919" w:rsidRPr="006B3275">
        <w:rPr>
          <w:rFonts w:ascii="Times New Roman" w:eastAsia="Calibri" w:hAnsi="Times New Roman" w:cs="Times New Roman"/>
          <w:sz w:val="24"/>
          <w:szCs w:val="24"/>
        </w:rPr>
        <w:t xml:space="preserve">, заложени в Условията за кандидатстване за част от допустимите по процедурата разходи. </w:t>
      </w:r>
    </w:p>
    <w:p w14:paraId="7562FB17" w14:textId="0097493E" w:rsidR="00DF0D34" w:rsidRDefault="00DF0D34" w:rsidP="006B3275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F0D34">
        <w:rPr>
          <w:rFonts w:ascii="Times New Roman" w:eastAsia="Calibri" w:hAnsi="Times New Roman" w:cs="Times New Roman"/>
          <w:sz w:val="24"/>
          <w:szCs w:val="24"/>
        </w:rPr>
        <w:t>В бюджета на процедура</w:t>
      </w:r>
      <w:r w:rsidR="00370091">
        <w:rPr>
          <w:rFonts w:ascii="Times New Roman" w:eastAsia="Calibri" w:hAnsi="Times New Roman" w:cs="Times New Roman"/>
          <w:sz w:val="24"/>
          <w:szCs w:val="24"/>
        </w:rPr>
        <w:t>та</w:t>
      </w:r>
      <w:r w:rsidRPr="00DF0D3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68492E">
        <w:rPr>
          <w:rFonts w:ascii="Times New Roman" w:eastAsia="Calibri" w:hAnsi="Times New Roman" w:cs="Times New Roman"/>
          <w:b/>
          <w:sz w:val="24"/>
          <w:szCs w:val="24"/>
        </w:rPr>
        <w:t>разходите са на 3 нива</w:t>
      </w:r>
      <w:r w:rsidRPr="00DF0D34">
        <w:rPr>
          <w:rFonts w:ascii="Times New Roman" w:eastAsia="Calibri" w:hAnsi="Times New Roman" w:cs="Times New Roman"/>
          <w:sz w:val="24"/>
          <w:szCs w:val="24"/>
        </w:rPr>
        <w:t>, обозначени със следните стрелки:</w:t>
      </w:r>
    </w:p>
    <w:p w14:paraId="7147A06E" w14:textId="50DA9D85" w:rsidR="00DF0D34" w:rsidRPr="00DF0D34" w:rsidRDefault="003B24F2" w:rsidP="006B3275">
      <w:pPr>
        <w:tabs>
          <w:tab w:val="left" w:pos="284"/>
        </w:tabs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• </w:t>
      </w:r>
      <w:r w:rsidR="00010AF3" w:rsidRPr="00DF0D34">
        <w:rPr>
          <w:rFonts w:ascii="Times New Roman" w:eastAsia="Calibri" w:hAnsi="Times New Roman" w:cs="Times New Roman"/>
          <w:sz w:val="24"/>
          <w:szCs w:val="24"/>
        </w:rPr>
        <w:t>Стрелка</w:t>
      </w:r>
      <w:r w:rsidR="00DF0D34" w:rsidRPr="00DF0D34">
        <w:rPr>
          <w:rFonts w:ascii="Times New Roman" w:eastAsia="Calibri" w:hAnsi="Times New Roman" w:cs="Times New Roman"/>
          <w:sz w:val="24"/>
          <w:szCs w:val="24"/>
        </w:rPr>
        <w:t xml:space="preserve"> №</w:t>
      </w:r>
      <w:r w:rsidR="00C47308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DF0D34" w:rsidRPr="00DF0D34">
        <w:rPr>
          <w:rFonts w:ascii="Times New Roman" w:eastAsia="Calibri" w:hAnsi="Times New Roman" w:cs="Times New Roman"/>
          <w:sz w:val="24"/>
          <w:szCs w:val="24"/>
        </w:rPr>
        <w:t>1 за разходи</w:t>
      </w:r>
      <w:r w:rsidR="006B3275">
        <w:rPr>
          <w:rFonts w:ascii="Times New Roman" w:eastAsia="Calibri" w:hAnsi="Times New Roman" w:cs="Times New Roman"/>
          <w:sz w:val="24"/>
          <w:szCs w:val="24"/>
        </w:rPr>
        <w:t>те</w:t>
      </w:r>
      <w:r w:rsidR="00DF0D34" w:rsidRPr="00DF0D34">
        <w:rPr>
          <w:rFonts w:ascii="Times New Roman" w:eastAsia="Calibri" w:hAnsi="Times New Roman" w:cs="Times New Roman"/>
          <w:sz w:val="24"/>
          <w:szCs w:val="24"/>
        </w:rPr>
        <w:t xml:space="preserve"> от ниво 1 (I. </w:t>
      </w:r>
      <w:r w:rsidR="00A6460C" w:rsidRPr="00A6460C">
        <w:rPr>
          <w:rFonts w:ascii="Times New Roman" w:eastAsia="Calibri" w:hAnsi="Times New Roman" w:cs="Times New Roman"/>
          <w:sz w:val="24"/>
          <w:szCs w:val="24"/>
        </w:rPr>
        <w:t>РАЗХОДИ ЗА ДЕЙНОСТИ</w:t>
      </w:r>
      <w:r w:rsidR="00DF0D34" w:rsidRPr="00DF0D34">
        <w:rPr>
          <w:rFonts w:ascii="Times New Roman" w:eastAsia="Calibri" w:hAnsi="Times New Roman" w:cs="Times New Roman"/>
          <w:sz w:val="24"/>
          <w:szCs w:val="24"/>
        </w:rPr>
        <w:t xml:space="preserve">); </w:t>
      </w:r>
    </w:p>
    <w:p w14:paraId="63E29E8F" w14:textId="05819F98" w:rsidR="00DF0D34" w:rsidRPr="00DF0D34" w:rsidRDefault="003B24F2" w:rsidP="006B3275">
      <w:pPr>
        <w:tabs>
          <w:tab w:val="left" w:pos="284"/>
        </w:tabs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• </w:t>
      </w:r>
      <w:r w:rsidR="00010AF3" w:rsidRPr="00DF0D34">
        <w:rPr>
          <w:rFonts w:ascii="Times New Roman" w:eastAsia="Calibri" w:hAnsi="Times New Roman" w:cs="Times New Roman"/>
          <w:sz w:val="24"/>
          <w:szCs w:val="24"/>
        </w:rPr>
        <w:t>Стрелка</w:t>
      </w:r>
      <w:r w:rsidR="00DF0D34" w:rsidRPr="00DF0D34">
        <w:rPr>
          <w:rFonts w:ascii="Times New Roman" w:eastAsia="Calibri" w:hAnsi="Times New Roman" w:cs="Times New Roman"/>
          <w:sz w:val="24"/>
          <w:szCs w:val="24"/>
        </w:rPr>
        <w:t xml:space="preserve"> №</w:t>
      </w:r>
      <w:r w:rsidR="00C47308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DF0D34" w:rsidRPr="00DF0D34">
        <w:rPr>
          <w:rFonts w:ascii="Times New Roman" w:eastAsia="Calibri" w:hAnsi="Times New Roman" w:cs="Times New Roman"/>
          <w:sz w:val="24"/>
          <w:szCs w:val="24"/>
        </w:rPr>
        <w:t>2 за разходи</w:t>
      </w:r>
      <w:r w:rsidR="006B3275">
        <w:rPr>
          <w:rFonts w:ascii="Times New Roman" w:eastAsia="Calibri" w:hAnsi="Times New Roman" w:cs="Times New Roman"/>
          <w:sz w:val="24"/>
          <w:szCs w:val="24"/>
        </w:rPr>
        <w:t>те</w:t>
      </w:r>
      <w:r w:rsidR="00DF0D34" w:rsidRPr="00DF0D34">
        <w:rPr>
          <w:rFonts w:ascii="Times New Roman" w:eastAsia="Calibri" w:hAnsi="Times New Roman" w:cs="Times New Roman"/>
          <w:sz w:val="24"/>
          <w:szCs w:val="24"/>
        </w:rPr>
        <w:t xml:space="preserve"> от ниво 2 (1.</w:t>
      </w:r>
      <w:r w:rsidR="006B327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6460C">
        <w:rPr>
          <w:rFonts w:ascii="Times New Roman" w:eastAsia="Calibri" w:hAnsi="Times New Roman" w:cs="Times New Roman"/>
          <w:sz w:val="24"/>
          <w:szCs w:val="24"/>
        </w:rPr>
        <w:t>Р</w:t>
      </w:r>
      <w:r w:rsidR="00A6460C" w:rsidRPr="00A6460C">
        <w:rPr>
          <w:rFonts w:ascii="Times New Roman" w:eastAsia="Calibri" w:hAnsi="Times New Roman" w:cs="Times New Roman"/>
          <w:sz w:val="24"/>
          <w:szCs w:val="24"/>
        </w:rPr>
        <w:t>азходи за придобиване на ДМА - машини, съоръжения, оборудване (ДЕЙНОСТ 1)</w:t>
      </w:r>
      <w:r w:rsidR="00DF0D34" w:rsidRPr="00DF0D34">
        <w:rPr>
          <w:rFonts w:ascii="Times New Roman" w:eastAsia="Calibri" w:hAnsi="Times New Roman" w:cs="Times New Roman"/>
          <w:sz w:val="24"/>
          <w:szCs w:val="24"/>
        </w:rPr>
        <w:t xml:space="preserve">; 2. </w:t>
      </w:r>
      <w:r w:rsidR="00A6460C" w:rsidRPr="00A6460C">
        <w:rPr>
          <w:rFonts w:ascii="Times New Roman" w:eastAsia="Calibri" w:hAnsi="Times New Roman" w:cs="Times New Roman"/>
          <w:sz w:val="24"/>
          <w:szCs w:val="24"/>
        </w:rPr>
        <w:t>Разходи за придобиване на инструменти и оборудване под стойностния праг на същественост за ДМА (ДЕЙНОСТ 1</w:t>
      </w:r>
      <w:r w:rsidR="00A6460C">
        <w:rPr>
          <w:rFonts w:ascii="Times New Roman" w:eastAsia="Calibri" w:hAnsi="Times New Roman" w:cs="Times New Roman"/>
          <w:sz w:val="24"/>
          <w:szCs w:val="24"/>
        </w:rPr>
        <w:t xml:space="preserve">); </w:t>
      </w:r>
      <w:r w:rsidR="002D378E">
        <w:rPr>
          <w:rFonts w:ascii="Times New Roman" w:eastAsia="Calibri" w:hAnsi="Times New Roman" w:cs="Times New Roman"/>
          <w:sz w:val="24"/>
          <w:szCs w:val="24"/>
        </w:rPr>
        <w:t xml:space="preserve">3. </w:t>
      </w:r>
      <w:r w:rsidR="00A6460C" w:rsidRPr="00A6460C">
        <w:rPr>
          <w:rFonts w:ascii="Times New Roman" w:eastAsia="Calibri" w:hAnsi="Times New Roman" w:cs="Times New Roman"/>
          <w:sz w:val="24"/>
          <w:szCs w:val="24"/>
        </w:rPr>
        <w:t>Разходи за придобиване на ДНА - специализиран софтуер (ДЕЙНОСТ 1)</w:t>
      </w:r>
      <w:r w:rsidR="00A6460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35C0B">
        <w:rPr>
          <w:rFonts w:ascii="Times New Roman" w:eastAsia="Calibri" w:hAnsi="Times New Roman" w:cs="Times New Roman"/>
          <w:sz w:val="24"/>
          <w:szCs w:val="24"/>
        </w:rPr>
        <w:t xml:space="preserve">и останалите до т. </w:t>
      </w:r>
      <w:r w:rsidR="00A6460C">
        <w:rPr>
          <w:rFonts w:ascii="Times New Roman" w:eastAsia="Calibri" w:hAnsi="Times New Roman" w:cs="Times New Roman"/>
          <w:sz w:val="24"/>
          <w:szCs w:val="24"/>
        </w:rPr>
        <w:t>6</w:t>
      </w:r>
      <w:r w:rsidR="00DF0D34" w:rsidRPr="00DF0D34">
        <w:rPr>
          <w:rFonts w:ascii="Times New Roman" w:eastAsia="Calibri" w:hAnsi="Times New Roman" w:cs="Times New Roman"/>
          <w:sz w:val="24"/>
          <w:szCs w:val="24"/>
        </w:rPr>
        <w:t>, които с</w:t>
      </w:r>
      <w:r w:rsidR="00E35C0B">
        <w:rPr>
          <w:rFonts w:ascii="Times New Roman" w:eastAsia="Calibri" w:hAnsi="Times New Roman" w:cs="Times New Roman"/>
          <w:sz w:val="24"/>
          <w:szCs w:val="24"/>
        </w:rPr>
        <w:t>а видни при отваряне</w:t>
      </w:r>
      <w:r w:rsidR="002D378E">
        <w:rPr>
          <w:rFonts w:ascii="Times New Roman" w:eastAsia="Calibri" w:hAnsi="Times New Roman" w:cs="Times New Roman"/>
          <w:sz w:val="24"/>
          <w:szCs w:val="24"/>
        </w:rPr>
        <w:t>то</w:t>
      </w:r>
      <w:r w:rsidR="00E35C0B">
        <w:rPr>
          <w:rFonts w:ascii="Times New Roman" w:eastAsia="Calibri" w:hAnsi="Times New Roman" w:cs="Times New Roman"/>
          <w:sz w:val="24"/>
          <w:szCs w:val="24"/>
        </w:rPr>
        <w:t xml:space="preserve"> на раздел </w:t>
      </w:r>
      <w:r w:rsidR="00DF0D34" w:rsidRPr="00DF0D34">
        <w:rPr>
          <w:rFonts w:ascii="Times New Roman" w:eastAsia="Calibri" w:hAnsi="Times New Roman" w:cs="Times New Roman"/>
          <w:sz w:val="24"/>
          <w:szCs w:val="24"/>
        </w:rPr>
        <w:t xml:space="preserve"> „Бюджет“)</w:t>
      </w:r>
    </w:p>
    <w:p w14:paraId="32B84CDC" w14:textId="0B97D037" w:rsidR="00315A8F" w:rsidRDefault="003B24F2" w:rsidP="00DF0D34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• </w:t>
      </w:r>
      <w:r w:rsidR="00010AF3" w:rsidRPr="00DF0D34">
        <w:rPr>
          <w:rFonts w:ascii="Times New Roman" w:eastAsia="Calibri" w:hAnsi="Times New Roman" w:cs="Times New Roman"/>
          <w:sz w:val="24"/>
          <w:szCs w:val="24"/>
        </w:rPr>
        <w:t>Стрелка</w:t>
      </w:r>
      <w:r w:rsidR="00DF0D34" w:rsidRPr="00DF0D34">
        <w:rPr>
          <w:rFonts w:ascii="Times New Roman" w:eastAsia="Calibri" w:hAnsi="Times New Roman" w:cs="Times New Roman"/>
          <w:sz w:val="24"/>
          <w:szCs w:val="24"/>
        </w:rPr>
        <w:t xml:space="preserve"> № 3 за разходи от ниво 3 (например: 1.1. </w:t>
      </w:r>
      <w:r>
        <w:rPr>
          <w:rFonts w:ascii="Times New Roman" w:eastAsia="Calibri" w:hAnsi="Times New Roman" w:cs="Times New Roman"/>
          <w:sz w:val="24"/>
          <w:szCs w:val="24"/>
        </w:rPr>
        <w:t>Разходи за придобиване на ДМА „Х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A6460C" w:rsidRPr="00A6460C">
        <w:rPr>
          <w:rFonts w:ascii="Times New Roman" w:eastAsia="Calibri" w:hAnsi="Times New Roman" w:cs="Times New Roman"/>
          <w:sz w:val="24"/>
          <w:szCs w:val="24"/>
        </w:rPr>
        <w:t xml:space="preserve"> - 1 бр.</w:t>
      </w:r>
      <w:r w:rsidR="00010AF3">
        <w:rPr>
          <w:rFonts w:ascii="Times New Roman" w:eastAsia="Calibri" w:hAnsi="Times New Roman" w:cs="Times New Roman"/>
          <w:sz w:val="24"/>
          <w:szCs w:val="24"/>
        </w:rPr>
        <w:t xml:space="preserve">;  </w:t>
      </w:r>
      <w:r w:rsidR="004C0C4C">
        <w:rPr>
          <w:rFonts w:ascii="Times New Roman" w:eastAsia="Calibri" w:hAnsi="Times New Roman" w:cs="Times New Roman"/>
          <w:sz w:val="24"/>
          <w:szCs w:val="24"/>
        </w:rPr>
        <w:t xml:space="preserve">2.1. </w:t>
      </w:r>
      <w:r w:rsidR="004C0C4C" w:rsidRPr="004C0C4C">
        <w:rPr>
          <w:rFonts w:ascii="Times New Roman" w:eastAsia="Calibri" w:hAnsi="Times New Roman" w:cs="Times New Roman"/>
          <w:sz w:val="24"/>
          <w:szCs w:val="24"/>
        </w:rPr>
        <w:t xml:space="preserve">Разходи </w:t>
      </w:r>
      <w:r>
        <w:rPr>
          <w:rFonts w:ascii="Times New Roman" w:eastAsia="Calibri" w:hAnsi="Times New Roman" w:cs="Times New Roman"/>
          <w:sz w:val="24"/>
          <w:szCs w:val="24"/>
        </w:rPr>
        <w:t>за придобиване на инструмент „Y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4C0C4C" w:rsidRPr="004C0C4C">
        <w:rPr>
          <w:rFonts w:ascii="Times New Roman" w:eastAsia="Calibri" w:hAnsi="Times New Roman" w:cs="Times New Roman"/>
          <w:sz w:val="24"/>
          <w:szCs w:val="24"/>
        </w:rPr>
        <w:t xml:space="preserve"> - 1 бр.</w:t>
      </w:r>
      <w:r w:rsidR="004C0C4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6460C">
        <w:rPr>
          <w:rFonts w:ascii="Times New Roman" w:eastAsia="Calibri" w:hAnsi="Times New Roman" w:cs="Times New Roman"/>
          <w:sz w:val="24"/>
          <w:szCs w:val="24"/>
        </w:rPr>
        <w:t>3</w:t>
      </w:r>
      <w:r w:rsidR="00DF0D34" w:rsidRPr="00DF0D34">
        <w:rPr>
          <w:rFonts w:ascii="Times New Roman" w:eastAsia="Calibri" w:hAnsi="Times New Roman" w:cs="Times New Roman"/>
          <w:sz w:val="24"/>
          <w:szCs w:val="24"/>
        </w:rPr>
        <w:t xml:space="preserve">.1. </w:t>
      </w:r>
      <w:r>
        <w:rPr>
          <w:rFonts w:ascii="Times New Roman" w:eastAsia="Calibri" w:hAnsi="Times New Roman" w:cs="Times New Roman"/>
          <w:sz w:val="24"/>
          <w:szCs w:val="24"/>
        </w:rPr>
        <w:t>Разходи за придобиване на ДНА „</w:t>
      </w:r>
      <w:r w:rsidR="004C0C4C">
        <w:rPr>
          <w:rFonts w:ascii="Times New Roman" w:eastAsia="Calibri" w:hAnsi="Times New Roman" w:cs="Times New Roman"/>
          <w:sz w:val="24"/>
          <w:szCs w:val="24"/>
          <w:lang w:val="en-US"/>
        </w:rPr>
        <w:t>Z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A6460C" w:rsidRPr="00A6460C">
        <w:rPr>
          <w:rFonts w:ascii="Times New Roman" w:eastAsia="Calibri" w:hAnsi="Times New Roman" w:cs="Times New Roman"/>
          <w:sz w:val="24"/>
          <w:szCs w:val="24"/>
        </w:rPr>
        <w:t xml:space="preserve"> - 1 бр.</w:t>
      </w:r>
      <w:r w:rsidR="00010AF3">
        <w:rPr>
          <w:rFonts w:ascii="Times New Roman" w:eastAsia="Calibri" w:hAnsi="Times New Roman" w:cs="Times New Roman"/>
          <w:sz w:val="24"/>
          <w:szCs w:val="24"/>
        </w:rPr>
        <w:t xml:space="preserve">; </w:t>
      </w:r>
      <w:r w:rsidR="00010AF3" w:rsidRPr="00010AF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6460C">
        <w:rPr>
          <w:rFonts w:ascii="Times New Roman" w:eastAsia="Calibri" w:hAnsi="Times New Roman" w:cs="Times New Roman"/>
          <w:sz w:val="24"/>
          <w:szCs w:val="24"/>
        </w:rPr>
        <w:t>4</w:t>
      </w:r>
      <w:r>
        <w:rPr>
          <w:rFonts w:ascii="Times New Roman" w:eastAsia="Calibri" w:hAnsi="Times New Roman" w:cs="Times New Roman"/>
          <w:sz w:val="24"/>
          <w:szCs w:val="24"/>
        </w:rPr>
        <w:t xml:space="preserve">.1. </w:t>
      </w:r>
      <w:r w:rsidR="00A6460C" w:rsidRPr="00A6460C">
        <w:rPr>
          <w:rFonts w:ascii="Times New Roman" w:eastAsia="Calibri" w:hAnsi="Times New Roman" w:cs="Times New Roman"/>
          <w:sz w:val="24"/>
          <w:szCs w:val="24"/>
        </w:rPr>
        <w:t>Разходи за създаване на онлайн магазин</w:t>
      </w:r>
      <w:r w:rsidR="00010AF3">
        <w:rPr>
          <w:rFonts w:ascii="Times New Roman" w:eastAsia="Calibri" w:hAnsi="Times New Roman" w:cs="Times New Roman"/>
          <w:sz w:val="24"/>
          <w:szCs w:val="24"/>
        </w:rPr>
        <w:t xml:space="preserve">; </w:t>
      </w:r>
      <w:r w:rsidR="00010AF3" w:rsidRPr="00010AF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6460C">
        <w:rPr>
          <w:rFonts w:ascii="Times New Roman" w:eastAsia="Calibri" w:hAnsi="Times New Roman" w:cs="Times New Roman"/>
          <w:sz w:val="24"/>
          <w:szCs w:val="24"/>
        </w:rPr>
        <w:t>5.1</w:t>
      </w:r>
      <w:r w:rsidR="00010AF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C0C4C" w:rsidRPr="004C0C4C">
        <w:rPr>
          <w:rFonts w:ascii="Times New Roman" w:eastAsia="Calibri" w:hAnsi="Times New Roman" w:cs="Times New Roman"/>
          <w:sz w:val="24"/>
          <w:szCs w:val="24"/>
        </w:rPr>
        <w:t>Разходи за CRM система - 1 бр.</w:t>
      </w:r>
      <w:r w:rsidR="00A6460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DF0D34" w:rsidRPr="00DF0D34">
        <w:rPr>
          <w:rFonts w:ascii="Times New Roman" w:eastAsia="Calibri" w:hAnsi="Times New Roman" w:cs="Times New Roman"/>
          <w:sz w:val="24"/>
          <w:szCs w:val="24"/>
        </w:rPr>
        <w:t>и т.н.).</w:t>
      </w:r>
    </w:p>
    <w:p w14:paraId="6E3C2440" w14:textId="77777777" w:rsidR="00315A8F" w:rsidRDefault="00315A8F" w:rsidP="00DF0D34">
      <w:pPr>
        <w:contextualSpacing/>
        <w:jc w:val="both"/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</w:pPr>
    </w:p>
    <w:p w14:paraId="2189DBB7" w14:textId="22C9592D" w:rsidR="00DF7E72" w:rsidRDefault="004C0C4C" w:rsidP="008143E2">
      <w:pPr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  <w:lang w:eastAsia="en-GB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6E5B74C5" wp14:editId="76574C74">
            <wp:extent cx="5955527" cy="5095875"/>
            <wp:effectExtent l="0" t="0" r="7620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т.6.11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7714" cy="5097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53102" w14:textId="77777777" w:rsidR="003A316E" w:rsidRDefault="003A316E" w:rsidP="00315A8F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4BCF722F" w14:textId="3DC23C6F" w:rsidR="00DF7E72" w:rsidRPr="00DF7E72" w:rsidRDefault="00D74FF2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DF7E72" w:rsidRPr="00DF7E72">
        <w:rPr>
          <w:rFonts w:ascii="Times New Roman" w:eastAsia="Calibri" w:hAnsi="Times New Roman" w:cs="Times New Roman"/>
          <w:b/>
          <w:sz w:val="24"/>
          <w:szCs w:val="24"/>
        </w:rPr>
        <w:t>.1. Добавяне на разходи</w:t>
      </w:r>
    </w:p>
    <w:p w14:paraId="2303B3BF" w14:textId="77777777" w:rsidR="00DF7E72" w:rsidRDefault="00DF7E72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F4F7171" w14:textId="1042713A" w:rsidR="00315A8F" w:rsidRDefault="00315A8F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15A8F">
        <w:rPr>
          <w:rFonts w:ascii="Times New Roman" w:eastAsia="Calibri" w:hAnsi="Times New Roman" w:cs="Times New Roman"/>
          <w:sz w:val="24"/>
          <w:szCs w:val="24"/>
        </w:rPr>
        <w:lastRenderedPageBreak/>
        <w:t>Добавяне</w:t>
      </w:r>
      <w:r w:rsidR="003B24F2">
        <w:rPr>
          <w:rFonts w:ascii="Times New Roman" w:eastAsia="Calibri" w:hAnsi="Times New Roman" w:cs="Times New Roman"/>
          <w:sz w:val="24"/>
          <w:szCs w:val="24"/>
        </w:rPr>
        <w:t>то на разходи на 3-то ниво се извършва</w:t>
      </w:r>
      <w:r w:rsidRPr="00315A8F">
        <w:rPr>
          <w:rFonts w:ascii="Times New Roman" w:eastAsia="Calibri" w:hAnsi="Times New Roman" w:cs="Times New Roman"/>
          <w:sz w:val="24"/>
          <w:szCs w:val="24"/>
        </w:rPr>
        <w:t xml:space="preserve"> чр</w:t>
      </w:r>
      <w:r w:rsidR="003A316E">
        <w:rPr>
          <w:rFonts w:ascii="Times New Roman" w:eastAsia="Calibri" w:hAnsi="Times New Roman" w:cs="Times New Roman"/>
          <w:sz w:val="24"/>
          <w:szCs w:val="24"/>
        </w:rPr>
        <w:t>ез полетата „Добави</w:t>
      </w:r>
      <w:r w:rsidR="003A316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3B24F2">
        <w:rPr>
          <w:rFonts w:ascii="Times New Roman" w:eastAsia="Calibri" w:hAnsi="Times New Roman" w:cs="Times New Roman"/>
          <w:sz w:val="24"/>
          <w:szCs w:val="24"/>
        </w:rPr>
        <w:t>, като вида на</w:t>
      </w:r>
      <w:r w:rsidRPr="00315A8F">
        <w:rPr>
          <w:rFonts w:ascii="Times New Roman" w:eastAsia="Calibri" w:hAnsi="Times New Roman" w:cs="Times New Roman"/>
          <w:sz w:val="24"/>
          <w:szCs w:val="24"/>
        </w:rPr>
        <w:t xml:space="preserve"> разходи</w:t>
      </w:r>
      <w:r w:rsidR="003B24F2">
        <w:rPr>
          <w:rFonts w:ascii="Times New Roman" w:eastAsia="Calibri" w:hAnsi="Times New Roman" w:cs="Times New Roman"/>
          <w:sz w:val="24"/>
          <w:szCs w:val="24"/>
        </w:rPr>
        <w:t>те и броя на</w:t>
      </w:r>
      <w:r w:rsidRPr="00315A8F">
        <w:rPr>
          <w:rFonts w:ascii="Times New Roman" w:eastAsia="Calibri" w:hAnsi="Times New Roman" w:cs="Times New Roman"/>
          <w:sz w:val="24"/>
          <w:szCs w:val="24"/>
        </w:rPr>
        <w:t xml:space="preserve"> допълнителни</w:t>
      </w:r>
      <w:r w:rsidR="003B24F2">
        <w:rPr>
          <w:rFonts w:ascii="Times New Roman" w:eastAsia="Calibri" w:hAnsi="Times New Roman" w:cs="Times New Roman"/>
          <w:sz w:val="24"/>
          <w:szCs w:val="24"/>
        </w:rPr>
        <w:t>те</w:t>
      </w:r>
      <w:r w:rsidRPr="00315A8F">
        <w:rPr>
          <w:rFonts w:ascii="Times New Roman" w:eastAsia="Calibri" w:hAnsi="Times New Roman" w:cs="Times New Roman"/>
          <w:sz w:val="24"/>
          <w:szCs w:val="24"/>
        </w:rPr>
        <w:t xml:space="preserve"> ред</w:t>
      </w:r>
      <w:r w:rsidR="007C42F9">
        <w:rPr>
          <w:rFonts w:ascii="Times New Roman" w:eastAsia="Calibri" w:hAnsi="Times New Roman" w:cs="Times New Roman"/>
          <w:sz w:val="24"/>
          <w:szCs w:val="24"/>
        </w:rPr>
        <w:t>ове</w:t>
      </w:r>
      <w:r w:rsidR="003B24F2">
        <w:rPr>
          <w:rFonts w:ascii="Times New Roman" w:eastAsia="Calibri" w:hAnsi="Times New Roman" w:cs="Times New Roman"/>
          <w:sz w:val="24"/>
          <w:szCs w:val="24"/>
        </w:rPr>
        <w:t>, които</w:t>
      </w:r>
      <w:r w:rsidRPr="00315A8F">
        <w:rPr>
          <w:rFonts w:ascii="Times New Roman" w:eastAsia="Calibri" w:hAnsi="Times New Roman" w:cs="Times New Roman"/>
          <w:sz w:val="24"/>
          <w:szCs w:val="24"/>
        </w:rPr>
        <w:t xml:space="preserve"> е необходимо да бъдат доба</w:t>
      </w:r>
      <w:r w:rsidR="003B24F2">
        <w:rPr>
          <w:rFonts w:ascii="Times New Roman" w:eastAsia="Calibri" w:hAnsi="Times New Roman" w:cs="Times New Roman"/>
          <w:sz w:val="24"/>
          <w:szCs w:val="24"/>
        </w:rPr>
        <w:t xml:space="preserve">вени, зависи от спецификата на </w:t>
      </w:r>
      <w:r w:rsidRPr="00315A8F">
        <w:rPr>
          <w:rFonts w:ascii="Times New Roman" w:eastAsia="Calibri" w:hAnsi="Times New Roman" w:cs="Times New Roman"/>
          <w:sz w:val="24"/>
          <w:szCs w:val="24"/>
        </w:rPr>
        <w:t>проектното предложение</w:t>
      </w:r>
      <w:r>
        <w:rPr>
          <w:rFonts w:ascii="Times New Roman" w:eastAsia="Calibri" w:hAnsi="Times New Roman" w:cs="Times New Roman"/>
          <w:sz w:val="24"/>
          <w:szCs w:val="24"/>
        </w:rPr>
        <w:t xml:space="preserve"> и типа разход</w:t>
      </w:r>
      <w:r w:rsidR="003B24F2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7BA7BDA0" w14:textId="77777777" w:rsidR="003B24F2" w:rsidRDefault="003B24F2" w:rsidP="003A316E">
      <w:pPr>
        <w:spacing w:before="120" w:after="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bookmarkStart w:id="7" w:name="_Toc39139350"/>
    </w:p>
    <w:p w14:paraId="5481D60D" w14:textId="2A86423C" w:rsidR="00DF7E72" w:rsidRPr="00DF7E72" w:rsidRDefault="00D74FF2" w:rsidP="008049C9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DF7E72" w:rsidRPr="00DF7E72">
        <w:rPr>
          <w:rFonts w:ascii="Times New Roman" w:eastAsia="Calibri" w:hAnsi="Times New Roman" w:cs="Times New Roman"/>
          <w:b/>
          <w:sz w:val="24"/>
          <w:szCs w:val="24"/>
        </w:rPr>
        <w:t>.2. Попълване на детайлите за всеки отделен разход</w:t>
      </w:r>
    </w:p>
    <w:p w14:paraId="1EA3E7B1" w14:textId="183E4F05" w:rsidR="008E0860" w:rsidRDefault="00E45A32" w:rsidP="008049C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F7E72">
        <w:rPr>
          <w:rFonts w:ascii="Times New Roman" w:eastAsia="Calibri" w:hAnsi="Times New Roman" w:cs="Times New Roman"/>
          <w:sz w:val="24"/>
          <w:szCs w:val="24"/>
        </w:rPr>
        <w:t xml:space="preserve">След като сте описали необходимите разходи на ниво 3, следва чрез </w:t>
      </w:r>
      <w:r w:rsidR="003B24F2">
        <w:rPr>
          <w:rFonts w:ascii="Times New Roman" w:eastAsia="Calibri" w:hAnsi="Times New Roman" w:cs="Times New Roman"/>
          <w:sz w:val="24"/>
          <w:szCs w:val="24"/>
        </w:rPr>
        <w:t>избирането</w:t>
      </w:r>
      <w:r w:rsidRPr="00DF7E72"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r w:rsidR="003B24F2">
        <w:rPr>
          <w:rFonts w:ascii="Times New Roman" w:eastAsia="Calibri" w:hAnsi="Times New Roman" w:cs="Times New Roman"/>
          <w:b/>
          <w:sz w:val="24"/>
          <w:szCs w:val="24"/>
        </w:rPr>
        <w:t>бутон „Детайли</w:t>
      </w:r>
      <w:r w:rsidR="003B24F2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3B24F2">
        <w:rPr>
          <w:rFonts w:ascii="Times New Roman" w:eastAsia="Calibri" w:hAnsi="Times New Roman" w:cs="Times New Roman"/>
          <w:sz w:val="24"/>
          <w:szCs w:val="24"/>
        </w:rPr>
        <w:t xml:space="preserve"> за всеки отделен разход на ниво 3</w:t>
      </w:r>
      <w:r w:rsidR="00293991" w:rsidRPr="00DF7E72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DF7E72">
        <w:rPr>
          <w:rFonts w:ascii="Times New Roman" w:eastAsia="Calibri" w:hAnsi="Times New Roman" w:cs="Times New Roman"/>
          <w:sz w:val="24"/>
          <w:szCs w:val="24"/>
        </w:rPr>
        <w:t xml:space="preserve">да се попълнят данни </w:t>
      </w:r>
      <w:r w:rsidR="003B24F2">
        <w:rPr>
          <w:rFonts w:ascii="Times New Roman" w:eastAsia="Calibri" w:hAnsi="Times New Roman" w:cs="Times New Roman"/>
          <w:sz w:val="24"/>
          <w:szCs w:val="24"/>
        </w:rPr>
        <w:t xml:space="preserve">съответно </w:t>
      </w:r>
      <w:r w:rsidRPr="00DF7E72">
        <w:rPr>
          <w:rFonts w:ascii="Times New Roman" w:eastAsia="Calibri" w:hAnsi="Times New Roman" w:cs="Times New Roman"/>
          <w:sz w:val="24"/>
          <w:szCs w:val="24"/>
        </w:rPr>
        <w:t xml:space="preserve">за: </w:t>
      </w:r>
      <w:r w:rsidR="003B24F2">
        <w:rPr>
          <w:rFonts w:ascii="Times New Roman" w:eastAsia="Calibri" w:hAnsi="Times New Roman" w:cs="Times New Roman"/>
          <w:sz w:val="24"/>
          <w:szCs w:val="24"/>
        </w:rPr>
        <w:t>„</w:t>
      </w:r>
      <w:r w:rsidRPr="00DF7E72">
        <w:rPr>
          <w:rFonts w:ascii="Times New Roman" w:eastAsia="Calibri" w:hAnsi="Times New Roman" w:cs="Times New Roman"/>
          <w:b/>
          <w:sz w:val="24"/>
          <w:szCs w:val="24"/>
        </w:rPr>
        <w:t>Организация</w:t>
      </w:r>
      <w:r w:rsidR="003B24F2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Pr="00DF7E72">
        <w:rPr>
          <w:rFonts w:ascii="Times New Roman" w:eastAsia="Calibri" w:hAnsi="Times New Roman" w:cs="Times New Roman"/>
          <w:sz w:val="24"/>
          <w:szCs w:val="24"/>
        </w:rPr>
        <w:t xml:space="preserve"> (наименованието на кандидата), </w:t>
      </w:r>
      <w:r w:rsidR="003B24F2">
        <w:rPr>
          <w:rFonts w:ascii="Times New Roman" w:eastAsia="Calibri" w:hAnsi="Times New Roman" w:cs="Times New Roman"/>
          <w:sz w:val="24"/>
          <w:szCs w:val="24"/>
        </w:rPr>
        <w:t>„</w:t>
      </w:r>
      <w:r w:rsidR="003B24F2">
        <w:rPr>
          <w:rFonts w:ascii="Times New Roman" w:eastAsia="Calibri" w:hAnsi="Times New Roman" w:cs="Times New Roman"/>
          <w:b/>
          <w:sz w:val="24"/>
          <w:szCs w:val="24"/>
        </w:rPr>
        <w:t>Дейност</w:t>
      </w:r>
      <w:r w:rsidR="003B24F2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” </w:t>
      </w:r>
      <w:r w:rsidRPr="003B24F2">
        <w:rPr>
          <w:rFonts w:ascii="Times New Roman" w:eastAsia="Calibri" w:hAnsi="Times New Roman" w:cs="Times New Roman"/>
          <w:sz w:val="24"/>
          <w:szCs w:val="24"/>
        </w:rPr>
        <w:t xml:space="preserve">и </w:t>
      </w:r>
      <w:r w:rsidR="003B24F2">
        <w:rPr>
          <w:rFonts w:ascii="Times New Roman" w:eastAsia="Calibri" w:hAnsi="Times New Roman" w:cs="Times New Roman"/>
          <w:b/>
          <w:sz w:val="24"/>
          <w:szCs w:val="24"/>
        </w:rPr>
        <w:t>„</w:t>
      </w:r>
      <w:r w:rsidRPr="00DF7E72">
        <w:rPr>
          <w:rFonts w:ascii="Times New Roman" w:eastAsia="Calibri" w:hAnsi="Times New Roman" w:cs="Times New Roman"/>
          <w:b/>
          <w:sz w:val="24"/>
          <w:szCs w:val="24"/>
        </w:rPr>
        <w:t>Индикатори</w:t>
      </w:r>
      <w:r w:rsidR="003B24F2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Pr="00DF7E72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376841B6" w14:textId="6613920E" w:rsidR="002A2D29" w:rsidRDefault="002A2D29" w:rsidP="008049C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</w:t>
      </w:r>
      <w:r w:rsidRPr="002A2D29">
        <w:rPr>
          <w:rFonts w:ascii="Times New Roman" w:eastAsia="Calibri" w:hAnsi="Times New Roman" w:cs="Times New Roman"/>
          <w:sz w:val="24"/>
          <w:szCs w:val="24"/>
        </w:rPr>
        <w:t>олетата, които следв</w:t>
      </w:r>
      <w:r w:rsidR="003B24F2">
        <w:rPr>
          <w:rFonts w:ascii="Times New Roman" w:eastAsia="Calibri" w:hAnsi="Times New Roman" w:cs="Times New Roman"/>
          <w:sz w:val="24"/>
          <w:szCs w:val="24"/>
        </w:rPr>
        <w:t>а да бъдат попълнени в „Детайли</w:t>
      </w:r>
      <w:r w:rsidR="003B24F2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3B24F2">
        <w:rPr>
          <w:rFonts w:ascii="Times New Roman" w:eastAsia="Calibri" w:hAnsi="Times New Roman" w:cs="Times New Roman"/>
          <w:sz w:val="24"/>
          <w:szCs w:val="24"/>
        </w:rPr>
        <w:t xml:space="preserve"> са маркирани</w:t>
      </w:r>
      <w:r w:rsidRPr="002A2D2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50942">
        <w:rPr>
          <w:rFonts w:ascii="Times New Roman" w:eastAsia="Calibri" w:hAnsi="Times New Roman" w:cs="Times New Roman"/>
          <w:sz w:val="24"/>
          <w:szCs w:val="24"/>
        </w:rPr>
        <w:t xml:space="preserve">в червено </w:t>
      </w:r>
      <w:r w:rsidRPr="002A2D29">
        <w:rPr>
          <w:rFonts w:ascii="Times New Roman" w:eastAsia="Calibri" w:hAnsi="Times New Roman" w:cs="Times New Roman"/>
          <w:sz w:val="24"/>
          <w:szCs w:val="24"/>
        </w:rPr>
        <w:t>на снимката</w:t>
      </w:r>
      <w:r w:rsidR="003B24F2">
        <w:rPr>
          <w:rFonts w:ascii="Times New Roman" w:eastAsia="Calibri" w:hAnsi="Times New Roman" w:cs="Times New Roman"/>
          <w:sz w:val="24"/>
          <w:szCs w:val="24"/>
        </w:rPr>
        <w:t>,</w:t>
      </w:r>
      <w:r w:rsidRPr="002A2D29">
        <w:rPr>
          <w:rFonts w:ascii="Times New Roman" w:eastAsia="Calibri" w:hAnsi="Times New Roman" w:cs="Times New Roman"/>
          <w:sz w:val="24"/>
          <w:szCs w:val="24"/>
        </w:rPr>
        <w:t xml:space="preserve"> по-долу</w:t>
      </w:r>
      <w:r>
        <w:rPr>
          <w:rFonts w:ascii="Times New Roman" w:eastAsia="Calibri" w:hAnsi="Times New Roman" w:cs="Times New Roman"/>
          <w:sz w:val="24"/>
          <w:szCs w:val="24"/>
        </w:rPr>
        <w:t>:</w:t>
      </w:r>
    </w:p>
    <w:p w14:paraId="674414C7" w14:textId="686468E6" w:rsidR="00702CCF" w:rsidRDefault="00B50942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35F52D9C" wp14:editId="7A0F9E75">
            <wp:extent cx="5760720" cy="3733800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т.6.4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A6A04B" w14:textId="77777777" w:rsidR="002A2D29" w:rsidRPr="002A2D29" w:rsidRDefault="002A2D29" w:rsidP="002A2D2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A2D29">
        <w:rPr>
          <w:rFonts w:ascii="Times New Roman" w:eastAsia="Calibri" w:hAnsi="Times New Roman" w:cs="Times New Roman"/>
          <w:sz w:val="24"/>
          <w:szCs w:val="24"/>
        </w:rPr>
        <w:t>Следва да имате предвид следното:</w:t>
      </w:r>
    </w:p>
    <w:p w14:paraId="22603FB4" w14:textId="2BAF92ED" w:rsidR="002A2D29" w:rsidRPr="002A2D29" w:rsidRDefault="002A2D29" w:rsidP="003B24F2">
      <w:pPr>
        <w:tabs>
          <w:tab w:val="left" w:pos="142"/>
        </w:tabs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A2D29">
        <w:rPr>
          <w:rFonts w:ascii="Times New Roman" w:eastAsia="Calibri" w:hAnsi="Times New Roman" w:cs="Times New Roman"/>
          <w:sz w:val="24"/>
          <w:szCs w:val="24"/>
        </w:rPr>
        <w:t>-</w:t>
      </w:r>
      <w:r w:rsidRPr="002A2D29">
        <w:rPr>
          <w:rFonts w:ascii="Times New Roman" w:eastAsia="Calibri" w:hAnsi="Times New Roman" w:cs="Times New Roman"/>
          <w:sz w:val="24"/>
          <w:szCs w:val="24"/>
        </w:rPr>
        <w:tab/>
      </w:r>
      <w:r w:rsidR="006129F4">
        <w:rPr>
          <w:rFonts w:ascii="Times New Roman" w:eastAsia="Calibri" w:hAnsi="Times New Roman" w:cs="Times New Roman"/>
          <w:sz w:val="24"/>
          <w:szCs w:val="24"/>
        </w:rPr>
        <w:t xml:space="preserve">по отношение на </w:t>
      </w:r>
      <w:r w:rsidR="003B24F2">
        <w:rPr>
          <w:rFonts w:ascii="Times New Roman" w:eastAsia="Calibri" w:hAnsi="Times New Roman" w:cs="Times New Roman"/>
          <w:b/>
          <w:sz w:val="24"/>
          <w:szCs w:val="24"/>
        </w:rPr>
        <w:t>поле „Дейност</w:t>
      </w:r>
      <w:r w:rsidR="003B24F2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Pr="002A2D29">
        <w:rPr>
          <w:rFonts w:ascii="Times New Roman" w:eastAsia="Calibri" w:hAnsi="Times New Roman" w:cs="Times New Roman"/>
          <w:sz w:val="24"/>
          <w:szCs w:val="24"/>
        </w:rPr>
        <w:t xml:space="preserve"> – в това поле следва </w:t>
      </w:r>
      <w:r w:rsidR="003B24F2">
        <w:rPr>
          <w:rFonts w:ascii="Times New Roman" w:eastAsia="Calibri" w:hAnsi="Times New Roman" w:cs="Times New Roman"/>
          <w:sz w:val="24"/>
          <w:szCs w:val="24"/>
          <w:lang w:val="en-US"/>
        </w:rPr>
        <w:t>да се</w:t>
      </w:r>
      <w:r w:rsidR="003B24F2">
        <w:rPr>
          <w:rFonts w:ascii="Times New Roman" w:eastAsia="Calibri" w:hAnsi="Times New Roman" w:cs="Times New Roman"/>
          <w:sz w:val="24"/>
          <w:szCs w:val="24"/>
        </w:rPr>
        <w:t xml:space="preserve"> посочи</w:t>
      </w:r>
      <w:r w:rsidRPr="002A2D2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B24F2" w:rsidRPr="002A2D29">
        <w:rPr>
          <w:rFonts w:ascii="Times New Roman" w:eastAsia="Calibri" w:hAnsi="Times New Roman" w:cs="Times New Roman"/>
          <w:sz w:val="24"/>
          <w:szCs w:val="24"/>
        </w:rPr>
        <w:t xml:space="preserve">към коя </w:t>
      </w:r>
      <w:r w:rsidR="003B24F2">
        <w:rPr>
          <w:rFonts w:ascii="Times New Roman" w:eastAsia="Calibri" w:hAnsi="Times New Roman" w:cs="Times New Roman"/>
          <w:sz w:val="24"/>
          <w:szCs w:val="24"/>
        </w:rPr>
        <w:t xml:space="preserve">от </w:t>
      </w:r>
      <w:r w:rsidR="003B24F2" w:rsidRPr="002A2D29">
        <w:rPr>
          <w:rFonts w:ascii="Times New Roman" w:eastAsia="Calibri" w:hAnsi="Times New Roman" w:cs="Times New Roman"/>
          <w:sz w:val="24"/>
          <w:szCs w:val="24"/>
        </w:rPr>
        <w:t>дейност</w:t>
      </w:r>
      <w:r w:rsidR="003B24F2">
        <w:rPr>
          <w:rFonts w:ascii="Times New Roman" w:eastAsia="Calibri" w:hAnsi="Times New Roman" w:cs="Times New Roman"/>
          <w:sz w:val="24"/>
          <w:szCs w:val="24"/>
        </w:rPr>
        <w:t>ите, описани в раздел „План за изпълнение/Дейности по проекта</w:t>
      </w:r>
      <w:r w:rsidR="003B24F2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” </w:t>
      </w:r>
      <w:r w:rsidR="003B24F2">
        <w:rPr>
          <w:rFonts w:ascii="Times New Roman" w:eastAsia="Calibri" w:hAnsi="Times New Roman" w:cs="Times New Roman"/>
          <w:sz w:val="24"/>
          <w:szCs w:val="24"/>
        </w:rPr>
        <w:t>се отнася</w:t>
      </w:r>
      <w:r w:rsidR="003B24F2" w:rsidRPr="002A2D2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B24F2">
        <w:rPr>
          <w:rFonts w:ascii="Times New Roman" w:eastAsia="Calibri" w:hAnsi="Times New Roman" w:cs="Times New Roman"/>
          <w:sz w:val="24"/>
          <w:szCs w:val="24"/>
        </w:rPr>
        <w:t>конкретния разход от ниво 3</w:t>
      </w:r>
      <w:r w:rsidRPr="002A2D29">
        <w:rPr>
          <w:rFonts w:ascii="Times New Roman" w:eastAsia="Calibri" w:hAnsi="Times New Roman" w:cs="Times New Roman"/>
          <w:sz w:val="24"/>
          <w:szCs w:val="24"/>
        </w:rPr>
        <w:t xml:space="preserve"> като </w:t>
      </w:r>
      <w:r>
        <w:rPr>
          <w:rFonts w:ascii="Times New Roman" w:eastAsia="Calibri" w:hAnsi="Times New Roman" w:cs="Times New Roman"/>
          <w:sz w:val="24"/>
          <w:szCs w:val="24"/>
        </w:rPr>
        <w:t>кандидатите след</w:t>
      </w:r>
      <w:r w:rsidR="003B24F2">
        <w:rPr>
          <w:rFonts w:ascii="Times New Roman" w:eastAsia="Calibri" w:hAnsi="Times New Roman" w:cs="Times New Roman"/>
          <w:sz w:val="24"/>
          <w:szCs w:val="24"/>
        </w:rPr>
        <w:t>ва да изберат приложимата дейност</w:t>
      </w:r>
      <w:r>
        <w:rPr>
          <w:rFonts w:ascii="Times New Roman" w:eastAsia="Calibri" w:hAnsi="Times New Roman" w:cs="Times New Roman"/>
          <w:sz w:val="24"/>
          <w:szCs w:val="24"/>
        </w:rPr>
        <w:t xml:space="preserve"> от падащото меню</w:t>
      </w:r>
      <w:r w:rsidRPr="002A2D29">
        <w:rPr>
          <w:rFonts w:ascii="Times New Roman" w:eastAsia="Calibri" w:hAnsi="Times New Roman" w:cs="Times New Roman"/>
          <w:sz w:val="24"/>
          <w:szCs w:val="24"/>
        </w:rPr>
        <w:t xml:space="preserve">; </w:t>
      </w:r>
    </w:p>
    <w:p w14:paraId="0FD56A28" w14:textId="624AF467" w:rsidR="004B1C59" w:rsidRDefault="002A2D29" w:rsidP="003B24F2">
      <w:pPr>
        <w:tabs>
          <w:tab w:val="left" w:pos="142"/>
        </w:tabs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5E67">
        <w:rPr>
          <w:rFonts w:ascii="Times New Roman" w:eastAsia="Calibri" w:hAnsi="Times New Roman" w:cs="Times New Roman"/>
          <w:sz w:val="24"/>
          <w:szCs w:val="24"/>
        </w:rPr>
        <w:lastRenderedPageBreak/>
        <w:t>-</w:t>
      </w:r>
      <w:r w:rsidRPr="00D75E67">
        <w:rPr>
          <w:rFonts w:ascii="Times New Roman" w:eastAsia="Calibri" w:hAnsi="Times New Roman" w:cs="Times New Roman"/>
          <w:sz w:val="24"/>
          <w:szCs w:val="24"/>
        </w:rPr>
        <w:tab/>
      </w:r>
      <w:r w:rsidR="006129F4" w:rsidRPr="00D75E67">
        <w:rPr>
          <w:rFonts w:ascii="Times New Roman" w:eastAsia="Calibri" w:hAnsi="Times New Roman" w:cs="Times New Roman"/>
          <w:sz w:val="24"/>
          <w:szCs w:val="24"/>
        </w:rPr>
        <w:t xml:space="preserve">по отношение на </w:t>
      </w:r>
      <w:r w:rsidR="003B24F2" w:rsidRPr="00D75E67">
        <w:rPr>
          <w:rFonts w:ascii="Times New Roman" w:eastAsia="Calibri" w:hAnsi="Times New Roman" w:cs="Times New Roman"/>
          <w:b/>
          <w:sz w:val="24"/>
          <w:szCs w:val="24"/>
        </w:rPr>
        <w:t>поле „Индикатори</w:t>
      </w:r>
      <w:r w:rsidR="003B24F2" w:rsidRPr="00D75E67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- в това поле кандидатите трябва </w:t>
      </w:r>
      <w:r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задължително </w:t>
      </w:r>
      <w:r w:rsidR="00C174F3" w:rsidRPr="00D75E67">
        <w:rPr>
          <w:rFonts w:ascii="Times New Roman" w:eastAsia="Calibri" w:hAnsi="Times New Roman" w:cs="Times New Roman"/>
          <w:sz w:val="24"/>
          <w:szCs w:val="24"/>
        </w:rPr>
        <w:t>да въведат (изберат</w:t>
      </w:r>
      <w:r w:rsidR="00A71956">
        <w:rPr>
          <w:rFonts w:ascii="Times New Roman" w:eastAsia="Calibri" w:hAnsi="Times New Roman" w:cs="Times New Roman"/>
          <w:sz w:val="24"/>
          <w:szCs w:val="24"/>
        </w:rPr>
        <w:t xml:space="preserve"> от падащото меню</w:t>
      </w:r>
      <w:r w:rsidR="00C174F3" w:rsidRPr="00D75E67">
        <w:rPr>
          <w:rFonts w:ascii="Times New Roman" w:eastAsia="Calibri" w:hAnsi="Times New Roman" w:cs="Times New Roman"/>
          <w:sz w:val="24"/>
          <w:szCs w:val="24"/>
        </w:rPr>
        <w:t xml:space="preserve">) </w:t>
      </w:r>
      <w:r w:rsidR="00C174F3" w:rsidRPr="00D75E67">
        <w:rPr>
          <w:rFonts w:ascii="Times New Roman" w:eastAsia="Calibri" w:hAnsi="Times New Roman" w:cs="Times New Roman"/>
          <w:b/>
          <w:sz w:val="24"/>
          <w:szCs w:val="24"/>
        </w:rPr>
        <w:t>трите</w:t>
      </w:r>
      <w:r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C174F3" w:rsidRPr="00D75E67">
        <w:rPr>
          <w:rFonts w:ascii="Times New Roman" w:eastAsia="Calibri" w:hAnsi="Times New Roman" w:cs="Times New Roman"/>
          <w:b/>
          <w:sz w:val="24"/>
          <w:szCs w:val="24"/>
        </w:rPr>
        <w:t>задължителни</w:t>
      </w:r>
      <w:r w:rsidR="003B24F2" w:rsidRPr="00D75E67">
        <w:rPr>
          <w:rFonts w:ascii="Times New Roman" w:eastAsia="Calibri" w:hAnsi="Times New Roman" w:cs="Times New Roman"/>
          <w:b/>
          <w:sz w:val="24"/>
          <w:szCs w:val="24"/>
        </w:rPr>
        <w:t xml:space="preserve"> за процедурата индикатори </w:t>
      </w:r>
      <w:r w:rsidR="003B24F2" w:rsidRPr="00D75E67">
        <w:rPr>
          <w:rFonts w:ascii="Times New Roman" w:eastAsia="Calibri" w:hAnsi="Times New Roman" w:cs="Times New Roman"/>
          <w:sz w:val="24"/>
          <w:szCs w:val="24"/>
        </w:rPr>
        <w:t>(описани в т. 7 от Условията за кандидатстване)</w:t>
      </w:r>
      <w:r w:rsidR="00C174F3" w:rsidRPr="00D75E67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14:paraId="6F37D5DB" w14:textId="1586A47D" w:rsidR="004B1C59" w:rsidRPr="004B1C59" w:rsidRDefault="00175665" w:rsidP="003B24F2">
      <w:pPr>
        <w:tabs>
          <w:tab w:val="left" w:pos="142"/>
        </w:tabs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69610B20" wp14:editId="7E280E34">
            <wp:extent cx="5760720" cy="2377440"/>
            <wp:effectExtent l="0" t="0" r="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Untitled 2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8777" cy="238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5A812" w14:textId="14710EE4" w:rsidR="002A2D29" w:rsidRPr="003F4449" w:rsidRDefault="00C174F3" w:rsidP="003B24F2">
      <w:pPr>
        <w:tabs>
          <w:tab w:val="left" w:pos="142"/>
        </w:tabs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D75E67">
        <w:rPr>
          <w:rFonts w:ascii="Times New Roman" w:eastAsia="Calibri" w:hAnsi="Times New Roman" w:cs="Times New Roman"/>
          <w:b/>
          <w:sz w:val="24"/>
          <w:szCs w:val="24"/>
        </w:rPr>
        <w:t>Незадължителният индикатор „Предприятия с по-голям оборот</w:t>
      </w:r>
      <w:r w:rsidRPr="00D75E67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Pr="00D75E67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175665">
        <w:rPr>
          <w:rFonts w:ascii="Times New Roman" w:eastAsia="Calibri" w:hAnsi="Times New Roman" w:cs="Times New Roman"/>
          <w:sz w:val="24"/>
          <w:szCs w:val="24"/>
        </w:rPr>
        <w:t xml:space="preserve">също 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трябва да бъде избран </w:t>
      </w:r>
      <w:r w:rsidR="003F4449" w:rsidRPr="00D75E67">
        <w:rPr>
          <w:rFonts w:ascii="Times New Roman" w:eastAsia="Calibri" w:hAnsi="Times New Roman" w:cs="Times New Roman"/>
          <w:sz w:val="24"/>
          <w:szCs w:val="24"/>
        </w:rPr>
        <w:t>в поле „Индикатори</w:t>
      </w:r>
      <w:r w:rsidR="003F4449" w:rsidRPr="00D75E67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3F4449"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при попълването на детайлите </w:t>
      </w:r>
      <w:r w:rsidR="003F4449" w:rsidRPr="00D75E67">
        <w:rPr>
          <w:rFonts w:ascii="Times New Roman" w:eastAsia="Calibri" w:hAnsi="Times New Roman" w:cs="Times New Roman"/>
          <w:sz w:val="24"/>
          <w:szCs w:val="24"/>
        </w:rPr>
        <w:t>към бюджетните редове само, ако кандидатът предварително го е посочил като приложим за проекта в раздел „Индикатори</w:t>
      </w:r>
      <w:r w:rsidR="003F4449" w:rsidRPr="00D75E67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3F4449" w:rsidRPr="00D75E67">
        <w:rPr>
          <w:rFonts w:ascii="Times New Roman" w:eastAsia="Calibri" w:hAnsi="Times New Roman" w:cs="Times New Roman"/>
          <w:sz w:val="24"/>
          <w:szCs w:val="24"/>
        </w:rPr>
        <w:t xml:space="preserve"> от Формуляра.</w:t>
      </w:r>
    </w:p>
    <w:p w14:paraId="050AF937" w14:textId="41C1D2D9" w:rsidR="003B25EA" w:rsidRDefault="003B25EA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Всички останали полета са автоматично попълнени от УО или </w:t>
      </w:r>
      <w:r w:rsidR="003B24F2">
        <w:rPr>
          <w:rFonts w:ascii="Times New Roman" w:eastAsia="Calibri" w:hAnsi="Times New Roman" w:cs="Times New Roman"/>
          <w:sz w:val="24"/>
          <w:szCs w:val="24"/>
        </w:rPr>
        <w:t xml:space="preserve">информацията в тях </w:t>
      </w:r>
      <w:r w:rsidR="00A71956">
        <w:rPr>
          <w:rFonts w:ascii="Times New Roman" w:eastAsia="Calibri" w:hAnsi="Times New Roman" w:cs="Times New Roman"/>
          <w:sz w:val="24"/>
          <w:szCs w:val="24"/>
        </w:rPr>
        <w:t>се генерира</w:t>
      </w:r>
      <w:r w:rsidR="003B24F2">
        <w:rPr>
          <w:rFonts w:ascii="Times New Roman" w:eastAsia="Calibri" w:hAnsi="Times New Roman" w:cs="Times New Roman"/>
          <w:sz w:val="24"/>
          <w:szCs w:val="24"/>
        </w:rPr>
        <w:t xml:space="preserve"> автоматично на база данните, въведени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1496E">
        <w:rPr>
          <w:rFonts w:ascii="Times New Roman" w:eastAsia="Calibri" w:hAnsi="Times New Roman" w:cs="Times New Roman"/>
          <w:sz w:val="24"/>
          <w:szCs w:val="24"/>
        </w:rPr>
        <w:t>от кандидатите в предходните раздели</w:t>
      </w:r>
      <w:r w:rsidR="003B24F2">
        <w:rPr>
          <w:rFonts w:ascii="Times New Roman" w:eastAsia="Calibri" w:hAnsi="Times New Roman" w:cs="Times New Roman"/>
          <w:sz w:val="24"/>
          <w:szCs w:val="24"/>
        </w:rPr>
        <w:t xml:space="preserve"> на Формуляра за кандидатстване</w:t>
      </w:r>
      <w:r w:rsidR="0021496E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14:paraId="30A0E1E4" w14:textId="195A28E0" w:rsidR="00DF7E72" w:rsidRPr="00402469" w:rsidRDefault="00D74FF2" w:rsidP="00CF510B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DF7E72" w:rsidRPr="00402469">
        <w:rPr>
          <w:rFonts w:ascii="Times New Roman" w:eastAsia="Calibri" w:hAnsi="Times New Roman" w:cs="Times New Roman"/>
          <w:b/>
          <w:sz w:val="24"/>
          <w:szCs w:val="24"/>
        </w:rPr>
        <w:t>.3. Попълване на интензитета и стойностите на отделните разходи</w:t>
      </w:r>
    </w:p>
    <w:p w14:paraId="7016C8E0" w14:textId="46DFF083" w:rsidR="004A758D" w:rsidRDefault="004A758D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758D">
        <w:rPr>
          <w:rFonts w:ascii="Times New Roman" w:eastAsia="Calibri" w:hAnsi="Times New Roman" w:cs="Times New Roman"/>
          <w:sz w:val="24"/>
          <w:szCs w:val="24"/>
        </w:rPr>
        <w:t>След като сте приключили с въвеждането на наименован</w:t>
      </w:r>
      <w:r w:rsidR="003B24F2">
        <w:rPr>
          <w:rFonts w:ascii="Times New Roman" w:eastAsia="Calibri" w:hAnsi="Times New Roman" w:cs="Times New Roman"/>
          <w:sz w:val="24"/>
          <w:szCs w:val="24"/>
        </w:rPr>
        <w:t>ията и детайлите на разходите от</w:t>
      </w:r>
      <w:r w:rsidRPr="004A758D">
        <w:rPr>
          <w:rFonts w:ascii="Times New Roman" w:eastAsia="Calibri" w:hAnsi="Times New Roman" w:cs="Times New Roman"/>
          <w:sz w:val="24"/>
          <w:szCs w:val="24"/>
        </w:rPr>
        <w:t xml:space="preserve"> ниво 3, следва да преминете към въвеждането на интензитета </w:t>
      </w:r>
      <w:r w:rsidR="00A103EF">
        <w:rPr>
          <w:rFonts w:ascii="Times New Roman" w:eastAsia="Calibri" w:hAnsi="Times New Roman" w:cs="Times New Roman"/>
          <w:sz w:val="24"/>
          <w:szCs w:val="24"/>
        </w:rPr>
        <w:t xml:space="preserve">(процента) </w:t>
      </w:r>
      <w:r w:rsidRPr="004A758D">
        <w:rPr>
          <w:rFonts w:ascii="Times New Roman" w:eastAsia="Calibri" w:hAnsi="Times New Roman" w:cs="Times New Roman"/>
          <w:sz w:val="24"/>
          <w:szCs w:val="24"/>
        </w:rPr>
        <w:t xml:space="preserve">и </w:t>
      </w:r>
      <w:r w:rsidR="00A103EF">
        <w:rPr>
          <w:rFonts w:ascii="Times New Roman" w:eastAsia="Calibri" w:hAnsi="Times New Roman" w:cs="Times New Roman"/>
          <w:sz w:val="24"/>
          <w:szCs w:val="24"/>
        </w:rPr>
        <w:t xml:space="preserve">стойността на </w:t>
      </w:r>
      <w:r w:rsidRPr="004A758D">
        <w:rPr>
          <w:rFonts w:ascii="Times New Roman" w:eastAsia="Calibri" w:hAnsi="Times New Roman" w:cs="Times New Roman"/>
          <w:sz w:val="24"/>
          <w:szCs w:val="24"/>
        </w:rPr>
        <w:t xml:space="preserve">безвъзмездното финансиране. Първоначално процентите в полетата </w:t>
      </w:r>
      <w:r w:rsidR="00A103EF">
        <w:rPr>
          <w:rFonts w:ascii="Times New Roman" w:eastAsia="Calibri" w:hAnsi="Times New Roman" w:cs="Times New Roman"/>
          <w:sz w:val="24"/>
          <w:szCs w:val="24"/>
        </w:rPr>
        <w:t>„</w:t>
      </w:r>
      <w:r w:rsidRPr="004A758D">
        <w:rPr>
          <w:rFonts w:ascii="Times New Roman" w:eastAsia="Calibri" w:hAnsi="Times New Roman" w:cs="Times New Roman"/>
          <w:sz w:val="24"/>
          <w:szCs w:val="24"/>
        </w:rPr>
        <w:t>БФП</w:t>
      </w:r>
      <w:r w:rsidR="00A103EF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4A758D">
        <w:rPr>
          <w:rFonts w:ascii="Times New Roman" w:eastAsia="Calibri" w:hAnsi="Times New Roman" w:cs="Times New Roman"/>
          <w:sz w:val="24"/>
          <w:szCs w:val="24"/>
        </w:rPr>
        <w:t xml:space="preserve"> (безвъзмездна финансова помощ) и </w:t>
      </w:r>
      <w:r w:rsidR="00A103EF">
        <w:rPr>
          <w:rFonts w:ascii="Times New Roman" w:eastAsia="Calibri" w:hAnsi="Times New Roman" w:cs="Times New Roman"/>
          <w:sz w:val="24"/>
          <w:szCs w:val="24"/>
        </w:rPr>
        <w:t>„</w:t>
      </w:r>
      <w:r w:rsidRPr="004A758D">
        <w:rPr>
          <w:rFonts w:ascii="Times New Roman" w:eastAsia="Calibri" w:hAnsi="Times New Roman" w:cs="Times New Roman"/>
          <w:sz w:val="24"/>
          <w:szCs w:val="24"/>
        </w:rPr>
        <w:t>СФ</w:t>
      </w:r>
      <w:r w:rsidR="00A103EF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4A758D">
        <w:rPr>
          <w:rFonts w:ascii="Times New Roman" w:eastAsia="Calibri" w:hAnsi="Times New Roman" w:cs="Times New Roman"/>
          <w:sz w:val="24"/>
          <w:szCs w:val="24"/>
        </w:rPr>
        <w:t xml:space="preserve"> (собствено финансиране), както и общата стойност/сума са неактивни:</w:t>
      </w:r>
    </w:p>
    <w:p w14:paraId="7DB8F2FC" w14:textId="4F9618C3" w:rsidR="00D12279" w:rsidRDefault="00AF5147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5BCE6CA6" wp14:editId="180FFC97">
            <wp:extent cx="5868063" cy="3743325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т. 6.7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8369" cy="374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652D2" w14:textId="637D7F1C" w:rsidR="001B1444" w:rsidRDefault="00D12279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12279">
        <w:rPr>
          <w:rFonts w:ascii="Times New Roman" w:eastAsia="Calibri" w:hAnsi="Times New Roman" w:cs="Times New Roman"/>
          <w:sz w:val="24"/>
          <w:szCs w:val="24"/>
        </w:rPr>
        <w:t xml:space="preserve">В края на всеки бюджетен ред от 2-ро ниво се намира син квадрат (ограден в горния </w:t>
      </w:r>
      <w:r>
        <w:rPr>
          <w:rFonts w:ascii="Times New Roman" w:eastAsia="Calibri" w:hAnsi="Times New Roman" w:cs="Times New Roman"/>
          <w:sz w:val="24"/>
          <w:szCs w:val="24"/>
        </w:rPr>
        <w:t>пример</w:t>
      </w:r>
      <w:r w:rsidRPr="00D12279">
        <w:rPr>
          <w:rFonts w:ascii="Times New Roman" w:eastAsia="Calibri" w:hAnsi="Times New Roman" w:cs="Times New Roman"/>
          <w:sz w:val="24"/>
          <w:szCs w:val="24"/>
        </w:rPr>
        <w:t xml:space="preserve"> в червено), чрез който се активира опцията за въвеждане/п</w:t>
      </w:r>
      <w:r w:rsidR="00A103EF">
        <w:rPr>
          <w:rFonts w:ascii="Times New Roman" w:eastAsia="Calibri" w:hAnsi="Times New Roman" w:cs="Times New Roman"/>
          <w:sz w:val="24"/>
          <w:szCs w:val="24"/>
        </w:rPr>
        <w:t>ромяна на</w:t>
      </w:r>
      <w:r w:rsidRPr="00D12279">
        <w:rPr>
          <w:rFonts w:ascii="Times New Roman" w:eastAsia="Calibri" w:hAnsi="Times New Roman" w:cs="Times New Roman"/>
          <w:sz w:val="24"/>
          <w:szCs w:val="24"/>
        </w:rPr>
        <w:t xml:space="preserve"> интензитета</w:t>
      </w:r>
      <w:r w:rsidR="00A103EF">
        <w:rPr>
          <w:rFonts w:ascii="Times New Roman" w:eastAsia="Calibri" w:hAnsi="Times New Roman" w:cs="Times New Roman"/>
          <w:sz w:val="24"/>
          <w:szCs w:val="24"/>
        </w:rPr>
        <w:t xml:space="preserve"> (процента) на помощта за</w:t>
      </w:r>
      <w:r w:rsidRPr="00D12279">
        <w:rPr>
          <w:rFonts w:ascii="Times New Roman" w:eastAsia="Calibri" w:hAnsi="Times New Roman" w:cs="Times New Roman"/>
          <w:sz w:val="24"/>
          <w:szCs w:val="24"/>
        </w:rPr>
        <w:t xml:space="preserve"> съответния разход от 2-ро ниво, както и </w:t>
      </w:r>
      <w:r w:rsidR="00A103EF">
        <w:rPr>
          <w:rFonts w:ascii="Times New Roman" w:eastAsia="Calibri" w:hAnsi="Times New Roman" w:cs="Times New Roman"/>
          <w:sz w:val="24"/>
          <w:szCs w:val="24"/>
        </w:rPr>
        <w:t>възможността за промяна на стойност/сума за</w:t>
      </w:r>
      <w:r w:rsidRPr="00D12279">
        <w:rPr>
          <w:rFonts w:ascii="Times New Roman" w:eastAsia="Calibri" w:hAnsi="Times New Roman" w:cs="Times New Roman"/>
          <w:sz w:val="24"/>
          <w:szCs w:val="24"/>
        </w:rPr>
        <w:t xml:space="preserve"> разходите от 3-то ниво, </w:t>
      </w:r>
      <w:r w:rsidR="00A103EF">
        <w:rPr>
          <w:rFonts w:ascii="Times New Roman" w:eastAsia="Calibri" w:hAnsi="Times New Roman" w:cs="Times New Roman"/>
          <w:sz w:val="24"/>
          <w:szCs w:val="24"/>
        </w:rPr>
        <w:t>както е представено</w:t>
      </w:r>
      <w:r>
        <w:rPr>
          <w:rFonts w:ascii="Times New Roman" w:eastAsia="Calibri" w:hAnsi="Times New Roman" w:cs="Times New Roman"/>
          <w:sz w:val="24"/>
          <w:szCs w:val="24"/>
        </w:rPr>
        <w:t xml:space="preserve"> на следващата снимка:</w:t>
      </w:r>
    </w:p>
    <w:p w14:paraId="1C48F725" w14:textId="361C0273" w:rsidR="00D12279" w:rsidRDefault="00E96D14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62D3E4BA" wp14:editId="5EB77322">
            <wp:extent cx="5828306" cy="3048000"/>
            <wp:effectExtent l="0" t="0" r="127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т.6.8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9000" cy="3048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28781F" w14:textId="650CEC18" w:rsidR="00D12279" w:rsidRPr="00D12279" w:rsidRDefault="00D12279" w:rsidP="00D1227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12279">
        <w:rPr>
          <w:rFonts w:ascii="Times New Roman" w:eastAsia="Calibri" w:hAnsi="Times New Roman" w:cs="Times New Roman"/>
          <w:sz w:val="24"/>
          <w:szCs w:val="24"/>
        </w:rPr>
        <w:lastRenderedPageBreak/>
        <w:t>Препоръчително е при попълването на бюджета да следвате стъпките, описани в следващите прозорци:</w:t>
      </w:r>
    </w:p>
    <w:p w14:paraId="2994EEF1" w14:textId="0D4AFB10" w:rsidR="00D12279" w:rsidRPr="0068492E" w:rsidRDefault="00D12279" w:rsidP="00D12279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68492E">
        <w:rPr>
          <w:rFonts w:ascii="Times New Roman" w:eastAsia="Calibri" w:hAnsi="Times New Roman" w:cs="Times New Roman"/>
          <w:b/>
          <w:sz w:val="24"/>
          <w:szCs w:val="24"/>
        </w:rPr>
        <w:t>Стъпка №</w:t>
      </w:r>
      <w:r w:rsidR="00A103EF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68492E">
        <w:rPr>
          <w:rFonts w:ascii="Times New Roman" w:eastAsia="Calibri" w:hAnsi="Times New Roman" w:cs="Times New Roman"/>
          <w:b/>
          <w:sz w:val="24"/>
          <w:szCs w:val="24"/>
        </w:rPr>
        <w:t>1:</w:t>
      </w:r>
    </w:p>
    <w:p w14:paraId="519F576F" w14:textId="2ED947F0" w:rsidR="00D12279" w:rsidRPr="00D12279" w:rsidRDefault="00D12279" w:rsidP="00D1227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12279">
        <w:rPr>
          <w:rFonts w:ascii="Times New Roman" w:eastAsia="Calibri" w:hAnsi="Times New Roman" w:cs="Times New Roman"/>
          <w:sz w:val="24"/>
          <w:szCs w:val="24"/>
        </w:rPr>
        <w:t>Първо – активирайте синия квадрат в края на бюджетния ред от ниво 2 (Стрелка №</w:t>
      </w:r>
      <w:r w:rsidR="00A103EF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D12279">
        <w:rPr>
          <w:rFonts w:ascii="Times New Roman" w:eastAsia="Calibri" w:hAnsi="Times New Roman" w:cs="Times New Roman"/>
          <w:sz w:val="24"/>
          <w:szCs w:val="24"/>
        </w:rPr>
        <w:t>1).</w:t>
      </w:r>
    </w:p>
    <w:p w14:paraId="3C6FD247" w14:textId="4EE44CB1" w:rsidR="00D12279" w:rsidRDefault="00D12279" w:rsidP="00D1227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12279">
        <w:rPr>
          <w:rFonts w:ascii="Times New Roman" w:eastAsia="Calibri" w:hAnsi="Times New Roman" w:cs="Times New Roman"/>
          <w:sz w:val="24"/>
          <w:szCs w:val="24"/>
        </w:rPr>
        <w:t>Второ – въведете интензитета (процента) на БФП (Стрелка №</w:t>
      </w:r>
      <w:r w:rsidR="00A103EF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D12279">
        <w:rPr>
          <w:rFonts w:ascii="Times New Roman" w:eastAsia="Calibri" w:hAnsi="Times New Roman" w:cs="Times New Roman"/>
          <w:sz w:val="24"/>
          <w:szCs w:val="24"/>
        </w:rPr>
        <w:t>2).</w:t>
      </w:r>
    </w:p>
    <w:p w14:paraId="3983F2EB" w14:textId="257307C4" w:rsidR="00FE41A9" w:rsidRDefault="002835EE" w:rsidP="00FE41A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0F97C17D" wp14:editId="06439195">
            <wp:extent cx="5950339" cy="3903980"/>
            <wp:effectExtent l="0" t="0" r="0" b="127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т.6.9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6074" cy="3907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6A8B8F" w14:textId="6DDC8661" w:rsidR="00FE41A9" w:rsidRPr="00FE41A9" w:rsidRDefault="00A103EF" w:rsidP="00FE41A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 примера по-горе са въведени</w:t>
      </w:r>
      <w:r w:rsidR="002835EE">
        <w:rPr>
          <w:rFonts w:ascii="Times New Roman" w:eastAsia="Calibri" w:hAnsi="Times New Roman" w:cs="Times New Roman"/>
          <w:sz w:val="24"/>
          <w:szCs w:val="24"/>
        </w:rPr>
        <w:t xml:space="preserve"> данни за </w:t>
      </w:r>
      <w:r>
        <w:rPr>
          <w:rFonts w:ascii="Times New Roman" w:eastAsia="Calibri" w:hAnsi="Times New Roman" w:cs="Times New Roman"/>
          <w:sz w:val="24"/>
          <w:szCs w:val="24"/>
        </w:rPr>
        <w:t xml:space="preserve">примерен </w:t>
      </w:r>
      <w:r w:rsidR="002835EE">
        <w:rPr>
          <w:rFonts w:ascii="Times New Roman" w:eastAsia="Calibri" w:hAnsi="Times New Roman" w:cs="Times New Roman"/>
          <w:sz w:val="24"/>
          <w:szCs w:val="24"/>
        </w:rPr>
        <w:t xml:space="preserve">кандидат - семейно </w:t>
      </w:r>
      <w:r w:rsidR="002835EE" w:rsidRPr="002835EE">
        <w:rPr>
          <w:rFonts w:ascii="Times New Roman" w:eastAsia="Calibri" w:hAnsi="Times New Roman" w:cs="Times New Roman"/>
          <w:sz w:val="24"/>
          <w:szCs w:val="24"/>
        </w:rPr>
        <w:t>предприяти</w:t>
      </w:r>
      <w:r>
        <w:rPr>
          <w:rFonts w:ascii="Times New Roman" w:eastAsia="Calibri" w:hAnsi="Times New Roman" w:cs="Times New Roman"/>
          <w:sz w:val="24"/>
          <w:szCs w:val="24"/>
        </w:rPr>
        <w:t>е, за кой</w:t>
      </w:r>
      <w:r w:rsidR="002835EE">
        <w:rPr>
          <w:rFonts w:ascii="Times New Roman" w:eastAsia="Calibri" w:hAnsi="Times New Roman" w:cs="Times New Roman"/>
          <w:sz w:val="24"/>
          <w:szCs w:val="24"/>
        </w:rPr>
        <w:t xml:space="preserve">то съгласно т. </w:t>
      </w:r>
      <w:r w:rsidR="002835EE" w:rsidRPr="002835EE">
        <w:rPr>
          <w:rFonts w:ascii="Times New Roman" w:eastAsia="Calibri" w:hAnsi="Times New Roman" w:cs="Times New Roman"/>
          <w:sz w:val="24"/>
          <w:szCs w:val="24"/>
        </w:rPr>
        <w:t xml:space="preserve">10. </w:t>
      </w:r>
      <w:r w:rsidR="002835EE">
        <w:rPr>
          <w:rFonts w:ascii="Times New Roman" w:eastAsia="Calibri" w:hAnsi="Times New Roman" w:cs="Times New Roman"/>
          <w:sz w:val="24"/>
          <w:szCs w:val="24"/>
        </w:rPr>
        <w:t>„</w:t>
      </w:r>
      <w:r w:rsidR="002835EE" w:rsidRPr="002835EE">
        <w:rPr>
          <w:rFonts w:ascii="Times New Roman" w:eastAsia="Calibri" w:hAnsi="Times New Roman" w:cs="Times New Roman"/>
          <w:sz w:val="24"/>
          <w:szCs w:val="24"/>
        </w:rPr>
        <w:t>Процент на съфинансиране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2835EE">
        <w:rPr>
          <w:rFonts w:ascii="Times New Roman" w:eastAsia="Calibri" w:hAnsi="Times New Roman" w:cs="Times New Roman"/>
          <w:sz w:val="24"/>
          <w:szCs w:val="24"/>
        </w:rPr>
        <w:t xml:space="preserve"> от Условия</w:t>
      </w:r>
      <w:r>
        <w:rPr>
          <w:rFonts w:ascii="Times New Roman" w:eastAsia="Calibri" w:hAnsi="Times New Roman" w:cs="Times New Roman"/>
          <w:sz w:val="24"/>
          <w:szCs w:val="24"/>
        </w:rPr>
        <w:t>та за кандидатстване максималният</w:t>
      </w:r>
      <w:r w:rsidR="002835EE">
        <w:rPr>
          <w:rFonts w:ascii="Times New Roman" w:eastAsia="Calibri" w:hAnsi="Times New Roman" w:cs="Times New Roman"/>
          <w:sz w:val="24"/>
          <w:szCs w:val="24"/>
        </w:rPr>
        <w:t xml:space="preserve"> интензитет </w:t>
      </w:r>
      <w:r>
        <w:rPr>
          <w:rFonts w:ascii="Times New Roman" w:eastAsia="Calibri" w:hAnsi="Times New Roman" w:cs="Times New Roman"/>
          <w:sz w:val="24"/>
          <w:szCs w:val="24"/>
        </w:rPr>
        <w:t xml:space="preserve">на безвъзмездната финансова помощ </w:t>
      </w:r>
      <w:r w:rsidR="002835EE">
        <w:rPr>
          <w:rFonts w:ascii="Times New Roman" w:eastAsia="Calibri" w:hAnsi="Times New Roman" w:cs="Times New Roman"/>
          <w:sz w:val="24"/>
          <w:szCs w:val="24"/>
        </w:rPr>
        <w:t>е 75 %.</w:t>
      </w:r>
    </w:p>
    <w:p w14:paraId="0AF4CF31" w14:textId="53341FC5" w:rsidR="00051F28" w:rsidRPr="0068492E" w:rsidRDefault="00051F28" w:rsidP="00051F28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  <w:r w:rsidRPr="0068492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Стъпка №</w:t>
      </w:r>
      <w:r w:rsidR="00A103EF">
        <w:rPr>
          <w:rFonts w:ascii="Times New Roman" w:eastAsia="Times New Roman" w:hAnsi="Times New Roman" w:cs="Times New Roman"/>
          <w:b/>
          <w:sz w:val="24"/>
          <w:szCs w:val="24"/>
          <w:lang w:val="en-US" w:eastAsia="en-GB"/>
        </w:rPr>
        <w:t xml:space="preserve"> </w:t>
      </w:r>
      <w:r w:rsidRPr="0068492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2:</w:t>
      </w:r>
    </w:p>
    <w:p w14:paraId="6CBD50EF" w14:textId="14B6F1D0" w:rsidR="00051F28" w:rsidRPr="0068492E" w:rsidRDefault="00A103EF" w:rsidP="00051F28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Попълнете полето „Стойност/Сума</w:t>
      </w:r>
      <w:r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”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за</w:t>
      </w:r>
      <w:r w:rsidR="00051F28" w:rsidRPr="0068492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съответния </w:t>
      </w:r>
      <w:r w:rsidR="00051F28" w:rsidRPr="0068492E">
        <w:rPr>
          <w:rFonts w:ascii="Times New Roman" w:eastAsia="Times New Roman" w:hAnsi="Times New Roman" w:cs="Times New Roman"/>
          <w:sz w:val="24"/>
          <w:szCs w:val="24"/>
          <w:lang w:eastAsia="en-GB"/>
        </w:rPr>
        <w:t>бюджетен ред от ниво 3. При попълването му за всеки един бюд</w:t>
      </w:r>
      <w:r w:rsidR="00051F28" w:rsidRPr="00051F28">
        <w:rPr>
          <w:rFonts w:ascii="Times New Roman" w:eastAsia="Times New Roman" w:hAnsi="Times New Roman" w:cs="Times New Roman"/>
          <w:sz w:val="24"/>
          <w:szCs w:val="24"/>
          <w:lang w:eastAsia="en-GB"/>
        </w:rPr>
        <w:t>жетен ред от 3-то ниво (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ред </w:t>
      </w:r>
      <w:r w:rsidR="00051F28" w:rsidRPr="00051F28">
        <w:rPr>
          <w:rFonts w:ascii="Times New Roman" w:eastAsia="Times New Roman" w:hAnsi="Times New Roman" w:cs="Times New Roman"/>
          <w:sz w:val="24"/>
          <w:szCs w:val="24"/>
          <w:lang w:eastAsia="en-GB"/>
        </w:rPr>
        <w:t>1.1</w:t>
      </w:r>
      <w:r w:rsidR="00E930B9" w:rsidRPr="00E930B9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ред </w:t>
      </w:r>
      <w:r w:rsidR="002835EE">
        <w:rPr>
          <w:rFonts w:ascii="Times New Roman" w:eastAsia="Times New Roman" w:hAnsi="Times New Roman" w:cs="Times New Roman"/>
          <w:sz w:val="24"/>
          <w:szCs w:val="24"/>
          <w:lang w:eastAsia="en-GB"/>
        </w:rPr>
        <w:t>3</w:t>
      </w:r>
      <w:r w:rsidR="00E930B9" w:rsidRPr="00E930B9">
        <w:rPr>
          <w:rFonts w:ascii="Times New Roman" w:eastAsia="Times New Roman" w:hAnsi="Times New Roman" w:cs="Times New Roman"/>
          <w:sz w:val="24"/>
          <w:szCs w:val="24"/>
          <w:lang w:eastAsia="en-GB"/>
        </w:rPr>
        <w:t>.1</w:t>
      </w:r>
      <w:r w:rsidR="00051F28" w:rsidRPr="0068492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при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мера, представен в примера,</w:t>
      </w:r>
      <w:r w:rsidR="00E930B9" w:rsidRPr="00E930B9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по-</w:t>
      </w:r>
      <w:r w:rsidR="00E930B9">
        <w:rPr>
          <w:rFonts w:ascii="Times New Roman" w:eastAsia="Times New Roman" w:hAnsi="Times New Roman" w:cs="Times New Roman"/>
          <w:sz w:val="24"/>
          <w:szCs w:val="24"/>
          <w:lang w:eastAsia="en-GB"/>
        </w:rPr>
        <w:t>долу</w:t>
      </w:r>
      <w:r w:rsidR="00051F28" w:rsidRPr="0068492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) системата автоматично ще изчисли стойностите в полетата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„</w:t>
      </w:r>
      <w:r w:rsidR="00051F28" w:rsidRPr="0068492E">
        <w:rPr>
          <w:rFonts w:ascii="Times New Roman" w:eastAsia="Times New Roman" w:hAnsi="Times New Roman" w:cs="Times New Roman"/>
          <w:sz w:val="24"/>
          <w:szCs w:val="24"/>
          <w:lang w:eastAsia="en-GB"/>
        </w:rPr>
        <w:t>БФП</w:t>
      </w:r>
      <w:r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”</w:t>
      </w:r>
      <w:r w:rsidR="00051F28" w:rsidRPr="0068492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„</w:t>
      </w:r>
      <w:r w:rsidR="00051F28" w:rsidRPr="0068492E">
        <w:rPr>
          <w:rFonts w:ascii="Times New Roman" w:eastAsia="Times New Roman" w:hAnsi="Times New Roman" w:cs="Times New Roman"/>
          <w:sz w:val="24"/>
          <w:szCs w:val="24"/>
          <w:lang w:eastAsia="en-GB"/>
        </w:rPr>
        <w:t>СФ</w:t>
      </w:r>
      <w:r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”</w:t>
      </w:r>
      <w:r w:rsidR="00051F28" w:rsidRPr="0068492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въз основа на интензитета, който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вече сте задали за</w:t>
      </w:r>
      <w:r w:rsidR="00051F28" w:rsidRPr="0068492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всички бюджетни нива (процесът е описан в Стъпка №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051F28" w:rsidRPr="0068492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1). След въвеждане на общата стойност на бюджетните редове от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3-то,</w:t>
      </w:r>
      <w:r w:rsidR="00051F28" w:rsidRPr="0068492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те се сумират автоматично от системата и се виз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уализират в поле „Стойност/Сума</w:t>
      </w:r>
      <w:r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”</w:t>
      </w:r>
      <w:r w:rsidR="00051F28" w:rsidRPr="0068492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на ниво 1 и 2:</w:t>
      </w:r>
    </w:p>
    <w:p w14:paraId="1E7D6E67" w14:textId="2CAFA777" w:rsidR="0082567B" w:rsidRDefault="0082567B" w:rsidP="00377D7D">
      <w:pPr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2517791F" wp14:editId="624ECCAA">
            <wp:extent cx="5906608" cy="3760470"/>
            <wp:effectExtent l="0" t="0" r="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т.6.10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0984" cy="3763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5AD11" w14:textId="775EE186" w:rsidR="0082567B" w:rsidRPr="003B25EA" w:rsidRDefault="0082567B" w:rsidP="00377D7D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6A34A02" w14:textId="38EFE20D" w:rsidR="0082567B" w:rsidRPr="00D468D4" w:rsidRDefault="00D74FF2" w:rsidP="00C75E57">
      <w:pPr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8" w:name="_Toc109397213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7</w:t>
      </w:r>
      <w:r w:rsidR="009125D0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C65636" w:rsidRPr="00C65636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Финансова информация – финансиране по организация (в лева)</w:t>
      </w:r>
      <w:bookmarkEnd w:id="8"/>
    </w:p>
    <w:p w14:paraId="2EE0D9F6" w14:textId="15B48E81" w:rsidR="00C507C4" w:rsidRPr="00430779" w:rsidRDefault="00A103EF" w:rsidP="00C75E57">
      <w:pPr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sz w:val="24"/>
          <w:szCs w:val="24"/>
        </w:rPr>
        <w:t>В тoзи раздел</w:t>
      </w:r>
      <w:r w:rsidR="00AF4352">
        <w:rPr>
          <w:rFonts w:ascii="Times New Roman" w:eastAsia="Calibri" w:hAnsi="Times New Roman" w:cs="Times New Roman"/>
          <w:sz w:val="24"/>
          <w:szCs w:val="24"/>
        </w:rPr>
        <w:t xml:space="preserve"> кандидатите не трябва</w:t>
      </w:r>
      <w:r w:rsidR="00D468D4">
        <w:rPr>
          <w:rFonts w:ascii="Times New Roman" w:eastAsia="Calibri" w:hAnsi="Times New Roman" w:cs="Times New Roman"/>
          <w:sz w:val="24"/>
          <w:szCs w:val="24"/>
        </w:rPr>
        <w:t xml:space="preserve"> да попълват никаква </w:t>
      </w:r>
      <w:bookmarkStart w:id="9" w:name="_Toc109397214"/>
      <w:r w:rsidR="00430779">
        <w:rPr>
          <w:rFonts w:ascii="Times New Roman" w:eastAsia="Calibri" w:hAnsi="Times New Roman" w:cs="Times New Roman"/>
          <w:sz w:val="24"/>
          <w:szCs w:val="24"/>
        </w:rPr>
        <w:t>информация, тъй като тя се генерира автоматично след попълването на раздел „Бюджет</w:t>
      </w:r>
      <w:r w:rsidR="00430779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430779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кандидатстване.</w:t>
      </w:r>
    </w:p>
    <w:p w14:paraId="78C794B1" w14:textId="32D38916" w:rsidR="00826775" w:rsidRDefault="00D74FF2" w:rsidP="003A316E">
      <w:pPr>
        <w:keepNext/>
        <w:spacing w:before="240" w:after="240" w:line="240" w:lineRule="auto"/>
        <w:ind w:left="720" w:hanging="72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lastRenderedPageBreak/>
        <w:t>8</w:t>
      </w:r>
      <w:r w:rsidR="00826775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  <w:t>.</w:t>
      </w:r>
      <w:r w:rsidR="00826775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ПЛАН ЗА ВЪНШНО ВЪЗЛАГАНЕ</w:t>
      </w:r>
    </w:p>
    <w:p w14:paraId="7B1973E9" w14:textId="4E99499A" w:rsidR="00A41D97" w:rsidRDefault="00A41D97" w:rsidP="00E22766">
      <w:pPr>
        <w:keepNext/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>то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на 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>този раздел</w:t>
      </w:r>
      <w:r w:rsidRPr="00A41D97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>след избор на бутона „Добави</w:t>
      </w:r>
      <w:r w:rsidR="00170C78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A41D97">
        <w:rPr>
          <w:rFonts w:ascii="Times New Roman" w:eastAsia="Times New Roman" w:hAnsi="Times New Roman" w:cs="Times New Roman"/>
          <w:sz w:val="24"/>
          <w:szCs w:val="20"/>
          <w:lang w:eastAsia="en-GB"/>
        </w:rPr>
        <w:t>ще се визуализира следният прозорец:</w:t>
      </w:r>
    </w:p>
    <w:p w14:paraId="55E317ED" w14:textId="40383114" w:rsidR="00A41D97" w:rsidRDefault="00A41D97" w:rsidP="00E22766">
      <w:pPr>
        <w:keepNext/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46BF96D2" wp14:editId="3B4D2D19">
            <wp:extent cx="5760720" cy="2886323"/>
            <wp:effectExtent l="0" t="0" r="0" b="952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т. 10 Външно.png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09"/>
                    <a:stretch/>
                  </pic:blipFill>
                  <pic:spPr bwMode="auto">
                    <a:xfrm>
                      <a:off x="0" y="0"/>
                      <a:ext cx="5767113" cy="28895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34AC5C" w14:textId="199DF7A5" w:rsidR="00456822" w:rsidRDefault="00456822" w:rsidP="00456822">
      <w:pPr>
        <w:keepNext/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Бенефициентът има право да сключва договори с изпълнители, ако естеството на проекта изисква това. 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>Изпълнителите не са партньори при</w:t>
      </w: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изпълнението на проекта и се избират в съответствие с реда за определяне на изпълнител от страна на бенефициента на договорена бе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>звъзмездна финансова помощ</w:t>
      </w: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>Е</w:t>
      </w:r>
      <w:r w:rsidR="00170C78" w:rsidRP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вропейските фондове при споделено управление 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>(</w:t>
      </w: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t>ЕФСУ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>)</w:t>
      </w: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</w:p>
    <w:p w14:paraId="747E7F57" w14:textId="1EACFCFA" w:rsidR="00456822" w:rsidRPr="00456822" w:rsidRDefault="00456822" w:rsidP="00456822">
      <w:pPr>
        <w:keepNext/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случай че е приложимо, бенефициентът следва да предвиди при възлагането на обществени поръчки прилагането на мерки за опазване на околната среда съгласно приложимите разпоредби на 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>Закона за обществените поръчки (</w:t>
      </w: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t>ЗОП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>)</w:t>
      </w: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 актовете по прилагането му и в съответствие с чл. 47, ал. 1, чл. 47а и чл. 63, ал. 1, т. 6 от ЗОП.</w:t>
      </w:r>
    </w:p>
    <w:p w14:paraId="33E826D1" w14:textId="792D90E0" w:rsidR="00456822" w:rsidRPr="00456822" w:rsidRDefault="00456822" w:rsidP="00456822">
      <w:pPr>
        <w:keepNext/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Когато не е възложител по смисъла на 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>ЗОП,</w:t>
      </w: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бенефициентът се задължава да прилага специфичните правилата за определя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>не на изпълнител от бенефициенти</w:t>
      </w: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на безвъзмездна финансова помощ, предвидени в Глава четвърта от Закона за управление на средствата от европейските фондове при споделено управление (ЗУСЕФСУ) и приложимата подзаконова нормативна уредба.</w:t>
      </w:r>
    </w:p>
    <w:p w14:paraId="6C25DD4A" w14:textId="3EF9C580" w:rsidR="00456822" w:rsidRDefault="00456822" w:rsidP="00456822">
      <w:pPr>
        <w:keepNext/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Без значение от интензитета на помощта, бенефициентът, сключил административен договор за предоставяне на безвъзмездна финансова помощ (АДПБФП) 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по настоящата процедура </w:t>
      </w: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t>трябва да определи изпълнител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>/и</w:t>
      </w: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след провеждане на процедура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>/и</w:t>
      </w: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за избор с </w:t>
      </w: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lastRenderedPageBreak/>
        <w:t>публична покана съгласно чл. 50, ал. 1, при спазване на праговете, посочени в чл. 50, ал. 2 от ЗУСЕФСУ.</w:t>
      </w:r>
    </w:p>
    <w:p w14:paraId="7D8E5202" w14:textId="1AF3F280" w:rsidR="00456822" w:rsidRPr="00456822" w:rsidRDefault="00456822" w:rsidP="00456822">
      <w:pPr>
        <w:keepNext/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75E5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ВАЖНО: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Допълнителна информация относно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изисквания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>та, свързани с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456822">
        <w:rPr>
          <w:rFonts w:ascii="Times New Roman" w:eastAsia="Times New Roman" w:hAnsi="Times New Roman" w:cs="Times New Roman"/>
          <w:sz w:val="24"/>
          <w:szCs w:val="20"/>
          <w:lang w:eastAsia="en-GB"/>
        </w:rPr>
        <w:t>избора на изпълнител</w:t>
      </w:r>
      <w:r w:rsidR="00170C78">
        <w:rPr>
          <w:rFonts w:ascii="Times New Roman" w:eastAsia="Times New Roman" w:hAnsi="Times New Roman" w:cs="Times New Roman"/>
          <w:sz w:val="24"/>
          <w:szCs w:val="20"/>
          <w:lang w:eastAsia="en-GB"/>
        </w:rPr>
        <w:t>/и е представена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 Условията за изпълнение. </w:t>
      </w:r>
    </w:p>
    <w:p w14:paraId="262AC5BD" w14:textId="2C7DA75A" w:rsidR="009239AA" w:rsidRPr="00A353B1" w:rsidRDefault="00D74FF2" w:rsidP="00170C78">
      <w:pPr>
        <w:keepNext/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9</w:t>
      </w:r>
      <w:r w:rsidR="00826775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</w:t>
      </w:r>
      <w:r w:rsidR="00E87407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  <w:r w:rsidR="000F08E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До</w:t>
      </w:r>
      <w:r w:rsidR="009239AA" w:rsidRPr="00A353B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пълнителна информация, необходима за оценка на проектното предложение</w:t>
      </w:r>
      <w:bookmarkEnd w:id="7"/>
      <w:bookmarkEnd w:id="9"/>
      <w:r w:rsidR="009239AA" w:rsidRPr="00A353B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GB" w:eastAsia="en-GB"/>
        </w:rPr>
        <w:t xml:space="preserve"> </w:t>
      </w:r>
    </w:p>
    <w:p w14:paraId="5CA9EDA9" w14:textId="4F5088CF" w:rsidR="00717756" w:rsidRDefault="000F08E1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</w:t>
      </w:r>
      <w:r w:rsidR="009239AA" w:rsidRPr="001204BC">
        <w:rPr>
          <w:rFonts w:ascii="Times New Roman" w:eastAsia="Times New Roman" w:hAnsi="Times New Roman" w:cs="Times New Roman"/>
          <w:sz w:val="24"/>
          <w:szCs w:val="20"/>
          <w:lang w:eastAsia="en-GB"/>
        </w:rPr>
        <w:t>„Допълнителна информация</w:t>
      </w:r>
      <w:r w:rsidR="00263379" w:rsidRPr="001204BC">
        <w:t xml:space="preserve">, </w:t>
      </w:r>
      <w:r w:rsidR="00263379" w:rsidRPr="001204BC">
        <w:rPr>
          <w:rFonts w:ascii="Times New Roman" w:eastAsia="Times New Roman" w:hAnsi="Times New Roman" w:cs="Times New Roman"/>
          <w:sz w:val="24"/>
          <w:szCs w:val="20"/>
          <w:lang w:eastAsia="en-GB"/>
        </w:rPr>
        <w:t>необходима за о</w:t>
      </w:r>
      <w:r w:rsidR="007543FE">
        <w:rPr>
          <w:rFonts w:ascii="Times New Roman" w:eastAsia="Times New Roman" w:hAnsi="Times New Roman" w:cs="Times New Roman"/>
          <w:sz w:val="24"/>
          <w:szCs w:val="20"/>
          <w:lang w:eastAsia="en-GB"/>
        </w:rPr>
        <w:t>ценка на проектното предложение</w:t>
      </w:r>
      <w:r w:rsidR="007543FE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9239AA" w:rsidRPr="001204BC">
        <w:rPr>
          <w:rFonts w:ascii="Times New Roman" w:eastAsia="Times New Roman" w:hAnsi="Times New Roman" w:cs="Times New Roman"/>
          <w:sz w:val="24"/>
          <w:szCs w:val="20"/>
          <w:lang w:eastAsia="en-GB"/>
        </w:rPr>
        <w:t>, се визуализира следният прозорец</w:t>
      </w:r>
      <w:r w:rsidR="0071775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</w:t>
      </w:r>
      <w:r w:rsidR="00717756" w:rsidRPr="00B23A97">
        <w:rPr>
          <w:rFonts w:ascii="Times New Roman" w:eastAsia="Times New Roman" w:hAnsi="Times New Roman" w:cs="Times New Roman"/>
          <w:sz w:val="24"/>
          <w:szCs w:val="20"/>
          <w:lang w:eastAsia="en-GB"/>
        </w:rPr>
        <w:t>съдържащ</w:t>
      </w:r>
      <w:r w:rsidR="00052FA7" w:rsidRPr="00B23A97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46069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две </w:t>
      </w:r>
      <w:r w:rsidR="004D790C" w:rsidRPr="00B23A97">
        <w:rPr>
          <w:rFonts w:ascii="Times New Roman" w:eastAsia="Times New Roman" w:hAnsi="Times New Roman" w:cs="Times New Roman"/>
          <w:sz w:val="24"/>
          <w:szCs w:val="20"/>
          <w:lang w:eastAsia="en-GB"/>
        </w:rPr>
        <w:t>допълнителн</w:t>
      </w:r>
      <w:r w:rsidR="00071EF2" w:rsidRPr="00B23A97">
        <w:rPr>
          <w:rFonts w:ascii="Times New Roman" w:eastAsia="Times New Roman" w:hAnsi="Times New Roman" w:cs="Times New Roman"/>
          <w:sz w:val="24"/>
          <w:szCs w:val="20"/>
          <w:lang w:eastAsia="en-GB"/>
        </w:rPr>
        <w:t>и</w:t>
      </w:r>
      <w:r w:rsidR="004D790C" w:rsidRPr="00B23A97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поле</w:t>
      </w:r>
      <w:r w:rsidR="00071EF2" w:rsidRPr="00B23A97">
        <w:rPr>
          <w:rFonts w:ascii="Times New Roman" w:eastAsia="Times New Roman" w:hAnsi="Times New Roman" w:cs="Times New Roman"/>
          <w:sz w:val="24"/>
          <w:szCs w:val="20"/>
          <w:lang w:eastAsia="en-GB"/>
        </w:rPr>
        <w:t>та</w:t>
      </w:r>
      <w:r w:rsidR="00F47850" w:rsidRPr="00B23A97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 xml:space="preserve">. </w:t>
      </w:r>
      <w:r w:rsidR="007543FE">
        <w:rPr>
          <w:rFonts w:ascii="Times New Roman" w:eastAsia="Times New Roman" w:hAnsi="Times New Roman" w:cs="Times New Roman"/>
          <w:sz w:val="24"/>
          <w:szCs w:val="20"/>
          <w:lang w:eastAsia="en-GB"/>
        </w:rPr>
        <w:t>Кандидатите следва да пред</w:t>
      </w:r>
      <w:r w:rsidR="00F47850" w:rsidRPr="00B23A97">
        <w:rPr>
          <w:rFonts w:ascii="Times New Roman" w:eastAsia="Times New Roman" w:hAnsi="Times New Roman" w:cs="Times New Roman"/>
          <w:sz w:val="24"/>
          <w:szCs w:val="20"/>
          <w:lang w:eastAsia="en-GB"/>
        </w:rPr>
        <w:t>ставят необходимата за оценката на</w:t>
      </w:r>
      <w:r w:rsidR="00F47850" w:rsidRPr="00F4785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F4785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предложение </w:t>
      </w:r>
      <w:r w:rsidR="00F47850" w:rsidRPr="00F47850">
        <w:rPr>
          <w:rFonts w:ascii="Times New Roman" w:eastAsia="Times New Roman" w:hAnsi="Times New Roman" w:cs="Times New Roman"/>
          <w:sz w:val="24"/>
          <w:szCs w:val="20"/>
          <w:lang w:eastAsia="en-GB"/>
        </w:rPr>
        <w:t>допълнителна информация,</w:t>
      </w:r>
      <w:r w:rsidR="007543F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описана подробно към всяко от полетата, представени</w:t>
      </w:r>
      <w:r w:rsidR="00781C2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по-долу</w:t>
      </w:r>
      <w:r w:rsidR="00F47850" w:rsidRPr="00F47850"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</w:p>
    <w:p w14:paraId="293E0313" w14:textId="4C155351" w:rsidR="00460695" w:rsidRDefault="00913034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58154486" wp14:editId="58683234">
            <wp:extent cx="5995284" cy="3410585"/>
            <wp:effectExtent l="0" t="0" r="571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1815" cy="3414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30B11C4" w14:textId="7C27F393" w:rsidR="00520861" w:rsidRPr="007543FE" w:rsidRDefault="00781C2A" w:rsidP="00AF4352">
      <w:pPr>
        <w:tabs>
          <w:tab w:val="left" w:pos="945"/>
        </w:tabs>
        <w:spacing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</w:pPr>
      <w:r w:rsidRPr="00520861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ВАЖНО: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 описанието към всяко </w:t>
      </w:r>
      <w:r w:rsidR="007543FE">
        <w:rPr>
          <w:rFonts w:ascii="Times New Roman" w:eastAsia="Times New Roman" w:hAnsi="Times New Roman" w:cs="Times New Roman"/>
          <w:sz w:val="24"/>
          <w:szCs w:val="20"/>
          <w:lang w:eastAsia="en-GB"/>
        </w:rPr>
        <w:t>от полетата е представено указание относно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информация</w:t>
      </w:r>
      <w:r w:rsidR="007543FE">
        <w:rPr>
          <w:rFonts w:ascii="Times New Roman" w:eastAsia="Times New Roman" w:hAnsi="Times New Roman" w:cs="Times New Roman"/>
          <w:sz w:val="24"/>
          <w:szCs w:val="20"/>
          <w:lang w:eastAsia="en-GB"/>
        </w:rPr>
        <w:t>та, която трябва да бъде посочена в него. О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бръщаме внимание</w:t>
      </w:r>
      <w:r w:rsidR="0046069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че </w:t>
      </w:r>
      <w:r w:rsidR="00460695" w:rsidRPr="00C75E5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първ</w:t>
      </w:r>
      <w:r w:rsidR="007543F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ото поле е задължително и трябва</w:t>
      </w:r>
      <w:r w:rsidR="00460695" w:rsidRPr="00C75E5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да бъде попълнено от всички кандидати</w:t>
      </w:r>
      <w:r w:rsidR="00460695">
        <w:rPr>
          <w:rFonts w:ascii="Times New Roman" w:eastAsia="Times New Roman" w:hAnsi="Times New Roman" w:cs="Times New Roman"/>
          <w:sz w:val="24"/>
          <w:szCs w:val="20"/>
          <w:lang w:eastAsia="en-GB"/>
        </w:rPr>
        <w:t>. Второ</w:t>
      </w:r>
      <w:r w:rsidR="007543FE">
        <w:rPr>
          <w:rFonts w:ascii="Times New Roman" w:eastAsia="Times New Roman" w:hAnsi="Times New Roman" w:cs="Times New Roman"/>
          <w:sz w:val="24"/>
          <w:szCs w:val="20"/>
          <w:lang w:eastAsia="en-GB"/>
        </w:rPr>
        <w:t>то</w:t>
      </w:r>
      <w:r w:rsidR="0046069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поле се попълва само </w:t>
      </w:r>
      <w:r w:rsidR="007543FE">
        <w:rPr>
          <w:rFonts w:ascii="Times New Roman" w:eastAsia="Times New Roman" w:hAnsi="Times New Roman" w:cs="Times New Roman"/>
          <w:sz w:val="24"/>
          <w:szCs w:val="20"/>
          <w:lang w:eastAsia="en-GB"/>
        </w:rPr>
        <w:t>в случаите, когато</w:t>
      </w:r>
      <w:r w:rsidR="0046069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460695" w:rsidRPr="00460695">
        <w:rPr>
          <w:rFonts w:ascii="Times New Roman" w:eastAsia="Times New Roman" w:hAnsi="Times New Roman" w:cs="Times New Roman"/>
          <w:sz w:val="24"/>
          <w:szCs w:val="20"/>
          <w:lang w:eastAsia="en-GB"/>
        </w:rPr>
        <w:t>проектът осигурява прилагането на кръгови модели по отношение на дейността, за която е заявена подкрепа</w:t>
      </w:r>
      <w:r w:rsidR="007543F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(определение за „кръгов модел</w:t>
      </w:r>
      <w:r w:rsidR="007543FE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7543F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е представено в Приложение 8 към Условията за кандидатстване).</w:t>
      </w:r>
    </w:p>
    <w:p w14:paraId="2A8A4585" w14:textId="4D864244" w:rsidR="00CB307C" w:rsidRDefault="00CB307C" w:rsidP="006D0ACB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r w:rsidRPr="0068492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lastRenderedPageBreak/>
        <w:t>1</w:t>
      </w:r>
      <w:r w:rsidR="00D74FF2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0</w:t>
      </w:r>
      <w:r w:rsidRPr="0068492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 Служебни документи</w:t>
      </w:r>
    </w:p>
    <w:p w14:paraId="614EB8EF" w14:textId="73FBDF74" w:rsidR="00CB307C" w:rsidRDefault="00071EF2" w:rsidP="0068492E">
      <w:pPr>
        <w:keepNext/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</w:t>
      </w:r>
      <w:r w:rsidRPr="001204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„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Служебни документи</w:t>
      </w:r>
      <w:r w:rsidR="007543FE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872B9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1204BC">
        <w:rPr>
          <w:rFonts w:ascii="Times New Roman" w:eastAsia="Times New Roman" w:hAnsi="Times New Roman" w:cs="Times New Roman"/>
          <w:sz w:val="24"/>
          <w:szCs w:val="20"/>
          <w:lang w:eastAsia="en-GB"/>
        </w:rPr>
        <w:t>се визуализира следният прозорец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</w:p>
    <w:p w14:paraId="5FB8DA0C" w14:textId="146D7524" w:rsidR="00071EF2" w:rsidRDefault="00682170" w:rsidP="00913034">
      <w:pPr>
        <w:keepNext/>
        <w:spacing w:before="240" w:after="240" w:line="240" w:lineRule="auto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r>
        <w:rPr>
          <w:rFonts w:ascii="Times New Roman" w:eastAsia="Times New Roman" w:hAnsi="Times New Roman" w:cs="Times New Roman"/>
          <w:b/>
          <w:smallCaps/>
          <w:noProof/>
          <w:kern w:val="28"/>
          <w:sz w:val="32"/>
          <w:szCs w:val="20"/>
          <w:lang w:eastAsia="bg-BG"/>
        </w:rPr>
        <w:drawing>
          <wp:inline distT="0" distB="0" distL="0" distR="0" wp14:anchorId="13D27DF4" wp14:editId="1FE025F9">
            <wp:extent cx="6015449" cy="1502797"/>
            <wp:effectExtent l="0" t="0" r="4445" b="254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т.10.1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0966" cy="1521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494A6" w14:textId="70E0CE80" w:rsidR="005C0336" w:rsidRDefault="00682170" w:rsidP="00AF4352">
      <w:pPr>
        <w:keepNext/>
        <w:spacing w:before="120" w:after="0" w:line="259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</w:pPr>
      <w:r w:rsidRPr="0068217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 цел намаляване на административната тежест, е предвидено посочените справки за кандидата да бъдат автоматично генерирани чрез ИСУН. За тази  цел е необходимо кандидатите да изразят съгласието си (с чекиране на всяко едно от полетата, както е показано на снимката по-долу) УО чрез ИСУН (секция „Служебни документи“) да ползва данни от електронни регистри (на основание чл. 5, ал. 2 от Закона за ограничаване на административното регулиране и административния контрол върху стопанската дейност), поддържани от други публични администрации, във връзка с дейностите по </w:t>
      </w:r>
      <w:r w:rsidR="00913034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o</w:t>
      </w:r>
      <w:r w:rsidRPr="00682170">
        <w:rPr>
          <w:rFonts w:ascii="Times New Roman" w:eastAsia="Times New Roman" w:hAnsi="Times New Roman" w:cs="Times New Roman"/>
          <w:sz w:val="24"/>
          <w:szCs w:val="20"/>
          <w:lang w:eastAsia="en-GB"/>
        </w:rPr>
        <w:t>ценка на проектното предложението, както и с цел извършване на документална проверка на декларираните обстоятелства.</w:t>
      </w:r>
    </w:p>
    <w:p w14:paraId="2A25DE7D" w14:textId="4AB4F3DA" w:rsidR="001547DF" w:rsidRDefault="001547DF" w:rsidP="00AF4352">
      <w:pPr>
        <w:keepNext/>
        <w:spacing w:before="120" w:after="0" w:line="259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Посоченото се декларира от кандидатите в Декларацията при кандидатстване (Приложение 2)</w:t>
      </w:r>
      <w:r w:rsidR="00D74FF2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.</w:t>
      </w:r>
    </w:p>
    <w:p w14:paraId="380F5370" w14:textId="4C9E3F46" w:rsidR="00402469" w:rsidRPr="0068492E" w:rsidRDefault="00682170" w:rsidP="0068492E">
      <w:pPr>
        <w:keepNext/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24"/>
          <w:szCs w:val="24"/>
          <w:lang w:val="en-US" w:eastAsia="en-GB"/>
        </w:rPr>
      </w:pPr>
      <w:r>
        <w:rPr>
          <w:rFonts w:ascii="Times New Roman" w:eastAsia="Times New Roman" w:hAnsi="Times New Roman" w:cs="Times New Roman"/>
          <w:b/>
          <w:smallCaps/>
          <w:noProof/>
          <w:kern w:val="28"/>
          <w:sz w:val="24"/>
          <w:szCs w:val="24"/>
          <w:lang w:eastAsia="bg-BG"/>
        </w:rPr>
        <w:drawing>
          <wp:inline distT="0" distB="0" distL="0" distR="0" wp14:anchorId="6DEE304D" wp14:editId="05F9B5E7">
            <wp:extent cx="5959501" cy="2743200"/>
            <wp:effectExtent l="0" t="0" r="317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т.10.2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6982" cy="2746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5A196" w14:textId="7C879B92" w:rsidR="00552B11" w:rsidRPr="00A353B1" w:rsidRDefault="00CB307C" w:rsidP="006D0ACB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0" w:name="_Toc109397215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1</w:t>
      </w:r>
      <w:r w:rsidR="00D74FF2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  <w:t>1</w:t>
      </w:r>
      <w:r w:rsidR="00552B11" w:rsidRPr="00627F64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 Е-Декларации</w:t>
      </w:r>
      <w:bookmarkEnd w:id="10"/>
    </w:p>
    <w:p w14:paraId="078DD1A3" w14:textId="3F322060" w:rsidR="00390B1F" w:rsidRPr="007270B1" w:rsidRDefault="00390B1F" w:rsidP="00390B1F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7270B1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 </w:t>
      </w:r>
      <w:r w:rsidR="00AF4352">
        <w:rPr>
          <w:rFonts w:ascii="Times New Roman" w:eastAsia="Times New Roman" w:hAnsi="Times New Roman" w:cs="Times New Roman"/>
          <w:sz w:val="24"/>
          <w:szCs w:val="20"/>
          <w:lang w:eastAsia="en-GB"/>
        </w:rPr>
        <w:t>„</w:t>
      </w:r>
      <w:r w:rsidRPr="007270B1">
        <w:rPr>
          <w:rFonts w:ascii="Times New Roman" w:eastAsia="Times New Roman" w:hAnsi="Times New Roman" w:cs="Times New Roman"/>
          <w:sz w:val="24"/>
          <w:szCs w:val="20"/>
          <w:lang w:eastAsia="en-GB"/>
        </w:rPr>
        <w:t>Е-ДЕКЛАРАЦИИ</w:t>
      </w:r>
      <w:r w:rsidR="00AF4352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Pr="007270B1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 xml:space="preserve"> </w:t>
      </w:r>
      <w:r w:rsidRPr="007270B1">
        <w:rPr>
          <w:rFonts w:ascii="Times New Roman" w:eastAsia="Times New Roman" w:hAnsi="Times New Roman" w:cs="Times New Roman"/>
          <w:sz w:val="24"/>
          <w:szCs w:val="20"/>
          <w:lang w:eastAsia="en-GB"/>
        </w:rPr>
        <w:t>ще се визуализира следният прозорец:</w:t>
      </w:r>
    </w:p>
    <w:p w14:paraId="53FC594F" w14:textId="2C783FDC" w:rsidR="00552B11" w:rsidRPr="007270B1" w:rsidRDefault="00AF0B4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</w:pPr>
      <w:r w:rsidRPr="00AF0B4A">
        <w:rPr>
          <w:rFonts w:ascii="Times New Roman" w:eastAsia="Times New Roman" w:hAnsi="Times New Roman" w:cs="Times New Roman"/>
          <w:noProof/>
          <w:sz w:val="24"/>
          <w:szCs w:val="20"/>
          <w:highlight w:val="cyan"/>
          <w:lang w:eastAsia="bg-BG"/>
        </w:rPr>
        <w:lastRenderedPageBreak/>
        <w:drawing>
          <wp:inline distT="0" distB="0" distL="0" distR="0" wp14:anchorId="1C36AAF3" wp14:editId="29325985">
            <wp:extent cx="5836258" cy="300037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.11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7116" cy="3000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90D25" w14:textId="3D2FE794" w:rsidR="00AF0B4A" w:rsidRPr="0010320C" w:rsidRDefault="00AF0B4A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AF0B4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 „ДЕКЛАРАЦИЯ ПРИ КАНДИДАТСТВАНЕ (1.004)</w:t>
      </w:r>
      <w:r w:rsidRPr="00AF0B4A">
        <w:rPr>
          <w:rFonts w:ascii="Times New Roman" w:eastAsia="Times New Roman" w:hAnsi="Times New Roman" w:cs="Times New Roman"/>
          <w:b/>
          <w:noProof/>
          <w:sz w:val="24"/>
          <w:szCs w:val="20"/>
          <w:lang w:val="en-US" w:eastAsia="bg-BG"/>
        </w:rPr>
        <w:t>”</w:t>
      </w:r>
      <w:r w:rsidR="0010320C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</w:t>
      </w:r>
      <w:r w:rsidR="0010320C" w:rsidRPr="006B548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(</w:t>
      </w:r>
      <w:r w:rsidR="006B548E" w:rsidRPr="006B548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тази декларация </w:t>
      </w:r>
      <w:r w:rsidR="0010320C" w:rsidRP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включва общо 7 раздела)</w:t>
      </w:r>
      <w:r w:rsidRP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: </w:t>
      </w:r>
    </w:p>
    <w:p w14:paraId="21AA2B05" w14:textId="7DE453B9" w:rsidR="00AF0B4A" w:rsidRPr="00AF0B4A" w:rsidRDefault="00AF0B4A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Е-Декларацията се попълва, </w:t>
      </w:r>
      <w:r w:rsidRPr="00AF0B4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в случай че </w:t>
      </w:r>
      <w:r w:rsidR="006B548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Формулярът за кандидатстване</w:t>
      </w:r>
      <w:r w:rsidRPr="00AF0B4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се подава с валиден КЕП на официален представляващ на предприятието-кандидат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</w:t>
      </w:r>
      <w:r w:rsidR="006B41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вписан в Търговския регистър и р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егистъра на ЮЛНЦ, като в този случай кандидатът </w:t>
      </w:r>
      <w:r w:rsidR="006B41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следва да избере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кутийката </w:t>
      </w:r>
      <w:r w:rsidRPr="00AF0B4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„Декларирам, че</w:t>
      </w:r>
      <w:r w:rsidR="006B41BA">
        <w:rPr>
          <w:rFonts w:ascii="Times New Roman" w:eastAsia="Times New Roman" w:hAnsi="Times New Roman" w:cs="Times New Roman"/>
          <w:b/>
          <w:noProof/>
          <w:sz w:val="24"/>
          <w:szCs w:val="20"/>
          <w:lang w:val="en-US" w:eastAsia="bg-BG"/>
        </w:rPr>
        <w:t>”</w:t>
      </w:r>
      <w:r w:rsidR="006B41B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(огрaдена в червено, по-долу</w:t>
      </w:r>
      <w:r w:rsidRPr="00AF0B4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).</w:t>
      </w:r>
    </w:p>
    <w:p w14:paraId="18412BD8" w14:textId="77777777" w:rsidR="00AF0B4A" w:rsidRPr="00A750F9" w:rsidRDefault="00AF0B4A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highlight w:val="cyan"/>
          <w:lang w:eastAsia="bg-BG"/>
        </w:rPr>
      </w:pPr>
      <w:r w:rsidRPr="00A750F9">
        <w:rPr>
          <w:rFonts w:ascii="Times New Roman" w:eastAsia="Times New Roman" w:hAnsi="Times New Roman" w:cs="Times New Roman"/>
          <w:noProof/>
          <w:sz w:val="24"/>
          <w:szCs w:val="20"/>
          <w:highlight w:val="cyan"/>
          <w:lang w:eastAsia="bg-BG"/>
        </w:rPr>
        <w:drawing>
          <wp:inline distT="0" distB="0" distL="0" distR="0" wp14:anchorId="76D24D88" wp14:editId="7CF53FDB">
            <wp:extent cx="5760720" cy="251460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т.11.1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D5579" w14:textId="124B00BB" w:rsidR="00AF0B4A" w:rsidRPr="00AF0B4A" w:rsidRDefault="00AF0B4A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AF0B4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ВАЖНО: 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 рамките на тази Декл</w:t>
      </w:r>
      <w:r w:rsid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рация, кандидатите следва да представят и информация за получените от представляваното от тях предприятие минимални помощи „de minimis” (ако е приложимо) на територията на Република България, включително като „едно и също предприятие”</w:t>
      </w:r>
      <w:r w:rsidR="006B548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- Р</w:t>
      </w:r>
      <w:r w:rsidR="006B41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аздел 4А и 4Б от Д</w:t>
      </w:r>
      <w:r w:rsidR="006B41BA" w:rsidRPr="006B41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екл</w:t>
      </w:r>
      <w:r w:rsid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="006B41BA" w:rsidRPr="006B41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рацията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 Следва да имате предвид, че помощта се счита за получена от датата на сключване</w:t>
      </w:r>
      <w:r w:rsidR="006B41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на договора за </w:t>
      </w:r>
      <w:r w:rsidR="006B41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w:t>предоставянето й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или от датата на издаване на друг документ, който дава на бенефициента юридическото право да я получи.</w:t>
      </w:r>
    </w:p>
    <w:p w14:paraId="22350436" w14:textId="77777777" w:rsidR="00AF0B4A" w:rsidRPr="00AF0B4A" w:rsidRDefault="00AF0B4A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Декларира се всяка получена минимална помощ за период, обхващащ три предходни години. Изчисляването на периода се извършва в съответствие с Регламент № (ЕИО, ЕВРАТОМ) № 1182/71 на Съвета от 3 юни 1971 г. за определяне на правилата, приложими за срокове, дати и крайни срокове. Например, при дата на деклариране 15.05.2024 г. – периодът започва от предходния ден 14.05.2024 г. и завършва на 14.05.2021 г., включително.</w:t>
      </w:r>
    </w:p>
    <w:p w14:paraId="66EF4BD4" w14:textId="74642BEB" w:rsidR="00AF0B4A" w:rsidRPr="0010320C" w:rsidRDefault="00AF4352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За п</w:t>
      </w:r>
      <w:r w:rsidR="006B548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опълването на Р</w:t>
      </w:r>
      <w:r w:rsid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аздел 4Б от Д</w:t>
      </w:r>
      <w:r w:rsidR="00AF0B4A"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екл</w:t>
      </w:r>
      <w:r w:rsid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рацията е необходимо да се избере</w:t>
      </w:r>
      <w:r w:rsidR="00AF0B4A"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6B41BA" w:rsidRP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бутона „Добави ред”</w:t>
      </w:r>
      <w:r w:rsidR="0010320C" w:rsidRP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към съответните полета, които са приложими за попълване от кандидата</w:t>
      </w:r>
      <w:r w:rsid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при спазване на указанията, съд</w:t>
      </w:r>
      <w:r w:rsidR="006B548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ържащи се в самата Декларация (Р</w:t>
      </w:r>
      <w:r w:rsid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аздел 4Б).</w:t>
      </w:r>
    </w:p>
    <w:p w14:paraId="053CF769" w14:textId="77777777" w:rsidR="00AF0B4A" w:rsidRPr="00A750F9" w:rsidRDefault="00AF0B4A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highlight w:val="cyan"/>
          <w:lang w:eastAsia="bg-BG"/>
        </w:rPr>
      </w:pPr>
      <w:r w:rsidRPr="00A750F9">
        <w:rPr>
          <w:rFonts w:ascii="Times New Roman" w:eastAsia="Times New Roman" w:hAnsi="Times New Roman" w:cs="Times New Roman"/>
          <w:noProof/>
          <w:sz w:val="24"/>
          <w:szCs w:val="20"/>
          <w:highlight w:val="cyan"/>
          <w:lang w:eastAsia="bg-BG"/>
        </w:rPr>
        <w:drawing>
          <wp:inline distT="0" distB="0" distL="0" distR="0" wp14:anchorId="679FB2A9" wp14:editId="7495F234">
            <wp:extent cx="5760720" cy="1419225"/>
            <wp:effectExtent l="0" t="0" r="0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т. 11.2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C2022" w14:textId="0F1DE3D1" w:rsidR="00AF0B4A" w:rsidRPr="00AF0B4A" w:rsidRDefault="00AF0B4A" w:rsidP="00AF4352">
      <w:pPr>
        <w:spacing w:after="24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След запознаване с Декл</w:t>
      </w:r>
      <w:r w:rsidR="006B41BA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a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рацията </w:t>
      </w:r>
      <w:r w:rsid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(общо 7 раздела) 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и попълване на всички необходими да</w:t>
      </w:r>
      <w:r w:rsidR="006B548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нни се натиска </w:t>
      </w:r>
      <w:r w:rsidR="006B548E" w:rsidRPr="008A7E35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eastAsia="bg-BG"/>
        </w:rPr>
        <w:t>бут</w:t>
      </w:r>
      <w:r w:rsidR="0010320C" w:rsidRPr="008A7E35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eastAsia="bg-BG"/>
        </w:rPr>
        <w:t>она „Потвърди</w:t>
      </w:r>
      <w:r w:rsidR="0010320C" w:rsidRPr="008A7E35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val="en-US" w:eastAsia="bg-BG"/>
        </w:rPr>
        <w:t>”</w:t>
      </w:r>
      <w:r w:rsidR="0010320C" w:rsidRPr="008A7E35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eastAsia="bg-BG"/>
        </w:rPr>
        <w:t xml:space="preserve"> в края на Декларацията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, ограден в червено на снимката</w:t>
      </w:r>
      <w:r w:rsidR="0010320C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,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по-долу. </w:t>
      </w:r>
    </w:p>
    <w:p w14:paraId="1399798B" w14:textId="77777777" w:rsidR="00AF0B4A" w:rsidRPr="00A750F9" w:rsidRDefault="00AF0B4A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highlight w:val="cyan"/>
          <w:lang w:eastAsia="bg-BG"/>
        </w:rPr>
      </w:pPr>
    </w:p>
    <w:p w14:paraId="01D87E06" w14:textId="77777777" w:rsidR="00AF0B4A" w:rsidRPr="00A750F9" w:rsidRDefault="00AF0B4A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i/>
          <w:noProof/>
          <w:sz w:val="24"/>
          <w:szCs w:val="20"/>
          <w:highlight w:val="cyan"/>
          <w:lang w:eastAsia="bg-BG"/>
        </w:rPr>
      </w:pPr>
      <w:r w:rsidRPr="00A750F9">
        <w:rPr>
          <w:rFonts w:ascii="Times New Roman" w:eastAsia="Times New Roman" w:hAnsi="Times New Roman" w:cs="Times New Roman"/>
          <w:noProof/>
          <w:sz w:val="24"/>
          <w:szCs w:val="20"/>
          <w:highlight w:val="cyan"/>
          <w:lang w:eastAsia="bg-BG"/>
        </w:rPr>
        <w:drawing>
          <wp:inline distT="0" distB="0" distL="0" distR="0" wp14:anchorId="3779BBEA" wp14:editId="542ABFC5">
            <wp:extent cx="5760720" cy="316230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т.11.4.pn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B34BDA" w14:textId="0C38A4F0" w:rsidR="00AF0B4A" w:rsidRPr="00AF0B4A" w:rsidRDefault="00AF0B4A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AF0B4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lastRenderedPageBreak/>
        <w:t xml:space="preserve">Е-декларация „ДЕКЛАРАЦИЯ ЗА ОБСТОЯТЕЛСТВАТА ПО ЧЛ. 3 И ЧЛ. 4 ОТ ЗМСП </w:t>
      </w:r>
      <w:r w:rsidR="0010320C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(1.004)</w:t>
      </w:r>
      <w:r w:rsidR="0010320C">
        <w:rPr>
          <w:rFonts w:ascii="Times New Roman" w:eastAsia="Times New Roman" w:hAnsi="Times New Roman" w:cs="Times New Roman"/>
          <w:b/>
          <w:noProof/>
          <w:sz w:val="24"/>
          <w:szCs w:val="20"/>
          <w:lang w:val="en-US" w:eastAsia="bg-BG"/>
        </w:rPr>
        <w:t>”</w:t>
      </w:r>
      <w:r w:rsidRPr="00AF0B4A"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  <w:t xml:space="preserve"> </w:t>
      </w:r>
    </w:p>
    <w:p w14:paraId="5C71AE4E" w14:textId="31E9A89E" w:rsidR="00AF0B4A" w:rsidRPr="0010320C" w:rsidRDefault="0010320C" w:rsidP="00AF0B4A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След избирането </w:t>
      </w:r>
      <w:r w:rsidR="00AF0B4A"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на бутона </w:t>
      </w: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„Декларирам, че</w:t>
      </w:r>
      <w:r>
        <w:rPr>
          <w:rFonts w:ascii="Times New Roman" w:eastAsia="Times New Roman" w:hAnsi="Times New Roman" w:cs="Times New Roman"/>
          <w:b/>
          <w:noProof/>
          <w:sz w:val="24"/>
          <w:szCs w:val="20"/>
          <w:lang w:val="en-US" w:eastAsia="bg-BG"/>
        </w:rPr>
        <w:t>”</w:t>
      </w:r>
      <w:r w:rsidR="00AF0B4A"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се ви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зуализира същинската част на Е-Д</w:t>
      </w:r>
      <w:r w:rsidR="00AF0B4A"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екларацията</w:t>
      </w:r>
      <w:r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:</w:t>
      </w:r>
    </w:p>
    <w:p w14:paraId="1038C473" w14:textId="77777777" w:rsidR="00AF0B4A" w:rsidRPr="00AF0B4A" w:rsidRDefault="00AF0B4A" w:rsidP="00AF0B4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14:paraId="6CD528A5" w14:textId="77777777" w:rsidR="00AF0B4A" w:rsidRPr="00A750F9" w:rsidRDefault="00AF0B4A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highlight w:val="cyan"/>
          <w:lang w:eastAsia="bg-BG"/>
        </w:rPr>
      </w:pPr>
      <w:r w:rsidRPr="00A750F9">
        <w:rPr>
          <w:rFonts w:ascii="Times New Roman" w:eastAsia="Times New Roman" w:hAnsi="Times New Roman" w:cs="Times New Roman"/>
          <w:b/>
          <w:noProof/>
          <w:sz w:val="24"/>
          <w:szCs w:val="20"/>
          <w:highlight w:val="cyan"/>
          <w:lang w:eastAsia="bg-BG"/>
        </w:rPr>
        <w:drawing>
          <wp:inline distT="0" distB="0" distL="0" distR="0" wp14:anchorId="070BD883" wp14:editId="6C7DDB4D">
            <wp:extent cx="5972175" cy="3895725"/>
            <wp:effectExtent l="0" t="0" r="9525" b="952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т. 11.3.png"/>
                    <pic:cNvPicPr/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242" b="9175"/>
                    <a:stretch/>
                  </pic:blipFill>
                  <pic:spPr bwMode="auto">
                    <a:xfrm>
                      <a:off x="0" y="0"/>
                      <a:ext cx="5972175" cy="3895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853CF9" w14:textId="46F989D6" w:rsidR="00AF0B4A" w:rsidRPr="008A7E35" w:rsidRDefault="00AF0B4A" w:rsidP="00AF4352">
      <w:pPr>
        <w:spacing w:after="24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AF0B4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ВАЖНО: </w:t>
      </w:r>
      <w:r w:rsidR="006B548E">
        <w:rPr>
          <w:rFonts w:ascii="Times New Roman" w:eastAsia="Times New Roman" w:hAnsi="Times New Roman" w:cs="Times New Roman"/>
          <w:sz w:val="24"/>
          <w:szCs w:val="20"/>
          <w:lang w:eastAsia="en-GB"/>
        </w:rPr>
        <w:t>В Е-д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>екларацията за обстоятелствата по чл. 3 и чл. 4 от Закона за малките и средните предприятия</w:t>
      </w:r>
      <w:r w:rsidR="0010320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(ЗМСП)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>, кандидатите следва да попълнят</w:t>
      </w:r>
      <w:r w:rsidR="0010320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/отбележат </w:t>
      </w:r>
      <w:r w:rsidR="006B548E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приложимите кутийки, маркирани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на снимката</w:t>
      </w:r>
      <w:r w:rsidR="0010320C">
        <w:rPr>
          <w:rFonts w:ascii="Times New Roman" w:eastAsia="Times New Roman" w:hAnsi="Times New Roman" w:cs="Times New Roman"/>
          <w:sz w:val="24"/>
          <w:szCs w:val="20"/>
          <w:lang w:eastAsia="en-GB"/>
        </w:rPr>
        <w:t>,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0320C">
        <w:rPr>
          <w:rFonts w:ascii="Times New Roman" w:eastAsia="Times New Roman" w:hAnsi="Times New Roman" w:cs="Times New Roman"/>
          <w:sz w:val="24"/>
          <w:szCs w:val="20"/>
          <w:lang w:eastAsia="en-GB"/>
        </w:rPr>
        <w:t>по-горе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. Всички данни </w:t>
      </w:r>
      <w:r w:rsidR="0010320C">
        <w:rPr>
          <w:rFonts w:ascii="Times New Roman" w:eastAsia="Times New Roman" w:hAnsi="Times New Roman" w:cs="Times New Roman"/>
          <w:sz w:val="24"/>
          <w:szCs w:val="20"/>
          <w:lang w:eastAsia="en-GB"/>
        </w:rPr>
        <w:t>(стойности) на критериите за микро или за малко предприятие (по процедур</w:t>
      </w:r>
      <w:r w:rsidR="006B548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ата не са допустими кандидати  </w:t>
      </w:r>
      <w:r w:rsidR="0010320C">
        <w:rPr>
          <w:rFonts w:ascii="Times New Roman" w:eastAsia="Times New Roman" w:hAnsi="Times New Roman" w:cs="Times New Roman"/>
          <w:sz w:val="24"/>
          <w:szCs w:val="20"/>
          <w:lang w:eastAsia="en-GB"/>
        </w:rPr>
        <w:t>-</w:t>
      </w:r>
      <w:r w:rsidR="006B548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0320C">
        <w:rPr>
          <w:rFonts w:ascii="Times New Roman" w:eastAsia="Times New Roman" w:hAnsi="Times New Roman" w:cs="Times New Roman"/>
          <w:sz w:val="24"/>
          <w:szCs w:val="20"/>
          <w:lang w:eastAsia="en-GB"/>
        </w:rPr>
        <w:t>средни предприятия)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изчисляват и попълват в декларацията на годишна база – въз основа на данните за </w:t>
      </w:r>
      <w:r w:rsidRPr="00AF0B4A">
        <w:rPr>
          <w:rFonts w:ascii="Times New Roman" w:eastAsia="Times New Roman" w:hAnsi="Times New Roman" w:cs="Times New Roman"/>
          <w:b/>
          <w:bCs/>
          <w:sz w:val="24"/>
          <w:szCs w:val="20"/>
          <w:lang w:eastAsia="en-GB"/>
        </w:rPr>
        <w:t>последната приключила финансова година</w:t>
      </w:r>
      <w:r w:rsidRPr="00AF0B4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– 2023 г.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0320C">
        <w:rPr>
          <w:rFonts w:ascii="Times New Roman" w:eastAsia="Times New Roman" w:hAnsi="Times New Roman" w:cs="Times New Roman"/>
          <w:sz w:val="24"/>
          <w:szCs w:val="20"/>
          <w:lang w:eastAsia="en-GB"/>
        </w:rPr>
        <w:t>(</w:t>
      </w:r>
      <w:r w:rsidR="006B548E">
        <w:rPr>
          <w:rFonts w:ascii="Times New Roman" w:eastAsia="Times New Roman" w:hAnsi="Times New Roman" w:cs="Times New Roman"/>
          <w:sz w:val="24"/>
          <w:szCs w:val="20"/>
          <w:lang w:eastAsia="en-GB"/>
        </w:rPr>
        <w:t>за улеснение на кандидатите посочената година</w:t>
      </w:r>
      <w:r w:rsidR="0010320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е </w:t>
      </w:r>
      <w:r w:rsidR="006B548E">
        <w:rPr>
          <w:rFonts w:ascii="Times New Roman" w:eastAsia="Times New Roman" w:hAnsi="Times New Roman" w:cs="Times New Roman"/>
          <w:sz w:val="24"/>
          <w:szCs w:val="20"/>
          <w:lang w:eastAsia="en-GB"/>
        </w:rPr>
        <w:t>фиксирана т. 2 от Декларацията</w:t>
      </w:r>
      <w:r w:rsidR="0010320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). </w:t>
      </w:r>
      <w:r w:rsidR="008A7E3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Попълването на декларацията приключва с избирането на </w:t>
      </w:r>
      <w:r w:rsidR="008A7E35" w:rsidRPr="008A7E35">
        <w:rPr>
          <w:rFonts w:ascii="Times New Roman" w:eastAsia="Times New Roman" w:hAnsi="Times New Roman" w:cs="Times New Roman"/>
          <w:color w:val="FF0000"/>
          <w:sz w:val="24"/>
          <w:szCs w:val="20"/>
          <w:lang w:eastAsia="en-GB"/>
        </w:rPr>
        <w:t>бутона „Потвърди</w:t>
      </w:r>
      <w:r w:rsidR="008A7E35">
        <w:rPr>
          <w:rFonts w:ascii="Times New Roman" w:eastAsia="Times New Roman" w:hAnsi="Times New Roman" w:cs="Times New Roman"/>
          <w:color w:val="FF0000"/>
          <w:sz w:val="24"/>
          <w:szCs w:val="20"/>
          <w:lang w:val="en-US" w:eastAsia="en-GB"/>
        </w:rPr>
        <w:t>”</w:t>
      </w:r>
      <w:r w:rsidR="008A7E35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</w:p>
    <w:p w14:paraId="01F10237" w14:textId="3915A0EB" w:rsidR="00AF0B4A" w:rsidRPr="0010320C" w:rsidRDefault="00AF0B4A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Поле</w:t>
      </w:r>
      <w:r w:rsidRPr="00AF0B4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„ВИД НА ПРЕДПРИЯТИЕТО (СЕМЕЙНО/ ОТ ТВОРЧЕСКИТЕ ИНДУСТРИИ/ ОСЪЩ</w:t>
      </w:r>
      <w:r w:rsidR="0010320C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ЕСТВЯВАЩО ЗАНАЯТЧИЙСКА ДЕЙНОСТ)</w:t>
      </w:r>
      <w:r w:rsidR="0010320C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</w:p>
    <w:p w14:paraId="587AE5CD" w14:textId="33B87486" w:rsidR="00110C87" w:rsidRDefault="00110C87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110C87">
        <w:rPr>
          <w:rFonts w:ascii="Times New Roman" w:eastAsia="Times New Roman" w:hAnsi="Times New Roman" w:cs="Times New Roman"/>
          <w:b/>
          <w:color w:val="FF0000"/>
          <w:sz w:val="24"/>
          <w:szCs w:val="20"/>
          <w:u w:val="single"/>
          <w:lang w:eastAsia="en-GB"/>
        </w:rPr>
        <w:t>ВАЖНО: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</w:t>
      </w:r>
      <w:r w:rsidRPr="007B3F8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това поле кандидатите трябва </w:t>
      </w:r>
      <w:r w:rsidRPr="007B3F8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</w:t>
      </w:r>
      <w:r w:rsidR="007B3F86" w:rsidRPr="007B3F8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ДЪЛЖИТЕЛНО</w:t>
      </w:r>
      <w:r w:rsidR="007B3F86" w:rsidRPr="007B3F8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да посочат (изберат от падащото меню</w:t>
      </w:r>
      <w:r w:rsidRPr="007B3F86">
        <w:rPr>
          <w:rFonts w:ascii="Times New Roman" w:eastAsia="Times New Roman" w:hAnsi="Times New Roman" w:cs="Times New Roman"/>
          <w:sz w:val="24"/>
          <w:szCs w:val="20"/>
          <w:lang w:eastAsia="en-GB"/>
        </w:rPr>
        <w:t>) дали заявяват подкрепа по процедурата като:</w:t>
      </w:r>
      <w:r w:rsidRPr="00110C8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семейно предприятие съгла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сно подт. 5.1)</w:t>
      </w:r>
      <w:r w:rsidRPr="00110C8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</w:t>
      </w:r>
      <w:r w:rsidR="007B3F8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от т. 11.1 „Допустими кандидати” на</w:t>
      </w:r>
      <w:r w:rsidR="007B3F86" w:rsidRPr="007B3F8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Условията за кандидатстване </w:t>
      </w:r>
      <w:r w:rsidRPr="00110C8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или като предприятие от творческите индустрии съгласно подт. 5.2), или като предприятие, осъществяващо дейност, включена в Списъка н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а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lastRenderedPageBreak/>
        <w:t>занаятите съгласно подт. 5.3)</w:t>
      </w:r>
      <w:r w:rsidR="007B3F8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от т. 11.1 на Условията</w:t>
      </w:r>
      <w:r w:rsidRPr="007B3F8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. </w:t>
      </w:r>
      <w:r w:rsidR="009D3290" w:rsidRP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>Едно предприятие може да отговаря и на повече от едно от изискванията по подт. 5.1) до подт. 5.3) от т. 11.1 на Условията за кандид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>а</w:t>
      </w:r>
      <w:r w:rsidR="009D3290" w:rsidRP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тстване, но по процедурата е допустимо да заяви подкрепа само като семейно предприятие или </w:t>
      </w:r>
      <w:r w:rsidR="009D3290" w:rsidRPr="002A63F4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само</w:t>
      </w:r>
      <w:r w:rsidR="009D3290" w:rsidRP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като предприятие от творческите индустрии, или </w:t>
      </w:r>
      <w:r w:rsidR="009D3290" w:rsidRPr="002A63F4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само</w:t>
      </w:r>
      <w:r w:rsidR="009D3290" w:rsidRP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като предприятие, осъществяващо занаятчийска дейност.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2A63F4">
        <w:rPr>
          <w:rFonts w:ascii="Times New Roman" w:eastAsia="Times New Roman" w:hAnsi="Times New Roman" w:cs="Times New Roman"/>
          <w:sz w:val="24"/>
          <w:szCs w:val="20"/>
          <w:lang w:eastAsia="en-GB"/>
        </w:rPr>
        <w:t>В този смисъл</w:t>
      </w:r>
      <w:r w:rsidR="002A63F4" w:rsidRPr="002A63F4">
        <w:rPr>
          <w:rFonts w:ascii="Times New Roman" w:eastAsia="Times New Roman" w:hAnsi="Times New Roman" w:cs="Times New Roman"/>
          <w:sz w:val="24"/>
          <w:szCs w:val="20"/>
          <w:lang w:eastAsia="en-GB"/>
        </w:rPr>
        <w:t>, поле „Вид на предприятието (семейно/ от творческите индустрии/ осъществяващо занаятчийска дейност)”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</w:t>
      </w:r>
      <w:r w:rsidR="0010320C" w:rsidRPr="0010320C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е ЗАДЪЛЖИТЕЛНО за попълване от всички кандидати </w:t>
      </w:r>
      <w:r w:rsidR="0010320C" w:rsidRPr="002A63F4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en-GB"/>
        </w:rPr>
        <w:t>независимо от това дали Формуляр</w:t>
      </w:r>
      <w:r w:rsidRPr="002A63F4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en-GB"/>
        </w:rPr>
        <w:t>ът</w:t>
      </w:r>
      <w:r w:rsidR="0010320C" w:rsidRPr="002A63F4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en-GB"/>
        </w:rPr>
        <w:t xml:space="preserve"> за кандидатстване се подава в ИСУН от представляващия/те кандидата или от упълномощено лице</w:t>
      </w:r>
      <w:r w:rsidR="0010320C" w:rsidRPr="0010320C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 Информацията, съдържаща се в това поле не е предвидена за попълване на хартиен носител, а само в раздел „Е-декларации” от Формуляра.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</w:t>
      </w:r>
    </w:p>
    <w:p w14:paraId="15EEA41E" w14:textId="4E8CDA55" w:rsidR="00AF0B4A" w:rsidRPr="00AF0B4A" w:rsidRDefault="00110C87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След избирането на бутона „Декларирам, че</w:t>
      </w:r>
      <w:r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AF0B4A"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визуализира същинската част на </w:t>
      </w:r>
      <w:r w:rsidR="002A63F4">
        <w:rPr>
          <w:rFonts w:ascii="Times New Roman" w:eastAsia="Times New Roman" w:hAnsi="Times New Roman" w:cs="Times New Roman"/>
          <w:sz w:val="24"/>
          <w:szCs w:val="20"/>
          <w:lang w:eastAsia="en-GB"/>
        </w:rPr>
        <w:t>полето (полето е генерирано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под формата на „Е-декларация</w:t>
      </w:r>
      <w:r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предви</w:t>
      </w:r>
      <w:r w:rsidR="002A63F4">
        <w:rPr>
          <w:rFonts w:ascii="Times New Roman" w:eastAsia="Times New Roman" w:hAnsi="Times New Roman" w:cs="Times New Roman"/>
          <w:sz w:val="24"/>
          <w:szCs w:val="20"/>
          <w:lang w:eastAsia="en-GB"/>
        </w:rPr>
        <w:t>д функционалностите на ИСУН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)</w:t>
      </w:r>
      <w:r w:rsidR="00AF0B4A"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. </w:t>
      </w:r>
    </w:p>
    <w:p w14:paraId="41251A75" w14:textId="77777777" w:rsidR="00AF0B4A" w:rsidRPr="00A750F9" w:rsidRDefault="00AF0B4A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highlight w:val="cyan"/>
          <w:lang w:eastAsia="en-GB"/>
        </w:rPr>
      </w:pPr>
      <w:r w:rsidRPr="00A750F9">
        <w:rPr>
          <w:rFonts w:ascii="Times New Roman" w:eastAsia="Times New Roman" w:hAnsi="Times New Roman" w:cs="Times New Roman"/>
          <w:b/>
          <w:noProof/>
          <w:sz w:val="24"/>
          <w:szCs w:val="20"/>
          <w:highlight w:val="cyan"/>
          <w:lang w:eastAsia="bg-BG"/>
        </w:rPr>
        <w:drawing>
          <wp:inline distT="0" distB="0" distL="0" distR="0" wp14:anchorId="3352FE47" wp14:editId="11F1B373">
            <wp:extent cx="5760720" cy="3190875"/>
            <wp:effectExtent l="0" t="0" r="0" b="9525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т.11.5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74C176" w14:textId="71FC7473" w:rsidR="00AF0B4A" w:rsidRDefault="00AF0B4A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От падащото меню </w:t>
      </w:r>
      <w:r w:rsidR="00110C87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на първия ред кандидатите трябва да изберат 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приложимата за тях опция</w:t>
      </w:r>
      <w:r w:rsidR="00110C87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: семейно предприятие ИЛИ 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предп</w:t>
      </w:r>
      <w:r w:rsidR="00110C87">
        <w:rPr>
          <w:rFonts w:ascii="Times New Roman" w:eastAsia="Times New Roman" w:hAnsi="Times New Roman" w:cs="Times New Roman"/>
          <w:sz w:val="24"/>
          <w:szCs w:val="20"/>
          <w:lang w:eastAsia="en-GB"/>
        </w:rPr>
        <w:t>риятие от творческите индустрии, ИЛИ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предприятие, осъществяващо дейност, включена в Списъка на занаятите.</w:t>
      </w:r>
    </w:p>
    <w:p w14:paraId="652EA63B" w14:textId="29730350" w:rsidR="00AF0B4A" w:rsidRPr="00AF0B4A" w:rsidRDefault="00AF0B4A" w:rsidP="00AF4352">
      <w:pPr>
        <w:pStyle w:val="ListParagraph"/>
        <w:numPr>
          <w:ilvl w:val="0"/>
          <w:numId w:val="37"/>
        </w:numPr>
        <w:spacing w:after="120" w:line="259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случай че </w:t>
      </w:r>
      <w:r w:rsidRPr="00AF0B4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кандидатът е </w:t>
      </w:r>
      <w:r w:rsidRPr="00AF0B4A">
        <w:rPr>
          <w:rFonts w:ascii="Times New Roman" w:eastAsia="Times New Roman" w:hAnsi="Times New Roman" w:cs="Times New Roman"/>
          <w:b/>
          <w:color w:val="FF0000"/>
          <w:sz w:val="24"/>
          <w:szCs w:val="20"/>
          <w:lang w:eastAsia="en-GB"/>
        </w:rPr>
        <w:t>СЕМЕЙНО ПРЕДПРИЯТИЕ</w:t>
      </w:r>
      <w:r w:rsidR="00AC172F">
        <w:rPr>
          <w:rFonts w:ascii="Times New Roman" w:eastAsia="Times New Roman" w:hAnsi="Times New Roman" w:cs="Times New Roman"/>
          <w:sz w:val="24"/>
          <w:szCs w:val="20"/>
          <w:lang w:eastAsia="en-GB"/>
        </w:rPr>
        <w:t>, той трябва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да по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пълни </w:t>
      </w:r>
      <w:r w:rsid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 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полето, 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оградено в </w:t>
      </w:r>
      <w:r w:rsidRPr="00AF0B4A">
        <w:rPr>
          <w:rFonts w:ascii="Times New Roman" w:eastAsia="Times New Roman" w:hAnsi="Times New Roman" w:cs="Times New Roman"/>
          <w:b/>
          <w:color w:val="FF0000"/>
          <w:sz w:val="24"/>
          <w:szCs w:val="20"/>
          <w:lang w:eastAsia="en-GB"/>
        </w:rPr>
        <w:t>червено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на снимката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по-долу, като представи </w:t>
      </w:r>
      <w:r w:rsidR="00AC172F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посочената 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>поясни</w:t>
      </w:r>
      <w:r w:rsidR="00AC172F">
        <w:rPr>
          <w:rFonts w:ascii="Times New Roman" w:eastAsia="Times New Roman" w:hAnsi="Times New Roman" w:cs="Times New Roman"/>
          <w:sz w:val="24"/>
          <w:szCs w:val="20"/>
          <w:lang w:eastAsia="en-GB"/>
        </w:rPr>
        <w:t>телна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информация</w:t>
      </w:r>
      <w:r w:rsidR="00AC172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14:paraId="49AC0185" w14:textId="77777777" w:rsidR="00AF0B4A" w:rsidRPr="00A750F9" w:rsidRDefault="00AF0B4A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highlight w:val="cyan"/>
          <w:lang w:eastAsia="en-GB"/>
        </w:rPr>
      </w:pPr>
      <w:r w:rsidRPr="00A750F9">
        <w:rPr>
          <w:rFonts w:ascii="Times New Roman" w:eastAsia="Times New Roman" w:hAnsi="Times New Roman" w:cs="Times New Roman"/>
          <w:b/>
          <w:noProof/>
          <w:sz w:val="24"/>
          <w:szCs w:val="20"/>
          <w:highlight w:val="cyan"/>
          <w:lang w:eastAsia="bg-BG"/>
        </w:rPr>
        <w:lastRenderedPageBreak/>
        <w:drawing>
          <wp:inline distT="0" distB="0" distL="0" distR="0" wp14:anchorId="007E0B76" wp14:editId="7E8A68AF">
            <wp:extent cx="5760720" cy="3238500"/>
            <wp:effectExtent l="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т.11.6.pn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C32E38" w14:textId="381A34AD" w:rsidR="00AF0B4A" w:rsidRPr="00AF0B4A" w:rsidRDefault="00AF0B4A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>За у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леснение на снимката по-долу е 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представен пример за попъл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>ване на пояснителната информация</w:t>
      </w:r>
      <w:r w:rsid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кандидат, който заявява подкрепа по процедурата като </w:t>
      </w:r>
      <w:r w:rsidRPr="00AF0B4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семейно</w:t>
      </w:r>
      <w:r w:rsidR="00B7559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предприятие</w:t>
      </w:r>
      <w:r w:rsidRPr="00AF0B4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. </w:t>
      </w:r>
    </w:p>
    <w:p w14:paraId="68D1118D" w14:textId="77777777" w:rsidR="00AF0B4A" w:rsidRPr="00A750F9" w:rsidRDefault="00AF0B4A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highlight w:val="cyan"/>
          <w:lang w:eastAsia="en-GB"/>
        </w:rPr>
      </w:pPr>
      <w:r w:rsidRPr="00A750F9">
        <w:rPr>
          <w:rFonts w:ascii="Times New Roman" w:eastAsia="Times New Roman" w:hAnsi="Times New Roman" w:cs="Times New Roman"/>
          <w:b/>
          <w:noProof/>
          <w:sz w:val="24"/>
          <w:szCs w:val="20"/>
          <w:highlight w:val="cyan"/>
          <w:lang w:eastAsia="bg-BG"/>
        </w:rPr>
        <w:drawing>
          <wp:inline distT="0" distB="0" distL="0" distR="0" wp14:anchorId="1EDEF1F8" wp14:editId="1AFA3080">
            <wp:extent cx="5939625" cy="3609975"/>
            <wp:effectExtent l="0" t="0" r="4445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т.11.7.png"/>
                    <pic:cNvPicPr/>
                  </pic:nvPicPr>
                  <pic:blipFill rotWithShape="1"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23"/>
                    <a:stretch/>
                  </pic:blipFill>
                  <pic:spPr bwMode="auto">
                    <a:xfrm>
                      <a:off x="0" y="0"/>
                      <a:ext cx="5940739" cy="36106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9B4E0D" w14:textId="50654C5D" w:rsidR="00AF0B4A" w:rsidRPr="00B7559E" w:rsidRDefault="00AC172F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B7559E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lastRenderedPageBreak/>
        <w:t xml:space="preserve">При представяне на пояснителната информация </w:t>
      </w:r>
      <w:r w:rsidR="00B7559E" w:rsidRPr="00B7559E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в това поле</w:t>
      </w:r>
      <w:r w:rsid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от страна на кандидатите, които са заявили подкрепа по процедурата </w:t>
      </w:r>
      <w:r w:rsid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като </w:t>
      </w:r>
      <w:r w:rsidR="00B7559E" w:rsidRPr="00B7559E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семейни предприятия</w:t>
      </w:r>
      <w:r w:rsid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>следва да се има предвид следното:</w:t>
      </w:r>
    </w:p>
    <w:p w14:paraId="30773A1D" w14:textId="15AD46C2" w:rsidR="00AC172F" w:rsidRPr="00B7559E" w:rsidRDefault="00AC172F" w:rsidP="00AF4352">
      <w:pPr>
        <w:pStyle w:val="ListParagraph"/>
        <w:numPr>
          <w:ilvl w:val="0"/>
          <w:numId w:val="26"/>
        </w:numPr>
        <w:spacing w:after="60" w:line="259" w:lineRule="auto"/>
        <w:ind w:left="284" w:hanging="284"/>
        <w:contextualSpacing w:val="0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Представената информация и данни трябва да доказват </w:t>
      </w:r>
      <w:r w:rsidR="00C17F7B">
        <w:rPr>
          <w:rFonts w:ascii="Times New Roman" w:eastAsia="Times New Roman" w:hAnsi="Times New Roman" w:cs="Times New Roman"/>
          <w:sz w:val="24"/>
          <w:szCs w:val="20"/>
          <w:lang w:eastAsia="en-GB"/>
        </w:rPr>
        <w:t>е</w:t>
      </w:r>
      <w:r w:rsid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днозначно </w:t>
      </w: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>съответствието на кандидата с определението за „семейн</w:t>
      </w:r>
      <w:r w:rsid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>о предприятие</w:t>
      </w:r>
      <w:r w:rsidR="00B7559E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съгласно подт. 5.1) от т.</w:t>
      </w:r>
      <w:r w:rsidR="00B7559E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 xml:space="preserve"> </w:t>
      </w: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>11.1 на Условията за кандидатстване и Приложение 8 към тях.</w:t>
      </w:r>
      <w:r w:rsidR="00B7559E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 xml:space="preserve"> </w:t>
      </w:r>
      <w:r w:rsid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Затова цялата информация (вкл. имена, ЕГН, роднински връзки и пр. за съответните физически лица трябва да бъде </w:t>
      </w:r>
      <w:r w:rsidR="00B7559E" w:rsidRPr="00C17F7B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коректна и прецизирана</w:t>
      </w:r>
      <w:r w:rsid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гл. точка на това, че представлява източник за проверка на допустимостта на кандидатите – семейни предприятия). </w:t>
      </w:r>
      <w:r w:rsidR="00C17F7B">
        <w:rPr>
          <w:rFonts w:ascii="Times New Roman" w:eastAsia="Times New Roman" w:hAnsi="Times New Roman" w:cs="Times New Roman"/>
          <w:sz w:val="24"/>
          <w:szCs w:val="20"/>
          <w:lang w:eastAsia="en-GB"/>
        </w:rPr>
        <w:t>В колона 1 е задължително да бъде посочен периода (т.е. 2023 г.; към датата на подаване на проектното предложение, или и двата периода), към който е налице съответствие с изискването за семейно предприятие чрез съответното физическо лице.</w:t>
      </w:r>
    </w:p>
    <w:p w14:paraId="3F7554DC" w14:textId="0DA9DD06" w:rsidR="00AC172F" w:rsidRPr="00B7559E" w:rsidRDefault="00AC172F" w:rsidP="00AF4352">
      <w:pPr>
        <w:pStyle w:val="ListParagraph"/>
        <w:numPr>
          <w:ilvl w:val="0"/>
          <w:numId w:val="26"/>
        </w:numPr>
        <w:spacing w:after="60" w:line="259" w:lineRule="auto"/>
        <w:ind w:left="284" w:hanging="284"/>
        <w:contextualSpacing w:val="0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посочване</w:t>
      </w:r>
      <w:r w:rsidR="00C17F7B">
        <w:rPr>
          <w:rFonts w:ascii="Times New Roman" w:eastAsia="Times New Roman" w:hAnsi="Times New Roman" w:cs="Times New Roman"/>
          <w:sz w:val="24"/>
          <w:szCs w:val="20"/>
          <w:lang w:eastAsia="en-GB"/>
        </w:rPr>
        <w:t>то</w:t>
      </w: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на роднинските връзки между физическите лица, изброен</w:t>
      </w:r>
      <w:r w:rsidR="00C17F7B">
        <w:rPr>
          <w:rFonts w:ascii="Times New Roman" w:eastAsia="Times New Roman" w:hAnsi="Times New Roman" w:cs="Times New Roman"/>
          <w:sz w:val="24"/>
          <w:szCs w:val="20"/>
          <w:lang w:eastAsia="en-GB"/>
        </w:rPr>
        <w:t>и в колона 1, кандидатите трябва</w:t>
      </w: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да се съобразят с допустимите по процедурата роднински в</w:t>
      </w:r>
      <w:r w:rsid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>ръзки за целите на оп</w:t>
      </w: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>ределението за</w:t>
      </w:r>
      <w:r w:rsidR="00C17F7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„семейно предприятие</w:t>
      </w:r>
      <w:r w:rsidR="00C17F7B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C17F7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– те са подробно описани</w:t>
      </w: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 Приложение 8 към Условията за кандидатстване</w:t>
      </w:r>
      <w:r w:rsidR="00C17F7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при определението за „роднинска връзка</w:t>
      </w:r>
      <w:r w:rsidR="00C17F7B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</w:p>
    <w:p w14:paraId="6D1CC0E3" w14:textId="729CA28C" w:rsidR="00AC172F" w:rsidRDefault="00AC172F" w:rsidP="00AF4352">
      <w:pPr>
        <w:pStyle w:val="ListParagraph"/>
        <w:numPr>
          <w:ilvl w:val="0"/>
          <w:numId w:val="26"/>
        </w:numPr>
        <w:spacing w:after="60" w:line="259" w:lineRule="auto"/>
        <w:ind w:left="284" w:hanging="284"/>
        <w:contextualSpacing w:val="0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>Роднинските връзки между физическите лица, посочени о</w:t>
      </w:r>
      <w:r w:rsidR="00C17F7B">
        <w:rPr>
          <w:rFonts w:ascii="Times New Roman" w:eastAsia="Times New Roman" w:hAnsi="Times New Roman" w:cs="Times New Roman"/>
          <w:sz w:val="24"/>
          <w:szCs w:val="20"/>
          <w:lang w:eastAsia="en-GB"/>
        </w:rPr>
        <w:t>т кандидатите в това поле трябва</w:t>
      </w: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да бъдат удостоверени с приложимия документ съгласно т. 24, буква ж) от Условията за</w:t>
      </w:r>
      <w:r w:rsid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кандидатстване, като примери з</w:t>
      </w: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>а</w:t>
      </w:r>
      <w:r w:rsid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приложими документи по отношение на всяка от допустимите по процедурата роднински връзки също са представени в Приложение 8</w:t>
      </w:r>
      <w:r w:rsidR="00C17F7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към Условията за кандидатстване</w:t>
      </w:r>
      <w:r w:rsidRPr="00B7559E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</w:p>
    <w:p w14:paraId="2A26A863" w14:textId="77777777" w:rsidR="00B7559E" w:rsidRPr="00B7559E" w:rsidRDefault="00B7559E" w:rsidP="00AF4352">
      <w:pPr>
        <w:pStyle w:val="ListParagraph"/>
        <w:spacing w:after="24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14:paraId="5C0E1DEA" w14:textId="7420AB07" w:rsidR="00AF0B4A" w:rsidRPr="00AF0B4A" w:rsidRDefault="00AF0B4A" w:rsidP="00AF4352">
      <w:pPr>
        <w:pStyle w:val="ListParagraph"/>
        <w:numPr>
          <w:ilvl w:val="0"/>
          <w:numId w:val="37"/>
        </w:numPr>
        <w:spacing w:after="240" w:line="259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>В случай че</w:t>
      </w:r>
      <w:r w:rsidRPr="00AF0B4A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 xml:space="preserve"> </w:t>
      </w:r>
      <w:r w:rsidRPr="00AF0B4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кандидатът е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AF0B4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</w:t>
      </w:r>
      <w:r w:rsidRPr="00AF0B4A">
        <w:rPr>
          <w:rFonts w:ascii="Times New Roman" w:eastAsia="Times New Roman" w:hAnsi="Times New Roman" w:cs="Times New Roman"/>
          <w:b/>
          <w:color w:val="0070C0"/>
          <w:sz w:val="24"/>
          <w:szCs w:val="20"/>
          <w:lang w:eastAsia="en-GB"/>
        </w:rPr>
        <w:t>ПРЕДПРИЯТИЕ, ОСЪЩЕСТВЯВАЩО ДЕЙНОСТ, ВКЛЮЧЕНА В СПИСЪКА НА ЗАНАЯТИТЕ</w:t>
      </w:r>
      <w:r w:rsidRPr="00AF0B4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, 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>то необходимата пояснителна информация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следва да 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се 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попълни 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>полето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>,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оградено в </w:t>
      </w:r>
      <w:r w:rsidRPr="00AF0B4A">
        <w:rPr>
          <w:rFonts w:ascii="Times New Roman" w:eastAsia="Times New Roman" w:hAnsi="Times New Roman" w:cs="Times New Roman"/>
          <w:b/>
          <w:color w:val="0070C0"/>
          <w:sz w:val="24"/>
          <w:szCs w:val="20"/>
          <w:lang w:eastAsia="en-GB"/>
        </w:rPr>
        <w:t>синьо</w:t>
      </w:r>
      <w:r w:rsidRPr="00AF0B4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>на снимката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>,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по-долу.</w:t>
      </w:r>
      <w:r w:rsidRPr="00AF0B4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</w:t>
      </w:r>
    </w:p>
    <w:p w14:paraId="249E8801" w14:textId="199AB888" w:rsidR="00AF0B4A" w:rsidRDefault="00AF0B4A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highlight w:val="cyan"/>
          <w:lang w:eastAsia="en-GB"/>
        </w:rPr>
      </w:pPr>
      <w:r w:rsidRPr="00A750F9">
        <w:rPr>
          <w:rFonts w:ascii="Times New Roman" w:eastAsia="Times New Roman" w:hAnsi="Times New Roman" w:cs="Times New Roman"/>
          <w:noProof/>
          <w:sz w:val="24"/>
          <w:szCs w:val="20"/>
          <w:highlight w:val="cyan"/>
          <w:lang w:eastAsia="bg-BG"/>
        </w:rPr>
        <w:drawing>
          <wp:inline distT="0" distB="0" distL="0" distR="0" wp14:anchorId="0B674247" wp14:editId="136654DE">
            <wp:extent cx="5760720" cy="2847975"/>
            <wp:effectExtent l="0" t="0" r="0" b="9525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т.11.8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4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A5F4AC" w14:textId="76D50233" w:rsidR="00BA170E" w:rsidRDefault="00BA170E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highlight w:val="cyan"/>
          <w:lang w:eastAsia="en-GB"/>
        </w:rPr>
      </w:pPr>
    </w:p>
    <w:p w14:paraId="64C24BEC" w14:textId="10CF337C" w:rsidR="00BA170E" w:rsidRPr="00D53DB9" w:rsidRDefault="00BA170E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D53DB9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Пример за </w:t>
      </w:r>
      <w:r w:rsidRPr="00DF1141">
        <w:rPr>
          <w:rFonts w:ascii="Times New Roman" w:eastAsia="Times New Roman" w:hAnsi="Times New Roman" w:cs="Times New Roman"/>
          <w:sz w:val="24"/>
          <w:szCs w:val="20"/>
          <w:lang w:eastAsia="en-GB"/>
        </w:rPr>
        <w:t>попълване на</w:t>
      </w:r>
      <w:r w:rsidRPr="00D53DB9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пояснителната информация за </w:t>
      </w:r>
      <w:r w:rsidRPr="008A4CAB">
        <w:rPr>
          <w:rFonts w:ascii="Times New Roman" w:eastAsia="Times New Roman" w:hAnsi="Times New Roman" w:cs="Times New Roman"/>
          <w:sz w:val="24"/>
          <w:szCs w:val="20"/>
          <w:lang w:eastAsia="en-GB"/>
        </w:rPr>
        <w:t>кандидат, който заявява подкрепа по процедурата като</w:t>
      </w:r>
      <w:r w:rsidRPr="00D53DB9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предприятие, осъществяващо дейност, включена в Списъка на занаятите:</w:t>
      </w:r>
    </w:p>
    <w:p w14:paraId="4A1B196B" w14:textId="068969ED" w:rsidR="00BA170E" w:rsidRDefault="00D53DB9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highlight w:val="cyan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60B16CE8" wp14:editId="5DCCCCD7">
            <wp:extent cx="6026785" cy="2568271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Zanaqtchija.pn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1167" cy="2570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D45AB6" w14:textId="57FFF173" w:rsidR="00AF0B4A" w:rsidRPr="00250253" w:rsidRDefault="00AF0B4A" w:rsidP="00AF4352">
      <w:pPr>
        <w:pStyle w:val="ListParagraph"/>
        <w:numPr>
          <w:ilvl w:val="0"/>
          <w:numId w:val="37"/>
        </w:numPr>
        <w:spacing w:after="120" w:line="259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>В случай че</w:t>
      </w:r>
      <w:r w:rsidRPr="00AF0B4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кандидатът е </w:t>
      </w:r>
      <w:r w:rsidRPr="00AF0B4A">
        <w:rPr>
          <w:rFonts w:ascii="Times New Roman" w:eastAsia="Times New Roman" w:hAnsi="Times New Roman" w:cs="Times New Roman"/>
          <w:b/>
          <w:color w:val="00B050"/>
          <w:sz w:val="24"/>
          <w:szCs w:val="20"/>
          <w:lang w:eastAsia="en-GB"/>
        </w:rPr>
        <w:t>ПРЕДПРИЯТИЕ ОТ ТВОРЧЕСКИТЕ ИНДУСТРИИ,</w:t>
      </w:r>
      <w:r w:rsidRPr="00AF0B4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</w:t>
      </w:r>
      <w:r w:rsidRPr="00AF0B4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то 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той </w:t>
      </w:r>
      <w:r w:rsidR="00C17F7B" w:rsidRPr="00C17F7B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трябва </w:t>
      </w:r>
      <w:r w:rsidR="009D3290" w:rsidRPr="00C17F7B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само </w:t>
      </w:r>
      <w:r w:rsidRPr="00C17F7B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да избере тази опция от падащото меню </w:t>
      </w:r>
      <w:r w:rsidR="00C17F7B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от</w:t>
      </w:r>
      <w:r w:rsidR="009D3290" w:rsidRPr="00C17F7B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първия ред</w:t>
      </w:r>
      <w:r w:rsidR="00C17F7B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на полето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</w:t>
      </w:r>
      <w:r w:rsidR="009D3290" w:rsidRPr="009D329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без </w:t>
      </w:r>
      <w:r w:rsidRPr="009D329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да попълва допълнителна </w:t>
      </w:r>
      <w:r w:rsidR="009D3290" w:rsidRPr="009D329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пояснителна информация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(обстоятелството, че кандидатът е предприятие от творческите индустрии се проверява от оценителната комисия въз основа на данни </w:t>
      </w:r>
      <w:r w:rsidR="00C17F7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за основната икономическа дейност на предприятието за 2023 г., които ще бъдат предоставени от 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>НСИ</w:t>
      </w:r>
      <w:r w:rsidR="00C17F7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 служебен път</w:t>
      </w:r>
      <w:r w:rsidR="009D3290">
        <w:rPr>
          <w:rFonts w:ascii="Times New Roman" w:eastAsia="Times New Roman" w:hAnsi="Times New Roman" w:cs="Times New Roman"/>
          <w:sz w:val="24"/>
          <w:szCs w:val="20"/>
          <w:lang w:eastAsia="en-GB"/>
        </w:rPr>
        <w:t>).</w:t>
      </w:r>
    </w:p>
    <w:p w14:paraId="1DA8FBD8" w14:textId="6D9805E4" w:rsidR="00AF0B4A" w:rsidRDefault="009D3290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ВАЖНО: </w:t>
      </w:r>
      <w:r w:rsidR="00AF0B4A" w:rsidRPr="00AF0B4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Независимо от вида на предприятието, след посочване на приложимите данни, попълването на Декларацията приключва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с натискане на </w:t>
      </w:r>
      <w:r w:rsidRPr="009D3290">
        <w:rPr>
          <w:rFonts w:ascii="Times New Roman" w:eastAsia="Times New Roman" w:hAnsi="Times New Roman" w:cs="Times New Roman"/>
          <w:b/>
          <w:color w:val="FF0000"/>
          <w:sz w:val="24"/>
          <w:szCs w:val="20"/>
          <w:lang w:eastAsia="en-GB"/>
        </w:rPr>
        <w:t>бутона „Потвърди</w:t>
      </w:r>
      <w:r w:rsidRPr="009D3290">
        <w:rPr>
          <w:rFonts w:ascii="Times New Roman" w:eastAsia="Times New Roman" w:hAnsi="Times New Roman" w:cs="Times New Roman"/>
          <w:b/>
          <w:color w:val="FF0000"/>
          <w:sz w:val="24"/>
          <w:szCs w:val="20"/>
          <w:lang w:val="en-US" w:eastAsia="en-GB"/>
        </w:rPr>
        <w:t>”</w:t>
      </w:r>
      <w:r w:rsidRPr="007440D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9D3290">
        <w:rPr>
          <w:rFonts w:ascii="Times New Roman" w:eastAsia="Times New Roman" w:hAnsi="Times New Roman" w:cs="Times New Roman"/>
          <w:b/>
          <w:color w:val="FF0000"/>
          <w:sz w:val="24"/>
          <w:szCs w:val="20"/>
          <w:lang w:eastAsia="en-GB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аналогично</w:t>
      </w:r>
      <w:r w:rsidR="00AF0B4A" w:rsidRPr="00AF0B4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на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предходните две декларации:</w:t>
      </w:r>
    </w:p>
    <w:p w14:paraId="1CE8B897" w14:textId="33BC654B" w:rsidR="00904883" w:rsidRDefault="00AF0B4A" w:rsidP="002E5D2C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drawing>
          <wp:inline distT="0" distB="0" distL="0" distR="0" wp14:anchorId="5D86B102" wp14:editId="1DA359BD">
            <wp:extent cx="5721435" cy="2329732"/>
            <wp:effectExtent l="0" t="0" r="0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t.11.9.png"/>
                    <pic:cNvPicPr/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41" t="16186" r="8068" b="29769"/>
                    <a:stretch/>
                  </pic:blipFill>
                  <pic:spPr bwMode="auto">
                    <a:xfrm>
                      <a:off x="0" y="0"/>
                      <a:ext cx="5761143" cy="23459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08FA12" w14:textId="7EC98FAA" w:rsidR="009239AA" w:rsidRPr="00034D56" w:rsidRDefault="004D790C" w:rsidP="00AF0B4A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</w:pPr>
      <w:bookmarkStart w:id="11" w:name="_Toc435611165"/>
      <w:bookmarkStart w:id="12" w:name="_Toc39139351"/>
      <w:bookmarkStart w:id="13" w:name="_Toc109397216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  <w:lastRenderedPageBreak/>
        <w:t>1</w:t>
      </w:r>
      <w:r w:rsidR="00D74FF2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  <w:t>2</w:t>
      </w:r>
      <w:r w:rsidR="009239AA" w:rsidRPr="0031614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 П</w:t>
      </w:r>
      <w:bookmarkEnd w:id="11"/>
      <w:r w:rsidR="00B360AA" w:rsidRPr="0031614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РИКАЧЕНИ </w:t>
      </w:r>
      <w:r w:rsidR="009239AA" w:rsidRPr="0031614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ДОКУМЕНТИ</w:t>
      </w:r>
      <w:bookmarkEnd w:id="12"/>
      <w:bookmarkEnd w:id="13"/>
    </w:p>
    <w:p w14:paraId="6CDB47B9" w14:textId="2FB0D335" w:rsidR="005D72D1" w:rsidRDefault="00C84A6E" w:rsidP="005D72D1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B23A97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</w:t>
      </w:r>
      <w:r w:rsidR="006D0ACB">
        <w:rPr>
          <w:rFonts w:ascii="Times New Roman" w:eastAsia="Times New Roman" w:hAnsi="Times New Roman" w:cs="Times New Roman"/>
          <w:sz w:val="24"/>
          <w:szCs w:val="20"/>
          <w:lang w:eastAsia="en-GB"/>
        </w:rPr>
        <w:t>„Прикачени документи</w:t>
      </w:r>
      <w:r w:rsidR="006D0ACB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9239AA" w:rsidRPr="00B23A97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ще се визуализира следният прозорец</w:t>
      </w:r>
      <w:r w:rsidR="00CC7491" w:rsidRPr="00B23A97"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</w:p>
    <w:p w14:paraId="79BA3FF3" w14:textId="6A1B91B2" w:rsidR="005D72D1" w:rsidRPr="005D72D1" w:rsidRDefault="006D0ACB" w:rsidP="005D72D1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3EB13ED1" wp14:editId="4C374ABB">
            <wp:extent cx="5760720" cy="1762125"/>
            <wp:effectExtent l="0" t="0" r="0" b="952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т.12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A3D4C9" w14:textId="427EA380" w:rsidR="00DE29CD" w:rsidRPr="006D0ACB" w:rsidRDefault="004511E7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Кандидатите </w:t>
      </w:r>
      <w:r w:rsidR="00DE29CD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избират от пад</w:t>
      </w:r>
      <w:r w:rsidR="006D0ACB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ащото меню съответния приложим </w:t>
      </w:r>
      <w:r w:rsidR="00DE29CD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документ. </w:t>
      </w:r>
    </w:p>
    <w:p w14:paraId="7CA4E8DD" w14:textId="11369347" w:rsidR="004511E7" w:rsidRPr="006D0ACB" w:rsidRDefault="00DE29CD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К</w:t>
      </w:r>
      <w:r w:rsidR="004511E7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ъм Формуляра за кандидатстване</w:t>
      </w:r>
      <w:r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,</w:t>
      </w:r>
      <w:r w:rsidR="004511E7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 изцяло електронен път чрез ИСУН</w:t>
      </w:r>
      <w:r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, следва да бъдат приложени</w:t>
      </w:r>
      <w:r w:rsidR="004511E7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следните документи</w:t>
      </w:r>
      <w:r w:rsidRPr="006D0ACB">
        <w:rPr>
          <w:rStyle w:val="FootnoteReference"/>
          <w:rFonts w:ascii="Times New Roman" w:eastAsia="Times New Roman" w:hAnsi="Times New Roman" w:cs="Times New Roman"/>
          <w:sz w:val="24"/>
          <w:szCs w:val="24"/>
          <w:lang w:eastAsia="en-GB"/>
        </w:rPr>
        <w:footnoteReference w:id="3"/>
      </w:r>
      <w:r w:rsidR="004511E7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:</w:t>
      </w:r>
    </w:p>
    <w:p w14:paraId="0EDA2CE7" w14:textId="7DEF01C0" w:rsidR="00766985" w:rsidRPr="00766985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  <w:r w:rsidRPr="0076698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а/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Pr="004E21F6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Изрично пълномощно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за подаване на </w:t>
      </w:r>
      <w:r w:rsidR="006C145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проектното 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предложение (Приложение 1)  – </w:t>
      </w:r>
      <w:r w:rsidRPr="0076698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АКО Е ПРИЛОЖИМО.</w:t>
      </w:r>
    </w:p>
    <w:p w14:paraId="62F94D51" w14:textId="6409092F" w:rsidR="00766985" w:rsidRPr="00766985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76698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б/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B329A9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Декларация при кандидатстване, </w:t>
      </w:r>
      <w:r w:rsidR="003A348B" w:rsidRPr="00C75E57">
        <w:rPr>
          <w:rFonts w:ascii="Times New Roman" w:eastAsia="Times New Roman" w:hAnsi="Times New Roman" w:cs="Times New Roman"/>
          <w:sz w:val="24"/>
          <w:szCs w:val="24"/>
          <w:lang w:eastAsia="en-GB"/>
        </w:rPr>
        <w:t>попълнена по образец (Приложение 2)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– </w:t>
      </w:r>
      <w:r w:rsidRPr="0076698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АКО Е ПРИЛОЖИМО.</w:t>
      </w:r>
    </w:p>
    <w:p w14:paraId="11180D7F" w14:textId="690908BB" w:rsidR="00766985" w:rsidRPr="00766985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  <w:r w:rsidRPr="0076698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в/ </w:t>
      </w:r>
      <w:r w:rsidR="003A348B" w:rsidRPr="003A348B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Декларация за обстоятелствата по чл. 3 и чл. 4 от Закона за м</w:t>
      </w:r>
      <w:r w:rsidR="00B329A9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алките и средните предприятия, </w:t>
      </w:r>
      <w:r w:rsidR="003A348B" w:rsidRPr="00C75E57">
        <w:rPr>
          <w:rFonts w:ascii="Times New Roman" w:eastAsia="Times New Roman" w:hAnsi="Times New Roman" w:cs="Times New Roman"/>
          <w:sz w:val="24"/>
          <w:szCs w:val="24"/>
          <w:lang w:eastAsia="en-GB"/>
        </w:rPr>
        <w:t>попълнена по образец (Приложение 3)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– </w:t>
      </w:r>
      <w:r w:rsidRPr="0076698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АКО Е ПРИЛОЖИМО.</w:t>
      </w:r>
    </w:p>
    <w:p w14:paraId="62CA7848" w14:textId="27E5BF89" w:rsidR="00766985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  <w:r w:rsidRPr="0076698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г/ </w:t>
      </w:r>
      <w:r w:rsidR="003A348B" w:rsidRPr="003A348B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Техническа спецификация на предвидените за заку</w:t>
      </w:r>
      <w:r w:rsidR="00B329A9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пуване активи (ДМА и/или ДНА</w:t>
      </w:r>
      <w:r w:rsidR="00B329A9" w:rsidRPr="00C75E57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), </w:t>
      </w:r>
      <w:r w:rsidR="003A348B" w:rsidRPr="00C75E57">
        <w:rPr>
          <w:rFonts w:ascii="Times New Roman" w:eastAsia="Times New Roman" w:hAnsi="Times New Roman" w:cs="Times New Roman"/>
          <w:sz w:val="24"/>
          <w:szCs w:val="24"/>
          <w:lang w:eastAsia="en-GB"/>
        </w:rPr>
        <w:t>попълнена по образец (Приложение 4)</w:t>
      </w:r>
      <w:r w:rsidRPr="00B329A9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– </w:t>
      </w:r>
      <w:r w:rsidRPr="0076698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АКО Е ПРИЛОЖИМО.</w:t>
      </w:r>
    </w:p>
    <w:p w14:paraId="40DC7F26" w14:textId="77777777" w:rsidR="00B329A9" w:rsidRDefault="00462227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д</w:t>
      </w:r>
      <w:r w:rsidR="00766985" w:rsidRPr="00766985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/</w:t>
      </w:r>
      <w:r w:rsidR="00766985" w:rsidRPr="00BE32CF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B329A9" w:rsidRPr="00C75E57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Оферта за всеки от предвидените за закупуване активи (ДМА и/или ДНА), с предложена цена</w:t>
      </w:r>
      <w:r w:rsidR="00B329A9" w:rsidRPr="00B329A9" w:rsidDel="00D74FF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B329A9" w:rsidRPr="00B329A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– </w:t>
      </w:r>
      <w:r w:rsidR="00B329A9" w:rsidRPr="00C75E5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АКО Е ПРИЛОЖИМО.</w:t>
      </w:r>
    </w:p>
    <w:p w14:paraId="03F69DF3" w14:textId="329D4FEA" w:rsidR="00B329A9" w:rsidRDefault="00B329A9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B329A9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е/ С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четоводна политика на кандидата</w:t>
      </w:r>
      <w:r w:rsidRPr="00B329A9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, </w:t>
      </w:r>
      <w:r w:rsidRPr="00C75E57">
        <w:rPr>
          <w:rFonts w:ascii="Times New Roman" w:eastAsia="Times New Roman" w:hAnsi="Times New Roman" w:cs="Times New Roman"/>
          <w:sz w:val="24"/>
          <w:szCs w:val="20"/>
          <w:lang w:eastAsia="en-GB"/>
        </w:rPr>
        <w:t>изготвена съгласно приложимите счетоводни стандарти, от която е виден определения стойностен праг на същественост на ДМА и ДНА (незадължителен документ).</w:t>
      </w:r>
    </w:p>
    <w:p w14:paraId="2601FE33" w14:textId="77777777" w:rsidR="00B329A9" w:rsidRPr="00C75E57" w:rsidRDefault="00B329A9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B329A9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ж/ Документ/и, удостоверяващ/и наличието на съответната/ите роднинска/и връзка/и между физическите лица, </w:t>
      </w:r>
      <w:r w:rsidRPr="00C75E57">
        <w:rPr>
          <w:rFonts w:ascii="Times New Roman" w:eastAsia="Times New Roman" w:hAnsi="Times New Roman" w:cs="Times New Roman"/>
          <w:sz w:val="24"/>
          <w:szCs w:val="20"/>
          <w:lang w:eastAsia="en-GB"/>
        </w:rPr>
        <w:t>посочени в определението за „семейно предприятие” съгласно подт. 5.1) от т. 11.1 на Условията за кандидатстване (документите са приложими в случай, че във Формуляра за кандидатстване кандидатът е посочил, че заявява подкрепа по процедурата като семейно предприятие ):</w:t>
      </w:r>
    </w:p>
    <w:p w14:paraId="3581BD66" w14:textId="77777777" w:rsidR="00B329A9" w:rsidRPr="00C75E57" w:rsidRDefault="00B329A9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75E57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- </w:t>
      </w:r>
      <w:r w:rsidRPr="0054226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Удостоверение/я за съпруг/а и родствени връзки</w:t>
      </w:r>
      <w:r w:rsidRPr="00C75E57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издадено по реда на Наредба № РД-02-20-6 от 24.04.2012 г. за издаване на удостоверения въз основа на Регистъра на </w:t>
      </w:r>
      <w:r w:rsidRPr="00C75E57">
        <w:rPr>
          <w:rFonts w:ascii="Times New Roman" w:eastAsia="Times New Roman" w:hAnsi="Times New Roman" w:cs="Times New Roman"/>
          <w:sz w:val="24"/>
          <w:szCs w:val="20"/>
          <w:lang w:eastAsia="en-GB"/>
        </w:rPr>
        <w:lastRenderedPageBreak/>
        <w:t xml:space="preserve">населението - за доказване на семейно положение и/или съществуващо родство по права и/или по съребрена линия, </w:t>
      </w:r>
    </w:p>
    <w:p w14:paraId="4D4BC7D9" w14:textId="77777777" w:rsidR="00B329A9" w:rsidRPr="00C75E57" w:rsidRDefault="00B329A9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75E57">
        <w:rPr>
          <w:rFonts w:ascii="Times New Roman" w:eastAsia="Times New Roman" w:hAnsi="Times New Roman" w:cs="Times New Roman"/>
          <w:sz w:val="24"/>
          <w:szCs w:val="20"/>
          <w:lang w:eastAsia="en-GB"/>
        </w:rPr>
        <w:t>и (ако е приложимо):</w:t>
      </w:r>
    </w:p>
    <w:p w14:paraId="580FA45D" w14:textId="6F3EA8D8" w:rsidR="00B329A9" w:rsidRPr="00C75E57" w:rsidRDefault="00B329A9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75E57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- </w:t>
      </w:r>
      <w:r w:rsidRPr="0054226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Удостоверение за сключен граждански брак</w:t>
      </w:r>
      <w:r w:rsidRPr="00C75E57">
        <w:rPr>
          <w:rFonts w:ascii="Times New Roman" w:eastAsia="Times New Roman" w:hAnsi="Times New Roman" w:cs="Times New Roman"/>
          <w:sz w:val="24"/>
          <w:szCs w:val="20"/>
          <w:lang w:eastAsia="en-GB"/>
        </w:rPr>
        <w:t>, издадено съгласно Закона за гражданската регистрация, от което е видна датата на сключване на гражданския брак, (която съответно е и датата на възникване на родството по сватовство, ако е приложимо) – за доказване на роднински връзки, основани на брак и/или на родство по сватовство.</w:t>
      </w:r>
    </w:p>
    <w:p w14:paraId="14710B9E" w14:textId="10706596" w:rsidR="002A112B" w:rsidRPr="00546479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</w:pPr>
      <w:r w:rsidRPr="0076698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ВАЖНО: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Кандидатът прикачва в настоящия раздел от Формуляра всички </w:t>
      </w:r>
      <w:r w:rsidR="00D74FF2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приложими </w:t>
      </w:r>
      <w:r w:rsid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документи, както е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описан</w:t>
      </w:r>
      <w:r w:rsid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о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т. 2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4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от Условията за кандидатстване</w:t>
      </w:r>
      <w:r w:rsidRPr="00766985">
        <w:rPr>
          <w:rFonts w:ascii="Times New Roman" w:hAnsi="Times New Roman" w:cs="Times New Roman"/>
          <w:sz w:val="24"/>
          <w:szCs w:val="24"/>
        </w:rPr>
        <w:t>.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 настоящата процедура е възприет подход </w:t>
      </w:r>
      <w:r w:rsid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приложимите документи 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>да се попълват, подписват и датир</w:t>
      </w:r>
      <w:r w:rsid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ат на хартиен носител, след което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същите се 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сканират и прикачват в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ИСУН,</w:t>
      </w:r>
      <w:r w:rsid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като е допустимо и 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>по</w:t>
      </w:r>
      <w:r w:rsid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дписването на изискуемите документи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 валиден КЕП </w:t>
      </w:r>
      <w:r w:rsid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от съответното лице/а и прикачването им в ИСУН.</w:t>
      </w:r>
    </w:p>
    <w:p w14:paraId="26E5667B" w14:textId="67F060E6" w:rsidR="00895509" w:rsidRDefault="006D0ACB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подаване на </w:t>
      </w:r>
      <w:r w:rsidR="00717E33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895509" w:rsidRPr="00617BA3">
        <w:rPr>
          <w:rFonts w:ascii="Times New Roman" w:eastAsia="Times New Roman" w:hAnsi="Times New Roman" w:cs="Times New Roman"/>
          <w:sz w:val="24"/>
          <w:szCs w:val="20"/>
          <w:lang w:eastAsia="en-GB"/>
        </w:rPr>
        <w:t>предложени</w:t>
      </w:r>
      <w:r w:rsidR="00717E33">
        <w:rPr>
          <w:rFonts w:ascii="Times New Roman" w:eastAsia="Times New Roman" w:hAnsi="Times New Roman" w:cs="Times New Roman"/>
          <w:sz w:val="24"/>
          <w:szCs w:val="20"/>
          <w:lang w:eastAsia="en-GB"/>
        </w:rPr>
        <w:t>е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895509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 валиден КЕП от упълномощено лице, 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чрез </w:t>
      </w:r>
      <w:r w:rsidR="00895509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и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зползването на бутона „Добави</w:t>
      </w:r>
      <w:r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7831A1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в </w:t>
      </w:r>
      <w:r w:rsidR="005F27F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раздел 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„Прикачени документи</w:t>
      </w:r>
      <w:r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Ф</w:t>
      </w:r>
      <w:r w:rsidR="00895509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ормуляра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за кандидатстване трябва да се представи</w:t>
      </w:r>
      <w:r w:rsidR="00895509" w:rsidRPr="0012564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 </w:t>
      </w:r>
      <w:r w:rsidR="00895509" w:rsidRPr="00EE696F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>Изричното пълномощно за подаване на</w:t>
      </w:r>
      <w:r w:rsidR="00717E33" w:rsidRPr="00EE696F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 xml:space="preserve"> проектното</w:t>
      </w:r>
      <w:r w:rsidR="00895509" w:rsidRPr="00EE696F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 xml:space="preserve"> предложение (Приложение 1)</w:t>
      </w:r>
      <w:r w:rsidR="00895509" w:rsidRPr="00EE696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14:paraId="067727DE" w14:textId="485D1BE5" w:rsidR="00570D30" w:rsidRPr="006D0ACB" w:rsidRDefault="00F65CF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F145D4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ВАЖНО</w:t>
      </w:r>
      <w:r w:rsidR="006D0ACB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: </w:t>
      </w:r>
      <w:r w:rsidR="006D0ACB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Моля, запознайте се с</w:t>
      </w:r>
      <w:r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383FD3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Указания</w:t>
      </w:r>
      <w:r w:rsidR="006D0ACB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та</w:t>
      </w:r>
      <w:r w:rsidR="00383FD3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за подписване на Формуляра за кандидатстване и приложимите документи (Приложение </w:t>
      </w:r>
      <w:r w:rsidR="00A45F27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7</w:t>
      </w:r>
      <w:r w:rsidR="00383FD3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)</w:t>
      </w:r>
      <w:r w:rsidR="001504E4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.</w:t>
      </w:r>
    </w:p>
    <w:p w14:paraId="75974757" w14:textId="7897F0B8" w:rsidR="009239AA" w:rsidRDefault="009239AA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: </w:t>
      </w:r>
      <w:r w:rsidR="00717E33" w:rsidRPr="004E21F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717E33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>п</w:t>
      </w:r>
      <w:r w:rsidR="00E93836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>редложение</w:t>
      </w:r>
      <w:r w:rsidR="003E6A66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подава електронно чрез </w:t>
      </w:r>
      <w:r w:rsidR="006D0AC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ИСУН, </w:t>
      </w:r>
      <w:r w:rsidR="00717E33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>като се подписва с валиден КЕП от</w:t>
      </w:r>
      <w:r w:rsidR="00166BC5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лице, което е</w:t>
      </w:r>
      <w:r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66BC5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>официален представляващ на канд</w:t>
      </w:r>
      <w:r w:rsidR="006D0ACB">
        <w:rPr>
          <w:rFonts w:ascii="Times New Roman" w:eastAsia="Times New Roman" w:hAnsi="Times New Roman" w:cs="Times New Roman"/>
          <w:sz w:val="24"/>
          <w:szCs w:val="20"/>
          <w:lang w:eastAsia="en-GB"/>
        </w:rPr>
        <w:t>идата и е вписан като такъв в Търговския регистър и р</w:t>
      </w:r>
      <w:r w:rsidR="00166BC5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егистъра на ЮЛНЦ, </w:t>
      </w:r>
      <w:r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или упълномощено от него лице. В случаите, когато кандидатът се представлява </w:t>
      </w:r>
      <w:r w:rsidR="00361ADC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само </w:t>
      </w:r>
      <w:r w:rsidRPr="00AC531D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заедно</w:t>
      </w:r>
      <w:r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няколко лица, </w:t>
      </w:r>
      <w:r w:rsidR="006D0ACB">
        <w:rPr>
          <w:rFonts w:ascii="Times New Roman" w:eastAsia="Times New Roman" w:hAnsi="Times New Roman" w:cs="Times New Roman"/>
          <w:sz w:val="24"/>
          <w:szCs w:val="20"/>
          <w:lang w:eastAsia="en-GB"/>
        </w:rPr>
        <w:t>Формулярът за кандидатстване</w:t>
      </w:r>
      <w:r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подписва от всяко от тях при подаването.</w:t>
      </w:r>
    </w:p>
    <w:p w14:paraId="780A1DD4" w14:textId="1F507F52" w:rsidR="003C7E32" w:rsidRDefault="009F60BC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случай че </w:t>
      </w:r>
      <w:r w:rsidR="00717E33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8923B0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предложение </w:t>
      </w:r>
      <w:r w:rsidR="00D3250B">
        <w:rPr>
          <w:rFonts w:ascii="Times New Roman" w:eastAsia="Times New Roman" w:hAnsi="Times New Roman" w:cs="Times New Roman"/>
          <w:sz w:val="24"/>
          <w:szCs w:val="20"/>
          <w:lang w:eastAsia="en-GB"/>
        </w:rPr>
        <w:t>ще бъде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> подписан</w:t>
      </w:r>
      <w:r w:rsidR="00D3250B">
        <w:rPr>
          <w:rFonts w:ascii="Times New Roman" w:eastAsia="Times New Roman" w:hAnsi="Times New Roman" w:cs="Times New Roman"/>
          <w:sz w:val="24"/>
          <w:szCs w:val="20"/>
          <w:lang w:eastAsia="en-GB"/>
        </w:rPr>
        <w:t>о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 КЕП с автор физ</w:t>
      </w:r>
      <w:r w:rsidR="006E2CA5">
        <w:rPr>
          <w:rFonts w:ascii="Times New Roman" w:eastAsia="Times New Roman" w:hAnsi="Times New Roman" w:cs="Times New Roman"/>
          <w:sz w:val="24"/>
          <w:szCs w:val="20"/>
          <w:lang w:eastAsia="en-GB"/>
        </w:rPr>
        <w:t>ическо лице и титуляр на подпис</w:t>
      </w:r>
      <w:r w:rsidR="006D0ACB">
        <w:rPr>
          <w:rFonts w:ascii="Times New Roman" w:eastAsia="Times New Roman" w:hAnsi="Times New Roman" w:cs="Times New Roman"/>
          <w:sz w:val="24"/>
          <w:szCs w:val="20"/>
          <w:lang w:eastAsia="en-GB"/>
        </w:rPr>
        <w:t>а -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юридическо лице, </w:t>
      </w:r>
      <w:r w:rsidR="006D0AC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то 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>в пълномощното следва да е упълномощ</w:t>
      </w:r>
      <w:r w:rsidR="006D0ACB">
        <w:rPr>
          <w:rFonts w:ascii="Times New Roman" w:eastAsia="Times New Roman" w:hAnsi="Times New Roman" w:cs="Times New Roman"/>
          <w:sz w:val="24"/>
          <w:szCs w:val="20"/>
          <w:lang w:eastAsia="en-GB"/>
        </w:rPr>
        <w:t>ено съответното юридическо лице -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титуляр на КЕП, чрез физическото лице</w:t>
      </w:r>
      <w:r w:rsidR="006D0AC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-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автор на КЕП, да подаде </w:t>
      </w:r>
      <w:r w:rsidR="003E6A6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626DC3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предложение 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>по процедурата с КЕП.</w:t>
      </w:r>
    </w:p>
    <w:p w14:paraId="4798DD59" w14:textId="01A0481F" w:rsidR="00565DE7" w:rsidRPr="00565DE7" w:rsidRDefault="00565DE7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След като попълните всички полета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на Формуляра за кандидатстване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можете да г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 проверите за допуснати грешки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като използвате бутон</w:t>
      </w:r>
      <w:r w:rsidR="006D0ACB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 „Провери формуляра за грешки</w:t>
      </w:r>
      <w:r w:rsidR="006D0ACB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който се визуализира в долната средна част на екрана.</w:t>
      </w:r>
    </w:p>
    <w:p w14:paraId="4E708C34" w14:textId="7C5009CF" w:rsidR="00565DE7" w:rsidRPr="00565DE7" w:rsidRDefault="006D0ACB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Системата ще провери Ф</w:t>
      </w:r>
      <w:r w:rsidR="00565DE7"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ормуляра и ще визуал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изира допуснатите от Вас грешки</w:t>
      </w:r>
      <w:r w:rsidR="00565DE7"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при неговото попълване.</w:t>
      </w:r>
    </w:p>
    <w:p w14:paraId="4EBF7DCF" w14:textId="2F07497D"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Трябва да се върнете във всички полета на формуляра, в които </w:t>
      </w:r>
      <w:r w:rsidR="00626DC3" w:rsidRPr="00626DC3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ИСУН 2020</w:t>
      </w:r>
      <w:r w:rsidR="00626DC3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 идентифицирал грешка и да я отстраните. Всяко поле, в което има допусната грешка, от съответната секция от Формуляра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="006D0ACB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се оцветява в „червена рамка</w:t>
      </w:r>
      <w:r w:rsidR="006D0ACB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14:paraId="234A3CA7" w14:textId="4C9F40ED"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Моля, имайте предвид, че ако не отстраните допуснатите грешки, системата няма да Ви разреши да подадете </w:t>
      </w:r>
      <w:r w:rsidR="006D0ACB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проектното </w:t>
      </w:r>
      <w:r w:rsidR="0056380F" w:rsidRPr="0056380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</w:t>
      </w:r>
    </w:p>
    <w:p w14:paraId="59FD9F58" w14:textId="4CA7C634"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lastRenderedPageBreak/>
        <w:t xml:space="preserve">ЗА ДА ПОДАДЕТЕ СВОЕТО </w:t>
      </w:r>
      <w:r w:rsidR="00717E33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 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 СЛЕДВАЙТЕ СЛЕДНИТЕ СТЪПКИ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:</w:t>
      </w:r>
    </w:p>
    <w:p w14:paraId="71D6D50C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1. Затворете всички отворени интернет браузъри.</w:t>
      </w:r>
    </w:p>
    <w:p w14:paraId="59B824A5" w14:textId="5B6B8A56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2. Изтрийте всички файлове, свързани с опити за подписване на </w:t>
      </w:r>
      <w:r w:rsidR="00717E33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проектното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предложение.</w:t>
      </w:r>
    </w:p>
    <w:p w14:paraId="0862AE61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3. Отворете Вашия интернет браузър. </w:t>
      </w:r>
    </w:p>
    <w:p w14:paraId="4CC869F2" w14:textId="004303DB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4.Заредете страницата на </w:t>
      </w:r>
      <w:r w:rsidR="000C5C3E" w:rsidRPr="000C5C3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ИСУН (раздел „Европейски фондове при споделено управление (2021-2027) – </w:t>
      </w:r>
      <w:hyperlink r:id="rId47" w:history="1">
        <w:r w:rsidR="00A605B5" w:rsidRPr="00DC1082">
          <w:rPr>
            <w:rStyle w:val="Hyperlink"/>
            <w:rFonts w:ascii="Times New Roman" w:eastAsia="SimSun" w:hAnsi="Times New Roman"/>
            <w:sz w:val="24"/>
            <w:szCs w:val="24"/>
            <w:lang w:eastAsia="zh-CN"/>
          </w:rPr>
          <w:t>https://eumis2020.government.bg/bg/s/8d3ebf57-ff75-4ad5-afa1-5747f558ee98/Procedure/Active</w:t>
        </w:r>
      </w:hyperlink>
      <w:r w:rsidR="00A605B5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14:paraId="3F955749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5. Влезте в системата с Вашето потребителско име и парола. </w:t>
      </w:r>
    </w:p>
    <w:p w14:paraId="5F425459" w14:textId="5F50D319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6. Из</w:t>
      </w:r>
      <w:r w:rsidR="006D0ACB">
        <w:rPr>
          <w:rFonts w:ascii="Times New Roman" w:eastAsia="SimSun" w:hAnsi="Times New Roman"/>
          <w:color w:val="FF0000"/>
          <w:sz w:val="24"/>
          <w:szCs w:val="24"/>
          <w:lang w:eastAsia="zh-CN"/>
        </w:rPr>
        <w:t>берете бутон „Подай предложение</w:t>
      </w:r>
      <w:r w:rsidR="006D0ACB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0EAAC974" w14:textId="7F82258F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7. Маркирайте, че сте съгласни по време на оценката комуникацията с Вас да се извършва посредством посочения от Вас в профила e-mail ад</w:t>
      </w:r>
      <w:r w:rsidR="006D0ACB">
        <w:rPr>
          <w:rFonts w:ascii="Times New Roman" w:eastAsia="SimSun" w:hAnsi="Times New Roman"/>
          <w:color w:val="FF0000"/>
          <w:sz w:val="24"/>
          <w:szCs w:val="24"/>
          <w:lang w:eastAsia="zh-CN"/>
        </w:rPr>
        <w:t>рес и натиснете бутон „Продължи</w:t>
      </w:r>
      <w:r w:rsidR="006D0ACB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6D0ACB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14:paraId="48FF28ED" w14:textId="494A352B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8. Изберете бутон „Избери </w:t>
      </w:r>
      <w:r w:rsidR="006D0ACB">
        <w:rPr>
          <w:rFonts w:ascii="Times New Roman" w:eastAsia="SimSun" w:hAnsi="Times New Roman"/>
          <w:color w:val="FF0000"/>
          <w:sz w:val="24"/>
          <w:szCs w:val="24"/>
          <w:lang w:eastAsia="zh-CN"/>
        </w:rPr>
        <w:t>от приключени</w:t>
      </w:r>
      <w:r w:rsidR="006D0ACB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E11446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(Ако изготвеното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от Вас </w:t>
      </w:r>
      <w:r w:rsidR="00717E33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 w:rsidR="00E11446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</w:t>
      </w:r>
      <w:r w:rsidR="00E11446" w:rsidRPr="00E11446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не е наличен във Ва</w:t>
      </w:r>
      <w:r w:rsidR="006D0ACB">
        <w:rPr>
          <w:rFonts w:ascii="Times New Roman" w:eastAsia="SimSun" w:hAnsi="Times New Roman"/>
          <w:color w:val="FF0000"/>
          <w:sz w:val="24"/>
          <w:szCs w:val="24"/>
          <w:lang w:eastAsia="zh-CN"/>
        </w:rPr>
        <w:t>шия профил, в секция „Формуляри</w:t>
      </w:r>
      <w:r w:rsidR="006D0ACB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6D0ACB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екран „Приключени</w:t>
      </w:r>
      <w:r w:rsidR="006D0ACB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следва да го заредите от външен файл избирай</w:t>
      </w:r>
      <w:r w:rsidR="006D0ACB">
        <w:rPr>
          <w:rFonts w:ascii="Times New Roman" w:eastAsia="SimSun" w:hAnsi="Times New Roman"/>
          <w:color w:val="FF0000"/>
          <w:sz w:val="24"/>
          <w:szCs w:val="24"/>
          <w:lang w:eastAsia="zh-CN"/>
        </w:rPr>
        <w:t>ки бутон „Зареди от външен файл</w:t>
      </w:r>
      <w:r w:rsidR="006D0ACB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7FD1F85E" w14:textId="16161D91" w:rsidR="009239AA" w:rsidRPr="009239AA" w:rsidRDefault="00E11446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FF0000"/>
          <w:sz w:val="24"/>
          <w:szCs w:val="24"/>
          <w:lang w:eastAsia="zh-CN"/>
        </w:rPr>
        <w:t>9. Изберете желаното</w:t>
      </w:r>
      <w:r w:rsidR="009239AA"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от Вас </w:t>
      </w:r>
      <w:r w:rsidR="00717E33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</w:t>
      </w:r>
      <w:r w:rsidRPr="00E11446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="009239AA"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 нат</w:t>
      </w:r>
      <w:r w:rsidR="006D0ACB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иснете бутон „Подай предложение</w:t>
      </w:r>
      <w:r w:rsidR="006D0ACB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9239AA"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</w:p>
    <w:p w14:paraId="35321A0C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10. Системата проверява за наличието на грешки във формуляра за кандидатстване. </w:t>
      </w:r>
    </w:p>
    <w:p w14:paraId="5E1E076A" w14:textId="11268480" w:rsidR="009239AA" w:rsidRPr="009239AA" w:rsidRDefault="00CB07E6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FF0000"/>
          <w:sz w:val="24"/>
          <w:szCs w:val="24"/>
          <w:lang w:eastAsia="zh-CN"/>
        </w:rPr>
        <w:t>11. Натиснете бутон „Продължи</w:t>
      </w:r>
      <w:r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9239AA"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410F4B2B" w14:textId="375967FF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12. Изберете от стъпка 1 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>бутон „Из</w:t>
      </w:r>
      <w:r w:rsidR="00CB07E6">
        <w:rPr>
          <w:rFonts w:ascii="Times New Roman" w:eastAsia="SimSun" w:hAnsi="Times New Roman"/>
          <w:color w:val="FF0000"/>
          <w:sz w:val="24"/>
          <w:szCs w:val="24"/>
          <w:lang w:eastAsia="zh-CN"/>
        </w:rPr>
        <w:t>тегляне на проектно предложение</w:t>
      </w:r>
      <w:r w:rsidR="00CB07E6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14:paraId="02C38C6A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13. Запаметете сваления файл на Вашия компютър, на място където няма други файлове с разширение .isun. </w:t>
      </w:r>
    </w:p>
    <w:p w14:paraId="22EE5F2E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 Използвайки посочения от издателя на електронния подпис софтуер за подписване на файлове, подпишете сваления файл с разширение .isun. Файлът следва да бъде подписан с т.нар. отделена сигнатура (Detached signature), а разширението на генерирания файл следва да бъде .p7s. </w:t>
      </w:r>
    </w:p>
    <w:p w14:paraId="2DC622AF" w14:textId="7608515E" w:rsid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14.1. Потребителите на електронен подпис B-Trust е необходимо задължително да използват посочения от издателя софтуер Desktop Signer, като се избере тип на подписване PKCS 7 и се провери в Настройките на софтуера дали форматът на типа на електронния подпис/Signature type е Detached (p7s), нивото/Signature level да е Baseline_B  и Хеш алгоритъм/Hash algorithm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-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. </w:t>
      </w:r>
    </w:p>
    <w:p w14:paraId="382670FE" w14:textId="77777777" w:rsidR="00570D30" w:rsidRPr="009239AA" w:rsidRDefault="00570D30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</w:p>
    <w:p w14:paraId="252D5C2F" w14:textId="30F68CFC" w:rsidR="009239AA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lastRenderedPageBreak/>
        <w:drawing>
          <wp:inline distT="0" distB="0" distL="0" distR="0" wp14:anchorId="2EFD0CF0" wp14:editId="3CE616C6">
            <wp:extent cx="5276850" cy="1181100"/>
            <wp:effectExtent l="0" t="0" r="0" b="0"/>
            <wp:docPr id="18" name="Picture 18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B67ED" w14:textId="77777777" w:rsidR="00570D30" w:rsidRPr="009239AA" w:rsidRDefault="00570D30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</w:p>
    <w:p w14:paraId="58362AEC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</w:t>
      </w:r>
      <w:r w:rsidRPr="00D3519B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подписване „Комуникация с НАП“. Посочената схема генерира файл с разширение .p7s.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14:paraId="31199440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15. Генерираният от софтуера файл с подпис с разширение .p7s обикновено е с размер между 3 КB и 9 КB. </w:t>
      </w:r>
    </w:p>
    <w:p w14:paraId="3D592009" w14:textId="6CB2EBD6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16. Върнете се обратно в системата и в т. 3 „Заредет</w:t>
      </w:r>
      <w:r w:rsidR="00CB07E6">
        <w:rPr>
          <w:rFonts w:ascii="Times New Roman" w:eastAsia="SimSun" w:hAnsi="Times New Roman"/>
          <w:color w:val="FF0000"/>
          <w:sz w:val="24"/>
          <w:szCs w:val="24"/>
          <w:lang w:eastAsia="zh-CN"/>
        </w:rPr>
        <w:t>е подписите</w:t>
      </w:r>
      <w:r w:rsidR="00CB07E6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CB07E6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натиснете бутон „Изберете файл</w:t>
      </w:r>
      <w:r w:rsidR="00CB07E6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1F2EC95F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17. Посочете генерирания от софтуера за подписване файл с разширение .p7s и го заредете в системата. </w:t>
      </w:r>
    </w:p>
    <w:p w14:paraId="60EFFBA8" w14:textId="193A3FFC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18. При 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коректна работа системата ще Ви изведе информация за прикачения електронен подпис и можете да </w:t>
      </w:r>
      <w:r w:rsidR="00E11446"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пристъпите към подаване на Вашето </w:t>
      </w:r>
      <w:r w:rsidR="00717E33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проектно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="00E11446"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предложение 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>чрез избор на буто</w:t>
      </w:r>
      <w:r w:rsidR="00CB07E6">
        <w:rPr>
          <w:rFonts w:ascii="Times New Roman" w:eastAsia="SimSun" w:hAnsi="Times New Roman"/>
          <w:color w:val="FF0000"/>
          <w:sz w:val="24"/>
          <w:szCs w:val="24"/>
          <w:lang w:eastAsia="zh-CN"/>
        </w:rPr>
        <w:t>н „Подай проектното предложение</w:t>
      </w:r>
      <w:r w:rsidR="00CB07E6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14:paraId="71963412" w14:textId="6F054460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19. Ако при зареждане на файла с подпис системата ви изведе съобщение отново „Невалиден подпис или подписа/</w:t>
      </w:r>
      <w:r w:rsidR="00CB07E6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ите (файлове с разширение „.p7s</w:t>
      </w:r>
      <w:r w:rsidR="00CB07E6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) не се отнасят за зареденото в системата и приключило </w:t>
      </w:r>
      <w:r w:rsidR="00717E33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 w:rsidR="0092650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Моля, след изтриване на заредения файл из</w:t>
      </w:r>
      <w:r w:rsidR="00CB07E6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пълнете отново стъпките по-горе</w:t>
      </w:r>
      <w:r w:rsidR="00CB07E6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рестартирайте компютъра и повторете действията от т.2 на настоящото указание, спазвайки стриктно описаните действия.</w:t>
      </w:r>
    </w:p>
    <w:p w14:paraId="2A5880CA" w14:textId="619A5DF4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20. Ако проблемът се възпроизвежда отново, моля да изпратите e-mail, описващ </w:t>
      </w:r>
      <w:r w:rsidRPr="00537C10">
        <w:rPr>
          <w:rFonts w:ascii="Times New Roman" w:eastAsia="SimSun" w:hAnsi="Times New Roman"/>
          <w:color w:val="FF0000"/>
          <w:sz w:val="24"/>
          <w:szCs w:val="24"/>
          <w:lang w:eastAsia="zh-CN"/>
        </w:rPr>
        <w:t>възникналото затруднение, на адрес</w:t>
      </w:r>
      <w:r w:rsidR="004E5B95" w:rsidRPr="00CB07E6">
        <w:rPr>
          <w:rFonts w:ascii="Times New Roman" w:eastAsia="SimSun" w:hAnsi="Times New Roman" w:cs="Times New Roman"/>
          <w:color w:val="FF0000"/>
          <w:sz w:val="24"/>
          <w:szCs w:val="24"/>
          <w:lang w:eastAsia="zh-CN"/>
        </w:rPr>
        <w:t>:</w:t>
      </w:r>
      <w:r w:rsidRPr="00CB07E6">
        <w:rPr>
          <w:rFonts w:ascii="Times New Roman" w:eastAsia="SimSun" w:hAnsi="Times New Roman" w:cs="Times New Roman"/>
          <w:color w:val="FF0000"/>
          <w:sz w:val="24"/>
          <w:szCs w:val="24"/>
          <w:lang w:eastAsia="zh-CN"/>
        </w:rPr>
        <w:t xml:space="preserve"> </w:t>
      </w:r>
      <w:r w:rsidR="00B85688" w:rsidRPr="00CB07E6">
        <w:rPr>
          <w:rFonts w:ascii="Times New Roman" w:hAnsi="Times New Roman" w:cs="Times New Roman"/>
          <w:sz w:val="24"/>
          <w:szCs w:val="24"/>
        </w:rPr>
        <w:t xml:space="preserve"> </w:t>
      </w:r>
      <w:hyperlink r:id="rId49" w:history="1">
        <w:r w:rsidR="00A605B5" w:rsidRPr="00CB07E6">
          <w:rPr>
            <w:rStyle w:val="Hyperlink"/>
            <w:rFonts w:ascii="Times New Roman" w:hAnsi="Times New Roman" w:cs="Times New Roman"/>
            <w:sz w:val="24"/>
            <w:szCs w:val="24"/>
          </w:rPr>
          <w:t>support2020@minfin.bg</w:t>
        </w:r>
      </w:hyperlink>
      <w:r w:rsidR="00B85688" w:rsidRPr="00CB07E6">
        <w:rPr>
          <w:rFonts w:ascii="Times New Roman" w:hAnsi="Times New Roman" w:cs="Times New Roman"/>
          <w:sz w:val="24"/>
          <w:szCs w:val="24"/>
        </w:rPr>
        <w:t>.</w:t>
      </w:r>
    </w:p>
    <w:p w14:paraId="20518EBD" w14:textId="46B57EF2" w:rsidR="009239AA" w:rsidRPr="00537C10" w:rsidRDefault="009239AA" w:rsidP="00AF4352">
      <w:pPr>
        <w:spacing w:before="120"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В случай </w:t>
      </w:r>
      <w:r w:rsidRPr="000C2C2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че при прикачване на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подписа/ите с разширение „.p7s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0C2C2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системата изведе съобщение „Невалиден подпис или подписа/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 (файлове с разширение „.p7s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0C2C2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) не се отнасят за зареденото в системата и п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риключило проектно предложение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="00A26DE1" w:rsidRPr="000C2C2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м</w:t>
      </w:r>
      <w:r w:rsidRPr="000C2C2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оля,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след изтриване на заредения файл</w:t>
      </w:r>
      <w:r w:rsidR="005D2ABF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отново стъпките (1-20), описани по-горе, за успешно подаване на подготвеното от Вас </w:t>
      </w:r>
      <w:r w:rsidR="003E6A6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 </w:t>
      </w:r>
      <w:r w:rsidR="0092650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14:paraId="73DDBBD4" w14:textId="3A7266BF" w:rsidR="009239AA" w:rsidRPr="009239AA" w:rsidRDefault="009239AA" w:rsidP="00AF4352">
      <w:pPr>
        <w:spacing w:before="120"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в процеса на отговор на въпрос от Оценителната комисия при прикачване на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подписа/ите с разширение „.p7s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системата изв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еде съобщение „Невалиден подпис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моля</w:t>
      </w:r>
      <w:r w:rsidR="005B54FD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следните</w:t>
      </w:r>
      <w:r w:rsidR="005B54FD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стъпки 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 успешно изпращане на подготвения от Вас отговор на въпрос от Оценителна комисия.</w:t>
      </w:r>
    </w:p>
    <w:p w14:paraId="1C7BA5AF" w14:textId="77777777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1. 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Затворете всички отворени интернет браузъри.</w:t>
      </w:r>
    </w:p>
    <w:p w14:paraId="4E8FF32E" w14:textId="332A9AE0" w:rsidR="009239AA" w:rsidRPr="00CB07E6" w:rsidRDefault="005B54FD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lastRenderedPageBreak/>
        <w:t xml:space="preserve">2. 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Изтрийте всички файлове, свързани с опити за подписване на </w:t>
      </w:r>
      <w:r w:rsidR="003E6A66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проектното 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предложение.</w:t>
      </w:r>
    </w:p>
    <w:p w14:paraId="037105EE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3. Отворете Вашият интернет браузър.</w:t>
      </w:r>
    </w:p>
    <w:p w14:paraId="1359D3B5" w14:textId="40F5D3EC" w:rsidR="00D43F2B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4. </w:t>
      </w:r>
      <w:r w:rsidR="00D43F2B"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Заредете страницата на </w:t>
      </w:r>
      <w:r w:rsidR="004E5B95" w:rsidRPr="004E5B95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ИСУН (раздел „Европейски фондове при споделено управление (2021-2027) – https://eumis2020.government.bg/bg/s/8d3ebf57-ff75-4ad5-afa1-5747f558ee98/Procedure/Active     </w:t>
      </w:r>
    </w:p>
    <w:p w14:paraId="073E130A" w14:textId="16854FF9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5. 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Влезте в системата с Вашето потребителско име и парола.</w:t>
      </w:r>
    </w:p>
    <w:p w14:paraId="736D105D" w14:textId="77777777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6. При подаване на отговор на оценителна комисия е необходимо отговорът да бъде приключен.</w:t>
      </w:r>
    </w:p>
    <w:p w14:paraId="3A19C6A8" w14:textId="6CFA3FF4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7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 Изберете бутон „Върни отговор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 в </w:t>
      </w:r>
      <w:r w:rsidR="003E6A66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проектното 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предложение.</w:t>
      </w:r>
    </w:p>
    <w:p w14:paraId="09E6F313" w14:textId="77777777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8. Системата проверява за наличието на грешки във формуляра за кандидатстване.</w:t>
      </w:r>
    </w:p>
    <w:p w14:paraId="7C07E3C9" w14:textId="721F56D3" w:rsidR="009239AA" w:rsidRPr="00CB07E6" w:rsidRDefault="00CB07E6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9. Натиснете бутон „Продължи</w:t>
      </w:r>
      <w:r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14:paraId="55BA8596" w14:textId="32CF3055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10. Изберете от стъпка 1 бутон 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„Изтегляне на отговор на въпрос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14:paraId="6FA3B729" w14:textId="77777777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11. Запаметете сваления файл на Вашия компютър, на място където няма други файлове с разширение .aisun.</w:t>
      </w:r>
    </w:p>
    <w:p w14:paraId="76B6A0C5" w14:textId="47A3E449" w:rsid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 w:cs="Times New Roman"/>
          <w:color w:val="FF0000"/>
          <w:sz w:val="24"/>
          <w:szCs w:val="24"/>
          <w:lang w:val="en-GB" w:eastAsia="en-GB"/>
        </w:rPr>
        <w:t>11.1.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Потребителите на електронен подпис B-Trust е необходимо задължително да използват посочения от издателя софтуер Desktop Signer, като се избере тип на подписване PKCS 7 и се провери в Настройките на софтуера дали форматът на типа на електронния подпис/Signature type е Detached (p7s), нивото/Signature level да е Baseline_B  и Хеш алгоритъм/Hash algorithm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-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. </w:t>
      </w:r>
    </w:p>
    <w:p w14:paraId="75799F2E" w14:textId="77777777" w:rsidR="00570D30" w:rsidRPr="009239AA" w:rsidRDefault="00570D30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</w:p>
    <w:p w14:paraId="57428F97" w14:textId="60151373" w:rsidR="009239AA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drawing>
          <wp:inline distT="0" distB="0" distL="0" distR="0" wp14:anchorId="62047D9F" wp14:editId="615438D7">
            <wp:extent cx="5248275" cy="1181100"/>
            <wp:effectExtent l="0" t="0" r="9525" b="0"/>
            <wp:docPr id="19" name="Picture 19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7FCEB" w14:textId="77777777" w:rsidR="00570D30" w:rsidRPr="009239AA" w:rsidRDefault="00570D30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</w:p>
    <w:p w14:paraId="2F8B6E98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 w:cs="Times New Roman"/>
          <w:color w:val="FF0000"/>
          <w:sz w:val="24"/>
          <w:szCs w:val="24"/>
          <w:lang w:val="en-GB" w:eastAsia="en-GB"/>
        </w:rPr>
        <w:t>11.2.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подписване „Комуникация с НАП“. Посочената схема генерира файл с разширение .p7s. </w:t>
      </w:r>
    </w:p>
    <w:p w14:paraId="131E95C9" w14:textId="77777777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13. 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Генерираният от софтуера файл с подпис с разширение .p7s следва да бъде с размер между 3 КB и 7 КB.</w:t>
      </w:r>
    </w:p>
    <w:p w14:paraId="17650E53" w14:textId="14DFFDB8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14. Върнете се обратно в система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та и в т. 3 „Заредете подписите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 натиснете бутон „Изберете файл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. </w:t>
      </w:r>
    </w:p>
    <w:p w14:paraId="1AE33283" w14:textId="77777777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lastRenderedPageBreak/>
        <w:t>15. Посочвате генерирания от софтуера за подписване файл с разширение .p7s и го заредете в системата.</w:t>
      </w:r>
    </w:p>
    <w:p w14:paraId="19159373" w14:textId="2476EBFE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16. 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При коректна работа системата ще Ви изведе информация за прикачения електронен подпис и можете да пристъпите към подаване на Вашия отговор чре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з избор на бутон „Върни отговор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14:paraId="6BC65DAB" w14:textId="38D8A714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17. Ако при зареждане на файла с подпис системата ви изв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еде съобщение „Невалиден подпис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, рестартирайте компютъра и повторете действията от т.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 xml:space="preserve"> 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2 на настоящото указание, спазвайки стриктно описаните действия.</w:t>
      </w:r>
    </w:p>
    <w:p w14:paraId="3404607C" w14:textId="76C7DB3D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18. 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Ако проблемът се възпроизвежда отново, моля да изпратите e-mail, описващ възникналото затруднение, на адрес</w:t>
      </w:r>
      <w:r w:rsidR="004E5B95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: </w:t>
      </w:r>
      <w:hyperlink r:id="rId50" w:history="1">
        <w:r w:rsidR="00A605B5" w:rsidRPr="00CB07E6">
          <w:rPr>
            <w:rStyle w:val="Hyperlink"/>
            <w:rFonts w:ascii="Times New Roman" w:hAnsi="Times New Roman" w:cs="Times New Roman"/>
            <w:sz w:val="24"/>
            <w:szCs w:val="24"/>
          </w:rPr>
          <w:t>support2020@minfin.bg</w:t>
        </w:r>
      </w:hyperlink>
      <w:r w:rsidR="00CB07E6">
        <w:rPr>
          <w:rFonts w:ascii="Times New Roman" w:hAnsi="Times New Roman" w:cs="Times New Roman"/>
          <w:sz w:val="24"/>
          <w:szCs w:val="24"/>
        </w:rPr>
        <w:t>.</w:t>
      </w:r>
    </w:p>
    <w:p w14:paraId="26F63629" w14:textId="77777777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 w:eastAsia="en-GB"/>
        </w:rPr>
      </w:pPr>
    </w:p>
    <w:sectPr w:rsidR="009239AA" w:rsidRPr="00CB07E6" w:rsidSect="00AF4352">
      <w:headerReference w:type="default" r:id="rId51"/>
      <w:footerReference w:type="default" r:id="rId52"/>
      <w:pgSz w:w="11906" w:h="16838"/>
      <w:pgMar w:top="9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82860F" w14:textId="77777777" w:rsidR="00BB08AA" w:rsidRDefault="00BB08AA" w:rsidP="008552B8">
      <w:pPr>
        <w:spacing w:after="0" w:line="240" w:lineRule="auto"/>
      </w:pPr>
      <w:r>
        <w:separator/>
      </w:r>
    </w:p>
  </w:endnote>
  <w:endnote w:type="continuationSeparator" w:id="0">
    <w:p w14:paraId="3C47290A" w14:textId="77777777" w:rsidR="00BB08AA" w:rsidRDefault="00BB08AA" w:rsidP="008552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8834956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BF9E14D" w14:textId="77777777" w:rsidR="005F3B4B" w:rsidRDefault="005F3B4B">
        <w:pPr>
          <w:pStyle w:val="Footer"/>
          <w:jc w:val="center"/>
          <w:rPr>
            <w:lang w:val="en-US"/>
          </w:rPr>
        </w:pPr>
      </w:p>
      <w:p w14:paraId="0C4503F8" w14:textId="719C94BF" w:rsidR="005F3B4B" w:rsidRDefault="005F3B4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F4605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4EB5EF06" w14:textId="77777777" w:rsidR="005F3B4B" w:rsidRDefault="005F3B4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C7F9F21" w14:textId="77777777" w:rsidR="00BB08AA" w:rsidRDefault="00BB08AA" w:rsidP="008552B8">
      <w:pPr>
        <w:spacing w:after="0" w:line="240" w:lineRule="auto"/>
      </w:pPr>
      <w:r>
        <w:separator/>
      </w:r>
    </w:p>
  </w:footnote>
  <w:footnote w:type="continuationSeparator" w:id="0">
    <w:p w14:paraId="39F27F83" w14:textId="77777777" w:rsidR="00BB08AA" w:rsidRDefault="00BB08AA" w:rsidP="008552B8">
      <w:pPr>
        <w:spacing w:after="0" w:line="240" w:lineRule="auto"/>
      </w:pPr>
      <w:r>
        <w:continuationSeparator/>
      </w:r>
    </w:p>
  </w:footnote>
  <w:footnote w:id="1">
    <w:p w14:paraId="7EF66B7E" w14:textId="2351D6B7" w:rsidR="005F3B4B" w:rsidRPr="003A62C0" w:rsidRDefault="005F3B4B" w:rsidP="009939F4">
      <w:pPr>
        <w:pStyle w:val="FootnoteText"/>
        <w:jc w:val="both"/>
        <w:rPr>
          <w:rFonts w:ascii="Times New Roman" w:hAnsi="Times New Roman" w:cs="Times New Roman"/>
          <w:lang w:val="en-US"/>
        </w:rPr>
      </w:pPr>
      <w:r w:rsidRPr="003A62C0">
        <w:rPr>
          <w:rStyle w:val="FootnoteReference"/>
          <w:rFonts w:ascii="Times New Roman" w:hAnsi="Times New Roman" w:cs="Times New Roman"/>
        </w:rPr>
        <w:footnoteRef/>
      </w:r>
      <w:r w:rsidRPr="003A62C0">
        <w:rPr>
          <w:rFonts w:ascii="Times New Roman" w:hAnsi="Times New Roman" w:cs="Times New Roman"/>
        </w:rPr>
        <w:t xml:space="preserve"> Считано от </w:t>
      </w:r>
      <w:r w:rsidRPr="003A62C0">
        <w:rPr>
          <w:rFonts w:ascii="Times New Roman" w:hAnsi="Times New Roman" w:cs="Times New Roman"/>
          <w:bCs/>
        </w:rPr>
        <w:t>27 юли 2020 г</w:t>
      </w:r>
      <w:r w:rsidRPr="003A62C0">
        <w:rPr>
          <w:rFonts w:ascii="Times New Roman" w:hAnsi="Times New Roman" w:cs="Times New Roman"/>
        </w:rPr>
        <w:t>. Търговският регистър и Регистърът на ЮЛНЦ се обединява с Имотния регистър в Единен портал за заявяване на електронни административни услуги (</w:t>
      </w:r>
      <w:hyperlink r:id="rId1" w:history="1">
        <w:r w:rsidRPr="00E70E81">
          <w:rPr>
            <w:rStyle w:val="Hyperlink"/>
            <w:rFonts w:ascii="Times New Roman" w:hAnsi="Times New Roman" w:cs="Times New Roman"/>
          </w:rPr>
          <w:t>https://portal.registryagency.bg/</w:t>
        </w:r>
      </w:hyperlink>
      <w:r w:rsidRPr="003A62C0">
        <w:rPr>
          <w:rFonts w:ascii="Times New Roman" w:hAnsi="Times New Roman" w:cs="Times New Roman"/>
        </w:rPr>
        <w:t>)</w:t>
      </w:r>
    </w:p>
  </w:footnote>
  <w:footnote w:id="2">
    <w:p w14:paraId="7938BF1A" w14:textId="134F28AA" w:rsidR="005F3B4B" w:rsidRPr="008E2FBE" w:rsidRDefault="005F3B4B" w:rsidP="008E2FBE">
      <w:pPr>
        <w:pStyle w:val="FootnoteText"/>
        <w:jc w:val="both"/>
        <w:rPr>
          <w:rFonts w:ascii="Times New Roman" w:hAnsi="Times New Roman" w:cs="Times New Roman"/>
        </w:rPr>
      </w:pPr>
      <w:r w:rsidRPr="008E2FBE">
        <w:rPr>
          <w:rStyle w:val="FootnoteReference"/>
          <w:rFonts w:ascii="Times New Roman" w:hAnsi="Times New Roman" w:cs="Times New Roman"/>
        </w:rPr>
        <w:footnoteRef/>
      </w:r>
      <w:r w:rsidRPr="008E2FBE">
        <w:rPr>
          <w:rFonts w:ascii="Times New Roman" w:hAnsi="Times New Roman" w:cs="Times New Roman"/>
        </w:rPr>
        <w:t xml:space="preserve"> Съгласно определението за „транспортни средства и съоръжения”, посочено в Приложение 8 към Условията за кандидатстване.</w:t>
      </w:r>
    </w:p>
  </w:footnote>
  <w:footnote w:id="3">
    <w:p w14:paraId="75BCB7F9" w14:textId="5F675938" w:rsidR="005F3B4B" w:rsidRPr="006D0ACB" w:rsidRDefault="005F3B4B" w:rsidP="006D0ACB">
      <w:pPr>
        <w:pStyle w:val="FootnoteText"/>
        <w:jc w:val="both"/>
        <w:rPr>
          <w:rFonts w:ascii="Times New Roman" w:hAnsi="Times New Roman" w:cs="Times New Roman"/>
        </w:rPr>
      </w:pPr>
      <w:r w:rsidRPr="006D0ACB">
        <w:rPr>
          <w:rStyle w:val="FootnoteReference"/>
          <w:rFonts w:ascii="Times New Roman" w:hAnsi="Times New Roman" w:cs="Times New Roman"/>
        </w:rPr>
        <w:footnoteRef/>
      </w:r>
      <w:r w:rsidRPr="006D0ACB">
        <w:rPr>
          <w:rFonts w:ascii="Times New Roman" w:hAnsi="Times New Roman" w:cs="Times New Roman"/>
        </w:rPr>
        <w:t xml:space="preserve"> Подробно описание на приложимите документи е представено в т. 24 от Условията за кандидатстване.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516" w:type="dxa"/>
      <w:tblInd w:w="304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320"/>
      <w:gridCol w:w="2619"/>
      <w:gridCol w:w="3577"/>
    </w:tblGrid>
    <w:tr w:rsidR="005F3B4B" w:rsidRPr="009563D3" w14:paraId="799736F6" w14:textId="77777777" w:rsidTr="00C75E57">
      <w:trPr>
        <w:trHeight w:val="1142"/>
      </w:trPr>
      <w:tc>
        <w:tcPr>
          <w:tcW w:w="3276" w:type="dxa"/>
        </w:tcPr>
        <w:p w14:paraId="476855E2" w14:textId="2756C067" w:rsidR="005F3B4B" w:rsidRPr="000B5E6B" w:rsidRDefault="005F3B4B" w:rsidP="000333C0">
          <w:pPr>
            <w:rPr>
              <w:b/>
              <w:sz w:val="18"/>
              <w:szCs w:val="18"/>
            </w:rPr>
          </w:pPr>
          <w:r w:rsidRPr="00AA73A7">
            <w:rPr>
              <w:i/>
              <w:noProof/>
              <w:lang w:eastAsia="bg-BG"/>
            </w:rPr>
            <w:drawing>
              <wp:inline distT="0" distB="0" distL="0" distR="0" wp14:anchorId="1CB0A1DA" wp14:editId="213FCAE0">
                <wp:extent cx="2009775" cy="466725"/>
                <wp:effectExtent l="0" t="0" r="9525" b="9525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09775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886" w:type="dxa"/>
        </w:tcPr>
        <w:p w14:paraId="08B39B44" w14:textId="77777777" w:rsidR="005F3B4B" w:rsidRPr="000B5E6B" w:rsidRDefault="005F3B4B" w:rsidP="000333C0">
          <w:pPr>
            <w:jc w:val="center"/>
          </w:pPr>
        </w:p>
        <w:p w14:paraId="6D584336" w14:textId="77777777" w:rsidR="005F3B4B" w:rsidRPr="000B5E6B" w:rsidRDefault="005F3B4B" w:rsidP="000333C0">
          <w:pPr>
            <w:jc w:val="center"/>
          </w:pPr>
        </w:p>
        <w:p w14:paraId="6E1761B4" w14:textId="77777777" w:rsidR="005F3B4B" w:rsidRPr="000B5E6B" w:rsidRDefault="005F3B4B" w:rsidP="000333C0">
          <w:pPr>
            <w:jc w:val="center"/>
          </w:pPr>
        </w:p>
      </w:tc>
      <w:tc>
        <w:tcPr>
          <w:tcW w:w="3354" w:type="dxa"/>
        </w:tcPr>
        <w:p w14:paraId="120C3699" w14:textId="77777777" w:rsidR="005F3B4B" w:rsidRPr="000B5E6B" w:rsidRDefault="005F3B4B" w:rsidP="000333C0">
          <w:pPr>
            <w:jc w:val="center"/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 w:rsidR="00AC237A">
            <w:rPr>
              <w:noProof/>
            </w:rPr>
            <w:fldChar w:fldCharType="begin"/>
          </w:r>
          <w:r w:rsidR="00AC237A">
            <w:rPr>
              <w:noProof/>
            </w:rPr>
            <w:instrText xml:space="preserve"> INCLUDEPICTURE  "cid:image001.png@01D8FB39.06A872C0" \* MERGEFORMATINET </w:instrText>
          </w:r>
          <w:r w:rsidR="00AC237A">
            <w:rPr>
              <w:noProof/>
            </w:rPr>
            <w:fldChar w:fldCharType="separate"/>
          </w:r>
          <w:r w:rsidR="00BB08AA">
            <w:rPr>
              <w:noProof/>
            </w:rPr>
            <w:fldChar w:fldCharType="begin"/>
          </w:r>
          <w:r w:rsidR="00BB08AA">
            <w:rPr>
              <w:noProof/>
            </w:rPr>
            <w:instrText xml:space="preserve"> </w:instrText>
          </w:r>
          <w:r w:rsidR="00BB08AA">
            <w:rPr>
              <w:noProof/>
            </w:rPr>
            <w:instrText>INCLUDEPICTURE  "cid:image001.png@01D8FB39.06A872C0" \* MERGEFORMATINET</w:instrText>
          </w:r>
          <w:r w:rsidR="00BB08AA">
            <w:rPr>
              <w:noProof/>
            </w:rPr>
            <w:instrText xml:space="preserve"> </w:instrText>
          </w:r>
          <w:r w:rsidR="00BB08AA">
            <w:rPr>
              <w:noProof/>
            </w:rPr>
            <w:fldChar w:fldCharType="separate"/>
          </w:r>
          <w:r w:rsidR="005F4605">
            <w:rPr>
              <w:noProof/>
            </w:rPr>
            <w:pict w14:anchorId="3F3DF838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171.85pt;height:41.45pt;visibility:visible">
                <v:imagedata r:id="rId2" r:href="rId3"/>
              </v:shape>
            </w:pict>
          </w:r>
          <w:r w:rsidR="00BB08AA">
            <w:rPr>
              <w:noProof/>
            </w:rPr>
            <w:fldChar w:fldCharType="end"/>
          </w:r>
          <w:r w:rsidR="00AC237A"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</w:p>
      </w:tc>
    </w:tr>
  </w:tbl>
  <w:p w14:paraId="3ACE5CB4" w14:textId="6B55508D" w:rsidR="005F3B4B" w:rsidRPr="008D7A22" w:rsidRDefault="005F3B4B" w:rsidP="00D31B9D">
    <w:pPr>
      <w:pStyle w:val="Header"/>
      <w:jc w:val="cent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0B4DCD"/>
    <w:multiLevelType w:val="hybridMultilevel"/>
    <w:tmpl w:val="C63A295E"/>
    <w:lvl w:ilvl="0" w:tplc="0402000F">
      <w:start w:val="4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596E3D"/>
    <w:multiLevelType w:val="hybridMultilevel"/>
    <w:tmpl w:val="D4F0AEB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44602E"/>
    <w:multiLevelType w:val="hybridMultilevel"/>
    <w:tmpl w:val="20B08BE0"/>
    <w:lvl w:ilvl="0" w:tplc="466020F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ED78B1"/>
    <w:multiLevelType w:val="hybridMultilevel"/>
    <w:tmpl w:val="8870CD4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A87309"/>
    <w:multiLevelType w:val="hybridMultilevel"/>
    <w:tmpl w:val="DE2863C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AC6598"/>
    <w:multiLevelType w:val="hybridMultilevel"/>
    <w:tmpl w:val="A858E22E"/>
    <w:lvl w:ilvl="0" w:tplc="0FBCED0A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037864"/>
    <w:multiLevelType w:val="hybridMultilevel"/>
    <w:tmpl w:val="E224420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8B080B"/>
    <w:multiLevelType w:val="hybridMultilevel"/>
    <w:tmpl w:val="5B4C067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866AFF"/>
    <w:multiLevelType w:val="hybridMultilevel"/>
    <w:tmpl w:val="9C40CC10"/>
    <w:lvl w:ilvl="0" w:tplc="F612D6B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7009B9"/>
    <w:multiLevelType w:val="hybridMultilevel"/>
    <w:tmpl w:val="7EF62F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E75082"/>
    <w:multiLevelType w:val="hybridMultilevel"/>
    <w:tmpl w:val="3CC6C47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026DD2"/>
    <w:multiLevelType w:val="hybridMultilevel"/>
    <w:tmpl w:val="D850EFC6"/>
    <w:lvl w:ilvl="0" w:tplc="ADCACD30">
      <w:start w:val="1"/>
      <w:numFmt w:val="bullet"/>
      <w:lvlText w:val="−"/>
      <w:lvlJc w:val="left"/>
      <w:pPr>
        <w:ind w:left="720" w:hanging="360"/>
      </w:pPr>
      <w:rPr>
        <w:rFonts w:ascii="Calibri" w:hAnsi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3A6183"/>
    <w:multiLevelType w:val="hybridMultilevel"/>
    <w:tmpl w:val="2CD41D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FE0027"/>
    <w:multiLevelType w:val="hybridMultilevel"/>
    <w:tmpl w:val="8DBE2672"/>
    <w:lvl w:ilvl="0" w:tplc="0402000F">
      <w:start w:val="2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B300FD6"/>
    <w:multiLevelType w:val="hybridMultilevel"/>
    <w:tmpl w:val="642C5DCC"/>
    <w:lvl w:ilvl="0" w:tplc="ADCACD30">
      <w:start w:val="1"/>
      <w:numFmt w:val="bullet"/>
      <w:lvlText w:val="−"/>
      <w:lvlJc w:val="left"/>
      <w:pPr>
        <w:ind w:left="720" w:hanging="360"/>
      </w:pPr>
      <w:rPr>
        <w:rFonts w:ascii="Calibri" w:hAnsi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0D06A0"/>
    <w:multiLevelType w:val="hybridMultilevel"/>
    <w:tmpl w:val="97BC9738"/>
    <w:lvl w:ilvl="0" w:tplc="0402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6" w15:restartNumberingAfterBreak="0">
    <w:nsid w:val="2F087F2A"/>
    <w:multiLevelType w:val="hybridMultilevel"/>
    <w:tmpl w:val="0018EE2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1084103"/>
    <w:multiLevelType w:val="hybridMultilevel"/>
    <w:tmpl w:val="E118F8C8"/>
    <w:lvl w:ilvl="0" w:tplc="40322CDC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1" w:tplc="40322CDC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5540D1D"/>
    <w:multiLevelType w:val="hybridMultilevel"/>
    <w:tmpl w:val="8DD6EA78"/>
    <w:lvl w:ilvl="0" w:tplc="0402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364" w:hanging="360"/>
      </w:pPr>
    </w:lvl>
    <w:lvl w:ilvl="2" w:tplc="0402001B" w:tentative="1">
      <w:start w:val="1"/>
      <w:numFmt w:val="lowerRoman"/>
      <w:lvlText w:val="%3."/>
      <w:lvlJc w:val="right"/>
      <w:pPr>
        <w:ind w:left="2084" w:hanging="180"/>
      </w:pPr>
    </w:lvl>
    <w:lvl w:ilvl="3" w:tplc="0402000F" w:tentative="1">
      <w:start w:val="1"/>
      <w:numFmt w:val="decimal"/>
      <w:lvlText w:val="%4."/>
      <w:lvlJc w:val="left"/>
      <w:pPr>
        <w:ind w:left="2804" w:hanging="360"/>
      </w:pPr>
    </w:lvl>
    <w:lvl w:ilvl="4" w:tplc="04020019" w:tentative="1">
      <w:start w:val="1"/>
      <w:numFmt w:val="lowerLetter"/>
      <w:lvlText w:val="%5."/>
      <w:lvlJc w:val="left"/>
      <w:pPr>
        <w:ind w:left="3524" w:hanging="360"/>
      </w:pPr>
    </w:lvl>
    <w:lvl w:ilvl="5" w:tplc="0402001B" w:tentative="1">
      <w:start w:val="1"/>
      <w:numFmt w:val="lowerRoman"/>
      <w:lvlText w:val="%6."/>
      <w:lvlJc w:val="right"/>
      <w:pPr>
        <w:ind w:left="4244" w:hanging="180"/>
      </w:pPr>
    </w:lvl>
    <w:lvl w:ilvl="6" w:tplc="0402000F" w:tentative="1">
      <w:start w:val="1"/>
      <w:numFmt w:val="decimal"/>
      <w:lvlText w:val="%7."/>
      <w:lvlJc w:val="left"/>
      <w:pPr>
        <w:ind w:left="4964" w:hanging="360"/>
      </w:pPr>
    </w:lvl>
    <w:lvl w:ilvl="7" w:tplc="04020019" w:tentative="1">
      <w:start w:val="1"/>
      <w:numFmt w:val="lowerLetter"/>
      <w:lvlText w:val="%8."/>
      <w:lvlJc w:val="left"/>
      <w:pPr>
        <w:ind w:left="5684" w:hanging="360"/>
      </w:pPr>
    </w:lvl>
    <w:lvl w:ilvl="8" w:tplc="0402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 w15:restartNumberingAfterBreak="0">
    <w:nsid w:val="371F693E"/>
    <w:multiLevelType w:val="hybridMultilevel"/>
    <w:tmpl w:val="74C2B62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79C2DBB"/>
    <w:multiLevelType w:val="hybridMultilevel"/>
    <w:tmpl w:val="3E2C9F1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86A7C02"/>
    <w:multiLevelType w:val="hybridMultilevel"/>
    <w:tmpl w:val="6060C95E"/>
    <w:lvl w:ilvl="0" w:tplc="0402000F">
      <w:start w:val="1"/>
      <w:numFmt w:val="decimal"/>
      <w:lvlText w:val="%1."/>
      <w:lvlJc w:val="left"/>
      <w:pPr>
        <w:ind w:left="1800" w:hanging="360"/>
      </w:pPr>
    </w:lvl>
    <w:lvl w:ilvl="1" w:tplc="04020019" w:tentative="1">
      <w:start w:val="1"/>
      <w:numFmt w:val="lowerLetter"/>
      <w:lvlText w:val="%2."/>
      <w:lvlJc w:val="left"/>
      <w:pPr>
        <w:ind w:left="2520" w:hanging="360"/>
      </w:pPr>
    </w:lvl>
    <w:lvl w:ilvl="2" w:tplc="0402001B" w:tentative="1">
      <w:start w:val="1"/>
      <w:numFmt w:val="lowerRoman"/>
      <w:lvlText w:val="%3."/>
      <w:lvlJc w:val="right"/>
      <w:pPr>
        <w:ind w:left="3240" w:hanging="180"/>
      </w:pPr>
    </w:lvl>
    <w:lvl w:ilvl="3" w:tplc="0402000F" w:tentative="1">
      <w:start w:val="1"/>
      <w:numFmt w:val="decimal"/>
      <w:lvlText w:val="%4."/>
      <w:lvlJc w:val="left"/>
      <w:pPr>
        <w:ind w:left="3960" w:hanging="360"/>
      </w:pPr>
    </w:lvl>
    <w:lvl w:ilvl="4" w:tplc="04020019" w:tentative="1">
      <w:start w:val="1"/>
      <w:numFmt w:val="lowerLetter"/>
      <w:lvlText w:val="%5."/>
      <w:lvlJc w:val="left"/>
      <w:pPr>
        <w:ind w:left="4680" w:hanging="360"/>
      </w:pPr>
    </w:lvl>
    <w:lvl w:ilvl="5" w:tplc="0402001B" w:tentative="1">
      <w:start w:val="1"/>
      <w:numFmt w:val="lowerRoman"/>
      <w:lvlText w:val="%6."/>
      <w:lvlJc w:val="right"/>
      <w:pPr>
        <w:ind w:left="5400" w:hanging="180"/>
      </w:pPr>
    </w:lvl>
    <w:lvl w:ilvl="6" w:tplc="0402000F" w:tentative="1">
      <w:start w:val="1"/>
      <w:numFmt w:val="decimal"/>
      <w:lvlText w:val="%7."/>
      <w:lvlJc w:val="left"/>
      <w:pPr>
        <w:ind w:left="6120" w:hanging="360"/>
      </w:pPr>
    </w:lvl>
    <w:lvl w:ilvl="7" w:tplc="04020019" w:tentative="1">
      <w:start w:val="1"/>
      <w:numFmt w:val="lowerLetter"/>
      <w:lvlText w:val="%8."/>
      <w:lvlJc w:val="left"/>
      <w:pPr>
        <w:ind w:left="6840" w:hanging="360"/>
      </w:pPr>
    </w:lvl>
    <w:lvl w:ilvl="8" w:tplc="0402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39482D10"/>
    <w:multiLevelType w:val="hybridMultilevel"/>
    <w:tmpl w:val="81DC4FBA"/>
    <w:lvl w:ilvl="0" w:tplc="5DC4B7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A6D38C2"/>
    <w:multiLevelType w:val="hybridMultilevel"/>
    <w:tmpl w:val="3F5CFA28"/>
    <w:lvl w:ilvl="0" w:tplc="4426DE1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AA87EE3"/>
    <w:multiLevelType w:val="hybridMultilevel"/>
    <w:tmpl w:val="B412BA5A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9E817DD"/>
    <w:multiLevelType w:val="hybridMultilevel"/>
    <w:tmpl w:val="E4DC610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EDF7E54"/>
    <w:multiLevelType w:val="hybridMultilevel"/>
    <w:tmpl w:val="9536A758"/>
    <w:lvl w:ilvl="0" w:tplc="5CDE12A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7D438C5"/>
    <w:multiLevelType w:val="hybridMultilevel"/>
    <w:tmpl w:val="3D2C4B56"/>
    <w:lvl w:ilvl="0" w:tplc="F26475C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BE075AA"/>
    <w:multiLevelType w:val="hybridMultilevel"/>
    <w:tmpl w:val="A5FA071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5D3C037E"/>
    <w:multiLevelType w:val="hybridMultilevel"/>
    <w:tmpl w:val="5AC6D47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0805593"/>
    <w:multiLevelType w:val="hybridMultilevel"/>
    <w:tmpl w:val="19F40190"/>
    <w:lvl w:ilvl="0" w:tplc="0910000C">
      <w:start w:val="6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80F425A"/>
    <w:multiLevelType w:val="hybridMultilevel"/>
    <w:tmpl w:val="961887D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D6F0C82"/>
    <w:multiLevelType w:val="hybridMultilevel"/>
    <w:tmpl w:val="0F5490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E3F4192"/>
    <w:multiLevelType w:val="hybridMultilevel"/>
    <w:tmpl w:val="88F22A2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3A83BB0"/>
    <w:multiLevelType w:val="hybridMultilevel"/>
    <w:tmpl w:val="0F9AED7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8094EAE"/>
    <w:multiLevelType w:val="hybridMultilevel"/>
    <w:tmpl w:val="DCAAE134"/>
    <w:lvl w:ilvl="0" w:tplc="9FB0A3F8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1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0"/>
  </w:num>
  <w:num w:numId="6">
    <w:abstractNumId w:val="21"/>
  </w:num>
  <w:num w:numId="7">
    <w:abstractNumId w:val="26"/>
  </w:num>
  <w:num w:numId="8">
    <w:abstractNumId w:val="22"/>
  </w:num>
  <w:num w:numId="9">
    <w:abstractNumId w:val="1"/>
  </w:num>
  <w:num w:numId="10">
    <w:abstractNumId w:val="27"/>
  </w:num>
  <w:num w:numId="11">
    <w:abstractNumId w:val="15"/>
  </w:num>
  <w:num w:numId="12">
    <w:abstractNumId w:val="7"/>
  </w:num>
  <w:num w:numId="13">
    <w:abstractNumId w:val="29"/>
  </w:num>
  <w:num w:numId="14">
    <w:abstractNumId w:val="9"/>
  </w:num>
  <w:num w:numId="15">
    <w:abstractNumId w:val="5"/>
  </w:num>
  <w:num w:numId="16">
    <w:abstractNumId w:val="23"/>
  </w:num>
  <w:num w:numId="17">
    <w:abstractNumId w:val="6"/>
  </w:num>
  <w:num w:numId="18">
    <w:abstractNumId w:val="24"/>
  </w:num>
  <w:num w:numId="19">
    <w:abstractNumId w:val="17"/>
  </w:num>
  <w:num w:numId="20">
    <w:abstractNumId w:val="11"/>
  </w:num>
  <w:num w:numId="21">
    <w:abstractNumId w:val="12"/>
  </w:num>
  <w:num w:numId="22">
    <w:abstractNumId w:val="25"/>
  </w:num>
  <w:num w:numId="23">
    <w:abstractNumId w:val="4"/>
  </w:num>
  <w:num w:numId="24">
    <w:abstractNumId w:val="3"/>
  </w:num>
  <w:num w:numId="25">
    <w:abstractNumId w:val="14"/>
  </w:num>
  <w:num w:numId="26">
    <w:abstractNumId w:val="30"/>
  </w:num>
  <w:num w:numId="27">
    <w:abstractNumId w:val="35"/>
  </w:num>
  <w:num w:numId="28">
    <w:abstractNumId w:val="10"/>
  </w:num>
  <w:num w:numId="29">
    <w:abstractNumId w:val="33"/>
  </w:num>
  <w:num w:numId="30">
    <w:abstractNumId w:val="18"/>
  </w:num>
  <w:num w:numId="31">
    <w:abstractNumId w:val="8"/>
  </w:num>
  <w:num w:numId="32">
    <w:abstractNumId w:val="34"/>
  </w:num>
  <w:num w:numId="33">
    <w:abstractNumId w:val="31"/>
  </w:num>
  <w:num w:numId="34">
    <w:abstractNumId w:val="19"/>
  </w:num>
  <w:num w:numId="35">
    <w:abstractNumId w:val="28"/>
  </w:num>
  <w:num w:numId="36">
    <w:abstractNumId w:val="20"/>
  </w:num>
  <w:num w:numId="3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0053"/>
    <w:rsid w:val="00000CDE"/>
    <w:rsid w:val="00000E4F"/>
    <w:rsid w:val="00001F89"/>
    <w:rsid w:val="00003122"/>
    <w:rsid w:val="00003DE6"/>
    <w:rsid w:val="00004016"/>
    <w:rsid w:val="00005436"/>
    <w:rsid w:val="0000577C"/>
    <w:rsid w:val="00005B15"/>
    <w:rsid w:val="00006288"/>
    <w:rsid w:val="0000714A"/>
    <w:rsid w:val="000105F2"/>
    <w:rsid w:val="00010AF3"/>
    <w:rsid w:val="00014C87"/>
    <w:rsid w:val="00016B95"/>
    <w:rsid w:val="00020A0A"/>
    <w:rsid w:val="00020A82"/>
    <w:rsid w:val="00021D93"/>
    <w:rsid w:val="000234E1"/>
    <w:rsid w:val="00023942"/>
    <w:rsid w:val="00024329"/>
    <w:rsid w:val="000248C2"/>
    <w:rsid w:val="00026C2E"/>
    <w:rsid w:val="0003061D"/>
    <w:rsid w:val="000333C0"/>
    <w:rsid w:val="00034D56"/>
    <w:rsid w:val="000364B8"/>
    <w:rsid w:val="00036F12"/>
    <w:rsid w:val="0003732D"/>
    <w:rsid w:val="00037749"/>
    <w:rsid w:val="000401E4"/>
    <w:rsid w:val="000415C5"/>
    <w:rsid w:val="0004196E"/>
    <w:rsid w:val="00042A8F"/>
    <w:rsid w:val="00042E37"/>
    <w:rsid w:val="00043438"/>
    <w:rsid w:val="0004512C"/>
    <w:rsid w:val="0004516E"/>
    <w:rsid w:val="00046B44"/>
    <w:rsid w:val="0004702A"/>
    <w:rsid w:val="00050A06"/>
    <w:rsid w:val="00050D05"/>
    <w:rsid w:val="00050D78"/>
    <w:rsid w:val="00051F28"/>
    <w:rsid w:val="00052FA7"/>
    <w:rsid w:val="000542BC"/>
    <w:rsid w:val="000543AE"/>
    <w:rsid w:val="00054C51"/>
    <w:rsid w:val="00056DFC"/>
    <w:rsid w:val="00061881"/>
    <w:rsid w:val="00061F98"/>
    <w:rsid w:val="00062B8C"/>
    <w:rsid w:val="00064CF2"/>
    <w:rsid w:val="00065711"/>
    <w:rsid w:val="00066ECA"/>
    <w:rsid w:val="00067F3A"/>
    <w:rsid w:val="00071CFD"/>
    <w:rsid w:val="00071EF2"/>
    <w:rsid w:val="00072737"/>
    <w:rsid w:val="00074DB2"/>
    <w:rsid w:val="00075CCD"/>
    <w:rsid w:val="0007619D"/>
    <w:rsid w:val="0007698E"/>
    <w:rsid w:val="00076C9D"/>
    <w:rsid w:val="0008009A"/>
    <w:rsid w:val="00081192"/>
    <w:rsid w:val="00081E29"/>
    <w:rsid w:val="0008339C"/>
    <w:rsid w:val="00083A29"/>
    <w:rsid w:val="00087AAE"/>
    <w:rsid w:val="000903B3"/>
    <w:rsid w:val="00091673"/>
    <w:rsid w:val="0009224B"/>
    <w:rsid w:val="000938A6"/>
    <w:rsid w:val="00093F8E"/>
    <w:rsid w:val="00094DA5"/>
    <w:rsid w:val="00096074"/>
    <w:rsid w:val="00097F0A"/>
    <w:rsid w:val="000A0761"/>
    <w:rsid w:val="000A0EEC"/>
    <w:rsid w:val="000A183A"/>
    <w:rsid w:val="000A2D30"/>
    <w:rsid w:val="000A3092"/>
    <w:rsid w:val="000A7759"/>
    <w:rsid w:val="000A7C21"/>
    <w:rsid w:val="000B0165"/>
    <w:rsid w:val="000B03FE"/>
    <w:rsid w:val="000B153E"/>
    <w:rsid w:val="000B205C"/>
    <w:rsid w:val="000B2BBB"/>
    <w:rsid w:val="000B2C19"/>
    <w:rsid w:val="000B3CD8"/>
    <w:rsid w:val="000B3E6C"/>
    <w:rsid w:val="000B40AF"/>
    <w:rsid w:val="000B4CC6"/>
    <w:rsid w:val="000B616C"/>
    <w:rsid w:val="000B64C0"/>
    <w:rsid w:val="000B6A89"/>
    <w:rsid w:val="000B7242"/>
    <w:rsid w:val="000B7442"/>
    <w:rsid w:val="000B7A57"/>
    <w:rsid w:val="000C05FA"/>
    <w:rsid w:val="000C2C22"/>
    <w:rsid w:val="000C3E25"/>
    <w:rsid w:val="000C4FFE"/>
    <w:rsid w:val="000C513B"/>
    <w:rsid w:val="000C5C3E"/>
    <w:rsid w:val="000D11A6"/>
    <w:rsid w:val="000D2D07"/>
    <w:rsid w:val="000D3566"/>
    <w:rsid w:val="000D4C58"/>
    <w:rsid w:val="000D5F5A"/>
    <w:rsid w:val="000D6D0B"/>
    <w:rsid w:val="000D7A5C"/>
    <w:rsid w:val="000E06B2"/>
    <w:rsid w:val="000E06E1"/>
    <w:rsid w:val="000E35A2"/>
    <w:rsid w:val="000E35B2"/>
    <w:rsid w:val="000E3822"/>
    <w:rsid w:val="000E5589"/>
    <w:rsid w:val="000F08E1"/>
    <w:rsid w:val="000F16F7"/>
    <w:rsid w:val="000F2637"/>
    <w:rsid w:val="000F3DE6"/>
    <w:rsid w:val="000F4226"/>
    <w:rsid w:val="00101295"/>
    <w:rsid w:val="0010320C"/>
    <w:rsid w:val="00104480"/>
    <w:rsid w:val="001059D5"/>
    <w:rsid w:val="001064B3"/>
    <w:rsid w:val="00107528"/>
    <w:rsid w:val="00110C87"/>
    <w:rsid w:val="00110E4B"/>
    <w:rsid w:val="001110C6"/>
    <w:rsid w:val="00111646"/>
    <w:rsid w:val="00111E3F"/>
    <w:rsid w:val="001120C6"/>
    <w:rsid w:val="00116646"/>
    <w:rsid w:val="00116BDC"/>
    <w:rsid w:val="0011715B"/>
    <w:rsid w:val="0011725A"/>
    <w:rsid w:val="001204BC"/>
    <w:rsid w:val="00121F2A"/>
    <w:rsid w:val="001221EB"/>
    <w:rsid w:val="00124269"/>
    <w:rsid w:val="00125649"/>
    <w:rsid w:val="00126723"/>
    <w:rsid w:val="00130177"/>
    <w:rsid w:val="00130B7B"/>
    <w:rsid w:val="00131015"/>
    <w:rsid w:val="00133B06"/>
    <w:rsid w:val="00135737"/>
    <w:rsid w:val="00135D82"/>
    <w:rsid w:val="0013623E"/>
    <w:rsid w:val="00141331"/>
    <w:rsid w:val="00142B2D"/>
    <w:rsid w:val="00144897"/>
    <w:rsid w:val="00146DAA"/>
    <w:rsid w:val="001504E4"/>
    <w:rsid w:val="0015073C"/>
    <w:rsid w:val="00151578"/>
    <w:rsid w:val="00152D28"/>
    <w:rsid w:val="0015379A"/>
    <w:rsid w:val="001547DF"/>
    <w:rsid w:val="0015550E"/>
    <w:rsid w:val="00155872"/>
    <w:rsid w:val="00156359"/>
    <w:rsid w:val="0015718C"/>
    <w:rsid w:val="001627F1"/>
    <w:rsid w:val="001628ED"/>
    <w:rsid w:val="00163C4A"/>
    <w:rsid w:val="00166BC5"/>
    <w:rsid w:val="001677B0"/>
    <w:rsid w:val="00167929"/>
    <w:rsid w:val="00170996"/>
    <w:rsid w:val="00170C78"/>
    <w:rsid w:val="0017153C"/>
    <w:rsid w:val="00172189"/>
    <w:rsid w:val="001734EF"/>
    <w:rsid w:val="0017368C"/>
    <w:rsid w:val="00175665"/>
    <w:rsid w:val="00175B10"/>
    <w:rsid w:val="0018052E"/>
    <w:rsid w:val="001805BA"/>
    <w:rsid w:val="00184212"/>
    <w:rsid w:val="001879DF"/>
    <w:rsid w:val="00190D4E"/>
    <w:rsid w:val="001941F5"/>
    <w:rsid w:val="001949A6"/>
    <w:rsid w:val="00195E05"/>
    <w:rsid w:val="00196117"/>
    <w:rsid w:val="00197961"/>
    <w:rsid w:val="00197ADD"/>
    <w:rsid w:val="001A3266"/>
    <w:rsid w:val="001A4EB3"/>
    <w:rsid w:val="001A63DE"/>
    <w:rsid w:val="001A73FA"/>
    <w:rsid w:val="001A7EFE"/>
    <w:rsid w:val="001B1444"/>
    <w:rsid w:val="001B220D"/>
    <w:rsid w:val="001B39E0"/>
    <w:rsid w:val="001B3B36"/>
    <w:rsid w:val="001C013F"/>
    <w:rsid w:val="001C07A8"/>
    <w:rsid w:val="001C3329"/>
    <w:rsid w:val="001C3413"/>
    <w:rsid w:val="001C5B97"/>
    <w:rsid w:val="001C5EB8"/>
    <w:rsid w:val="001C6412"/>
    <w:rsid w:val="001C71C4"/>
    <w:rsid w:val="001C71D2"/>
    <w:rsid w:val="001D2527"/>
    <w:rsid w:val="001D560E"/>
    <w:rsid w:val="001D5ED8"/>
    <w:rsid w:val="001D6782"/>
    <w:rsid w:val="001E0779"/>
    <w:rsid w:val="001E1A4B"/>
    <w:rsid w:val="001E1DE1"/>
    <w:rsid w:val="001E576F"/>
    <w:rsid w:val="001E62A3"/>
    <w:rsid w:val="001E77F4"/>
    <w:rsid w:val="001E7A58"/>
    <w:rsid w:val="001F006A"/>
    <w:rsid w:val="001F0FDB"/>
    <w:rsid w:val="001F10E0"/>
    <w:rsid w:val="001F2E5E"/>
    <w:rsid w:val="001F375D"/>
    <w:rsid w:val="001F40BF"/>
    <w:rsid w:val="001F44A0"/>
    <w:rsid w:val="001F44E7"/>
    <w:rsid w:val="00203A87"/>
    <w:rsid w:val="00204BD9"/>
    <w:rsid w:val="002112D9"/>
    <w:rsid w:val="00211625"/>
    <w:rsid w:val="00211E99"/>
    <w:rsid w:val="002126AD"/>
    <w:rsid w:val="0021496E"/>
    <w:rsid w:val="00215C00"/>
    <w:rsid w:val="0021621E"/>
    <w:rsid w:val="00217ECE"/>
    <w:rsid w:val="00217F93"/>
    <w:rsid w:val="00220B33"/>
    <w:rsid w:val="00220FCB"/>
    <w:rsid w:val="002214FB"/>
    <w:rsid w:val="00221A31"/>
    <w:rsid w:val="00223CCA"/>
    <w:rsid w:val="0022629A"/>
    <w:rsid w:val="0022695C"/>
    <w:rsid w:val="00227FB8"/>
    <w:rsid w:val="00231533"/>
    <w:rsid w:val="00232B90"/>
    <w:rsid w:val="00233ACD"/>
    <w:rsid w:val="00233B83"/>
    <w:rsid w:val="0023453A"/>
    <w:rsid w:val="00234597"/>
    <w:rsid w:val="00235330"/>
    <w:rsid w:val="0023624B"/>
    <w:rsid w:val="002369B9"/>
    <w:rsid w:val="00237C4B"/>
    <w:rsid w:val="00237D34"/>
    <w:rsid w:val="00237FB3"/>
    <w:rsid w:val="00240A65"/>
    <w:rsid w:val="0024533A"/>
    <w:rsid w:val="002468B3"/>
    <w:rsid w:val="00250253"/>
    <w:rsid w:val="002515C2"/>
    <w:rsid w:val="002530FA"/>
    <w:rsid w:val="00255F0D"/>
    <w:rsid w:val="0025695B"/>
    <w:rsid w:val="00256991"/>
    <w:rsid w:val="00256BBD"/>
    <w:rsid w:val="00263379"/>
    <w:rsid w:val="0026601D"/>
    <w:rsid w:val="00266CEE"/>
    <w:rsid w:val="002670A5"/>
    <w:rsid w:val="002705E0"/>
    <w:rsid w:val="00270781"/>
    <w:rsid w:val="00273B5D"/>
    <w:rsid w:val="00273F34"/>
    <w:rsid w:val="00274702"/>
    <w:rsid w:val="00281410"/>
    <w:rsid w:val="00281612"/>
    <w:rsid w:val="00281805"/>
    <w:rsid w:val="00281E8D"/>
    <w:rsid w:val="002835EE"/>
    <w:rsid w:val="00283627"/>
    <w:rsid w:val="00283B7E"/>
    <w:rsid w:val="0028448B"/>
    <w:rsid w:val="00286682"/>
    <w:rsid w:val="00286C95"/>
    <w:rsid w:val="002876C0"/>
    <w:rsid w:val="002879EE"/>
    <w:rsid w:val="00291540"/>
    <w:rsid w:val="0029224D"/>
    <w:rsid w:val="00292559"/>
    <w:rsid w:val="00293337"/>
    <w:rsid w:val="002933BD"/>
    <w:rsid w:val="00293991"/>
    <w:rsid w:val="0029405D"/>
    <w:rsid w:val="00296666"/>
    <w:rsid w:val="00296A95"/>
    <w:rsid w:val="00297265"/>
    <w:rsid w:val="00297313"/>
    <w:rsid w:val="002A112B"/>
    <w:rsid w:val="002A271D"/>
    <w:rsid w:val="002A2D29"/>
    <w:rsid w:val="002A2DA5"/>
    <w:rsid w:val="002A31FC"/>
    <w:rsid w:val="002A3446"/>
    <w:rsid w:val="002A4888"/>
    <w:rsid w:val="002A4DAA"/>
    <w:rsid w:val="002A5CED"/>
    <w:rsid w:val="002A63F4"/>
    <w:rsid w:val="002A78D0"/>
    <w:rsid w:val="002B07B1"/>
    <w:rsid w:val="002B49E1"/>
    <w:rsid w:val="002B5275"/>
    <w:rsid w:val="002B6948"/>
    <w:rsid w:val="002B7522"/>
    <w:rsid w:val="002B786A"/>
    <w:rsid w:val="002B7C31"/>
    <w:rsid w:val="002B7E71"/>
    <w:rsid w:val="002C0E5E"/>
    <w:rsid w:val="002C1239"/>
    <w:rsid w:val="002C2834"/>
    <w:rsid w:val="002C4938"/>
    <w:rsid w:val="002C6024"/>
    <w:rsid w:val="002C69A4"/>
    <w:rsid w:val="002C69E8"/>
    <w:rsid w:val="002C74F9"/>
    <w:rsid w:val="002C776F"/>
    <w:rsid w:val="002D0B85"/>
    <w:rsid w:val="002D0E71"/>
    <w:rsid w:val="002D1633"/>
    <w:rsid w:val="002D378E"/>
    <w:rsid w:val="002D6287"/>
    <w:rsid w:val="002D63E8"/>
    <w:rsid w:val="002E0B5E"/>
    <w:rsid w:val="002E1B55"/>
    <w:rsid w:val="002E3429"/>
    <w:rsid w:val="002E3CAE"/>
    <w:rsid w:val="002E3D61"/>
    <w:rsid w:val="002E5D2C"/>
    <w:rsid w:val="002E63F1"/>
    <w:rsid w:val="002E684B"/>
    <w:rsid w:val="002E6D3B"/>
    <w:rsid w:val="002E7163"/>
    <w:rsid w:val="002F1175"/>
    <w:rsid w:val="002F3125"/>
    <w:rsid w:val="002F5285"/>
    <w:rsid w:val="002F5BC9"/>
    <w:rsid w:val="002F7529"/>
    <w:rsid w:val="003022AC"/>
    <w:rsid w:val="00302666"/>
    <w:rsid w:val="00302AE7"/>
    <w:rsid w:val="00303159"/>
    <w:rsid w:val="00304D5E"/>
    <w:rsid w:val="003061D9"/>
    <w:rsid w:val="00310CAE"/>
    <w:rsid w:val="00311017"/>
    <w:rsid w:val="0031317B"/>
    <w:rsid w:val="003131AD"/>
    <w:rsid w:val="0031326B"/>
    <w:rsid w:val="003133D2"/>
    <w:rsid w:val="003137D6"/>
    <w:rsid w:val="003157C2"/>
    <w:rsid w:val="00315A8F"/>
    <w:rsid w:val="00316141"/>
    <w:rsid w:val="00317D5B"/>
    <w:rsid w:val="00321393"/>
    <w:rsid w:val="003219BF"/>
    <w:rsid w:val="00322B52"/>
    <w:rsid w:val="003253CA"/>
    <w:rsid w:val="0032618C"/>
    <w:rsid w:val="003269B5"/>
    <w:rsid w:val="003271A7"/>
    <w:rsid w:val="00327CCD"/>
    <w:rsid w:val="00330463"/>
    <w:rsid w:val="00332D25"/>
    <w:rsid w:val="00333A54"/>
    <w:rsid w:val="00335286"/>
    <w:rsid w:val="0033664C"/>
    <w:rsid w:val="00336AF2"/>
    <w:rsid w:val="0033762F"/>
    <w:rsid w:val="003403F9"/>
    <w:rsid w:val="00342999"/>
    <w:rsid w:val="00344E1B"/>
    <w:rsid w:val="00345813"/>
    <w:rsid w:val="0034684F"/>
    <w:rsid w:val="00353FA6"/>
    <w:rsid w:val="00354484"/>
    <w:rsid w:val="00354BFB"/>
    <w:rsid w:val="003563D8"/>
    <w:rsid w:val="00356895"/>
    <w:rsid w:val="00361057"/>
    <w:rsid w:val="0036142A"/>
    <w:rsid w:val="00361ADC"/>
    <w:rsid w:val="00362443"/>
    <w:rsid w:val="00363116"/>
    <w:rsid w:val="003637F9"/>
    <w:rsid w:val="003656F0"/>
    <w:rsid w:val="0036663F"/>
    <w:rsid w:val="00366825"/>
    <w:rsid w:val="00366FA6"/>
    <w:rsid w:val="00370091"/>
    <w:rsid w:val="00374F47"/>
    <w:rsid w:val="00377427"/>
    <w:rsid w:val="00377D7D"/>
    <w:rsid w:val="0038164F"/>
    <w:rsid w:val="0038241F"/>
    <w:rsid w:val="00383C67"/>
    <w:rsid w:val="00383CB9"/>
    <w:rsid w:val="00383FD3"/>
    <w:rsid w:val="003840EB"/>
    <w:rsid w:val="0038628B"/>
    <w:rsid w:val="0039020C"/>
    <w:rsid w:val="00390270"/>
    <w:rsid w:val="003907AA"/>
    <w:rsid w:val="00390B1F"/>
    <w:rsid w:val="00390FC8"/>
    <w:rsid w:val="00391311"/>
    <w:rsid w:val="00391C68"/>
    <w:rsid w:val="003928D7"/>
    <w:rsid w:val="00394EBC"/>
    <w:rsid w:val="003953EC"/>
    <w:rsid w:val="00395674"/>
    <w:rsid w:val="003964D4"/>
    <w:rsid w:val="00397145"/>
    <w:rsid w:val="00397606"/>
    <w:rsid w:val="00397E38"/>
    <w:rsid w:val="003A06A8"/>
    <w:rsid w:val="003A278F"/>
    <w:rsid w:val="003A316E"/>
    <w:rsid w:val="003A348B"/>
    <w:rsid w:val="003A4291"/>
    <w:rsid w:val="003A62C0"/>
    <w:rsid w:val="003B0F9A"/>
    <w:rsid w:val="003B13A3"/>
    <w:rsid w:val="003B24F2"/>
    <w:rsid w:val="003B25EA"/>
    <w:rsid w:val="003B354C"/>
    <w:rsid w:val="003B3990"/>
    <w:rsid w:val="003B3A68"/>
    <w:rsid w:val="003B5C11"/>
    <w:rsid w:val="003B7F60"/>
    <w:rsid w:val="003C0123"/>
    <w:rsid w:val="003C09F6"/>
    <w:rsid w:val="003C0B97"/>
    <w:rsid w:val="003C743B"/>
    <w:rsid w:val="003C7E32"/>
    <w:rsid w:val="003D3C81"/>
    <w:rsid w:val="003D4827"/>
    <w:rsid w:val="003D5092"/>
    <w:rsid w:val="003D78B0"/>
    <w:rsid w:val="003E0356"/>
    <w:rsid w:val="003E15FB"/>
    <w:rsid w:val="003E20D5"/>
    <w:rsid w:val="003E4F3F"/>
    <w:rsid w:val="003E5B02"/>
    <w:rsid w:val="003E6A4A"/>
    <w:rsid w:val="003E6A66"/>
    <w:rsid w:val="003E6D2F"/>
    <w:rsid w:val="003F1B12"/>
    <w:rsid w:val="003F1DA4"/>
    <w:rsid w:val="003F2A09"/>
    <w:rsid w:val="003F4449"/>
    <w:rsid w:val="003F4E23"/>
    <w:rsid w:val="003F540C"/>
    <w:rsid w:val="003F6AF6"/>
    <w:rsid w:val="003F78AA"/>
    <w:rsid w:val="00400744"/>
    <w:rsid w:val="00401A89"/>
    <w:rsid w:val="00401CF5"/>
    <w:rsid w:val="00402469"/>
    <w:rsid w:val="00402D49"/>
    <w:rsid w:val="004066E0"/>
    <w:rsid w:val="00407512"/>
    <w:rsid w:val="00407AA0"/>
    <w:rsid w:val="004118C6"/>
    <w:rsid w:val="0041216B"/>
    <w:rsid w:val="00413641"/>
    <w:rsid w:val="004139EE"/>
    <w:rsid w:val="00416418"/>
    <w:rsid w:val="00420802"/>
    <w:rsid w:val="00421E45"/>
    <w:rsid w:val="004228E2"/>
    <w:rsid w:val="004240A2"/>
    <w:rsid w:val="00424C16"/>
    <w:rsid w:val="00430779"/>
    <w:rsid w:val="0043200E"/>
    <w:rsid w:val="00432317"/>
    <w:rsid w:val="004339AE"/>
    <w:rsid w:val="00433D9B"/>
    <w:rsid w:val="00433EB5"/>
    <w:rsid w:val="00435C64"/>
    <w:rsid w:val="00437589"/>
    <w:rsid w:val="004402DB"/>
    <w:rsid w:val="004418B3"/>
    <w:rsid w:val="00442021"/>
    <w:rsid w:val="00442111"/>
    <w:rsid w:val="00442281"/>
    <w:rsid w:val="00443E00"/>
    <w:rsid w:val="004440DE"/>
    <w:rsid w:val="00444FF5"/>
    <w:rsid w:val="0044597E"/>
    <w:rsid w:val="00447CB4"/>
    <w:rsid w:val="004511E7"/>
    <w:rsid w:val="00453FF8"/>
    <w:rsid w:val="0045481C"/>
    <w:rsid w:val="00455AD3"/>
    <w:rsid w:val="00456822"/>
    <w:rsid w:val="00456981"/>
    <w:rsid w:val="004571DA"/>
    <w:rsid w:val="0046000E"/>
    <w:rsid w:val="00460695"/>
    <w:rsid w:val="00460A2C"/>
    <w:rsid w:val="00461390"/>
    <w:rsid w:val="004618A8"/>
    <w:rsid w:val="00462227"/>
    <w:rsid w:val="004625A3"/>
    <w:rsid w:val="00463E6F"/>
    <w:rsid w:val="00466C21"/>
    <w:rsid w:val="004675A3"/>
    <w:rsid w:val="0047001A"/>
    <w:rsid w:val="0047015D"/>
    <w:rsid w:val="00470311"/>
    <w:rsid w:val="004713B9"/>
    <w:rsid w:val="00471C69"/>
    <w:rsid w:val="004743B9"/>
    <w:rsid w:val="00474E62"/>
    <w:rsid w:val="004758A9"/>
    <w:rsid w:val="00481B9D"/>
    <w:rsid w:val="0048363D"/>
    <w:rsid w:val="00484538"/>
    <w:rsid w:val="00484F8E"/>
    <w:rsid w:val="00484F9E"/>
    <w:rsid w:val="00491E8E"/>
    <w:rsid w:val="00493C4F"/>
    <w:rsid w:val="004946A7"/>
    <w:rsid w:val="004952B5"/>
    <w:rsid w:val="004971A0"/>
    <w:rsid w:val="0049799A"/>
    <w:rsid w:val="004A171F"/>
    <w:rsid w:val="004A2973"/>
    <w:rsid w:val="004A2B8E"/>
    <w:rsid w:val="004A38DF"/>
    <w:rsid w:val="004A5FB3"/>
    <w:rsid w:val="004A60E5"/>
    <w:rsid w:val="004A63C0"/>
    <w:rsid w:val="004A6689"/>
    <w:rsid w:val="004A71E6"/>
    <w:rsid w:val="004A758D"/>
    <w:rsid w:val="004B1C59"/>
    <w:rsid w:val="004B1F7B"/>
    <w:rsid w:val="004B58CA"/>
    <w:rsid w:val="004B5E46"/>
    <w:rsid w:val="004B618B"/>
    <w:rsid w:val="004B6746"/>
    <w:rsid w:val="004B6AFD"/>
    <w:rsid w:val="004B753E"/>
    <w:rsid w:val="004C02FD"/>
    <w:rsid w:val="004C0C4C"/>
    <w:rsid w:val="004C3434"/>
    <w:rsid w:val="004C35B2"/>
    <w:rsid w:val="004C3A71"/>
    <w:rsid w:val="004C3D81"/>
    <w:rsid w:val="004C45C1"/>
    <w:rsid w:val="004C4E02"/>
    <w:rsid w:val="004C7889"/>
    <w:rsid w:val="004D42DE"/>
    <w:rsid w:val="004D5005"/>
    <w:rsid w:val="004D6AEC"/>
    <w:rsid w:val="004D790C"/>
    <w:rsid w:val="004E1F8B"/>
    <w:rsid w:val="004E21A9"/>
    <w:rsid w:val="004E21F6"/>
    <w:rsid w:val="004E39A1"/>
    <w:rsid w:val="004E5B95"/>
    <w:rsid w:val="004E6C55"/>
    <w:rsid w:val="004F0496"/>
    <w:rsid w:val="004F09AC"/>
    <w:rsid w:val="004F10EE"/>
    <w:rsid w:val="004F1AD0"/>
    <w:rsid w:val="004F4A16"/>
    <w:rsid w:val="004F6262"/>
    <w:rsid w:val="004F7722"/>
    <w:rsid w:val="004F7E31"/>
    <w:rsid w:val="005002C9"/>
    <w:rsid w:val="00501509"/>
    <w:rsid w:val="00501DE9"/>
    <w:rsid w:val="00501EAC"/>
    <w:rsid w:val="00502560"/>
    <w:rsid w:val="00504764"/>
    <w:rsid w:val="00505C5F"/>
    <w:rsid w:val="00507965"/>
    <w:rsid w:val="00507999"/>
    <w:rsid w:val="00510BE8"/>
    <w:rsid w:val="005123FB"/>
    <w:rsid w:val="005133DC"/>
    <w:rsid w:val="00513562"/>
    <w:rsid w:val="00513959"/>
    <w:rsid w:val="00514237"/>
    <w:rsid w:val="00514695"/>
    <w:rsid w:val="005152ED"/>
    <w:rsid w:val="00516D22"/>
    <w:rsid w:val="0052035E"/>
    <w:rsid w:val="00520861"/>
    <w:rsid w:val="005211A5"/>
    <w:rsid w:val="00521572"/>
    <w:rsid w:val="00522BB6"/>
    <w:rsid w:val="005242CA"/>
    <w:rsid w:val="0052466A"/>
    <w:rsid w:val="00525E56"/>
    <w:rsid w:val="00526109"/>
    <w:rsid w:val="005278B3"/>
    <w:rsid w:val="00527ACB"/>
    <w:rsid w:val="00530654"/>
    <w:rsid w:val="00537C10"/>
    <w:rsid w:val="00541F9A"/>
    <w:rsid w:val="0054226D"/>
    <w:rsid w:val="00545450"/>
    <w:rsid w:val="0054570E"/>
    <w:rsid w:val="00546479"/>
    <w:rsid w:val="00547FEC"/>
    <w:rsid w:val="00550088"/>
    <w:rsid w:val="00550D07"/>
    <w:rsid w:val="0055147E"/>
    <w:rsid w:val="00551F2F"/>
    <w:rsid w:val="00552B11"/>
    <w:rsid w:val="00553BC5"/>
    <w:rsid w:val="00560532"/>
    <w:rsid w:val="00560DA5"/>
    <w:rsid w:val="0056380F"/>
    <w:rsid w:val="005639C3"/>
    <w:rsid w:val="0056585F"/>
    <w:rsid w:val="00565DE7"/>
    <w:rsid w:val="00567AED"/>
    <w:rsid w:val="00570D30"/>
    <w:rsid w:val="00572199"/>
    <w:rsid w:val="0057244A"/>
    <w:rsid w:val="00572A56"/>
    <w:rsid w:val="005777ED"/>
    <w:rsid w:val="00580E84"/>
    <w:rsid w:val="00580E97"/>
    <w:rsid w:val="005837A8"/>
    <w:rsid w:val="00583CCE"/>
    <w:rsid w:val="00584C14"/>
    <w:rsid w:val="00585AE8"/>
    <w:rsid w:val="00585DFF"/>
    <w:rsid w:val="00585FD4"/>
    <w:rsid w:val="00587086"/>
    <w:rsid w:val="0059135E"/>
    <w:rsid w:val="00593D5B"/>
    <w:rsid w:val="00596295"/>
    <w:rsid w:val="00596C75"/>
    <w:rsid w:val="005A02C9"/>
    <w:rsid w:val="005A0CFE"/>
    <w:rsid w:val="005A117D"/>
    <w:rsid w:val="005A28DB"/>
    <w:rsid w:val="005A54EF"/>
    <w:rsid w:val="005A69C7"/>
    <w:rsid w:val="005A6B04"/>
    <w:rsid w:val="005A72C7"/>
    <w:rsid w:val="005B05C0"/>
    <w:rsid w:val="005B0634"/>
    <w:rsid w:val="005B0FA4"/>
    <w:rsid w:val="005B1A15"/>
    <w:rsid w:val="005B2127"/>
    <w:rsid w:val="005B53C2"/>
    <w:rsid w:val="005B54FD"/>
    <w:rsid w:val="005B5824"/>
    <w:rsid w:val="005C0336"/>
    <w:rsid w:val="005C05E6"/>
    <w:rsid w:val="005C287F"/>
    <w:rsid w:val="005C51B2"/>
    <w:rsid w:val="005C6AFE"/>
    <w:rsid w:val="005D1A26"/>
    <w:rsid w:val="005D2ABF"/>
    <w:rsid w:val="005D2EA0"/>
    <w:rsid w:val="005D373A"/>
    <w:rsid w:val="005D47F0"/>
    <w:rsid w:val="005D5613"/>
    <w:rsid w:val="005D64C2"/>
    <w:rsid w:val="005D72D1"/>
    <w:rsid w:val="005E23EA"/>
    <w:rsid w:val="005E5DDE"/>
    <w:rsid w:val="005E7009"/>
    <w:rsid w:val="005E7980"/>
    <w:rsid w:val="005E7C76"/>
    <w:rsid w:val="005F0A4E"/>
    <w:rsid w:val="005F1935"/>
    <w:rsid w:val="005F1E28"/>
    <w:rsid w:val="005F27F2"/>
    <w:rsid w:val="005F3B4B"/>
    <w:rsid w:val="005F3FAF"/>
    <w:rsid w:val="005F4605"/>
    <w:rsid w:val="005F5479"/>
    <w:rsid w:val="005F68A9"/>
    <w:rsid w:val="005F68CE"/>
    <w:rsid w:val="005F6999"/>
    <w:rsid w:val="005F73C7"/>
    <w:rsid w:val="005F79AC"/>
    <w:rsid w:val="006006A3"/>
    <w:rsid w:val="00600A3D"/>
    <w:rsid w:val="00605026"/>
    <w:rsid w:val="0060591C"/>
    <w:rsid w:val="006069EA"/>
    <w:rsid w:val="00611AAD"/>
    <w:rsid w:val="00611D0B"/>
    <w:rsid w:val="006129F4"/>
    <w:rsid w:val="00612BF0"/>
    <w:rsid w:val="0061362C"/>
    <w:rsid w:val="00615D01"/>
    <w:rsid w:val="0061721D"/>
    <w:rsid w:val="00617BA3"/>
    <w:rsid w:val="00621E89"/>
    <w:rsid w:val="00624BCB"/>
    <w:rsid w:val="00626DC3"/>
    <w:rsid w:val="00627939"/>
    <w:rsid w:val="00627A93"/>
    <w:rsid w:val="00627F64"/>
    <w:rsid w:val="0063120C"/>
    <w:rsid w:val="00631754"/>
    <w:rsid w:val="00633FE0"/>
    <w:rsid w:val="00634257"/>
    <w:rsid w:val="006347E0"/>
    <w:rsid w:val="0063551C"/>
    <w:rsid w:val="006355E9"/>
    <w:rsid w:val="00635CE9"/>
    <w:rsid w:val="00635F90"/>
    <w:rsid w:val="006360D0"/>
    <w:rsid w:val="006362F1"/>
    <w:rsid w:val="006363E5"/>
    <w:rsid w:val="0064173D"/>
    <w:rsid w:val="00643272"/>
    <w:rsid w:val="00645399"/>
    <w:rsid w:val="00650424"/>
    <w:rsid w:val="0065099D"/>
    <w:rsid w:val="00651081"/>
    <w:rsid w:val="006521E7"/>
    <w:rsid w:val="00652AE9"/>
    <w:rsid w:val="006541F0"/>
    <w:rsid w:val="0065558D"/>
    <w:rsid w:val="006556E6"/>
    <w:rsid w:val="006562D0"/>
    <w:rsid w:val="0066436B"/>
    <w:rsid w:val="00664477"/>
    <w:rsid w:val="00665C91"/>
    <w:rsid w:val="006662D9"/>
    <w:rsid w:val="006666B7"/>
    <w:rsid w:val="0066706E"/>
    <w:rsid w:val="00667F48"/>
    <w:rsid w:val="006716D1"/>
    <w:rsid w:val="00671E81"/>
    <w:rsid w:val="006726EC"/>
    <w:rsid w:val="00672C9A"/>
    <w:rsid w:val="006753DF"/>
    <w:rsid w:val="00676825"/>
    <w:rsid w:val="00680087"/>
    <w:rsid w:val="006809ED"/>
    <w:rsid w:val="00682170"/>
    <w:rsid w:val="00682512"/>
    <w:rsid w:val="00683EEA"/>
    <w:rsid w:val="0068492E"/>
    <w:rsid w:val="006917FE"/>
    <w:rsid w:val="00691A21"/>
    <w:rsid w:val="006921BB"/>
    <w:rsid w:val="00693A3E"/>
    <w:rsid w:val="00695CD7"/>
    <w:rsid w:val="006965FC"/>
    <w:rsid w:val="00696A54"/>
    <w:rsid w:val="00697537"/>
    <w:rsid w:val="006A0BFA"/>
    <w:rsid w:val="006A1D12"/>
    <w:rsid w:val="006A286B"/>
    <w:rsid w:val="006A3FBC"/>
    <w:rsid w:val="006A5534"/>
    <w:rsid w:val="006B045C"/>
    <w:rsid w:val="006B072C"/>
    <w:rsid w:val="006B0DE2"/>
    <w:rsid w:val="006B2890"/>
    <w:rsid w:val="006B2F0A"/>
    <w:rsid w:val="006B3275"/>
    <w:rsid w:val="006B3A33"/>
    <w:rsid w:val="006B41BA"/>
    <w:rsid w:val="006B43A7"/>
    <w:rsid w:val="006B548E"/>
    <w:rsid w:val="006B60BD"/>
    <w:rsid w:val="006B6959"/>
    <w:rsid w:val="006C0A45"/>
    <w:rsid w:val="006C0DBB"/>
    <w:rsid w:val="006C145A"/>
    <w:rsid w:val="006C1B85"/>
    <w:rsid w:val="006C2D55"/>
    <w:rsid w:val="006C3C8E"/>
    <w:rsid w:val="006C5350"/>
    <w:rsid w:val="006C6014"/>
    <w:rsid w:val="006C7530"/>
    <w:rsid w:val="006D0ACB"/>
    <w:rsid w:val="006D327A"/>
    <w:rsid w:val="006D5A73"/>
    <w:rsid w:val="006D6807"/>
    <w:rsid w:val="006D690D"/>
    <w:rsid w:val="006E15B1"/>
    <w:rsid w:val="006E2CA5"/>
    <w:rsid w:val="006E351D"/>
    <w:rsid w:val="006E36EB"/>
    <w:rsid w:val="006F1ACB"/>
    <w:rsid w:val="006F1D74"/>
    <w:rsid w:val="006F202E"/>
    <w:rsid w:val="006F3BAB"/>
    <w:rsid w:val="006F522E"/>
    <w:rsid w:val="006F5DB7"/>
    <w:rsid w:val="006F626E"/>
    <w:rsid w:val="007000C2"/>
    <w:rsid w:val="007028A5"/>
    <w:rsid w:val="00702CCF"/>
    <w:rsid w:val="00703AFC"/>
    <w:rsid w:val="00703FBF"/>
    <w:rsid w:val="0071056F"/>
    <w:rsid w:val="0071095B"/>
    <w:rsid w:val="00711237"/>
    <w:rsid w:val="00712C47"/>
    <w:rsid w:val="00712EDF"/>
    <w:rsid w:val="00714502"/>
    <w:rsid w:val="00714C38"/>
    <w:rsid w:val="00715DDD"/>
    <w:rsid w:val="00717756"/>
    <w:rsid w:val="0071777B"/>
    <w:rsid w:val="00717E33"/>
    <w:rsid w:val="00721DED"/>
    <w:rsid w:val="00722C89"/>
    <w:rsid w:val="00722FEA"/>
    <w:rsid w:val="00723D0D"/>
    <w:rsid w:val="00724FCC"/>
    <w:rsid w:val="007251A4"/>
    <w:rsid w:val="007251CA"/>
    <w:rsid w:val="007270B1"/>
    <w:rsid w:val="007311BE"/>
    <w:rsid w:val="0073193E"/>
    <w:rsid w:val="00732419"/>
    <w:rsid w:val="007336EC"/>
    <w:rsid w:val="00734855"/>
    <w:rsid w:val="007359AF"/>
    <w:rsid w:val="0073637F"/>
    <w:rsid w:val="0074244D"/>
    <w:rsid w:val="00743B38"/>
    <w:rsid w:val="007440AC"/>
    <w:rsid w:val="007440D7"/>
    <w:rsid w:val="007441FB"/>
    <w:rsid w:val="00745D6E"/>
    <w:rsid w:val="00746645"/>
    <w:rsid w:val="007507BA"/>
    <w:rsid w:val="00750CC4"/>
    <w:rsid w:val="00750D11"/>
    <w:rsid w:val="00753552"/>
    <w:rsid w:val="007537B0"/>
    <w:rsid w:val="007543FE"/>
    <w:rsid w:val="00754BBA"/>
    <w:rsid w:val="00757AFF"/>
    <w:rsid w:val="00757FBC"/>
    <w:rsid w:val="00760363"/>
    <w:rsid w:val="007639F7"/>
    <w:rsid w:val="007646E4"/>
    <w:rsid w:val="0076500F"/>
    <w:rsid w:val="00766250"/>
    <w:rsid w:val="00766298"/>
    <w:rsid w:val="00766985"/>
    <w:rsid w:val="00770074"/>
    <w:rsid w:val="00770A91"/>
    <w:rsid w:val="007716AB"/>
    <w:rsid w:val="00772E9B"/>
    <w:rsid w:val="0077317C"/>
    <w:rsid w:val="00773226"/>
    <w:rsid w:val="00773BAA"/>
    <w:rsid w:val="007816D3"/>
    <w:rsid w:val="00781C2A"/>
    <w:rsid w:val="007831A1"/>
    <w:rsid w:val="00784E2C"/>
    <w:rsid w:val="00784EDE"/>
    <w:rsid w:val="007850D4"/>
    <w:rsid w:val="00786EFF"/>
    <w:rsid w:val="007876F1"/>
    <w:rsid w:val="0079486B"/>
    <w:rsid w:val="0079492B"/>
    <w:rsid w:val="007966A9"/>
    <w:rsid w:val="007A0316"/>
    <w:rsid w:val="007A13D2"/>
    <w:rsid w:val="007A15E0"/>
    <w:rsid w:val="007A1729"/>
    <w:rsid w:val="007A1BFD"/>
    <w:rsid w:val="007A21E8"/>
    <w:rsid w:val="007A4104"/>
    <w:rsid w:val="007A4F13"/>
    <w:rsid w:val="007B04E0"/>
    <w:rsid w:val="007B0CE2"/>
    <w:rsid w:val="007B14CC"/>
    <w:rsid w:val="007B1DCD"/>
    <w:rsid w:val="007B22EA"/>
    <w:rsid w:val="007B380F"/>
    <w:rsid w:val="007B3A65"/>
    <w:rsid w:val="007B3F86"/>
    <w:rsid w:val="007B4D47"/>
    <w:rsid w:val="007B6105"/>
    <w:rsid w:val="007B6588"/>
    <w:rsid w:val="007B6981"/>
    <w:rsid w:val="007B6C23"/>
    <w:rsid w:val="007B78F8"/>
    <w:rsid w:val="007C349C"/>
    <w:rsid w:val="007C42F9"/>
    <w:rsid w:val="007C4B2D"/>
    <w:rsid w:val="007C5527"/>
    <w:rsid w:val="007D0092"/>
    <w:rsid w:val="007D0A59"/>
    <w:rsid w:val="007D2627"/>
    <w:rsid w:val="007D5160"/>
    <w:rsid w:val="007D63F1"/>
    <w:rsid w:val="007D6905"/>
    <w:rsid w:val="007E3630"/>
    <w:rsid w:val="007E5CE5"/>
    <w:rsid w:val="007E6251"/>
    <w:rsid w:val="007F0A32"/>
    <w:rsid w:val="007F1469"/>
    <w:rsid w:val="007F1824"/>
    <w:rsid w:val="007F1E82"/>
    <w:rsid w:val="007F3457"/>
    <w:rsid w:val="007F4521"/>
    <w:rsid w:val="007F5549"/>
    <w:rsid w:val="007F633F"/>
    <w:rsid w:val="007F68D6"/>
    <w:rsid w:val="008015E0"/>
    <w:rsid w:val="00801B1D"/>
    <w:rsid w:val="008039C8"/>
    <w:rsid w:val="008049C9"/>
    <w:rsid w:val="00805B8F"/>
    <w:rsid w:val="0080615F"/>
    <w:rsid w:val="00806ED8"/>
    <w:rsid w:val="00811B6A"/>
    <w:rsid w:val="008143E2"/>
    <w:rsid w:val="0081456C"/>
    <w:rsid w:val="00815516"/>
    <w:rsid w:val="00815D4E"/>
    <w:rsid w:val="00817B97"/>
    <w:rsid w:val="008208FF"/>
    <w:rsid w:val="00823989"/>
    <w:rsid w:val="00824358"/>
    <w:rsid w:val="00824EAE"/>
    <w:rsid w:val="0082567B"/>
    <w:rsid w:val="0082617B"/>
    <w:rsid w:val="00826775"/>
    <w:rsid w:val="00826C43"/>
    <w:rsid w:val="008270AA"/>
    <w:rsid w:val="00830115"/>
    <w:rsid w:val="008341A7"/>
    <w:rsid w:val="00834E05"/>
    <w:rsid w:val="00835CD8"/>
    <w:rsid w:val="008373A2"/>
    <w:rsid w:val="00837BBE"/>
    <w:rsid w:val="00842902"/>
    <w:rsid w:val="00842A00"/>
    <w:rsid w:val="0084408D"/>
    <w:rsid w:val="0084538E"/>
    <w:rsid w:val="008467B3"/>
    <w:rsid w:val="00847474"/>
    <w:rsid w:val="0085058E"/>
    <w:rsid w:val="00850964"/>
    <w:rsid w:val="00851048"/>
    <w:rsid w:val="008511A2"/>
    <w:rsid w:val="00852B31"/>
    <w:rsid w:val="00854CB0"/>
    <w:rsid w:val="00854EB3"/>
    <w:rsid w:val="008552B8"/>
    <w:rsid w:val="00855633"/>
    <w:rsid w:val="0085591E"/>
    <w:rsid w:val="00855FDE"/>
    <w:rsid w:val="00856D76"/>
    <w:rsid w:val="00856F0D"/>
    <w:rsid w:val="008612F9"/>
    <w:rsid w:val="008619E7"/>
    <w:rsid w:val="0086236B"/>
    <w:rsid w:val="00862628"/>
    <w:rsid w:val="00862BD2"/>
    <w:rsid w:val="0086545A"/>
    <w:rsid w:val="00865BCA"/>
    <w:rsid w:val="00870EC7"/>
    <w:rsid w:val="00872B95"/>
    <w:rsid w:val="00872BB4"/>
    <w:rsid w:val="00873573"/>
    <w:rsid w:val="008746E1"/>
    <w:rsid w:val="0087536A"/>
    <w:rsid w:val="008763A5"/>
    <w:rsid w:val="00876533"/>
    <w:rsid w:val="008776D3"/>
    <w:rsid w:val="008804F7"/>
    <w:rsid w:val="00880CDE"/>
    <w:rsid w:val="00882CE2"/>
    <w:rsid w:val="00883A54"/>
    <w:rsid w:val="0088562B"/>
    <w:rsid w:val="00885A43"/>
    <w:rsid w:val="00886FE6"/>
    <w:rsid w:val="00890120"/>
    <w:rsid w:val="0089079C"/>
    <w:rsid w:val="008917A1"/>
    <w:rsid w:val="008923B0"/>
    <w:rsid w:val="00894434"/>
    <w:rsid w:val="00894587"/>
    <w:rsid w:val="00895509"/>
    <w:rsid w:val="008A0BB6"/>
    <w:rsid w:val="008A0C0C"/>
    <w:rsid w:val="008A159D"/>
    <w:rsid w:val="008A442F"/>
    <w:rsid w:val="008A4CAB"/>
    <w:rsid w:val="008A58A7"/>
    <w:rsid w:val="008A7E35"/>
    <w:rsid w:val="008B04F9"/>
    <w:rsid w:val="008B1D40"/>
    <w:rsid w:val="008B245D"/>
    <w:rsid w:val="008B311D"/>
    <w:rsid w:val="008B3415"/>
    <w:rsid w:val="008B360E"/>
    <w:rsid w:val="008B4618"/>
    <w:rsid w:val="008B729A"/>
    <w:rsid w:val="008B73FD"/>
    <w:rsid w:val="008B75EE"/>
    <w:rsid w:val="008C191D"/>
    <w:rsid w:val="008C1A4A"/>
    <w:rsid w:val="008C29DA"/>
    <w:rsid w:val="008C5432"/>
    <w:rsid w:val="008C5C12"/>
    <w:rsid w:val="008C60F5"/>
    <w:rsid w:val="008C6276"/>
    <w:rsid w:val="008C76F6"/>
    <w:rsid w:val="008D102A"/>
    <w:rsid w:val="008D2EBA"/>
    <w:rsid w:val="008D3E97"/>
    <w:rsid w:val="008D4F49"/>
    <w:rsid w:val="008D56BD"/>
    <w:rsid w:val="008D5EC1"/>
    <w:rsid w:val="008D7A22"/>
    <w:rsid w:val="008E0860"/>
    <w:rsid w:val="008E2FBE"/>
    <w:rsid w:val="008E42B1"/>
    <w:rsid w:val="008E4CA7"/>
    <w:rsid w:val="008E54FF"/>
    <w:rsid w:val="008E6D56"/>
    <w:rsid w:val="008F69FD"/>
    <w:rsid w:val="00900A7C"/>
    <w:rsid w:val="00900DA7"/>
    <w:rsid w:val="00901837"/>
    <w:rsid w:val="00902EBC"/>
    <w:rsid w:val="009033C4"/>
    <w:rsid w:val="00904718"/>
    <w:rsid w:val="00904883"/>
    <w:rsid w:val="00905231"/>
    <w:rsid w:val="00905D58"/>
    <w:rsid w:val="0090673B"/>
    <w:rsid w:val="0090785A"/>
    <w:rsid w:val="00907C8B"/>
    <w:rsid w:val="00910187"/>
    <w:rsid w:val="009125D0"/>
    <w:rsid w:val="00913034"/>
    <w:rsid w:val="009146DF"/>
    <w:rsid w:val="00915C7D"/>
    <w:rsid w:val="00916691"/>
    <w:rsid w:val="0091704E"/>
    <w:rsid w:val="009202A8"/>
    <w:rsid w:val="00921DAF"/>
    <w:rsid w:val="009239AA"/>
    <w:rsid w:val="00923F0F"/>
    <w:rsid w:val="009252D8"/>
    <w:rsid w:val="0092650D"/>
    <w:rsid w:val="00930496"/>
    <w:rsid w:val="0093137D"/>
    <w:rsid w:val="0093145F"/>
    <w:rsid w:val="009319ED"/>
    <w:rsid w:val="0093212D"/>
    <w:rsid w:val="00932F63"/>
    <w:rsid w:val="00933551"/>
    <w:rsid w:val="0093481C"/>
    <w:rsid w:val="00940A19"/>
    <w:rsid w:val="00942C49"/>
    <w:rsid w:val="00945C5D"/>
    <w:rsid w:val="00946181"/>
    <w:rsid w:val="00946943"/>
    <w:rsid w:val="009500DD"/>
    <w:rsid w:val="00950270"/>
    <w:rsid w:val="009505FC"/>
    <w:rsid w:val="009535AF"/>
    <w:rsid w:val="00953821"/>
    <w:rsid w:val="00956B31"/>
    <w:rsid w:val="00957F7B"/>
    <w:rsid w:val="00963E5E"/>
    <w:rsid w:val="00966F15"/>
    <w:rsid w:val="00970FF0"/>
    <w:rsid w:val="00970FFA"/>
    <w:rsid w:val="009713FB"/>
    <w:rsid w:val="00972DDE"/>
    <w:rsid w:val="00976DC2"/>
    <w:rsid w:val="00980ECC"/>
    <w:rsid w:val="00981D6D"/>
    <w:rsid w:val="00984DD2"/>
    <w:rsid w:val="00984E4A"/>
    <w:rsid w:val="00985762"/>
    <w:rsid w:val="00987419"/>
    <w:rsid w:val="00990ED8"/>
    <w:rsid w:val="00991805"/>
    <w:rsid w:val="00991D40"/>
    <w:rsid w:val="0099209A"/>
    <w:rsid w:val="00992981"/>
    <w:rsid w:val="00993018"/>
    <w:rsid w:val="009939F4"/>
    <w:rsid w:val="009953DB"/>
    <w:rsid w:val="00995E08"/>
    <w:rsid w:val="00996097"/>
    <w:rsid w:val="00997A55"/>
    <w:rsid w:val="009A1299"/>
    <w:rsid w:val="009A3B38"/>
    <w:rsid w:val="009A5478"/>
    <w:rsid w:val="009B16C9"/>
    <w:rsid w:val="009B3A68"/>
    <w:rsid w:val="009B50F8"/>
    <w:rsid w:val="009B7362"/>
    <w:rsid w:val="009C03AF"/>
    <w:rsid w:val="009C3F85"/>
    <w:rsid w:val="009C7E7C"/>
    <w:rsid w:val="009C7E9C"/>
    <w:rsid w:val="009D01B3"/>
    <w:rsid w:val="009D2372"/>
    <w:rsid w:val="009D2FE0"/>
    <w:rsid w:val="009D3290"/>
    <w:rsid w:val="009D4575"/>
    <w:rsid w:val="009D5547"/>
    <w:rsid w:val="009D5B92"/>
    <w:rsid w:val="009D7DA8"/>
    <w:rsid w:val="009E4B85"/>
    <w:rsid w:val="009E4FF5"/>
    <w:rsid w:val="009E7BAB"/>
    <w:rsid w:val="009E7F9B"/>
    <w:rsid w:val="009F01D0"/>
    <w:rsid w:val="009F033E"/>
    <w:rsid w:val="009F0CCD"/>
    <w:rsid w:val="009F267B"/>
    <w:rsid w:val="009F4B1D"/>
    <w:rsid w:val="009F5ADF"/>
    <w:rsid w:val="009F60BC"/>
    <w:rsid w:val="009F6446"/>
    <w:rsid w:val="009F6A11"/>
    <w:rsid w:val="009F7A95"/>
    <w:rsid w:val="00A0016B"/>
    <w:rsid w:val="00A00277"/>
    <w:rsid w:val="00A01383"/>
    <w:rsid w:val="00A021DF"/>
    <w:rsid w:val="00A040B7"/>
    <w:rsid w:val="00A05878"/>
    <w:rsid w:val="00A103EF"/>
    <w:rsid w:val="00A1073F"/>
    <w:rsid w:val="00A10BCF"/>
    <w:rsid w:val="00A14A2E"/>
    <w:rsid w:val="00A15E9E"/>
    <w:rsid w:val="00A16ACB"/>
    <w:rsid w:val="00A20075"/>
    <w:rsid w:val="00A221AD"/>
    <w:rsid w:val="00A2457A"/>
    <w:rsid w:val="00A256A7"/>
    <w:rsid w:val="00A26DE1"/>
    <w:rsid w:val="00A30342"/>
    <w:rsid w:val="00A307F5"/>
    <w:rsid w:val="00A30BB9"/>
    <w:rsid w:val="00A3197C"/>
    <w:rsid w:val="00A3324C"/>
    <w:rsid w:val="00A339A6"/>
    <w:rsid w:val="00A3471D"/>
    <w:rsid w:val="00A353B1"/>
    <w:rsid w:val="00A35FC5"/>
    <w:rsid w:val="00A360D5"/>
    <w:rsid w:val="00A362D9"/>
    <w:rsid w:val="00A36883"/>
    <w:rsid w:val="00A36C5B"/>
    <w:rsid w:val="00A370B0"/>
    <w:rsid w:val="00A37AE1"/>
    <w:rsid w:val="00A410C6"/>
    <w:rsid w:val="00A41532"/>
    <w:rsid w:val="00A4166F"/>
    <w:rsid w:val="00A41D97"/>
    <w:rsid w:val="00A43F0A"/>
    <w:rsid w:val="00A45F27"/>
    <w:rsid w:val="00A46D9C"/>
    <w:rsid w:val="00A5121E"/>
    <w:rsid w:val="00A512CF"/>
    <w:rsid w:val="00A5247D"/>
    <w:rsid w:val="00A525BD"/>
    <w:rsid w:val="00A605B5"/>
    <w:rsid w:val="00A628B5"/>
    <w:rsid w:val="00A630A9"/>
    <w:rsid w:val="00A6460C"/>
    <w:rsid w:val="00A65236"/>
    <w:rsid w:val="00A657B7"/>
    <w:rsid w:val="00A66474"/>
    <w:rsid w:val="00A671C8"/>
    <w:rsid w:val="00A71956"/>
    <w:rsid w:val="00A726E6"/>
    <w:rsid w:val="00A73D8A"/>
    <w:rsid w:val="00A73F7C"/>
    <w:rsid w:val="00A74D04"/>
    <w:rsid w:val="00A761F6"/>
    <w:rsid w:val="00A828E3"/>
    <w:rsid w:val="00A91290"/>
    <w:rsid w:val="00A918E8"/>
    <w:rsid w:val="00A923F9"/>
    <w:rsid w:val="00A9275B"/>
    <w:rsid w:val="00A9471F"/>
    <w:rsid w:val="00A955BD"/>
    <w:rsid w:val="00A95F50"/>
    <w:rsid w:val="00A97AC8"/>
    <w:rsid w:val="00AA068A"/>
    <w:rsid w:val="00AA10FF"/>
    <w:rsid w:val="00AA1CD1"/>
    <w:rsid w:val="00AA48EB"/>
    <w:rsid w:val="00AA6403"/>
    <w:rsid w:val="00AA6447"/>
    <w:rsid w:val="00AA6AD2"/>
    <w:rsid w:val="00AA7679"/>
    <w:rsid w:val="00AB16B8"/>
    <w:rsid w:val="00AB24EF"/>
    <w:rsid w:val="00AB2F3B"/>
    <w:rsid w:val="00AB4894"/>
    <w:rsid w:val="00AB5787"/>
    <w:rsid w:val="00AB74AB"/>
    <w:rsid w:val="00AB7570"/>
    <w:rsid w:val="00AB7AAD"/>
    <w:rsid w:val="00AC017A"/>
    <w:rsid w:val="00AC172F"/>
    <w:rsid w:val="00AC2329"/>
    <w:rsid w:val="00AC237A"/>
    <w:rsid w:val="00AC2549"/>
    <w:rsid w:val="00AC384F"/>
    <w:rsid w:val="00AC3989"/>
    <w:rsid w:val="00AC3B13"/>
    <w:rsid w:val="00AC531D"/>
    <w:rsid w:val="00AC7787"/>
    <w:rsid w:val="00AD0863"/>
    <w:rsid w:val="00AD315E"/>
    <w:rsid w:val="00AD38D2"/>
    <w:rsid w:val="00AD4465"/>
    <w:rsid w:val="00AD4C1C"/>
    <w:rsid w:val="00AD50BD"/>
    <w:rsid w:val="00AD5169"/>
    <w:rsid w:val="00AD6101"/>
    <w:rsid w:val="00AD6251"/>
    <w:rsid w:val="00AD69EE"/>
    <w:rsid w:val="00AD6CBD"/>
    <w:rsid w:val="00AE164F"/>
    <w:rsid w:val="00AE190F"/>
    <w:rsid w:val="00AE52C3"/>
    <w:rsid w:val="00AE6C47"/>
    <w:rsid w:val="00AF0B4A"/>
    <w:rsid w:val="00AF1178"/>
    <w:rsid w:val="00AF1827"/>
    <w:rsid w:val="00AF1A3B"/>
    <w:rsid w:val="00AF1E18"/>
    <w:rsid w:val="00AF291E"/>
    <w:rsid w:val="00AF4352"/>
    <w:rsid w:val="00AF4D92"/>
    <w:rsid w:val="00AF5147"/>
    <w:rsid w:val="00AF5810"/>
    <w:rsid w:val="00AF5A2D"/>
    <w:rsid w:val="00AF6E49"/>
    <w:rsid w:val="00AF73A2"/>
    <w:rsid w:val="00AF77E3"/>
    <w:rsid w:val="00B01F33"/>
    <w:rsid w:val="00B02563"/>
    <w:rsid w:val="00B059D3"/>
    <w:rsid w:val="00B05ABB"/>
    <w:rsid w:val="00B10F86"/>
    <w:rsid w:val="00B122AD"/>
    <w:rsid w:val="00B12741"/>
    <w:rsid w:val="00B13109"/>
    <w:rsid w:val="00B134F1"/>
    <w:rsid w:val="00B13BE2"/>
    <w:rsid w:val="00B13E2C"/>
    <w:rsid w:val="00B14822"/>
    <w:rsid w:val="00B176F9"/>
    <w:rsid w:val="00B2060E"/>
    <w:rsid w:val="00B23A97"/>
    <w:rsid w:val="00B23D78"/>
    <w:rsid w:val="00B23F21"/>
    <w:rsid w:val="00B26466"/>
    <w:rsid w:val="00B30862"/>
    <w:rsid w:val="00B329A9"/>
    <w:rsid w:val="00B32A88"/>
    <w:rsid w:val="00B34BAE"/>
    <w:rsid w:val="00B360AA"/>
    <w:rsid w:val="00B36845"/>
    <w:rsid w:val="00B37394"/>
    <w:rsid w:val="00B37823"/>
    <w:rsid w:val="00B406DC"/>
    <w:rsid w:val="00B42246"/>
    <w:rsid w:val="00B43ED7"/>
    <w:rsid w:val="00B44030"/>
    <w:rsid w:val="00B4424F"/>
    <w:rsid w:val="00B47B4A"/>
    <w:rsid w:val="00B501A0"/>
    <w:rsid w:val="00B50411"/>
    <w:rsid w:val="00B507F8"/>
    <w:rsid w:val="00B50942"/>
    <w:rsid w:val="00B5115B"/>
    <w:rsid w:val="00B53665"/>
    <w:rsid w:val="00B537A1"/>
    <w:rsid w:val="00B54FDD"/>
    <w:rsid w:val="00B56FC5"/>
    <w:rsid w:val="00B6429B"/>
    <w:rsid w:val="00B64775"/>
    <w:rsid w:val="00B65E2C"/>
    <w:rsid w:val="00B7000E"/>
    <w:rsid w:val="00B728E7"/>
    <w:rsid w:val="00B73958"/>
    <w:rsid w:val="00B7559E"/>
    <w:rsid w:val="00B75DEB"/>
    <w:rsid w:val="00B75E63"/>
    <w:rsid w:val="00B76173"/>
    <w:rsid w:val="00B76936"/>
    <w:rsid w:val="00B813E5"/>
    <w:rsid w:val="00B85639"/>
    <w:rsid w:val="00B85688"/>
    <w:rsid w:val="00B85FA7"/>
    <w:rsid w:val="00B86A43"/>
    <w:rsid w:val="00B90FA0"/>
    <w:rsid w:val="00B91739"/>
    <w:rsid w:val="00B91781"/>
    <w:rsid w:val="00B91DD9"/>
    <w:rsid w:val="00B92BDE"/>
    <w:rsid w:val="00B94059"/>
    <w:rsid w:val="00B96723"/>
    <w:rsid w:val="00B96B52"/>
    <w:rsid w:val="00BA0149"/>
    <w:rsid w:val="00BA0A9F"/>
    <w:rsid w:val="00BA10F0"/>
    <w:rsid w:val="00BA1341"/>
    <w:rsid w:val="00BA170E"/>
    <w:rsid w:val="00BA4093"/>
    <w:rsid w:val="00BA4A66"/>
    <w:rsid w:val="00BA595B"/>
    <w:rsid w:val="00BA62C1"/>
    <w:rsid w:val="00BB08AA"/>
    <w:rsid w:val="00BB23C2"/>
    <w:rsid w:val="00BB2CDD"/>
    <w:rsid w:val="00BB305F"/>
    <w:rsid w:val="00BB3C21"/>
    <w:rsid w:val="00BB4872"/>
    <w:rsid w:val="00BB4F68"/>
    <w:rsid w:val="00BB52D7"/>
    <w:rsid w:val="00BB63C3"/>
    <w:rsid w:val="00BB7E34"/>
    <w:rsid w:val="00BC044D"/>
    <w:rsid w:val="00BC1C1C"/>
    <w:rsid w:val="00BC29D3"/>
    <w:rsid w:val="00BC49EF"/>
    <w:rsid w:val="00BC5167"/>
    <w:rsid w:val="00BC643C"/>
    <w:rsid w:val="00BC6C8F"/>
    <w:rsid w:val="00BD0BC7"/>
    <w:rsid w:val="00BD0FB0"/>
    <w:rsid w:val="00BD168C"/>
    <w:rsid w:val="00BD425B"/>
    <w:rsid w:val="00BD5B46"/>
    <w:rsid w:val="00BD7273"/>
    <w:rsid w:val="00BD7581"/>
    <w:rsid w:val="00BD7623"/>
    <w:rsid w:val="00BE0AC8"/>
    <w:rsid w:val="00BE32CF"/>
    <w:rsid w:val="00BE330E"/>
    <w:rsid w:val="00BE57DF"/>
    <w:rsid w:val="00BE65CE"/>
    <w:rsid w:val="00BF2685"/>
    <w:rsid w:val="00BF29C1"/>
    <w:rsid w:val="00BF383A"/>
    <w:rsid w:val="00BF3EC2"/>
    <w:rsid w:val="00BF5FB8"/>
    <w:rsid w:val="00BF629F"/>
    <w:rsid w:val="00BF68FF"/>
    <w:rsid w:val="00BF6BE4"/>
    <w:rsid w:val="00C00032"/>
    <w:rsid w:val="00C014C1"/>
    <w:rsid w:val="00C01A06"/>
    <w:rsid w:val="00C02C8C"/>
    <w:rsid w:val="00C04073"/>
    <w:rsid w:val="00C05DEB"/>
    <w:rsid w:val="00C0625F"/>
    <w:rsid w:val="00C07718"/>
    <w:rsid w:val="00C07EEB"/>
    <w:rsid w:val="00C10053"/>
    <w:rsid w:val="00C1232B"/>
    <w:rsid w:val="00C125FD"/>
    <w:rsid w:val="00C13886"/>
    <w:rsid w:val="00C174F3"/>
    <w:rsid w:val="00C17F7B"/>
    <w:rsid w:val="00C203D4"/>
    <w:rsid w:val="00C2283C"/>
    <w:rsid w:val="00C25126"/>
    <w:rsid w:val="00C277FE"/>
    <w:rsid w:val="00C30125"/>
    <w:rsid w:val="00C338E4"/>
    <w:rsid w:val="00C33BAB"/>
    <w:rsid w:val="00C352A3"/>
    <w:rsid w:val="00C3746C"/>
    <w:rsid w:val="00C40C3F"/>
    <w:rsid w:val="00C43575"/>
    <w:rsid w:val="00C453A0"/>
    <w:rsid w:val="00C45A00"/>
    <w:rsid w:val="00C46D91"/>
    <w:rsid w:val="00C47308"/>
    <w:rsid w:val="00C507C4"/>
    <w:rsid w:val="00C50F91"/>
    <w:rsid w:val="00C51577"/>
    <w:rsid w:val="00C54024"/>
    <w:rsid w:val="00C54762"/>
    <w:rsid w:val="00C553DD"/>
    <w:rsid w:val="00C563EB"/>
    <w:rsid w:val="00C56F2E"/>
    <w:rsid w:val="00C57987"/>
    <w:rsid w:val="00C64489"/>
    <w:rsid w:val="00C65636"/>
    <w:rsid w:val="00C65D93"/>
    <w:rsid w:val="00C66894"/>
    <w:rsid w:val="00C672FE"/>
    <w:rsid w:val="00C673D6"/>
    <w:rsid w:val="00C67491"/>
    <w:rsid w:val="00C67D79"/>
    <w:rsid w:val="00C710AE"/>
    <w:rsid w:val="00C73CA2"/>
    <w:rsid w:val="00C740C0"/>
    <w:rsid w:val="00C7574A"/>
    <w:rsid w:val="00C75E57"/>
    <w:rsid w:val="00C760E2"/>
    <w:rsid w:val="00C81377"/>
    <w:rsid w:val="00C815BC"/>
    <w:rsid w:val="00C8265D"/>
    <w:rsid w:val="00C82A7C"/>
    <w:rsid w:val="00C83592"/>
    <w:rsid w:val="00C84A6E"/>
    <w:rsid w:val="00C85814"/>
    <w:rsid w:val="00C87149"/>
    <w:rsid w:val="00C873F1"/>
    <w:rsid w:val="00C87638"/>
    <w:rsid w:val="00C9605F"/>
    <w:rsid w:val="00C9709F"/>
    <w:rsid w:val="00C9737F"/>
    <w:rsid w:val="00CA0F3C"/>
    <w:rsid w:val="00CA2ED8"/>
    <w:rsid w:val="00CA50E5"/>
    <w:rsid w:val="00CA7BE7"/>
    <w:rsid w:val="00CB07E6"/>
    <w:rsid w:val="00CB2093"/>
    <w:rsid w:val="00CB23AB"/>
    <w:rsid w:val="00CB2549"/>
    <w:rsid w:val="00CB257A"/>
    <w:rsid w:val="00CB25B6"/>
    <w:rsid w:val="00CB2DD1"/>
    <w:rsid w:val="00CB307C"/>
    <w:rsid w:val="00CB344F"/>
    <w:rsid w:val="00CB4114"/>
    <w:rsid w:val="00CB51FB"/>
    <w:rsid w:val="00CB74E5"/>
    <w:rsid w:val="00CC02DE"/>
    <w:rsid w:val="00CC140A"/>
    <w:rsid w:val="00CC2746"/>
    <w:rsid w:val="00CC3695"/>
    <w:rsid w:val="00CC45FD"/>
    <w:rsid w:val="00CC477A"/>
    <w:rsid w:val="00CC57FE"/>
    <w:rsid w:val="00CC5AF5"/>
    <w:rsid w:val="00CC612D"/>
    <w:rsid w:val="00CC7491"/>
    <w:rsid w:val="00CC7A2B"/>
    <w:rsid w:val="00CD132C"/>
    <w:rsid w:val="00CD1E27"/>
    <w:rsid w:val="00CD26C0"/>
    <w:rsid w:val="00CD283D"/>
    <w:rsid w:val="00CD31A6"/>
    <w:rsid w:val="00CD3ACD"/>
    <w:rsid w:val="00CD48A5"/>
    <w:rsid w:val="00CE1304"/>
    <w:rsid w:val="00CE3092"/>
    <w:rsid w:val="00CE3875"/>
    <w:rsid w:val="00CE4C54"/>
    <w:rsid w:val="00CE52BD"/>
    <w:rsid w:val="00CE54C4"/>
    <w:rsid w:val="00CE5AD6"/>
    <w:rsid w:val="00CF009D"/>
    <w:rsid w:val="00CF19F8"/>
    <w:rsid w:val="00CF20CF"/>
    <w:rsid w:val="00CF393F"/>
    <w:rsid w:val="00CF42AA"/>
    <w:rsid w:val="00CF4470"/>
    <w:rsid w:val="00CF510B"/>
    <w:rsid w:val="00CF5760"/>
    <w:rsid w:val="00CF7BC3"/>
    <w:rsid w:val="00D0150E"/>
    <w:rsid w:val="00D02E19"/>
    <w:rsid w:val="00D0675D"/>
    <w:rsid w:val="00D07D4F"/>
    <w:rsid w:val="00D1198E"/>
    <w:rsid w:val="00D12100"/>
    <w:rsid w:val="00D12279"/>
    <w:rsid w:val="00D1274F"/>
    <w:rsid w:val="00D12B60"/>
    <w:rsid w:val="00D13948"/>
    <w:rsid w:val="00D13D04"/>
    <w:rsid w:val="00D14B2B"/>
    <w:rsid w:val="00D15344"/>
    <w:rsid w:val="00D15D85"/>
    <w:rsid w:val="00D17613"/>
    <w:rsid w:val="00D176EB"/>
    <w:rsid w:val="00D1783B"/>
    <w:rsid w:val="00D2004F"/>
    <w:rsid w:val="00D20DF1"/>
    <w:rsid w:val="00D2173F"/>
    <w:rsid w:val="00D229F8"/>
    <w:rsid w:val="00D23BB4"/>
    <w:rsid w:val="00D246BB"/>
    <w:rsid w:val="00D24BB1"/>
    <w:rsid w:val="00D25741"/>
    <w:rsid w:val="00D3037B"/>
    <w:rsid w:val="00D31076"/>
    <w:rsid w:val="00D31B9D"/>
    <w:rsid w:val="00D3250B"/>
    <w:rsid w:val="00D328D4"/>
    <w:rsid w:val="00D328F6"/>
    <w:rsid w:val="00D3461D"/>
    <w:rsid w:val="00D34DA6"/>
    <w:rsid w:val="00D34EC7"/>
    <w:rsid w:val="00D3519B"/>
    <w:rsid w:val="00D376B7"/>
    <w:rsid w:val="00D37DCD"/>
    <w:rsid w:val="00D410E8"/>
    <w:rsid w:val="00D41C73"/>
    <w:rsid w:val="00D43F2B"/>
    <w:rsid w:val="00D4473B"/>
    <w:rsid w:val="00D44995"/>
    <w:rsid w:val="00D45CD0"/>
    <w:rsid w:val="00D4658A"/>
    <w:rsid w:val="00D468D4"/>
    <w:rsid w:val="00D46A21"/>
    <w:rsid w:val="00D53D08"/>
    <w:rsid w:val="00D53DB9"/>
    <w:rsid w:val="00D55A65"/>
    <w:rsid w:val="00D56162"/>
    <w:rsid w:val="00D56AE0"/>
    <w:rsid w:val="00D60413"/>
    <w:rsid w:val="00D63010"/>
    <w:rsid w:val="00D653E6"/>
    <w:rsid w:val="00D71876"/>
    <w:rsid w:val="00D739B3"/>
    <w:rsid w:val="00D74FF2"/>
    <w:rsid w:val="00D758F2"/>
    <w:rsid w:val="00D75E67"/>
    <w:rsid w:val="00D76195"/>
    <w:rsid w:val="00D825A7"/>
    <w:rsid w:val="00D836E5"/>
    <w:rsid w:val="00D849CB"/>
    <w:rsid w:val="00D852FA"/>
    <w:rsid w:val="00D86B3D"/>
    <w:rsid w:val="00D87EAD"/>
    <w:rsid w:val="00D92317"/>
    <w:rsid w:val="00D93A4B"/>
    <w:rsid w:val="00D93ECA"/>
    <w:rsid w:val="00D94A01"/>
    <w:rsid w:val="00D95AF4"/>
    <w:rsid w:val="00D96745"/>
    <w:rsid w:val="00D97677"/>
    <w:rsid w:val="00DA016B"/>
    <w:rsid w:val="00DA0B81"/>
    <w:rsid w:val="00DA13AD"/>
    <w:rsid w:val="00DA1F30"/>
    <w:rsid w:val="00DA2890"/>
    <w:rsid w:val="00DA3767"/>
    <w:rsid w:val="00DA3E79"/>
    <w:rsid w:val="00DA411A"/>
    <w:rsid w:val="00DA5FD7"/>
    <w:rsid w:val="00DA6450"/>
    <w:rsid w:val="00DB0C5C"/>
    <w:rsid w:val="00DB111C"/>
    <w:rsid w:val="00DB2A18"/>
    <w:rsid w:val="00DB2C7D"/>
    <w:rsid w:val="00DB41BA"/>
    <w:rsid w:val="00DB435C"/>
    <w:rsid w:val="00DB4B24"/>
    <w:rsid w:val="00DB5836"/>
    <w:rsid w:val="00DB5FC9"/>
    <w:rsid w:val="00DB66DF"/>
    <w:rsid w:val="00DB6E2E"/>
    <w:rsid w:val="00DB7960"/>
    <w:rsid w:val="00DB7B3A"/>
    <w:rsid w:val="00DC3228"/>
    <w:rsid w:val="00DC5306"/>
    <w:rsid w:val="00DC55D6"/>
    <w:rsid w:val="00DC5AED"/>
    <w:rsid w:val="00DC6633"/>
    <w:rsid w:val="00DC70B0"/>
    <w:rsid w:val="00DC7345"/>
    <w:rsid w:val="00DC75FC"/>
    <w:rsid w:val="00DC7F3D"/>
    <w:rsid w:val="00DD28AF"/>
    <w:rsid w:val="00DD325B"/>
    <w:rsid w:val="00DD45B0"/>
    <w:rsid w:val="00DD4F4C"/>
    <w:rsid w:val="00DD6EAF"/>
    <w:rsid w:val="00DE0919"/>
    <w:rsid w:val="00DE29CD"/>
    <w:rsid w:val="00DE3458"/>
    <w:rsid w:val="00DE578B"/>
    <w:rsid w:val="00DF0D34"/>
    <w:rsid w:val="00DF1141"/>
    <w:rsid w:val="00DF1740"/>
    <w:rsid w:val="00DF1DD3"/>
    <w:rsid w:val="00DF4586"/>
    <w:rsid w:val="00DF6660"/>
    <w:rsid w:val="00DF7E72"/>
    <w:rsid w:val="00E001CC"/>
    <w:rsid w:val="00E0097C"/>
    <w:rsid w:val="00E03CCF"/>
    <w:rsid w:val="00E10C3C"/>
    <w:rsid w:val="00E11446"/>
    <w:rsid w:val="00E1312D"/>
    <w:rsid w:val="00E13A30"/>
    <w:rsid w:val="00E15416"/>
    <w:rsid w:val="00E15935"/>
    <w:rsid w:val="00E16A67"/>
    <w:rsid w:val="00E171AA"/>
    <w:rsid w:val="00E217BE"/>
    <w:rsid w:val="00E225CC"/>
    <w:rsid w:val="00E22766"/>
    <w:rsid w:val="00E24AFC"/>
    <w:rsid w:val="00E25895"/>
    <w:rsid w:val="00E33151"/>
    <w:rsid w:val="00E33167"/>
    <w:rsid w:val="00E352BB"/>
    <w:rsid w:val="00E35C0B"/>
    <w:rsid w:val="00E36926"/>
    <w:rsid w:val="00E411F7"/>
    <w:rsid w:val="00E41724"/>
    <w:rsid w:val="00E4173F"/>
    <w:rsid w:val="00E41DF8"/>
    <w:rsid w:val="00E41FA6"/>
    <w:rsid w:val="00E420C1"/>
    <w:rsid w:val="00E421E8"/>
    <w:rsid w:val="00E42DE5"/>
    <w:rsid w:val="00E431A6"/>
    <w:rsid w:val="00E43600"/>
    <w:rsid w:val="00E43920"/>
    <w:rsid w:val="00E44A46"/>
    <w:rsid w:val="00E45A32"/>
    <w:rsid w:val="00E46B6A"/>
    <w:rsid w:val="00E5101D"/>
    <w:rsid w:val="00E54811"/>
    <w:rsid w:val="00E55064"/>
    <w:rsid w:val="00E563C3"/>
    <w:rsid w:val="00E566F3"/>
    <w:rsid w:val="00E57697"/>
    <w:rsid w:val="00E57BC4"/>
    <w:rsid w:val="00E63D34"/>
    <w:rsid w:val="00E64932"/>
    <w:rsid w:val="00E66823"/>
    <w:rsid w:val="00E71EB4"/>
    <w:rsid w:val="00E7638D"/>
    <w:rsid w:val="00E769D8"/>
    <w:rsid w:val="00E81BDC"/>
    <w:rsid w:val="00E81BE2"/>
    <w:rsid w:val="00E822A8"/>
    <w:rsid w:val="00E823EE"/>
    <w:rsid w:val="00E841BB"/>
    <w:rsid w:val="00E843BD"/>
    <w:rsid w:val="00E87407"/>
    <w:rsid w:val="00E8767B"/>
    <w:rsid w:val="00E91702"/>
    <w:rsid w:val="00E91816"/>
    <w:rsid w:val="00E92A03"/>
    <w:rsid w:val="00E930B9"/>
    <w:rsid w:val="00E93233"/>
    <w:rsid w:val="00E93836"/>
    <w:rsid w:val="00E94C59"/>
    <w:rsid w:val="00E96D14"/>
    <w:rsid w:val="00E97ED2"/>
    <w:rsid w:val="00EA0085"/>
    <w:rsid w:val="00EA4F62"/>
    <w:rsid w:val="00EA643C"/>
    <w:rsid w:val="00EA6C8D"/>
    <w:rsid w:val="00EB35F9"/>
    <w:rsid w:val="00EB3BE4"/>
    <w:rsid w:val="00EB5561"/>
    <w:rsid w:val="00EB58B5"/>
    <w:rsid w:val="00EB746F"/>
    <w:rsid w:val="00EB7BBA"/>
    <w:rsid w:val="00EB7D58"/>
    <w:rsid w:val="00EC1611"/>
    <w:rsid w:val="00EC443C"/>
    <w:rsid w:val="00EC49AA"/>
    <w:rsid w:val="00EC70F8"/>
    <w:rsid w:val="00EC7AB4"/>
    <w:rsid w:val="00ED092A"/>
    <w:rsid w:val="00ED102E"/>
    <w:rsid w:val="00ED23A5"/>
    <w:rsid w:val="00ED2752"/>
    <w:rsid w:val="00ED38E6"/>
    <w:rsid w:val="00ED40AF"/>
    <w:rsid w:val="00ED5FDD"/>
    <w:rsid w:val="00ED6673"/>
    <w:rsid w:val="00ED6B72"/>
    <w:rsid w:val="00ED7D84"/>
    <w:rsid w:val="00EE0914"/>
    <w:rsid w:val="00EE1BDE"/>
    <w:rsid w:val="00EE4D02"/>
    <w:rsid w:val="00EE519F"/>
    <w:rsid w:val="00EE5486"/>
    <w:rsid w:val="00EE5B24"/>
    <w:rsid w:val="00EE63A5"/>
    <w:rsid w:val="00EE696F"/>
    <w:rsid w:val="00EE6A2F"/>
    <w:rsid w:val="00EE6A61"/>
    <w:rsid w:val="00EE7E15"/>
    <w:rsid w:val="00EF025E"/>
    <w:rsid w:val="00EF22FA"/>
    <w:rsid w:val="00EF2FAE"/>
    <w:rsid w:val="00EF472A"/>
    <w:rsid w:val="00EF55B9"/>
    <w:rsid w:val="00EF6EFA"/>
    <w:rsid w:val="00EF7F0C"/>
    <w:rsid w:val="00F01B19"/>
    <w:rsid w:val="00F058DA"/>
    <w:rsid w:val="00F07299"/>
    <w:rsid w:val="00F07C98"/>
    <w:rsid w:val="00F11AB7"/>
    <w:rsid w:val="00F11BE7"/>
    <w:rsid w:val="00F12E03"/>
    <w:rsid w:val="00F145D4"/>
    <w:rsid w:val="00F149CA"/>
    <w:rsid w:val="00F150A4"/>
    <w:rsid w:val="00F16D67"/>
    <w:rsid w:val="00F20146"/>
    <w:rsid w:val="00F208A8"/>
    <w:rsid w:val="00F20B40"/>
    <w:rsid w:val="00F2280E"/>
    <w:rsid w:val="00F23729"/>
    <w:rsid w:val="00F23A99"/>
    <w:rsid w:val="00F2453F"/>
    <w:rsid w:val="00F24C48"/>
    <w:rsid w:val="00F24DED"/>
    <w:rsid w:val="00F25034"/>
    <w:rsid w:val="00F25BE9"/>
    <w:rsid w:val="00F269F2"/>
    <w:rsid w:val="00F31686"/>
    <w:rsid w:val="00F343E4"/>
    <w:rsid w:val="00F35192"/>
    <w:rsid w:val="00F3538A"/>
    <w:rsid w:val="00F361A2"/>
    <w:rsid w:val="00F36ACB"/>
    <w:rsid w:val="00F36E27"/>
    <w:rsid w:val="00F40625"/>
    <w:rsid w:val="00F41814"/>
    <w:rsid w:val="00F41DEF"/>
    <w:rsid w:val="00F44669"/>
    <w:rsid w:val="00F44B2E"/>
    <w:rsid w:val="00F47115"/>
    <w:rsid w:val="00F47850"/>
    <w:rsid w:val="00F50531"/>
    <w:rsid w:val="00F52C8E"/>
    <w:rsid w:val="00F53992"/>
    <w:rsid w:val="00F5490E"/>
    <w:rsid w:val="00F54BDD"/>
    <w:rsid w:val="00F54EC1"/>
    <w:rsid w:val="00F638A1"/>
    <w:rsid w:val="00F641D3"/>
    <w:rsid w:val="00F6598E"/>
    <w:rsid w:val="00F65CF5"/>
    <w:rsid w:val="00F6758B"/>
    <w:rsid w:val="00F67BDF"/>
    <w:rsid w:val="00F70156"/>
    <w:rsid w:val="00F73B27"/>
    <w:rsid w:val="00F80D35"/>
    <w:rsid w:val="00F84ED1"/>
    <w:rsid w:val="00F877E1"/>
    <w:rsid w:val="00F87949"/>
    <w:rsid w:val="00F87F56"/>
    <w:rsid w:val="00F9352F"/>
    <w:rsid w:val="00F954BA"/>
    <w:rsid w:val="00F96415"/>
    <w:rsid w:val="00F970A1"/>
    <w:rsid w:val="00FA16E8"/>
    <w:rsid w:val="00FA16EA"/>
    <w:rsid w:val="00FA2B74"/>
    <w:rsid w:val="00FA6208"/>
    <w:rsid w:val="00FA6EC2"/>
    <w:rsid w:val="00FA7447"/>
    <w:rsid w:val="00FB13B7"/>
    <w:rsid w:val="00FB287A"/>
    <w:rsid w:val="00FB2B77"/>
    <w:rsid w:val="00FB59A3"/>
    <w:rsid w:val="00FB6B2F"/>
    <w:rsid w:val="00FB6DDF"/>
    <w:rsid w:val="00FC64EF"/>
    <w:rsid w:val="00FC71F8"/>
    <w:rsid w:val="00FD2D4F"/>
    <w:rsid w:val="00FD3D3F"/>
    <w:rsid w:val="00FE0897"/>
    <w:rsid w:val="00FE16E9"/>
    <w:rsid w:val="00FE3204"/>
    <w:rsid w:val="00FE34E0"/>
    <w:rsid w:val="00FE41A9"/>
    <w:rsid w:val="00FE5710"/>
    <w:rsid w:val="00FE6DE7"/>
    <w:rsid w:val="00FE76ED"/>
    <w:rsid w:val="00FE7B05"/>
    <w:rsid w:val="00FF175A"/>
    <w:rsid w:val="00FF1DB2"/>
    <w:rsid w:val="00FF39B4"/>
    <w:rsid w:val="00FF3F61"/>
    <w:rsid w:val="00FF488E"/>
    <w:rsid w:val="00FF79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22C0BA"/>
  <w15:docId w15:val="{B4C7CB2A-E97D-4986-B7F9-2A73A912A7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C54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3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39A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52B8"/>
  </w:style>
  <w:style w:type="paragraph" w:styleId="Footer">
    <w:name w:val="footer"/>
    <w:basedOn w:val="Normal"/>
    <w:link w:val="Foot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52B8"/>
  </w:style>
  <w:style w:type="paragraph" w:styleId="ListParagraph">
    <w:name w:val="List Paragraph"/>
    <w:basedOn w:val="Normal"/>
    <w:uiPriority w:val="34"/>
    <w:qFormat/>
    <w:rsid w:val="00B02563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rsid w:val="000543AE"/>
    <w:pPr>
      <w:tabs>
        <w:tab w:val="left" w:pos="440"/>
        <w:tab w:val="right" w:leader="dot" w:pos="9062"/>
      </w:tabs>
      <w:spacing w:after="100"/>
    </w:pPr>
    <w:rPr>
      <w:rFonts w:ascii="Times New Roman" w:eastAsia="Times New Roman" w:hAnsi="Times New Roman" w:cs="Times New Roman"/>
      <w:b/>
      <w:smallCaps/>
      <w:noProof/>
      <w:color w:val="000000" w:themeColor="text1"/>
      <w:kern w:val="28"/>
      <w:lang w:val="en-US" w:eastAsia="en-GB"/>
    </w:rPr>
  </w:style>
  <w:style w:type="character" w:styleId="Hyperlink">
    <w:name w:val="Hyperlink"/>
    <w:basedOn w:val="DefaultParagraphFont"/>
    <w:uiPriority w:val="99"/>
    <w:unhideWhenUsed/>
    <w:rsid w:val="00587086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7966A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66A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66A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66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66A9"/>
    <w:rPr>
      <w:b/>
      <w:bCs/>
      <w:sz w:val="20"/>
      <w:szCs w:val="20"/>
    </w:rPr>
  </w:style>
  <w:style w:type="paragraph" w:styleId="FootnoteText">
    <w:name w:val="footnote text"/>
    <w:aliases w:val="Podrozdział,stile 1,Footnote1,Footnote2,Footnote3,Footnote4,Footnote5,Footnote6,Footnote7,Footnote8,Footnote9,Footnote10,Footnote11,Footnote21,Footnote31,Footnote41,Footnote51,Footnote61,Footnote71,Footnote81,Footnote91,single spa,Footno"/>
    <w:basedOn w:val="Normal"/>
    <w:link w:val="FootnoteTextChar"/>
    <w:uiPriority w:val="99"/>
    <w:unhideWhenUsed/>
    <w:qFormat/>
    <w:rsid w:val="00A91290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aliases w:val="Podrozdział Char,stile 1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A91290"/>
    <w:rPr>
      <w:sz w:val="20"/>
      <w:szCs w:val="20"/>
    </w:rPr>
  </w:style>
  <w:style w:type="character" w:styleId="FootnoteReference">
    <w:name w:val="footnote reference"/>
    <w:aliases w:val="Footnote symbol,Appel note de bas de p,SUPERS,Nota,(NECG) Footnote Reference,Voetnootverwijzing,Footnote Reference Superscript,BVI fnr,Lábjegyzet-hivatkozás,L?bjegyzet-hivatkoz?s,Char1 Char Char Char Char,ftref,Fussnot,Footnotes refss"/>
    <w:basedOn w:val="DefaultParagraphFont"/>
    <w:uiPriority w:val="99"/>
    <w:unhideWhenUsed/>
    <w:qFormat/>
    <w:rsid w:val="00A91290"/>
    <w:rPr>
      <w:vertAlign w:val="superscript"/>
    </w:rPr>
  </w:style>
  <w:style w:type="paragraph" w:customStyle="1" w:styleId="CharChar2CharCharCharCharCharCharCharCharCharCharCharCharCharCharCharCharCharCharCharCharCharCharCharCharCharCharCharChar">
    <w:name w:val="Char Char2 Char Char Char Char Char Char Char Char Char Char Char Char Char Char Char Char Char Char Char Char Char Char Char Char Char Char Char Char"/>
    <w:basedOn w:val="Normal"/>
    <w:rsid w:val="00D31B9D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FollowedHyperlink">
    <w:name w:val="FollowedHyperlink"/>
    <w:basedOn w:val="DefaultParagraphFont"/>
    <w:uiPriority w:val="99"/>
    <w:semiHidden/>
    <w:unhideWhenUsed/>
    <w:rsid w:val="00712C4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E8767B"/>
    <w:pPr>
      <w:spacing w:after="0" w:line="240" w:lineRule="auto"/>
    </w:pPr>
  </w:style>
  <w:style w:type="table" w:styleId="TableGrid">
    <w:name w:val="Table Grid"/>
    <w:basedOn w:val="TableNormal"/>
    <w:uiPriority w:val="39"/>
    <w:rsid w:val="007C4B2D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FF39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289594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7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78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6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80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hyperlink" Target="https://eumis2020.government.bg/bg/s/8d3ebf57-ff75-4ad5-afa1-5747f558ee98/Procedure/Active" TargetMode="External"/><Relationship Id="rId50" Type="http://schemas.openxmlformats.org/officeDocument/2006/relationships/hyperlink" Target="mailto:support2020@minfin.bg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hyperlink" Target="mailto:support2020@minfin.bg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39.png"/><Relationship Id="rId8" Type="http://schemas.openxmlformats.org/officeDocument/2006/relationships/hyperlink" Target="https://eumis2020.government.bg/bg/s/8d3ebf57-ff75-4ad5-afa1-5747f558ee98/Procedure/Active" TargetMode="External"/><Relationship Id="rId51" Type="http://schemas.openxmlformats.org/officeDocument/2006/relationships/header" Target="header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portal.registryagency.bg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cid:image001.png@01D8FB39.06A872C0" TargetMode="External"/><Relationship Id="rId2" Type="http://schemas.openxmlformats.org/officeDocument/2006/relationships/image" Target="media/image41.png"/><Relationship Id="rId1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5F0C1B-1554-4B30-A0CC-0ACA29A491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1697</TotalTime>
  <Pages>1</Pages>
  <Words>7603</Words>
  <Characters>43338</Characters>
  <Application>Microsoft Office Word</Application>
  <DocSecurity>0</DocSecurity>
  <Lines>361</Lines>
  <Paragraphs>101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50840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MEET</dc:creator>
  <cp:lastModifiedBy>Administrator</cp:lastModifiedBy>
  <cp:revision>123</cp:revision>
  <cp:lastPrinted>2023-02-06T10:50:00Z</cp:lastPrinted>
  <dcterms:created xsi:type="dcterms:W3CDTF">2024-05-13T07:41:00Z</dcterms:created>
  <dcterms:modified xsi:type="dcterms:W3CDTF">2024-05-31T07:43:00Z</dcterms:modified>
</cp:coreProperties>
</file>