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AD42EB" w14:textId="77777777" w:rsidR="00F70FBC" w:rsidRPr="009D2F5E" w:rsidRDefault="00F70FBC" w:rsidP="0049597E">
      <w:pPr>
        <w:spacing w:after="60"/>
        <w:rPr>
          <w:rFonts w:ascii="Times New Roman" w:eastAsia="Times New Roman" w:hAnsi="Times New Roman" w:cs="Times New Roman"/>
          <w:b/>
          <w:snapToGrid w:val="0"/>
          <w:sz w:val="24"/>
          <w:szCs w:val="24"/>
          <w:lang w:val="en-US"/>
        </w:rPr>
      </w:pPr>
      <w:bookmarkStart w:id="0" w:name="_GoBack"/>
      <w:bookmarkEnd w:id="0"/>
    </w:p>
    <w:p w14:paraId="65ED0B5C" w14:textId="77777777" w:rsidR="0049597E" w:rsidRPr="001B54B5" w:rsidRDefault="0049597E" w:rsidP="0049597E">
      <w:pPr>
        <w:spacing w:after="60"/>
        <w:jc w:val="center"/>
        <w:rPr>
          <w:rFonts w:ascii="Times New Roman" w:hAnsi="Times New Roman" w:cs="Times New Roman"/>
          <w:b/>
          <w:sz w:val="28"/>
          <w:szCs w:val="24"/>
        </w:rPr>
      </w:pPr>
      <w:r w:rsidRPr="001B54B5">
        <w:rPr>
          <w:rFonts w:ascii="Times New Roman" w:eastAsia="Times New Roman" w:hAnsi="Times New Roman" w:cs="Times New Roman"/>
          <w:b/>
          <w:snapToGrid w:val="0"/>
          <w:sz w:val="28"/>
          <w:szCs w:val="24"/>
        </w:rPr>
        <w:t xml:space="preserve">МИНИСТЕРСТВО НА </w:t>
      </w:r>
      <w:r w:rsidR="00EE43F3" w:rsidRPr="001B54B5">
        <w:rPr>
          <w:rFonts w:ascii="Times New Roman" w:eastAsia="Times New Roman" w:hAnsi="Times New Roman" w:cs="Times New Roman"/>
          <w:b/>
          <w:snapToGrid w:val="0"/>
          <w:sz w:val="28"/>
          <w:szCs w:val="24"/>
        </w:rPr>
        <w:t>ИНОВАЦИИТЕ И РАСТЕЖА</w:t>
      </w:r>
    </w:p>
    <w:p w14:paraId="51D9A808" w14:textId="77777777" w:rsidR="0049597E" w:rsidRPr="001B54B5" w:rsidRDefault="0049597E" w:rsidP="0049597E">
      <w:pPr>
        <w:spacing w:after="120" w:line="240" w:lineRule="auto"/>
        <w:jc w:val="center"/>
        <w:rPr>
          <w:rFonts w:ascii="Times New Roman" w:hAnsi="Times New Roman" w:cs="Times New Roman"/>
          <w:b/>
          <w:sz w:val="28"/>
          <w:szCs w:val="28"/>
        </w:rPr>
      </w:pPr>
    </w:p>
    <w:p w14:paraId="26100C0E" w14:textId="77777777" w:rsidR="00A61D4E" w:rsidRPr="001B54B5" w:rsidRDefault="00A61D4E" w:rsidP="0049597E">
      <w:pPr>
        <w:spacing w:after="120" w:line="240" w:lineRule="auto"/>
        <w:jc w:val="center"/>
        <w:rPr>
          <w:rFonts w:ascii="Times New Roman" w:hAnsi="Times New Roman" w:cs="Times New Roman"/>
          <w:b/>
          <w:sz w:val="28"/>
          <w:szCs w:val="28"/>
        </w:rPr>
      </w:pPr>
    </w:p>
    <w:p w14:paraId="50AB440F" w14:textId="77777777" w:rsidR="0049597E" w:rsidRPr="001B54B5" w:rsidRDefault="0049597E" w:rsidP="0049597E">
      <w:pPr>
        <w:spacing w:after="0" w:line="240" w:lineRule="auto"/>
        <w:jc w:val="center"/>
        <w:rPr>
          <w:rFonts w:ascii="Times New Roman" w:hAnsi="Times New Roman" w:cs="Times New Roman"/>
          <w:b/>
          <w:sz w:val="28"/>
          <w:szCs w:val="28"/>
        </w:rPr>
      </w:pPr>
    </w:p>
    <w:p w14:paraId="555EDE85" w14:textId="77777777" w:rsidR="0049597E" w:rsidRPr="001B54B5" w:rsidRDefault="0049597E" w:rsidP="0049597E">
      <w:pPr>
        <w:spacing w:after="0" w:line="240" w:lineRule="auto"/>
        <w:jc w:val="center"/>
        <w:rPr>
          <w:rFonts w:ascii="Times New Roman" w:eastAsia="Calibri" w:hAnsi="Times New Roman" w:cs="Times New Roman"/>
          <w:b/>
          <w:sz w:val="32"/>
          <w:szCs w:val="28"/>
        </w:rPr>
      </w:pPr>
      <w:r w:rsidRPr="001B54B5">
        <w:rPr>
          <w:rFonts w:ascii="Times New Roman" w:eastAsia="Calibri" w:hAnsi="Times New Roman" w:cs="Times New Roman"/>
          <w:b/>
          <w:sz w:val="32"/>
          <w:szCs w:val="28"/>
        </w:rPr>
        <w:t>УСЛОВИЯ ЗА КАНДИДАТСТВАНЕ</w:t>
      </w:r>
    </w:p>
    <w:p w14:paraId="338B83D0" w14:textId="77777777" w:rsidR="00DD4A78" w:rsidRPr="001B54B5" w:rsidRDefault="00DD4A78" w:rsidP="0049597E">
      <w:pPr>
        <w:spacing w:after="0" w:line="240" w:lineRule="auto"/>
        <w:jc w:val="center"/>
        <w:rPr>
          <w:rFonts w:ascii="Times New Roman" w:eastAsia="Calibri" w:hAnsi="Times New Roman" w:cs="Times New Roman"/>
          <w:b/>
          <w:sz w:val="32"/>
          <w:szCs w:val="28"/>
        </w:rPr>
      </w:pPr>
    </w:p>
    <w:p w14:paraId="0A4C80D5" w14:textId="77777777" w:rsidR="0049597E" w:rsidRPr="001B54B5" w:rsidRDefault="0049597E" w:rsidP="0049597E">
      <w:pPr>
        <w:spacing w:after="0"/>
        <w:jc w:val="center"/>
        <w:rPr>
          <w:rFonts w:ascii="Times New Roman" w:hAnsi="Times New Roman" w:cs="Times New Roman"/>
          <w:b/>
          <w:sz w:val="28"/>
          <w:szCs w:val="28"/>
        </w:rPr>
      </w:pPr>
      <w:r w:rsidRPr="001B54B5">
        <w:rPr>
          <w:rFonts w:ascii="Times New Roman" w:eastAsia="Calibri" w:hAnsi="Times New Roman" w:cs="Times New Roman"/>
          <w:b/>
          <w:sz w:val="28"/>
          <w:szCs w:val="28"/>
        </w:rPr>
        <w:t>за предоставяне на безвъзмездна финансова помощ по</w:t>
      </w:r>
      <w:r w:rsidRPr="001B54B5" w:rsidDel="00352D2A">
        <w:rPr>
          <w:rFonts w:ascii="Times New Roman" w:hAnsi="Times New Roman" w:cs="Times New Roman"/>
          <w:b/>
          <w:sz w:val="28"/>
          <w:szCs w:val="28"/>
        </w:rPr>
        <w:t xml:space="preserve"> </w:t>
      </w:r>
    </w:p>
    <w:p w14:paraId="33F71CAF" w14:textId="77777777" w:rsidR="0049597E" w:rsidRPr="001B54B5" w:rsidRDefault="0049597E" w:rsidP="0049597E">
      <w:pPr>
        <w:spacing w:after="60"/>
        <w:jc w:val="center"/>
        <w:rPr>
          <w:rFonts w:ascii="Times New Roman" w:eastAsia="Times New Roman" w:hAnsi="Times New Roman" w:cs="Times New Roman"/>
          <w:b/>
          <w:snapToGrid w:val="0"/>
          <w:sz w:val="28"/>
          <w:szCs w:val="24"/>
        </w:rPr>
      </w:pPr>
      <w:r w:rsidRPr="001B54B5">
        <w:rPr>
          <w:rFonts w:ascii="Times New Roman" w:eastAsia="Times New Roman" w:hAnsi="Times New Roman" w:cs="Times New Roman"/>
          <w:b/>
          <w:snapToGrid w:val="0"/>
          <w:sz w:val="28"/>
          <w:szCs w:val="24"/>
        </w:rPr>
        <w:t>програма „</w:t>
      </w:r>
      <w:r w:rsidR="005D5829" w:rsidRPr="001B54B5">
        <w:rPr>
          <w:rFonts w:ascii="Times New Roman" w:eastAsia="Times New Roman" w:hAnsi="Times New Roman" w:cs="Times New Roman"/>
          <w:b/>
          <w:snapToGrid w:val="0"/>
          <w:sz w:val="28"/>
          <w:szCs w:val="24"/>
        </w:rPr>
        <w:t>Научни изследвания, иновации и дигитализация за интелигентна трансформация</w:t>
      </w:r>
      <w:r w:rsidRPr="001B54B5">
        <w:rPr>
          <w:rFonts w:ascii="Times New Roman" w:eastAsia="Times New Roman" w:hAnsi="Times New Roman" w:cs="Times New Roman"/>
          <w:b/>
          <w:snapToGrid w:val="0"/>
          <w:sz w:val="28"/>
          <w:szCs w:val="24"/>
        </w:rPr>
        <w:t>“ 20</w:t>
      </w:r>
      <w:r w:rsidR="00EE43F3" w:rsidRPr="001B54B5">
        <w:rPr>
          <w:rFonts w:ascii="Times New Roman" w:eastAsia="Times New Roman" w:hAnsi="Times New Roman" w:cs="Times New Roman"/>
          <w:b/>
          <w:snapToGrid w:val="0"/>
          <w:sz w:val="28"/>
          <w:szCs w:val="24"/>
        </w:rPr>
        <w:t>21-</w:t>
      </w:r>
      <w:r w:rsidRPr="001B54B5">
        <w:rPr>
          <w:rFonts w:ascii="Times New Roman" w:eastAsia="Times New Roman" w:hAnsi="Times New Roman" w:cs="Times New Roman"/>
          <w:b/>
          <w:snapToGrid w:val="0"/>
          <w:sz w:val="28"/>
          <w:szCs w:val="24"/>
        </w:rPr>
        <w:t>202</w:t>
      </w:r>
      <w:r w:rsidR="00EE43F3" w:rsidRPr="001B54B5">
        <w:rPr>
          <w:rFonts w:ascii="Times New Roman" w:eastAsia="Times New Roman" w:hAnsi="Times New Roman" w:cs="Times New Roman"/>
          <w:b/>
          <w:snapToGrid w:val="0"/>
          <w:sz w:val="28"/>
          <w:szCs w:val="24"/>
        </w:rPr>
        <w:t>7</w:t>
      </w:r>
    </w:p>
    <w:p w14:paraId="2A142CFC" w14:textId="77777777" w:rsidR="0049597E" w:rsidRPr="001B54B5" w:rsidRDefault="0049597E" w:rsidP="0049597E">
      <w:pPr>
        <w:spacing w:after="240"/>
        <w:jc w:val="center"/>
        <w:rPr>
          <w:rFonts w:ascii="Times New Roman" w:hAnsi="Times New Roman" w:cs="Times New Roman"/>
          <w:b/>
          <w:sz w:val="28"/>
          <w:szCs w:val="28"/>
        </w:rPr>
      </w:pPr>
    </w:p>
    <w:p w14:paraId="630E76FE" w14:textId="77777777" w:rsidR="0049597E" w:rsidRPr="001B54B5" w:rsidRDefault="0049597E" w:rsidP="000D5298">
      <w:pPr>
        <w:spacing w:after="240"/>
        <w:jc w:val="center"/>
        <w:rPr>
          <w:rFonts w:ascii="Times New Roman" w:hAnsi="Times New Roman" w:cs="Times New Roman"/>
          <w:b/>
          <w:sz w:val="28"/>
          <w:szCs w:val="28"/>
        </w:rPr>
      </w:pPr>
      <w:r w:rsidRPr="001B54B5">
        <w:rPr>
          <w:rFonts w:ascii="Times New Roman" w:hAnsi="Times New Roman" w:cs="Times New Roman"/>
          <w:b/>
          <w:sz w:val="28"/>
          <w:szCs w:val="28"/>
        </w:rPr>
        <w:t xml:space="preserve">Процедура </w:t>
      </w:r>
      <w:r w:rsidR="005166D8" w:rsidRPr="001B54B5">
        <w:rPr>
          <w:rFonts w:ascii="Times New Roman" w:hAnsi="Times New Roman" w:cs="Times New Roman"/>
          <w:b/>
          <w:sz w:val="28"/>
          <w:szCs w:val="28"/>
        </w:rPr>
        <w:t xml:space="preserve">чрез </w:t>
      </w:r>
      <w:r w:rsidRPr="001B54B5">
        <w:rPr>
          <w:rFonts w:ascii="Times New Roman" w:hAnsi="Times New Roman" w:cs="Times New Roman"/>
          <w:b/>
          <w:sz w:val="28"/>
          <w:szCs w:val="28"/>
        </w:rPr>
        <w:t xml:space="preserve">директно предоставяне </w:t>
      </w:r>
      <w:r w:rsidR="00F81F53" w:rsidRPr="001B54B5">
        <w:rPr>
          <w:rFonts w:ascii="Times New Roman" w:hAnsi="Times New Roman" w:cs="Times New Roman"/>
          <w:b/>
          <w:sz w:val="28"/>
          <w:szCs w:val="28"/>
        </w:rPr>
        <w:t xml:space="preserve">на безвъзмездна финансова помощ </w:t>
      </w:r>
      <w:r w:rsidR="00F92CDB" w:rsidRPr="001B54B5">
        <w:rPr>
          <w:rFonts w:ascii="Times New Roman" w:hAnsi="Times New Roman" w:cs="Times New Roman"/>
          <w:b/>
          <w:sz w:val="28"/>
          <w:szCs w:val="28"/>
        </w:rPr>
        <w:t xml:space="preserve">BG16RFPR002-1.001 </w:t>
      </w:r>
      <w:r w:rsidR="00047A05" w:rsidRPr="001B54B5">
        <w:rPr>
          <w:rFonts w:ascii="Times New Roman" w:hAnsi="Times New Roman" w:cs="Times New Roman"/>
          <w:b/>
          <w:sz w:val="28"/>
          <w:szCs w:val="28"/>
        </w:rPr>
        <w:t xml:space="preserve"> </w:t>
      </w:r>
      <w:r w:rsidR="000D5298" w:rsidRPr="001B54B5">
        <w:rPr>
          <w:rFonts w:ascii="Times New Roman" w:hAnsi="Times New Roman" w:cs="Times New Roman"/>
          <w:b/>
          <w:sz w:val="28"/>
          <w:szCs w:val="28"/>
        </w:rPr>
        <w:t>„</w:t>
      </w:r>
      <w:r w:rsidR="005D5829" w:rsidRPr="001B54B5">
        <w:rPr>
          <w:rFonts w:ascii="Times New Roman" w:hAnsi="Times New Roman" w:cs="Times New Roman"/>
          <w:b/>
          <w:sz w:val="28"/>
          <w:szCs w:val="28"/>
        </w:rPr>
        <w:t>Допълващо финансиране на избрани от Европейската комисия Европейски цифрови иновационни хъбове</w:t>
      </w:r>
      <w:r w:rsidR="00A95ECC" w:rsidRPr="001B54B5">
        <w:rPr>
          <w:rFonts w:ascii="Times New Roman" w:hAnsi="Times New Roman" w:cs="Times New Roman"/>
          <w:b/>
          <w:sz w:val="28"/>
          <w:szCs w:val="28"/>
        </w:rPr>
        <w:t>“</w:t>
      </w:r>
    </w:p>
    <w:p w14:paraId="3CF7D7FF" w14:textId="77777777" w:rsidR="007E5789" w:rsidRPr="001B54B5" w:rsidRDefault="000D6174" w:rsidP="003E1E51">
      <w:pPr>
        <w:tabs>
          <w:tab w:val="center" w:pos="4678"/>
        </w:tabs>
        <w:rPr>
          <w:rFonts w:ascii="Times New Roman" w:hAnsi="Times New Roman" w:cs="Times New Roman"/>
          <w:b/>
          <w:sz w:val="28"/>
          <w:szCs w:val="28"/>
        </w:rPr>
      </w:pPr>
      <w:r w:rsidRPr="001B54B5">
        <w:rPr>
          <w:rFonts w:ascii="Times New Roman" w:hAnsi="Times New Roman" w:cs="Times New Roman"/>
          <w:b/>
          <w:sz w:val="28"/>
          <w:szCs w:val="28"/>
        </w:rPr>
        <w:br w:type="page"/>
      </w:r>
    </w:p>
    <w:sdt>
      <w:sdtPr>
        <w:rPr>
          <w:rFonts w:ascii="Times New Roman" w:eastAsiaTheme="minorHAnsi" w:hAnsi="Times New Roman" w:cs="Times New Roman"/>
          <w:b w:val="0"/>
          <w:bCs w:val="0"/>
          <w:color w:val="auto"/>
          <w:sz w:val="22"/>
          <w:szCs w:val="22"/>
          <w:lang w:val="bg-BG" w:eastAsia="en-US"/>
        </w:rPr>
        <w:id w:val="-800689042"/>
        <w:docPartObj>
          <w:docPartGallery w:val="Table of Contents"/>
          <w:docPartUnique/>
        </w:docPartObj>
      </w:sdtPr>
      <w:sdtEndPr>
        <w:rPr>
          <w:noProof/>
        </w:rPr>
      </w:sdtEndPr>
      <w:sdtContent>
        <w:p w14:paraId="0B2636CB" w14:textId="64D280B7" w:rsidR="007551DA" w:rsidRPr="001B54B5" w:rsidRDefault="004B4831">
          <w:pPr>
            <w:pStyle w:val="TOCHeading"/>
            <w:rPr>
              <w:rFonts w:ascii="Times New Roman" w:hAnsi="Times New Roman" w:cs="Times New Roman"/>
            </w:rPr>
          </w:pPr>
          <w:r w:rsidRPr="001B54B5">
            <w:rPr>
              <w:rFonts w:ascii="Times New Roman" w:eastAsiaTheme="minorHAnsi" w:hAnsi="Times New Roman" w:cs="Times New Roman"/>
              <w:bCs w:val="0"/>
              <w:color w:val="auto"/>
              <w:sz w:val="22"/>
              <w:szCs w:val="22"/>
              <w:lang w:val="bg-BG" w:eastAsia="en-US"/>
            </w:rPr>
            <w:t>СЪДЪРЖАНИЕ:</w:t>
          </w:r>
        </w:p>
        <w:p w14:paraId="7F82F6DA" w14:textId="5E7D4FD7" w:rsidR="003160A2" w:rsidRPr="001B54B5" w:rsidRDefault="007551DA">
          <w:pPr>
            <w:pStyle w:val="TOC2"/>
            <w:tabs>
              <w:tab w:val="right" w:leader="dot" w:pos="9345"/>
            </w:tabs>
            <w:rPr>
              <w:rFonts w:eastAsiaTheme="minorEastAsia"/>
              <w:noProof/>
              <w:lang w:eastAsia="bg-BG"/>
            </w:rPr>
          </w:pPr>
          <w:r w:rsidRPr="001B54B5">
            <w:rPr>
              <w:rFonts w:ascii="Times New Roman" w:hAnsi="Times New Roman" w:cs="Times New Roman"/>
            </w:rPr>
            <w:fldChar w:fldCharType="begin"/>
          </w:r>
          <w:r w:rsidRPr="001B54B5">
            <w:rPr>
              <w:rFonts w:ascii="Times New Roman" w:hAnsi="Times New Roman" w:cs="Times New Roman"/>
            </w:rPr>
            <w:instrText xml:space="preserve"> TOC \o "1-3" \h \z \u </w:instrText>
          </w:r>
          <w:r w:rsidRPr="001B54B5">
            <w:rPr>
              <w:rFonts w:ascii="Times New Roman" w:hAnsi="Times New Roman" w:cs="Times New Roman"/>
            </w:rPr>
            <w:fldChar w:fldCharType="separate"/>
          </w:r>
          <w:hyperlink w:anchor="_Toc139632520" w:history="1">
            <w:r w:rsidR="003160A2" w:rsidRPr="001B54B5">
              <w:rPr>
                <w:rStyle w:val="Hyperlink"/>
                <w:rFonts w:ascii="Times New Roman" w:hAnsi="Times New Roman" w:cs="Times New Roman"/>
                <w:noProof/>
              </w:rPr>
              <w:t>1. Наименование на програмата:</w:t>
            </w:r>
            <w:r w:rsidR="003160A2" w:rsidRPr="001B54B5">
              <w:rPr>
                <w:noProof/>
                <w:webHidden/>
              </w:rPr>
              <w:tab/>
            </w:r>
            <w:r w:rsidR="003160A2" w:rsidRPr="001B54B5">
              <w:rPr>
                <w:noProof/>
                <w:webHidden/>
              </w:rPr>
              <w:fldChar w:fldCharType="begin"/>
            </w:r>
            <w:r w:rsidR="003160A2" w:rsidRPr="001B54B5">
              <w:rPr>
                <w:noProof/>
                <w:webHidden/>
              </w:rPr>
              <w:instrText xml:space="preserve"> PAGEREF _Toc139632520 \h </w:instrText>
            </w:r>
            <w:r w:rsidR="003160A2" w:rsidRPr="001B54B5">
              <w:rPr>
                <w:noProof/>
                <w:webHidden/>
              </w:rPr>
            </w:r>
            <w:r w:rsidR="003160A2" w:rsidRPr="001B54B5">
              <w:rPr>
                <w:noProof/>
                <w:webHidden/>
              </w:rPr>
              <w:fldChar w:fldCharType="separate"/>
            </w:r>
            <w:r w:rsidR="009B2B20">
              <w:rPr>
                <w:noProof/>
                <w:webHidden/>
              </w:rPr>
              <w:t>3</w:t>
            </w:r>
            <w:r w:rsidR="003160A2" w:rsidRPr="001B54B5">
              <w:rPr>
                <w:noProof/>
                <w:webHidden/>
              </w:rPr>
              <w:fldChar w:fldCharType="end"/>
            </w:r>
          </w:hyperlink>
        </w:p>
        <w:p w14:paraId="5E44FD98" w14:textId="07F5700F" w:rsidR="003160A2" w:rsidRPr="001B54B5" w:rsidRDefault="007209A4">
          <w:pPr>
            <w:pStyle w:val="TOC2"/>
            <w:tabs>
              <w:tab w:val="right" w:leader="dot" w:pos="9345"/>
            </w:tabs>
            <w:rPr>
              <w:rFonts w:eastAsiaTheme="minorEastAsia"/>
              <w:noProof/>
              <w:lang w:eastAsia="bg-BG"/>
            </w:rPr>
          </w:pPr>
          <w:hyperlink w:anchor="_Toc139632521" w:history="1">
            <w:r w:rsidR="003160A2" w:rsidRPr="001B54B5">
              <w:rPr>
                <w:rStyle w:val="Hyperlink"/>
                <w:rFonts w:ascii="Times New Roman" w:hAnsi="Times New Roman" w:cs="Times New Roman"/>
                <w:noProof/>
              </w:rPr>
              <w:t>2. Наименование на приоритета:</w:t>
            </w:r>
            <w:r w:rsidR="003160A2" w:rsidRPr="001B54B5">
              <w:rPr>
                <w:noProof/>
                <w:webHidden/>
              </w:rPr>
              <w:tab/>
            </w:r>
            <w:r w:rsidR="003160A2" w:rsidRPr="001B54B5">
              <w:rPr>
                <w:noProof/>
                <w:webHidden/>
              </w:rPr>
              <w:fldChar w:fldCharType="begin"/>
            </w:r>
            <w:r w:rsidR="003160A2" w:rsidRPr="001B54B5">
              <w:rPr>
                <w:noProof/>
                <w:webHidden/>
              </w:rPr>
              <w:instrText xml:space="preserve"> PAGEREF _Toc139632521 \h </w:instrText>
            </w:r>
            <w:r w:rsidR="003160A2" w:rsidRPr="001B54B5">
              <w:rPr>
                <w:noProof/>
                <w:webHidden/>
              </w:rPr>
            </w:r>
            <w:r w:rsidR="003160A2" w:rsidRPr="001B54B5">
              <w:rPr>
                <w:noProof/>
                <w:webHidden/>
              </w:rPr>
              <w:fldChar w:fldCharType="separate"/>
            </w:r>
            <w:r w:rsidR="009B2B20">
              <w:rPr>
                <w:noProof/>
                <w:webHidden/>
              </w:rPr>
              <w:t>3</w:t>
            </w:r>
            <w:r w:rsidR="003160A2" w:rsidRPr="001B54B5">
              <w:rPr>
                <w:noProof/>
                <w:webHidden/>
              </w:rPr>
              <w:fldChar w:fldCharType="end"/>
            </w:r>
          </w:hyperlink>
        </w:p>
        <w:p w14:paraId="17C1A423" w14:textId="4CF328C2" w:rsidR="003160A2" w:rsidRPr="001B54B5" w:rsidRDefault="007209A4">
          <w:pPr>
            <w:pStyle w:val="TOC2"/>
            <w:tabs>
              <w:tab w:val="right" w:leader="dot" w:pos="9345"/>
            </w:tabs>
            <w:rPr>
              <w:rFonts w:eastAsiaTheme="minorEastAsia"/>
              <w:noProof/>
              <w:lang w:eastAsia="bg-BG"/>
            </w:rPr>
          </w:pPr>
          <w:hyperlink w:anchor="_Toc139632522" w:history="1">
            <w:r w:rsidR="003160A2" w:rsidRPr="001B54B5">
              <w:rPr>
                <w:rStyle w:val="Hyperlink"/>
                <w:rFonts w:ascii="Times New Roman" w:hAnsi="Times New Roman" w:cs="Times New Roman"/>
                <w:noProof/>
              </w:rPr>
              <w:t>3. Наименование на процедурата:</w:t>
            </w:r>
            <w:r w:rsidR="003160A2" w:rsidRPr="001B54B5">
              <w:rPr>
                <w:noProof/>
                <w:webHidden/>
              </w:rPr>
              <w:tab/>
            </w:r>
            <w:r w:rsidR="003160A2" w:rsidRPr="001B54B5">
              <w:rPr>
                <w:noProof/>
                <w:webHidden/>
              </w:rPr>
              <w:fldChar w:fldCharType="begin"/>
            </w:r>
            <w:r w:rsidR="003160A2" w:rsidRPr="001B54B5">
              <w:rPr>
                <w:noProof/>
                <w:webHidden/>
              </w:rPr>
              <w:instrText xml:space="preserve"> PAGEREF _Toc139632522 \h </w:instrText>
            </w:r>
            <w:r w:rsidR="003160A2" w:rsidRPr="001B54B5">
              <w:rPr>
                <w:noProof/>
                <w:webHidden/>
              </w:rPr>
            </w:r>
            <w:r w:rsidR="003160A2" w:rsidRPr="001B54B5">
              <w:rPr>
                <w:noProof/>
                <w:webHidden/>
              </w:rPr>
              <w:fldChar w:fldCharType="separate"/>
            </w:r>
            <w:r w:rsidR="009B2B20">
              <w:rPr>
                <w:noProof/>
                <w:webHidden/>
              </w:rPr>
              <w:t>3</w:t>
            </w:r>
            <w:r w:rsidR="003160A2" w:rsidRPr="001B54B5">
              <w:rPr>
                <w:noProof/>
                <w:webHidden/>
              </w:rPr>
              <w:fldChar w:fldCharType="end"/>
            </w:r>
          </w:hyperlink>
        </w:p>
        <w:p w14:paraId="7AC2861D" w14:textId="4ED529EE" w:rsidR="003160A2" w:rsidRPr="001B54B5" w:rsidRDefault="007209A4">
          <w:pPr>
            <w:pStyle w:val="TOC2"/>
            <w:tabs>
              <w:tab w:val="right" w:leader="dot" w:pos="9345"/>
            </w:tabs>
            <w:rPr>
              <w:rFonts w:eastAsiaTheme="minorEastAsia"/>
              <w:noProof/>
              <w:lang w:eastAsia="bg-BG"/>
            </w:rPr>
          </w:pPr>
          <w:hyperlink w:anchor="_Toc139632523" w:history="1">
            <w:r w:rsidR="003160A2" w:rsidRPr="001B54B5">
              <w:rPr>
                <w:rStyle w:val="Hyperlink"/>
                <w:rFonts w:ascii="Times New Roman" w:hAnsi="Times New Roman" w:cs="Times New Roman"/>
                <w:noProof/>
              </w:rPr>
              <w:t>4. Измерения по кодове:</w:t>
            </w:r>
            <w:r w:rsidR="003160A2" w:rsidRPr="001B54B5">
              <w:rPr>
                <w:noProof/>
                <w:webHidden/>
              </w:rPr>
              <w:tab/>
            </w:r>
            <w:r w:rsidR="003160A2" w:rsidRPr="001B54B5">
              <w:rPr>
                <w:noProof/>
                <w:webHidden/>
              </w:rPr>
              <w:fldChar w:fldCharType="begin"/>
            </w:r>
            <w:r w:rsidR="003160A2" w:rsidRPr="001B54B5">
              <w:rPr>
                <w:noProof/>
                <w:webHidden/>
              </w:rPr>
              <w:instrText xml:space="preserve"> PAGEREF _Toc139632523 \h </w:instrText>
            </w:r>
            <w:r w:rsidR="003160A2" w:rsidRPr="001B54B5">
              <w:rPr>
                <w:noProof/>
                <w:webHidden/>
              </w:rPr>
            </w:r>
            <w:r w:rsidR="003160A2" w:rsidRPr="001B54B5">
              <w:rPr>
                <w:noProof/>
                <w:webHidden/>
              </w:rPr>
              <w:fldChar w:fldCharType="separate"/>
            </w:r>
            <w:r w:rsidR="009B2B20">
              <w:rPr>
                <w:noProof/>
                <w:webHidden/>
              </w:rPr>
              <w:t>3</w:t>
            </w:r>
            <w:r w:rsidR="003160A2" w:rsidRPr="001B54B5">
              <w:rPr>
                <w:noProof/>
                <w:webHidden/>
              </w:rPr>
              <w:fldChar w:fldCharType="end"/>
            </w:r>
          </w:hyperlink>
        </w:p>
        <w:p w14:paraId="139FF79B" w14:textId="6C427057" w:rsidR="003160A2" w:rsidRPr="001B54B5" w:rsidRDefault="007209A4">
          <w:pPr>
            <w:pStyle w:val="TOC2"/>
            <w:tabs>
              <w:tab w:val="right" w:leader="dot" w:pos="9345"/>
            </w:tabs>
            <w:rPr>
              <w:rFonts w:eastAsiaTheme="minorEastAsia"/>
              <w:noProof/>
              <w:lang w:eastAsia="bg-BG"/>
            </w:rPr>
          </w:pPr>
          <w:hyperlink w:anchor="_Toc139632524" w:history="1">
            <w:r w:rsidR="003160A2" w:rsidRPr="001B54B5">
              <w:rPr>
                <w:rStyle w:val="Hyperlink"/>
                <w:rFonts w:ascii="Times New Roman" w:hAnsi="Times New Roman" w:cs="Times New Roman"/>
                <w:noProof/>
              </w:rPr>
              <w:t>5. Териториален обхват:</w:t>
            </w:r>
            <w:r w:rsidR="003160A2" w:rsidRPr="001B54B5">
              <w:rPr>
                <w:noProof/>
                <w:webHidden/>
              </w:rPr>
              <w:tab/>
            </w:r>
            <w:r w:rsidR="003160A2" w:rsidRPr="001B54B5">
              <w:rPr>
                <w:noProof/>
                <w:webHidden/>
              </w:rPr>
              <w:fldChar w:fldCharType="begin"/>
            </w:r>
            <w:r w:rsidR="003160A2" w:rsidRPr="001B54B5">
              <w:rPr>
                <w:noProof/>
                <w:webHidden/>
              </w:rPr>
              <w:instrText xml:space="preserve"> PAGEREF _Toc139632524 \h </w:instrText>
            </w:r>
            <w:r w:rsidR="003160A2" w:rsidRPr="001B54B5">
              <w:rPr>
                <w:noProof/>
                <w:webHidden/>
              </w:rPr>
            </w:r>
            <w:r w:rsidR="003160A2" w:rsidRPr="001B54B5">
              <w:rPr>
                <w:noProof/>
                <w:webHidden/>
              </w:rPr>
              <w:fldChar w:fldCharType="separate"/>
            </w:r>
            <w:r w:rsidR="009B2B20">
              <w:rPr>
                <w:noProof/>
                <w:webHidden/>
              </w:rPr>
              <w:t>3</w:t>
            </w:r>
            <w:r w:rsidR="003160A2" w:rsidRPr="001B54B5">
              <w:rPr>
                <w:noProof/>
                <w:webHidden/>
              </w:rPr>
              <w:fldChar w:fldCharType="end"/>
            </w:r>
          </w:hyperlink>
        </w:p>
        <w:p w14:paraId="7AEAAC87" w14:textId="54B99F5A" w:rsidR="003160A2" w:rsidRPr="001B54B5" w:rsidRDefault="007209A4">
          <w:pPr>
            <w:pStyle w:val="TOC2"/>
            <w:tabs>
              <w:tab w:val="right" w:leader="dot" w:pos="9345"/>
            </w:tabs>
            <w:rPr>
              <w:rFonts w:eastAsiaTheme="minorEastAsia"/>
              <w:noProof/>
              <w:lang w:eastAsia="bg-BG"/>
            </w:rPr>
          </w:pPr>
          <w:hyperlink w:anchor="_Toc139632525" w:history="1">
            <w:r w:rsidR="003160A2" w:rsidRPr="001B54B5">
              <w:rPr>
                <w:rStyle w:val="Hyperlink"/>
                <w:rFonts w:ascii="Times New Roman" w:hAnsi="Times New Roman" w:cs="Times New Roman"/>
                <w:noProof/>
              </w:rPr>
              <w:t>6. Цели на предоставяната безвъзмездна финансова помощ по процедурата и очаквани резултати:</w:t>
            </w:r>
            <w:r w:rsidR="003160A2" w:rsidRPr="001B54B5">
              <w:rPr>
                <w:noProof/>
                <w:webHidden/>
              </w:rPr>
              <w:tab/>
            </w:r>
            <w:r w:rsidR="003160A2" w:rsidRPr="001B54B5">
              <w:rPr>
                <w:noProof/>
                <w:webHidden/>
              </w:rPr>
              <w:fldChar w:fldCharType="begin"/>
            </w:r>
            <w:r w:rsidR="003160A2" w:rsidRPr="001B54B5">
              <w:rPr>
                <w:noProof/>
                <w:webHidden/>
              </w:rPr>
              <w:instrText xml:space="preserve"> PAGEREF _Toc139632525 \h </w:instrText>
            </w:r>
            <w:r w:rsidR="003160A2" w:rsidRPr="001B54B5">
              <w:rPr>
                <w:noProof/>
                <w:webHidden/>
              </w:rPr>
            </w:r>
            <w:r w:rsidR="003160A2" w:rsidRPr="001B54B5">
              <w:rPr>
                <w:noProof/>
                <w:webHidden/>
              </w:rPr>
              <w:fldChar w:fldCharType="separate"/>
            </w:r>
            <w:r w:rsidR="009B2B20">
              <w:rPr>
                <w:noProof/>
                <w:webHidden/>
              </w:rPr>
              <w:t>4</w:t>
            </w:r>
            <w:r w:rsidR="003160A2" w:rsidRPr="001B54B5">
              <w:rPr>
                <w:noProof/>
                <w:webHidden/>
              </w:rPr>
              <w:fldChar w:fldCharType="end"/>
            </w:r>
          </w:hyperlink>
        </w:p>
        <w:p w14:paraId="17E9B23A" w14:textId="2B0D0917" w:rsidR="003160A2" w:rsidRPr="001B54B5" w:rsidRDefault="007209A4">
          <w:pPr>
            <w:pStyle w:val="TOC2"/>
            <w:tabs>
              <w:tab w:val="right" w:leader="dot" w:pos="9345"/>
            </w:tabs>
            <w:rPr>
              <w:rFonts w:eastAsiaTheme="minorEastAsia"/>
              <w:noProof/>
              <w:lang w:eastAsia="bg-BG"/>
            </w:rPr>
          </w:pPr>
          <w:hyperlink w:anchor="_Toc139632526" w:history="1">
            <w:r w:rsidR="003160A2" w:rsidRPr="001B54B5">
              <w:rPr>
                <w:rStyle w:val="Hyperlink"/>
                <w:rFonts w:ascii="Times New Roman" w:hAnsi="Times New Roman" w:cs="Times New Roman"/>
                <w:noProof/>
              </w:rPr>
              <w:t>7. Индикатори:</w:t>
            </w:r>
            <w:r w:rsidR="003160A2" w:rsidRPr="001B54B5">
              <w:rPr>
                <w:noProof/>
                <w:webHidden/>
              </w:rPr>
              <w:tab/>
            </w:r>
            <w:r w:rsidR="003160A2" w:rsidRPr="001B54B5">
              <w:rPr>
                <w:noProof/>
                <w:webHidden/>
              </w:rPr>
              <w:fldChar w:fldCharType="begin"/>
            </w:r>
            <w:r w:rsidR="003160A2" w:rsidRPr="001B54B5">
              <w:rPr>
                <w:noProof/>
                <w:webHidden/>
              </w:rPr>
              <w:instrText xml:space="preserve"> PAGEREF _Toc139632526 \h </w:instrText>
            </w:r>
            <w:r w:rsidR="003160A2" w:rsidRPr="001B54B5">
              <w:rPr>
                <w:noProof/>
                <w:webHidden/>
              </w:rPr>
            </w:r>
            <w:r w:rsidR="003160A2" w:rsidRPr="001B54B5">
              <w:rPr>
                <w:noProof/>
                <w:webHidden/>
              </w:rPr>
              <w:fldChar w:fldCharType="separate"/>
            </w:r>
            <w:r w:rsidR="009B2B20">
              <w:rPr>
                <w:noProof/>
                <w:webHidden/>
              </w:rPr>
              <w:t>6</w:t>
            </w:r>
            <w:r w:rsidR="003160A2" w:rsidRPr="001B54B5">
              <w:rPr>
                <w:noProof/>
                <w:webHidden/>
              </w:rPr>
              <w:fldChar w:fldCharType="end"/>
            </w:r>
          </w:hyperlink>
        </w:p>
        <w:p w14:paraId="7B672638" w14:textId="78F8BE39" w:rsidR="003160A2" w:rsidRPr="001B54B5" w:rsidRDefault="007209A4">
          <w:pPr>
            <w:pStyle w:val="TOC2"/>
            <w:tabs>
              <w:tab w:val="right" w:leader="dot" w:pos="9345"/>
            </w:tabs>
            <w:rPr>
              <w:rFonts w:eastAsiaTheme="minorEastAsia"/>
              <w:noProof/>
              <w:lang w:eastAsia="bg-BG"/>
            </w:rPr>
          </w:pPr>
          <w:hyperlink w:anchor="_Toc139632527" w:history="1">
            <w:r w:rsidR="003160A2" w:rsidRPr="001B54B5">
              <w:rPr>
                <w:rStyle w:val="Hyperlink"/>
                <w:rFonts w:ascii="Times New Roman" w:hAnsi="Times New Roman" w:cs="Times New Roman"/>
                <w:noProof/>
              </w:rPr>
              <w:t>8. Общ размер на безвъзмездната финансова помощ по процедурата и разпределение по региони:</w:t>
            </w:r>
            <w:r w:rsidR="003160A2" w:rsidRPr="001B54B5">
              <w:rPr>
                <w:noProof/>
                <w:webHidden/>
              </w:rPr>
              <w:tab/>
            </w:r>
            <w:r w:rsidR="003160A2" w:rsidRPr="001B54B5">
              <w:rPr>
                <w:noProof/>
                <w:webHidden/>
              </w:rPr>
              <w:fldChar w:fldCharType="begin"/>
            </w:r>
            <w:r w:rsidR="003160A2" w:rsidRPr="001B54B5">
              <w:rPr>
                <w:noProof/>
                <w:webHidden/>
              </w:rPr>
              <w:instrText xml:space="preserve"> PAGEREF _Toc139632527 \h </w:instrText>
            </w:r>
            <w:r w:rsidR="003160A2" w:rsidRPr="001B54B5">
              <w:rPr>
                <w:noProof/>
                <w:webHidden/>
              </w:rPr>
            </w:r>
            <w:r w:rsidR="003160A2" w:rsidRPr="001B54B5">
              <w:rPr>
                <w:noProof/>
                <w:webHidden/>
              </w:rPr>
              <w:fldChar w:fldCharType="separate"/>
            </w:r>
            <w:r w:rsidR="009B2B20">
              <w:rPr>
                <w:noProof/>
                <w:webHidden/>
              </w:rPr>
              <w:t>7</w:t>
            </w:r>
            <w:r w:rsidR="003160A2" w:rsidRPr="001B54B5">
              <w:rPr>
                <w:noProof/>
                <w:webHidden/>
              </w:rPr>
              <w:fldChar w:fldCharType="end"/>
            </w:r>
          </w:hyperlink>
        </w:p>
        <w:p w14:paraId="3F3239AA" w14:textId="5CA09F3F" w:rsidR="003160A2" w:rsidRPr="001B54B5" w:rsidRDefault="007209A4">
          <w:pPr>
            <w:pStyle w:val="TOC2"/>
            <w:tabs>
              <w:tab w:val="right" w:leader="dot" w:pos="9345"/>
            </w:tabs>
            <w:rPr>
              <w:rFonts w:eastAsiaTheme="minorEastAsia"/>
              <w:noProof/>
              <w:lang w:eastAsia="bg-BG"/>
            </w:rPr>
          </w:pPr>
          <w:hyperlink w:anchor="_Toc139632528" w:history="1">
            <w:r w:rsidR="003160A2" w:rsidRPr="001B54B5">
              <w:rPr>
                <w:rStyle w:val="Hyperlink"/>
                <w:rFonts w:ascii="Times New Roman" w:hAnsi="Times New Roman" w:cs="Times New Roman"/>
                <w:noProof/>
              </w:rPr>
              <w:t>9. Минимален (ако е приложимо) и максимален размер на безвъзмездната финансова помощ за конкретен проект:</w:t>
            </w:r>
            <w:r w:rsidR="003160A2" w:rsidRPr="001B54B5">
              <w:rPr>
                <w:noProof/>
                <w:webHidden/>
              </w:rPr>
              <w:tab/>
            </w:r>
            <w:r w:rsidR="003160A2" w:rsidRPr="001B54B5">
              <w:rPr>
                <w:noProof/>
                <w:webHidden/>
              </w:rPr>
              <w:fldChar w:fldCharType="begin"/>
            </w:r>
            <w:r w:rsidR="003160A2" w:rsidRPr="001B54B5">
              <w:rPr>
                <w:noProof/>
                <w:webHidden/>
              </w:rPr>
              <w:instrText xml:space="preserve"> PAGEREF _Toc139632528 \h </w:instrText>
            </w:r>
            <w:r w:rsidR="003160A2" w:rsidRPr="001B54B5">
              <w:rPr>
                <w:noProof/>
                <w:webHidden/>
              </w:rPr>
            </w:r>
            <w:r w:rsidR="003160A2" w:rsidRPr="001B54B5">
              <w:rPr>
                <w:noProof/>
                <w:webHidden/>
              </w:rPr>
              <w:fldChar w:fldCharType="separate"/>
            </w:r>
            <w:r w:rsidR="009B2B20">
              <w:rPr>
                <w:noProof/>
                <w:webHidden/>
              </w:rPr>
              <w:t>7</w:t>
            </w:r>
            <w:r w:rsidR="003160A2" w:rsidRPr="001B54B5">
              <w:rPr>
                <w:noProof/>
                <w:webHidden/>
              </w:rPr>
              <w:fldChar w:fldCharType="end"/>
            </w:r>
          </w:hyperlink>
        </w:p>
        <w:p w14:paraId="04DB0A66" w14:textId="771CD983" w:rsidR="003160A2" w:rsidRPr="001B54B5" w:rsidRDefault="007209A4">
          <w:pPr>
            <w:pStyle w:val="TOC2"/>
            <w:tabs>
              <w:tab w:val="right" w:leader="dot" w:pos="9345"/>
            </w:tabs>
            <w:rPr>
              <w:rFonts w:eastAsiaTheme="minorEastAsia"/>
              <w:noProof/>
              <w:lang w:eastAsia="bg-BG"/>
            </w:rPr>
          </w:pPr>
          <w:hyperlink w:anchor="_Toc139632529" w:history="1">
            <w:r w:rsidR="003160A2" w:rsidRPr="001B54B5">
              <w:rPr>
                <w:rStyle w:val="Hyperlink"/>
                <w:rFonts w:ascii="Times New Roman" w:hAnsi="Times New Roman" w:cs="Times New Roman"/>
                <w:noProof/>
              </w:rPr>
              <w:t>10. Процент на съфинансиране:</w:t>
            </w:r>
            <w:r w:rsidR="003160A2" w:rsidRPr="001B54B5">
              <w:rPr>
                <w:noProof/>
                <w:webHidden/>
              </w:rPr>
              <w:tab/>
            </w:r>
            <w:r w:rsidR="003160A2" w:rsidRPr="001B54B5">
              <w:rPr>
                <w:noProof/>
                <w:webHidden/>
              </w:rPr>
              <w:fldChar w:fldCharType="begin"/>
            </w:r>
            <w:r w:rsidR="003160A2" w:rsidRPr="001B54B5">
              <w:rPr>
                <w:noProof/>
                <w:webHidden/>
              </w:rPr>
              <w:instrText xml:space="preserve"> PAGEREF _Toc139632529 \h </w:instrText>
            </w:r>
            <w:r w:rsidR="003160A2" w:rsidRPr="001B54B5">
              <w:rPr>
                <w:noProof/>
                <w:webHidden/>
              </w:rPr>
            </w:r>
            <w:r w:rsidR="003160A2" w:rsidRPr="001B54B5">
              <w:rPr>
                <w:noProof/>
                <w:webHidden/>
              </w:rPr>
              <w:fldChar w:fldCharType="separate"/>
            </w:r>
            <w:r w:rsidR="009B2B20">
              <w:rPr>
                <w:noProof/>
                <w:webHidden/>
              </w:rPr>
              <w:t>10</w:t>
            </w:r>
            <w:r w:rsidR="003160A2" w:rsidRPr="001B54B5">
              <w:rPr>
                <w:noProof/>
                <w:webHidden/>
              </w:rPr>
              <w:fldChar w:fldCharType="end"/>
            </w:r>
          </w:hyperlink>
        </w:p>
        <w:p w14:paraId="622AA426" w14:textId="4B61F939" w:rsidR="003160A2" w:rsidRPr="001B54B5" w:rsidRDefault="007209A4">
          <w:pPr>
            <w:pStyle w:val="TOC2"/>
            <w:tabs>
              <w:tab w:val="right" w:leader="dot" w:pos="9345"/>
            </w:tabs>
            <w:rPr>
              <w:rFonts w:eastAsiaTheme="minorEastAsia"/>
              <w:noProof/>
              <w:lang w:eastAsia="bg-BG"/>
            </w:rPr>
          </w:pPr>
          <w:hyperlink w:anchor="_Toc139632530" w:history="1">
            <w:r w:rsidR="003160A2" w:rsidRPr="001B54B5">
              <w:rPr>
                <w:rStyle w:val="Hyperlink"/>
                <w:rFonts w:ascii="Times New Roman" w:hAnsi="Times New Roman" w:cs="Times New Roman"/>
                <w:noProof/>
              </w:rPr>
              <w:t>11. Допустими кандидати:</w:t>
            </w:r>
            <w:r w:rsidR="003160A2" w:rsidRPr="001B54B5">
              <w:rPr>
                <w:noProof/>
                <w:webHidden/>
              </w:rPr>
              <w:tab/>
            </w:r>
            <w:r w:rsidR="003160A2" w:rsidRPr="001B54B5">
              <w:rPr>
                <w:noProof/>
                <w:webHidden/>
              </w:rPr>
              <w:fldChar w:fldCharType="begin"/>
            </w:r>
            <w:r w:rsidR="003160A2" w:rsidRPr="001B54B5">
              <w:rPr>
                <w:noProof/>
                <w:webHidden/>
              </w:rPr>
              <w:instrText xml:space="preserve"> PAGEREF _Toc139632530 \h </w:instrText>
            </w:r>
            <w:r w:rsidR="003160A2" w:rsidRPr="001B54B5">
              <w:rPr>
                <w:noProof/>
                <w:webHidden/>
              </w:rPr>
            </w:r>
            <w:r w:rsidR="003160A2" w:rsidRPr="001B54B5">
              <w:rPr>
                <w:noProof/>
                <w:webHidden/>
              </w:rPr>
              <w:fldChar w:fldCharType="separate"/>
            </w:r>
            <w:r w:rsidR="009B2B20">
              <w:rPr>
                <w:noProof/>
                <w:webHidden/>
              </w:rPr>
              <w:t>10</w:t>
            </w:r>
            <w:r w:rsidR="003160A2" w:rsidRPr="001B54B5">
              <w:rPr>
                <w:noProof/>
                <w:webHidden/>
              </w:rPr>
              <w:fldChar w:fldCharType="end"/>
            </w:r>
          </w:hyperlink>
        </w:p>
        <w:p w14:paraId="18E82F62" w14:textId="4F2A5C42" w:rsidR="003160A2" w:rsidRPr="001B54B5" w:rsidRDefault="007209A4">
          <w:pPr>
            <w:pStyle w:val="TOC2"/>
            <w:tabs>
              <w:tab w:val="right" w:leader="dot" w:pos="9345"/>
            </w:tabs>
            <w:rPr>
              <w:rFonts w:eastAsiaTheme="minorEastAsia"/>
              <w:noProof/>
              <w:lang w:eastAsia="bg-BG"/>
            </w:rPr>
          </w:pPr>
          <w:hyperlink w:anchor="_Toc139632531" w:history="1">
            <w:r w:rsidR="003160A2" w:rsidRPr="001B54B5">
              <w:rPr>
                <w:rStyle w:val="Hyperlink"/>
                <w:rFonts w:ascii="Times New Roman" w:hAnsi="Times New Roman" w:cs="Times New Roman"/>
                <w:noProof/>
              </w:rPr>
              <w:t>12. Допустими партньори (ако е приложимо):</w:t>
            </w:r>
            <w:r w:rsidR="003160A2" w:rsidRPr="001B54B5">
              <w:rPr>
                <w:noProof/>
                <w:webHidden/>
              </w:rPr>
              <w:tab/>
            </w:r>
            <w:r w:rsidR="003160A2" w:rsidRPr="001B54B5">
              <w:rPr>
                <w:noProof/>
                <w:webHidden/>
              </w:rPr>
              <w:fldChar w:fldCharType="begin"/>
            </w:r>
            <w:r w:rsidR="003160A2" w:rsidRPr="001B54B5">
              <w:rPr>
                <w:noProof/>
                <w:webHidden/>
              </w:rPr>
              <w:instrText xml:space="preserve"> PAGEREF _Toc139632531 \h </w:instrText>
            </w:r>
            <w:r w:rsidR="003160A2" w:rsidRPr="001B54B5">
              <w:rPr>
                <w:noProof/>
                <w:webHidden/>
              </w:rPr>
            </w:r>
            <w:r w:rsidR="003160A2" w:rsidRPr="001B54B5">
              <w:rPr>
                <w:noProof/>
                <w:webHidden/>
              </w:rPr>
              <w:fldChar w:fldCharType="separate"/>
            </w:r>
            <w:r w:rsidR="009B2B20">
              <w:rPr>
                <w:noProof/>
                <w:webHidden/>
              </w:rPr>
              <w:t>10</w:t>
            </w:r>
            <w:r w:rsidR="003160A2" w:rsidRPr="001B54B5">
              <w:rPr>
                <w:noProof/>
                <w:webHidden/>
              </w:rPr>
              <w:fldChar w:fldCharType="end"/>
            </w:r>
          </w:hyperlink>
        </w:p>
        <w:p w14:paraId="1E6E7375" w14:textId="538E3F48" w:rsidR="003160A2" w:rsidRPr="001B54B5" w:rsidRDefault="007209A4">
          <w:pPr>
            <w:pStyle w:val="TOC2"/>
            <w:tabs>
              <w:tab w:val="right" w:leader="dot" w:pos="9345"/>
            </w:tabs>
            <w:rPr>
              <w:rFonts w:eastAsiaTheme="minorEastAsia"/>
              <w:noProof/>
              <w:lang w:eastAsia="bg-BG"/>
            </w:rPr>
          </w:pPr>
          <w:hyperlink w:anchor="_Toc139632532" w:history="1">
            <w:r w:rsidR="003160A2" w:rsidRPr="001B54B5">
              <w:rPr>
                <w:rStyle w:val="Hyperlink"/>
                <w:rFonts w:ascii="Times New Roman" w:hAnsi="Times New Roman" w:cs="Times New Roman"/>
                <w:noProof/>
              </w:rPr>
              <w:t>12.1. Допустими партньори:</w:t>
            </w:r>
            <w:r w:rsidR="003160A2" w:rsidRPr="001B54B5">
              <w:rPr>
                <w:noProof/>
                <w:webHidden/>
              </w:rPr>
              <w:tab/>
            </w:r>
            <w:r w:rsidR="003160A2" w:rsidRPr="001B54B5">
              <w:rPr>
                <w:noProof/>
                <w:webHidden/>
              </w:rPr>
              <w:fldChar w:fldCharType="begin"/>
            </w:r>
            <w:r w:rsidR="003160A2" w:rsidRPr="001B54B5">
              <w:rPr>
                <w:noProof/>
                <w:webHidden/>
              </w:rPr>
              <w:instrText xml:space="preserve"> PAGEREF _Toc139632532 \h </w:instrText>
            </w:r>
            <w:r w:rsidR="003160A2" w:rsidRPr="001B54B5">
              <w:rPr>
                <w:noProof/>
                <w:webHidden/>
              </w:rPr>
            </w:r>
            <w:r w:rsidR="003160A2" w:rsidRPr="001B54B5">
              <w:rPr>
                <w:noProof/>
                <w:webHidden/>
              </w:rPr>
              <w:fldChar w:fldCharType="separate"/>
            </w:r>
            <w:r w:rsidR="009B2B20">
              <w:rPr>
                <w:noProof/>
                <w:webHidden/>
              </w:rPr>
              <w:t>10</w:t>
            </w:r>
            <w:r w:rsidR="003160A2" w:rsidRPr="001B54B5">
              <w:rPr>
                <w:noProof/>
                <w:webHidden/>
              </w:rPr>
              <w:fldChar w:fldCharType="end"/>
            </w:r>
          </w:hyperlink>
        </w:p>
        <w:p w14:paraId="0E501378" w14:textId="2D644A9B" w:rsidR="003160A2" w:rsidRPr="001B54B5" w:rsidRDefault="007209A4">
          <w:pPr>
            <w:pStyle w:val="TOC2"/>
            <w:tabs>
              <w:tab w:val="right" w:leader="dot" w:pos="9345"/>
            </w:tabs>
            <w:rPr>
              <w:rFonts w:eastAsiaTheme="minorEastAsia"/>
              <w:noProof/>
              <w:lang w:eastAsia="bg-BG"/>
            </w:rPr>
          </w:pPr>
          <w:hyperlink w:anchor="_Toc139632533" w:history="1">
            <w:r w:rsidR="003160A2" w:rsidRPr="001B54B5">
              <w:rPr>
                <w:rStyle w:val="Hyperlink"/>
                <w:rFonts w:ascii="Times New Roman" w:hAnsi="Times New Roman" w:cs="Times New Roman"/>
                <w:noProof/>
              </w:rPr>
              <w:t>12.2. Допустими асоциирани партньори:</w:t>
            </w:r>
            <w:r w:rsidR="003160A2" w:rsidRPr="001B54B5">
              <w:rPr>
                <w:noProof/>
                <w:webHidden/>
              </w:rPr>
              <w:tab/>
            </w:r>
            <w:r w:rsidR="003160A2" w:rsidRPr="001B54B5">
              <w:rPr>
                <w:noProof/>
                <w:webHidden/>
              </w:rPr>
              <w:fldChar w:fldCharType="begin"/>
            </w:r>
            <w:r w:rsidR="003160A2" w:rsidRPr="001B54B5">
              <w:rPr>
                <w:noProof/>
                <w:webHidden/>
              </w:rPr>
              <w:instrText xml:space="preserve"> PAGEREF _Toc139632533 \h </w:instrText>
            </w:r>
            <w:r w:rsidR="003160A2" w:rsidRPr="001B54B5">
              <w:rPr>
                <w:noProof/>
                <w:webHidden/>
              </w:rPr>
            </w:r>
            <w:r w:rsidR="003160A2" w:rsidRPr="001B54B5">
              <w:rPr>
                <w:noProof/>
                <w:webHidden/>
              </w:rPr>
              <w:fldChar w:fldCharType="separate"/>
            </w:r>
            <w:r w:rsidR="009B2B20">
              <w:rPr>
                <w:noProof/>
                <w:webHidden/>
              </w:rPr>
              <w:t>11</w:t>
            </w:r>
            <w:r w:rsidR="003160A2" w:rsidRPr="001B54B5">
              <w:rPr>
                <w:noProof/>
                <w:webHidden/>
              </w:rPr>
              <w:fldChar w:fldCharType="end"/>
            </w:r>
          </w:hyperlink>
        </w:p>
        <w:p w14:paraId="31078C68" w14:textId="7AE4303A" w:rsidR="003160A2" w:rsidRPr="001B54B5" w:rsidRDefault="007209A4">
          <w:pPr>
            <w:pStyle w:val="TOC2"/>
            <w:tabs>
              <w:tab w:val="right" w:leader="dot" w:pos="9345"/>
            </w:tabs>
            <w:rPr>
              <w:rFonts w:eastAsiaTheme="minorEastAsia"/>
              <w:noProof/>
              <w:lang w:eastAsia="bg-BG"/>
            </w:rPr>
          </w:pPr>
          <w:hyperlink w:anchor="_Toc139632534" w:history="1">
            <w:r w:rsidR="003160A2" w:rsidRPr="001B54B5">
              <w:rPr>
                <w:rStyle w:val="Hyperlink"/>
                <w:rFonts w:ascii="Times New Roman" w:hAnsi="Times New Roman" w:cs="Times New Roman"/>
                <w:noProof/>
              </w:rPr>
              <w:t>12.3. Критерии за недопустимост на кандидатите и партньорите</w:t>
            </w:r>
            <w:r w:rsidR="003160A2" w:rsidRPr="001B54B5">
              <w:rPr>
                <w:noProof/>
                <w:webHidden/>
              </w:rPr>
              <w:tab/>
            </w:r>
            <w:r w:rsidR="003160A2" w:rsidRPr="001B54B5">
              <w:rPr>
                <w:noProof/>
                <w:webHidden/>
              </w:rPr>
              <w:fldChar w:fldCharType="begin"/>
            </w:r>
            <w:r w:rsidR="003160A2" w:rsidRPr="001B54B5">
              <w:rPr>
                <w:noProof/>
                <w:webHidden/>
              </w:rPr>
              <w:instrText xml:space="preserve"> PAGEREF _Toc139632534 \h </w:instrText>
            </w:r>
            <w:r w:rsidR="003160A2" w:rsidRPr="001B54B5">
              <w:rPr>
                <w:noProof/>
                <w:webHidden/>
              </w:rPr>
            </w:r>
            <w:r w:rsidR="003160A2" w:rsidRPr="001B54B5">
              <w:rPr>
                <w:noProof/>
                <w:webHidden/>
              </w:rPr>
              <w:fldChar w:fldCharType="separate"/>
            </w:r>
            <w:r w:rsidR="009B2B20">
              <w:rPr>
                <w:noProof/>
                <w:webHidden/>
              </w:rPr>
              <w:t>11</w:t>
            </w:r>
            <w:r w:rsidR="003160A2" w:rsidRPr="001B54B5">
              <w:rPr>
                <w:noProof/>
                <w:webHidden/>
              </w:rPr>
              <w:fldChar w:fldCharType="end"/>
            </w:r>
          </w:hyperlink>
        </w:p>
        <w:p w14:paraId="09A232E6" w14:textId="5578ED30" w:rsidR="003160A2" w:rsidRPr="001B54B5" w:rsidRDefault="007209A4">
          <w:pPr>
            <w:pStyle w:val="TOC2"/>
            <w:tabs>
              <w:tab w:val="right" w:leader="dot" w:pos="9345"/>
            </w:tabs>
            <w:rPr>
              <w:rFonts w:eastAsiaTheme="minorEastAsia"/>
              <w:noProof/>
              <w:lang w:eastAsia="bg-BG"/>
            </w:rPr>
          </w:pPr>
          <w:hyperlink w:anchor="_Toc139632535" w:history="1">
            <w:r w:rsidR="003160A2" w:rsidRPr="001B54B5">
              <w:rPr>
                <w:rStyle w:val="Hyperlink"/>
                <w:rFonts w:ascii="Times New Roman" w:hAnsi="Times New Roman" w:cs="Times New Roman"/>
                <w:noProof/>
              </w:rPr>
              <w:t>13. Дейности, допустими за финансиране:</w:t>
            </w:r>
            <w:r w:rsidR="003160A2" w:rsidRPr="001B54B5">
              <w:rPr>
                <w:noProof/>
                <w:webHidden/>
              </w:rPr>
              <w:tab/>
            </w:r>
            <w:r w:rsidR="003160A2" w:rsidRPr="001B54B5">
              <w:rPr>
                <w:noProof/>
                <w:webHidden/>
              </w:rPr>
              <w:fldChar w:fldCharType="begin"/>
            </w:r>
            <w:r w:rsidR="003160A2" w:rsidRPr="001B54B5">
              <w:rPr>
                <w:noProof/>
                <w:webHidden/>
              </w:rPr>
              <w:instrText xml:space="preserve"> PAGEREF _Toc139632535 \h </w:instrText>
            </w:r>
            <w:r w:rsidR="003160A2" w:rsidRPr="001B54B5">
              <w:rPr>
                <w:noProof/>
                <w:webHidden/>
              </w:rPr>
            </w:r>
            <w:r w:rsidR="003160A2" w:rsidRPr="001B54B5">
              <w:rPr>
                <w:noProof/>
                <w:webHidden/>
              </w:rPr>
              <w:fldChar w:fldCharType="separate"/>
            </w:r>
            <w:r w:rsidR="009B2B20">
              <w:rPr>
                <w:noProof/>
                <w:webHidden/>
              </w:rPr>
              <w:t>13</w:t>
            </w:r>
            <w:r w:rsidR="003160A2" w:rsidRPr="001B54B5">
              <w:rPr>
                <w:noProof/>
                <w:webHidden/>
              </w:rPr>
              <w:fldChar w:fldCharType="end"/>
            </w:r>
          </w:hyperlink>
        </w:p>
        <w:p w14:paraId="2E874F1D" w14:textId="27ADC76E" w:rsidR="003160A2" w:rsidRPr="001B54B5" w:rsidRDefault="007209A4">
          <w:pPr>
            <w:pStyle w:val="TOC2"/>
            <w:tabs>
              <w:tab w:val="right" w:leader="dot" w:pos="9345"/>
            </w:tabs>
            <w:rPr>
              <w:rFonts w:eastAsiaTheme="minorEastAsia"/>
              <w:noProof/>
              <w:lang w:eastAsia="bg-BG"/>
            </w:rPr>
          </w:pPr>
          <w:hyperlink w:anchor="_Toc139632536" w:history="1">
            <w:r w:rsidR="003160A2" w:rsidRPr="001B54B5">
              <w:rPr>
                <w:rStyle w:val="Hyperlink"/>
                <w:rFonts w:ascii="Times New Roman" w:hAnsi="Times New Roman" w:cs="Times New Roman"/>
                <w:noProof/>
              </w:rPr>
              <w:t>13.1. Допустими дейности</w:t>
            </w:r>
            <w:r w:rsidR="003160A2" w:rsidRPr="001B54B5">
              <w:rPr>
                <w:noProof/>
                <w:webHidden/>
              </w:rPr>
              <w:tab/>
            </w:r>
            <w:r w:rsidR="003160A2" w:rsidRPr="001B54B5">
              <w:rPr>
                <w:noProof/>
                <w:webHidden/>
              </w:rPr>
              <w:fldChar w:fldCharType="begin"/>
            </w:r>
            <w:r w:rsidR="003160A2" w:rsidRPr="001B54B5">
              <w:rPr>
                <w:noProof/>
                <w:webHidden/>
              </w:rPr>
              <w:instrText xml:space="preserve"> PAGEREF _Toc139632536 \h </w:instrText>
            </w:r>
            <w:r w:rsidR="003160A2" w:rsidRPr="001B54B5">
              <w:rPr>
                <w:noProof/>
                <w:webHidden/>
              </w:rPr>
            </w:r>
            <w:r w:rsidR="003160A2" w:rsidRPr="001B54B5">
              <w:rPr>
                <w:noProof/>
                <w:webHidden/>
              </w:rPr>
              <w:fldChar w:fldCharType="separate"/>
            </w:r>
            <w:r w:rsidR="009B2B20">
              <w:rPr>
                <w:noProof/>
                <w:webHidden/>
              </w:rPr>
              <w:t>13</w:t>
            </w:r>
            <w:r w:rsidR="003160A2" w:rsidRPr="001B54B5">
              <w:rPr>
                <w:noProof/>
                <w:webHidden/>
              </w:rPr>
              <w:fldChar w:fldCharType="end"/>
            </w:r>
          </w:hyperlink>
        </w:p>
        <w:p w14:paraId="17F2CFCC" w14:textId="07AF74D8" w:rsidR="003160A2" w:rsidRPr="001B54B5" w:rsidRDefault="007209A4">
          <w:pPr>
            <w:pStyle w:val="TOC2"/>
            <w:tabs>
              <w:tab w:val="right" w:leader="dot" w:pos="9345"/>
            </w:tabs>
            <w:rPr>
              <w:rFonts w:eastAsiaTheme="minorEastAsia"/>
              <w:noProof/>
              <w:lang w:eastAsia="bg-BG"/>
            </w:rPr>
          </w:pPr>
          <w:hyperlink w:anchor="_Toc139632537" w:history="1">
            <w:r w:rsidR="003160A2" w:rsidRPr="001B54B5">
              <w:rPr>
                <w:rStyle w:val="Hyperlink"/>
                <w:rFonts w:ascii="Times New Roman" w:hAnsi="Times New Roman" w:cs="Times New Roman"/>
                <w:noProof/>
              </w:rPr>
              <w:t>13.2. Недопустими дейности</w:t>
            </w:r>
            <w:r w:rsidR="003160A2" w:rsidRPr="001B54B5">
              <w:rPr>
                <w:noProof/>
                <w:webHidden/>
              </w:rPr>
              <w:tab/>
            </w:r>
            <w:r w:rsidR="003160A2" w:rsidRPr="001B54B5">
              <w:rPr>
                <w:noProof/>
                <w:webHidden/>
              </w:rPr>
              <w:fldChar w:fldCharType="begin"/>
            </w:r>
            <w:r w:rsidR="003160A2" w:rsidRPr="001B54B5">
              <w:rPr>
                <w:noProof/>
                <w:webHidden/>
              </w:rPr>
              <w:instrText xml:space="preserve"> PAGEREF _Toc139632537 \h </w:instrText>
            </w:r>
            <w:r w:rsidR="003160A2" w:rsidRPr="001B54B5">
              <w:rPr>
                <w:noProof/>
                <w:webHidden/>
              </w:rPr>
            </w:r>
            <w:r w:rsidR="003160A2" w:rsidRPr="001B54B5">
              <w:rPr>
                <w:noProof/>
                <w:webHidden/>
              </w:rPr>
              <w:fldChar w:fldCharType="separate"/>
            </w:r>
            <w:r w:rsidR="009B2B20">
              <w:rPr>
                <w:noProof/>
                <w:webHidden/>
              </w:rPr>
              <w:t>16</w:t>
            </w:r>
            <w:r w:rsidR="003160A2" w:rsidRPr="001B54B5">
              <w:rPr>
                <w:noProof/>
                <w:webHidden/>
              </w:rPr>
              <w:fldChar w:fldCharType="end"/>
            </w:r>
          </w:hyperlink>
        </w:p>
        <w:p w14:paraId="591A8ACB" w14:textId="146B8AEA" w:rsidR="003160A2" w:rsidRPr="001B54B5" w:rsidRDefault="007209A4">
          <w:pPr>
            <w:pStyle w:val="TOC2"/>
            <w:tabs>
              <w:tab w:val="right" w:leader="dot" w:pos="9345"/>
            </w:tabs>
            <w:rPr>
              <w:rFonts w:eastAsiaTheme="minorEastAsia"/>
              <w:noProof/>
              <w:lang w:eastAsia="bg-BG"/>
            </w:rPr>
          </w:pPr>
          <w:hyperlink w:anchor="_Toc139632538" w:history="1">
            <w:r w:rsidR="003160A2" w:rsidRPr="001B54B5">
              <w:rPr>
                <w:rStyle w:val="Hyperlink"/>
                <w:rFonts w:ascii="Times New Roman" w:hAnsi="Times New Roman" w:cs="Times New Roman"/>
                <w:noProof/>
              </w:rPr>
              <w:t>14. Категории разходи, допустими за финансиране:</w:t>
            </w:r>
            <w:r w:rsidR="003160A2" w:rsidRPr="001B54B5">
              <w:rPr>
                <w:noProof/>
                <w:webHidden/>
              </w:rPr>
              <w:tab/>
            </w:r>
            <w:r w:rsidR="003160A2" w:rsidRPr="001B54B5">
              <w:rPr>
                <w:noProof/>
                <w:webHidden/>
              </w:rPr>
              <w:fldChar w:fldCharType="begin"/>
            </w:r>
            <w:r w:rsidR="003160A2" w:rsidRPr="001B54B5">
              <w:rPr>
                <w:noProof/>
                <w:webHidden/>
              </w:rPr>
              <w:instrText xml:space="preserve"> PAGEREF _Toc139632538 \h </w:instrText>
            </w:r>
            <w:r w:rsidR="003160A2" w:rsidRPr="001B54B5">
              <w:rPr>
                <w:noProof/>
                <w:webHidden/>
              </w:rPr>
            </w:r>
            <w:r w:rsidR="003160A2" w:rsidRPr="001B54B5">
              <w:rPr>
                <w:noProof/>
                <w:webHidden/>
              </w:rPr>
              <w:fldChar w:fldCharType="separate"/>
            </w:r>
            <w:r w:rsidR="009B2B20">
              <w:rPr>
                <w:noProof/>
                <w:webHidden/>
              </w:rPr>
              <w:t>17</w:t>
            </w:r>
            <w:r w:rsidR="003160A2" w:rsidRPr="001B54B5">
              <w:rPr>
                <w:noProof/>
                <w:webHidden/>
              </w:rPr>
              <w:fldChar w:fldCharType="end"/>
            </w:r>
          </w:hyperlink>
        </w:p>
        <w:p w14:paraId="6A4B64BC" w14:textId="53C1986C" w:rsidR="003160A2" w:rsidRPr="001B54B5" w:rsidRDefault="007209A4">
          <w:pPr>
            <w:pStyle w:val="TOC2"/>
            <w:tabs>
              <w:tab w:val="right" w:leader="dot" w:pos="9345"/>
            </w:tabs>
            <w:rPr>
              <w:rFonts w:eastAsiaTheme="minorEastAsia"/>
              <w:noProof/>
              <w:lang w:eastAsia="bg-BG"/>
            </w:rPr>
          </w:pPr>
          <w:hyperlink w:anchor="_Toc139632539" w:history="1">
            <w:r w:rsidR="003160A2" w:rsidRPr="001B54B5">
              <w:rPr>
                <w:rStyle w:val="Hyperlink"/>
                <w:rFonts w:ascii="Times New Roman" w:hAnsi="Times New Roman" w:cs="Times New Roman"/>
                <w:noProof/>
              </w:rPr>
              <w:t>14.1. Условия за допустимост на разходите</w:t>
            </w:r>
            <w:r w:rsidR="003160A2" w:rsidRPr="001B54B5">
              <w:rPr>
                <w:noProof/>
                <w:webHidden/>
              </w:rPr>
              <w:tab/>
            </w:r>
            <w:r w:rsidR="003160A2" w:rsidRPr="001B54B5">
              <w:rPr>
                <w:noProof/>
                <w:webHidden/>
              </w:rPr>
              <w:fldChar w:fldCharType="begin"/>
            </w:r>
            <w:r w:rsidR="003160A2" w:rsidRPr="001B54B5">
              <w:rPr>
                <w:noProof/>
                <w:webHidden/>
              </w:rPr>
              <w:instrText xml:space="preserve"> PAGEREF _Toc139632539 \h </w:instrText>
            </w:r>
            <w:r w:rsidR="003160A2" w:rsidRPr="001B54B5">
              <w:rPr>
                <w:noProof/>
                <w:webHidden/>
              </w:rPr>
            </w:r>
            <w:r w:rsidR="003160A2" w:rsidRPr="001B54B5">
              <w:rPr>
                <w:noProof/>
                <w:webHidden/>
              </w:rPr>
              <w:fldChar w:fldCharType="separate"/>
            </w:r>
            <w:r w:rsidR="009B2B20">
              <w:rPr>
                <w:noProof/>
                <w:webHidden/>
              </w:rPr>
              <w:t>17</w:t>
            </w:r>
            <w:r w:rsidR="003160A2" w:rsidRPr="001B54B5">
              <w:rPr>
                <w:noProof/>
                <w:webHidden/>
              </w:rPr>
              <w:fldChar w:fldCharType="end"/>
            </w:r>
          </w:hyperlink>
        </w:p>
        <w:p w14:paraId="69647C14" w14:textId="12165104" w:rsidR="003160A2" w:rsidRPr="001B54B5" w:rsidRDefault="007209A4">
          <w:pPr>
            <w:pStyle w:val="TOC2"/>
            <w:tabs>
              <w:tab w:val="right" w:leader="dot" w:pos="9345"/>
            </w:tabs>
            <w:rPr>
              <w:rFonts w:eastAsiaTheme="minorEastAsia"/>
              <w:noProof/>
              <w:lang w:eastAsia="bg-BG"/>
            </w:rPr>
          </w:pPr>
          <w:hyperlink w:anchor="_Toc139632540" w:history="1">
            <w:r w:rsidR="003160A2" w:rsidRPr="001B54B5">
              <w:rPr>
                <w:rStyle w:val="Hyperlink"/>
                <w:rFonts w:ascii="Times New Roman" w:hAnsi="Times New Roman" w:cs="Times New Roman"/>
                <w:noProof/>
              </w:rPr>
              <w:t>14.2. Допустими разходи</w:t>
            </w:r>
            <w:r w:rsidR="003160A2" w:rsidRPr="001B54B5">
              <w:rPr>
                <w:noProof/>
                <w:webHidden/>
              </w:rPr>
              <w:tab/>
            </w:r>
            <w:r w:rsidR="003160A2" w:rsidRPr="001B54B5">
              <w:rPr>
                <w:noProof/>
                <w:webHidden/>
              </w:rPr>
              <w:fldChar w:fldCharType="begin"/>
            </w:r>
            <w:r w:rsidR="003160A2" w:rsidRPr="001B54B5">
              <w:rPr>
                <w:noProof/>
                <w:webHidden/>
              </w:rPr>
              <w:instrText xml:space="preserve"> PAGEREF _Toc139632540 \h </w:instrText>
            </w:r>
            <w:r w:rsidR="003160A2" w:rsidRPr="001B54B5">
              <w:rPr>
                <w:noProof/>
                <w:webHidden/>
              </w:rPr>
            </w:r>
            <w:r w:rsidR="003160A2" w:rsidRPr="001B54B5">
              <w:rPr>
                <w:noProof/>
                <w:webHidden/>
              </w:rPr>
              <w:fldChar w:fldCharType="separate"/>
            </w:r>
            <w:r w:rsidR="009B2B20">
              <w:rPr>
                <w:noProof/>
                <w:webHidden/>
              </w:rPr>
              <w:t>18</w:t>
            </w:r>
            <w:r w:rsidR="003160A2" w:rsidRPr="001B54B5">
              <w:rPr>
                <w:noProof/>
                <w:webHidden/>
              </w:rPr>
              <w:fldChar w:fldCharType="end"/>
            </w:r>
          </w:hyperlink>
        </w:p>
        <w:p w14:paraId="4EF8E7CD" w14:textId="41FD5BDE" w:rsidR="003160A2" w:rsidRPr="001B54B5" w:rsidRDefault="007209A4">
          <w:pPr>
            <w:pStyle w:val="TOC2"/>
            <w:tabs>
              <w:tab w:val="right" w:leader="dot" w:pos="9345"/>
            </w:tabs>
            <w:rPr>
              <w:rFonts w:eastAsiaTheme="minorEastAsia"/>
              <w:noProof/>
              <w:lang w:eastAsia="bg-BG"/>
            </w:rPr>
          </w:pPr>
          <w:hyperlink w:anchor="_Toc139632541" w:history="1">
            <w:r w:rsidR="003160A2" w:rsidRPr="001B54B5">
              <w:rPr>
                <w:rStyle w:val="Hyperlink"/>
                <w:rFonts w:ascii="Times New Roman" w:hAnsi="Times New Roman" w:cs="Times New Roman"/>
                <w:noProof/>
              </w:rPr>
              <w:t>14.3. Недопустими разходи</w:t>
            </w:r>
            <w:r w:rsidR="003160A2" w:rsidRPr="001B54B5">
              <w:rPr>
                <w:noProof/>
                <w:webHidden/>
              </w:rPr>
              <w:tab/>
            </w:r>
            <w:r w:rsidR="003160A2" w:rsidRPr="001B54B5">
              <w:rPr>
                <w:noProof/>
                <w:webHidden/>
              </w:rPr>
              <w:fldChar w:fldCharType="begin"/>
            </w:r>
            <w:r w:rsidR="003160A2" w:rsidRPr="001B54B5">
              <w:rPr>
                <w:noProof/>
                <w:webHidden/>
              </w:rPr>
              <w:instrText xml:space="preserve"> PAGEREF _Toc139632541 \h </w:instrText>
            </w:r>
            <w:r w:rsidR="003160A2" w:rsidRPr="001B54B5">
              <w:rPr>
                <w:noProof/>
                <w:webHidden/>
              </w:rPr>
            </w:r>
            <w:r w:rsidR="003160A2" w:rsidRPr="001B54B5">
              <w:rPr>
                <w:noProof/>
                <w:webHidden/>
              </w:rPr>
              <w:fldChar w:fldCharType="separate"/>
            </w:r>
            <w:r w:rsidR="009B2B20">
              <w:rPr>
                <w:noProof/>
                <w:webHidden/>
              </w:rPr>
              <w:t>21</w:t>
            </w:r>
            <w:r w:rsidR="003160A2" w:rsidRPr="001B54B5">
              <w:rPr>
                <w:noProof/>
                <w:webHidden/>
              </w:rPr>
              <w:fldChar w:fldCharType="end"/>
            </w:r>
          </w:hyperlink>
        </w:p>
        <w:p w14:paraId="3DE189D3" w14:textId="3923B10B" w:rsidR="003160A2" w:rsidRPr="001B54B5" w:rsidRDefault="007209A4">
          <w:pPr>
            <w:pStyle w:val="TOC2"/>
            <w:tabs>
              <w:tab w:val="right" w:leader="dot" w:pos="9345"/>
            </w:tabs>
            <w:rPr>
              <w:rFonts w:eastAsiaTheme="minorEastAsia"/>
              <w:noProof/>
              <w:lang w:eastAsia="bg-BG"/>
            </w:rPr>
          </w:pPr>
          <w:hyperlink w:anchor="_Toc139632542" w:history="1">
            <w:r w:rsidR="003160A2" w:rsidRPr="001B54B5">
              <w:rPr>
                <w:rStyle w:val="Hyperlink"/>
                <w:rFonts w:ascii="Times New Roman" w:hAnsi="Times New Roman" w:cs="Times New Roman"/>
                <w:noProof/>
              </w:rPr>
              <w:t>15. Допустими целеви групи (ако е приложимо):</w:t>
            </w:r>
            <w:r w:rsidR="003160A2" w:rsidRPr="001B54B5">
              <w:rPr>
                <w:noProof/>
                <w:webHidden/>
              </w:rPr>
              <w:tab/>
            </w:r>
            <w:r w:rsidR="003160A2" w:rsidRPr="001B54B5">
              <w:rPr>
                <w:noProof/>
                <w:webHidden/>
              </w:rPr>
              <w:fldChar w:fldCharType="begin"/>
            </w:r>
            <w:r w:rsidR="003160A2" w:rsidRPr="001B54B5">
              <w:rPr>
                <w:noProof/>
                <w:webHidden/>
              </w:rPr>
              <w:instrText xml:space="preserve"> PAGEREF _Toc139632542 \h </w:instrText>
            </w:r>
            <w:r w:rsidR="003160A2" w:rsidRPr="001B54B5">
              <w:rPr>
                <w:noProof/>
                <w:webHidden/>
              </w:rPr>
            </w:r>
            <w:r w:rsidR="003160A2" w:rsidRPr="001B54B5">
              <w:rPr>
                <w:noProof/>
                <w:webHidden/>
              </w:rPr>
              <w:fldChar w:fldCharType="separate"/>
            </w:r>
            <w:r w:rsidR="009B2B20">
              <w:rPr>
                <w:noProof/>
                <w:webHidden/>
              </w:rPr>
              <w:t>21</w:t>
            </w:r>
            <w:r w:rsidR="003160A2" w:rsidRPr="001B54B5">
              <w:rPr>
                <w:noProof/>
                <w:webHidden/>
              </w:rPr>
              <w:fldChar w:fldCharType="end"/>
            </w:r>
          </w:hyperlink>
        </w:p>
        <w:p w14:paraId="10714224" w14:textId="466065EC" w:rsidR="003160A2" w:rsidRPr="001B54B5" w:rsidRDefault="007209A4">
          <w:pPr>
            <w:pStyle w:val="TOC2"/>
            <w:tabs>
              <w:tab w:val="right" w:leader="dot" w:pos="9345"/>
            </w:tabs>
            <w:rPr>
              <w:rFonts w:eastAsiaTheme="minorEastAsia"/>
              <w:noProof/>
              <w:lang w:eastAsia="bg-BG"/>
            </w:rPr>
          </w:pPr>
          <w:hyperlink w:anchor="_Toc139632543" w:history="1">
            <w:r w:rsidR="003160A2" w:rsidRPr="001B54B5">
              <w:rPr>
                <w:rStyle w:val="Hyperlink"/>
                <w:rFonts w:ascii="Times New Roman" w:hAnsi="Times New Roman" w:cs="Times New Roman"/>
                <w:noProof/>
              </w:rPr>
              <w:t>16. Приложим режим на минимални/държавни помощи:</w:t>
            </w:r>
            <w:r w:rsidR="003160A2" w:rsidRPr="001B54B5">
              <w:rPr>
                <w:noProof/>
                <w:webHidden/>
              </w:rPr>
              <w:tab/>
            </w:r>
            <w:r w:rsidR="003160A2" w:rsidRPr="001B54B5">
              <w:rPr>
                <w:noProof/>
                <w:webHidden/>
              </w:rPr>
              <w:fldChar w:fldCharType="begin"/>
            </w:r>
            <w:r w:rsidR="003160A2" w:rsidRPr="001B54B5">
              <w:rPr>
                <w:noProof/>
                <w:webHidden/>
              </w:rPr>
              <w:instrText xml:space="preserve"> PAGEREF _Toc139632543 \h </w:instrText>
            </w:r>
            <w:r w:rsidR="003160A2" w:rsidRPr="001B54B5">
              <w:rPr>
                <w:noProof/>
                <w:webHidden/>
              </w:rPr>
            </w:r>
            <w:r w:rsidR="003160A2" w:rsidRPr="001B54B5">
              <w:rPr>
                <w:noProof/>
                <w:webHidden/>
              </w:rPr>
              <w:fldChar w:fldCharType="separate"/>
            </w:r>
            <w:r w:rsidR="009B2B20">
              <w:rPr>
                <w:noProof/>
                <w:webHidden/>
              </w:rPr>
              <w:t>21</w:t>
            </w:r>
            <w:r w:rsidR="003160A2" w:rsidRPr="001B54B5">
              <w:rPr>
                <w:noProof/>
                <w:webHidden/>
              </w:rPr>
              <w:fldChar w:fldCharType="end"/>
            </w:r>
          </w:hyperlink>
        </w:p>
        <w:p w14:paraId="6403146D" w14:textId="1CE8457B" w:rsidR="003160A2" w:rsidRPr="001B54B5" w:rsidRDefault="007209A4">
          <w:pPr>
            <w:pStyle w:val="TOC2"/>
            <w:tabs>
              <w:tab w:val="right" w:leader="dot" w:pos="9345"/>
            </w:tabs>
            <w:rPr>
              <w:rFonts w:eastAsiaTheme="minorEastAsia"/>
              <w:noProof/>
              <w:lang w:eastAsia="bg-BG"/>
            </w:rPr>
          </w:pPr>
          <w:hyperlink w:anchor="_Toc139632544" w:history="1">
            <w:r w:rsidR="003160A2" w:rsidRPr="001B54B5">
              <w:rPr>
                <w:rStyle w:val="Hyperlink"/>
                <w:rFonts w:ascii="Times New Roman" w:hAnsi="Times New Roman" w:cs="Times New Roman"/>
                <w:noProof/>
              </w:rPr>
              <w:t>17. Хоризонтални политики:</w:t>
            </w:r>
            <w:r w:rsidR="003160A2" w:rsidRPr="001B54B5">
              <w:rPr>
                <w:noProof/>
                <w:webHidden/>
              </w:rPr>
              <w:tab/>
            </w:r>
            <w:r w:rsidR="003160A2" w:rsidRPr="001B54B5">
              <w:rPr>
                <w:noProof/>
                <w:webHidden/>
              </w:rPr>
              <w:fldChar w:fldCharType="begin"/>
            </w:r>
            <w:r w:rsidR="003160A2" w:rsidRPr="001B54B5">
              <w:rPr>
                <w:noProof/>
                <w:webHidden/>
              </w:rPr>
              <w:instrText xml:space="preserve"> PAGEREF _Toc139632544 \h </w:instrText>
            </w:r>
            <w:r w:rsidR="003160A2" w:rsidRPr="001B54B5">
              <w:rPr>
                <w:noProof/>
                <w:webHidden/>
              </w:rPr>
            </w:r>
            <w:r w:rsidR="003160A2" w:rsidRPr="001B54B5">
              <w:rPr>
                <w:noProof/>
                <w:webHidden/>
              </w:rPr>
              <w:fldChar w:fldCharType="separate"/>
            </w:r>
            <w:r w:rsidR="009B2B20">
              <w:rPr>
                <w:noProof/>
                <w:webHidden/>
              </w:rPr>
              <w:t>26</w:t>
            </w:r>
            <w:r w:rsidR="003160A2" w:rsidRPr="001B54B5">
              <w:rPr>
                <w:noProof/>
                <w:webHidden/>
              </w:rPr>
              <w:fldChar w:fldCharType="end"/>
            </w:r>
          </w:hyperlink>
        </w:p>
        <w:p w14:paraId="65338006" w14:textId="5E5FB048" w:rsidR="003160A2" w:rsidRPr="001B54B5" w:rsidRDefault="007209A4">
          <w:pPr>
            <w:pStyle w:val="TOC2"/>
            <w:tabs>
              <w:tab w:val="right" w:leader="dot" w:pos="9345"/>
            </w:tabs>
            <w:rPr>
              <w:rFonts w:eastAsiaTheme="minorEastAsia"/>
              <w:noProof/>
              <w:lang w:eastAsia="bg-BG"/>
            </w:rPr>
          </w:pPr>
          <w:hyperlink w:anchor="_Toc139632545" w:history="1">
            <w:r w:rsidR="003160A2" w:rsidRPr="001B54B5">
              <w:rPr>
                <w:rStyle w:val="Hyperlink"/>
                <w:rFonts w:ascii="Times New Roman" w:hAnsi="Times New Roman" w:cs="Times New Roman"/>
                <w:noProof/>
              </w:rPr>
              <w:t>18. Продължителност на процедурата:</w:t>
            </w:r>
            <w:r w:rsidR="003160A2" w:rsidRPr="001B54B5">
              <w:rPr>
                <w:noProof/>
                <w:webHidden/>
              </w:rPr>
              <w:tab/>
            </w:r>
            <w:r w:rsidR="003160A2" w:rsidRPr="001B54B5">
              <w:rPr>
                <w:noProof/>
                <w:webHidden/>
              </w:rPr>
              <w:fldChar w:fldCharType="begin"/>
            </w:r>
            <w:r w:rsidR="003160A2" w:rsidRPr="001B54B5">
              <w:rPr>
                <w:noProof/>
                <w:webHidden/>
              </w:rPr>
              <w:instrText xml:space="preserve"> PAGEREF _Toc139632545 \h </w:instrText>
            </w:r>
            <w:r w:rsidR="003160A2" w:rsidRPr="001B54B5">
              <w:rPr>
                <w:noProof/>
                <w:webHidden/>
              </w:rPr>
            </w:r>
            <w:r w:rsidR="003160A2" w:rsidRPr="001B54B5">
              <w:rPr>
                <w:noProof/>
                <w:webHidden/>
              </w:rPr>
              <w:fldChar w:fldCharType="separate"/>
            </w:r>
            <w:r w:rsidR="009B2B20">
              <w:rPr>
                <w:noProof/>
                <w:webHidden/>
              </w:rPr>
              <w:t>28</w:t>
            </w:r>
            <w:r w:rsidR="003160A2" w:rsidRPr="001B54B5">
              <w:rPr>
                <w:noProof/>
                <w:webHidden/>
              </w:rPr>
              <w:fldChar w:fldCharType="end"/>
            </w:r>
          </w:hyperlink>
        </w:p>
        <w:p w14:paraId="03C34BA3" w14:textId="30842E23" w:rsidR="003160A2" w:rsidRPr="001B54B5" w:rsidRDefault="007209A4">
          <w:pPr>
            <w:pStyle w:val="TOC2"/>
            <w:tabs>
              <w:tab w:val="right" w:leader="dot" w:pos="9345"/>
            </w:tabs>
            <w:rPr>
              <w:rFonts w:eastAsiaTheme="minorEastAsia"/>
              <w:noProof/>
              <w:lang w:eastAsia="bg-BG"/>
            </w:rPr>
          </w:pPr>
          <w:hyperlink w:anchor="_Toc139632546" w:history="1">
            <w:r w:rsidR="003160A2" w:rsidRPr="001B54B5">
              <w:rPr>
                <w:rStyle w:val="Hyperlink"/>
                <w:rFonts w:ascii="Times New Roman" w:hAnsi="Times New Roman" w:cs="Times New Roman"/>
                <w:noProof/>
              </w:rPr>
              <w:t>19. Ред за оценяване на проектните предложения:</w:t>
            </w:r>
            <w:r w:rsidR="003160A2" w:rsidRPr="001B54B5">
              <w:rPr>
                <w:noProof/>
                <w:webHidden/>
              </w:rPr>
              <w:tab/>
            </w:r>
            <w:r w:rsidR="003160A2" w:rsidRPr="001B54B5">
              <w:rPr>
                <w:noProof/>
                <w:webHidden/>
              </w:rPr>
              <w:fldChar w:fldCharType="begin"/>
            </w:r>
            <w:r w:rsidR="003160A2" w:rsidRPr="001B54B5">
              <w:rPr>
                <w:noProof/>
                <w:webHidden/>
              </w:rPr>
              <w:instrText xml:space="preserve"> PAGEREF _Toc139632546 \h </w:instrText>
            </w:r>
            <w:r w:rsidR="003160A2" w:rsidRPr="001B54B5">
              <w:rPr>
                <w:noProof/>
                <w:webHidden/>
              </w:rPr>
            </w:r>
            <w:r w:rsidR="003160A2" w:rsidRPr="001B54B5">
              <w:rPr>
                <w:noProof/>
                <w:webHidden/>
              </w:rPr>
              <w:fldChar w:fldCharType="separate"/>
            </w:r>
            <w:r w:rsidR="009B2B20">
              <w:rPr>
                <w:noProof/>
                <w:webHidden/>
              </w:rPr>
              <w:t>28</w:t>
            </w:r>
            <w:r w:rsidR="003160A2" w:rsidRPr="001B54B5">
              <w:rPr>
                <w:noProof/>
                <w:webHidden/>
              </w:rPr>
              <w:fldChar w:fldCharType="end"/>
            </w:r>
          </w:hyperlink>
        </w:p>
        <w:p w14:paraId="76395D71" w14:textId="0E214A8E" w:rsidR="003160A2" w:rsidRPr="001B54B5" w:rsidRDefault="007209A4">
          <w:pPr>
            <w:pStyle w:val="TOC2"/>
            <w:tabs>
              <w:tab w:val="right" w:leader="dot" w:pos="9345"/>
            </w:tabs>
            <w:rPr>
              <w:rFonts w:eastAsiaTheme="minorEastAsia"/>
              <w:noProof/>
              <w:lang w:eastAsia="bg-BG"/>
            </w:rPr>
          </w:pPr>
          <w:hyperlink w:anchor="_Toc139632547" w:history="1">
            <w:r w:rsidR="003160A2" w:rsidRPr="001B54B5">
              <w:rPr>
                <w:rStyle w:val="Hyperlink"/>
                <w:rFonts w:ascii="Times New Roman" w:hAnsi="Times New Roman" w:cs="Times New Roman"/>
                <w:noProof/>
              </w:rPr>
              <w:t>20. Критерии и методика за оценка на проектните предложения:</w:t>
            </w:r>
            <w:r w:rsidR="003160A2" w:rsidRPr="001B54B5">
              <w:rPr>
                <w:noProof/>
                <w:webHidden/>
              </w:rPr>
              <w:tab/>
            </w:r>
            <w:r w:rsidR="003160A2" w:rsidRPr="001B54B5">
              <w:rPr>
                <w:noProof/>
                <w:webHidden/>
              </w:rPr>
              <w:fldChar w:fldCharType="begin"/>
            </w:r>
            <w:r w:rsidR="003160A2" w:rsidRPr="001B54B5">
              <w:rPr>
                <w:noProof/>
                <w:webHidden/>
              </w:rPr>
              <w:instrText xml:space="preserve"> PAGEREF _Toc139632547 \h </w:instrText>
            </w:r>
            <w:r w:rsidR="003160A2" w:rsidRPr="001B54B5">
              <w:rPr>
                <w:noProof/>
                <w:webHidden/>
              </w:rPr>
            </w:r>
            <w:r w:rsidR="003160A2" w:rsidRPr="001B54B5">
              <w:rPr>
                <w:noProof/>
                <w:webHidden/>
              </w:rPr>
              <w:fldChar w:fldCharType="separate"/>
            </w:r>
            <w:r w:rsidR="009B2B20">
              <w:rPr>
                <w:noProof/>
                <w:webHidden/>
              </w:rPr>
              <w:t>29</w:t>
            </w:r>
            <w:r w:rsidR="003160A2" w:rsidRPr="001B54B5">
              <w:rPr>
                <w:noProof/>
                <w:webHidden/>
              </w:rPr>
              <w:fldChar w:fldCharType="end"/>
            </w:r>
          </w:hyperlink>
        </w:p>
        <w:p w14:paraId="11C29EDB" w14:textId="55F43C56" w:rsidR="003160A2" w:rsidRPr="001B54B5" w:rsidRDefault="007209A4">
          <w:pPr>
            <w:pStyle w:val="TOC2"/>
            <w:tabs>
              <w:tab w:val="right" w:leader="dot" w:pos="9345"/>
            </w:tabs>
            <w:rPr>
              <w:rFonts w:eastAsiaTheme="minorEastAsia"/>
              <w:noProof/>
              <w:lang w:eastAsia="bg-BG"/>
            </w:rPr>
          </w:pPr>
          <w:hyperlink w:anchor="_Toc139632548" w:history="1">
            <w:r w:rsidR="003160A2" w:rsidRPr="001B54B5">
              <w:rPr>
                <w:rStyle w:val="Hyperlink"/>
                <w:rFonts w:ascii="Times New Roman" w:hAnsi="Times New Roman" w:cs="Times New Roman"/>
                <w:noProof/>
              </w:rPr>
              <w:t>21. Начин на подаване на проектните предложения/концепциите за проектни предложения:</w:t>
            </w:r>
            <w:r w:rsidR="003160A2" w:rsidRPr="001B54B5">
              <w:rPr>
                <w:noProof/>
                <w:webHidden/>
              </w:rPr>
              <w:tab/>
            </w:r>
            <w:r w:rsidR="003160A2" w:rsidRPr="001B54B5">
              <w:rPr>
                <w:noProof/>
                <w:webHidden/>
              </w:rPr>
              <w:fldChar w:fldCharType="begin"/>
            </w:r>
            <w:r w:rsidR="003160A2" w:rsidRPr="001B54B5">
              <w:rPr>
                <w:noProof/>
                <w:webHidden/>
              </w:rPr>
              <w:instrText xml:space="preserve"> PAGEREF _Toc139632548 \h </w:instrText>
            </w:r>
            <w:r w:rsidR="003160A2" w:rsidRPr="001B54B5">
              <w:rPr>
                <w:noProof/>
                <w:webHidden/>
              </w:rPr>
            </w:r>
            <w:r w:rsidR="003160A2" w:rsidRPr="001B54B5">
              <w:rPr>
                <w:noProof/>
                <w:webHidden/>
              </w:rPr>
              <w:fldChar w:fldCharType="separate"/>
            </w:r>
            <w:r w:rsidR="009B2B20">
              <w:rPr>
                <w:noProof/>
                <w:webHidden/>
              </w:rPr>
              <w:t>30</w:t>
            </w:r>
            <w:r w:rsidR="003160A2" w:rsidRPr="001B54B5">
              <w:rPr>
                <w:noProof/>
                <w:webHidden/>
              </w:rPr>
              <w:fldChar w:fldCharType="end"/>
            </w:r>
          </w:hyperlink>
        </w:p>
        <w:p w14:paraId="7254F320" w14:textId="331A87C6" w:rsidR="003160A2" w:rsidRPr="001B54B5" w:rsidRDefault="007209A4">
          <w:pPr>
            <w:pStyle w:val="TOC2"/>
            <w:tabs>
              <w:tab w:val="right" w:leader="dot" w:pos="9345"/>
            </w:tabs>
            <w:rPr>
              <w:rFonts w:eastAsiaTheme="minorEastAsia"/>
              <w:noProof/>
              <w:lang w:eastAsia="bg-BG"/>
            </w:rPr>
          </w:pPr>
          <w:hyperlink w:anchor="_Toc139632549" w:history="1">
            <w:r w:rsidR="003160A2" w:rsidRPr="001B54B5">
              <w:rPr>
                <w:rStyle w:val="Hyperlink"/>
                <w:rFonts w:ascii="Times New Roman" w:hAnsi="Times New Roman" w:cs="Times New Roman"/>
                <w:noProof/>
              </w:rPr>
              <w:t>22. Списък на документите, които се подават на етап кандидатстване:</w:t>
            </w:r>
            <w:r w:rsidR="003160A2" w:rsidRPr="001B54B5">
              <w:rPr>
                <w:noProof/>
                <w:webHidden/>
              </w:rPr>
              <w:tab/>
            </w:r>
            <w:r w:rsidR="003160A2" w:rsidRPr="001B54B5">
              <w:rPr>
                <w:noProof/>
                <w:webHidden/>
              </w:rPr>
              <w:fldChar w:fldCharType="begin"/>
            </w:r>
            <w:r w:rsidR="003160A2" w:rsidRPr="001B54B5">
              <w:rPr>
                <w:noProof/>
                <w:webHidden/>
              </w:rPr>
              <w:instrText xml:space="preserve"> PAGEREF _Toc139632549 \h </w:instrText>
            </w:r>
            <w:r w:rsidR="003160A2" w:rsidRPr="001B54B5">
              <w:rPr>
                <w:noProof/>
                <w:webHidden/>
              </w:rPr>
            </w:r>
            <w:r w:rsidR="003160A2" w:rsidRPr="001B54B5">
              <w:rPr>
                <w:noProof/>
                <w:webHidden/>
              </w:rPr>
              <w:fldChar w:fldCharType="separate"/>
            </w:r>
            <w:r w:rsidR="009B2B20">
              <w:rPr>
                <w:noProof/>
                <w:webHidden/>
              </w:rPr>
              <w:t>31</w:t>
            </w:r>
            <w:r w:rsidR="003160A2" w:rsidRPr="001B54B5">
              <w:rPr>
                <w:noProof/>
                <w:webHidden/>
              </w:rPr>
              <w:fldChar w:fldCharType="end"/>
            </w:r>
          </w:hyperlink>
        </w:p>
        <w:p w14:paraId="3FFFFBF9" w14:textId="3042FD88" w:rsidR="003160A2" w:rsidRPr="001B54B5" w:rsidRDefault="007209A4">
          <w:pPr>
            <w:pStyle w:val="TOC2"/>
            <w:tabs>
              <w:tab w:val="right" w:leader="dot" w:pos="9345"/>
            </w:tabs>
            <w:rPr>
              <w:rFonts w:eastAsiaTheme="minorEastAsia"/>
              <w:noProof/>
              <w:lang w:eastAsia="bg-BG"/>
            </w:rPr>
          </w:pPr>
          <w:hyperlink w:anchor="_Toc139632550" w:history="1">
            <w:r w:rsidR="003160A2" w:rsidRPr="001B54B5">
              <w:rPr>
                <w:rStyle w:val="Hyperlink"/>
                <w:rFonts w:ascii="Times New Roman" w:hAnsi="Times New Roman" w:cs="Times New Roman"/>
                <w:noProof/>
              </w:rPr>
              <w:t>23. Краен срок за подаване на проектните предложения:</w:t>
            </w:r>
            <w:r w:rsidR="003160A2" w:rsidRPr="001B54B5">
              <w:rPr>
                <w:noProof/>
                <w:webHidden/>
              </w:rPr>
              <w:tab/>
            </w:r>
            <w:r w:rsidR="003160A2" w:rsidRPr="001B54B5">
              <w:rPr>
                <w:noProof/>
                <w:webHidden/>
              </w:rPr>
              <w:fldChar w:fldCharType="begin"/>
            </w:r>
            <w:r w:rsidR="003160A2" w:rsidRPr="001B54B5">
              <w:rPr>
                <w:noProof/>
                <w:webHidden/>
              </w:rPr>
              <w:instrText xml:space="preserve"> PAGEREF _Toc139632550 \h </w:instrText>
            </w:r>
            <w:r w:rsidR="003160A2" w:rsidRPr="001B54B5">
              <w:rPr>
                <w:noProof/>
                <w:webHidden/>
              </w:rPr>
            </w:r>
            <w:r w:rsidR="003160A2" w:rsidRPr="001B54B5">
              <w:rPr>
                <w:noProof/>
                <w:webHidden/>
              </w:rPr>
              <w:fldChar w:fldCharType="separate"/>
            </w:r>
            <w:r w:rsidR="009B2B20">
              <w:rPr>
                <w:noProof/>
                <w:webHidden/>
              </w:rPr>
              <w:t>34</w:t>
            </w:r>
            <w:r w:rsidR="003160A2" w:rsidRPr="001B54B5">
              <w:rPr>
                <w:noProof/>
                <w:webHidden/>
              </w:rPr>
              <w:fldChar w:fldCharType="end"/>
            </w:r>
          </w:hyperlink>
        </w:p>
        <w:p w14:paraId="5A726848" w14:textId="1E69D934" w:rsidR="003160A2" w:rsidRPr="001B54B5" w:rsidRDefault="007209A4">
          <w:pPr>
            <w:pStyle w:val="TOC2"/>
            <w:tabs>
              <w:tab w:val="right" w:leader="dot" w:pos="9345"/>
            </w:tabs>
            <w:rPr>
              <w:rFonts w:eastAsiaTheme="minorEastAsia"/>
              <w:noProof/>
              <w:lang w:eastAsia="bg-BG"/>
            </w:rPr>
          </w:pPr>
          <w:hyperlink w:anchor="_Toc139632551" w:history="1">
            <w:r w:rsidR="003160A2" w:rsidRPr="001B54B5">
              <w:rPr>
                <w:rStyle w:val="Hyperlink"/>
                <w:rFonts w:ascii="Times New Roman" w:hAnsi="Times New Roman" w:cs="Times New Roman"/>
                <w:noProof/>
              </w:rPr>
              <w:t>24. Адрес за подаване на проектните предложения/концепциите за проектни предложения:</w:t>
            </w:r>
            <w:r w:rsidR="003160A2" w:rsidRPr="001B54B5">
              <w:rPr>
                <w:noProof/>
                <w:webHidden/>
              </w:rPr>
              <w:tab/>
            </w:r>
            <w:r w:rsidR="003160A2" w:rsidRPr="001B54B5">
              <w:rPr>
                <w:noProof/>
                <w:webHidden/>
              </w:rPr>
              <w:fldChar w:fldCharType="begin"/>
            </w:r>
            <w:r w:rsidR="003160A2" w:rsidRPr="001B54B5">
              <w:rPr>
                <w:noProof/>
                <w:webHidden/>
              </w:rPr>
              <w:instrText xml:space="preserve"> PAGEREF _Toc139632551 \h </w:instrText>
            </w:r>
            <w:r w:rsidR="003160A2" w:rsidRPr="001B54B5">
              <w:rPr>
                <w:noProof/>
                <w:webHidden/>
              </w:rPr>
            </w:r>
            <w:r w:rsidR="003160A2" w:rsidRPr="001B54B5">
              <w:rPr>
                <w:noProof/>
                <w:webHidden/>
              </w:rPr>
              <w:fldChar w:fldCharType="separate"/>
            </w:r>
            <w:r w:rsidR="009B2B20">
              <w:rPr>
                <w:noProof/>
                <w:webHidden/>
              </w:rPr>
              <w:t>35</w:t>
            </w:r>
            <w:r w:rsidR="003160A2" w:rsidRPr="001B54B5">
              <w:rPr>
                <w:noProof/>
                <w:webHidden/>
              </w:rPr>
              <w:fldChar w:fldCharType="end"/>
            </w:r>
          </w:hyperlink>
        </w:p>
        <w:p w14:paraId="7217706A" w14:textId="66CF77E8" w:rsidR="003160A2" w:rsidRPr="001B54B5" w:rsidRDefault="007209A4">
          <w:pPr>
            <w:pStyle w:val="TOC2"/>
            <w:tabs>
              <w:tab w:val="right" w:leader="dot" w:pos="9345"/>
            </w:tabs>
            <w:rPr>
              <w:rFonts w:eastAsiaTheme="minorEastAsia"/>
              <w:noProof/>
              <w:lang w:eastAsia="bg-BG"/>
            </w:rPr>
          </w:pPr>
          <w:hyperlink w:anchor="_Toc139632552" w:history="1">
            <w:r w:rsidR="003160A2" w:rsidRPr="001B54B5">
              <w:rPr>
                <w:rStyle w:val="Hyperlink"/>
                <w:rFonts w:ascii="Times New Roman" w:hAnsi="Times New Roman" w:cs="Times New Roman"/>
                <w:noProof/>
              </w:rPr>
              <w:t>25. Допълнителна информация</w:t>
            </w:r>
            <w:r w:rsidR="003160A2" w:rsidRPr="001B54B5">
              <w:rPr>
                <w:noProof/>
                <w:webHidden/>
              </w:rPr>
              <w:tab/>
            </w:r>
            <w:r w:rsidR="003160A2" w:rsidRPr="001B54B5">
              <w:rPr>
                <w:noProof/>
                <w:webHidden/>
              </w:rPr>
              <w:fldChar w:fldCharType="begin"/>
            </w:r>
            <w:r w:rsidR="003160A2" w:rsidRPr="001B54B5">
              <w:rPr>
                <w:noProof/>
                <w:webHidden/>
              </w:rPr>
              <w:instrText xml:space="preserve"> PAGEREF _Toc139632552 \h </w:instrText>
            </w:r>
            <w:r w:rsidR="003160A2" w:rsidRPr="001B54B5">
              <w:rPr>
                <w:noProof/>
                <w:webHidden/>
              </w:rPr>
            </w:r>
            <w:r w:rsidR="003160A2" w:rsidRPr="001B54B5">
              <w:rPr>
                <w:noProof/>
                <w:webHidden/>
              </w:rPr>
              <w:fldChar w:fldCharType="separate"/>
            </w:r>
            <w:r w:rsidR="009B2B20">
              <w:rPr>
                <w:noProof/>
                <w:webHidden/>
              </w:rPr>
              <w:t>35</w:t>
            </w:r>
            <w:r w:rsidR="003160A2" w:rsidRPr="001B54B5">
              <w:rPr>
                <w:noProof/>
                <w:webHidden/>
              </w:rPr>
              <w:fldChar w:fldCharType="end"/>
            </w:r>
          </w:hyperlink>
        </w:p>
        <w:p w14:paraId="08407FAF" w14:textId="3768F728" w:rsidR="003160A2" w:rsidRPr="001B54B5" w:rsidRDefault="007209A4">
          <w:pPr>
            <w:pStyle w:val="TOC2"/>
            <w:tabs>
              <w:tab w:val="right" w:leader="dot" w:pos="9345"/>
            </w:tabs>
            <w:rPr>
              <w:rFonts w:eastAsiaTheme="minorEastAsia"/>
              <w:noProof/>
              <w:lang w:eastAsia="bg-BG"/>
            </w:rPr>
          </w:pPr>
          <w:hyperlink w:anchor="_Toc139632553" w:history="1">
            <w:r w:rsidR="003160A2" w:rsidRPr="001B54B5">
              <w:rPr>
                <w:rStyle w:val="Hyperlink"/>
                <w:rFonts w:ascii="Times New Roman" w:hAnsi="Times New Roman" w:cs="Times New Roman"/>
                <w:noProof/>
              </w:rPr>
              <w:t>26. Приложения към Условията за кандидатстване:</w:t>
            </w:r>
            <w:r w:rsidR="003160A2" w:rsidRPr="001B54B5">
              <w:rPr>
                <w:noProof/>
                <w:webHidden/>
              </w:rPr>
              <w:tab/>
            </w:r>
            <w:r w:rsidR="003160A2" w:rsidRPr="001B54B5">
              <w:rPr>
                <w:noProof/>
                <w:webHidden/>
              </w:rPr>
              <w:fldChar w:fldCharType="begin"/>
            </w:r>
            <w:r w:rsidR="003160A2" w:rsidRPr="001B54B5">
              <w:rPr>
                <w:noProof/>
                <w:webHidden/>
              </w:rPr>
              <w:instrText xml:space="preserve"> PAGEREF _Toc139632553 \h </w:instrText>
            </w:r>
            <w:r w:rsidR="003160A2" w:rsidRPr="001B54B5">
              <w:rPr>
                <w:noProof/>
                <w:webHidden/>
              </w:rPr>
            </w:r>
            <w:r w:rsidR="003160A2" w:rsidRPr="001B54B5">
              <w:rPr>
                <w:noProof/>
                <w:webHidden/>
              </w:rPr>
              <w:fldChar w:fldCharType="separate"/>
            </w:r>
            <w:r w:rsidR="009B2B20">
              <w:rPr>
                <w:noProof/>
                <w:webHidden/>
              </w:rPr>
              <w:t>36</w:t>
            </w:r>
            <w:r w:rsidR="003160A2" w:rsidRPr="001B54B5">
              <w:rPr>
                <w:noProof/>
                <w:webHidden/>
              </w:rPr>
              <w:fldChar w:fldCharType="end"/>
            </w:r>
          </w:hyperlink>
        </w:p>
        <w:p w14:paraId="6F8B41C5" w14:textId="596C27BB" w:rsidR="007551DA" w:rsidRPr="001B54B5" w:rsidRDefault="007551DA">
          <w:pPr>
            <w:rPr>
              <w:rFonts w:ascii="Times New Roman" w:hAnsi="Times New Roman" w:cs="Times New Roman"/>
            </w:rPr>
          </w:pPr>
          <w:r w:rsidRPr="001B54B5">
            <w:rPr>
              <w:rFonts w:ascii="Times New Roman" w:hAnsi="Times New Roman" w:cs="Times New Roman"/>
              <w:b/>
              <w:bCs/>
              <w:noProof/>
            </w:rPr>
            <w:fldChar w:fldCharType="end"/>
          </w:r>
        </w:p>
      </w:sdtContent>
    </w:sdt>
    <w:p w14:paraId="4C671DD3" w14:textId="77777777" w:rsidR="00F94B53" w:rsidRPr="001B54B5" w:rsidRDefault="00F94B53" w:rsidP="00F90331">
      <w:pPr>
        <w:pStyle w:val="Heading2"/>
        <w:spacing w:before="120" w:after="120"/>
        <w:rPr>
          <w:rFonts w:ascii="Times New Roman" w:hAnsi="Times New Roman" w:cs="Times New Roman"/>
        </w:rPr>
      </w:pPr>
    </w:p>
    <w:p w14:paraId="2AEFF9DA" w14:textId="77777777" w:rsidR="007057A9" w:rsidRPr="001B54B5" w:rsidRDefault="000B20F1" w:rsidP="00F90331">
      <w:pPr>
        <w:pStyle w:val="Heading2"/>
        <w:spacing w:before="120" w:after="120"/>
        <w:rPr>
          <w:rFonts w:ascii="Times New Roman" w:hAnsi="Times New Roman" w:cs="Times New Roman"/>
        </w:rPr>
      </w:pPr>
      <w:bookmarkStart w:id="1" w:name="_Toc139632520"/>
      <w:r w:rsidRPr="001B54B5">
        <w:rPr>
          <w:rFonts w:ascii="Times New Roman" w:hAnsi="Times New Roman" w:cs="Times New Roman"/>
        </w:rPr>
        <w:t>1</w:t>
      </w:r>
      <w:r w:rsidR="002325A3" w:rsidRPr="001B54B5">
        <w:rPr>
          <w:rFonts w:ascii="Times New Roman" w:hAnsi="Times New Roman" w:cs="Times New Roman"/>
        </w:rPr>
        <w:t xml:space="preserve">. </w:t>
      </w:r>
      <w:r w:rsidR="007057A9" w:rsidRPr="001B54B5">
        <w:rPr>
          <w:rFonts w:ascii="Times New Roman" w:hAnsi="Times New Roman" w:cs="Times New Roman"/>
        </w:rPr>
        <w:t>Наименование на програмата:</w:t>
      </w:r>
      <w:bookmarkEnd w:id="1"/>
    </w:p>
    <w:p w14:paraId="5350DDA3" w14:textId="77777777" w:rsidR="0010018A" w:rsidRPr="001B54B5" w:rsidRDefault="00B20C73"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1B54B5">
        <w:rPr>
          <w:rFonts w:ascii="Times New Roman" w:hAnsi="Times New Roman" w:cs="Times New Roman"/>
          <w:sz w:val="24"/>
          <w:szCs w:val="24"/>
        </w:rPr>
        <w:t xml:space="preserve">Програма </w:t>
      </w:r>
      <w:r w:rsidR="006F0F35" w:rsidRPr="001B54B5">
        <w:rPr>
          <w:rFonts w:ascii="Times New Roman" w:hAnsi="Times New Roman" w:cs="Times New Roman"/>
          <w:sz w:val="24"/>
          <w:szCs w:val="24"/>
        </w:rPr>
        <w:t>„</w:t>
      </w:r>
      <w:r w:rsidR="00863C06" w:rsidRPr="001B54B5">
        <w:rPr>
          <w:rFonts w:ascii="Times New Roman" w:hAnsi="Times New Roman" w:cs="Times New Roman"/>
          <w:sz w:val="24"/>
          <w:szCs w:val="24"/>
        </w:rPr>
        <w:t>Научни изследвания, иновации и дигитализация за интелигентна трансформация</w:t>
      </w:r>
      <w:r w:rsidR="006F0F35" w:rsidRPr="001B54B5">
        <w:rPr>
          <w:rFonts w:ascii="Times New Roman" w:hAnsi="Times New Roman" w:cs="Times New Roman"/>
          <w:sz w:val="24"/>
          <w:szCs w:val="24"/>
        </w:rPr>
        <w:t>“ 20</w:t>
      </w:r>
      <w:r w:rsidRPr="001B54B5">
        <w:rPr>
          <w:rFonts w:ascii="Times New Roman" w:hAnsi="Times New Roman" w:cs="Times New Roman"/>
          <w:sz w:val="24"/>
          <w:szCs w:val="24"/>
        </w:rPr>
        <w:t>2</w:t>
      </w:r>
      <w:r w:rsidR="006F0F35" w:rsidRPr="001B54B5">
        <w:rPr>
          <w:rFonts w:ascii="Times New Roman" w:hAnsi="Times New Roman" w:cs="Times New Roman"/>
          <w:sz w:val="24"/>
          <w:szCs w:val="24"/>
        </w:rPr>
        <w:t>1-202</w:t>
      </w:r>
      <w:r w:rsidRPr="001B54B5">
        <w:rPr>
          <w:rFonts w:ascii="Times New Roman" w:hAnsi="Times New Roman" w:cs="Times New Roman"/>
          <w:sz w:val="24"/>
          <w:szCs w:val="24"/>
        </w:rPr>
        <w:t>7</w:t>
      </w:r>
      <w:r w:rsidR="00925DF8" w:rsidRPr="001B54B5">
        <w:rPr>
          <w:rFonts w:ascii="Times New Roman" w:hAnsi="Times New Roman" w:cs="Times New Roman"/>
          <w:sz w:val="24"/>
          <w:szCs w:val="24"/>
        </w:rPr>
        <w:t xml:space="preserve"> (</w:t>
      </w:r>
      <w:r w:rsidR="00863C06" w:rsidRPr="001B54B5">
        <w:rPr>
          <w:rFonts w:ascii="Times New Roman" w:hAnsi="Times New Roman" w:cs="Times New Roman"/>
          <w:sz w:val="24"/>
          <w:szCs w:val="24"/>
        </w:rPr>
        <w:t>ПНИИДИТ</w:t>
      </w:r>
      <w:r w:rsidR="00925DF8" w:rsidRPr="001B54B5">
        <w:rPr>
          <w:rFonts w:ascii="Times New Roman" w:hAnsi="Times New Roman" w:cs="Times New Roman"/>
          <w:sz w:val="24"/>
          <w:szCs w:val="24"/>
        </w:rPr>
        <w:t>)</w:t>
      </w:r>
    </w:p>
    <w:p w14:paraId="60538DF4" w14:textId="77777777" w:rsidR="007057A9" w:rsidRPr="001B54B5" w:rsidRDefault="002325A3" w:rsidP="00F90331">
      <w:pPr>
        <w:pStyle w:val="Heading2"/>
        <w:spacing w:before="120" w:after="120"/>
        <w:rPr>
          <w:rFonts w:ascii="Times New Roman" w:hAnsi="Times New Roman" w:cs="Times New Roman"/>
        </w:rPr>
      </w:pPr>
      <w:bookmarkStart w:id="2" w:name="_Toc139632521"/>
      <w:r w:rsidRPr="001B54B5">
        <w:rPr>
          <w:rFonts w:ascii="Times New Roman" w:hAnsi="Times New Roman" w:cs="Times New Roman"/>
        </w:rPr>
        <w:t>2. Н</w:t>
      </w:r>
      <w:r w:rsidR="007057A9" w:rsidRPr="001B54B5">
        <w:rPr>
          <w:rFonts w:ascii="Times New Roman" w:hAnsi="Times New Roman" w:cs="Times New Roman"/>
        </w:rPr>
        <w:t>аименование на приоритет</w:t>
      </w:r>
      <w:r w:rsidR="007F76E6" w:rsidRPr="001B54B5">
        <w:rPr>
          <w:rFonts w:ascii="Times New Roman" w:hAnsi="Times New Roman" w:cs="Times New Roman"/>
        </w:rPr>
        <w:t>а</w:t>
      </w:r>
      <w:r w:rsidRPr="001B54B5">
        <w:rPr>
          <w:rFonts w:ascii="Times New Roman" w:hAnsi="Times New Roman" w:cs="Times New Roman"/>
        </w:rPr>
        <w:t>:</w:t>
      </w:r>
      <w:bookmarkEnd w:id="2"/>
    </w:p>
    <w:p w14:paraId="0079BE62" w14:textId="77777777" w:rsidR="002325A3" w:rsidRPr="001B54B5" w:rsidRDefault="00FE7C94" w:rsidP="00F5774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1B54B5">
        <w:rPr>
          <w:rFonts w:ascii="Times New Roman" w:hAnsi="Times New Roman" w:cs="Times New Roman"/>
          <w:b/>
          <w:sz w:val="24"/>
          <w:szCs w:val="24"/>
        </w:rPr>
        <w:t>Приоритет</w:t>
      </w:r>
      <w:r w:rsidR="00B20C73" w:rsidRPr="001B54B5">
        <w:rPr>
          <w:rFonts w:ascii="Times New Roman" w:hAnsi="Times New Roman" w:cs="Times New Roman"/>
          <w:b/>
          <w:sz w:val="24"/>
          <w:szCs w:val="24"/>
        </w:rPr>
        <w:t xml:space="preserve"> </w:t>
      </w:r>
      <w:r w:rsidR="00863C06" w:rsidRPr="001B54B5">
        <w:rPr>
          <w:rFonts w:ascii="Times New Roman" w:hAnsi="Times New Roman" w:cs="Times New Roman"/>
          <w:b/>
          <w:sz w:val="24"/>
          <w:szCs w:val="24"/>
        </w:rPr>
        <w:t>1</w:t>
      </w:r>
      <w:r w:rsidRPr="001B54B5">
        <w:rPr>
          <w:rFonts w:ascii="Times New Roman" w:hAnsi="Times New Roman" w:cs="Times New Roman"/>
          <w:sz w:val="24"/>
          <w:szCs w:val="24"/>
        </w:rPr>
        <w:t xml:space="preserve"> „</w:t>
      </w:r>
      <w:r w:rsidR="00863C06" w:rsidRPr="001B54B5">
        <w:rPr>
          <w:rFonts w:ascii="Times New Roman" w:hAnsi="Times New Roman" w:cs="Times New Roman"/>
          <w:sz w:val="24"/>
          <w:szCs w:val="24"/>
        </w:rPr>
        <w:t>Устойчиво развитие на българската научно-изследователска и иновационна екосистема</w:t>
      </w:r>
      <w:r w:rsidRPr="001B54B5">
        <w:rPr>
          <w:rFonts w:ascii="Times New Roman" w:hAnsi="Times New Roman" w:cs="Times New Roman"/>
          <w:sz w:val="24"/>
          <w:szCs w:val="24"/>
        </w:rPr>
        <w:t>“</w:t>
      </w:r>
    </w:p>
    <w:p w14:paraId="598968ED" w14:textId="77777777" w:rsidR="00E51B1E" w:rsidRPr="001B54B5" w:rsidRDefault="00E51B1E" w:rsidP="00F5774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1B54B5">
        <w:rPr>
          <w:rFonts w:ascii="Times New Roman" w:hAnsi="Times New Roman" w:cs="Times New Roman"/>
          <w:b/>
          <w:sz w:val="24"/>
          <w:szCs w:val="24"/>
        </w:rPr>
        <w:t>Приоритетно направление 4</w:t>
      </w:r>
      <w:r w:rsidRPr="001B54B5">
        <w:rPr>
          <w:rFonts w:ascii="Times New Roman" w:hAnsi="Times New Roman" w:cs="Times New Roman"/>
          <w:sz w:val="24"/>
          <w:szCs w:val="24"/>
        </w:rPr>
        <w:t xml:space="preserve"> „Синергия с програми „Хоризонт Европа“ и „Цифрова Европа““</w:t>
      </w:r>
    </w:p>
    <w:p w14:paraId="078B3633" w14:textId="77777777" w:rsidR="00E51B1E" w:rsidRPr="001B54B5" w:rsidRDefault="00E51B1E" w:rsidP="00F5774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1B54B5">
        <w:rPr>
          <w:rFonts w:ascii="Times New Roman" w:hAnsi="Times New Roman" w:cs="Times New Roman"/>
          <w:b/>
          <w:sz w:val="24"/>
          <w:szCs w:val="24"/>
        </w:rPr>
        <w:t>Специфична цел: RSO1.1.</w:t>
      </w:r>
      <w:r w:rsidRPr="001B54B5">
        <w:rPr>
          <w:rFonts w:ascii="Times New Roman" w:hAnsi="Times New Roman" w:cs="Times New Roman"/>
          <w:sz w:val="24"/>
          <w:szCs w:val="24"/>
        </w:rPr>
        <w:t xml:space="preserve"> Развитие и засилване на капацитета за научни изследвания и иновации и на внедряването на модерни технологии (ЕФРР)</w:t>
      </w:r>
    </w:p>
    <w:p w14:paraId="02AB0944" w14:textId="77777777" w:rsidR="006A2DB8" w:rsidRPr="001B54B5" w:rsidRDefault="002325A3" w:rsidP="00F90331">
      <w:pPr>
        <w:pStyle w:val="Heading2"/>
        <w:spacing w:before="120" w:after="120"/>
        <w:rPr>
          <w:rFonts w:ascii="Times New Roman" w:hAnsi="Times New Roman" w:cs="Times New Roman"/>
        </w:rPr>
      </w:pPr>
      <w:bookmarkStart w:id="3" w:name="_Toc139632522"/>
      <w:r w:rsidRPr="001B54B5">
        <w:rPr>
          <w:rFonts w:ascii="Times New Roman" w:hAnsi="Times New Roman" w:cs="Times New Roman"/>
        </w:rPr>
        <w:t xml:space="preserve">3. </w:t>
      </w:r>
      <w:r w:rsidR="007057A9" w:rsidRPr="001B54B5">
        <w:rPr>
          <w:rFonts w:ascii="Times New Roman" w:hAnsi="Times New Roman" w:cs="Times New Roman"/>
        </w:rPr>
        <w:t>Наименование на процедурата</w:t>
      </w:r>
      <w:r w:rsidRPr="001B54B5">
        <w:rPr>
          <w:rFonts w:ascii="Times New Roman" w:hAnsi="Times New Roman" w:cs="Times New Roman"/>
        </w:rPr>
        <w:t>:</w:t>
      </w:r>
      <w:bookmarkEnd w:id="3"/>
    </w:p>
    <w:p w14:paraId="768F14CC" w14:textId="77777777" w:rsidR="002325A3" w:rsidRPr="001B54B5" w:rsidRDefault="00B20C73" w:rsidP="00783A7B">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1B54B5">
        <w:rPr>
          <w:rFonts w:ascii="Times New Roman" w:hAnsi="Times New Roman" w:cs="Times New Roman"/>
          <w:sz w:val="24"/>
          <w:szCs w:val="24"/>
        </w:rPr>
        <w:t>„</w:t>
      </w:r>
      <w:r w:rsidR="00863C06" w:rsidRPr="001B54B5">
        <w:rPr>
          <w:rFonts w:ascii="Times New Roman" w:hAnsi="Times New Roman" w:cs="Times New Roman"/>
          <w:sz w:val="24"/>
          <w:szCs w:val="24"/>
        </w:rPr>
        <w:t>Допълващо финансиране на избрани от Европейската комисия Европейски цифрови иновационни хъбове“</w:t>
      </w:r>
    </w:p>
    <w:p w14:paraId="6A1DBE8F" w14:textId="77777777" w:rsidR="00CB14EE" w:rsidRPr="001B54B5" w:rsidRDefault="00CB14EE" w:rsidP="00F90331">
      <w:pPr>
        <w:pStyle w:val="Heading2"/>
        <w:spacing w:before="120" w:after="120"/>
        <w:rPr>
          <w:rFonts w:ascii="Times New Roman" w:hAnsi="Times New Roman" w:cs="Times New Roman"/>
        </w:rPr>
      </w:pPr>
      <w:bookmarkStart w:id="4" w:name="_Toc139632523"/>
      <w:r w:rsidRPr="001B54B5">
        <w:rPr>
          <w:rFonts w:ascii="Times New Roman" w:hAnsi="Times New Roman" w:cs="Times New Roman"/>
        </w:rPr>
        <w:t>4. Измерения по кодове:</w:t>
      </w:r>
      <w:bookmarkEnd w:id="4"/>
    </w:p>
    <w:p w14:paraId="41D8B204" w14:textId="77777777" w:rsidR="00865679" w:rsidRPr="001B54B5" w:rsidRDefault="00865679" w:rsidP="00865679">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eastAsia="Calibri" w:hAnsi="Times New Roman" w:cs="Times New Roman"/>
          <w:b/>
          <w:sz w:val="24"/>
          <w:szCs w:val="24"/>
        </w:rPr>
      </w:pPr>
      <w:r w:rsidRPr="001B54B5">
        <w:rPr>
          <w:rFonts w:ascii="Times New Roman" w:eastAsia="Calibri" w:hAnsi="Times New Roman" w:cs="Times New Roman"/>
          <w:b/>
          <w:sz w:val="24"/>
          <w:szCs w:val="24"/>
        </w:rPr>
        <w:t>Измерение 1 – Област на интервенция:</w:t>
      </w:r>
    </w:p>
    <w:p w14:paraId="3132101B" w14:textId="77777777" w:rsidR="00865679" w:rsidRPr="001B54B5" w:rsidRDefault="00865679" w:rsidP="00865679">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1B54B5">
        <w:rPr>
          <w:rFonts w:ascii="Times New Roman" w:hAnsi="Times New Roman" w:cs="Times New Roman"/>
          <w:b/>
          <w:sz w:val="24"/>
          <w:szCs w:val="24"/>
        </w:rPr>
        <w:t xml:space="preserve">013 </w:t>
      </w:r>
      <w:r w:rsidRPr="001B54B5">
        <w:rPr>
          <w:rFonts w:ascii="Times New Roman" w:hAnsi="Times New Roman" w:cs="Times New Roman"/>
          <w:sz w:val="24"/>
          <w:szCs w:val="24"/>
        </w:rPr>
        <w:t>Цифровизация на МСП (включително електронна търговия, електронен бизнес и бизнес процеси в мрежа, центрове за цифрови иновации, „живи лаборатории“, интернет предприемачи и нови ИКТ</w:t>
      </w:r>
      <w:r w:rsidRPr="001B54B5">
        <w:t xml:space="preserve"> </w:t>
      </w:r>
      <w:r w:rsidRPr="001B54B5">
        <w:rPr>
          <w:rFonts w:ascii="Times New Roman" w:hAnsi="Times New Roman" w:cs="Times New Roman"/>
          <w:sz w:val="24"/>
          <w:szCs w:val="24"/>
        </w:rPr>
        <w:t>предприятия, B2B)</w:t>
      </w:r>
    </w:p>
    <w:p w14:paraId="68A0AEAD" w14:textId="77777777" w:rsidR="00865679" w:rsidRPr="001B54B5" w:rsidRDefault="00865679" w:rsidP="00865679">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
          <w:sz w:val="24"/>
          <w:szCs w:val="24"/>
        </w:rPr>
      </w:pPr>
    </w:p>
    <w:p w14:paraId="775A1F00" w14:textId="77777777" w:rsidR="00865679" w:rsidRPr="001B54B5" w:rsidRDefault="00865679" w:rsidP="00865679">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
          <w:sz w:val="24"/>
          <w:szCs w:val="24"/>
        </w:rPr>
      </w:pPr>
      <w:r w:rsidRPr="001B54B5">
        <w:rPr>
          <w:rFonts w:ascii="Times New Roman" w:eastAsia="Calibri" w:hAnsi="Times New Roman" w:cs="Times New Roman"/>
          <w:b/>
          <w:sz w:val="24"/>
          <w:szCs w:val="24"/>
        </w:rPr>
        <w:t>Измерение 2 — Форма на финансиране</w:t>
      </w:r>
    </w:p>
    <w:p w14:paraId="57644261" w14:textId="77777777" w:rsidR="00865679" w:rsidRPr="001B54B5" w:rsidRDefault="00865679" w:rsidP="00865679">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1B54B5">
        <w:rPr>
          <w:rFonts w:ascii="Times New Roman" w:eastAsia="Calibri" w:hAnsi="Times New Roman" w:cs="Times New Roman"/>
          <w:sz w:val="24"/>
          <w:szCs w:val="24"/>
        </w:rPr>
        <w:t>1. Безвъзмездни средства</w:t>
      </w:r>
    </w:p>
    <w:p w14:paraId="3C5354FC" w14:textId="77777777" w:rsidR="00865679" w:rsidRPr="001B54B5" w:rsidRDefault="00865679" w:rsidP="00865679">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p>
    <w:p w14:paraId="63F027E7" w14:textId="77777777" w:rsidR="00865679" w:rsidRPr="001B54B5" w:rsidRDefault="00865679" w:rsidP="00865679">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
          <w:sz w:val="24"/>
          <w:szCs w:val="24"/>
        </w:rPr>
      </w:pPr>
      <w:r w:rsidRPr="001B54B5">
        <w:rPr>
          <w:rFonts w:ascii="Times New Roman" w:eastAsia="Calibri" w:hAnsi="Times New Roman" w:cs="Times New Roman"/>
          <w:b/>
          <w:sz w:val="24"/>
          <w:szCs w:val="24"/>
        </w:rPr>
        <w:t>Измерение 3 — Териториален механизъм за изпълнение и териториална насоченост</w:t>
      </w:r>
    </w:p>
    <w:p w14:paraId="0F37B963" w14:textId="77777777" w:rsidR="00865679" w:rsidRPr="001B54B5" w:rsidRDefault="00865679" w:rsidP="00865679">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1B54B5">
        <w:rPr>
          <w:rFonts w:ascii="Times New Roman" w:eastAsia="Calibri" w:hAnsi="Times New Roman" w:cs="Times New Roman"/>
          <w:sz w:val="24"/>
          <w:szCs w:val="24"/>
        </w:rPr>
        <w:t>33. Друг подходи — Без целеви територии</w:t>
      </w:r>
    </w:p>
    <w:p w14:paraId="67CFD717" w14:textId="77777777" w:rsidR="00865679" w:rsidRPr="001B54B5" w:rsidRDefault="00865679" w:rsidP="00865679">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p>
    <w:p w14:paraId="2B7B7C2D" w14:textId="77777777" w:rsidR="00865679" w:rsidRPr="001B54B5" w:rsidRDefault="00865679" w:rsidP="00865679">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
          <w:sz w:val="24"/>
          <w:szCs w:val="24"/>
        </w:rPr>
      </w:pPr>
      <w:r w:rsidRPr="001B54B5">
        <w:rPr>
          <w:rFonts w:ascii="Times New Roman" w:eastAsia="Calibri" w:hAnsi="Times New Roman" w:cs="Times New Roman"/>
          <w:b/>
          <w:sz w:val="24"/>
          <w:szCs w:val="24"/>
        </w:rPr>
        <w:t>Измерение 6 - Допълнителни тематични области във връзка с ЕСФ+:</w:t>
      </w:r>
    </w:p>
    <w:p w14:paraId="3B5796A0" w14:textId="77777777" w:rsidR="00865679" w:rsidRPr="001B54B5" w:rsidRDefault="00865679" w:rsidP="00865679">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1B54B5">
        <w:rPr>
          <w:rFonts w:ascii="Times New Roman" w:eastAsia="Calibri" w:hAnsi="Times New Roman" w:cs="Times New Roman"/>
          <w:b/>
          <w:sz w:val="24"/>
          <w:szCs w:val="24"/>
        </w:rPr>
        <w:t>09</w:t>
      </w:r>
      <w:r w:rsidRPr="001B54B5">
        <w:rPr>
          <w:rFonts w:ascii="Times New Roman" w:eastAsia="Calibri" w:hAnsi="Times New Roman" w:cs="Times New Roman"/>
          <w:sz w:val="24"/>
          <w:szCs w:val="24"/>
        </w:rPr>
        <w:t xml:space="preserve"> Не се прилага.</w:t>
      </w:r>
    </w:p>
    <w:p w14:paraId="2A3A4E85" w14:textId="77777777" w:rsidR="00865679" w:rsidRPr="001B54B5" w:rsidRDefault="00865679" w:rsidP="00865679">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p>
    <w:p w14:paraId="19E3085B" w14:textId="77777777" w:rsidR="00865679" w:rsidRPr="001B54B5" w:rsidRDefault="00865679" w:rsidP="00865679">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
          <w:sz w:val="24"/>
          <w:szCs w:val="24"/>
        </w:rPr>
      </w:pPr>
      <w:r w:rsidRPr="001B54B5">
        <w:rPr>
          <w:rFonts w:ascii="Times New Roman" w:eastAsia="Calibri" w:hAnsi="Times New Roman" w:cs="Times New Roman"/>
          <w:b/>
          <w:sz w:val="24"/>
          <w:szCs w:val="24"/>
        </w:rPr>
        <w:t>Измерение 7 - Равенство между половете във връзка с ЕСФ+*, ЕФРР, КФ и ФСП</w:t>
      </w:r>
    </w:p>
    <w:p w14:paraId="35C43BD6" w14:textId="77777777" w:rsidR="00865679" w:rsidRPr="001B54B5" w:rsidRDefault="00865679" w:rsidP="00865679">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1B54B5">
        <w:rPr>
          <w:rFonts w:ascii="Times New Roman" w:eastAsia="Calibri" w:hAnsi="Times New Roman" w:cs="Times New Roman"/>
          <w:b/>
          <w:sz w:val="24"/>
          <w:szCs w:val="24"/>
        </w:rPr>
        <w:t>03</w:t>
      </w:r>
      <w:r w:rsidRPr="001B54B5">
        <w:rPr>
          <w:rFonts w:ascii="Times New Roman" w:eastAsia="Calibri" w:hAnsi="Times New Roman" w:cs="Times New Roman"/>
          <w:sz w:val="24"/>
          <w:szCs w:val="24"/>
        </w:rPr>
        <w:t xml:space="preserve"> Полово неутрално.</w:t>
      </w:r>
    </w:p>
    <w:p w14:paraId="28CF8D80" w14:textId="77777777" w:rsidR="004A58E5" w:rsidRPr="001B54B5" w:rsidRDefault="004A58E5" w:rsidP="00F90331">
      <w:pPr>
        <w:pStyle w:val="Heading2"/>
        <w:spacing w:before="120" w:after="120"/>
        <w:rPr>
          <w:rFonts w:ascii="Times New Roman" w:hAnsi="Times New Roman" w:cs="Times New Roman"/>
        </w:rPr>
      </w:pPr>
      <w:bookmarkStart w:id="5" w:name="_Toc139632524"/>
      <w:r w:rsidRPr="001B54B5">
        <w:rPr>
          <w:rFonts w:ascii="Times New Roman" w:hAnsi="Times New Roman" w:cs="Times New Roman"/>
        </w:rPr>
        <w:t>5. Териториален обхват:</w:t>
      </w:r>
      <w:bookmarkEnd w:id="5"/>
    </w:p>
    <w:p w14:paraId="3D742FCE" w14:textId="77777777" w:rsidR="00863C06" w:rsidRPr="001B54B5" w:rsidRDefault="00863C06"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szCs w:val="24"/>
        </w:rPr>
      </w:pPr>
      <w:r w:rsidRPr="001B54B5">
        <w:rPr>
          <w:rFonts w:ascii="Times New Roman" w:hAnsi="Times New Roman" w:cs="Times New Roman"/>
          <w:b/>
          <w:sz w:val="24"/>
          <w:szCs w:val="24"/>
        </w:rPr>
        <w:t xml:space="preserve">Териториален обхват на </w:t>
      </w:r>
      <w:r w:rsidR="00E51B1E" w:rsidRPr="001B54B5">
        <w:rPr>
          <w:rFonts w:ascii="Times New Roman" w:hAnsi="Times New Roman" w:cs="Times New Roman"/>
          <w:b/>
          <w:sz w:val="24"/>
          <w:szCs w:val="24"/>
        </w:rPr>
        <w:t>Европейските цифрови иновационни хъбове (</w:t>
      </w:r>
      <w:r w:rsidRPr="001B54B5">
        <w:rPr>
          <w:rFonts w:ascii="Times New Roman" w:hAnsi="Times New Roman" w:cs="Times New Roman"/>
          <w:b/>
          <w:sz w:val="24"/>
          <w:szCs w:val="24"/>
        </w:rPr>
        <w:t>ЕЦИХ</w:t>
      </w:r>
      <w:r w:rsidR="00E51B1E" w:rsidRPr="001B54B5">
        <w:rPr>
          <w:rFonts w:ascii="Times New Roman" w:hAnsi="Times New Roman" w:cs="Times New Roman"/>
          <w:b/>
          <w:sz w:val="24"/>
          <w:szCs w:val="24"/>
        </w:rPr>
        <w:t>)</w:t>
      </w:r>
      <w:r w:rsidRPr="001B54B5">
        <w:rPr>
          <w:rFonts w:ascii="Times New Roman" w:hAnsi="Times New Roman" w:cs="Times New Roman"/>
          <w:b/>
          <w:sz w:val="24"/>
          <w:szCs w:val="24"/>
        </w:rPr>
        <w:t>, определени от ЕК за съвместно финансиране:</w:t>
      </w:r>
    </w:p>
    <w:p w14:paraId="2D5AD68B" w14:textId="77777777" w:rsidR="00863C06" w:rsidRPr="001B54B5" w:rsidRDefault="00863C06" w:rsidP="00E81241">
      <w:pPr>
        <w:pStyle w:val="ListParagraph"/>
        <w:numPr>
          <w:ilvl w:val="0"/>
          <w:numId w:val="5"/>
        </w:numPr>
        <w:pBdr>
          <w:top w:val="single" w:sz="4" w:space="1" w:color="auto"/>
          <w:left w:val="single" w:sz="4" w:space="22"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lastRenderedPageBreak/>
        <w:t>Цифров иновационен хъб „Тракия“ (CYBER4All STAR) – южна и централна България, София (южен централен регион);</w:t>
      </w:r>
    </w:p>
    <w:p w14:paraId="10E54AC5" w14:textId="30F4CB89" w:rsidR="00863C06" w:rsidRPr="001B54B5" w:rsidRDefault="00863C06" w:rsidP="00E81241">
      <w:pPr>
        <w:pStyle w:val="ListParagraph"/>
        <w:numPr>
          <w:ilvl w:val="0"/>
          <w:numId w:val="5"/>
        </w:numPr>
        <w:pBdr>
          <w:top w:val="single" w:sz="4" w:space="1" w:color="auto"/>
          <w:left w:val="single" w:sz="4" w:space="22"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„Европейски цифров иновационен хъб в сектор строителство“ (EDICS) – България, София (югозападен регион);</w:t>
      </w:r>
    </w:p>
    <w:p w14:paraId="4B5BBEB2" w14:textId="3A310B41" w:rsidR="00516F80" w:rsidRPr="001B54B5" w:rsidRDefault="00863C06" w:rsidP="00E81241">
      <w:pPr>
        <w:pStyle w:val="ListParagraph"/>
        <w:numPr>
          <w:ilvl w:val="0"/>
          <w:numId w:val="5"/>
        </w:numPr>
        <w:pBdr>
          <w:top w:val="single" w:sz="4" w:space="1" w:color="auto"/>
          <w:left w:val="single" w:sz="4" w:space="22"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Сдружение „АгроХъб.БГ“ (AgroDigiRise) – южна и централна България, България (южен централен регион);</w:t>
      </w:r>
    </w:p>
    <w:p w14:paraId="4EFDF78F" w14:textId="06899735" w:rsidR="00516F80" w:rsidRPr="001B54B5" w:rsidRDefault="00863C06" w:rsidP="00E81241">
      <w:pPr>
        <w:pStyle w:val="ListParagraph"/>
        <w:numPr>
          <w:ilvl w:val="0"/>
          <w:numId w:val="5"/>
        </w:numPr>
        <w:pBdr>
          <w:top w:val="single" w:sz="4" w:space="1" w:color="auto"/>
          <w:left w:val="single" w:sz="4" w:space="22" w:color="auto"/>
          <w:bottom w:val="single" w:sz="4" w:space="1" w:color="auto"/>
          <w:right w:val="single" w:sz="4" w:space="4" w:color="auto"/>
        </w:pBdr>
        <w:spacing w:before="120" w:after="120" w:line="240" w:lineRule="auto"/>
        <w:jc w:val="both"/>
      </w:pPr>
      <w:r w:rsidRPr="001B54B5">
        <w:rPr>
          <w:rFonts w:ascii="Times New Roman" w:hAnsi="Times New Roman" w:cs="Times New Roman"/>
          <w:sz w:val="24"/>
          <w:szCs w:val="24"/>
        </w:rPr>
        <w:t>Европейски цифров иновационен хъб „Загоре“ (SynGReDiT) – югоизточна България (югоизточен регион).</w:t>
      </w:r>
      <w:r w:rsidR="00516F80" w:rsidRPr="001B54B5">
        <w:rPr>
          <w:rFonts w:ascii="Times New Roman" w:hAnsi="Times New Roman" w:cs="Times New Roman"/>
          <w:sz w:val="24"/>
          <w:szCs w:val="24"/>
        </w:rPr>
        <w:t xml:space="preserve"> </w:t>
      </w:r>
    </w:p>
    <w:p w14:paraId="74A12E70" w14:textId="20E5D42F" w:rsidR="00225DE5" w:rsidRPr="001B54B5" w:rsidRDefault="00516F80" w:rsidP="00516F80">
      <w:pPr>
        <w:pBdr>
          <w:top w:val="single" w:sz="4" w:space="1" w:color="auto"/>
          <w:left w:val="single" w:sz="4" w:space="22" w:color="auto"/>
          <w:bottom w:val="single" w:sz="4" w:space="1" w:color="auto"/>
          <w:right w:val="single" w:sz="4" w:space="4" w:color="auto"/>
        </w:pBdr>
        <w:spacing w:before="120" w:after="120" w:line="240" w:lineRule="auto"/>
        <w:ind w:left="360"/>
        <w:jc w:val="both"/>
        <w:rPr>
          <w:rFonts w:ascii="Times New Roman" w:hAnsi="Times New Roman" w:cs="Times New Roman"/>
          <w:sz w:val="24"/>
          <w:szCs w:val="24"/>
        </w:rPr>
      </w:pPr>
      <w:r w:rsidRPr="001B54B5">
        <w:rPr>
          <w:rFonts w:ascii="Times New Roman" w:hAnsi="Times New Roman" w:cs="Times New Roman"/>
          <w:sz w:val="24"/>
          <w:szCs w:val="24"/>
        </w:rPr>
        <w:t>Дейностите по настоящата процедура следва да бъдат изпълнени на територията на Република България. Част от дейностите може да се изпълняват извън територията на България, включително извън територията на Съюза, при условие че допринасят за целите на процедурата и са в съответствие с териториалния обхват, определен в  договора с ЕК по Програма „Цифрова Европа“</w:t>
      </w:r>
      <w:r w:rsidR="009F22B0" w:rsidRPr="001B54B5">
        <w:rPr>
          <w:rFonts w:ascii="Times New Roman" w:hAnsi="Times New Roman" w:cs="Times New Roman"/>
          <w:sz w:val="24"/>
          <w:szCs w:val="24"/>
        </w:rPr>
        <w:t>.</w:t>
      </w:r>
    </w:p>
    <w:p w14:paraId="667F7599" w14:textId="77777777" w:rsidR="00901F98" w:rsidRPr="001B54B5" w:rsidRDefault="004A58E5" w:rsidP="00F90331">
      <w:pPr>
        <w:pStyle w:val="Heading2"/>
        <w:spacing w:before="120" w:after="120"/>
        <w:rPr>
          <w:rFonts w:ascii="Times New Roman" w:hAnsi="Times New Roman" w:cs="Times New Roman"/>
        </w:rPr>
      </w:pPr>
      <w:bookmarkStart w:id="6" w:name="_Toc139632525"/>
      <w:r w:rsidRPr="001B54B5">
        <w:rPr>
          <w:rFonts w:ascii="Times New Roman" w:hAnsi="Times New Roman" w:cs="Times New Roman"/>
        </w:rPr>
        <w:t>6</w:t>
      </w:r>
      <w:r w:rsidR="002325A3" w:rsidRPr="001B54B5">
        <w:rPr>
          <w:rFonts w:ascii="Times New Roman" w:hAnsi="Times New Roman" w:cs="Times New Roman"/>
        </w:rPr>
        <w:t>. Цели</w:t>
      </w:r>
      <w:r w:rsidR="00901F98" w:rsidRPr="001B54B5">
        <w:rPr>
          <w:rFonts w:ascii="Times New Roman" w:hAnsi="Times New Roman" w:cs="Times New Roman"/>
        </w:rPr>
        <w:t xml:space="preserve"> </w:t>
      </w:r>
      <w:r w:rsidR="00FC0697" w:rsidRPr="001B54B5">
        <w:rPr>
          <w:rFonts w:ascii="Times New Roman" w:hAnsi="Times New Roman" w:cs="Times New Roman"/>
        </w:rPr>
        <w:t xml:space="preserve">на предоставяната </w:t>
      </w:r>
      <w:r w:rsidR="00BA2E00" w:rsidRPr="001B54B5">
        <w:rPr>
          <w:rFonts w:ascii="Times New Roman" w:hAnsi="Times New Roman" w:cs="Times New Roman"/>
        </w:rPr>
        <w:t>безвъзмездна финансова помощ</w:t>
      </w:r>
      <w:r w:rsidR="00FC0697" w:rsidRPr="001B54B5">
        <w:rPr>
          <w:rFonts w:ascii="Times New Roman" w:hAnsi="Times New Roman" w:cs="Times New Roman"/>
        </w:rPr>
        <w:t xml:space="preserve"> по </w:t>
      </w:r>
      <w:r w:rsidR="00901F98" w:rsidRPr="001B54B5">
        <w:rPr>
          <w:rFonts w:ascii="Times New Roman" w:hAnsi="Times New Roman" w:cs="Times New Roman"/>
        </w:rPr>
        <w:t>п</w:t>
      </w:r>
      <w:r w:rsidR="00FC0697" w:rsidRPr="001B54B5">
        <w:rPr>
          <w:rFonts w:ascii="Times New Roman" w:hAnsi="Times New Roman" w:cs="Times New Roman"/>
        </w:rPr>
        <w:t>роцедура</w:t>
      </w:r>
      <w:r w:rsidR="00916B5A" w:rsidRPr="001B54B5">
        <w:rPr>
          <w:rFonts w:ascii="Times New Roman" w:hAnsi="Times New Roman" w:cs="Times New Roman"/>
        </w:rPr>
        <w:t>та</w:t>
      </w:r>
      <w:r w:rsidR="00CB14EE" w:rsidRPr="001B54B5">
        <w:rPr>
          <w:rFonts w:ascii="Times New Roman" w:hAnsi="Times New Roman" w:cs="Times New Roman"/>
        </w:rPr>
        <w:t xml:space="preserve"> и очаквани резултати</w:t>
      </w:r>
      <w:r w:rsidR="00916B5A" w:rsidRPr="001B54B5">
        <w:rPr>
          <w:rFonts w:ascii="Times New Roman" w:hAnsi="Times New Roman" w:cs="Times New Roman"/>
        </w:rPr>
        <w:t>:</w:t>
      </w:r>
      <w:bookmarkEnd w:id="6"/>
    </w:p>
    <w:p w14:paraId="42CF698A" w14:textId="3B77FCB1" w:rsidR="000115A9" w:rsidRPr="001B54B5" w:rsidRDefault="000D47F1" w:rsidP="00323CB1">
      <w:pPr>
        <w:pStyle w:val="ListParagraph"/>
        <w:pBdr>
          <w:top w:val="single" w:sz="4" w:space="1" w:color="auto"/>
          <w:left w:val="single" w:sz="4" w:space="1" w:color="auto"/>
          <w:bottom w:val="single" w:sz="4" w:space="1" w:color="auto"/>
          <w:right w:val="single" w:sz="4" w:space="1" w:color="auto"/>
        </w:pBdr>
        <w:spacing w:before="120" w:after="120" w:line="240" w:lineRule="auto"/>
        <w:ind w:left="0"/>
        <w:contextualSpacing w:val="0"/>
        <w:jc w:val="both"/>
        <w:rPr>
          <w:rFonts w:ascii="Times New Roman" w:hAnsi="Times New Roman" w:cs="Times New Roman"/>
          <w:b/>
          <w:sz w:val="24"/>
          <w:szCs w:val="24"/>
        </w:rPr>
      </w:pPr>
      <w:r w:rsidRPr="001B54B5">
        <w:rPr>
          <w:rFonts w:ascii="Times New Roman" w:hAnsi="Times New Roman" w:cs="Times New Roman"/>
          <w:b/>
          <w:sz w:val="24"/>
          <w:szCs w:val="24"/>
        </w:rPr>
        <w:t>Цел на процедурата</w:t>
      </w:r>
      <w:r w:rsidR="008A196C" w:rsidRPr="001B54B5">
        <w:rPr>
          <w:rFonts w:ascii="Times New Roman" w:hAnsi="Times New Roman" w:cs="Times New Roman"/>
          <w:b/>
          <w:sz w:val="24"/>
          <w:szCs w:val="24"/>
        </w:rPr>
        <w:t>:</w:t>
      </w:r>
      <w:r w:rsidRPr="001B54B5">
        <w:rPr>
          <w:rFonts w:ascii="Times New Roman" w:hAnsi="Times New Roman" w:cs="Times New Roman"/>
          <w:b/>
          <w:sz w:val="24"/>
          <w:szCs w:val="24"/>
        </w:rPr>
        <w:t xml:space="preserve"> </w:t>
      </w:r>
    </w:p>
    <w:p w14:paraId="5D32F958" w14:textId="00100B77" w:rsidR="00F32738" w:rsidRPr="001B54B5" w:rsidRDefault="000F2260" w:rsidP="00323CB1">
      <w:pPr>
        <w:pStyle w:val="ListParagraph"/>
        <w:pBdr>
          <w:top w:val="single" w:sz="4" w:space="1" w:color="auto"/>
          <w:left w:val="single" w:sz="4" w:space="1" w:color="auto"/>
          <w:bottom w:val="single" w:sz="4" w:space="1" w:color="auto"/>
          <w:right w:val="single" w:sz="4" w:space="1" w:color="auto"/>
        </w:pBdr>
        <w:spacing w:before="120" w:after="120" w:line="240" w:lineRule="auto"/>
        <w:ind w:left="0"/>
        <w:contextualSpacing w:val="0"/>
        <w:jc w:val="both"/>
        <w:rPr>
          <w:rFonts w:ascii="Times New Roman" w:hAnsi="Times New Roman" w:cs="Times New Roman"/>
          <w:sz w:val="24"/>
          <w:szCs w:val="24"/>
        </w:rPr>
      </w:pPr>
      <w:r w:rsidRPr="001B54B5">
        <w:rPr>
          <w:rFonts w:ascii="Times New Roman" w:hAnsi="Times New Roman" w:cs="Times New Roman"/>
          <w:sz w:val="24"/>
          <w:szCs w:val="24"/>
        </w:rPr>
        <w:t xml:space="preserve">Основната цел на процедурата е </w:t>
      </w:r>
      <w:r w:rsidR="007D2D80" w:rsidRPr="001B54B5">
        <w:rPr>
          <w:rFonts w:ascii="Times New Roman" w:hAnsi="Times New Roman" w:cs="Times New Roman"/>
          <w:sz w:val="24"/>
          <w:szCs w:val="24"/>
        </w:rPr>
        <w:t xml:space="preserve">да се </w:t>
      </w:r>
      <w:r w:rsidR="00F32738" w:rsidRPr="001B54B5">
        <w:rPr>
          <w:rFonts w:ascii="Times New Roman" w:hAnsi="Times New Roman" w:cs="Times New Roman"/>
          <w:sz w:val="24"/>
          <w:szCs w:val="24"/>
        </w:rPr>
        <w:t xml:space="preserve">осигури </w:t>
      </w:r>
      <w:r w:rsidR="00BF7E63" w:rsidRPr="001B54B5">
        <w:rPr>
          <w:rFonts w:ascii="Times New Roman" w:hAnsi="Times New Roman" w:cs="Times New Roman"/>
          <w:sz w:val="24"/>
          <w:szCs w:val="24"/>
        </w:rPr>
        <w:t xml:space="preserve">допълващо </w:t>
      </w:r>
      <w:r w:rsidR="00F32738" w:rsidRPr="001B54B5">
        <w:rPr>
          <w:rFonts w:ascii="Times New Roman" w:hAnsi="Times New Roman" w:cs="Times New Roman"/>
          <w:sz w:val="24"/>
          <w:szCs w:val="24"/>
        </w:rPr>
        <w:t>финансиране за изграждане на национална мрежа от Европейски цифрови иновационни хъбове (ЕЦИХ)</w:t>
      </w:r>
      <w:r w:rsidR="008F7D93" w:rsidRPr="001B54B5">
        <w:rPr>
          <w:rFonts w:ascii="Times New Roman" w:hAnsi="Times New Roman" w:cs="Times New Roman"/>
          <w:sz w:val="24"/>
          <w:szCs w:val="24"/>
        </w:rPr>
        <w:t xml:space="preserve"> </w:t>
      </w:r>
      <w:r w:rsidR="00EC4781" w:rsidRPr="001B54B5">
        <w:rPr>
          <w:rFonts w:ascii="Times New Roman" w:hAnsi="Times New Roman" w:cs="Times New Roman"/>
          <w:sz w:val="24"/>
          <w:szCs w:val="24"/>
        </w:rPr>
        <w:t xml:space="preserve">и развитие на </w:t>
      </w:r>
      <w:r w:rsidR="00F32738" w:rsidRPr="001B54B5">
        <w:rPr>
          <w:rFonts w:ascii="Times New Roman" w:hAnsi="Times New Roman" w:cs="Times New Roman"/>
          <w:sz w:val="24"/>
          <w:szCs w:val="24"/>
        </w:rPr>
        <w:t>капацитета на избраните национални цифрови и иновационни хъбове за предоставяне на услуги в областта на дигиталните и зелените технологии за малки и средни предприятия и за публични организации</w:t>
      </w:r>
      <w:r w:rsidR="00C57B42" w:rsidRPr="001B54B5">
        <w:rPr>
          <w:rFonts w:ascii="Times New Roman" w:hAnsi="Times New Roman" w:cs="Times New Roman"/>
          <w:sz w:val="24"/>
          <w:szCs w:val="24"/>
        </w:rPr>
        <w:t xml:space="preserve"> за техните неикономически дейности</w:t>
      </w:r>
      <w:r w:rsidR="00F32738" w:rsidRPr="001B54B5">
        <w:rPr>
          <w:rFonts w:ascii="Times New Roman" w:hAnsi="Times New Roman" w:cs="Times New Roman"/>
          <w:sz w:val="24"/>
          <w:szCs w:val="24"/>
        </w:rPr>
        <w:t>.</w:t>
      </w:r>
    </w:p>
    <w:p w14:paraId="07947F56" w14:textId="02947B1F" w:rsidR="00A00B70" w:rsidRPr="001B54B5" w:rsidRDefault="00EC4781" w:rsidP="004B4831">
      <w:pPr>
        <w:pStyle w:val="ListParagraph"/>
        <w:pBdr>
          <w:top w:val="single" w:sz="4" w:space="1" w:color="auto"/>
          <w:left w:val="single" w:sz="4" w:space="1" w:color="auto"/>
          <w:bottom w:val="single" w:sz="4" w:space="1" w:color="auto"/>
          <w:right w:val="single" w:sz="4" w:space="1" w:color="auto"/>
        </w:pBdr>
        <w:spacing w:before="120" w:after="120" w:line="240" w:lineRule="auto"/>
        <w:ind w:left="0"/>
        <w:jc w:val="both"/>
        <w:rPr>
          <w:rFonts w:ascii="Times New Roman" w:hAnsi="Times New Roman" w:cs="Times New Roman"/>
          <w:sz w:val="24"/>
          <w:szCs w:val="24"/>
        </w:rPr>
      </w:pPr>
      <w:r w:rsidRPr="001B54B5">
        <w:rPr>
          <w:rFonts w:ascii="Times New Roman" w:hAnsi="Times New Roman" w:cs="Times New Roman"/>
          <w:sz w:val="24"/>
          <w:szCs w:val="24"/>
        </w:rPr>
        <w:t>Чрез изпълнението й ще се постигне</w:t>
      </w:r>
      <w:r w:rsidR="00F32738" w:rsidRPr="001B54B5">
        <w:rPr>
          <w:rFonts w:ascii="Times New Roman" w:hAnsi="Times New Roman" w:cs="Times New Roman"/>
          <w:sz w:val="24"/>
          <w:szCs w:val="24"/>
        </w:rPr>
        <w:t xml:space="preserve"> координиран подход на работата на цифровите и иновационните хъбове с други проекти по програма „Цифрова Европа“ (ПЦЕ), които са насочени към изграждане на капацитет в областта на високопроизводителните изчисления, изкуствения интелект, киберсигурността, дигитални умения с цел най-ефективно </w:t>
      </w:r>
      <w:r w:rsidR="0008278A" w:rsidRPr="001B54B5">
        <w:rPr>
          <w:rFonts w:ascii="Times New Roman" w:hAnsi="Times New Roman" w:cs="Times New Roman"/>
          <w:sz w:val="24"/>
          <w:szCs w:val="24"/>
        </w:rPr>
        <w:t xml:space="preserve">използване </w:t>
      </w:r>
      <w:r w:rsidR="00F32738" w:rsidRPr="001B54B5">
        <w:rPr>
          <w:rFonts w:ascii="Times New Roman" w:hAnsi="Times New Roman" w:cs="Times New Roman"/>
          <w:sz w:val="24"/>
          <w:szCs w:val="24"/>
        </w:rPr>
        <w:t>на съществуващите технологии.</w:t>
      </w:r>
      <w:r w:rsidR="00F028C1" w:rsidRPr="001B54B5">
        <w:rPr>
          <w:rFonts w:ascii="Times New Roman" w:hAnsi="Times New Roman" w:cs="Times New Roman"/>
          <w:sz w:val="24"/>
          <w:szCs w:val="24"/>
        </w:rPr>
        <w:t xml:space="preserve"> </w:t>
      </w:r>
      <w:r w:rsidR="00CD485C" w:rsidRPr="001B54B5">
        <w:rPr>
          <w:rFonts w:ascii="Times New Roman" w:hAnsi="Times New Roman" w:cs="Times New Roman"/>
          <w:sz w:val="24"/>
          <w:szCs w:val="24"/>
        </w:rPr>
        <w:t xml:space="preserve"> </w:t>
      </w:r>
    </w:p>
    <w:p w14:paraId="5D5B50E8" w14:textId="77777777" w:rsidR="00EC4781" w:rsidRPr="001B54B5" w:rsidRDefault="00EC4781" w:rsidP="004B4831">
      <w:pPr>
        <w:pStyle w:val="ListParagraph"/>
        <w:pBdr>
          <w:top w:val="single" w:sz="4" w:space="1" w:color="auto"/>
          <w:left w:val="single" w:sz="4" w:space="1" w:color="auto"/>
          <w:bottom w:val="single" w:sz="4" w:space="1" w:color="auto"/>
          <w:right w:val="single" w:sz="4" w:space="1" w:color="auto"/>
        </w:pBdr>
        <w:spacing w:before="120" w:after="120" w:line="240" w:lineRule="auto"/>
        <w:ind w:left="0"/>
        <w:jc w:val="both"/>
        <w:rPr>
          <w:rFonts w:ascii="Times New Roman" w:hAnsi="Times New Roman" w:cs="Times New Roman"/>
          <w:sz w:val="24"/>
          <w:szCs w:val="24"/>
        </w:rPr>
      </w:pPr>
    </w:p>
    <w:p w14:paraId="66E5BBF7" w14:textId="77777777" w:rsidR="00DD4A78" w:rsidRPr="001B54B5" w:rsidRDefault="00DD4A78" w:rsidP="004B4831">
      <w:pPr>
        <w:pStyle w:val="ListParagraph"/>
        <w:pBdr>
          <w:top w:val="single" w:sz="4" w:space="1" w:color="auto"/>
          <w:left w:val="single" w:sz="4" w:space="1" w:color="auto"/>
          <w:bottom w:val="single" w:sz="4" w:space="1" w:color="auto"/>
          <w:right w:val="single" w:sz="4" w:space="1" w:color="auto"/>
        </w:pBdr>
        <w:spacing w:before="120" w:after="120" w:line="240" w:lineRule="auto"/>
        <w:ind w:left="0"/>
        <w:jc w:val="both"/>
        <w:rPr>
          <w:rFonts w:ascii="Times New Roman" w:hAnsi="Times New Roman" w:cs="Times New Roman"/>
          <w:b/>
          <w:sz w:val="24"/>
          <w:szCs w:val="24"/>
        </w:rPr>
      </w:pPr>
      <w:r w:rsidRPr="001B54B5">
        <w:rPr>
          <w:rFonts w:ascii="Times New Roman" w:hAnsi="Times New Roman" w:cs="Times New Roman"/>
          <w:b/>
          <w:sz w:val="24"/>
          <w:szCs w:val="24"/>
        </w:rPr>
        <w:t>Настоящата процедура е предвидена като операция от стратегическо значение за ПНИИДИТ.</w:t>
      </w:r>
    </w:p>
    <w:p w14:paraId="1668D5A4" w14:textId="697CBCE5" w:rsidR="00BF7E63" w:rsidRPr="001B54B5" w:rsidRDefault="000D47F1" w:rsidP="004B4831">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b/>
          <w:sz w:val="24"/>
          <w:szCs w:val="24"/>
        </w:rPr>
        <w:t>Обосновка</w:t>
      </w:r>
      <w:r w:rsidR="008A196C" w:rsidRPr="001B54B5">
        <w:rPr>
          <w:rFonts w:ascii="Times New Roman" w:hAnsi="Times New Roman" w:cs="Times New Roman"/>
          <w:b/>
          <w:sz w:val="24"/>
          <w:szCs w:val="24"/>
        </w:rPr>
        <w:t xml:space="preserve">: </w:t>
      </w:r>
    </w:p>
    <w:p w14:paraId="4ED89F10" w14:textId="39350FF2" w:rsidR="00BF7E63" w:rsidRPr="001B54B5" w:rsidRDefault="00BF7E63" w:rsidP="004B4831">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Европейският цифров иновационен хъб (ЕЦИХ) е единичен субект или координирана група от субекти с допълващи се експертни познания, които имат за цел подкрепа на цифровата трансформация на (1) МСП, (2) малки дружества със средна пазарна капитализация (Small Mid-Caps) и (3) организации от публичния сектор</w:t>
      </w:r>
      <w:r w:rsidR="00C57B42" w:rsidRPr="001B54B5">
        <w:rPr>
          <w:rFonts w:ascii="Times New Roman" w:hAnsi="Times New Roman" w:cs="Times New Roman"/>
          <w:sz w:val="24"/>
          <w:szCs w:val="24"/>
        </w:rPr>
        <w:t xml:space="preserve"> за техните неикономически дейности</w:t>
      </w:r>
      <w:r w:rsidRPr="001B54B5">
        <w:rPr>
          <w:rFonts w:ascii="Times New Roman" w:hAnsi="Times New Roman" w:cs="Times New Roman"/>
          <w:sz w:val="24"/>
          <w:szCs w:val="24"/>
        </w:rPr>
        <w:t xml:space="preserve">. </w:t>
      </w:r>
    </w:p>
    <w:p w14:paraId="7BFEB05A" w14:textId="15441228" w:rsidR="00EC4781" w:rsidRPr="001B54B5" w:rsidRDefault="00BF7E63" w:rsidP="004B4831">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ЕЦИХ е правен субект по смисъла на чл.2 (5) на Регламент № 694/2021 за създаване на програмата „Цифрова Европа“ и е избран в съответствие с чл.16, пар.6 от Регламент № 694/2021, за да изпълнява дейностите в рамките на ПЦЕ, като предоставя пряко или гарантира достъп до технологични експертни знания и експериментални съоръжения, като например оборудване и софтуерни инструменти, за да се позволи цифровата трансформация на промишлеността, както и за да улеснява достъпа до финансиране и е отворен за предприятията с всякаква форма и мащаби, по-специално за малки и средни предприятия и за публични организации.</w:t>
      </w:r>
    </w:p>
    <w:p w14:paraId="297332FD" w14:textId="77777777" w:rsidR="00BF7E63" w:rsidRPr="001B54B5" w:rsidRDefault="00BF7E63" w:rsidP="004B4831">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hAnsi="Times New Roman" w:cs="Times New Roman"/>
          <w:b/>
          <w:sz w:val="24"/>
          <w:szCs w:val="24"/>
        </w:rPr>
      </w:pPr>
      <w:r w:rsidRPr="001B54B5">
        <w:rPr>
          <w:rFonts w:ascii="Times New Roman" w:hAnsi="Times New Roman" w:cs="Times New Roman"/>
          <w:b/>
          <w:sz w:val="24"/>
          <w:szCs w:val="24"/>
        </w:rPr>
        <w:t>Всеки ЕЦИХ ще:</w:t>
      </w:r>
    </w:p>
    <w:p w14:paraId="4377DB8B" w14:textId="77777777" w:rsidR="00BF7E63" w:rsidRPr="001B54B5" w:rsidRDefault="00176EAA" w:rsidP="004B4831">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lastRenderedPageBreak/>
        <w:t xml:space="preserve">- </w:t>
      </w:r>
      <w:r w:rsidR="00BF7E63" w:rsidRPr="001B54B5">
        <w:rPr>
          <w:rFonts w:ascii="Times New Roman" w:hAnsi="Times New Roman" w:cs="Times New Roman"/>
          <w:sz w:val="24"/>
          <w:szCs w:val="24"/>
        </w:rPr>
        <w:t xml:space="preserve">действа като точка за достъп до европейската мрежа от ЕЦИХ, като помага на местните компании и/или публични участници да получат подкрепа от други хъбове, в случай че необходимите услуги са извън тяхната компетентност, като гарантира, че всяка заинтересована страна получава необходимата подкрепа; </w:t>
      </w:r>
    </w:p>
    <w:p w14:paraId="682E2FD9" w14:textId="77777777" w:rsidR="00BF7E63" w:rsidRPr="001B54B5" w:rsidRDefault="00176EAA" w:rsidP="004B4831">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xml:space="preserve">- </w:t>
      </w:r>
      <w:r w:rsidR="00BF7E63" w:rsidRPr="001B54B5">
        <w:rPr>
          <w:rFonts w:ascii="Times New Roman" w:hAnsi="Times New Roman" w:cs="Times New Roman"/>
          <w:sz w:val="24"/>
          <w:szCs w:val="24"/>
        </w:rPr>
        <w:t>подкрепя компании и публични участници от други региони и държави, представени от други ЕЦИХ, които се нуждаят от техния опит;</w:t>
      </w:r>
    </w:p>
    <w:p w14:paraId="4EEE7531" w14:textId="77777777" w:rsidR="00BF7E63" w:rsidRPr="001B54B5" w:rsidRDefault="00176EAA" w:rsidP="004B4831">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xml:space="preserve">- </w:t>
      </w:r>
      <w:r w:rsidR="00BF7E63" w:rsidRPr="001B54B5">
        <w:rPr>
          <w:rFonts w:ascii="Times New Roman" w:hAnsi="Times New Roman" w:cs="Times New Roman"/>
          <w:sz w:val="24"/>
          <w:szCs w:val="24"/>
        </w:rPr>
        <w:t>предоставя услуги въз основа на специфичен фокус и експертиза, които да подпомогнат заинтересованите страни от частния бизнес и обществения сектор за тяхната цифрова и зелена трансформация;</w:t>
      </w:r>
    </w:p>
    <w:p w14:paraId="2D12BF14" w14:textId="6F64792E" w:rsidR="00BF7E63" w:rsidRPr="001B54B5" w:rsidRDefault="00176EAA" w:rsidP="004B4831">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xml:space="preserve">- </w:t>
      </w:r>
      <w:r w:rsidR="00BF7E63" w:rsidRPr="001B54B5">
        <w:rPr>
          <w:rFonts w:ascii="Times New Roman" w:hAnsi="Times New Roman" w:cs="Times New Roman"/>
          <w:sz w:val="24"/>
          <w:szCs w:val="24"/>
        </w:rPr>
        <w:t>предоставя специализирани иновационни услуги като тестване преди инвестиране, обучение и развитие на умения, подкрепа за намиране на инвестиции, работа в мрежа и достъп до иновационни екосистеми в полза на МСП и малки дружества със средна пазарна капитализация</w:t>
      </w:r>
      <w:r w:rsidR="00323CB1" w:rsidRPr="001B54B5">
        <w:rPr>
          <w:rFonts w:ascii="Times New Roman" w:hAnsi="Times New Roman" w:cs="Times New Roman"/>
          <w:sz w:val="24"/>
          <w:szCs w:val="24"/>
          <w:lang w:val="en-US"/>
        </w:rPr>
        <w:t>.</w:t>
      </w:r>
    </w:p>
    <w:p w14:paraId="433939C8" w14:textId="3A06386C" w:rsidR="00BF7E63" w:rsidRPr="001B54B5" w:rsidRDefault="00BF7E63" w:rsidP="004B4831">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ЕЦИХ следва да предоставят пълния набор от услуги, включително необходимата инфраструктура, в конкретната географска област, покривайки нуждите на местните МСП, малки дружества със средна пазарна капитализация и организации от публичния сектор</w:t>
      </w:r>
      <w:r w:rsidR="00EC4781" w:rsidRPr="001B54B5">
        <w:rPr>
          <w:rFonts w:ascii="Times New Roman" w:hAnsi="Times New Roman" w:cs="Times New Roman"/>
          <w:sz w:val="24"/>
          <w:szCs w:val="24"/>
        </w:rPr>
        <w:t xml:space="preserve"> за техните неикономически дейности</w:t>
      </w:r>
      <w:r w:rsidRPr="001B54B5">
        <w:rPr>
          <w:rFonts w:ascii="Times New Roman" w:hAnsi="Times New Roman" w:cs="Times New Roman"/>
          <w:sz w:val="24"/>
          <w:szCs w:val="24"/>
        </w:rPr>
        <w:t xml:space="preserve"> по отношение на цифровата им трансформация. ЕЦИХ могат да предоставят услуги на МСП от всички страни-членки на ЕС.</w:t>
      </w:r>
    </w:p>
    <w:p w14:paraId="63C2DA76" w14:textId="77777777" w:rsidR="00BF7E63" w:rsidRPr="001B54B5" w:rsidRDefault="00BF7E63" w:rsidP="004B4831">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ЕЦИХ могат да подпомагат ЕК, както и националните и регионалните власти при прилагането на специфични секторни политики, политики за МСП и политики за електронно управление. ЕЦИХ могат да бъдат консултирани относно политики, свързани с техния сектор на компетентност, и биха могли да участват в конкретни действия.</w:t>
      </w:r>
    </w:p>
    <w:p w14:paraId="4543C9D7" w14:textId="77777777" w:rsidR="00BF7E63" w:rsidRPr="001B54B5" w:rsidRDefault="00BF7E63" w:rsidP="004B4831">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hAnsi="Times New Roman" w:cs="Times New Roman"/>
          <w:b/>
          <w:sz w:val="24"/>
          <w:szCs w:val="24"/>
        </w:rPr>
      </w:pPr>
      <w:r w:rsidRPr="001B54B5">
        <w:rPr>
          <w:rFonts w:ascii="Times New Roman" w:hAnsi="Times New Roman" w:cs="Times New Roman"/>
          <w:b/>
          <w:sz w:val="24"/>
          <w:szCs w:val="24"/>
        </w:rPr>
        <w:t>ЕЦИХ ще развиват капацитет в следните специфични области: 1. Високопроизводителни изчислителни технологии, 2. Изкуствен интелект, 3. Киберсигурност и доверие, 4. Задълбочени цифрови умения и 5. Внедряване и използване по най-добрия начин на цифровия капацитет и оперативна съвместимост.</w:t>
      </w:r>
    </w:p>
    <w:p w14:paraId="00FACBB9" w14:textId="77777777" w:rsidR="00BF7E63" w:rsidRPr="001B54B5" w:rsidRDefault="00BF7E63" w:rsidP="004B4831">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hAnsi="Times New Roman" w:cs="Times New Roman"/>
          <w:b/>
          <w:sz w:val="24"/>
          <w:szCs w:val="24"/>
        </w:rPr>
      </w:pPr>
      <w:r w:rsidRPr="001B54B5">
        <w:rPr>
          <w:rFonts w:ascii="Times New Roman" w:hAnsi="Times New Roman" w:cs="Times New Roman"/>
          <w:b/>
          <w:sz w:val="24"/>
          <w:szCs w:val="24"/>
        </w:rPr>
        <w:t>Правната рамка на кумулативното финансиране е:</w:t>
      </w:r>
    </w:p>
    <w:p w14:paraId="30663B6B" w14:textId="0D81DAAA" w:rsidR="00BF7E63" w:rsidRPr="001B54B5" w:rsidRDefault="00EC4781" w:rsidP="004B4831">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xml:space="preserve">1. </w:t>
      </w:r>
      <w:r w:rsidR="00BF7E63" w:rsidRPr="001B54B5">
        <w:rPr>
          <w:rFonts w:ascii="Times New Roman" w:hAnsi="Times New Roman" w:cs="Times New Roman"/>
          <w:sz w:val="24"/>
          <w:szCs w:val="24"/>
        </w:rPr>
        <w:t>чл. 63 (9) от Регламент 2021/1060;</w:t>
      </w:r>
    </w:p>
    <w:p w14:paraId="5D024F16" w14:textId="038AA2E8" w:rsidR="00BF7E63" w:rsidRPr="001B54B5" w:rsidRDefault="00EC4781" w:rsidP="004B4831">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xml:space="preserve">2. </w:t>
      </w:r>
      <w:r w:rsidR="00BF7E63" w:rsidRPr="001B54B5">
        <w:rPr>
          <w:rFonts w:ascii="Times New Roman" w:hAnsi="Times New Roman" w:cs="Times New Roman"/>
          <w:sz w:val="24"/>
          <w:szCs w:val="24"/>
        </w:rPr>
        <w:t>чл. 23 (1) от Регламент (ЕС) 2021/694 на Европейския парламент и на Съвета от 29 април 2021 година за създаване на програмата „Цифрова Европа“;</w:t>
      </w:r>
    </w:p>
    <w:p w14:paraId="3CA0F4D1" w14:textId="5110E551" w:rsidR="00BF7E63" w:rsidRPr="001B54B5" w:rsidRDefault="00EC4781" w:rsidP="004B4831">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xml:space="preserve">3. </w:t>
      </w:r>
      <w:r w:rsidR="00BF7E63" w:rsidRPr="001B54B5">
        <w:rPr>
          <w:rFonts w:ascii="Times New Roman" w:hAnsi="Times New Roman" w:cs="Times New Roman"/>
          <w:sz w:val="24"/>
          <w:szCs w:val="24"/>
        </w:rPr>
        <w:t>Чл. 191 (1,3) от Финансовия регламент 2018/1046.</w:t>
      </w:r>
    </w:p>
    <w:p w14:paraId="05DCD4CA" w14:textId="77777777" w:rsidR="00BF7E63" w:rsidRPr="001B54B5" w:rsidRDefault="00BF7E63" w:rsidP="004B4831">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Съгласно изискванията на процедурата по ПЦЕ, за изпълнението на проектите трябва да бъдат сключени два отделни договора за предоставяне на безвъзмездна финансова помощ (БФП), които ще се изпълняват паралелно, следвайки изискванията на съответните приложими регламенти за ПЦЕ и за ПНИИДИТ. Двата договора ще бъдат обвързани като „синергийни грантове“ и „свързани дейности“ и имат една и съща дата на стартиране на проектните дейности. Към м. март 2023 г. всички договори между ЕЦИХ и Европейската комисия са сключени.</w:t>
      </w:r>
    </w:p>
    <w:p w14:paraId="29411871" w14:textId="77777777" w:rsidR="000D47F1" w:rsidRPr="001B54B5" w:rsidRDefault="000D47F1" w:rsidP="004B4831">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hAnsi="Times New Roman" w:cs="Times New Roman"/>
          <w:b/>
          <w:sz w:val="24"/>
          <w:szCs w:val="24"/>
        </w:rPr>
      </w:pPr>
      <w:r w:rsidRPr="001B54B5">
        <w:rPr>
          <w:rFonts w:ascii="Times New Roman" w:hAnsi="Times New Roman" w:cs="Times New Roman"/>
          <w:b/>
          <w:sz w:val="24"/>
          <w:szCs w:val="24"/>
        </w:rPr>
        <w:t>Очаквани резултати</w:t>
      </w:r>
      <w:r w:rsidR="001A1B6D" w:rsidRPr="001B54B5">
        <w:rPr>
          <w:rFonts w:ascii="Times New Roman" w:hAnsi="Times New Roman" w:cs="Times New Roman"/>
          <w:b/>
          <w:sz w:val="24"/>
          <w:szCs w:val="24"/>
        </w:rPr>
        <w:t xml:space="preserve">: </w:t>
      </w:r>
    </w:p>
    <w:p w14:paraId="41536804" w14:textId="4D1074D0" w:rsidR="00BF7E63" w:rsidRPr="001B54B5" w:rsidRDefault="006132BB" w:rsidP="004B4831">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xml:space="preserve">1. </w:t>
      </w:r>
      <w:r w:rsidR="00BF7E63" w:rsidRPr="001B54B5">
        <w:rPr>
          <w:rFonts w:ascii="Times New Roman" w:hAnsi="Times New Roman" w:cs="Times New Roman"/>
          <w:sz w:val="24"/>
          <w:szCs w:val="24"/>
        </w:rPr>
        <w:t>Изградена мрежа от опериращи ЕЦИХ в даден регион, в т.ч. и изградена инфраструктура за предоставяне на необходимия набор от услуги;</w:t>
      </w:r>
    </w:p>
    <w:p w14:paraId="37CA2770" w14:textId="2DB830A7" w:rsidR="00BF7E63" w:rsidRPr="001B54B5" w:rsidRDefault="006132BB" w:rsidP="004B4831">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lastRenderedPageBreak/>
        <w:t xml:space="preserve">2. </w:t>
      </w:r>
      <w:r w:rsidR="00BF7E63" w:rsidRPr="001B54B5">
        <w:rPr>
          <w:rFonts w:ascii="Times New Roman" w:hAnsi="Times New Roman" w:cs="Times New Roman"/>
          <w:sz w:val="24"/>
          <w:szCs w:val="24"/>
        </w:rPr>
        <w:t>Принос на услугите на ЕЦИХ за подкрепа на цифровата трансформация на МСП, малки дружества със средна пазарна капитализация и/или организации от публичния сектор в техния географски район и за технологиите от тяхната компетентност.</w:t>
      </w:r>
    </w:p>
    <w:p w14:paraId="6157C030" w14:textId="37AB3DE2" w:rsidR="00BF7E63" w:rsidRPr="001B54B5" w:rsidRDefault="006132BB" w:rsidP="004B4831">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xml:space="preserve">3. </w:t>
      </w:r>
      <w:r w:rsidR="00BF7E63" w:rsidRPr="001B54B5">
        <w:rPr>
          <w:rFonts w:ascii="Times New Roman" w:hAnsi="Times New Roman" w:cs="Times New Roman"/>
          <w:sz w:val="24"/>
          <w:szCs w:val="24"/>
        </w:rPr>
        <w:t>Насърчаване на по-доброто използване на промишления потенциал и на политиките за иновации, научни изследвания и технологично развитие в полза на гражданите и предприятията в ЕС</w:t>
      </w:r>
      <w:r w:rsidR="007F4D33" w:rsidRPr="001B54B5">
        <w:rPr>
          <w:rFonts w:ascii="Times New Roman" w:hAnsi="Times New Roman" w:cs="Times New Roman"/>
          <w:sz w:val="24"/>
          <w:szCs w:val="24"/>
          <w:lang w:val="en-US"/>
        </w:rPr>
        <w:t>,</w:t>
      </w:r>
      <w:r w:rsidR="007F4D33" w:rsidRPr="001B54B5">
        <w:rPr>
          <w:rFonts w:ascii="Times New Roman" w:hAnsi="Times New Roman" w:cs="Times New Roman"/>
          <w:sz w:val="24"/>
          <w:szCs w:val="24"/>
        </w:rPr>
        <w:t xml:space="preserve"> включително неговите най-отдалечени региони и региони в неблагоприятно икономическо положение</w:t>
      </w:r>
      <w:r w:rsidR="00BF7E63" w:rsidRPr="001B54B5">
        <w:rPr>
          <w:rFonts w:ascii="Times New Roman" w:hAnsi="Times New Roman" w:cs="Times New Roman"/>
          <w:sz w:val="24"/>
          <w:szCs w:val="24"/>
        </w:rPr>
        <w:t>.</w:t>
      </w:r>
    </w:p>
    <w:p w14:paraId="7E74DCBB" w14:textId="62603CE7" w:rsidR="00590F2D" w:rsidRPr="001B54B5" w:rsidRDefault="006132BB" w:rsidP="004B4831">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xml:space="preserve">4. </w:t>
      </w:r>
      <w:r w:rsidR="00BF7E63" w:rsidRPr="001B54B5">
        <w:rPr>
          <w:rFonts w:ascii="Times New Roman" w:hAnsi="Times New Roman" w:cs="Times New Roman"/>
          <w:sz w:val="24"/>
          <w:szCs w:val="24"/>
        </w:rPr>
        <w:t>Сключени договори/меморандуми за разбирателство между ЕЦИХ и други местни иновационни и бизнес организации, сред които европейската бизнес мрежа, акселератори, търговски камари и палати, публични организации и др.</w:t>
      </w:r>
      <w:r w:rsidR="00590F2D" w:rsidRPr="001B54B5">
        <w:rPr>
          <w:rFonts w:ascii="Times New Roman" w:hAnsi="Times New Roman" w:cs="Times New Roman"/>
          <w:sz w:val="24"/>
          <w:szCs w:val="24"/>
        </w:rPr>
        <w:t>.</w:t>
      </w:r>
    </w:p>
    <w:p w14:paraId="6444F654" w14:textId="77777777" w:rsidR="00CB14EE" w:rsidRPr="001B54B5" w:rsidRDefault="004A58E5" w:rsidP="00505559">
      <w:pPr>
        <w:pStyle w:val="Heading2"/>
        <w:spacing w:before="120" w:after="120"/>
        <w:rPr>
          <w:rFonts w:ascii="Times New Roman" w:hAnsi="Times New Roman" w:cs="Times New Roman"/>
        </w:rPr>
      </w:pPr>
      <w:bookmarkStart w:id="7" w:name="_Toc139632526"/>
      <w:r w:rsidRPr="001B54B5">
        <w:rPr>
          <w:rFonts w:ascii="Times New Roman" w:hAnsi="Times New Roman" w:cs="Times New Roman"/>
        </w:rPr>
        <w:t>7</w:t>
      </w:r>
      <w:r w:rsidR="00CB14EE" w:rsidRPr="001B54B5">
        <w:rPr>
          <w:rFonts w:ascii="Times New Roman" w:hAnsi="Times New Roman" w:cs="Times New Roman"/>
        </w:rPr>
        <w:t>. Индикатори:</w:t>
      </w:r>
      <w:bookmarkEnd w:id="7"/>
    </w:p>
    <w:p w14:paraId="44AAF338" w14:textId="5329FEDB" w:rsidR="00E80107" w:rsidRPr="001B54B5" w:rsidRDefault="00E80107"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1B54B5">
        <w:rPr>
          <w:rFonts w:ascii="Times New Roman" w:hAnsi="Times New Roman" w:cs="Times New Roman"/>
          <w:sz w:val="24"/>
          <w:szCs w:val="24"/>
        </w:rPr>
        <w:t>За доказв</w:t>
      </w:r>
      <w:r w:rsidR="008A2392" w:rsidRPr="001B54B5">
        <w:rPr>
          <w:rFonts w:ascii="Times New Roman" w:hAnsi="Times New Roman" w:cs="Times New Roman"/>
          <w:sz w:val="24"/>
          <w:szCs w:val="24"/>
        </w:rPr>
        <w:t>ане</w:t>
      </w:r>
      <w:r w:rsidR="005E3931" w:rsidRPr="001B54B5">
        <w:rPr>
          <w:rFonts w:ascii="Times New Roman" w:hAnsi="Times New Roman" w:cs="Times New Roman"/>
          <w:sz w:val="24"/>
          <w:szCs w:val="24"/>
        </w:rPr>
        <w:t xml:space="preserve">/измерване </w:t>
      </w:r>
      <w:r w:rsidR="00491E55" w:rsidRPr="001B54B5">
        <w:rPr>
          <w:rFonts w:ascii="Times New Roman" w:hAnsi="Times New Roman" w:cs="Times New Roman"/>
          <w:sz w:val="24"/>
          <w:szCs w:val="24"/>
        </w:rPr>
        <w:t xml:space="preserve">степента на постигане на съответната специфична цел и </w:t>
      </w:r>
      <w:r w:rsidR="008A2392" w:rsidRPr="001B54B5">
        <w:rPr>
          <w:rFonts w:ascii="Times New Roman" w:hAnsi="Times New Roman" w:cs="Times New Roman"/>
          <w:sz w:val="24"/>
          <w:szCs w:val="24"/>
        </w:rPr>
        <w:t>ефект</w:t>
      </w:r>
      <w:r w:rsidR="005E3931" w:rsidRPr="001B54B5">
        <w:rPr>
          <w:rFonts w:ascii="Times New Roman" w:hAnsi="Times New Roman" w:cs="Times New Roman"/>
          <w:sz w:val="24"/>
          <w:szCs w:val="24"/>
        </w:rPr>
        <w:t xml:space="preserve">а </w:t>
      </w:r>
      <w:r w:rsidR="00491E55" w:rsidRPr="001B54B5">
        <w:rPr>
          <w:rFonts w:ascii="Times New Roman" w:hAnsi="Times New Roman" w:cs="Times New Roman"/>
          <w:sz w:val="24"/>
          <w:szCs w:val="24"/>
        </w:rPr>
        <w:t xml:space="preserve">от изпълнените </w:t>
      </w:r>
      <w:r w:rsidR="008A2392" w:rsidRPr="001B54B5">
        <w:rPr>
          <w:rFonts w:ascii="Times New Roman" w:hAnsi="Times New Roman" w:cs="Times New Roman"/>
          <w:sz w:val="24"/>
          <w:szCs w:val="24"/>
        </w:rPr>
        <w:t>дейности</w:t>
      </w:r>
      <w:r w:rsidR="005D3B37" w:rsidRPr="001B54B5">
        <w:rPr>
          <w:rFonts w:ascii="Times New Roman" w:hAnsi="Times New Roman" w:cs="Times New Roman"/>
          <w:sz w:val="24"/>
          <w:szCs w:val="24"/>
        </w:rPr>
        <w:t>/мерки</w:t>
      </w:r>
      <w:r w:rsidR="005271F8" w:rsidRPr="001B54B5">
        <w:rPr>
          <w:rFonts w:ascii="Times New Roman" w:hAnsi="Times New Roman" w:cs="Times New Roman"/>
          <w:sz w:val="24"/>
          <w:szCs w:val="24"/>
        </w:rPr>
        <w:t xml:space="preserve">, </w:t>
      </w:r>
      <w:r w:rsidR="005D3B37" w:rsidRPr="001B54B5">
        <w:rPr>
          <w:rFonts w:ascii="Times New Roman" w:hAnsi="Times New Roman" w:cs="Times New Roman"/>
          <w:sz w:val="24"/>
          <w:szCs w:val="24"/>
        </w:rPr>
        <w:t xml:space="preserve">предвидени за подкрепа по линия на </w:t>
      </w:r>
      <w:r w:rsidR="005F0038" w:rsidRPr="001B54B5">
        <w:rPr>
          <w:rFonts w:ascii="Times New Roman" w:hAnsi="Times New Roman" w:cs="Times New Roman"/>
          <w:sz w:val="24"/>
          <w:szCs w:val="24"/>
        </w:rPr>
        <w:t xml:space="preserve">приоритет </w:t>
      </w:r>
      <w:r w:rsidR="00533CAB" w:rsidRPr="001B54B5">
        <w:rPr>
          <w:rFonts w:ascii="Times New Roman" w:hAnsi="Times New Roman" w:cs="Times New Roman"/>
          <w:sz w:val="24"/>
          <w:szCs w:val="24"/>
        </w:rPr>
        <w:t>1</w:t>
      </w:r>
      <w:r w:rsidR="005D3B37" w:rsidRPr="001B54B5">
        <w:rPr>
          <w:rFonts w:ascii="Times New Roman" w:hAnsi="Times New Roman" w:cs="Times New Roman"/>
          <w:sz w:val="24"/>
          <w:szCs w:val="24"/>
        </w:rPr>
        <w:t xml:space="preserve"> „</w:t>
      </w:r>
      <w:r w:rsidR="00533CAB" w:rsidRPr="001B54B5">
        <w:rPr>
          <w:rFonts w:ascii="Times New Roman" w:hAnsi="Times New Roman" w:cs="Times New Roman"/>
          <w:sz w:val="24"/>
          <w:szCs w:val="24"/>
        </w:rPr>
        <w:t>Устойчиво развитие на българската научно-изследователска и иновационна екосистема</w:t>
      </w:r>
      <w:r w:rsidR="005D3B37" w:rsidRPr="001B54B5">
        <w:rPr>
          <w:rFonts w:ascii="Times New Roman" w:hAnsi="Times New Roman" w:cs="Times New Roman"/>
          <w:sz w:val="24"/>
          <w:szCs w:val="24"/>
        </w:rPr>
        <w:t xml:space="preserve">“ на </w:t>
      </w:r>
      <w:r w:rsidR="00491E55" w:rsidRPr="001B54B5">
        <w:rPr>
          <w:rFonts w:ascii="Times New Roman" w:hAnsi="Times New Roman" w:cs="Times New Roman"/>
          <w:sz w:val="24"/>
          <w:szCs w:val="24"/>
        </w:rPr>
        <w:t>програма</w:t>
      </w:r>
      <w:r w:rsidR="005F0038" w:rsidRPr="001B54B5">
        <w:rPr>
          <w:rFonts w:ascii="Times New Roman" w:hAnsi="Times New Roman" w:cs="Times New Roman"/>
          <w:sz w:val="24"/>
          <w:szCs w:val="24"/>
        </w:rPr>
        <w:t>та</w:t>
      </w:r>
      <w:r w:rsidR="007F4D33" w:rsidRPr="001B54B5">
        <w:rPr>
          <w:rFonts w:ascii="Times New Roman" w:hAnsi="Times New Roman" w:cs="Times New Roman"/>
          <w:sz w:val="24"/>
          <w:szCs w:val="24"/>
        </w:rPr>
        <w:t>,</w:t>
      </w:r>
      <w:r w:rsidR="00491E55" w:rsidRPr="001B54B5">
        <w:rPr>
          <w:rFonts w:ascii="Times New Roman" w:hAnsi="Times New Roman" w:cs="Times New Roman"/>
          <w:sz w:val="24"/>
          <w:szCs w:val="24"/>
        </w:rPr>
        <w:t xml:space="preserve"> </w:t>
      </w:r>
      <w:r w:rsidR="007F4D33" w:rsidRPr="001B54B5">
        <w:rPr>
          <w:rFonts w:ascii="Times New Roman" w:hAnsi="Times New Roman" w:cs="Times New Roman"/>
          <w:sz w:val="24"/>
          <w:szCs w:val="24"/>
        </w:rPr>
        <w:t xml:space="preserve">по настоящата процедура </w:t>
      </w:r>
      <w:r w:rsidR="00491E55" w:rsidRPr="001B54B5">
        <w:rPr>
          <w:rFonts w:ascii="Times New Roman" w:hAnsi="Times New Roman" w:cs="Times New Roman"/>
          <w:sz w:val="24"/>
          <w:szCs w:val="24"/>
        </w:rPr>
        <w:t xml:space="preserve">са </w:t>
      </w:r>
      <w:r w:rsidR="005E3931" w:rsidRPr="001B54B5">
        <w:rPr>
          <w:rFonts w:ascii="Times New Roman" w:hAnsi="Times New Roman" w:cs="Times New Roman"/>
          <w:sz w:val="24"/>
          <w:szCs w:val="24"/>
        </w:rPr>
        <w:t xml:space="preserve">заложени следните </w:t>
      </w:r>
      <w:r w:rsidR="00FF71FB" w:rsidRPr="001B54B5">
        <w:rPr>
          <w:rFonts w:ascii="Times New Roman" w:hAnsi="Times New Roman" w:cs="Times New Roman"/>
          <w:sz w:val="24"/>
          <w:szCs w:val="24"/>
        </w:rPr>
        <w:t xml:space="preserve">индикатори за </w:t>
      </w:r>
      <w:r w:rsidR="00533CAB" w:rsidRPr="001B54B5">
        <w:rPr>
          <w:rFonts w:ascii="Times New Roman" w:hAnsi="Times New Roman" w:cs="Times New Roman"/>
          <w:sz w:val="24"/>
          <w:szCs w:val="24"/>
        </w:rPr>
        <w:t xml:space="preserve">измерване </w:t>
      </w:r>
      <w:r w:rsidR="007F4D33" w:rsidRPr="001B54B5">
        <w:rPr>
          <w:rFonts w:ascii="Times New Roman" w:hAnsi="Times New Roman" w:cs="Times New Roman"/>
          <w:sz w:val="24"/>
          <w:szCs w:val="24"/>
        </w:rPr>
        <w:t xml:space="preserve">на </w:t>
      </w:r>
      <w:r w:rsidR="00533CAB" w:rsidRPr="001B54B5">
        <w:rPr>
          <w:rFonts w:ascii="Times New Roman" w:hAnsi="Times New Roman" w:cs="Times New Roman"/>
          <w:sz w:val="24"/>
          <w:szCs w:val="24"/>
        </w:rPr>
        <w:t>степента на постигане на резултатите</w:t>
      </w:r>
      <w:r w:rsidR="00F65871" w:rsidRPr="001B54B5">
        <w:rPr>
          <w:rFonts w:ascii="Times New Roman" w:hAnsi="Times New Roman" w:cs="Times New Roman"/>
          <w:sz w:val="24"/>
          <w:szCs w:val="24"/>
        </w:rPr>
        <w:t xml:space="preserve">: </w:t>
      </w:r>
    </w:p>
    <w:p w14:paraId="79758865" w14:textId="6BDCAAFB" w:rsidR="006132BB" w:rsidRPr="001B54B5" w:rsidRDefault="003D6E8E"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b/>
          <w:sz w:val="24"/>
          <w:szCs w:val="24"/>
        </w:rPr>
      </w:pPr>
      <w:r w:rsidRPr="001B54B5">
        <w:rPr>
          <w:rFonts w:ascii="Times New Roman" w:hAnsi="Times New Roman" w:cs="Times New Roman"/>
          <w:b/>
          <w:sz w:val="24"/>
          <w:szCs w:val="24"/>
        </w:rPr>
        <w:t>Задължителни индикатори по процедурата</w:t>
      </w:r>
      <w:r w:rsidR="0041423C" w:rsidRPr="001B54B5">
        <w:rPr>
          <w:rFonts w:ascii="Times New Roman" w:hAnsi="Times New Roman" w:cs="Times New Roman"/>
          <w:b/>
          <w:sz w:val="24"/>
          <w:szCs w:val="24"/>
          <w:lang w:val="en-US"/>
        </w:rPr>
        <w:t xml:space="preserve"> </w:t>
      </w:r>
      <w:r w:rsidR="0041423C" w:rsidRPr="001B54B5">
        <w:rPr>
          <w:rFonts w:ascii="Times New Roman" w:hAnsi="Times New Roman" w:cs="Times New Roman"/>
          <w:b/>
          <w:sz w:val="24"/>
          <w:szCs w:val="24"/>
        </w:rPr>
        <w:t>са следните и</w:t>
      </w:r>
      <w:r w:rsidR="006132BB" w:rsidRPr="001B54B5">
        <w:rPr>
          <w:rFonts w:ascii="Times New Roman" w:hAnsi="Times New Roman" w:cs="Times New Roman"/>
          <w:b/>
          <w:sz w:val="24"/>
          <w:szCs w:val="24"/>
        </w:rPr>
        <w:t>ндикатори за краен продукт и за резултат съобразно ПНИИДИТ:</w:t>
      </w:r>
    </w:p>
    <w:p w14:paraId="0C9DA406" w14:textId="1B63D2D2" w:rsidR="003D6E8E" w:rsidRPr="001B54B5" w:rsidRDefault="00533CAB"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1B54B5">
        <w:rPr>
          <w:rFonts w:ascii="Times New Roman" w:hAnsi="Times New Roman" w:cs="Times New Roman"/>
          <w:sz w:val="24"/>
          <w:szCs w:val="24"/>
        </w:rPr>
        <w:t>-</w:t>
      </w:r>
      <w:r w:rsidRPr="001B54B5">
        <w:rPr>
          <w:rFonts w:ascii="Times New Roman" w:hAnsi="Times New Roman" w:cs="Times New Roman"/>
          <w:sz w:val="24"/>
          <w:szCs w:val="24"/>
        </w:rPr>
        <w:tab/>
      </w:r>
      <w:r w:rsidR="003D6E8E" w:rsidRPr="001B54B5">
        <w:rPr>
          <w:rFonts w:ascii="Times New Roman" w:hAnsi="Times New Roman" w:cs="Times New Roman"/>
          <w:sz w:val="24"/>
          <w:szCs w:val="24"/>
        </w:rPr>
        <w:t>RCO10 Предприятия, които си сътрудничат с научноизследователски организации</w:t>
      </w:r>
    </w:p>
    <w:p w14:paraId="5F9B77A3" w14:textId="72CE083B" w:rsidR="006132BB" w:rsidRPr="001B54B5" w:rsidRDefault="006132BB"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1B54B5">
        <w:rPr>
          <w:rFonts w:ascii="Times New Roman" w:hAnsi="Times New Roman" w:cs="Times New Roman"/>
          <w:sz w:val="24"/>
          <w:szCs w:val="24"/>
        </w:rPr>
        <w:t xml:space="preserve">Индикаторът измерва броя на предприятията, които имат активно сътрудничество в рамките на </w:t>
      </w:r>
      <w:r w:rsidR="004E298B" w:rsidRPr="001B54B5">
        <w:rPr>
          <w:rFonts w:ascii="Times New Roman" w:hAnsi="Times New Roman" w:cs="Times New Roman"/>
          <w:sz w:val="24"/>
          <w:szCs w:val="24"/>
        </w:rPr>
        <w:t>научноизследователски проект с научна организация. Сътрудничеството може да е ново или съществуващо и следва да продължава най-малко до приключване на подпомагания проект. Индикаторът е приложим</w:t>
      </w:r>
      <w:r w:rsidR="00A92A94" w:rsidRPr="001B54B5">
        <w:rPr>
          <w:rFonts w:ascii="Times New Roman" w:hAnsi="Times New Roman" w:cs="Times New Roman"/>
          <w:sz w:val="24"/>
          <w:szCs w:val="24"/>
        </w:rPr>
        <w:t>,</w:t>
      </w:r>
      <w:r w:rsidR="004E298B" w:rsidRPr="001B54B5">
        <w:rPr>
          <w:rFonts w:ascii="Times New Roman" w:hAnsi="Times New Roman" w:cs="Times New Roman"/>
          <w:sz w:val="24"/>
          <w:szCs w:val="24"/>
        </w:rPr>
        <w:t xml:space="preserve"> когато в ЕЦИХ има научноизследователска организация</w:t>
      </w:r>
      <w:r w:rsidR="00284F7B" w:rsidRPr="001B54B5">
        <w:rPr>
          <w:rFonts w:ascii="Times New Roman" w:hAnsi="Times New Roman" w:cs="Times New Roman"/>
          <w:sz w:val="24"/>
          <w:szCs w:val="24"/>
        </w:rPr>
        <w:t>. Ц</w:t>
      </w:r>
      <w:r w:rsidR="004E298B" w:rsidRPr="001B54B5">
        <w:rPr>
          <w:rFonts w:ascii="Times New Roman" w:hAnsi="Times New Roman" w:cs="Times New Roman"/>
          <w:sz w:val="24"/>
          <w:szCs w:val="24"/>
        </w:rPr>
        <w:t xml:space="preserve">елевата стойност </w:t>
      </w:r>
      <w:r w:rsidR="00284F7B" w:rsidRPr="001B54B5">
        <w:rPr>
          <w:rFonts w:ascii="Times New Roman" w:hAnsi="Times New Roman" w:cs="Times New Roman"/>
          <w:sz w:val="24"/>
          <w:szCs w:val="24"/>
        </w:rPr>
        <w:t xml:space="preserve">на този индикатор измерва </w:t>
      </w:r>
      <w:r w:rsidR="004E298B" w:rsidRPr="001B54B5">
        <w:rPr>
          <w:rFonts w:ascii="Times New Roman" w:hAnsi="Times New Roman" w:cs="Times New Roman"/>
          <w:sz w:val="24"/>
          <w:szCs w:val="24"/>
        </w:rPr>
        <w:t xml:space="preserve"> броя на предприятията</w:t>
      </w:r>
      <w:r w:rsidR="00284F7B" w:rsidRPr="001B54B5">
        <w:rPr>
          <w:rFonts w:ascii="Times New Roman" w:hAnsi="Times New Roman" w:cs="Times New Roman"/>
          <w:sz w:val="24"/>
          <w:szCs w:val="24"/>
        </w:rPr>
        <w:t>, с които научната организация си сътрудничи</w:t>
      </w:r>
      <w:r w:rsidR="004E298B" w:rsidRPr="001B54B5">
        <w:rPr>
          <w:rFonts w:ascii="Times New Roman" w:hAnsi="Times New Roman" w:cs="Times New Roman"/>
          <w:sz w:val="24"/>
          <w:szCs w:val="24"/>
        </w:rPr>
        <w:t xml:space="preserve"> в рамките на хъба.</w:t>
      </w:r>
    </w:p>
    <w:p w14:paraId="6D418B1A" w14:textId="2D4B7557" w:rsidR="00533CAB" w:rsidRPr="001B54B5" w:rsidRDefault="003D6E8E"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1B54B5">
        <w:rPr>
          <w:rFonts w:ascii="Times New Roman" w:hAnsi="Times New Roman" w:cs="Times New Roman"/>
          <w:sz w:val="24"/>
          <w:szCs w:val="24"/>
        </w:rPr>
        <w:t>-</w:t>
      </w:r>
      <w:r w:rsidRPr="001B54B5">
        <w:rPr>
          <w:rFonts w:ascii="Times New Roman" w:hAnsi="Times New Roman" w:cs="Times New Roman"/>
          <w:sz w:val="24"/>
          <w:szCs w:val="24"/>
        </w:rPr>
        <w:tab/>
      </w:r>
      <w:r w:rsidR="006132BB" w:rsidRPr="001B54B5">
        <w:rPr>
          <w:rFonts w:ascii="Times New Roman" w:hAnsi="Times New Roman" w:cs="Times New Roman"/>
          <w:sz w:val="24"/>
          <w:szCs w:val="24"/>
          <w:lang w:val="en-US"/>
        </w:rPr>
        <w:t>SR</w:t>
      </w:r>
      <w:r w:rsidR="006132BB" w:rsidRPr="001B54B5">
        <w:rPr>
          <w:rFonts w:ascii="Times New Roman" w:hAnsi="Times New Roman" w:cs="Times New Roman"/>
          <w:sz w:val="24"/>
          <w:szCs w:val="24"/>
        </w:rPr>
        <w:t xml:space="preserve"> </w:t>
      </w:r>
      <w:r w:rsidRPr="001B54B5">
        <w:rPr>
          <w:rFonts w:ascii="Times New Roman" w:hAnsi="Times New Roman" w:cs="Times New Roman"/>
          <w:sz w:val="24"/>
          <w:szCs w:val="24"/>
        </w:rPr>
        <w:t xml:space="preserve">9 </w:t>
      </w:r>
      <w:r w:rsidR="00533CAB" w:rsidRPr="001B54B5">
        <w:rPr>
          <w:rFonts w:ascii="Times New Roman" w:hAnsi="Times New Roman" w:cs="Times New Roman"/>
          <w:sz w:val="24"/>
          <w:szCs w:val="24"/>
        </w:rPr>
        <w:t>Подкрепени МСП от мрежата ЕЦИХ;</w:t>
      </w:r>
    </w:p>
    <w:p w14:paraId="18A1FF26" w14:textId="7BC0667E" w:rsidR="004E298B" w:rsidRPr="001B54B5" w:rsidRDefault="004E298B"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1B54B5">
        <w:rPr>
          <w:rFonts w:ascii="Times New Roman" w:hAnsi="Times New Roman" w:cs="Times New Roman"/>
          <w:sz w:val="24"/>
          <w:szCs w:val="24"/>
        </w:rPr>
        <w:t xml:space="preserve">Индикаторът измерва броя на малките и средни предприятия, които са получили услуги </w:t>
      </w:r>
      <w:r w:rsidR="00284F7B" w:rsidRPr="001B54B5">
        <w:rPr>
          <w:rFonts w:ascii="Times New Roman" w:hAnsi="Times New Roman" w:cs="Times New Roman"/>
          <w:sz w:val="24"/>
          <w:szCs w:val="24"/>
        </w:rPr>
        <w:t>от съответния</w:t>
      </w:r>
      <w:r w:rsidRPr="001B54B5">
        <w:rPr>
          <w:rFonts w:ascii="Times New Roman" w:hAnsi="Times New Roman" w:cs="Times New Roman"/>
          <w:sz w:val="24"/>
          <w:szCs w:val="24"/>
        </w:rPr>
        <w:t xml:space="preserve"> хъб. Независимо от броя услуги</w:t>
      </w:r>
      <w:r w:rsidR="00284F7B" w:rsidRPr="001B54B5">
        <w:rPr>
          <w:rFonts w:ascii="Times New Roman" w:hAnsi="Times New Roman" w:cs="Times New Roman"/>
          <w:sz w:val="24"/>
          <w:szCs w:val="24"/>
        </w:rPr>
        <w:t>, които ЕЦИХ предоставя на</w:t>
      </w:r>
      <w:r w:rsidRPr="001B54B5">
        <w:rPr>
          <w:rFonts w:ascii="Times New Roman" w:hAnsi="Times New Roman" w:cs="Times New Roman"/>
          <w:sz w:val="24"/>
          <w:szCs w:val="24"/>
        </w:rPr>
        <w:t xml:space="preserve"> едно и също </w:t>
      </w:r>
      <w:r w:rsidR="00284F7B" w:rsidRPr="001B54B5">
        <w:rPr>
          <w:rFonts w:ascii="Times New Roman" w:hAnsi="Times New Roman" w:cs="Times New Roman"/>
          <w:sz w:val="24"/>
          <w:szCs w:val="24"/>
        </w:rPr>
        <w:t>предприятие</w:t>
      </w:r>
      <w:r w:rsidRPr="001B54B5">
        <w:rPr>
          <w:rFonts w:ascii="Times New Roman" w:hAnsi="Times New Roman" w:cs="Times New Roman"/>
          <w:sz w:val="24"/>
          <w:szCs w:val="24"/>
        </w:rPr>
        <w:t>, то се отчита като едно подкрепено МСП</w:t>
      </w:r>
      <w:r w:rsidR="00284F7B" w:rsidRPr="001B54B5">
        <w:rPr>
          <w:rFonts w:ascii="Times New Roman" w:hAnsi="Times New Roman" w:cs="Times New Roman"/>
          <w:sz w:val="24"/>
          <w:szCs w:val="24"/>
        </w:rPr>
        <w:t>, а не като брой услуги предоставяни на едно МСП</w:t>
      </w:r>
      <w:r w:rsidRPr="001B54B5">
        <w:rPr>
          <w:rFonts w:ascii="Times New Roman" w:hAnsi="Times New Roman" w:cs="Times New Roman"/>
          <w:sz w:val="24"/>
          <w:szCs w:val="24"/>
        </w:rPr>
        <w:t>.</w:t>
      </w:r>
    </w:p>
    <w:p w14:paraId="2AE33F64" w14:textId="4782624F" w:rsidR="003D6E8E" w:rsidRPr="001B54B5" w:rsidRDefault="003D6E8E"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b/>
          <w:sz w:val="24"/>
          <w:szCs w:val="24"/>
        </w:rPr>
      </w:pPr>
      <w:r w:rsidRPr="001B54B5">
        <w:rPr>
          <w:rFonts w:ascii="Times New Roman" w:hAnsi="Times New Roman" w:cs="Times New Roman"/>
          <w:b/>
          <w:sz w:val="24"/>
          <w:szCs w:val="24"/>
        </w:rPr>
        <w:t>Индикатори, съобразно договора с ЕК по програма „Цифрова Европа“</w:t>
      </w:r>
      <w:r w:rsidR="00D8629D" w:rsidRPr="001B54B5">
        <w:rPr>
          <w:rFonts w:ascii="Times New Roman" w:hAnsi="Times New Roman" w:cs="Times New Roman"/>
          <w:b/>
          <w:sz w:val="24"/>
          <w:szCs w:val="24"/>
        </w:rPr>
        <w:t>:</w:t>
      </w:r>
      <w:r w:rsidRPr="001B54B5">
        <w:rPr>
          <w:rFonts w:ascii="Times New Roman" w:hAnsi="Times New Roman" w:cs="Times New Roman"/>
          <w:b/>
          <w:sz w:val="24"/>
          <w:szCs w:val="24"/>
        </w:rPr>
        <w:t xml:space="preserve"> </w:t>
      </w:r>
    </w:p>
    <w:p w14:paraId="06824388" w14:textId="77777777" w:rsidR="00533CAB" w:rsidRPr="001B54B5" w:rsidRDefault="00533CAB"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1B54B5">
        <w:rPr>
          <w:rFonts w:ascii="Times New Roman" w:hAnsi="Times New Roman" w:cs="Times New Roman"/>
          <w:sz w:val="24"/>
          <w:szCs w:val="24"/>
        </w:rPr>
        <w:t>-</w:t>
      </w:r>
      <w:r w:rsidRPr="001B54B5">
        <w:rPr>
          <w:rFonts w:ascii="Times New Roman" w:hAnsi="Times New Roman" w:cs="Times New Roman"/>
          <w:sz w:val="24"/>
          <w:szCs w:val="24"/>
        </w:rPr>
        <w:tab/>
        <w:t>Брой на бизнеси и на публични организации, които са използвали услугите на ЕЦИХ, в т.ч. по сектори, категории, локация, тип на подкрепата и др.;</w:t>
      </w:r>
    </w:p>
    <w:p w14:paraId="4E657F37" w14:textId="146CB59D" w:rsidR="00533CAB" w:rsidRPr="001B54B5" w:rsidRDefault="00533CAB"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1B54B5">
        <w:rPr>
          <w:rFonts w:ascii="Times New Roman" w:hAnsi="Times New Roman" w:cs="Times New Roman"/>
          <w:sz w:val="24"/>
          <w:szCs w:val="24"/>
        </w:rPr>
        <w:t>-</w:t>
      </w:r>
      <w:r w:rsidRPr="001B54B5">
        <w:rPr>
          <w:rFonts w:ascii="Times New Roman" w:hAnsi="Times New Roman" w:cs="Times New Roman"/>
          <w:sz w:val="24"/>
          <w:szCs w:val="24"/>
        </w:rPr>
        <w:tab/>
        <w:t>Осигурен достъп до финансиране за МСП и предприятия със средна пазарна капитализация като сума на допълнително привлечени инвестиции чрез различни финансови инструменти;</w:t>
      </w:r>
    </w:p>
    <w:p w14:paraId="29800255" w14:textId="29FB650C" w:rsidR="00C55D7A" w:rsidRPr="001B54B5" w:rsidRDefault="00C55D7A"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1B54B5">
        <w:rPr>
          <w:rFonts w:ascii="Times New Roman" w:hAnsi="Times New Roman" w:cs="Times New Roman"/>
          <w:sz w:val="24"/>
          <w:szCs w:val="24"/>
        </w:rPr>
        <w:t>-</w:t>
      </w:r>
      <w:r w:rsidRPr="001B54B5">
        <w:rPr>
          <w:rFonts w:ascii="Times New Roman" w:hAnsi="Times New Roman" w:cs="Times New Roman"/>
          <w:sz w:val="24"/>
          <w:szCs w:val="24"/>
        </w:rPr>
        <w:tab/>
        <w:t>Брой проведени събития от ЕЦИХ;</w:t>
      </w:r>
    </w:p>
    <w:p w14:paraId="26CE2D69" w14:textId="61F86079" w:rsidR="00D40544" w:rsidRPr="001B54B5" w:rsidRDefault="00533CAB"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1B54B5">
        <w:rPr>
          <w:rFonts w:ascii="Times New Roman" w:hAnsi="Times New Roman" w:cs="Times New Roman"/>
          <w:sz w:val="24"/>
          <w:szCs w:val="24"/>
        </w:rPr>
        <w:t>-</w:t>
      </w:r>
      <w:r w:rsidRPr="001B54B5">
        <w:rPr>
          <w:rFonts w:ascii="Times New Roman" w:hAnsi="Times New Roman" w:cs="Times New Roman"/>
          <w:sz w:val="24"/>
          <w:szCs w:val="24"/>
        </w:rPr>
        <w:tab/>
        <w:t>Брой на сътрудничества и взаимодействия между ЕЦИХ в съответния регион и организации от други региони/държави в европейски план, в т.ч. и съвместни дейности и споделени ресурси с други ЕЦИХ.</w:t>
      </w:r>
    </w:p>
    <w:p w14:paraId="1099DEB9" w14:textId="6802E5DF" w:rsidR="009F320B" w:rsidRPr="001B54B5" w:rsidRDefault="009F320B"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1B54B5">
        <w:rPr>
          <w:rFonts w:ascii="Times New Roman" w:hAnsi="Times New Roman" w:cs="Times New Roman"/>
          <w:sz w:val="24"/>
          <w:szCs w:val="24"/>
          <w:lang w:val="en-US"/>
        </w:rPr>
        <w:t xml:space="preserve"> - </w:t>
      </w:r>
      <w:r w:rsidRPr="001B54B5">
        <w:rPr>
          <w:rFonts w:ascii="Times New Roman" w:hAnsi="Times New Roman" w:cs="Times New Roman"/>
          <w:sz w:val="24"/>
          <w:szCs w:val="24"/>
        </w:rPr>
        <w:t xml:space="preserve">Други, в случай, че </w:t>
      </w:r>
      <w:r w:rsidR="00A370E7" w:rsidRPr="001B54B5">
        <w:rPr>
          <w:rFonts w:ascii="Times New Roman" w:hAnsi="Times New Roman" w:cs="Times New Roman"/>
          <w:sz w:val="24"/>
          <w:szCs w:val="24"/>
        </w:rPr>
        <w:t xml:space="preserve">са </w:t>
      </w:r>
      <w:r w:rsidRPr="001B54B5">
        <w:rPr>
          <w:rFonts w:ascii="Times New Roman" w:hAnsi="Times New Roman" w:cs="Times New Roman"/>
          <w:sz w:val="24"/>
          <w:szCs w:val="24"/>
        </w:rPr>
        <w:t>посочени като индикатори в договора с ЕК по програма „Цифрова Европа“</w:t>
      </w:r>
    </w:p>
    <w:p w14:paraId="4EB0D31C" w14:textId="78404222" w:rsidR="00E51B1E" w:rsidRPr="001B54B5" w:rsidRDefault="00E51B1E"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1B54B5">
        <w:rPr>
          <w:rFonts w:ascii="Times New Roman" w:hAnsi="Times New Roman" w:cs="Times New Roman"/>
          <w:sz w:val="24"/>
          <w:szCs w:val="24"/>
        </w:rPr>
        <w:lastRenderedPageBreak/>
        <w:t xml:space="preserve">Кандидатът трябва задължително да включи в </w:t>
      </w:r>
      <w:r w:rsidR="007D5C63" w:rsidRPr="001B54B5">
        <w:rPr>
          <w:rFonts w:ascii="Times New Roman" w:hAnsi="Times New Roman" w:cs="Times New Roman"/>
          <w:sz w:val="24"/>
          <w:szCs w:val="24"/>
        </w:rPr>
        <w:t>т. „Индикатори“ от Формуляра за кандидатстване</w:t>
      </w:r>
      <w:r w:rsidR="003D6E8E" w:rsidRPr="001B54B5">
        <w:rPr>
          <w:rFonts w:ascii="Times New Roman" w:hAnsi="Times New Roman" w:cs="Times New Roman"/>
          <w:sz w:val="24"/>
          <w:szCs w:val="24"/>
        </w:rPr>
        <w:t xml:space="preserve"> задължителните индикатори</w:t>
      </w:r>
      <w:r w:rsidR="004E298B" w:rsidRPr="001B54B5">
        <w:rPr>
          <w:rFonts w:ascii="Times New Roman" w:hAnsi="Times New Roman" w:cs="Times New Roman"/>
          <w:sz w:val="24"/>
          <w:szCs w:val="24"/>
        </w:rPr>
        <w:t xml:space="preserve">. </w:t>
      </w:r>
      <w:r w:rsidR="003D6E8E" w:rsidRPr="001B54B5">
        <w:rPr>
          <w:rFonts w:ascii="Times New Roman" w:hAnsi="Times New Roman" w:cs="Times New Roman"/>
          <w:sz w:val="24"/>
          <w:szCs w:val="24"/>
        </w:rPr>
        <w:t xml:space="preserve">За </w:t>
      </w:r>
      <w:r w:rsidRPr="001B54B5">
        <w:rPr>
          <w:rFonts w:ascii="Times New Roman" w:hAnsi="Times New Roman" w:cs="Times New Roman"/>
          <w:sz w:val="24"/>
          <w:szCs w:val="24"/>
        </w:rPr>
        <w:t>индикатори</w:t>
      </w:r>
      <w:r w:rsidR="007D5C63" w:rsidRPr="001B54B5">
        <w:rPr>
          <w:rFonts w:ascii="Times New Roman" w:hAnsi="Times New Roman" w:cs="Times New Roman"/>
          <w:sz w:val="24"/>
          <w:szCs w:val="24"/>
        </w:rPr>
        <w:t>те</w:t>
      </w:r>
      <w:r w:rsidR="00D8629D" w:rsidRPr="001B54B5">
        <w:rPr>
          <w:rFonts w:ascii="Times New Roman" w:hAnsi="Times New Roman" w:cs="Times New Roman"/>
          <w:sz w:val="24"/>
          <w:szCs w:val="24"/>
        </w:rPr>
        <w:t>, съобразно договора с ЕК по програма „Цифрова Европа“ се избират приложимите индикатори и се посочват</w:t>
      </w:r>
      <w:r w:rsidRPr="001B54B5">
        <w:rPr>
          <w:rFonts w:ascii="Times New Roman" w:hAnsi="Times New Roman" w:cs="Times New Roman"/>
          <w:sz w:val="24"/>
          <w:szCs w:val="24"/>
        </w:rPr>
        <w:t xml:space="preserve"> целевите</w:t>
      </w:r>
      <w:r w:rsidR="0008278A" w:rsidRPr="001B54B5">
        <w:rPr>
          <w:rFonts w:ascii="Times New Roman" w:hAnsi="Times New Roman" w:cs="Times New Roman"/>
          <w:sz w:val="24"/>
          <w:szCs w:val="24"/>
        </w:rPr>
        <w:t xml:space="preserve"> им</w:t>
      </w:r>
      <w:r w:rsidRPr="001B54B5">
        <w:rPr>
          <w:rFonts w:ascii="Times New Roman" w:hAnsi="Times New Roman" w:cs="Times New Roman"/>
          <w:sz w:val="24"/>
          <w:szCs w:val="24"/>
        </w:rPr>
        <w:t xml:space="preserve"> стойности</w:t>
      </w:r>
      <w:r w:rsidR="00D8629D" w:rsidRPr="001B54B5">
        <w:rPr>
          <w:rFonts w:ascii="Times New Roman" w:hAnsi="Times New Roman" w:cs="Times New Roman"/>
          <w:sz w:val="24"/>
          <w:szCs w:val="24"/>
        </w:rPr>
        <w:t>,</w:t>
      </w:r>
      <w:r w:rsidRPr="001B54B5">
        <w:rPr>
          <w:rFonts w:ascii="Times New Roman" w:hAnsi="Times New Roman" w:cs="Times New Roman"/>
          <w:sz w:val="24"/>
          <w:szCs w:val="24"/>
        </w:rPr>
        <w:t xml:space="preserve"> </w:t>
      </w:r>
      <w:r w:rsidR="0008278A" w:rsidRPr="001B54B5">
        <w:rPr>
          <w:rFonts w:ascii="Times New Roman" w:hAnsi="Times New Roman" w:cs="Times New Roman"/>
          <w:sz w:val="24"/>
          <w:szCs w:val="24"/>
        </w:rPr>
        <w:t>в съответствие с</w:t>
      </w:r>
      <w:r w:rsidRPr="001B54B5">
        <w:rPr>
          <w:rFonts w:ascii="Times New Roman" w:hAnsi="Times New Roman" w:cs="Times New Roman"/>
          <w:sz w:val="24"/>
          <w:szCs w:val="24"/>
        </w:rPr>
        <w:t xml:space="preserve"> одобреното проектно предложение по </w:t>
      </w:r>
      <w:r w:rsidR="0008278A" w:rsidRPr="001B54B5">
        <w:rPr>
          <w:rFonts w:ascii="Times New Roman" w:hAnsi="Times New Roman" w:cs="Times New Roman"/>
          <w:sz w:val="24"/>
          <w:szCs w:val="24"/>
        </w:rPr>
        <w:t>програма „Цифрова Европа“</w:t>
      </w:r>
      <w:r w:rsidRPr="001B54B5">
        <w:rPr>
          <w:rFonts w:ascii="Times New Roman" w:hAnsi="Times New Roman" w:cs="Times New Roman"/>
          <w:sz w:val="24"/>
          <w:szCs w:val="24"/>
        </w:rPr>
        <w:t>.</w:t>
      </w:r>
    </w:p>
    <w:p w14:paraId="709FBB53" w14:textId="77777777" w:rsidR="007D5C63" w:rsidRPr="001B54B5" w:rsidRDefault="007D5C63" w:rsidP="002669A7"/>
    <w:p w14:paraId="3AE25D68" w14:textId="77777777" w:rsidR="00F7626C" w:rsidRPr="001B54B5" w:rsidRDefault="004A58E5" w:rsidP="00CD6A9E">
      <w:pPr>
        <w:pStyle w:val="Heading2"/>
        <w:spacing w:before="120" w:after="120"/>
        <w:rPr>
          <w:rFonts w:ascii="Times New Roman" w:hAnsi="Times New Roman" w:cs="Times New Roman"/>
        </w:rPr>
      </w:pPr>
      <w:bookmarkStart w:id="8" w:name="_Toc139632527"/>
      <w:r w:rsidRPr="001B54B5">
        <w:rPr>
          <w:rFonts w:ascii="Times New Roman" w:hAnsi="Times New Roman" w:cs="Times New Roman"/>
        </w:rPr>
        <w:t>8</w:t>
      </w:r>
      <w:r w:rsidR="000115A9" w:rsidRPr="001B54B5">
        <w:rPr>
          <w:rFonts w:ascii="Times New Roman" w:hAnsi="Times New Roman" w:cs="Times New Roman"/>
        </w:rPr>
        <w:t>. Общ размер на безвъзмездната финансова помощ по процедурата</w:t>
      </w:r>
      <w:r w:rsidR="00281B3E" w:rsidRPr="001B54B5">
        <w:rPr>
          <w:rFonts w:ascii="Times New Roman" w:hAnsi="Times New Roman" w:cs="Times New Roman"/>
        </w:rPr>
        <w:t xml:space="preserve"> и разпределение по региони</w:t>
      </w:r>
      <w:r w:rsidR="000115A9" w:rsidRPr="001B54B5">
        <w:rPr>
          <w:rFonts w:ascii="Times New Roman" w:hAnsi="Times New Roman" w:cs="Times New Roman"/>
        </w:rPr>
        <w:t>:</w:t>
      </w:r>
      <w:bookmarkEnd w:id="8"/>
    </w:p>
    <w:p w14:paraId="6AB8B909" w14:textId="7167809E" w:rsidR="001134F4" w:rsidRPr="001B54B5" w:rsidRDefault="00BF7E63" w:rsidP="004B4831">
      <w:pPr>
        <w:pStyle w:val="ListParagraph"/>
        <w:pBdr>
          <w:top w:val="single" w:sz="4" w:space="1" w:color="auto"/>
          <w:left w:val="single" w:sz="4" w:space="1"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1B54B5">
        <w:rPr>
          <w:rFonts w:ascii="Times New Roman" w:hAnsi="Times New Roman" w:cs="Times New Roman"/>
          <w:sz w:val="24"/>
          <w:szCs w:val="24"/>
        </w:rPr>
        <w:t>Посочените стойности са максимално допустимият размер на съфинансиране по всеки един от проектите. Точният размер на кумулативното финансиране е пряко обвързан с размера на договора сключен между ЕЦИХ и ПЦЕ</w:t>
      </w:r>
      <w:r w:rsidR="00907AFC" w:rsidRPr="001B54B5">
        <w:rPr>
          <w:rFonts w:ascii="Times New Roman" w:hAnsi="Times New Roman" w:cs="Times New Roman"/>
          <w:sz w:val="24"/>
          <w:szCs w:val="24"/>
        </w:rPr>
        <w:t>:</w:t>
      </w:r>
    </w:p>
    <w:tbl>
      <w:tblPr>
        <w:tblStyle w:val="TableGrid"/>
        <w:tblW w:w="9498" w:type="dxa"/>
        <w:jc w:val="center"/>
        <w:tblLook w:val="04A0" w:firstRow="1" w:lastRow="0" w:firstColumn="1" w:lastColumn="0" w:noHBand="0" w:noVBand="1"/>
      </w:tblPr>
      <w:tblGrid>
        <w:gridCol w:w="2977"/>
        <w:gridCol w:w="3260"/>
        <w:gridCol w:w="3261"/>
      </w:tblGrid>
      <w:tr w:rsidR="003713B5" w:rsidRPr="001B54B5" w14:paraId="2FFA0706" w14:textId="77777777" w:rsidTr="00D8629D">
        <w:trPr>
          <w:trHeight w:val="674"/>
          <w:jc w:val="center"/>
        </w:trPr>
        <w:tc>
          <w:tcPr>
            <w:tcW w:w="2977" w:type="dxa"/>
            <w:shd w:val="pct25" w:color="auto" w:fill="auto"/>
          </w:tcPr>
          <w:p w14:paraId="4B9F74FF" w14:textId="77777777" w:rsidR="003713B5" w:rsidRPr="001B54B5" w:rsidRDefault="007A15FB" w:rsidP="004F3521">
            <w:pPr>
              <w:pStyle w:val="ListParagraph"/>
              <w:spacing w:after="360"/>
              <w:ind w:left="0"/>
              <w:jc w:val="center"/>
              <w:rPr>
                <w:rFonts w:eastAsiaTheme="minorHAnsi"/>
                <w:b/>
                <w:sz w:val="24"/>
                <w:szCs w:val="24"/>
                <w:lang w:eastAsia="en-US"/>
              </w:rPr>
            </w:pPr>
            <w:r w:rsidRPr="001B54B5">
              <w:rPr>
                <w:rFonts w:eastAsiaTheme="minorHAnsi"/>
                <w:b/>
                <w:sz w:val="24"/>
                <w:szCs w:val="24"/>
                <w:lang w:eastAsia="en-US"/>
              </w:rPr>
              <w:t xml:space="preserve">Общ размер на безвъзмездната финансова помощ </w:t>
            </w:r>
          </w:p>
        </w:tc>
        <w:tc>
          <w:tcPr>
            <w:tcW w:w="3260" w:type="dxa"/>
            <w:shd w:val="pct25" w:color="auto" w:fill="auto"/>
          </w:tcPr>
          <w:p w14:paraId="3F58359A" w14:textId="77777777" w:rsidR="003713B5" w:rsidRPr="001B54B5" w:rsidRDefault="00BF7E63" w:rsidP="004F3521">
            <w:pPr>
              <w:pStyle w:val="ListParagraph"/>
              <w:spacing w:after="360"/>
              <w:ind w:left="0"/>
              <w:jc w:val="center"/>
              <w:rPr>
                <w:rFonts w:eastAsiaTheme="minorHAnsi"/>
                <w:b/>
                <w:sz w:val="24"/>
                <w:szCs w:val="24"/>
                <w:lang w:eastAsia="en-US"/>
              </w:rPr>
            </w:pPr>
            <w:r w:rsidRPr="001B54B5">
              <w:rPr>
                <w:rFonts w:eastAsiaTheme="minorHAnsi"/>
                <w:b/>
                <w:sz w:val="24"/>
                <w:szCs w:val="24"/>
                <w:lang w:eastAsia="en-US"/>
              </w:rPr>
              <w:t>Съф</w:t>
            </w:r>
            <w:r w:rsidR="004F3521" w:rsidRPr="001B54B5">
              <w:rPr>
                <w:rFonts w:eastAsiaTheme="minorHAnsi"/>
                <w:b/>
                <w:sz w:val="24"/>
                <w:szCs w:val="24"/>
                <w:lang w:eastAsia="en-US"/>
              </w:rPr>
              <w:t xml:space="preserve">инансиране от Европейския фонд за регионално развитие </w:t>
            </w:r>
          </w:p>
        </w:tc>
        <w:tc>
          <w:tcPr>
            <w:tcW w:w="3261" w:type="dxa"/>
            <w:shd w:val="pct25" w:color="auto" w:fill="auto"/>
          </w:tcPr>
          <w:p w14:paraId="360D1C0E" w14:textId="77777777" w:rsidR="003713B5" w:rsidRPr="001B54B5" w:rsidRDefault="007A15FB" w:rsidP="007A15FB">
            <w:pPr>
              <w:pStyle w:val="ListParagraph"/>
              <w:spacing w:after="360"/>
              <w:ind w:left="0"/>
              <w:jc w:val="center"/>
              <w:rPr>
                <w:rFonts w:eastAsiaTheme="minorHAnsi"/>
                <w:b/>
                <w:sz w:val="24"/>
                <w:szCs w:val="24"/>
                <w:lang w:eastAsia="en-US"/>
              </w:rPr>
            </w:pPr>
            <w:r w:rsidRPr="001B54B5">
              <w:rPr>
                <w:rFonts w:eastAsiaTheme="minorHAnsi"/>
                <w:b/>
                <w:sz w:val="24"/>
                <w:szCs w:val="24"/>
                <w:lang w:eastAsia="en-US"/>
              </w:rPr>
              <w:t>Национално съфинансиране</w:t>
            </w:r>
          </w:p>
        </w:tc>
      </w:tr>
      <w:tr w:rsidR="003713B5" w:rsidRPr="001B54B5" w14:paraId="37AC8A8D" w14:textId="77777777" w:rsidTr="00D8629D">
        <w:trPr>
          <w:trHeight w:val="453"/>
          <w:jc w:val="center"/>
        </w:trPr>
        <w:tc>
          <w:tcPr>
            <w:tcW w:w="2977" w:type="dxa"/>
          </w:tcPr>
          <w:p w14:paraId="25EC4507" w14:textId="77777777" w:rsidR="00891E01" w:rsidRPr="001B54B5" w:rsidRDefault="0033724F" w:rsidP="004B31D1">
            <w:pPr>
              <w:pStyle w:val="ListParagraph"/>
              <w:spacing w:before="120" w:after="120"/>
              <w:ind w:left="0"/>
              <w:contextualSpacing w:val="0"/>
              <w:jc w:val="center"/>
              <w:rPr>
                <w:rFonts w:eastAsiaTheme="minorHAnsi"/>
                <w:sz w:val="24"/>
                <w:szCs w:val="24"/>
                <w:lang w:eastAsia="en-US"/>
              </w:rPr>
            </w:pPr>
            <w:r w:rsidRPr="001B54B5">
              <w:rPr>
                <w:b/>
                <w:sz w:val="24"/>
                <w:szCs w:val="24"/>
              </w:rPr>
              <w:t xml:space="preserve">13 586 742,33 </w:t>
            </w:r>
            <w:r w:rsidR="001D6CCF" w:rsidRPr="001B54B5">
              <w:rPr>
                <w:b/>
                <w:sz w:val="24"/>
                <w:szCs w:val="24"/>
              </w:rPr>
              <w:t>лева</w:t>
            </w:r>
            <w:r w:rsidR="001D6CCF" w:rsidRPr="001B54B5">
              <w:rPr>
                <w:sz w:val="24"/>
                <w:szCs w:val="24"/>
              </w:rPr>
              <w:t xml:space="preserve"> </w:t>
            </w:r>
            <w:r w:rsidR="00462D5E" w:rsidRPr="001B54B5">
              <w:rPr>
                <w:sz w:val="24"/>
                <w:szCs w:val="24"/>
              </w:rPr>
              <w:br/>
            </w:r>
            <w:r w:rsidR="001D6CCF" w:rsidRPr="001B54B5">
              <w:rPr>
                <w:sz w:val="24"/>
                <w:szCs w:val="24"/>
              </w:rPr>
              <w:t>(</w:t>
            </w:r>
            <w:r w:rsidRPr="001B54B5">
              <w:rPr>
                <w:sz w:val="24"/>
                <w:szCs w:val="24"/>
              </w:rPr>
              <w:t xml:space="preserve">6 946 791,04 </w:t>
            </w:r>
            <w:r w:rsidR="001D6CCF" w:rsidRPr="001B54B5">
              <w:rPr>
                <w:sz w:val="24"/>
                <w:szCs w:val="24"/>
              </w:rPr>
              <w:t>евро)</w:t>
            </w:r>
            <w:r w:rsidR="00634760" w:rsidRPr="001B54B5">
              <w:rPr>
                <w:sz w:val="24"/>
                <w:szCs w:val="24"/>
              </w:rPr>
              <w:t xml:space="preserve">, </w:t>
            </w:r>
            <w:r w:rsidR="00462D5E" w:rsidRPr="001B54B5">
              <w:rPr>
                <w:sz w:val="24"/>
                <w:szCs w:val="24"/>
              </w:rPr>
              <w:br/>
            </w:r>
            <w:r w:rsidR="00634760" w:rsidRPr="001B54B5">
              <w:rPr>
                <w:sz w:val="24"/>
                <w:szCs w:val="24"/>
              </w:rPr>
              <w:t>от ко</w:t>
            </w:r>
            <w:r w:rsidR="00E84A49" w:rsidRPr="001B54B5">
              <w:rPr>
                <w:sz w:val="24"/>
                <w:szCs w:val="24"/>
              </w:rPr>
              <w:t>и</w:t>
            </w:r>
            <w:r w:rsidR="00634760" w:rsidRPr="001B54B5">
              <w:rPr>
                <w:sz w:val="24"/>
                <w:szCs w:val="24"/>
              </w:rPr>
              <w:t>то за:</w:t>
            </w:r>
          </w:p>
        </w:tc>
        <w:tc>
          <w:tcPr>
            <w:tcW w:w="3260" w:type="dxa"/>
          </w:tcPr>
          <w:p w14:paraId="7420DAD5" w14:textId="5435FD46" w:rsidR="003713B5" w:rsidRPr="001B54B5" w:rsidRDefault="0008278A" w:rsidP="00FB52BC">
            <w:pPr>
              <w:pStyle w:val="ListParagraph"/>
              <w:spacing w:before="120" w:after="120"/>
              <w:ind w:left="0"/>
              <w:contextualSpacing w:val="0"/>
              <w:jc w:val="center"/>
              <w:rPr>
                <w:rFonts w:eastAsiaTheme="minorHAnsi"/>
                <w:sz w:val="24"/>
                <w:szCs w:val="24"/>
                <w:lang w:eastAsia="en-US"/>
              </w:rPr>
            </w:pPr>
            <w:r w:rsidRPr="001B54B5">
              <w:rPr>
                <w:b/>
                <w:sz w:val="24"/>
                <w:szCs w:val="24"/>
              </w:rPr>
              <w:t>11 057 153.</w:t>
            </w:r>
            <w:r w:rsidR="00FB52BC" w:rsidRPr="001B54B5">
              <w:rPr>
                <w:b/>
                <w:sz w:val="24"/>
                <w:szCs w:val="24"/>
              </w:rPr>
              <w:t xml:space="preserve">10 </w:t>
            </w:r>
            <w:r w:rsidR="000B08CF" w:rsidRPr="001B54B5">
              <w:rPr>
                <w:b/>
                <w:sz w:val="24"/>
                <w:szCs w:val="24"/>
              </w:rPr>
              <w:t>лева</w:t>
            </w:r>
            <w:r w:rsidR="000B08CF" w:rsidRPr="001B54B5">
              <w:rPr>
                <w:sz w:val="24"/>
                <w:szCs w:val="24"/>
              </w:rPr>
              <w:t xml:space="preserve"> </w:t>
            </w:r>
            <w:r w:rsidR="00462D5E" w:rsidRPr="001B54B5">
              <w:rPr>
                <w:sz w:val="24"/>
                <w:szCs w:val="24"/>
              </w:rPr>
              <w:br/>
            </w:r>
            <w:r w:rsidR="000B08CF" w:rsidRPr="001B54B5">
              <w:rPr>
                <w:sz w:val="24"/>
                <w:szCs w:val="24"/>
              </w:rPr>
              <w:t>(</w:t>
            </w:r>
            <w:r w:rsidRPr="001B54B5">
              <w:rPr>
                <w:sz w:val="24"/>
                <w:szCs w:val="24"/>
              </w:rPr>
              <w:t xml:space="preserve">5 653 432,60 </w:t>
            </w:r>
            <w:r w:rsidR="000B08CF" w:rsidRPr="001B54B5">
              <w:rPr>
                <w:sz w:val="24"/>
                <w:szCs w:val="24"/>
              </w:rPr>
              <w:t>евро)</w:t>
            </w:r>
          </w:p>
        </w:tc>
        <w:tc>
          <w:tcPr>
            <w:tcW w:w="3261" w:type="dxa"/>
          </w:tcPr>
          <w:p w14:paraId="2B780D8C" w14:textId="36424810" w:rsidR="003713B5" w:rsidRPr="001B54B5" w:rsidRDefault="0008278A" w:rsidP="00FB52BC">
            <w:pPr>
              <w:pStyle w:val="ListParagraph"/>
              <w:spacing w:before="120" w:after="120"/>
              <w:ind w:left="0"/>
              <w:contextualSpacing w:val="0"/>
              <w:jc w:val="center"/>
              <w:rPr>
                <w:rFonts w:eastAsiaTheme="minorHAnsi"/>
                <w:sz w:val="24"/>
                <w:szCs w:val="24"/>
                <w:lang w:eastAsia="en-US"/>
              </w:rPr>
            </w:pPr>
            <w:r w:rsidRPr="001B54B5">
              <w:rPr>
                <w:b/>
                <w:sz w:val="24"/>
                <w:szCs w:val="24"/>
              </w:rPr>
              <w:t>2 529 589,2</w:t>
            </w:r>
            <w:r w:rsidR="00FB52BC" w:rsidRPr="001B54B5">
              <w:rPr>
                <w:b/>
                <w:sz w:val="24"/>
                <w:szCs w:val="24"/>
              </w:rPr>
              <w:t>3</w:t>
            </w:r>
            <w:r w:rsidRPr="001B54B5">
              <w:rPr>
                <w:b/>
                <w:sz w:val="24"/>
                <w:szCs w:val="24"/>
              </w:rPr>
              <w:t xml:space="preserve"> </w:t>
            </w:r>
            <w:r w:rsidR="000B08CF" w:rsidRPr="001B54B5">
              <w:rPr>
                <w:b/>
                <w:sz w:val="24"/>
                <w:szCs w:val="24"/>
              </w:rPr>
              <w:t>лева</w:t>
            </w:r>
            <w:r w:rsidR="000B08CF" w:rsidRPr="001B54B5">
              <w:rPr>
                <w:sz w:val="24"/>
                <w:szCs w:val="24"/>
              </w:rPr>
              <w:t xml:space="preserve"> </w:t>
            </w:r>
            <w:r w:rsidR="00462D5E" w:rsidRPr="001B54B5">
              <w:rPr>
                <w:sz w:val="24"/>
                <w:szCs w:val="24"/>
              </w:rPr>
              <w:br/>
            </w:r>
            <w:r w:rsidR="000B08CF" w:rsidRPr="001B54B5">
              <w:rPr>
                <w:sz w:val="24"/>
                <w:szCs w:val="24"/>
              </w:rPr>
              <w:t>(</w:t>
            </w:r>
            <w:r w:rsidRPr="001B54B5">
              <w:rPr>
                <w:sz w:val="24"/>
                <w:szCs w:val="24"/>
              </w:rPr>
              <w:t xml:space="preserve">1 293 358,44 </w:t>
            </w:r>
            <w:r w:rsidR="002A2984" w:rsidRPr="001B54B5">
              <w:rPr>
                <w:sz w:val="24"/>
                <w:szCs w:val="24"/>
              </w:rPr>
              <w:t>‬</w:t>
            </w:r>
            <w:r w:rsidR="00A46EBC" w:rsidRPr="001B54B5">
              <w:rPr>
                <w:sz w:val="24"/>
                <w:szCs w:val="24"/>
              </w:rPr>
              <w:t xml:space="preserve"> </w:t>
            </w:r>
            <w:r w:rsidR="000B08CF" w:rsidRPr="001B54B5">
              <w:rPr>
                <w:sz w:val="24"/>
                <w:szCs w:val="24"/>
              </w:rPr>
              <w:t>евро)</w:t>
            </w:r>
          </w:p>
        </w:tc>
      </w:tr>
      <w:tr w:rsidR="00634760" w:rsidRPr="001B54B5" w14:paraId="70540789" w14:textId="77777777" w:rsidTr="00D8629D">
        <w:trPr>
          <w:trHeight w:val="453"/>
          <w:jc w:val="center"/>
        </w:trPr>
        <w:tc>
          <w:tcPr>
            <w:tcW w:w="2977" w:type="dxa"/>
          </w:tcPr>
          <w:p w14:paraId="714C2321" w14:textId="37D5A0BF" w:rsidR="00634760" w:rsidRPr="001B54B5" w:rsidRDefault="00E172A6" w:rsidP="00634760">
            <w:pPr>
              <w:pStyle w:val="ListParagraph"/>
              <w:spacing w:after="360"/>
              <w:ind w:left="0"/>
              <w:jc w:val="center"/>
              <w:rPr>
                <w:rFonts w:eastAsiaTheme="minorHAnsi"/>
                <w:sz w:val="24"/>
                <w:szCs w:val="24"/>
                <w:lang w:eastAsia="en-US"/>
              </w:rPr>
            </w:pPr>
            <w:r w:rsidRPr="001B54B5">
              <w:rPr>
                <w:rFonts w:eastAsiaTheme="minorHAnsi"/>
                <w:sz w:val="24"/>
                <w:szCs w:val="24"/>
                <w:lang w:eastAsia="en-US"/>
              </w:rPr>
              <w:t>По-с</w:t>
            </w:r>
            <w:r w:rsidR="00634760" w:rsidRPr="001B54B5">
              <w:rPr>
                <w:rFonts w:eastAsiaTheme="minorHAnsi"/>
                <w:sz w:val="24"/>
                <w:szCs w:val="24"/>
                <w:lang w:eastAsia="en-US"/>
              </w:rPr>
              <w:t>лабо развити региони</w:t>
            </w:r>
            <w:r w:rsidR="00EB110C" w:rsidRPr="001B54B5">
              <w:rPr>
                <w:rStyle w:val="FootnoteReference"/>
                <w:rFonts w:eastAsiaTheme="minorHAnsi"/>
                <w:sz w:val="24"/>
                <w:szCs w:val="24"/>
                <w:lang w:eastAsia="en-US"/>
              </w:rPr>
              <w:footnoteReference w:id="2"/>
            </w:r>
          </w:p>
          <w:p w14:paraId="10EC9603" w14:textId="27D35B4A" w:rsidR="00634760" w:rsidRPr="001B54B5" w:rsidRDefault="0008278A" w:rsidP="00FB52BC">
            <w:pPr>
              <w:pStyle w:val="ListParagraph"/>
              <w:spacing w:after="360"/>
              <w:ind w:left="0"/>
              <w:jc w:val="center"/>
              <w:rPr>
                <w:rFonts w:eastAsiaTheme="minorHAnsi"/>
                <w:sz w:val="24"/>
                <w:szCs w:val="24"/>
                <w:lang w:eastAsia="en-US"/>
              </w:rPr>
            </w:pPr>
            <w:r w:rsidRPr="001B54B5">
              <w:rPr>
                <w:rFonts w:eastAsiaTheme="minorHAnsi"/>
                <w:b/>
                <w:sz w:val="24"/>
                <w:szCs w:val="24"/>
                <w:lang w:eastAsia="en-US"/>
              </w:rPr>
              <w:t>10 309 556,</w:t>
            </w:r>
            <w:r w:rsidR="00FB52BC" w:rsidRPr="001B54B5">
              <w:rPr>
                <w:rFonts w:eastAsiaTheme="minorHAnsi"/>
                <w:b/>
                <w:sz w:val="24"/>
                <w:szCs w:val="24"/>
                <w:lang w:eastAsia="en-US"/>
              </w:rPr>
              <w:t xml:space="preserve">42 </w:t>
            </w:r>
            <w:r w:rsidR="00634760" w:rsidRPr="001B54B5">
              <w:rPr>
                <w:rFonts w:eastAsiaTheme="minorHAnsi"/>
                <w:b/>
                <w:sz w:val="24"/>
                <w:szCs w:val="24"/>
                <w:lang w:eastAsia="en-US"/>
              </w:rPr>
              <w:t>лева</w:t>
            </w:r>
            <w:r w:rsidR="00634760" w:rsidRPr="001B54B5">
              <w:rPr>
                <w:rFonts w:eastAsiaTheme="minorHAnsi"/>
                <w:sz w:val="24"/>
                <w:szCs w:val="24"/>
                <w:lang w:eastAsia="en-US"/>
              </w:rPr>
              <w:t xml:space="preserve"> </w:t>
            </w:r>
            <w:r w:rsidR="00462D5E" w:rsidRPr="001B54B5">
              <w:rPr>
                <w:rFonts w:eastAsiaTheme="minorHAnsi"/>
                <w:sz w:val="24"/>
                <w:szCs w:val="24"/>
                <w:lang w:eastAsia="en-US"/>
              </w:rPr>
              <w:br/>
            </w:r>
            <w:r w:rsidR="00634760" w:rsidRPr="001B54B5">
              <w:rPr>
                <w:rFonts w:eastAsiaTheme="minorHAnsi"/>
                <w:sz w:val="24"/>
                <w:szCs w:val="24"/>
                <w:lang w:eastAsia="en-US"/>
              </w:rPr>
              <w:t>(</w:t>
            </w:r>
            <w:r w:rsidRPr="001B54B5">
              <w:rPr>
                <w:rFonts w:eastAsiaTheme="minorHAnsi"/>
                <w:sz w:val="24"/>
                <w:szCs w:val="24"/>
                <w:lang w:eastAsia="en-US"/>
              </w:rPr>
              <w:t xml:space="preserve">5 271 192,49 </w:t>
            </w:r>
            <w:r w:rsidR="00634760" w:rsidRPr="001B54B5">
              <w:rPr>
                <w:rFonts w:eastAsiaTheme="minorHAnsi"/>
                <w:sz w:val="24"/>
                <w:szCs w:val="24"/>
                <w:lang w:eastAsia="en-US"/>
              </w:rPr>
              <w:t>евро)</w:t>
            </w:r>
          </w:p>
        </w:tc>
        <w:tc>
          <w:tcPr>
            <w:tcW w:w="3260" w:type="dxa"/>
          </w:tcPr>
          <w:p w14:paraId="5F43AFA7" w14:textId="7261F8AD" w:rsidR="00634760" w:rsidRPr="001B54B5" w:rsidRDefault="0008278A" w:rsidP="00FB52BC">
            <w:pPr>
              <w:pStyle w:val="ListParagraph"/>
              <w:spacing w:before="120" w:after="120"/>
              <w:ind w:left="0"/>
              <w:contextualSpacing w:val="0"/>
              <w:jc w:val="center"/>
              <w:rPr>
                <w:sz w:val="24"/>
                <w:szCs w:val="24"/>
              </w:rPr>
            </w:pPr>
            <w:r w:rsidRPr="001B54B5">
              <w:rPr>
                <w:b/>
                <w:sz w:val="24"/>
                <w:szCs w:val="24"/>
              </w:rPr>
              <w:t>8 763 122,</w:t>
            </w:r>
            <w:r w:rsidR="00FB52BC" w:rsidRPr="001B54B5">
              <w:rPr>
                <w:b/>
                <w:sz w:val="24"/>
                <w:szCs w:val="24"/>
              </w:rPr>
              <w:t xml:space="preserve">96 </w:t>
            </w:r>
            <w:r w:rsidR="00603DC4" w:rsidRPr="001B54B5">
              <w:rPr>
                <w:b/>
                <w:sz w:val="24"/>
                <w:szCs w:val="24"/>
              </w:rPr>
              <w:t>лева</w:t>
            </w:r>
            <w:r w:rsidR="00603DC4" w:rsidRPr="001B54B5">
              <w:rPr>
                <w:sz w:val="24"/>
                <w:szCs w:val="24"/>
              </w:rPr>
              <w:t xml:space="preserve"> </w:t>
            </w:r>
            <w:r w:rsidR="00462D5E" w:rsidRPr="001B54B5">
              <w:rPr>
                <w:sz w:val="24"/>
                <w:szCs w:val="24"/>
              </w:rPr>
              <w:br/>
            </w:r>
            <w:r w:rsidR="00603DC4" w:rsidRPr="001B54B5">
              <w:rPr>
                <w:sz w:val="24"/>
                <w:szCs w:val="24"/>
              </w:rPr>
              <w:t>(</w:t>
            </w:r>
            <w:r w:rsidRPr="001B54B5">
              <w:rPr>
                <w:sz w:val="24"/>
                <w:szCs w:val="24"/>
              </w:rPr>
              <w:t xml:space="preserve">4 480 513,62 </w:t>
            </w:r>
            <w:r w:rsidR="00E172A6" w:rsidRPr="001B54B5">
              <w:rPr>
                <w:sz w:val="24"/>
                <w:szCs w:val="24"/>
              </w:rPr>
              <w:t>евро</w:t>
            </w:r>
            <w:r w:rsidR="00603DC4" w:rsidRPr="001B54B5">
              <w:rPr>
                <w:sz w:val="24"/>
                <w:szCs w:val="24"/>
              </w:rPr>
              <w:t>)</w:t>
            </w:r>
          </w:p>
        </w:tc>
        <w:tc>
          <w:tcPr>
            <w:tcW w:w="3261" w:type="dxa"/>
          </w:tcPr>
          <w:p w14:paraId="42B68D35" w14:textId="338DFA09" w:rsidR="00634760" w:rsidRPr="001B54B5" w:rsidRDefault="0008278A" w:rsidP="00FB52BC">
            <w:pPr>
              <w:pStyle w:val="ListParagraph"/>
              <w:spacing w:before="120" w:after="120"/>
              <w:ind w:left="0"/>
              <w:contextualSpacing w:val="0"/>
              <w:jc w:val="center"/>
              <w:rPr>
                <w:sz w:val="24"/>
                <w:szCs w:val="24"/>
              </w:rPr>
            </w:pPr>
            <w:r w:rsidRPr="001B54B5">
              <w:rPr>
                <w:b/>
                <w:sz w:val="24"/>
                <w:szCs w:val="24"/>
              </w:rPr>
              <w:t>1 546 433,4</w:t>
            </w:r>
            <w:r w:rsidR="00FB52BC" w:rsidRPr="001B54B5">
              <w:rPr>
                <w:b/>
                <w:sz w:val="24"/>
                <w:szCs w:val="24"/>
              </w:rPr>
              <w:t>6</w:t>
            </w:r>
            <w:r w:rsidRPr="001B54B5">
              <w:rPr>
                <w:b/>
                <w:sz w:val="24"/>
                <w:szCs w:val="24"/>
              </w:rPr>
              <w:t xml:space="preserve"> </w:t>
            </w:r>
            <w:r w:rsidR="00603DC4" w:rsidRPr="001B54B5">
              <w:rPr>
                <w:b/>
                <w:sz w:val="24"/>
                <w:szCs w:val="24"/>
              </w:rPr>
              <w:t>лева</w:t>
            </w:r>
            <w:r w:rsidR="00603DC4" w:rsidRPr="001B54B5">
              <w:rPr>
                <w:sz w:val="24"/>
                <w:szCs w:val="24"/>
              </w:rPr>
              <w:t xml:space="preserve"> </w:t>
            </w:r>
            <w:r w:rsidR="00462D5E" w:rsidRPr="001B54B5">
              <w:rPr>
                <w:sz w:val="24"/>
                <w:szCs w:val="24"/>
              </w:rPr>
              <w:br/>
            </w:r>
            <w:r w:rsidR="00603DC4" w:rsidRPr="001B54B5">
              <w:rPr>
                <w:sz w:val="24"/>
                <w:szCs w:val="24"/>
              </w:rPr>
              <w:t>(</w:t>
            </w:r>
            <w:r w:rsidRPr="001B54B5">
              <w:rPr>
                <w:sz w:val="24"/>
                <w:szCs w:val="24"/>
              </w:rPr>
              <w:t xml:space="preserve">790 678,87 </w:t>
            </w:r>
            <w:r w:rsidR="00E172A6" w:rsidRPr="001B54B5">
              <w:rPr>
                <w:sz w:val="24"/>
                <w:szCs w:val="24"/>
              </w:rPr>
              <w:t>евро</w:t>
            </w:r>
            <w:r w:rsidR="00603DC4" w:rsidRPr="001B54B5">
              <w:rPr>
                <w:sz w:val="24"/>
                <w:szCs w:val="24"/>
              </w:rPr>
              <w:t>)</w:t>
            </w:r>
          </w:p>
        </w:tc>
      </w:tr>
      <w:tr w:rsidR="00634760" w:rsidRPr="001B54B5" w14:paraId="22780144" w14:textId="77777777" w:rsidTr="00D8629D">
        <w:trPr>
          <w:trHeight w:val="453"/>
          <w:jc w:val="center"/>
        </w:trPr>
        <w:tc>
          <w:tcPr>
            <w:tcW w:w="2977" w:type="dxa"/>
            <w:tcBorders>
              <w:bottom w:val="single" w:sz="4" w:space="0" w:color="auto"/>
            </w:tcBorders>
          </w:tcPr>
          <w:p w14:paraId="62B21871" w14:textId="7F22A266" w:rsidR="00634760" w:rsidRPr="001B54B5" w:rsidRDefault="00634760" w:rsidP="00462D5E">
            <w:pPr>
              <w:pStyle w:val="ListParagraph"/>
              <w:spacing w:after="360"/>
              <w:ind w:left="0"/>
              <w:jc w:val="center"/>
              <w:rPr>
                <w:rFonts w:eastAsiaTheme="minorHAnsi"/>
                <w:sz w:val="24"/>
                <w:szCs w:val="24"/>
                <w:lang w:eastAsia="en-US"/>
              </w:rPr>
            </w:pPr>
            <w:r w:rsidRPr="001B54B5">
              <w:rPr>
                <w:rFonts w:eastAsiaTheme="minorHAnsi"/>
                <w:sz w:val="24"/>
                <w:szCs w:val="24"/>
                <w:lang w:eastAsia="en-US"/>
              </w:rPr>
              <w:t>Регион в преход</w:t>
            </w:r>
            <w:r w:rsidR="00EB110C" w:rsidRPr="001B54B5">
              <w:rPr>
                <w:rStyle w:val="FootnoteReference"/>
                <w:rFonts w:eastAsiaTheme="minorHAnsi"/>
                <w:sz w:val="24"/>
                <w:szCs w:val="24"/>
                <w:lang w:eastAsia="en-US"/>
              </w:rPr>
              <w:footnoteReference w:id="3"/>
            </w:r>
            <w:r w:rsidR="00462D5E" w:rsidRPr="001B54B5">
              <w:rPr>
                <w:rFonts w:eastAsiaTheme="minorHAnsi"/>
                <w:sz w:val="24"/>
                <w:szCs w:val="24"/>
                <w:lang w:eastAsia="en-US"/>
              </w:rPr>
              <w:t xml:space="preserve"> </w:t>
            </w:r>
            <w:r w:rsidRPr="001B54B5">
              <w:rPr>
                <w:rFonts w:eastAsiaTheme="minorHAnsi"/>
                <w:sz w:val="24"/>
                <w:szCs w:val="24"/>
                <w:lang w:eastAsia="en-US"/>
              </w:rPr>
              <w:t xml:space="preserve">(ЮЗР) </w:t>
            </w:r>
            <w:r w:rsidR="00462D5E" w:rsidRPr="001B54B5">
              <w:rPr>
                <w:rFonts w:eastAsiaTheme="minorHAnsi"/>
                <w:sz w:val="24"/>
                <w:szCs w:val="24"/>
                <w:lang w:eastAsia="en-US"/>
              </w:rPr>
              <w:br/>
            </w:r>
            <w:r w:rsidR="00154F9E" w:rsidRPr="001B54B5">
              <w:rPr>
                <w:rFonts w:eastAsiaTheme="minorHAnsi"/>
                <w:b/>
                <w:sz w:val="24"/>
                <w:szCs w:val="24"/>
                <w:lang w:eastAsia="en-US"/>
              </w:rPr>
              <w:t xml:space="preserve">3 277 185,91 </w:t>
            </w:r>
            <w:r w:rsidRPr="001B54B5">
              <w:rPr>
                <w:rFonts w:eastAsiaTheme="minorHAnsi"/>
                <w:b/>
                <w:sz w:val="24"/>
                <w:szCs w:val="24"/>
                <w:lang w:eastAsia="en-US"/>
              </w:rPr>
              <w:t xml:space="preserve">лева </w:t>
            </w:r>
            <w:r w:rsidR="00462D5E" w:rsidRPr="001B54B5">
              <w:rPr>
                <w:rFonts w:eastAsiaTheme="minorHAnsi"/>
                <w:b/>
                <w:sz w:val="24"/>
                <w:szCs w:val="24"/>
                <w:lang w:eastAsia="en-US"/>
              </w:rPr>
              <w:br/>
            </w:r>
            <w:r w:rsidRPr="001B54B5">
              <w:rPr>
                <w:rFonts w:eastAsiaTheme="minorHAnsi"/>
                <w:sz w:val="24"/>
                <w:szCs w:val="24"/>
                <w:lang w:eastAsia="en-US"/>
              </w:rPr>
              <w:t>(</w:t>
            </w:r>
            <w:r w:rsidR="00154F9E" w:rsidRPr="001B54B5">
              <w:rPr>
                <w:rFonts w:eastAsiaTheme="minorHAnsi"/>
                <w:sz w:val="24"/>
                <w:szCs w:val="24"/>
                <w:lang w:eastAsia="en-US"/>
              </w:rPr>
              <w:t xml:space="preserve">1 675 598,55 </w:t>
            </w:r>
            <w:r w:rsidRPr="001B54B5">
              <w:rPr>
                <w:rFonts w:eastAsiaTheme="minorHAnsi"/>
                <w:sz w:val="24"/>
                <w:szCs w:val="24"/>
                <w:lang w:eastAsia="en-US"/>
              </w:rPr>
              <w:t>евро)</w:t>
            </w:r>
          </w:p>
        </w:tc>
        <w:tc>
          <w:tcPr>
            <w:tcW w:w="3260" w:type="dxa"/>
            <w:tcBorders>
              <w:bottom w:val="single" w:sz="4" w:space="0" w:color="auto"/>
            </w:tcBorders>
          </w:tcPr>
          <w:p w14:paraId="656082B0" w14:textId="68BE0867" w:rsidR="00634760" w:rsidRPr="001B54B5" w:rsidRDefault="00154F9E" w:rsidP="00FB52BC">
            <w:pPr>
              <w:pStyle w:val="ListParagraph"/>
              <w:spacing w:before="120" w:after="120"/>
              <w:ind w:left="0"/>
              <w:contextualSpacing w:val="0"/>
              <w:jc w:val="center"/>
              <w:rPr>
                <w:sz w:val="24"/>
                <w:szCs w:val="24"/>
              </w:rPr>
            </w:pPr>
            <w:r w:rsidRPr="001B54B5">
              <w:rPr>
                <w:b/>
                <w:sz w:val="24"/>
                <w:szCs w:val="24"/>
              </w:rPr>
              <w:t xml:space="preserve">2 294 030.14 </w:t>
            </w:r>
            <w:r w:rsidR="00603DC4" w:rsidRPr="001B54B5">
              <w:rPr>
                <w:b/>
                <w:sz w:val="24"/>
                <w:szCs w:val="24"/>
              </w:rPr>
              <w:t>лева</w:t>
            </w:r>
            <w:r w:rsidR="00462D5E" w:rsidRPr="001B54B5">
              <w:rPr>
                <w:sz w:val="24"/>
                <w:szCs w:val="24"/>
              </w:rPr>
              <w:br/>
            </w:r>
            <w:r w:rsidR="00603DC4" w:rsidRPr="001B54B5">
              <w:rPr>
                <w:sz w:val="24"/>
                <w:szCs w:val="24"/>
              </w:rPr>
              <w:t>(</w:t>
            </w:r>
            <w:r w:rsidR="0008278A" w:rsidRPr="001B54B5">
              <w:rPr>
                <w:sz w:val="24"/>
                <w:szCs w:val="24"/>
              </w:rPr>
              <w:t>1 172 918,</w:t>
            </w:r>
            <w:r w:rsidR="00FB52BC" w:rsidRPr="001B54B5">
              <w:rPr>
                <w:sz w:val="24"/>
                <w:szCs w:val="24"/>
              </w:rPr>
              <w:t xml:space="preserve">98 </w:t>
            </w:r>
            <w:r w:rsidR="00E172A6" w:rsidRPr="001B54B5">
              <w:rPr>
                <w:sz w:val="24"/>
                <w:szCs w:val="24"/>
              </w:rPr>
              <w:t>евро</w:t>
            </w:r>
            <w:r w:rsidR="00603DC4" w:rsidRPr="001B54B5">
              <w:rPr>
                <w:sz w:val="24"/>
                <w:szCs w:val="24"/>
              </w:rPr>
              <w:t>)</w:t>
            </w:r>
          </w:p>
        </w:tc>
        <w:tc>
          <w:tcPr>
            <w:tcW w:w="3261" w:type="dxa"/>
            <w:tcBorders>
              <w:bottom w:val="single" w:sz="4" w:space="0" w:color="auto"/>
            </w:tcBorders>
          </w:tcPr>
          <w:p w14:paraId="42827965" w14:textId="77777777" w:rsidR="00634760" w:rsidRPr="001B54B5" w:rsidRDefault="00154F9E" w:rsidP="00462D5E">
            <w:pPr>
              <w:pStyle w:val="ListParagraph"/>
              <w:spacing w:before="120" w:after="120"/>
              <w:ind w:left="0"/>
              <w:contextualSpacing w:val="0"/>
              <w:jc w:val="center"/>
              <w:rPr>
                <w:sz w:val="24"/>
                <w:szCs w:val="24"/>
              </w:rPr>
            </w:pPr>
            <w:r w:rsidRPr="001B54B5">
              <w:rPr>
                <w:b/>
                <w:sz w:val="24"/>
                <w:szCs w:val="24"/>
              </w:rPr>
              <w:t xml:space="preserve">983 155,77 </w:t>
            </w:r>
            <w:r w:rsidR="00603DC4" w:rsidRPr="001B54B5">
              <w:rPr>
                <w:b/>
                <w:sz w:val="24"/>
                <w:szCs w:val="24"/>
              </w:rPr>
              <w:t>лева</w:t>
            </w:r>
            <w:r w:rsidR="00462D5E" w:rsidRPr="001B54B5">
              <w:rPr>
                <w:sz w:val="24"/>
                <w:szCs w:val="24"/>
              </w:rPr>
              <w:br/>
            </w:r>
            <w:r w:rsidR="00603DC4" w:rsidRPr="001B54B5">
              <w:rPr>
                <w:sz w:val="24"/>
                <w:szCs w:val="24"/>
              </w:rPr>
              <w:t>(</w:t>
            </w:r>
            <w:r w:rsidRPr="001B54B5">
              <w:rPr>
                <w:sz w:val="24"/>
                <w:szCs w:val="24"/>
              </w:rPr>
              <w:t xml:space="preserve">502 679,57 </w:t>
            </w:r>
            <w:r w:rsidR="00E172A6" w:rsidRPr="001B54B5">
              <w:rPr>
                <w:sz w:val="24"/>
                <w:szCs w:val="24"/>
              </w:rPr>
              <w:t>евро</w:t>
            </w:r>
            <w:r w:rsidR="00603DC4" w:rsidRPr="001B54B5">
              <w:rPr>
                <w:sz w:val="24"/>
                <w:szCs w:val="24"/>
              </w:rPr>
              <w:t>)</w:t>
            </w:r>
          </w:p>
        </w:tc>
      </w:tr>
    </w:tbl>
    <w:p w14:paraId="70D564EB" w14:textId="7740DCAA" w:rsidR="00293A9F" w:rsidRPr="001B54B5" w:rsidRDefault="00293A9F" w:rsidP="002669A7"/>
    <w:p w14:paraId="5EE8FDE9" w14:textId="77777777" w:rsidR="00BA2E00" w:rsidRPr="001B54B5" w:rsidRDefault="004A58E5" w:rsidP="00394B8E">
      <w:pPr>
        <w:pStyle w:val="Heading2"/>
        <w:spacing w:before="120" w:after="120"/>
        <w:rPr>
          <w:rFonts w:ascii="Times New Roman" w:hAnsi="Times New Roman" w:cs="Times New Roman"/>
        </w:rPr>
      </w:pPr>
      <w:bookmarkStart w:id="9" w:name="_Toc139632528"/>
      <w:r w:rsidRPr="001B54B5">
        <w:rPr>
          <w:rFonts w:ascii="Times New Roman" w:hAnsi="Times New Roman" w:cs="Times New Roman"/>
        </w:rPr>
        <w:t>9</w:t>
      </w:r>
      <w:r w:rsidR="002325A3" w:rsidRPr="001B54B5">
        <w:rPr>
          <w:rFonts w:ascii="Times New Roman" w:hAnsi="Times New Roman" w:cs="Times New Roman"/>
        </w:rPr>
        <w:t xml:space="preserve">. </w:t>
      </w:r>
      <w:r w:rsidR="00BA2E00" w:rsidRPr="001B54B5">
        <w:rPr>
          <w:rFonts w:ascii="Times New Roman" w:hAnsi="Times New Roman" w:cs="Times New Roman"/>
        </w:rPr>
        <w:t>Минимален</w:t>
      </w:r>
      <w:r w:rsidR="00EA11C9" w:rsidRPr="001B54B5">
        <w:rPr>
          <w:rFonts w:ascii="Times New Roman" w:hAnsi="Times New Roman" w:cs="Times New Roman"/>
        </w:rPr>
        <w:t xml:space="preserve"> (ако е приложимо) </w:t>
      </w:r>
      <w:r w:rsidR="00BA2E00" w:rsidRPr="001B54B5">
        <w:rPr>
          <w:rFonts w:ascii="Times New Roman" w:hAnsi="Times New Roman" w:cs="Times New Roman"/>
        </w:rPr>
        <w:t>и максимален размер на безвъзмездната финансова помощ за конкретен проект:</w:t>
      </w:r>
      <w:bookmarkEnd w:id="9"/>
    </w:p>
    <w:p w14:paraId="2B61C217" w14:textId="77777777" w:rsidR="0089237A" w:rsidRPr="001B54B5" w:rsidRDefault="0089237A" w:rsidP="00323CB1">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1B54B5">
        <w:rPr>
          <w:rFonts w:ascii="Times New Roman" w:hAnsi="Times New Roman" w:cs="Times New Roman"/>
          <w:sz w:val="24"/>
          <w:szCs w:val="24"/>
        </w:rPr>
        <w:t xml:space="preserve">По настоящата процедура </w:t>
      </w:r>
      <w:r w:rsidR="00CB6045" w:rsidRPr="001B54B5">
        <w:rPr>
          <w:rFonts w:ascii="Times New Roman" w:hAnsi="Times New Roman" w:cs="Times New Roman"/>
          <w:sz w:val="24"/>
          <w:szCs w:val="24"/>
        </w:rPr>
        <w:t>чрез директно предоставяне на безвъзмездна фина</w:t>
      </w:r>
      <w:r w:rsidR="009F7278" w:rsidRPr="001B54B5">
        <w:rPr>
          <w:rFonts w:ascii="Times New Roman" w:hAnsi="Times New Roman" w:cs="Times New Roman"/>
          <w:sz w:val="24"/>
          <w:szCs w:val="24"/>
        </w:rPr>
        <w:t>нсова помощ</w:t>
      </w:r>
      <w:r w:rsidR="003F6462" w:rsidRPr="001B54B5">
        <w:rPr>
          <w:rFonts w:ascii="Times New Roman" w:hAnsi="Times New Roman" w:cs="Times New Roman"/>
          <w:sz w:val="24"/>
          <w:szCs w:val="24"/>
        </w:rPr>
        <w:t>,</w:t>
      </w:r>
      <w:r w:rsidR="009F7278" w:rsidRPr="001B54B5">
        <w:rPr>
          <w:rFonts w:ascii="Times New Roman" w:hAnsi="Times New Roman" w:cs="Times New Roman"/>
          <w:sz w:val="24"/>
          <w:szCs w:val="24"/>
        </w:rPr>
        <w:t xml:space="preserve">  </w:t>
      </w:r>
      <w:r w:rsidRPr="001B54B5">
        <w:rPr>
          <w:rFonts w:ascii="Times New Roman" w:hAnsi="Times New Roman" w:cs="Times New Roman"/>
          <w:sz w:val="24"/>
          <w:szCs w:val="24"/>
        </w:rPr>
        <w:t xml:space="preserve">няма изискване за </w:t>
      </w:r>
      <w:r w:rsidRPr="001B54B5">
        <w:rPr>
          <w:rFonts w:ascii="Times New Roman" w:hAnsi="Times New Roman" w:cs="Times New Roman"/>
          <w:b/>
          <w:sz w:val="24"/>
          <w:szCs w:val="24"/>
        </w:rPr>
        <w:t>минимален размер</w:t>
      </w:r>
      <w:r w:rsidR="004E6FCB" w:rsidRPr="001B54B5">
        <w:rPr>
          <w:rFonts w:ascii="Times New Roman" w:hAnsi="Times New Roman" w:cs="Times New Roman"/>
          <w:sz w:val="24"/>
          <w:szCs w:val="24"/>
        </w:rPr>
        <w:t xml:space="preserve"> на </w:t>
      </w:r>
      <w:r w:rsidR="00846685" w:rsidRPr="001B54B5">
        <w:rPr>
          <w:rFonts w:ascii="Times New Roman" w:hAnsi="Times New Roman" w:cs="Times New Roman"/>
          <w:sz w:val="24"/>
          <w:szCs w:val="24"/>
        </w:rPr>
        <w:t>безвъзмездната финансова помощ</w:t>
      </w:r>
      <w:r w:rsidR="00062F64" w:rsidRPr="001B54B5">
        <w:rPr>
          <w:rFonts w:ascii="Times New Roman" w:hAnsi="Times New Roman" w:cs="Times New Roman"/>
          <w:sz w:val="24"/>
          <w:szCs w:val="24"/>
        </w:rPr>
        <w:t xml:space="preserve">, който да бъде заявен </w:t>
      </w:r>
      <w:r w:rsidR="00C059BA" w:rsidRPr="001B54B5">
        <w:rPr>
          <w:rFonts w:ascii="Times New Roman" w:hAnsi="Times New Roman" w:cs="Times New Roman"/>
          <w:sz w:val="24"/>
          <w:szCs w:val="24"/>
        </w:rPr>
        <w:t>от допустимите кандидати</w:t>
      </w:r>
      <w:r w:rsidR="00846685" w:rsidRPr="001B54B5">
        <w:rPr>
          <w:rFonts w:ascii="Times New Roman" w:hAnsi="Times New Roman" w:cs="Times New Roman"/>
          <w:sz w:val="24"/>
          <w:szCs w:val="24"/>
        </w:rPr>
        <w:t>.</w:t>
      </w:r>
      <w:r w:rsidRPr="001B54B5">
        <w:rPr>
          <w:rFonts w:ascii="Times New Roman" w:hAnsi="Times New Roman" w:cs="Times New Roman"/>
          <w:sz w:val="24"/>
          <w:szCs w:val="24"/>
        </w:rPr>
        <w:t xml:space="preserve"> </w:t>
      </w:r>
    </w:p>
    <w:p w14:paraId="605FBC27" w14:textId="77777777" w:rsidR="0050563D" w:rsidRPr="001B54B5" w:rsidRDefault="00702B95"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hAnsi="Times New Roman" w:cs="Times New Roman"/>
          <w:sz w:val="24"/>
          <w:szCs w:val="24"/>
        </w:rPr>
      </w:pPr>
      <w:r w:rsidRPr="001B54B5">
        <w:rPr>
          <w:rFonts w:ascii="Times New Roman" w:hAnsi="Times New Roman" w:cs="Times New Roman"/>
          <w:sz w:val="24"/>
          <w:szCs w:val="24"/>
        </w:rPr>
        <w:t>Максималният размер на безвъзмездната финансова помощ</w:t>
      </w:r>
      <w:r w:rsidR="0019078A" w:rsidRPr="001B54B5">
        <w:rPr>
          <w:rFonts w:ascii="Times New Roman" w:hAnsi="Times New Roman" w:cs="Times New Roman"/>
          <w:sz w:val="24"/>
          <w:szCs w:val="24"/>
        </w:rPr>
        <w:t xml:space="preserve"> за който могат да бъдат подавани Формуляр/и за кандидатстване</w:t>
      </w:r>
      <w:r w:rsidR="00BF7E63" w:rsidRPr="001B54B5">
        <w:rPr>
          <w:rFonts w:ascii="Times New Roman" w:hAnsi="Times New Roman" w:cs="Times New Roman"/>
          <w:sz w:val="24"/>
          <w:szCs w:val="24"/>
        </w:rPr>
        <w:t xml:space="preserve"> по настоящата процедура по ПНИИДИТ</w:t>
      </w:r>
      <w:r w:rsidRPr="001B54B5">
        <w:rPr>
          <w:rFonts w:ascii="Times New Roman" w:hAnsi="Times New Roman" w:cs="Times New Roman"/>
          <w:sz w:val="24"/>
          <w:szCs w:val="24"/>
        </w:rPr>
        <w:t>,</w:t>
      </w:r>
      <w:r w:rsidR="0019078A" w:rsidRPr="001B54B5">
        <w:rPr>
          <w:rFonts w:ascii="Times New Roman" w:hAnsi="Times New Roman" w:cs="Times New Roman"/>
          <w:sz w:val="24"/>
          <w:szCs w:val="24"/>
        </w:rPr>
        <w:t xml:space="preserve"> представлява</w:t>
      </w:r>
      <w:r w:rsidRPr="001B54B5">
        <w:rPr>
          <w:rFonts w:ascii="Times New Roman" w:hAnsi="Times New Roman" w:cs="Times New Roman"/>
          <w:sz w:val="24"/>
          <w:szCs w:val="24"/>
        </w:rPr>
        <w:t xml:space="preserve"> 50% от общия договорен бюджет между ЕЦИХ и ПЦЕ</w:t>
      </w:r>
      <w:r w:rsidR="0019078A" w:rsidRPr="001B54B5">
        <w:rPr>
          <w:rFonts w:ascii="Times New Roman" w:hAnsi="Times New Roman" w:cs="Times New Roman"/>
          <w:sz w:val="24"/>
          <w:szCs w:val="24"/>
        </w:rPr>
        <w:t>.</w:t>
      </w:r>
      <w:r w:rsidRPr="001B54B5">
        <w:rPr>
          <w:rFonts w:ascii="Times New Roman" w:hAnsi="Times New Roman" w:cs="Times New Roman"/>
          <w:sz w:val="24"/>
          <w:szCs w:val="24"/>
        </w:rPr>
        <w:t xml:space="preserve"> Посочените стойности </w:t>
      </w:r>
      <w:r w:rsidR="0019078A" w:rsidRPr="001B54B5">
        <w:rPr>
          <w:rFonts w:ascii="Times New Roman" w:hAnsi="Times New Roman" w:cs="Times New Roman"/>
          <w:sz w:val="24"/>
          <w:szCs w:val="24"/>
        </w:rPr>
        <w:t>на</w:t>
      </w:r>
      <w:r w:rsidRPr="001B54B5">
        <w:rPr>
          <w:rFonts w:ascii="Times New Roman" w:hAnsi="Times New Roman" w:cs="Times New Roman"/>
          <w:sz w:val="24"/>
          <w:szCs w:val="24"/>
        </w:rPr>
        <w:t xml:space="preserve"> максимално допустимия размер на </w:t>
      </w:r>
      <w:r w:rsidR="0019078A" w:rsidRPr="001B54B5">
        <w:rPr>
          <w:rFonts w:ascii="Times New Roman" w:hAnsi="Times New Roman" w:cs="Times New Roman"/>
          <w:sz w:val="24"/>
          <w:szCs w:val="24"/>
        </w:rPr>
        <w:t>безвъзмездна финансова помощ</w:t>
      </w:r>
      <w:r w:rsidRPr="001B54B5">
        <w:rPr>
          <w:rFonts w:ascii="Times New Roman" w:hAnsi="Times New Roman" w:cs="Times New Roman"/>
          <w:sz w:val="24"/>
          <w:szCs w:val="24"/>
        </w:rPr>
        <w:t xml:space="preserve"> по всеки един от проектите</w:t>
      </w:r>
      <w:r w:rsidR="0019078A" w:rsidRPr="001B54B5">
        <w:rPr>
          <w:rFonts w:ascii="Times New Roman" w:hAnsi="Times New Roman" w:cs="Times New Roman"/>
          <w:sz w:val="24"/>
          <w:szCs w:val="24"/>
        </w:rPr>
        <w:t xml:space="preserve"> по настоящата процедура</w:t>
      </w:r>
      <w:r w:rsidRPr="001B54B5">
        <w:rPr>
          <w:rFonts w:ascii="Times New Roman" w:hAnsi="Times New Roman" w:cs="Times New Roman"/>
          <w:sz w:val="24"/>
          <w:szCs w:val="24"/>
        </w:rPr>
        <w:t xml:space="preserve"> е както следва: </w:t>
      </w:r>
    </w:p>
    <w:tbl>
      <w:tblPr>
        <w:tblW w:w="5161"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2"/>
        <w:gridCol w:w="2404"/>
        <w:gridCol w:w="2398"/>
        <w:gridCol w:w="2512"/>
      </w:tblGrid>
      <w:tr w:rsidR="0050563D" w:rsidRPr="001B54B5" w14:paraId="6E0823D4" w14:textId="77777777" w:rsidTr="00323CB1">
        <w:trPr>
          <w:trHeight w:val="480"/>
        </w:trPr>
        <w:tc>
          <w:tcPr>
            <w:tcW w:w="1209" w:type="pct"/>
            <w:shd w:val="clear" w:color="000000" w:fill="B8CCE4"/>
            <w:vAlign w:val="center"/>
            <w:hideMark/>
          </w:tcPr>
          <w:p w14:paraId="53C20F2A" w14:textId="77777777" w:rsidR="0050563D" w:rsidRPr="001B54B5" w:rsidRDefault="0050563D" w:rsidP="00BF7E63">
            <w:pPr>
              <w:jc w:val="center"/>
              <w:rPr>
                <w:rFonts w:ascii="Times New Roman" w:hAnsi="Times New Roman" w:cs="Times New Roman"/>
                <w:b/>
                <w:bCs/>
                <w:color w:val="000000"/>
                <w:sz w:val="24"/>
                <w:szCs w:val="24"/>
                <w:lang w:eastAsia="bg-BG"/>
              </w:rPr>
            </w:pPr>
            <w:r w:rsidRPr="001B54B5">
              <w:rPr>
                <w:rFonts w:ascii="Times New Roman" w:hAnsi="Times New Roman" w:cs="Times New Roman"/>
                <w:b/>
                <w:bCs/>
                <w:color w:val="000000"/>
                <w:sz w:val="24"/>
                <w:szCs w:val="24"/>
              </w:rPr>
              <w:t>Акроним на проекта</w:t>
            </w:r>
          </w:p>
        </w:tc>
        <w:tc>
          <w:tcPr>
            <w:tcW w:w="1246" w:type="pct"/>
            <w:shd w:val="clear" w:color="000000" w:fill="B8CCE4"/>
            <w:vAlign w:val="center"/>
            <w:hideMark/>
          </w:tcPr>
          <w:p w14:paraId="56CCA6C8" w14:textId="77777777" w:rsidR="0050563D" w:rsidRPr="001B54B5" w:rsidRDefault="0050563D" w:rsidP="00BF7E63">
            <w:pPr>
              <w:jc w:val="center"/>
              <w:rPr>
                <w:rFonts w:ascii="Times New Roman" w:hAnsi="Times New Roman" w:cs="Times New Roman"/>
                <w:b/>
                <w:bCs/>
                <w:color w:val="000000"/>
                <w:sz w:val="24"/>
                <w:szCs w:val="24"/>
              </w:rPr>
            </w:pPr>
            <w:r w:rsidRPr="001B54B5">
              <w:rPr>
                <w:rFonts w:ascii="Times New Roman" w:hAnsi="Times New Roman" w:cs="Times New Roman"/>
                <w:b/>
                <w:bCs/>
                <w:color w:val="000000"/>
                <w:sz w:val="24"/>
                <w:szCs w:val="24"/>
              </w:rPr>
              <w:t>ЕФРР</w:t>
            </w:r>
          </w:p>
        </w:tc>
        <w:tc>
          <w:tcPr>
            <w:tcW w:w="1243" w:type="pct"/>
            <w:shd w:val="clear" w:color="000000" w:fill="B8CCE4"/>
            <w:vAlign w:val="center"/>
            <w:hideMark/>
          </w:tcPr>
          <w:p w14:paraId="04272F69" w14:textId="77777777" w:rsidR="0050563D" w:rsidRPr="001B54B5" w:rsidRDefault="0050563D" w:rsidP="00BF7E63">
            <w:pPr>
              <w:jc w:val="center"/>
              <w:rPr>
                <w:rFonts w:ascii="Times New Roman" w:hAnsi="Times New Roman" w:cs="Times New Roman"/>
                <w:b/>
                <w:bCs/>
                <w:color w:val="000000"/>
                <w:sz w:val="24"/>
                <w:szCs w:val="24"/>
              </w:rPr>
            </w:pPr>
            <w:r w:rsidRPr="001B54B5">
              <w:rPr>
                <w:rFonts w:ascii="Times New Roman" w:hAnsi="Times New Roman" w:cs="Times New Roman"/>
                <w:b/>
                <w:bCs/>
                <w:color w:val="000000"/>
                <w:sz w:val="24"/>
                <w:szCs w:val="24"/>
              </w:rPr>
              <w:t>Национален бюджет</w:t>
            </w:r>
          </w:p>
        </w:tc>
        <w:tc>
          <w:tcPr>
            <w:tcW w:w="1302" w:type="pct"/>
            <w:shd w:val="clear" w:color="000000" w:fill="B8CCE4"/>
            <w:vAlign w:val="center"/>
            <w:hideMark/>
          </w:tcPr>
          <w:p w14:paraId="6E528012" w14:textId="77777777" w:rsidR="0050563D" w:rsidRPr="001B54B5" w:rsidRDefault="0050563D" w:rsidP="00BF7E63">
            <w:pPr>
              <w:jc w:val="center"/>
              <w:rPr>
                <w:rFonts w:ascii="Times New Roman" w:hAnsi="Times New Roman" w:cs="Times New Roman"/>
                <w:b/>
                <w:bCs/>
                <w:color w:val="000000"/>
                <w:sz w:val="24"/>
                <w:szCs w:val="24"/>
              </w:rPr>
            </w:pPr>
            <w:r w:rsidRPr="001B54B5">
              <w:rPr>
                <w:rFonts w:ascii="Times New Roman" w:hAnsi="Times New Roman" w:cs="Times New Roman"/>
                <w:b/>
                <w:bCs/>
                <w:color w:val="000000"/>
                <w:sz w:val="24"/>
                <w:szCs w:val="24"/>
              </w:rPr>
              <w:t>Общо</w:t>
            </w:r>
          </w:p>
        </w:tc>
      </w:tr>
      <w:tr w:rsidR="0050563D" w:rsidRPr="001B54B5" w14:paraId="3728C4BA" w14:textId="77777777" w:rsidTr="00323CB1">
        <w:trPr>
          <w:trHeight w:val="305"/>
        </w:trPr>
        <w:tc>
          <w:tcPr>
            <w:tcW w:w="1209" w:type="pct"/>
            <w:vMerge w:val="restart"/>
            <w:shd w:val="clear" w:color="000000" w:fill="FFFFFF"/>
            <w:vAlign w:val="center"/>
            <w:hideMark/>
          </w:tcPr>
          <w:p w14:paraId="49536E6E" w14:textId="77777777" w:rsidR="0050563D" w:rsidRPr="001B54B5" w:rsidRDefault="0050563D" w:rsidP="00BF7E63">
            <w:pPr>
              <w:jc w:val="center"/>
              <w:rPr>
                <w:rFonts w:ascii="Times New Roman" w:hAnsi="Times New Roman" w:cs="Times New Roman"/>
                <w:color w:val="000000"/>
                <w:sz w:val="24"/>
                <w:szCs w:val="24"/>
              </w:rPr>
            </w:pPr>
            <w:r w:rsidRPr="001B54B5">
              <w:rPr>
                <w:rFonts w:ascii="Times New Roman" w:hAnsi="Times New Roman" w:cs="Times New Roman"/>
                <w:color w:val="000000"/>
                <w:sz w:val="24"/>
                <w:szCs w:val="24"/>
              </w:rPr>
              <w:lastRenderedPageBreak/>
              <w:t>CYBER4All STAR</w:t>
            </w:r>
          </w:p>
        </w:tc>
        <w:tc>
          <w:tcPr>
            <w:tcW w:w="1246" w:type="pct"/>
            <w:shd w:val="clear" w:color="000000" w:fill="FFFFFF"/>
            <w:vAlign w:val="center"/>
          </w:tcPr>
          <w:p w14:paraId="20C059E4" w14:textId="77777777" w:rsidR="0050563D" w:rsidRPr="001B54B5" w:rsidRDefault="0050563D" w:rsidP="00BF7E63">
            <w:pPr>
              <w:jc w:val="center"/>
              <w:rPr>
                <w:rFonts w:ascii="Times New Roman" w:hAnsi="Times New Roman" w:cs="Times New Roman"/>
                <w:b/>
                <w:bCs/>
                <w:color w:val="000000"/>
                <w:sz w:val="24"/>
                <w:szCs w:val="24"/>
              </w:rPr>
            </w:pPr>
            <w:r w:rsidRPr="001B54B5">
              <w:rPr>
                <w:rFonts w:ascii="Times New Roman" w:hAnsi="Times New Roman" w:cs="Times New Roman"/>
                <w:b/>
                <w:bCs/>
                <w:color w:val="000000"/>
                <w:sz w:val="24"/>
                <w:szCs w:val="24"/>
              </w:rPr>
              <w:t>2 493 684,13 лв.</w:t>
            </w:r>
          </w:p>
        </w:tc>
        <w:tc>
          <w:tcPr>
            <w:tcW w:w="1243" w:type="pct"/>
            <w:shd w:val="clear" w:color="000000" w:fill="FFFFFF"/>
            <w:vAlign w:val="center"/>
          </w:tcPr>
          <w:p w14:paraId="0E4530D6" w14:textId="77777777" w:rsidR="0050563D" w:rsidRPr="001B54B5" w:rsidRDefault="0050563D" w:rsidP="00BF7E63">
            <w:pPr>
              <w:jc w:val="center"/>
              <w:rPr>
                <w:rFonts w:ascii="Times New Roman" w:hAnsi="Times New Roman" w:cs="Times New Roman"/>
                <w:b/>
                <w:bCs/>
                <w:color w:val="000000"/>
                <w:sz w:val="24"/>
                <w:szCs w:val="24"/>
              </w:rPr>
            </w:pPr>
            <w:r w:rsidRPr="001B54B5">
              <w:rPr>
                <w:rFonts w:ascii="Times New Roman" w:hAnsi="Times New Roman" w:cs="Times New Roman"/>
                <w:b/>
                <w:bCs/>
                <w:color w:val="000000"/>
                <w:sz w:val="24"/>
                <w:szCs w:val="24"/>
              </w:rPr>
              <w:t>440 061,91 лв.</w:t>
            </w:r>
          </w:p>
        </w:tc>
        <w:tc>
          <w:tcPr>
            <w:tcW w:w="1302" w:type="pct"/>
            <w:shd w:val="clear" w:color="000000" w:fill="FFFFFF"/>
            <w:vAlign w:val="center"/>
            <w:hideMark/>
          </w:tcPr>
          <w:p w14:paraId="0F6F2D47" w14:textId="77777777" w:rsidR="0050563D" w:rsidRPr="001B54B5" w:rsidRDefault="0050563D" w:rsidP="00BF7E63">
            <w:pPr>
              <w:jc w:val="center"/>
              <w:rPr>
                <w:rFonts w:ascii="Times New Roman" w:hAnsi="Times New Roman" w:cs="Times New Roman"/>
                <w:b/>
                <w:bCs/>
                <w:color w:val="000000"/>
                <w:sz w:val="24"/>
                <w:szCs w:val="24"/>
              </w:rPr>
            </w:pPr>
            <w:r w:rsidRPr="001B54B5">
              <w:rPr>
                <w:rFonts w:ascii="Times New Roman" w:hAnsi="Times New Roman" w:cs="Times New Roman"/>
                <w:b/>
                <w:bCs/>
                <w:color w:val="000000"/>
                <w:sz w:val="24"/>
                <w:szCs w:val="24"/>
              </w:rPr>
              <w:t>2 933 746,04 лв.</w:t>
            </w:r>
          </w:p>
        </w:tc>
      </w:tr>
      <w:tr w:rsidR="0050563D" w:rsidRPr="001B54B5" w14:paraId="586D2A57" w14:textId="77777777" w:rsidTr="00323CB1">
        <w:trPr>
          <w:trHeight w:val="305"/>
        </w:trPr>
        <w:tc>
          <w:tcPr>
            <w:tcW w:w="1209" w:type="pct"/>
            <w:vMerge/>
            <w:shd w:val="clear" w:color="000000" w:fill="FFFFFF"/>
            <w:vAlign w:val="center"/>
          </w:tcPr>
          <w:p w14:paraId="320FD56F" w14:textId="77777777" w:rsidR="0050563D" w:rsidRPr="001B54B5" w:rsidRDefault="0050563D" w:rsidP="00BF7E63">
            <w:pPr>
              <w:jc w:val="center"/>
              <w:rPr>
                <w:rFonts w:ascii="Times New Roman" w:hAnsi="Times New Roman" w:cs="Times New Roman"/>
                <w:color w:val="000000"/>
                <w:sz w:val="24"/>
                <w:szCs w:val="24"/>
              </w:rPr>
            </w:pPr>
          </w:p>
        </w:tc>
        <w:tc>
          <w:tcPr>
            <w:tcW w:w="1246" w:type="pct"/>
            <w:shd w:val="clear" w:color="000000" w:fill="FFFFFF"/>
            <w:vAlign w:val="center"/>
          </w:tcPr>
          <w:p w14:paraId="247BD034" w14:textId="77777777" w:rsidR="0050563D" w:rsidRPr="001B54B5" w:rsidRDefault="0050563D" w:rsidP="00BF7E63">
            <w:pPr>
              <w:jc w:val="center"/>
              <w:rPr>
                <w:rFonts w:ascii="Times New Roman" w:hAnsi="Times New Roman" w:cs="Times New Roman"/>
                <w:color w:val="000000"/>
                <w:sz w:val="24"/>
                <w:szCs w:val="24"/>
              </w:rPr>
            </w:pPr>
            <w:r w:rsidRPr="001B54B5">
              <w:rPr>
                <w:rFonts w:ascii="Times New Roman" w:hAnsi="Times New Roman" w:cs="Times New Roman"/>
                <w:color w:val="000000"/>
                <w:sz w:val="24"/>
                <w:szCs w:val="24"/>
              </w:rPr>
              <w:t>1 275 000,45 €</w:t>
            </w:r>
          </w:p>
        </w:tc>
        <w:tc>
          <w:tcPr>
            <w:tcW w:w="1243" w:type="pct"/>
            <w:shd w:val="clear" w:color="000000" w:fill="FFFFFF"/>
            <w:vAlign w:val="center"/>
          </w:tcPr>
          <w:p w14:paraId="3CEF1C4E" w14:textId="77777777" w:rsidR="0050563D" w:rsidRPr="001B54B5" w:rsidRDefault="0050563D" w:rsidP="00BF7E63">
            <w:pPr>
              <w:jc w:val="center"/>
              <w:rPr>
                <w:rFonts w:ascii="Times New Roman" w:hAnsi="Times New Roman" w:cs="Times New Roman"/>
                <w:color w:val="000000"/>
                <w:sz w:val="24"/>
                <w:szCs w:val="24"/>
              </w:rPr>
            </w:pPr>
            <w:r w:rsidRPr="001B54B5">
              <w:rPr>
                <w:rFonts w:ascii="Times New Roman" w:hAnsi="Times New Roman" w:cs="Times New Roman"/>
                <w:color w:val="000000"/>
                <w:sz w:val="24"/>
                <w:szCs w:val="24"/>
              </w:rPr>
              <w:t>225 000,08 €</w:t>
            </w:r>
          </w:p>
        </w:tc>
        <w:tc>
          <w:tcPr>
            <w:tcW w:w="1302" w:type="pct"/>
            <w:shd w:val="clear" w:color="000000" w:fill="FFFFFF"/>
            <w:vAlign w:val="center"/>
          </w:tcPr>
          <w:p w14:paraId="3C1DA5C4" w14:textId="77777777" w:rsidR="0050563D" w:rsidRPr="001B54B5" w:rsidRDefault="0050563D" w:rsidP="00BF7E63">
            <w:pPr>
              <w:jc w:val="center"/>
              <w:rPr>
                <w:rFonts w:ascii="Times New Roman" w:hAnsi="Times New Roman" w:cs="Times New Roman"/>
                <w:color w:val="000000"/>
                <w:sz w:val="24"/>
                <w:szCs w:val="24"/>
              </w:rPr>
            </w:pPr>
            <w:r w:rsidRPr="001B54B5">
              <w:rPr>
                <w:rFonts w:ascii="Times New Roman" w:hAnsi="Times New Roman" w:cs="Times New Roman"/>
                <w:color w:val="000000"/>
                <w:sz w:val="24"/>
                <w:szCs w:val="24"/>
              </w:rPr>
              <w:t>1 500 000,53 €</w:t>
            </w:r>
          </w:p>
        </w:tc>
      </w:tr>
      <w:tr w:rsidR="0050563D" w:rsidRPr="001B54B5" w14:paraId="53A56AB4" w14:textId="77777777" w:rsidTr="00323CB1">
        <w:trPr>
          <w:trHeight w:val="165"/>
        </w:trPr>
        <w:tc>
          <w:tcPr>
            <w:tcW w:w="1209" w:type="pct"/>
            <w:vMerge w:val="restart"/>
            <w:shd w:val="clear" w:color="000000" w:fill="FFFFFF"/>
            <w:vAlign w:val="center"/>
            <w:hideMark/>
          </w:tcPr>
          <w:p w14:paraId="6EFE3926" w14:textId="77777777" w:rsidR="0050563D" w:rsidRPr="001B54B5" w:rsidRDefault="0050563D" w:rsidP="00BF7E63">
            <w:pPr>
              <w:jc w:val="center"/>
              <w:rPr>
                <w:rFonts w:ascii="Times New Roman" w:hAnsi="Times New Roman" w:cs="Times New Roman"/>
                <w:color w:val="000000"/>
                <w:sz w:val="24"/>
                <w:szCs w:val="24"/>
              </w:rPr>
            </w:pPr>
            <w:r w:rsidRPr="001B54B5">
              <w:rPr>
                <w:rFonts w:ascii="Times New Roman" w:hAnsi="Times New Roman" w:cs="Times New Roman"/>
                <w:color w:val="000000"/>
                <w:sz w:val="24"/>
                <w:szCs w:val="24"/>
              </w:rPr>
              <w:t>EDICS</w:t>
            </w:r>
          </w:p>
        </w:tc>
        <w:tc>
          <w:tcPr>
            <w:tcW w:w="1246" w:type="pct"/>
            <w:shd w:val="clear" w:color="000000" w:fill="FFFFFF"/>
            <w:vAlign w:val="center"/>
          </w:tcPr>
          <w:p w14:paraId="29E35613" w14:textId="77777777" w:rsidR="0050563D" w:rsidRPr="001B54B5" w:rsidRDefault="00347201" w:rsidP="00BF7E63">
            <w:pPr>
              <w:jc w:val="center"/>
              <w:rPr>
                <w:rFonts w:ascii="Times New Roman" w:hAnsi="Times New Roman" w:cs="Times New Roman"/>
                <w:b/>
                <w:bCs/>
                <w:color w:val="000000"/>
                <w:sz w:val="24"/>
                <w:szCs w:val="24"/>
              </w:rPr>
            </w:pPr>
            <w:r w:rsidRPr="001B54B5">
              <w:rPr>
                <w:rFonts w:ascii="Times New Roman" w:hAnsi="Times New Roman" w:cs="Times New Roman"/>
                <w:b/>
                <w:bCs/>
                <w:color w:val="000000"/>
                <w:sz w:val="24"/>
                <w:szCs w:val="24"/>
              </w:rPr>
              <w:t xml:space="preserve">2 294 030,14 </w:t>
            </w:r>
            <w:r w:rsidR="0050563D" w:rsidRPr="001B54B5">
              <w:rPr>
                <w:rFonts w:ascii="Times New Roman" w:hAnsi="Times New Roman" w:cs="Times New Roman"/>
                <w:b/>
                <w:bCs/>
                <w:color w:val="000000"/>
                <w:sz w:val="24"/>
                <w:szCs w:val="24"/>
              </w:rPr>
              <w:t>лв.</w:t>
            </w:r>
          </w:p>
        </w:tc>
        <w:tc>
          <w:tcPr>
            <w:tcW w:w="1243" w:type="pct"/>
            <w:shd w:val="clear" w:color="000000" w:fill="FFFFFF"/>
            <w:vAlign w:val="center"/>
          </w:tcPr>
          <w:p w14:paraId="1169E6B4" w14:textId="77777777" w:rsidR="0050563D" w:rsidRPr="001B54B5" w:rsidRDefault="00347201" w:rsidP="00347201">
            <w:pPr>
              <w:jc w:val="center"/>
              <w:rPr>
                <w:rFonts w:ascii="Times New Roman" w:hAnsi="Times New Roman" w:cs="Times New Roman"/>
                <w:b/>
                <w:bCs/>
                <w:color w:val="000000"/>
                <w:sz w:val="24"/>
                <w:szCs w:val="24"/>
              </w:rPr>
            </w:pPr>
            <w:r w:rsidRPr="001B54B5">
              <w:rPr>
                <w:rFonts w:ascii="Times New Roman" w:hAnsi="Times New Roman" w:cs="Times New Roman"/>
                <w:b/>
                <w:bCs/>
                <w:color w:val="000000"/>
                <w:sz w:val="24"/>
                <w:szCs w:val="24"/>
              </w:rPr>
              <w:t xml:space="preserve">983 155,77 </w:t>
            </w:r>
            <w:r w:rsidR="0050563D" w:rsidRPr="001B54B5">
              <w:rPr>
                <w:rFonts w:ascii="Times New Roman" w:hAnsi="Times New Roman" w:cs="Times New Roman"/>
                <w:b/>
                <w:bCs/>
                <w:color w:val="000000"/>
                <w:sz w:val="24"/>
                <w:szCs w:val="24"/>
              </w:rPr>
              <w:t>лв.</w:t>
            </w:r>
          </w:p>
        </w:tc>
        <w:tc>
          <w:tcPr>
            <w:tcW w:w="1302" w:type="pct"/>
            <w:shd w:val="clear" w:color="000000" w:fill="FFFFFF"/>
            <w:vAlign w:val="center"/>
            <w:hideMark/>
          </w:tcPr>
          <w:p w14:paraId="26C44C07" w14:textId="77777777" w:rsidR="0050563D" w:rsidRPr="001B54B5" w:rsidRDefault="0050563D" w:rsidP="00BF7E63">
            <w:pPr>
              <w:jc w:val="center"/>
              <w:rPr>
                <w:rFonts w:ascii="Times New Roman" w:hAnsi="Times New Roman" w:cs="Times New Roman"/>
                <w:b/>
                <w:bCs/>
                <w:color w:val="000000"/>
                <w:sz w:val="24"/>
                <w:szCs w:val="24"/>
              </w:rPr>
            </w:pPr>
            <w:r w:rsidRPr="001B54B5">
              <w:rPr>
                <w:rFonts w:ascii="Times New Roman" w:hAnsi="Times New Roman" w:cs="Times New Roman"/>
                <w:b/>
                <w:bCs/>
                <w:color w:val="000000"/>
                <w:sz w:val="24"/>
                <w:szCs w:val="24"/>
              </w:rPr>
              <w:t>3 277 185,91 лв.</w:t>
            </w:r>
          </w:p>
        </w:tc>
      </w:tr>
      <w:tr w:rsidR="0050563D" w:rsidRPr="001B54B5" w14:paraId="7BB70B4B" w14:textId="77777777" w:rsidTr="00323CB1">
        <w:trPr>
          <w:trHeight w:val="165"/>
        </w:trPr>
        <w:tc>
          <w:tcPr>
            <w:tcW w:w="1209" w:type="pct"/>
            <w:vMerge/>
            <w:shd w:val="clear" w:color="000000" w:fill="FFFFFF"/>
            <w:vAlign w:val="center"/>
          </w:tcPr>
          <w:p w14:paraId="0BFB6425" w14:textId="77777777" w:rsidR="0050563D" w:rsidRPr="001B54B5" w:rsidRDefault="0050563D" w:rsidP="00BF7E63">
            <w:pPr>
              <w:jc w:val="center"/>
              <w:rPr>
                <w:rFonts w:ascii="Times New Roman" w:hAnsi="Times New Roman" w:cs="Times New Roman"/>
                <w:color w:val="000000"/>
                <w:sz w:val="24"/>
                <w:szCs w:val="24"/>
              </w:rPr>
            </w:pPr>
          </w:p>
        </w:tc>
        <w:tc>
          <w:tcPr>
            <w:tcW w:w="1246" w:type="pct"/>
            <w:shd w:val="clear" w:color="000000" w:fill="FFFFFF"/>
            <w:vAlign w:val="center"/>
          </w:tcPr>
          <w:p w14:paraId="463D905F" w14:textId="77777777" w:rsidR="0050563D" w:rsidRPr="001B54B5" w:rsidRDefault="00347201" w:rsidP="00BF7E63">
            <w:pPr>
              <w:jc w:val="center"/>
              <w:rPr>
                <w:rFonts w:ascii="Times New Roman" w:hAnsi="Times New Roman" w:cs="Times New Roman"/>
                <w:color w:val="000000"/>
                <w:sz w:val="24"/>
                <w:szCs w:val="24"/>
              </w:rPr>
            </w:pPr>
            <w:r w:rsidRPr="001B54B5">
              <w:rPr>
                <w:rFonts w:ascii="Times New Roman" w:hAnsi="Times New Roman" w:cs="Times New Roman"/>
                <w:color w:val="000000"/>
                <w:sz w:val="24"/>
                <w:szCs w:val="24"/>
              </w:rPr>
              <w:t xml:space="preserve">1 172 918,98 </w:t>
            </w:r>
            <w:r w:rsidR="0050563D" w:rsidRPr="001B54B5">
              <w:rPr>
                <w:rFonts w:ascii="Times New Roman" w:hAnsi="Times New Roman" w:cs="Times New Roman"/>
                <w:color w:val="000000"/>
                <w:sz w:val="24"/>
                <w:szCs w:val="24"/>
              </w:rPr>
              <w:t>€</w:t>
            </w:r>
          </w:p>
        </w:tc>
        <w:tc>
          <w:tcPr>
            <w:tcW w:w="1243" w:type="pct"/>
            <w:shd w:val="clear" w:color="000000" w:fill="FFFFFF"/>
            <w:vAlign w:val="center"/>
          </w:tcPr>
          <w:p w14:paraId="42D85771" w14:textId="77777777" w:rsidR="0050563D" w:rsidRPr="001B54B5" w:rsidRDefault="00347201" w:rsidP="00BF7E63">
            <w:pPr>
              <w:jc w:val="center"/>
              <w:rPr>
                <w:rFonts w:ascii="Times New Roman" w:hAnsi="Times New Roman" w:cs="Times New Roman"/>
                <w:color w:val="000000"/>
                <w:sz w:val="24"/>
                <w:szCs w:val="24"/>
              </w:rPr>
            </w:pPr>
            <w:r w:rsidRPr="001B54B5">
              <w:rPr>
                <w:rFonts w:ascii="Times New Roman" w:hAnsi="Times New Roman" w:cs="Times New Roman"/>
                <w:color w:val="000000"/>
                <w:sz w:val="24"/>
                <w:szCs w:val="24"/>
              </w:rPr>
              <w:t>502 679,57 €</w:t>
            </w:r>
          </w:p>
        </w:tc>
        <w:tc>
          <w:tcPr>
            <w:tcW w:w="1302" w:type="pct"/>
            <w:shd w:val="clear" w:color="000000" w:fill="FFFFFF"/>
            <w:vAlign w:val="center"/>
          </w:tcPr>
          <w:p w14:paraId="009F561B" w14:textId="77777777" w:rsidR="0050563D" w:rsidRPr="001B54B5" w:rsidRDefault="0050563D" w:rsidP="00BF7E63">
            <w:pPr>
              <w:jc w:val="center"/>
              <w:rPr>
                <w:rFonts w:ascii="Times New Roman" w:hAnsi="Times New Roman" w:cs="Times New Roman"/>
                <w:color w:val="000000"/>
                <w:sz w:val="24"/>
                <w:szCs w:val="24"/>
              </w:rPr>
            </w:pPr>
            <w:r w:rsidRPr="001B54B5">
              <w:rPr>
                <w:rFonts w:ascii="Times New Roman" w:hAnsi="Times New Roman" w:cs="Times New Roman"/>
                <w:color w:val="000000"/>
                <w:sz w:val="24"/>
                <w:szCs w:val="24"/>
              </w:rPr>
              <w:t>1 675 598,55 €</w:t>
            </w:r>
          </w:p>
        </w:tc>
      </w:tr>
      <w:tr w:rsidR="0050563D" w:rsidRPr="001B54B5" w14:paraId="5A4B7C85" w14:textId="77777777" w:rsidTr="00323CB1">
        <w:trPr>
          <w:trHeight w:val="165"/>
        </w:trPr>
        <w:tc>
          <w:tcPr>
            <w:tcW w:w="1209" w:type="pct"/>
            <w:vMerge w:val="restart"/>
            <w:shd w:val="clear" w:color="000000" w:fill="FFFFFF"/>
            <w:vAlign w:val="center"/>
            <w:hideMark/>
          </w:tcPr>
          <w:p w14:paraId="38393302" w14:textId="77777777" w:rsidR="0050563D" w:rsidRPr="001B54B5" w:rsidRDefault="0050563D" w:rsidP="00BF7E63">
            <w:pPr>
              <w:jc w:val="center"/>
              <w:rPr>
                <w:rFonts w:ascii="Times New Roman" w:hAnsi="Times New Roman" w:cs="Times New Roman"/>
                <w:color w:val="000000"/>
                <w:sz w:val="24"/>
                <w:szCs w:val="24"/>
              </w:rPr>
            </w:pPr>
            <w:r w:rsidRPr="001B54B5">
              <w:rPr>
                <w:rFonts w:ascii="Times New Roman" w:hAnsi="Times New Roman" w:cs="Times New Roman"/>
                <w:color w:val="000000"/>
                <w:sz w:val="24"/>
                <w:szCs w:val="24"/>
              </w:rPr>
              <w:t>AgroDigiRise</w:t>
            </w:r>
          </w:p>
        </w:tc>
        <w:tc>
          <w:tcPr>
            <w:tcW w:w="1246" w:type="pct"/>
            <w:shd w:val="clear" w:color="000000" w:fill="FFFFFF"/>
            <w:vAlign w:val="center"/>
          </w:tcPr>
          <w:p w14:paraId="0566B55D" w14:textId="6D12FE11" w:rsidR="0050563D" w:rsidRPr="001B54B5" w:rsidRDefault="0050563D" w:rsidP="00FB52BC">
            <w:pPr>
              <w:jc w:val="center"/>
              <w:rPr>
                <w:rFonts w:ascii="Times New Roman" w:hAnsi="Times New Roman" w:cs="Times New Roman"/>
                <w:b/>
                <w:bCs/>
                <w:color w:val="000000"/>
                <w:sz w:val="24"/>
                <w:szCs w:val="24"/>
              </w:rPr>
            </w:pPr>
            <w:r w:rsidRPr="001B54B5">
              <w:rPr>
                <w:rFonts w:ascii="Times New Roman" w:hAnsi="Times New Roman" w:cs="Times New Roman"/>
                <w:b/>
                <w:bCs/>
                <w:color w:val="000000"/>
                <w:sz w:val="24"/>
                <w:szCs w:val="24"/>
              </w:rPr>
              <w:t>2 986 089,</w:t>
            </w:r>
            <w:r w:rsidR="00FB52BC" w:rsidRPr="001B54B5">
              <w:rPr>
                <w:rFonts w:ascii="Times New Roman" w:hAnsi="Times New Roman" w:cs="Times New Roman"/>
                <w:b/>
                <w:bCs/>
                <w:color w:val="000000"/>
                <w:sz w:val="24"/>
                <w:szCs w:val="24"/>
              </w:rPr>
              <w:t xml:space="preserve">06 </w:t>
            </w:r>
            <w:r w:rsidRPr="001B54B5">
              <w:rPr>
                <w:rFonts w:ascii="Times New Roman" w:hAnsi="Times New Roman" w:cs="Times New Roman"/>
                <w:b/>
                <w:bCs/>
                <w:color w:val="000000"/>
                <w:sz w:val="24"/>
                <w:szCs w:val="24"/>
              </w:rPr>
              <w:t>лв.</w:t>
            </w:r>
          </w:p>
        </w:tc>
        <w:tc>
          <w:tcPr>
            <w:tcW w:w="1243" w:type="pct"/>
            <w:shd w:val="clear" w:color="000000" w:fill="FFFFFF"/>
            <w:vAlign w:val="center"/>
          </w:tcPr>
          <w:p w14:paraId="504857E6" w14:textId="77777777" w:rsidR="0050563D" w:rsidRPr="001B54B5" w:rsidRDefault="0050563D" w:rsidP="00BF7E63">
            <w:pPr>
              <w:jc w:val="center"/>
              <w:rPr>
                <w:rFonts w:ascii="Times New Roman" w:hAnsi="Times New Roman" w:cs="Times New Roman"/>
                <w:b/>
                <w:bCs/>
                <w:color w:val="000000"/>
                <w:sz w:val="24"/>
                <w:szCs w:val="24"/>
              </w:rPr>
            </w:pPr>
            <w:r w:rsidRPr="001B54B5">
              <w:rPr>
                <w:rFonts w:ascii="Times New Roman" w:hAnsi="Times New Roman" w:cs="Times New Roman"/>
                <w:b/>
                <w:bCs/>
                <w:color w:val="000000"/>
                <w:sz w:val="24"/>
                <w:szCs w:val="24"/>
              </w:rPr>
              <w:t>526 956,89 лв.</w:t>
            </w:r>
          </w:p>
        </w:tc>
        <w:tc>
          <w:tcPr>
            <w:tcW w:w="1302" w:type="pct"/>
            <w:shd w:val="clear" w:color="000000" w:fill="FFFFFF"/>
            <w:vAlign w:val="center"/>
            <w:hideMark/>
          </w:tcPr>
          <w:p w14:paraId="0260E55B" w14:textId="2B6F8AEB" w:rsidR="0050563D" w:rsidRPr="001B54B5" w:rsidRDefault="0050563D" w:rsidP="00C06BB5">
            <w:pPr>
              <w:jc w:val="center"/>
              <w:rPr>
                <w:rFonts w:ascii="Times New Roman" w:hAnsi="Times New Roman" w:cs="Times New Roman"/>
                <w:b/>
                <w:bCs/>
                <w:color w:val="000000"/>
                <w:sz w:val="24"/>
                <w:szCs w:val="24"/>
              </w:rPr>
            </w:pPr>
            <w:r w:rsidRPr="001B54B5">
              <w:rPr>
                <w:rFonts w:ascii="Times New Roman" w:hAnsi="Times New Roman" w:cs="Times New Roman"/>
                <w:b/>
                <w:bCs/>
                <w:color w:val="000000"/>
                <w:sz w:val="24"/>
                <w:szCs w:val="24"/>
              </w:rPr>
              <w:t>3 513 045,9</w:t>
            </w:r>
            <w:r w:rsidR="00C06BB5" w:rsidRPr="001B54B5">
              <w:rPr>
                <w:rFonts w:ascii="Times New Roman" w:hAnsi="Times New Roman" w:cs="Times New Roman"/>
                <w:b/>
                <w:bCs/>
                <w:color w:val="000000"/>
                <w:sz w:val="24"/>
                <w:szCs w:val="24"/>
                <w:lang w:val="en-US"/>
              </w:rPr>
              <w:t>5</w:t>
            </w:r>
            <w:r w:rsidRPr="001B54B5">
              <w:rPr>
                <w:rFonts w:ascii="Times New Roman" w:hAnsi="Times New Roman" w:cs="Times New Roman"/>
                <w:b/>
                <w:bCs/>
                <w:color w:val="000000"/>
                <w:sz w:val="24"/>
                <w:szCs w:val="24"/>
              </w:rPr>
              <w:t xml:space="preserve"> лв.</w:t>
            </w:r>
          </w:p>
        </w:tc>
      </w:tr>
      <w:tr w:rsidR="0050563D" w:rsidRPr="001B54B5" w14:paraId="36BACDD7" w14:textId="77777777" w:rsidTr="00323CB1">
        <w:trPr>
          <w:trHeight w:val="165"/>
        </w:trPr>
        <w:tc>
          <w:tcPr>
            <w:tcW w:w="1209" w:type="pct"/>
            <w:vMerge/>
            <w:shd w:val="clear" w:color="000000" w:fill="FFFFFF"/>
            <w:vAlign w:val="center"/>
          </w:tcPr>
          <w:p w14:paraId="1CF4D775" w14:textId="77777777" w:rsidR="0050563D" w:rsidRPr="001B54B5" w:rsidRDefault="0050563D" w:rsidP="00BF7E63">
            <w:pPr>
              <w:jc w:val="center"/>
              <w:rPr>
                <w:rFonts w:ascii="Times New Roman" w:hAnsi="Times New Roman" w:cs="Times New Roman"/>
                <w:color w:val="000000"/>
                <w:sz w:val="24"/>
                <w:szCs w:val="24"/>
              </w:rPr>
            </w:pPr>
          </w:p>
        </w:tc>
        <w:tc>
          <w:tcPr>
            <w:tcW w:w="1246" w:type="pct"/>
            <w:shd w:val="clear" w:color="000000" w:fill="FFFFFF"/>
            <w:vAlign w:val="center"/>
          </w:tcPr>
          <w:p w14:paraId="77FA6583" w14:textId="77777777" w:rsidR="0050563D" w:rsidRPr="001B54B5" w:rsidRDefault="0050563D" w:rsidP="00BF7E63">
            <w:pPr>
              <w:jc w:val="center"/>
              <w:rPr>
                <w:rFonts w:ascii="Times New Roman" w:hAnsi="Times New Roman" w:cs="Times New Roman"/>
                <w:color w:val="000000"/>
                <w:sz w:val="24"/>
                <w:szCs w:val="24"/>
              </w:rPr>
            </w:pPr>
            <w:r w:rsidRPr="001B54B5">
              <w:rPr>
                <w:rFonts w:ascii="Times New Roman" w:hAnsi="Times New Roman" w:cs="Times New Roman"/>
                <w:color w:val="000000"/>
                <w:sz w:val="24"/>
                <w:szCs w:val="24"/>
              </w:rPr>
              <w:t>1 526 763,09 €</w:t>
            </w:r>
          </w:p>
        </w:tc>
        <w:tc>
          <w:tcPr>
            <w:tcW w:w="1243" w:type="pct"/>
            <w:shd w:val="clear" w:color="000000" w:fill="FFFFFF"/>
            <w:vAlign w:val="center"/>
          </w:tcPr>
          <w:p w14:paraId="5C1553C4" w14:textId="77777777" w:rsidR="0050563D" w:rsidRPr="001B54B5" w:rsidRDefault="0050563D" w:rsidP="00BF7E63">
            <w:pPr>
              <w:jc w:val="center"/>
              <w:rPr>
                <w:rFonts w:ascii="Times New Roman" w:hAnsi="Times New Roman" w:cs="Times New Roman"/>
                <w:color w:val="000000"/>
                <w:sz w:val="24"/>
                <w:szCs w:val="24"/>
              </w:rPr>
            </w:pPr>
            <w:r w:rsidRPr="001B54B5">
              <w:rPr>
                <w:rFonts w:ascii="Times New Roman" w:hAnsi="Times New Roman" w:cs="Times New Roman"/>
                <w:color w:val="000000"/>
                <w:sz w:val="24"/>
                <w:szCs w:val="24"/>
              </w:rPr>
              <w:t>269 428,78 €</w:t>
            </w:r>
          </w:p>
        </w:tc>
        <w:tc>
          <w:tcPr>
            <w:tcW w:w="1302" w:type="pct"/>
            <w:shd w:val="clear" w:color="000000" w:fill="FFFFFF"/>
            <w:vAlign w:val="center"/>
          </w:tcPr>
          <w:p w14:paraId="393B65BD" w14:textId="77777777" w:rsidR="0050563D" w:rsidRPr="001B54B5" w:rsidRDefault="0050563D" w:rsidP="00BF7E63">
            <w:pPr>
              <w:jc w:val="center"/>
              <w:rPr>
                <w:rFonts w:ascii="Times New Roman" w:hAnsi="Times New Roman" w:cs="Times New Roman"/>
                <w:color w:val="000000"/>
                <w:sz w:val="24"/>
                <w:szCs w:val="24"/>
              </w:rPr>
            </w:pPr>
            <w:r w:rsidRPr="001B54B5">
              <w:rPr>
                <w:rFonts w:ascii="Times New Roman" w:hAnsi="Times New Roman" w:cs="Times New Roman"/>
                <w:color w:val="000000"/>
                <w:sz w:val="24"/>
                <w:szCs w:val="24"/>
              </w:rPr>
              <w:t>1 796 191,87 €</w:t>
            </w:r>
          </w:p>
        </w:tc>
      </w:tr>
      <w:tr w:rsidR="0050563D" w:rsidRPr="001B54B5" w14:paraId="348B44EE" w14:textId="77777777" w:rsidTr="00323CB1">
        <w:trPr>
          <w:trHeight w:val="304"/>
        </w:trPr>
        <w:tc>
          <w:tcPr>
            <w:tcW w:w="1209" w:type="pct"/>
            <w:vMerge w:val="restart"/>
            <w:shd w:val="clear" w:color="000000" w:fill="FFFFFF"/>
            <w:vAlign w:val="center"/>
            <w:hideMark/>
          </w:tcPr>
          <w:p w14:paraId="37778434" w14:textId="77777777" w:rsidR="0050563D" w:rsidRPr="001B54B5" w:rsidRDefault="0050563D" w:rsidP="00BF7E63">
            <w:pPr>
              <w:jc w:val="center"/>
              <w:rPr>
                <w:rFonts w:ascii="Times New Roman" w:hAnsi="Times New Roman" w:cs="Times New Roman"/>
                <w:color w:val="000000"/>
                <w:sz w:val="24"/>
                <w:szCs w:val="24"/>
              </w:rPr>
            </w:pPr>
            <w:r w:rsidRPr="001B54B5">
              <w:rPr>
                <w:rFonts w:ascii="Times New Roman" w:hAnsi="Times New Roman" w:cs="Times New Roman"/>
                <w:color w:val="000000"/>
                <w:sz w:val="24"/>
                <w:szCs w:val="24"/>
              </w:rPr>
              <w:t>SynGReDiT</w:t>
            </w:r>
          </w:p>
        </w:tc>
        <w:tc>
          <w:tcPr>
            <w:tcW w:w="1246" w:type="pct"/>
            <w:shd w:val="clear" w:color="000000" w:fill="FFFFFF"/>
            <w:vAlign w:val="center"/>
          </w:tcPr>
          <w:p w14:paraId="7F178339" w14:textId="77777777" w:rsidR="0050563D" w:rsidRPr="001B54B5" w:rsidRDefault="0050563D" w:rsidP="00BF7E63">
            <w:pPr>
              <w:jc w:val="center"/>
              <w:rPr>
                <w:rFonts w:ascii="Times New Roman" w:hAnsi="Times New Roman" w:cs="Times New Roman"/>
                <w:b/>
                <w:bCs/>
                <w:color w:val="000000"/>
                <w:sz w:val="24"/>
                <w:szCs w:val="24"/>
              </w:rPr>
            </w:pPr>
            <w:r w:rsidRPr="001B54B5">
              <w:rPr>
                <w:rFonts w:ascii="Times New Roman" w:hAnsi="Times New Roman" w:cs="Times New Roman"/>
                <w:b/>
                <w:bCs/>
                <w:color w:val="000000"/>
                <w:sz w:val="24"/>
                <w:szCs w:val="24"/>
              </w:rPr>
              <w:t>3 283 349,77 лв.</w:t>
            </w:r>
          </w:p>
        </w:tc>
        <w:tc>
          <w:tcPr>
            <w:tcW w:w="1243" w:type="pct"/>
            <w:shd w:val="clear" w:color="000000" w:fill="FFFFFF"/>
            <w:vAlign w:val="center"/>
          </w:tcPr>
          <w:p w14:paraId="441214B9" w14:textId="69A82EA5" w:rsidR="0050563D" w:rsidRPr="001B54B5" w:rsidRDefault="0050563D" w:rsidP="00FB52BC">
            <w:pPr>
              <w:jc w:val="center"/>
              <w:rPr>
                <w:rFonts w:ascii="Times New Roman" w:hAnsi="Times New Roman" w:cs="Times New Roman"/>
                <w:b/>
                <w:bCs/>
                <w:color w:val="000000"/>
                <w:sz w:val="24"/>
                <w:szCs w:val="24"/>
              </w:rPr>
            </w:pPr>
            <w:r w:rsidRPr="001B54B5">
              <w:rPr>
                <w:rFonts w:ascii="Times New Roman" w:hAnsi="Times New Roman" w:cs="Times New Roman"/>
                <w:b/>
                <w:bCs/>
                <w:color w:val="000000"/>
                <w:sz w:val="24"/>
                <w:szCs w:val="24"/>
              </w:rPr>
              <w:t>579 414,</w:t>
            </w:r>
            <w:r w:rsidR="00FB52BC" w:rsidRPr="001B54B5">
              <w:rPr>
                <w:rFonts w:ascii="Times New Roman" w:hAnsi="Times New Roman" w:cs="Times New Roman"/>
                <w:b/>
                <w:bCs/>
                <w:color w:val="000000"/>
                <w:sz w:val="24"/>
                <w:szCs w:val="24"/>
              </w:rPr>
              <w:t xml:space="preserve">66 </w:t>
            </w:r>
            <w:r w:rsidRPr="001B54B5">
              <w:rPr>
                <w:rFonts w:ascii="Times New Roman" w:hAnsi="Times New Roman" w:cs="Times New Roman"/>
                <w:b/>
                <w:bCs/>
                <w:color w:val="000000"/>
                <w:sz w:val="24"/>
                <w:szCs w:val="24"/>
              </w:rPr>
              <w:t>лв.</w:t>
            </w:r>
          </w:p>
        </w:tc>
        <w:tc>
          <w:tcPr>
            <w:tcW w:w="1302" w:type="pct"/>
            <w:shd w:val="clear" w:color="000000" w:fill="FFFFFF"/>
            <w:vAlign w:val="center"/>
            <w:hideMark/>
          </w:tcPr>
          <w:p w14:paraId="04B1D028" w14:textId="7FDB6A56" w:rsidR="0050563D" w:rsidRPr="001B54B5" w:rsidRDefault="0050563D" w:rsidP="0039599F">
            <w:pPr>
              <w:jc w:val="center"/>
              <w:rPr>
                <w:rFonts w:ascii="Times New Roman" w:hAnsi="Times New Roman" w:cs="Times New Roman"/>
                <w:b/>
                <w:bCs/>
                <w:color w:val="000000"/>
                <w:sz w:val="24"/>
                <w:szCs w:val="24"/>
              </w:rPr>
            </w:pPr>
            <w:r w:rsidRPr="001B54B5">
              <w:rPr>
                <w:rFonts w:ascii="Times New Roman" w:hAnsi="Times New Roman" w:cs="Times New Roman"/>
                <w:b/>
                <w:bCs/>
                <w:color w:val="000000"/>
                <w:sz w:val="24"/>
                <w:szCs w:val="24"/>
              </w:rPr>
              <w:t>3 862 764,</w:t>
            </w:r>
            <w:r w:rsidR="0039599F" w:rsidRPr="001B54B5">
              <w:rPr>
                <w:rFonts w:ascii="Times New Roman" w:hAnsi="Times New Roman" w:cs="Times New Roman"/>
                <w:b/>
                <w:bCs/>
                <w:color w:val="000000"/>
                <w:sz w:val="24"/>
                <w:szCs w:val="24"/>
              </w:rPr>
              <w:t xml:space="preserve">43 </w:t>
            </w:r>
            <w:r w:rsidRPr="001B54B5">
              <w:rPr>
                <w:rFonts w:ascii="Times New Roman" w:hAnsi="Times New Roman" w:cs="Times New Roman"/>
                <w:b/>
                <w:bCs/>
                <w:color w:val="000000"/>
                <w:sz w:val="24"/>
                <w:szCs w:val="24"/>
              </w:rPr>
              <w:t>лв.</w:t>
            </w:r>
          </w:p>
        </w:tc>
      </w:tr>
      <w:tr w:rsidR="0050563D" w:rsidRPr="001B54B5" w14:paraId="2DB49A14" w14:textId="77777777" w:rsidTr="00323CB1">
        <w:trPr>
          <w:trHeight w:val="113"/>
        </w:trPr>
        <w:tc>
          <w:tcPr>
            <w:tcW w:w="1209" w:type="pct"/>
            <w:vMerge/>
            <w:shd w:val="clear" w:color="000000" w:fill="FFFFFF"/>
            <w:vAlign w:val="center"/>
          </w:tcPr>
          <w:p w14:paraId="5DE0335A" w14:textId="77777777" w:rsidR="0050563D" w:rsidRPr="001B54B5" w:rsidRDefault="0050563D" w:rsidP="00BF7E63">
            <w:pPr>
              <w:jc w:val="center"/>
              <w:rPr>
                <w:rFonts w:ascii="Times New Roman" w:hAnsi="Times New Roman" w:cs="Times New Roman"/>
                <w:color w:val="000000"/>
                <w:sz w:val="24"/>
                <w:szCs w:val="24"/>
              </w:rPr>
            </w:pPr>
          </w:p>
        </w:tc>
        <w:tc>
          <w:tcPr>
            <w:tcW w:w="1246" w:type="pct"/>
            <w:shd w:val="clear" w:color="000000" w:fill="FFFFFF"/>
            <w:vAlign w:val="center"/>
          </w:tcPr>
          <w:p w14:paraId="7D1EFC2D" w14:textId="77777777" w:rsidR="0050563D" w:rsidRPr="001B54B5" w:rsidRDefault="0050563D" w:rsidP="00BF7E63">
            <w:pPr>
              <w:jc w:val="center"/>
              <w:rPr>
                <w:rFonts w:ascii="Times New Roman" w:hAnsi="Times New Roman" w:cs="Times New Roman"/>
                <w:color w:val="000000"/>
                <w:sz w:val="24"/>
                <w:szCs w:val="24"/>
              </w:rPr>
            </w:pPr>
            <w:r w:rsidRPr="001B54B5">
              <w:rPr>
                <w:rFonts w:ascii="Times New Roman" w:hAnsi="Times New Roman" w:cs="Times New Roman"/>
                <w:color w:val="000000"/>
                <w:sz w:val="24"/>
                <w:szCs w:val="24"/>
              </w:rPr>
              <w:t>1 678 750,08 €</w:t>
            </w:r>
          </w:p>
        </w:tc>
        <w:tc>
          <w:tcPr>
            <w:tcW w:w="1243" w:type="pct"/>
            <w:shd w:val="clear" w:color="000000" w:fill="FFFFFF"/>
            <w:vAlign w:val="center"/>
          </w:tcPr>
          <w:p w14:paraId="28BD4D8D" w14:textId="77777777" w:rsidR="0050563D" w:rsidRPr="001B54B5" w:rsidRDefault="0050563D" w:rsidP="00BF7E63">
            <w:pPr>
              <w:jc w:val="center"/>
              <w:rPr>
                <w:rFonts w:ascii="Times New Roman" w:hAnsi="Times New Roman" w:cs="Times New Roman"/>
                <w:color w:val="000000"/>
                <w:sz w:val="24"/>
                <w:szCs w:val="24"/>
              </w:rPr>
            </w:pPr>
            <w:r w:rsidRPr="001B54B5">
              <w:rPr>
                <w:rFonts w:ascii="Times New Roman" w:hAnsi="Times New Roman" w:cs="Times New Roman"/>
                <w:color w:val="000000"/>
                <w:sz w:val="24"/>
                <w:szCs w:val="24"/>
              </w:rPr>
              <w:t>296 250,01 €</w:t>
            </w:r>
          </w:p>
        </w:tc>
        <w:tc>
          <w:tcPr>
            <w:tcW w:w="1302" w:type="pct"/>
            <w:shd w:val="clear" w:color="000000" w:fill="FFFFFF"/>
            <w:vAlign w:val="center"/>
          </w:tcPr>
          <w:p w14:paraId="0154CFCD" w14:textId="77777777" w:rsidR="0050563D" w:rsidRPr="001B54B5" w:rsidRDefault="0050563D" w:rsidP="00BF7E63">
            <w:pPr>
              <w:jc w:val="center"/>
              <w:rPr>
                <w:rFonts w:ascii="Times New Roman" w:hAnsi="Times New Roman" w:cs="Times New Roman"/>
                <w:b/>
                <w:color w:val="000000"/>
                <w:sz w:val="24"/>
                <w:szCs w:val="24"/>
              </w:rPr>
            </w:pPr>
            <w:r w:rsidRPr="001B54B5">
              <w:rPr>
                <w:rFonts w:ascii="Times New Roman" w:hAnsi="Times New Roman" w:cs="Times New Roman"/>
                <w:color w:val="000000"/>
                <w:sz w:val="24"/>
                <w:szCs w:val="24"/>
              </w:rPr>
              <w:t>1 975 000,09 €</w:t>
            </w:r>
          </w:p>
        </w:tc>
      </w:tr>
    </w:tbl>
    <w:p w14:paraId="0487CA5C" w14:textId="7AF990BA" w:rsidR="00B932A6" w:rsidRPr="001B54B5" w:rsidRDefault="00B932A6" w:rsidP="008B786F">
      <w:pPr>
        <w:pBdr>
          <w:top w:val="single" w:sz="4" w:space="1" w:color="auto"/>
          <w:left w:val="single" w:sz="4" w:space="7" w:color="auto"/>
          <w:bottom w:val="single" w:sz="4" w:space="1" w:color="auto"/>
          <w:right w:val="single" w:sz="4" w:space="4" w:color="auto"/>
        </w:pBdr>
        <w:spacing w:before="120" w:after="120" w:line="240" w:lineRule="auto"/>
        <w:contextualSpacing/>
        <w:jc w:val="both"/>
        <w:rPr>
          <w:rFonts w:ascii="Times New Roman" w:hAnsi="Times New Roman" w:cs="Times New Roman"/>
          <w:sz w:val="24"/>
          <w:szCs w:val="24"/>
        </w:rPr>
      </w:pPr>
      <w:r w:rsidRPr="001B54B5">
        <w:rPr>
          <w:rFonts w:ascii="Times New Roman" w:hAnsi="Times New Roman" w:cs="Times New Roman"/>
          <w:sz w:val="24"/>
          <w:szCs w:val="24"/>
        </w:rPr>
        <w:t xml:space="preserve">В рамките на горните максимални размери са налице следните ограничения, които Европейският цифров иновационен хъб (ЕЦИХ) </w:t>
      </w:r>
      <w:r w:rsidR="00EC3945" w:rsidRPr="001B54B5">
        <w:rPr>
          <w:rFonts w:ascii="Times New Roman" w:hAnsi="Times New Roman" w:cs="Times New Roman"/>
          <w:sz w:val="24"/>
          <w:szCs w:val="24"/>
        </w:rPr>
        <w:t xml:space="preserve">може </w:t>
      </w:r>
      <w:r w:rsidR="00CC0C81" w:rsidRPr="001B54B5">
        <w:rPr>
          <w:rFonts w:ascii="Times New Roman" w:hAnsi="Times New Roman" w:cs="Times New Roman"/>
          <w:sz w:val="24"/>
          <w:szCs w:val="24"/>
        </w:rPr>
        <w:t>да проверява</w:t>
      </w:r>
      <w:r w:rsidRPr="001B54B5">
        <w:rPr>
          <w:rFonts w:ascii="Times New Roman" w:hAnsi="Times New Roman" w:cs="Times New Roman"/>
          <w:sz w:val="24"/>
          <w:szCs w:val="24"/>
        </w:rPr>
        <w:t xml:space="preserve"> </w:t>
      </w:r>
      <w:r w:rsidR="00EC3945" w:rsidRPr="001B54B5">
        <w:rPr>
          <w:rFonts w:ascii="Times New Roman" w:hAnsi="Times New Roman" w:cs="Times New Roman"/>
          <w:sz w:val="24"/>
          <w:szCs w:val="24"/>
        </w:rPr>
        <w:t xml:space="preserve">на предварителен етап, преди </w:t>
      </w:r>
      <w:r w:rsidRPr="001B54B5">
        <w:rPr>
          <w:rFonts w:ascii="Times New Roman" w:hAnsi="Times New Roman" w:cs="Times New Roman"/>
          <w:sz w:val="24"/>
          <w:szCs w:val="24"/>
        </w:rPr>
        <w:t xml:space="preserve">предоставяне на услуги, с цел подкрепа на цифровата трансформация на (1) МСП, (2) малки дружества със средна пазарна капитализация (Small Mid-Caps) </w:t>
      </w:r>
      <w:r w:rsidR="00DA0D3B" w:rsidRPr="001B54B5">
        <w:rPr>
          <w:rFonts w:ascii="Times New Roman" w:hAnsi="Times New Roman" w:cs="Times New Roman"/>
          <w:sz w:val="24"/>
          <w:szCs w:val="24"/>
        </w:rPr>
        <w:t xml:space="preserve">следващи от правилата за държавни помощи </w:t>
      </w:r>
      <w:r w:rsidRPr="001B54B5">
        <w:rPr>
          <w:rFonts w:ascii="Times New Roman" w:hAnsi="Times New Roman" w:cs="Times New Roman"/>
          <w:sz w:val="24"/>
          <w:szCs w:val="24"/>
        </w:rPr>
        <w:t>и (3) организации от публичния сектор</w:t>
      </w:r>
      <w:r w:rsidR="00DA0D3B" w:rsidRPr="001B54B5">
        <w:rPr>
          <w:rFonts w:ascii="Times New Roman" w:hAnsi="Times New Roman" w:cs="Times New Roman"/>
          <w:sz w:val="24"/>
          <w:szCs w:val="24"/>
        </w:rPr>
        <w:t xml:space="preserve"> за тяхната неикономическа дейност</w:t>
      </w:r>
      <w:r w:rsidRPr="001B54B5">
        <w:rPr>
          <w:rFonts w:ascii="Times New Roman" w:hAnsi="Times New Roman" w:cs="Times New Roman"/>
          <w:sz w:val="24"/>
          <w:szCs w:val="24"/>
        </w:rPr>
        <w:t>:</w:t>
      </w:r>
    </w:p>
    <w:p w14:paraId="686AE946" w14:textId="77777777" w:rsidR="00B932A6" w:rsidRPr="001B54B5" w:rsidRDefault="00B932A6" w:rsidP="008B786F">
      <w:pPr>
        <w:pBdr>
          <w:top w:val="single" w:sz="4" w:space="1" w:color="auto"/>
          <w:left w:val="single" w:sz="4" w:space="7" w:color="auto"/>
          <w:bottom w:val="single" w:sz="4" w:space="1" w:color="auto"/>
          <w:right w:val="single" w:sz="4" w:space="4" w:color="auto"/>
        </w:pBdr>
        <w:spacing w:before="120" w:after="120" w:line="240" w:lineRule="auto"/>
        <w:contextualSpacing/>
        <w:jc w:val="both"/>
        <w:rPr>
          <w:rFonts w:ascii="Times New Roman" w:hAnsi="Times New Roman" w:cs="Times New Roman"/>
          <w:b/>
          <w:sz w:val="24"/>
          <w:szCs w:val="24"/>
          <w:u w:val="single"/>
        </w:rPr>
      </w:pPr>
    </w:p>
    <w:p w14:paraId="68840D50" w14:textId="03C3EEEE" w:rsidR="00B932A6" w:rsidRPr="001B54B5" w:rsidRDefault="00B932A6" w:rsidP="008B786F">
      <w:pPr>
        <w:pBdr>
          <w:top w:val="single" w:sz="4" w:space="1" w:color="auto"/>
          <w:left w:val="single" w:sz="4" w:space="7" w:color="auto"/>
          <w:bottom w:val="single" w:sz="4" w:space="1" w:color="auto"/>
          <w:right w:val="single" w:sz="4" w:space="4" w:color="auto"/>
        </w:pBdr>
        <w:spacing w:before="120" w:after="120" w:line="240" w:lineRule="auto"/>
        <w:contextualSpacing/>
        <w:jc w:val="both"/>
        <w:rPr>
          <w:rFonts w:ascii="Times New Roman" w:hAnsi="Times New Roman" w:cs="Times New Roman"/>
          <w:sz w:val="24"/>
          <w:szCs w:val="24"/>
        </w:rPr>
      </w:pPr>
      <w:r w:rsidRPr="001B54B5">
        <w:rPr>
          <w:rFonts w:ascii="Times New Roman" w:hAnsi="Times New Roman" w:cs="Times New Roman"/>
          <w:b/>
          <w:sz w:val="24"/>
          <w:szCs w:val="24"/>
        </w:rPr>
        <w:t>1)</w:t>
      </w:r>
      <w:r w:rsidRPr="001B54B5">
        <w:rPr>
          <w:rFonts w:ascii="Times New Roman" w:hAnsi="Times New Roman" w:cs="Times New Roman"/>
          <w:sz w:val="24"/>
          <w:szCs w:val="24"/>
        </w:rPr>
        <w:t xml:space="preserve"> </w:t>
      </w:r>
      <w:r w:rsidRPr="001B54B5">
        <w:rPr>
          <w:rFonts w:ascii="Times New Roman" w:hAnsi="Times New Roman" w:cs="Times New Roman"/>
          <w:b/>
          <w:sz w:val="24"/>
          <w:szCs w:val="24"/>
        </w:rPr>
        <w:t xml:space="preserve">Максимален размер на помощта при </w:t>
      </w:r>
      <w:r w:rsidR="003A1E01" w:rsidRPr="001B54B5">
        <w:rPr>
          <w:rFonts w:ascii="Times New Roman" w:hAnsi="Times New Roman" w:cs="Times New Roman"/>
          <w:b/>
          <w:sz w:val="24"/>
          <w:szCs w:val="24"/>
        </w:rPr>
        <w:t xml:space="preserve">предоставяне на услуги от ЕЦИХ на МСП и </w:t>
      </w:r>
      <w:r w:rsidRPr="001B54B5">
        <w:rPr>
          <w:rFonts w:ascii="Times New Roman" w:hAnsi="Times New Roman" w:cs="Times New Roman"/>
          <w:b/>
          <w:sz w:val="24"/>
          <w:szCs w:val="24"/>
        </w:rPr>
        <w:t xml:space="preserve">приложим </w:t>
      </w:r>
      <w:r w:rsidR="005F71D9" w:rsidRPr="001B54B5">
        <w:rPr>
          <w:rFonts w:ascii="Times New Roman" w:hAnsi="Times New Roman" w:cs="Times New Roman"/>
          <w:b/>
          <w:sz w:val="24"/>
          <w:szCs w:val="24"/>
        </w:rPr>
        <w:t>режим на групово освобождаване в съответствие с чл. 28 „Помощ за иновационни дейности на МСП“ от Регламент (ЕС) № 651/2014</w:t>
      </w:r>
      <w:r w:rsidR="002D7590" w:rsidRPr="001B54B5">
        <w:rPr>
          <w:rFonts w:ascii="Times New Roman" w:hAnsi="Times New Roman" w:cs="Times New Roman"/>
          <w:b/>
          <w:sz w:val="24"/>
        </w:rPr>
        <w:t xml:space="preserve"> </w:t>
      </w:r>
      <w:r w:rsidR="002D7590" w:rsidRPr="001B54B5">
        <w:rPr>
          <w:rFonts w:ascii="Times New Roman" w:hAnsi="Times New Roman" w:cs="Times New Roman"/>
          <w:b/>
          <w:sz w:val="24"/>
          <w:szCs w:val="24"/>
        </w:rPr>
        <w:t>на Комисията от 17 юни 2014 г. за обявяване на някои категории помощи за съвместими с вътрешния пазар в приложение на членове 107 и 108 от Договора за функционирането на Европейския съюз (наричан по нататък Регламент (ЕС) № 651/2014 или “Общ регламент за групово освобождаване” - ОРГО), изменен с Регламент (ЕС) № 2023/1315 на Комисията от 23 юни 2023 г.</w:t>
      </w:r>
      <w:r w:rsidR="002D7590" w:rsidRPr="001B54B5">
        <w:rPr>
          <w:rFonts w:ascii="Times New Roman" w:hAnsi="Times New Roman" w:cs="Times New Roman"/>
          <w:b/>
          <w:sz w:val="24"/>
          <w:szCs w:val="24"/>
          <w:vertAlign w:val="superscript"/>
        </w:rPr>
        <w:footnoteReference w:id="4"/>
      </w:r>
      <w:r w:rsidRPr="001B54B5">
        <w:rPr>
          <w:rFonts w:ascii="Times New Roman" w:hAnsi="Times New Roman" w:cs="Times New Roman"/>
          <w:b/>
          <w:sz w:val="24"/>
          <w:szCs w:val="24"/>
        </w:rPr>
        <w:t>:</w:t>
      </w:r>
    </w:p>
    <w:p w14:paraId="2CFFA75B" w14:textId="77777777" w:rsidR="00B932A6" w:rsidRPr="001B54B5" w:rsidRDefault="00B932A6" w:rsidP="008B786F">
      <w:pPr>
        <w:pBdr>
          <w:top w:val="single" w:sz="4" w:space="1" w:color="auto"/>
          <w:left w:val="single" w:sz="4" w:space="7" w:color="auto"/>
          <w:bottom w:val="single" w:sz="4" w:space="1" w:color="auto"/>
          <w:right w:val="single" w:sz="4" w:space="4" w:color="auto"/>
        </w:pBdr>
        <w:spacing w:before="120" w:after="120" w:line="240" w:lineRule="auto"/>
        <w:contextualSpacing/>
        <w:jc w:val="both"/>
        <w:rPr>
          <w:rFonts w:ascii="Times New Roman" w:hAnsi="Times New Roman" w:cs="Times New Roman"/>
          <w:b/>
          <w:sz w:val="24"/>
          <w:szCs w:val="24"/>
        </w:rPr>
      </w:pPr>
    </w:p>
    <w:p w14:paraId="5909D822" w14:textId="53323BC3" w:rsidR="004E4220" w:rsidRPr="001B54B5" w:rsidRDefault="00B932A6" w:rsidP="008B786F">
      <w:pPr>
        <w:pBdr>
          <w:top w:val="single" w:sz="4" w:space="1" w:color="auto"/>
          <w:left w:val="single" w:sz="4" w:space="7"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b/>
          <w:sz w:val="24"/>
          <w:szCs w:val="24"/>
        </w:rPr>
        <w:t xml:space="preserve">ВАЖНО: </w:t>
      </w:r>
      <w:r w:rsidRPr="001B54B5">
        <w:rPr>
          <w:rFonts w:ascii="Times New Roman" w:hAnsi="Times New Roman" w:cs="Times New Roman"/>
          <w:sz w:val="24"/>
          <w:szCs w:val="24"/>
        </w:rPr>
        <w:t xml:space="preserve">Ограниченията по т.1) са приложими за </w:t>
      </w:r>
      <w:r w:rsidR="005F71D9" w:rsidRPr="001B54B5">
        <w:rPr>
          <w:rFonts w:ascii="Times New Roman" w:hAnsi="Times New Roman" w:cs="Times New Roman"/>
          <w:sz w:val="24"/>
          <w:szCs w:val="24"/>
        </w:rPr>
        <w:t xml:space="preserve">всяко </w:t>
      </w:r>
      <w:r w:rsidR="003E6D56" w:rsidRPr="001B54B5">
        <w:rPr>
          <w:rFonts w:ascii="Times New Roman" w:hAnsi="Times New Roman" w:cs="Times New Roman"/>
          <w:sz w:val="24"/>
          <w:szCs w:val="24"/>
        </w:rPr>
        <w:t>МСП</w:t>
      </w:r>
      <w:r w:rsidR="005F71D9" w:rsidRPr="001B54B5">
        <w:rPr>
          <w:rFonts w:ascii="Times New Roman" w:hAnsi="Times New Roman" w:cs="Times New Roman"/>
          <w:sz w:val="24"/>
          <w:szCs w:val="24"/>
        </w:rPr>
        <w:t xml:space="preserve">, получило услуги, </w:t>
      </w:r>
      <w:r w:rsidR="00D8629D" w:rsidRPr="001B54B5">
        <w:rPr>
          <w:rFonts w:ascii="Times New Roman" w:hAnsi="Times New Roman" w:cs="Times New Roman"/>
          <w:sz w:val="24"/>
          <w:szCs w:val="24"/>
        </w:rPr>
        <w:t>ЕЦИХ</w:t>
      </w:r>
      <w:r w:rsidR="00C06BB5" w:rsidRPr="001B54B5">
        <w:rPr>
          <w:rFonts w:ascii="Times New Roman" w:hAnsi="Times New Roman" w:cs="Times New Roman"/>
          <w:sz w:val="24"/>
          <w:szCs w:val="24"/>
        </w:rPr>
        <w:t>.</w:t>
      </w:r>
      <w:r w:rsidR="005F71D9" w:rsidRPr="001B54B5">
        <w:rPr>
          <w:rFonts w:ascii="Times New Roman" w:hAnsi="Times New Roman" w:cs="Times New Roman"/>
          <w:sz w:val="24"/>
          <w:szCs w:val="24"/>
        </w:rPr>
        <w:t xml:space="preserve"> </w:t>
      </w:r>
      <w:r w:rsidR="004E4220" w:rsidRPr="001B54B5">
        <w:rPr>
          <w:rFonts w:ascii="Times New Roman" w:hAnsi="Times New Roman" w:cs="Times New Roman"/>
          <w:sz w:val="24"/>
          <w:szCs w:val="24"/>
        </w:rPr>
        <w:t xml:space="preserve">Конкретно </w:t>
      </w:r>
      <w:r w:rsidR="00C06BB5" w:rsidRPr="001B54B5">
        <w:rPr>
          <w:rFonts w:ascii="Times New Roman" w:hAnsi="Times New Roman" w:cs="Times New Roman"/>
          <w:sz w:val="24"/>
          <w:szCs w:val="24"/>
        </w:rPr>
        <w:t>МСП</w:t>
      </w:r>
      <w:r w:rsidR="004E4220" w:rsidRPr="001B54B5">
        <w:rPr>
          <w:rFonts w:ascii="Times New Roman" w:hAnsi="Times New Roman" w:cs="Times New Roman"/>
          <w:sz w:val="24"/>
          <w:szCs w:val="24"/>
        </w:rPr>
        <w:t xml:space="preserve"> може да бъде одобрено и да получи помощ само под формата на консултантски услуги в областта на иновациите и услуги в подкрепа на иновациите в размер до </w:t>
      </w:r>
      <w:r w:rsidR="001F211E" w:rsidRPr="001B54B5">
        <w:rPr>
          <w:rFonts w:ascii="Times New Roman" w:hAnsi="Times New Roman" w:cs="Times New Roman"/>
          <w:sz w:val="24"/>
          <w:szCs w:val="24"/>
        </w:rPr>
        <w:t xml:space="preserve">220 </w:t>
      </w:r>
      <w:r w:rsidR="004E4220" w:rsidRPr="001B54B5">
        <w:rPr>
          <w:rFonts w:ascii="Times New Roman" w:hAnsi="Times New Roman" w:cs="Times New Roman"/>
          <w:sz w:val="24"/>
          <w:szCs w:val="24"/>
        </w:rPr>
        <w:t>000 евро за периода от 3 (три) години.</w:t>
      </w:r>
    </w:p>
    <w:p w14:paraId="66C41A1C" w14:textId="36C48E58" w:rsidR="00B932A6" w:rsidRPr="001B54B5" w:rsidRDefault="004E4220" w:rsidP="008B786F">
      <w:pPr>
        <w:pBdr>
          <w:top w:val="single" w:sz="4" w:space="1" w:color="auto"/>
          <w:left w:val="single" w:sz="4" w:space="7" w:color="auto"/>
          <w:bottom w:val="single" w:sz="4" w:space="1" w:color="auto"/>
          <w:right w:val="single" w:sz="4" w:space="4" w:color="auto"/>
        </w:pBdr>
        <w:spacing w:before="120" w:after="120" w:line="240" w:lineRule="auto"/>
        <w:contextualSpacing/>
        <w:jc w:val="both"/>
        <w:rPr>
          <w:rFonts w:ascii="Times New Roman" w:hAnsi="Times New Roman" w:cs="Times New Roman"/>
          <w:sz w:val="24"/>
          <w:szCs w:val="24"/>
        </w:rPr>
      </w:pPr>
      <w:r w:rsidRPr="001B54B5">
        <w:rPr>
          <w:rFonts w:ascii="Times New Roman" w:hAnsi="Times New Roman" w:cs="Times New Roman"/>
          <w:sz w:val="24"/>
          <w:szCs w:val="24"/>
        </w:rPr>
        <w:t>Помощта за предприятията ще бъде с интензитет до 100% от допустимите разходи при условие, че общият размер не надхвърля 2</w:t>
      </w:r>
      <w:r w:rsidR="001F211E" w:rsidRPr="001B54B5">
        <w:rPr>
          <w:rFonts w:ascii="Times New Roman" w:hAnsi="Times New Roman" w:cs="Times New Roman"/>
          <w:sz w:val="24"/>
          <w:szCs w:val="24"/>
        </w:rPr>
        <w:t>2</w:t>
      </w:r>
      <w:r w:rsidRPr="001B54B5">
        <w:rPr>
          <w:rFonts w:ascii="Times New Roman" w:hAnsi="Times New Roman" w:cs="Times New Roman"/>
          <w:sz w:val="24"/>
          <w:szCs w:val="24"/>
        </w:rPr>
        <w:t>0 000 евро за предприятие за период от 3 години.</w:t>
      </w:r>
    </w:p>
    <w:p w14:paraId="0915B627" w14:textId="2D958FED" w:rsidR="00B932A6" w:rsidRPr="001B54B5" w:rsidRDefault="00B932A6" w:rsidP="008B786F">
      <w:pPr>
        <w:pBdr>
          <w:top w:val="single" w:sz="4" w:space="1" w:color="auto"/>
          <w:left w:val="single" w:sz="4" w:space="7" w:color="auto"/>
          <w:bottom w:val="single" w:sz="4" w:space="1" w:color="auto"/>
          <w:right w:val="single" w:sz="4" w:space="4" w:color="auto"/>
        </w:pBdr>
        <w:spacing w:before="120" w:after="120" w:line="240" w:lineRule="auto"/>
        <w:contextualSpacing/>
        <w:jc w:val="both"/>
        <w:rPr>
          <w:rFonts w:ascii="Times New Roman" w:hAnsi="Times New Roman" w:cs="Times New Roman"/>
          <w:bCs/>
          <w:sz w:val="24"/>
          <w:szCs w:val="24"/>
        </w:rPr>
      </w:pPr>
      <w:r w:rsidRPr="001B54B5">
        <w:rPr>
          <w:rFonts w:ascii="Times New Roman" w:hAnsi="Times New Roman" w:cs="Times New Roman"/>
          <w:sz w:val="24"/>
          <w:szCs w:val="24"/>
        </w:rPr>
        <w:t xml:space="preserve">Проверката за съответствие с максимално допустимия размер на помощта се извършва </w:t>
      </w:r>
      <w:r w:rsidR="00EE3FBB" w:rsidRPr="001B54B5">
        <w:rPr>
          <w:rFonts w:ascii="Times New Roman" w:hAnsi="Times New Roman" w:cs="Times New Roman"/>
          <w:sz w:val="24"/>
          <w:szCs w:val="24"/>
        </w:rPr>
        <w:t xml:space="preserve">от ЕЦИХ за всяко МСП </w:t>
      </w:r>
      <w:r w:rsidRPr="001B54B5">
        <w:rPr>
          <w:rFonts w:ascii="Times New Roman" w:hAnsi="Times New Roman" w:cs="Times New Roman"/>
          <w:sz w:val="24"/>
          <w:szCs w:val="24"/>
        </w:rPr>
        <w:t xml:space="preserve">при вземане предвид на общия размер на </w:t>
      </w:r>
      <w:r w:rsidRPr="001B54B5">
        <w:rPr>
          <w:rFonts w:ascii="Times New Roman" w:hAnsi="Times New Roman" w:cs="Times New Roman"/>
          <w:bCs/>
          <w:sz w:val="24"/>
          <w:szCs w:val="24"/>
        </w:rPr>
        <w:t xml:space="preserve">държавната помощ и/или минималната помощ, получена във връзка със същите установими допустими разходи, които се припокриват частично или напълно с разходите </w:t>
      </w:r>
      <w:r w:rsidR="009E7875" w:rsidRPr="001B54B5">
        <w:rPr>
          <w:rFonts w:ascii="Times New Roman" w:hAnsi="Times New Roman" w:cs="Times New Roman"/>
          <w:bCs/>
          <w:sz w:val="24"/>
          <w:szCs w:val="24"/>
        </w:rPr>
        <w:t>за предоставяната услуга.</w:t>
      </w:r>
    </w:p>
    <w:p w14:paraId="20F9B14A" w14:textId="24404BB7" w:rsidR="00B932A6" w:rsidRPr="001B54B5" w:rsidRDefault="00CE7518" w:rsidP="008B786F">
      <w:pPr>
        <w:pBdr>
          <w:top w:val="single" w:sz="4" w:space="1" w:color="auto"/>
          <w:left w:val="single" w:sz="4" w:space="7" w:color="auto"/>
          <w:bottom w:val="single" w:sz="4" w:space="1" w:color="auto"/>
          <w:right w:val="single" w:sz="4" w:space="4" w:color="auto"/>
        </w:pBdr>
        <w:spacing w:before="120" w:after="120" w:line="240" w:lineRule="auto"/>
        <w:contextualSpacing/>
        <w:jc w:val="both"/>
        <w:rPr>
          <w:rFonts w:ascii="Times New Roman" w:hAnsi="Times New Roman" w:cs="Times New Roman"/>
          <w:i/>
          <w:sz w:val="24"/>
          <w:szCs w:val="24"/>
        </w:rPr>
      </w:pPr>
      <w:r w:rsidRPr="001B54B5">
        <w:rPr>
          <w:rFonts w:ascii="Times New Roman" w:hAnsi="Times New Roman" w:cs="Times New Roman"/>
          <w:b/>
          <w:sz w:val="24"/>
          <w:szCs w:val="24"/>
        </w:rPr>
        <w:t xml:space="preserve">ВАЖНО: </w:t>
      </w:r>
      <w:r w:rsidRPr="001B54B5">
        <w:rPr>
          <w:rFonts w:ascii="Times New Roman" w:hAnsi="Times New Roman" w:cs="Times New Roman"/>
          <w:bCs/>
          <w:sz w:val="24"/>
          <w:szCs w:val="24"/>
        </w:rPr>
        <w:t xml:space="preserve">Във връзка с изискването на чл. 1, пар. 2, буква „а“ от Регламент (ЕС) № 651/2014, средният годишен бюджет по процедурата за държавната помощ на държава членка </w:t>
      </w:r>
      <w:r w:rsidR="00DB34C1" w:rsidRPr="001B54B5">
        <w:rPr>
          <w:rFonts w:ascii="Times New Roman" w:hAnsi="Times New Roman" w:cs="Times New Roman"/>
          <w:bCs/>
          <w:sz w:val="24"/>
          <w:szCs w:val="24"/>
        </w:rPr>
        <w:t xml:space="preserve">няма </w:t>
      </w:r>
      <w:r w:rsidRPr="001B54B5">
        <w:rPr>
          <w:rFonts w:ascii="Times New Roman" w:hAnsi="Times New Roman" w:cs="Times New Roman"/>
          <w:bCs/>
          <w:sz w:val="24"/>
          <w:szCs w:val="24"/>
        </w:rPr>
        <w:t>да надхвърл</w:t>
      </w:r>
      <w:r w:rsidR="00DB34C1" w:rsidRPr="001B54B5">
        <w:rPr>
          <w:rFonts w:ascii="Times New Roman" w:hAnsi="Times New Roman" w:cs="Times New Roman"/>
          <w:bCs/>
          <w:sz w:val="24"/>
          <w:szCs w:val="24"/>
        </w:rPr>
        <w:t>и</w:t>
      </w:r>
      <w:r w:rsidRPr="001B54B5">
        <w:rPr>
          <w:rFonts w:ascii="Times New Roman" w:hAnsi="Times New Roman" w:cs="Times New Roman"/>
          <w:bCs/>
          <w:sz w:val="24"/>
          <w:szCs w:val="24"/>
        </w:rPr>
        <w:t xml:space="preserve"> 150 милиона евро.</w:t>
      </w:r>
    </w:p>
    <w:p w14:paraId="2613236D" w14:textId="521C8281" w:rsidR="00B932A6" w:rsidRPr="001B54B5" w:rsidRDefault="00B932A6" w:rsidP="008B786F">
      <w:pPr>
        <w:pBdr>
          <w:top w:val="single" w:sz="4" w:space="1" w:color="auto"/>
          <w:left w:val="single" w:sz="4" w:space="7" w:color="auto"/>
          <w:bottom w:val="single" w:sz="4" w:space="1" w:color="auto"/>
          <w:right w:val="single" w:sz="4" w:space="4" w:color="auto"/>
        </w:pBdr>
        <w:spacing w:before="120" w:after="120" w:line="240" w:lineRule="auto"/>
        <w:contextualSpacing/>
        <w:jc w:val="both"/>
        <w:rPr>
          <w:rFonts w:ascii="Times New Roman" w:hAnsi="Times New Roman" w:cs="Times New Roman"/>
          <w:bCs/>
          <w:sz w:val="24"/>
          <w:szCs w:val="24"/>
        </w:rPr>
      </w:pPr>
      <w:r w:rsidRPr="001B54B5">
        <w:rPr>
          <w:rFonts w:ascii="Times New Roman" w:hAnsi="Times New Roman" w:cs="Times New Roman"/>
          <w:b/>
          <w:bCs/>
          <w:sz w:val="24"/>
          <w:szCs w:val="24"/>
        </w:rPr>
        <w:lastRenderedPageBreak/>
        <w:t>2)</w:t>
      </w:r>
      <w:r w:rsidRPr="001B54B5">
        <w:rPr>
          <w:rFonts w:ascii="Times New Roman" w:hAnsi="Times New Roman" w:cs="Times New Roman"/>
          <w:bCs/>
          <w:sz w:val="24"/>
          <w:szCs w:val="24"/>
        </w:rPr>
        <w:t xml:space="preserve"> </w:t>
      </w:r>
      <w:r w:rsidRPr="001B54B5">
        <w:rPr>
          <w:rFonts w:ascii="Times New Roman" w:hAnsi="Times New Roman" w:cs="Times New Roman"/>
          <w:b/>
          <w:sz w:val="24"/>
          <w:szCs w:val="24"/>
        </w:rPr>
        <w:t xml:space="preserve">Максимален размер на помощта при приложим режим </w:t>
      </w:r>
      <w:r w:rsidRPr="001B54B5">
        <w:rPr>
          <w:rFonts w:ascii="Times New Roman" w:hAnsi="Times New Roman" w:cs="Times New Roman"/>
          <w:b/>
          <w:bCs/>
          <w:sz w:val="24"/>
          <w:szCs w:val="24"/>
        </w:rPr>
        <w:t xml:space="preserve">„de minimis“ съгласно Регламент (ЕС) № </w:t>
      </w:r>
      <w:r w:rsidR="00865448" w:rsidRPr="009E393F">
        <w:rPr>
          <w:rFonts w:ascii="Times New Roman" w:hAnsi="Times New Roman" w:cs="Times New Roman"/>
          <w:b/>
          <w:bCs/>
          <w:sz w:val="24"/>
          <w:szCs w:val="24"/>
        </w:rPr>
        <w:t>2023/2831</w:t>
      </w:r>
    </w:p>
    <w:p w14:paraId="4742C146" w14:textId="77777777" w:rsidR="003E6D56" w:rsidRPr="001B54B5" w:rsidRDefault="003E6D56" w:rsidP="008B786F">
      <w:pPr>
        <w:pBdr>
          <w:top w:val="single" w:sz="4" w:space="1" w:color="auto"/>
          <w:left w:val="single" w:sz="4" w:space="7" w:color="auto"/>
          <w:bottom w:val="single" w:sz="4" w:space="1" w:color="auto"/>
          <w:right w:val="single" w:sz="4" w:space="4" w:color="auto"/>
        </w:pBdr>
        <w:spacing w:before="120" w:after="120" w:line="240" w:lineRule="auto"/>
        <w:contextualSpacing/>
        <w:jc w:val="both"/>
        <w:rPr>
          <w:rFonts w:ascii="Times New Roman" w:hAnsi="Times New Roman" w:cs="Times New Roman"/>
          <w:b/>
          <w:sz w:val="24"/>
          <w:szCs w:val="24"/>
        </w:rPr>
      </w:pPr>
    </w:p>
    <w:p w14:paraId="66FD6881" w14:textId="51A564CD" w:rsidR="003E6D56" w:rsidRPr="001B54B5" w:rsidRDefault="003E6D56" w:rsidP="008B786F">
      <w:pPr>
        <w:pBdr>
          <w:top w:val="single" w:sz="4" w:space="1" w:color="auto"/>
          <w:left w:val="single" w:sz="4" w:space="7" w:color="auto"/>
          <w:bottom w:val="single" w:sz="4" w:space="1" w:color="auto"/>
          <w:right w:val="single" w:sz="4" w:space="4" w:color="auto"/>
        </w:pBdr>
        <w:spacing w:before="120" w:after="120" w:line="240" w:lineRule="auto"/>
        <w:contextualSpacing/>
        <w:jc w:val="both"/>
        <w:rPr>
          <w:rFonts w:ascii="Times New Roman" w:hAnsi="Times New Roman" w:cs="Times New Roman"/>
          <w:sz w:val="24"/>
          <w:szCs w:val="24"/>
        </w:rPr>
      </w:pPr>
      <w:r w:rsidRPr="001B54B5">
        <w:rPr>
          <w:rFonts w:ascii="Times New Roman" w:hAnsi="Times New Roman" w:cs="Times New Roman"/>
          <w:b/>
          <w:sz w:val="24"/>
          <w:szCs w:val="24"/>
        </w:rPr>
        <w:t xml:space="preserve">ВАЖНО: </w:t>
      </w:r>
      <w:r w:rsidRPr="001B54B5">
        <w:rPr>
          <w:rFonts w:ascii="Times New Roman" w:hAnsi="Times New Roman" w:cs="Times New Roman"/>
          <w:sz w:val="24"/>
          <w:szCs w:val="24"/>
        </w:rPr>
        <w:t xml:space="preserve">Ограниченията по т.2) са приложими за </w:t>
      </w:r>
      <w:r w:rsidR="009E7875" w:rsidRPr="001B54B5">
        <w:rPr>
          <w:rFonts w:ascii="Times New Roman" w:hAnsi="Times New Roman" w:cs="Times New Roman"/>
          <w:sz w:val="24"/>
          <w:szCs w:val="24"/>
        </w:rPr>
        <w:t>услуги, предоставяни от ЕЦИХ към</w:t>
      </w:r>
      <w:r w:rsidR="006612D1" w:rsidRPr="001B54B5">
        <w:rPr>
          <w:rFonts w:ascii="Times New Roman" w:hAnsi="Times New Roman" w:cs="Times New Roman"/>
          <w:sz w:val="24"/>
          <w:szCs w:val="24"/>
        </w:rPr>
        <w:t xml:space="preserve"> </w:t>
      </w:r>
      <w:r w:rsidRPr="001B54B5">
        <w:rPr>
          <w:rFonts w:ascii="Times New Roman" w:hAnsi="Times New Roman" w:cs="Times New Roman"/>
          <w:sz w:val="24"/>
          <w:szCs w:val="24"/>
        </w:rPr>
        <w:t xml:space="preserve">малки дружества със средна пазарна капитализация (Small Mid-Caps) </w:t>
      </w:r>
    </w:p>
    <w:p w14:paraId="229F010B" w14:textId="77777777" w:rsidR="00B932A6" w:rsidRPr="001B54B5" w:rsidRDefault="00B932A6" w:rsidP="008B786F">
      <w:pPr>
        <w:pBdr>
          <w:top w:val="single" w:sz="4" w:space="1" w:color="auto"/>
          <w:left w:val="single" w:sz="4" w:space="7" w:color="auto"/>
          <w:bottom w:val="single" w:sz="4" w:space="1" w:color="auto"/>
          <w:right w:val="single" w:sz="4" w:space="4" w:color="auto"/>
        </w:pBdr>
        <w:spacing w:before="120" w:after="120" w:line="240" w:lineRule="auto"/>
        <w:contextualSpacing/>
        <w:jc w:val="both"/>
        <w:rPr>
          <w:rFonts w:ascii="Times New Roman" w:hAnsi="Times New Roman" w:cs="Times New Roman"/>
          <w:bCs/>
          <w:sz w:val="24"/>
          <w:szCs w:val="24"/>
        </w:rPr>
      </w:pPr>
    </w:p>
    <w:p w14:paraId="48F7D737" w14:textId="7D9DCDE3" w:rsidR="00B932A6" w:rsidRPr="001B54B5" w:rsidRDefault="00B932A6" w:rsidP="008B786F">
      <w:pPr>
        <w:pBdr>
          <w:top w:val="single" w:sz="4" w:space="1" w:color="auto"/>
          <w:left w:val="single" w:sz="4" w:space="7" w:color="auto"/>
          <w:bottom w:val="single" w:sz="4" w:space="1" w:color="auto"/>
          <w:right w:val="single" w:sz="4" w:space="4" w:color="auto"/>
        </w:pBdr>
        <w:spacing w:before="120" w:after="120" w:line="240" w:lineRule="auto"/>
        <w:contextualSpacing/>
        <w:jc w:val="both"/>
        <w:rPr>
          <w:rFonts w:ascii="Times New Roman" w:hAnsi="Times New Roman" w:cs="Times New Roman"/>
          <w:bCs/>
          <w:sz w:val="24"/>
          <w:szCs w:val="24"/>
        </w:rPr>
      </w:pPr>
      <w:r w:rsidRPr="001B54B5">
        <w:rPr>
          <w:rFonts w:ascii="Times New Roman" w:hAnsi="Times New Roman" w:cs="Times New Roman"/>
          <w:bCs/>
          <w:sz w:val="24"/>
          <w:szCs w:val="24"/>
        </w:rPr>
        <w:t xml:space="preserve">Максималният размер на помощта по режим </w:t>
      </w:r>
      <w:r w:rsidRPr="001B54B5">
        <w:rPr>
          <w:rFonts w:ascii="Times New Roman" w:hAnsi="Times New Roman" w:cs="Times New Roman"/>
          <w:bCs/>
          <w:sz w:val="24"/>
          <w:szCs w:val="24"/>
          <w:lang w:val="en-US"/>
        </w:rPr>
        <w:t>de</w:t>
      </w:r>
      <w:r w:rsidRPr="001B54B5">
        <w:rPr>
          <w:rFonts w:ascii="Times New Roman" w:hAnsi="Times New Roman" w:cs="Times New Roman"/>
          <w:bCs/>
          <w:sz w:val="24"/>
          <w:szCs w:val="24"/>
        </w:rPr>
        <w:t xml:space="preserve"> </w:t>
      </w:r>
      <w:r w:rsidRPr="001B54B5">
        <w:rPr>
          <w:rFonts w:ascii="Times New Roman" w:hAnsi="Times New Roman" w:cs="Times New Roman"/>
          <w:bCs/>
          <w:sz w:val="24"/>
          <w:szCs w:val="24"/>
          <w:lang w:val="en-US"/>
        </w:rPr>
        <w:t>minimis</w:t>
      </w:r>
      <w:r w:rsidRPr="001B54B5">
        <w:rPr>
          <w:rFonts w:ascii="Times New Roman" w:hAnsi="Times New Roman" w:cs="Times New Roman"/>
          <w:bCs/>
          <w:sz w:val="24"/>
          <w:szCs w:val="24"/>
        </w:rPr>
        <w:t xml:space="preserve">, за която се кандидатства, заедно с другите получени минимални помощи от кандидата, не може да надхвърля левовата равностойност на </w:t>
      </w:r>
      <w:r w:rsidR="00865448" w:rsidRPr="009E393F">
        <w:rPr>
          <w:rFonts w:ascii="Times New Roman" w:hAnsi="Times New Roman" w:cs="Times New Roman"/>
          <w:bCs/>
          <w:sz w:val="24"/>
          <w:szCs w:val="24"/>
          <w:lang w:val="en-US"/>
        </w:rPr>
        <w:t>300</w:t>
      </w:r>
      <w:r w:rsidR="00865448" w:rsidRPr="009E393F">
        <w:rPr>
          <w:rFonts w:ascii="Times New Roman" w:hAnsi="Times New Roman" w:cs="Times New Roman"/>
          <w:bCs/>
          <w:sz w:val="24"/>
          <w:szCs w:val="24"/>
        </w:rPr>
        <w:t xml:space="preserve"> 000 евро</w:t>
      </w:r>
      <w:r w:rsidR="00865448" w:rsidRPr="009E393F">
        <w:t xml:space="preserve"> </w:t>
      </w:r>
      <w:r w:rsidR="00865448" w:rsidRPr="009E393F">
        <w:rPr>
          <w:rFonts w:ascii="Times New Roman" w:hAnsi="Times New Roman" w:cs="Times New Roman"/>
          <w:bCs/>
          <w:sz w:val="24"/>
          <w:szCs w:val="24"/>
        </w:rPr>
        <w:t>в случай на едно и също предприятие, за период от три предходни години</w:t>
      </w:r>
      <w:r w:rsidRPr="001B54B5">
        <w:rPr>
          <w:rFonts w:ascii="Times New Roman" w:hAnsi="Times New Roman" w:cs="Times New Roman"/>
          <w:bCs/>
          <w:sz w:val="24"/>
          <w:szCs w:val="24"/>
        </w:rPr>
        <w:t>.</w:t>
      </w:r>
    </w:p>
    <w:p w14:paraId="016FE42D" w14:textId="77777777" w:rsidR="003E6D56" w:rsidRPr="001B54B5" w:rsidRDefault="003E6D56" w:rsidP="008B786F">
      <w:pPr>
        <w:pBdr>
          <w:top w:val="single" w:sz="4" w:space="1" w:color="auto"/>
          <w:left w:val="single" w:sz="4" w:space="7" w:color="auto"/>
          <w:bottom w:val="single" w:sz="4" w:space="1" w:color="auto"/>
          <w:right w:val="single" w:sz="4" w:space="4" w:color="auto"/>
        </w:pBdr>
        <w:spacing w:before="120" w:after="120" w:line="240" w:lineRule="auto"/>
        <w:contextualSpacing/>
        <w:jc w:val="both"/>
        <w:rPr>
          <w:rFonts w:ascii="Times New Roman" w:hAnsi="Times New Roman" w:cs="Times New Roman"/>
          <w:bCs/>
          <w:sz w:val="24"/>
          <w:szCs w:val="24"/>
        </w:rPr>
      </w:pPr>
    </w:p>
    <w:p w14:paraId="3C915183" w14:textId="68A4C80D" w:rsidR="00B932A6" w:rsidRPr="001B54B5" w:rsidRDefault="00B932A6" w:rsidP="008B786F">
      <w:pPr>
        <w:pBdr>
          <w:top w:val="single" w:sz="4" w:space="1" w:color="auto"/>
          <w:left w:val="single" w:sz="4" w:space="7"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bCs/>
          <w:sz w:val="24"/>
          <w:szCs w:val="24"/>
        </w:rPr>
        <w:t xml:space="preserve">Праговете, посочени в т. 1) и т. 2) не могат да бъдат заобикаляни чрез изкуствено разделяне на проекти със сходни характеристики и бенефициенти. </w:t>
      </w:r>
    </w:p>
    <w:p w14:paraId="71590A94" w14:textId="1399F2F9" w:rsidR="00312CDA" w:rsidRDefault="00312CDA" w:rsidP="008B786F">
      <w:pPr>
        <w:pBdr>
          <w:top w:val="single" w:sz="4" w:space="1" w:color="auto"/>
          <w:left w:val="single" w:sz="4" w:space="7" w:color="auto"/>
          <w:bottom w:val="single" w:sz="4" w:space="1" w:color="auto"/>
          <w:right w:val="single" w:sz="4" w:space="4" w:color="auto"/>
        </w:pBdr>
        <w:spacing w:before="120" w:after="120" w:line="240" w:lineRule="auto"/>
        <w:contextualSpacing/>
        <w:jc w:val="both"/>
        <w:rPr>
          <w:rFonts w:ascii="Times New Roman" w:hAnsi="Times New Roman" w:cs="Times New Roman"/>
          <w:sz w:val="24"/>
        </w:rPr>
      </w:pPr>
      <w:r>
        <w:rPr>
          <w:rFonts w:ascii="Times New Roman" w:hAnsi="Times New Roman" w:cs="Times New Roman"/>
          <w:sz w:val="24"/>
        </w:rPr>
        <w:t xml:space="preserve">Задължение на </w:t>
      </w:r>
      <w:r w:rsidRPr="00312CDA">
        <w:rPr>
          <w:rFonts w:ascii="Times New Roman" w:hAnsi="Times New Roman" w:cs="Times New Roman"/>
          <w:sz w:val="24"/>
        </w:rPr>
        <w:t>ЕЦИХ</w:t>
      </w:r>
      <w:r>
        <w:rPr>
          <w:rFonts w:ascii="Times New Roman" w:hAnsi="Times New Roman" w:cs="Times New Roman"/>
          <w:sz w:val="24"/>
        </w:rPr>
        <w:t xml:space="preserve"> е преди предоставяне на услуга да изиск</w:t>
      </w:r>
      <w:r w:rsidRPr="00312CDA">
        <w:rPr>
          <w:rFonts w:ascii="Times New Roman" w:hAnsi="Times New Roman" w:cs="Times New Roman"/>
          <w:sz w:val="24"/>
        </w:rPr>
        <w:t>а от всяко предприятие да попълни и представи Заявление-споразумение</w:t>
      </w:r>
      <w:r>
        <w:rPr>
          <w:rFonts w:ascii="Times New Roman" w:hAnsi="Times New Roman" w:cs="Times New Roman"/>
          <w:sz w:val="24"/>
        </w:rPr>
        <w:t xml:space="preserve"> и приложимите към него документи, удостоверяващи съответствието на предприятието с изискванията за краен получател на безвъзмездни финансови средства. </w:t>
      </w:r>
    </w:p>
    <w:p w14:paraId="0EA85031" w14:textId="77777777" w:rsidR="00312CDA" w:rsidRPr="001B54B5" w:rsidRDefault="00312CDA" w:rsidP="008B786F">
      <w:pPr>
        <w:pBdr>
          <w:top w:val="single" w:sz="4" w:space="1" w:color="auto"/>
          <w:left w:val="single" w:sz="4" w:space="7" w:color="auto"/>
          <w:bottom w:val="single" w:sz="4" w:space="1" w:color="auto"/>
          <w:right w:val="single" w:sz="4" w:space="4" w:color="auto"/>
        </w:pBdr>
        <w:spacing w:before="120" w:after="120" w:line="240" w:lineRule="auto"/>
        <w:contextualSpacing/>
        <w:jc w:val="both"/>
        <w:rPr>
          <w:rFonts w:ascii="Times New Roman" w:hAnsi="Times New Roman" w:cs="Times New Roman"/>
          <w:sz w:val="24"/>
        </w:rPr>
      </w:pPr>
    </w:p>
    <w:p w14:paraId="0EC6B8F4" w14:textId="2B154282" w:rsidR="00B932A6" w:rsidRPr="001B54B5" w:rsidRDefault="00B932A6" w:rsidP="008B786F">
      <w:pPr>
        <w:pBdr>
          <w:top w:val="single" w:sz="4" w:space="1" w:color="auto"/>
          <w:left w:val="single" w:sz="4" w:space="7" w:color="auto"/>
          <w:bottom w:val="single" w:sz="4" w:space="1" w:color="auto"/>
          <w:right w:val="single" w:sz="4" w:space="4" w:color="auto"/>
        </w:pBdr>
        <w:spacing w:before="120" w:after="120" w:line="240" w:lineRule="auto"/>
        <w:contextualSpacing/>
        <w:jc w:val="both"/>
        <w:rPr>
          <w:rFonts w:ascii="Times New Roman" w:hAnsi="Times New Roman" w:cs="Times New Roman"/>
          <w:bCs/>
          <w:sz w:val="24"/>
          <w:szCs w:val="24"/>
        </w:rPr>
      </w:pPr>
      <w:r w:rsidRPr="001B54B5">
        <w:rPr>
          <w:rFonts w:ascii="Times New Roman" w:hAnsi="Times New Roman" w:cs="Times New Roman"/>
          <w:b/>
          <w:bCs/>
          <w:sz w:val="24"/>
          <w:szCs w:val="24"/>
        </w:rPr>
        <w:t>ВАЖНО:</w:t>
      </w:r>
      <w:r w:rsidRPr="001B54B5">
        <w:rPr>
          <w:rFonts w:ascii="Times New Roman" w:hAnsi="Times New Roman" w:cs="Times New Roman"/>
          <w:bCs/>
          <w:sz w:val="24"/>
          <w:szCs w:val="24"/>
        </w:rPr>
        <w:t xml:space="preserve"> </w:t>
      </w:r>
      <w:r w:rsidR="00BA06CC" w:rsidRPr="001B54B5">
        <w:rPr>
          <w:rFonts w:ascii="Times New Roman" w:hAnsi="Times New Roman" w:cs="Times New Roman"/>
          <w:bCs/>
          <w:sz w:val="24"/>
          <w:szCs w:val="24"/>
        </w:rPr>
        <w:t xml:space="preserve">Управляващият орган на ПНИИДИТ извършва контрол по отношение на определените от ЕЦИХ предприятия, които да получат услуги по настоящата процедура за предоставяне на безвъзмездна финансова помощ, и на извършената документална проверка на декларираните данни от ползвателите на услугата. </w:t>
      </w:r>
      <w:r w:rsidR="0063152F" w:rsidRPr="001B54B5">
        <w:rPr>
          <w:rFonts w:ascii="Times New Roman" w:hAnsi="Times New Roman" w:cs="Times New Roman"/>
          <w:bCs/>
          <w:sz w:val="24"/>
          <w:szCs w:val="24"/>
        </w:rPr>
        <w:t>При установена недопустимост на предприятията, свързани с режима на държавни/минимални помощи, разходите на ЕЦИХ за предоставените услуги не подлежат на възстановяване от УО на ПНИИДИТ</w:t>
      </w:r>
      <w:r w:rsidRPr="001B54B5">
        <w:rPr>
          <w:rFonts w:ascii="Times New Roman" w:hAnsi="Times New Roman" w:cs="Times New Roman"/>
          <w:bCs/>
          <w:sz w:val="24"/>
          <w:szCs w:val="24"/>
        </w:rPr>
        <w:t>.</w:t>
      </w:r>
    </w:p>
    <w:p w14:paraId="0E6FD926" w14:textId="2453808E" w:rsidR="0048557D" w:rsidRPr="001B54B5" w:rsidRDefault="0048557D" w:rsidP="008B786F">
      <w:pPr>
        <w:pBdr>
          <w:top w:val="single" w:sz="4" w:space="1" w:color="auto"/>
          <w:left w:val="single" w:sz="4" w:space="7" w:color="auto"/>
          <w:bottom w:val="single" w:sz="4" w:space="1" w:color="auto"/>
          <w:right w:val="single" w:sz="4" w:space="4" w:color="auto"/>
        </w:pBdr>
        <w:spacing w:before="120" w:after="120" w:line="240" w:lineRule="auto"/>
        <w:contextualSpacing/>
        <w:jc w:val="both"/>
        <w:rPr>
          <w:rFonts w:ascii="Times New Roman" w:hAnsi="Times New Roman" w:cs="Times New Roman"/>
          <w:bCs/>
          <w:sz w:val="24"/>
          <w:szCs w:val="24"/>
        </w:rPr>
      </w:pPr>
    </w:p>
    <w:p w14:paraId="28B8C1BC" w14:textId="0A0CB001" w:rsidR="00C57B42" w:rsidRPr="001B54B5" w:rsidRDefault="0048557D" w:rsidP="008B786F">
      <w:pPr>
        <w:pBdr>
          <w:top w:val="single" w:sz="4" w:space="1" w:color="auto"/>
          <w:left w:val="single" w:sz="4" w:space="7" w:color="auto"/>
          <w:bottom w:val="single" w:sz="4" w:space="1" w:color="auto"/>
          <w:right w:val="single" w:sz="4" w:space="4" w:color="auto"/>
        </w:pBdr>
        <w:spacing w:before="120" w:after="120" w:line="240" w:lineRule="auto"/>
        <w:jc w:val="both"/>
        <w:rPr>
          <w:rFonts w:ascii="Times New Roman" w:hAnsi="Times New Roman" w:cs="Times New Roman"/>
          <w:b/>
          <w:sz w:val="24"/>
          <w:lang w:val="en-US"/>
        </w:rPr>
      </w:pPr>
      <w:r w:rsidRPr="001B54B5">
        <w:rPr>
          <w:rFonts w:ascii="Times New Roman" w:hAnsi="Times New Roman" w:cs="Times New Roman"/>
          <w:b/>
          <w:sz w:val="24"/>
        </w:rPr>
        <w:t xml:space="preserve">3) </w:t>
      </w:r>
      <w:r w:rsidR="00025693" w:rsidRPr="001B54B5">
        <w:rPr>
          <w:rFonts w:ascii="Times New Roman" w:hAnsi="Times New Roman" w:cs="Times New Roman"/>
          <w:b/>
          <w:sz w:val="24"/>
        </w:rPr>
        <w:t xml:space="preserve">ЕЦИХ предоставя услуги за неикономическите дейности на публични организации съобразно своите дейности по проекта. </w:t>
      </w:r>
      <w:r w:rsidR="00C840F5" w:rsidRPr="001B54B5">
        <w:rPr>
          <w:rFonts w:ascii="Times New Roman" w:hAnsi="Times New Roman" w:cs="Times New Roman"/>
          <w:b/>
          <w:sz w:val="24"/>
        </w:rPr>
        <w:t>Тези услуги се отпускат в режим „не-помощ“. Когато една публична организация извършва икономически и неикономически дейности, то следва да има ясно разграничение между тях.</w:t>
      </w:r>
    </w:p>
    <w:p w14:paraId="398FE884" w14:textId="7AEDD8E2" w:rsidR="00BE2318" w:rsidRPr="001B54B5" w:rsidRDefault="00BE2318" w:rsidP="00BE2318">
      <w:pPr>
        <w:pBdr>
          <w:top w:val="single" w:sz="4" w:space="1" w:color="auto"/>
          <w:left w:val="single" w:sz="4" w:space="7" w:color="auto"/>
          <w:bottom w:val="single" w:sz="4" w:space="1" w:color="auto"/>
          <w:right w:val="single" w:sz="4" w:space="4" w:color="auto"/>
        </w:pBdr>
        <w:spacing w:before="120" w:after="120" w:line="240" w:lineRule="auto"/>
        <w:jc w:val="both"/>
        <w:rPr>
          <w:rFonts w:ascii="Times New Roman" w:hAnsi="Times New Roman" w:cs="Times New Roman"/>
          <w:b/>
          <w:sz w:val="24"/>
        </w:rPr>
      </w:pPr>
      <w:r w:rsidRPr="001B54B5">
        <w:rPr>
          <w:rFonts w:ascii="Times New Roman" w:hAnsi="Times New Roman" w:cs="Times New Roman"/>
          <w:b/>
          <w:sz w:val="24"/>
        </w:rPr>
        <w:t>4) Помощи за иновационни клъстери</w:t>
      </w:r>
      <w:r w:rsidR="009F320B" w:rsidRPr="001B54B5">
        <w:rPr>
          <w:rFonts w:ascii="Times New Roman" w:hAnsi="Times New Roman" w:cs="Times New Roman"/>
          <w:b/>
          <w:sz w:val="24"/>
        </w:rPr>
        <w:t>,</w:t>
      </w:r>
      <w:r w:rsidRPr="001B54B5">
        <w:rPr>
          <w:rFonts w:ascii="Times New Roman" w:hAnsi="Times New Roman" w:cs="Times New Roman"/>
          <w:b/>
          <w:sz w:val="24"/>
        </w:rPr>
        <w:t xml:space="preserve"> съгласно чл. 27 от Регламент (ЕС) № 651/2014 се прилага за помощ, която ЕЦИХ не е успял да прехвърли към МСП и предприятия със средна пазарна капитализация в съответствие с горепосочените два режима на помощ (т. 1 и т. 2) </w:t>
      </w:r>
    </w:p>
    <w:p w14:paraId="43B0F997" w14:textId="027E7764" w:rsidR="00BE2318" w:rsidRPr="001B54B5" w:rsidRDefault="00BE2318" w:rsidP="00BE2318">
      <w:pPr>
        <w:pBdr>
          <w:top w:val="single" w:sz="4" w:space="1" w:color="auto"/>
          <w:left w:val="single" w:sz="4" w:space="7"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 xml:space="preserve">ЕЦИХ отговаря на определението </w:t>
      </w:r>
      <w:r w:rsidR="00BA06CC" w:rsidRPr="001B54B5">
        <w:rPr>
          <w:rFonts w:ascii="Times New Roman" w:hAnsi="Times New Roman" w:cs="Times New Roman"/>
          <w:sz w:val="24"/>
        </w:rPr>
        <w:t xml:space="preserve">за </w:t>
      </w:r>
      <w:r w:rsidRPr="001B54B5">
        <w:rPr>
          <w:rFonts w:ascii="Times New Roman" w:hAnsi="Times New Roman" w:cs="Times New Roman"/>
          <w:sz w:val="24"/>
        </w:rPr>
        <w:t>иновационен клъстер съгласно определението на чл. 2, ал. 92 от Регламент (ЕС) № 651/2014</w:t>
      </w:r>
      <w:r w:rsidR="001F211E" w:rsidRPr="001B54B5">
        <w:rPr>
          <w:rStyle w:val="FootnoteReference"/>
          <w:rFonts w:ascii="Times New Roman" w:hAnsi="Times New Roman" w:cs="Times New Roman"/>
          <w:sz w:val="24"/>
        </w:rPr>
        <w:footnoteReference w:id="5"/>
      </w:r>
      <w:r w:rsidRPr="001B54B5">
        <w:rPr>
          <w:rFonts w:ascii="Times New Roman" w:hAnsi="Times New Roman" w:cs="Times New Roman"/>
          <w:sz w:val="24"/>
        </w:rPr>
        <w:t>.</w:t>
      </w:r>
    </w:p>
    <w:p w14:paraId="2EF0C6BD" w14:textId="2C5AB283" w:rsidR="00BE2318" w:rsidRPr="001B54B5" w:rsidRDefault="00BE2318" w:rsidP="00BE2318">
      <w:pPr>
        <w:pBdr>
          <w:top w:val="single" w:sz="4" w:space="1" w:color="auto"/>
          <w:left w:val="single" w:sz="4" w:space="7"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 xml:space="preserve">Максимално допустимият размер на помощта по чл. 4, пар. 1, буква „к“ от Регламент на Комисията (ЕС) № 651/2014 e </w:t>
      </w:r>
      <w:r w:rsidR="0099192F" w:rsidRPr="001B54B5">
        <w:rPr>
          <w:rFonts w:ascii="Times New Roman" w:hAnsi="Times New Roman" w:cs="Times New Roman"/>
          <w:sz w:val="24"/>
        </w:rPr>
        <w:t>10</w:t>
      </w:r>
      <w:r w:rsidRPr="001B54B5">
        <w:rPr>
          <w:rFonts w:ascii="Times New Roman" w:hAnsi="Times New Roman" w:cs="Times New Roman"/>
          <w:sz w:val="24"/>
        </w:rPr>
        <w:t xml:space="preserve"> млн. евро за иновационен клъстер.</w:t>
      </w:r>
      <w:r w:rsidR="0099192F" w:rsidRPr="001B54B5">
        <w:rPr>
          <w:rFonts w:ascii="Times New Roman" w:hAnsi="Times New Roman" w:cs="Times New Roman"/>
          <w:sz w:val="24"/>
        </w:rPr>
        <w:t xml:space="preserve"> Предвид спецификата на процедурата </w:t>
      </w:r>
      <w:r w:rsidR="00BA06CC" w:rsidRPr="001B54B5">
        <w:rPr>
          <w:rFonts w:ascii="Times New Roman" w:hAnsi="Times New Roman" w:cs="Times New Roman"/>
          <w:sz w:val="24"/>
        </w:rPr>
        <w:t xml:space="preserve">на ЕЦИХ </w:t>
      </w:r>
      <w:r w:rsidR="0099192F" w:rsidRPr="001B54B5">
        <w:rPr>
          <w:rFonts w:ascii="Times New Roman" w:hAnsi="Times New Roman" w:cs="Times New Roman"/>
          <w:sz w:val="24"/>
        </w:rPr>
        <w:t>и</w:t>
      </w:r>
      <w:r w:rsidR="007F4D33" w:rsidRPr="001B54B5">
        <w:rPr>
          <w:rFonts w:ascii="Times New Roman" w:hAnsi="Times New Roman" w:cs="Times New Roman"/>
          <w:sz w:val="24"/>
        </w:rPr>
        <w:t xml:space="preserve"> необходимостта цялата помощ да бъде прехвърлена под формата на услуги към предприятия и публични организации,</w:t>
      </w:r>
      <w:r w:rsidR="0099192F" w:rsidRPr="001B54B5">
        <w:rPr>
          <w:rFonts w:ascii="Times New Roman" w:hAnsi="Times New Roman" w:cs="Times New Roman"/>
          <w:sz w:val="24"/>
        </w:rPr>
        <w:t xml:space="preserve"> държавната помощ за иновационен клъстер (ЕЦИХ) по чл. 27 от Регламента е </w:t>
      </w:r>
      <w:r w:rsidR="00BA06CC" w:rsidRPr="001B54B5">
        <w:rPr>
          <w:rFonts w:ascii="Times New Roman" w:hAnsi="Times New Roman" w:cs="Times New Roman"/>
          <w:sz w:val="24"/>
        </w:rPr>
        <w:t xml:space="preserve">ограничен до </w:t>
      </w:r>
      <w:r w:rsidR="0099192F" w:rsidRPr="001B54B5">
        <w:rPr>
          <w:rFonts w:ascii="Times New Roman" w:hAnsi="Times New Roman" w:cs="Times New Roman"/>
          <w:sz w:val="24"/>
        </w:rPr>
        <w:t>максимален размер на помощта от 430 282 лева (220 000 евро).</w:t>
      </w:r>
    </w:p>
    <w:p w14:paraId="78B21C90" w14:textId="77777777" w:rsidR="00162E82" w:rsidRPr="001B54B5" w:rsidRDefault="00162E82" w:rsidP="002669A7"/>
    <w:p w14:paraId="63FEBBCB" w14:textId="77777777" w:rsidR="002325A3" w:rsidRPr="001B54B5" w:rsidRDefault="00CB14EE" w:rsidP="00394B8E">
      <w:pPr>
        <w:pStyle w:val="Heading2"/>
        <w:spacing w:before="120" w:after="120"/>
        <w:rPr>
          <w:rFonts w:ascii="Times New Roman" w:hAnsi="Times New Roman" w:cs="Times New Roman"/>
        </w:rPr>
      </w:pPr>
      <w:bookmarkStart w:id="10" w:name="_Toc139632529"/>
      <w:r w:rsidRPr="001B54B5">
        <w:rPr>
          <w:rFonts w:ascii="Times New Roman" w:hAnsi="Times New Roman" w:cs="Times New Roman"/>
        </w:rPr>
        <w:lastRenderedPageBreak/>
        <w:t>1</w:t>
      </w:r>
      <w:r w:rsidR="004A58E5" w:rsidRPr="001B54B5">
        <w:rPr>
          <w:rFonts w:ascii="Times New Roman" w:hAnsi="Times New Roman" w:cs="Times New Roman"/>
        </w:rPr>
        <w:t>0</w:t>
      </w:r>
      <w:r w:rsidRPr="001B54B5">
        <w:rPr>
          <w:rFonts w:ascii="Times New Roman" w:hAnsi="Times New Roman" w:cs="Times New Roman"/>
        </w:rPr>
        <w:t>.</w:t>
      </w:r>
      <w:r w:rsidR="004A58E5" w:rsidRPr="001B54B5">
        <w:rPr>
          <w:rFonts w:ascii="Times New Roman" w:hAnsi="Times New Roman" w:cs="Times New Roman"/>
        </w:rPr>
        <w:t xml:space="preserve"> </w:t>
      </w:r>
      <w:r w:rsidR="002325A3" w:rsidRPr="001B54B5">
        <w:rPr>
          <w:rFonts w:ascii="Times New Roman" w:hAnsi="Times New Roman" w:cs="Times New Roman"/>
        </w:rPr>
        <w:t>Процент на съфинансиране:</w:t>
      </w:r>
      <w:bookmarkEnd w:id="10"/>
    </w:p>
    <w:p w14:paraId="3E7741C6" w14:textId="14AE1634" w:rsidR="002325A3" w:rsidRPr="001B54B5" w:rsidRDefault="00CD046B"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hAnsi="Times New Roman" w:cs="Times New Roman"/>
          <w:sz w:val="24"/>
          <w:szCs w:val="24"/>
        </w:rPr>
      </w:pPr>
      <w:r w:rsidRPr="001B54B5">
        <w:rPr>
          <w:rFonts w:ascii="Times New Roman" w:hAnsi="Times New Roman" w:cs="Times New Roman"/>
          <w:sz w:val="24"/>
          <w:szCs w:val="24"/>
        </w:rPr>
        <w:t xml:space="preserve">Интензитетът на безвъзмездната </w:t>
      </w:r>
      <w:r w:rsidR="00CB3CE5" w:rsidRPr="001B54B5">
        <w:rPr>
          <w:rFonts w:ascii="Times New Roman" w:hAnsi="Times New Roman" w:cs="Times New Roman"/>
          <w:sz w:val="24"/>
          <w:szCs w:val="24"/>
        </w:rPr>
        <w:t xml:space="preserve">финансова </w:t>
      </w:r>
      <w:r w:rsidRPr="001B54B5">
        <w:rPr>
          <w:rFonts w:ascii="Times New Roman" w:hAnsi="Times New Roman" w:cs="Times New Roman"/>
          <w:sz w:val="24"/>
          <w:szCs w:val="24"/>
        </w:rPr>
        <w:t>помощ</w:t>
      </w:r>
      <w:r w:rsidR="00213690" w:rsidRPr="001B54B5">
        <w:rPr>
          <w:rFonts w:ascii="Times New Roman" w:hAnsi="Times New Roman" w:cs="Times New Roman"/>
          <w:sz w:val="24"/>
          <w:szCs w:val="24"/>
        </w:rPr>
        <w:t xml:space="preserve"> е 100%, които се разпределят по 50% от</w:t>
      </w:r>
      <w:r w:rsidRPr="001B54B5">
        <w:rPr>
          <w:rFonts w:ascii="Times New Roman" w:hAnsi="Times New Roman" w:cs="Times New Roman"/>
          <w:sz w:val="24"/>
          <w:szCs w:val="24"/>
        </w:rPr>
        <w:t xml:space="preserve"> </w:t>
      </w:r>
      <w:r w:rsidR="00C139E3" w:rsidRPr="001B54B5">
        <w:rPr>
          <w:rFonts w:ascii="Times New Roman" w:hAnsi="Times New Roman" w:cs="Times New Roman"/>
          <w:sz w:val="24"/>
          <w:szCs w:val="24"/>
        </w:rPr>
        <w:t>П</w:t>
      </w:r>
      <w:r w:rsidR="0063152F" w:rsidRPr="001B54B5">
        <w:rPr>
          <w:rFonts w:ascii="Times New Roman" w:hAnsi="Times New Roman" w:cs="Times New Roman"/>
          <w:sz w:val="24"/>
          <w:szCs w:val="24"/>
        </w:rPr>
        <w:t>рограма „Цифрова Европа“</w:t>
      </w:r>
      <w:r w:rsidR="00C139E3" w:rsidRPr="001B54B5">
        <w:rPr>
          <w:rFonts w:ascii="Times New Roman" w:hAnsi="Times New Roman" w:cs="Times New Roman"/>
          <w:sz w:val="24"/>
          <w:szCs w:val="24"/>
        </w:rPr>
        <w:t xml:space="preserve"> и </w:t>
      </w:r>
      <w:r w:rsidR="00213690" w:rsidRPr="001B54B5">
        <w:rPr>
          <w:rFonts w:ascii="Times New Roman" w:hAnsi="Times New Roman" w:cs="Times New Roman"/>
          <w:sz w:val="24"/>
          <w:szCs w:val="24"/>
        </w:rPr>
        <w:t xml:space="preserve">50% от </w:t>
      </w:r>
      <w:r w:rsidR="0063152F" w:rsidRPr="001B54B5">
        <w:rPr>
          <w:rFonts w:ascii="Times New Roman" w:hAnsi="Times New Roman" w:cs="Times New Roman"/>
          <w:sz w:val="24"/>
          <w:szCs w:val="24"/>
        </w:rPr>
        <w:t>Програма „Научни изследвания, иновации и дигитализация за интелигентна трансформация“ 2021-2027</w:t>
      </w:r>
      <w:r w:rsidR="002F6269" w:rsidRPr="001B54B5">
        <w:rPr>
          <w:rFonts w:ascii="Times New Roman" w:hAnsi="Times New Roman" w:cs="Times New Roman"/>
          <w:sz w:val="24"/>
          <w:szCs w:val="24"/>
        </w:rPr>
        <w:t>.</w:t>
      </w:r>
    </w:p>
    <w:p w14:paraId="67C815C4" w14:textId="04B31BDC" w:rsidR="00612755" w:rsidRPr="001B54B5" w:rsidRDefault="00612755"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hAnsi="Times New Roman" w:cs="Times New Roman"/>
          <w:sz w:val="24"/>
          <w:szCs w:val="24"/>
        </w:rPr>
      </w:pPr>
      <w:r w:rsidRPr="001B54B5">
        <w:rPr>
          <w:rFonts w:ascii="Times New Roman" w:hAnsi="Times New Roman" w:cs="Times New Roman"/>
          <w:sz w:val="24"/>
          <w:szCs w:val="24"/>
        </w:rPr>
        <w:t>По настоящата процедура не се изисква съфинансиране от страна на кандидата и партньорите.</w:t>
      </w:r>
    </w:p>
    <w:p w14:paraId="00231968" w14:textId="254D66BD" w:rsidR="002325A3" w:rsidRPr="001B54B5" w:rsidRDefault="00CB14EE" w:rsidP="00394B8E">
      <w:pPr>
        <w:pStyle w:val="Heading2"/>
        <w:spacing w:before="120" w:after="120"/>
        <w:rPr>
          <w:rFonts w:ascii="Times New Roman" w:hAnsi="Times New Roman" w:cs="Times New Roman"/>
        </w:rPr>
      </w:pPr>
      <w:bookmarkStart w:id="11" w:name="_Toc139632530"/>
      <w:r w:rsidRPr="001B54B5">
        <w:rPr>
          <w:rFonts w:ascii="Times New Roman" w:hAnsi="Times New Roman" w:cs="Times New Roman"/>
        </w:rPr>
        <w:t>1</w:t>
      </w:r>
      <w:r w:rsidR="004A58E5" w:rsidRPr="001B54B5">
        <w:rPr>
          <w:rFonts w:ascii="Times New Roman" w:hAnsi="Times New Roman" w:cs="Times New Roman"/>
        </w:rPr>
        <w:t>1</w:t>
      </w:r>
      <w:r w:rsidR="002325A3" w:rsidRPr="001B54B5">
        <w:rPr>
          <w:rFonts w:ascii="Times New Roman" w:hAnsi="Times New Roman" w:cs="Times New Roman"/>
        </w:rPr>
        <w:t>. Допустими кандидати:</w:t>
      </w:r>
      <w:bookmarkEnd w:id="11"/>
      <w:r w:rsidR="002325A3" w:rsidRPr="001B54B5">
        <w:rPr>
          <w:rFonts w:ascii="Times New Roman" w:hAnsi="Times New Roman" w:cs="Times New Roman"/>
        </w:rPr>
        <w:t xml:space="preserve"> </w:t>
      </w:r>
    </w:p>
    <w:p w14:paraId="024CD3A2" w14:textId="1E1A0414" w:rsidR="00162E82" w:rsidRPr="001B54B5" w:rsidRDefault="0011368E"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hAnsi="Times New Roman" w:cs="Times New Roman"/>
          <w:b/>
          <w:sz w:val="24"/>
          <w:szCs w:val="24"/>
        </w:rPr>
      </w:pPr>
      <w:r w:rsidRPr="001B54B5">
        <w:rPr>
          <w:rFonts w:ascii="Times New Roman" w:hAnsi="Times New Roman" w:cs="Times New Roman"/>
          <w:b/>
          <w:sz w:val="24"/>
          <w:szCs w:val="24"/>
        </w:rPr>
        <w:t>Допустим</w:t>
      </w:r>
      <w:r w:rsidR="00162E82" w:rsidRPr="001B54B5">
        <w:rPr>
          <w:rFonts w:ascii="Times New Roman" w:hAnsi="Times New Roman" w:cs="Times New Roman"/>
          <w:b/>
          <w:sz w:val="24"/>
          <w:szCs w:val="24"/>
        </w:rPr>
        <w:t>и</w:t>
      </w:r>
      <w:r w:rsidRPr="001B54B5">
        <w:rPr>
          <w:rFonts w:ascii="Times New Roman" w:hAnsi="Times New Roman" w:cs="Times New Roman"/>
          <w:b/>
          <w:sz w:val="24"/>
          <w:szCs w:val="24"/>
        </w:rPr>
        <w:t xml:space="preserve"> кандидат</w:t>
      </w:r>
      <w:r w:rsidR="00162E82" w:rsidRPr="001B54B5">
        <w:rPr>
          <w:rFonts w:ascii="Times New Roman" w:hAnsi="Times New Roman" w:cs="Times New Roman"/>
          <w:b/>
          <w:sz w:val="24"/>
          <w:szCs w:val="24"/>
        </w:rPr>
        <w:t>и</w:t>
      </w:r>
      <w:r w:rsidRPr="001B54B5">
        <w:rPr>
          <w:rFonts w:ascii="Times New Roman" w:hAnsi="Times New Roman" w:cs="Times New Roman"/>
          <w:b/>
          <w:sz w:val="24"/>
          <w:szCs w:val="24"/>
        </w:rPr>
        <w:t xml:space="preserve"> </w:t>
      </w:r>
      <w:r w:rsidR="00F81EBB" w:rsidRPr="001B54B5">
        <w:rPr>
          <w:rFonts w:ascii="Times New Roman" w:hAnsi="Times New Roman" w:cs="Times New Roman"/>
          <w:b/>
          <w:sz w:val="24"/>
          <w:szCs w:val="24"/>
        </w:rPr>
        <w:t xml:space="preserve">са </w:t>
      </w:r>
      <w:r w:rsidR="000D4A1E" w:rsidRPr="001B54B5">
        <w:rPr>
          <w:rFonts w:ascii="Times New Roman" w:hAnsi="Times New Roman" w:cs="Times New Roman"/>
          <w:b/>
          <w:sz w:val="24"/>
          <w:szCs w:val="24"/>
        </w:rPr>
        <w:t>координаторите по договор</w:t>
      </w:r>
      <w:r w:rsidR="00FE6D42" w:rsidRPr="001B54B5">
        <w:rPr>
          <w:rFonts w:ascii="Times New Roman" w:hAnsi="Times New Roman" w:cs="Times New Roman"/>
          <w:b/>
          <w:sz w:val="24"/>
          <w:szCs w:val="24"/>
        </w:rPr>
        <w:t>ите</w:t>
      </w:r>
      <w:r w:rsidR="000D4A1E" w:rsidRPr="001B54B5">
        <w:rPr>
          <w:rFonts w:ascii="Times New Roman" w:hAnsi="Times New Roman" w:cs="Times New Roman"/>
          <w:b/>
          <w:sz w:val="24"/>
          <w:szCs w:val="24"/>
        </w:rPr>
        <w:t xml:space="preserve"> за</w:t>
      </w:r>
      <w:r w:rsidR="00D66473" w:rsidRPr="001B54B5">
        <w:rPr>
          <w:rFonts w:ascii="Times New Roman" w:hAnsi="Times New Roman" w:cs="Times New Roman"/>
          <w:b/>
          <w:sz w:val="24"/>
          <w:szCs w:val="24"/>
        </w:rPr>
        <w:t xml:space="preserve"> </w:t>
      </w:r>
      <w:r w:rsidR="00DA0D35" w:rsidRPr="001B54B5">
        <w:rPr>
          <w:rFonts w:ascii="Times New Roman" w:hAnsi="Times New Roman" w:cs="Times New Roman"/>
          <w:b/>
          <w:sz w:val="24"/>
          <w:szCs w:val="24"/>
        </w:rPr>
        <w:t>финансиране</w:t>
      </w:r>
      <w:r w:rsidR="00FE6D42" w:rsidRPr="001B54B5">
        <w:rPr>
          <w:rFonts w:ascii="Times New Roman" w:hAnsi="Times New Roman" w:cs="Times New Roman"/>
          <w:b/>
          <w:sz w:val="24"/>
          <w:szCs w:val="24"/>
        </w:rPr>
        <w:t>, сключени</w:t>
      </w:r>
      <w:r w:rsidR="00DA0D35" w:rsidRPr="001B54B5">
        <w:rPr>
          <w:rFonts w:ascii="Times New Roman" w:hAnsi="Times New Roman" w:cs="Times New Roman"/>
          <w:b/>
          <w:sz w:val="24"/>
          <w:szCs w:val="24"/>
        </w:rPr>
        <w:t xml:space="preserve"> с ЕК</w:t>
      </w:r>
      <w:r w:rsidR="00FE6D42" w:rsidRPr="001B54B5">
        <w:rPr>
          <w:rFonts w:ascii="Times New Roman" w:hAnsi="Times New Roman" w:cs="Times New Roman"/>
          <w:b/>
          <w:sz w:val="24"/>
          <w:szCs w:val="24"/>
        </w:rPr>
        <w:t xml:space="preserve"> по</w:t>
      </w:r>
      <w:r w:rsidR="00DA0D35" w:rsidRPr="001B54B5">
        <w:rPr>
          <w:rFonts w:ascii="Times New Roman" w:hAnsi="Times New Roman" w:cs="Times New Roman"/>
          <w:b/>
          <w:sz w:val="24"/>
          <w:szCs w:val="24"/>
        </w:rPr>
        <w:t xml:space="preserve"> </w:t>
      </w:r>
      <w:r w:rsidR="000726E5" w:rsidRPr="001B54B5">
        <w:rPr>
          <w:rFonts w:ascii="Times New Roman" w:hAnsi="Times New Roman" w:cs="Times New Roman"/>
          <w:b/>
          <w:sz w:val="24"/>
          <w:szCs w:val="24"/>
        </w:rPr>
        <w:t>процедура</w:t>
      </w:r>
      <w:r w:rsidR="000D4A1E" w:rsidRPr="001B54B5">
        <w:rPr>
          <w:rFonts w:ascii="Times New Roman" w:hAnsi="Times New Roman" w:cs="Times New Roman"/>
          <w:b/>
          <w:sz w:val="24"/>
          <w:szCs w:val="24"/>
        </w:rPr>
        <w:t xml:space="preserve"> DIGITAL-2021-EDIH-01</w:t>
      </w:r>
      <w:r w:rsidR="000726E5" w:rsidRPr="001B54B5">
        <w:rPr>
          <w:rFonts w:ascii="Times New Roman" w:hAnsi="Times New Roman" w:cs="Times New Roman"/>
          <w:b/>
          <w:sz w:val="24"/>
          <w:szCs w:val="24"/>
        </w:rPr>
        <w:t xml:space="preserve"> на ПЦЕ</w:t>
      </w:r>
      <w:r w:rsidR="00FE6D42" w:rsidRPr="001B54B5">
        <w:rPr>
          <w:rFonts w:ascii="Times New Roman" w:hAnsi="Times New Roman" w:cs="Times New Roman"/>
          <w:b/>
          <w:sz w:val="24"/>
          <w:szCs w:val="24"/>
        </w:rPr>
        <w:t>. Координаторите</w:t>
      </w:r>
      <w:r w:rsidR="00DA0D35" w:rsidRPr="001B54B5">
        <w:rPr>
          <w:rFonts w:ascii="Times New Roman" w:hAnsi="Times New Roman" w:cs="Times New Roman"/>
          <w:b/>
          <w:sz w:val="24"/>
          <w:szCs w:val="24"/>
        </w:rPr>
        <w:t xml:space="preserve"> са </w:t>
      </w:r>
      <w:r w:rsidR="000D4A1E" w:rsidRPr="001B54B5">
        <w:rPr>
          <w:rFonts w:ascii="Times New Roman" w:hAnsi="Times New Roman" w:cs="Times New Roman"/>
          <w:b/>
          <w:sz w:val="24"/>
          <w:szCs w:val="24"/>
        </w:rPr>
        <w:t>к</w:t>
      </w:r>
      <w:r w:rsidR="00DA0D35" w:rsidRPr="001B54B5">
        <w:rPr>
          <w:rFonts w:ascii="Times New Roman" w:hAnsi="Times New Roman" w:cs="Times New Roman"/>
          <w:b/>
          <w:sz w:val="24"/>
          <w:szCs w:val="24"/>
        </w:rPr>
        <w:t>онкрет</w:t>
      </w:r>
      <w:r w:rsidR="000D4A1E" w:rsidRPr="001B54B5">
        <w:rPr>
          <w:rFonts w:ascii="Times New Roman" w:hAnsi="Times New Roman" w:cs="Times New Roman"/>
          <w:b/>
          <w:sz w:val="24"/>
          <w:szCs w:val="24"/>
        </w:rPr>
        <w:t>ни</w:t>
      </w:r>
      <w:r w:rsidR="00DA0D35" w:rsidRPr="001B54B5">
        <w:rPr>
          <w:rFonts w:ascii="Times New Roman" w:hAnsi="Times New Roman" w:cs="Times New Roman"/>
          <w:b/>
          <w:sz w:val="24"/>
          <w:szCs w:val="24"/>
        </w:rPr>
        <w:t xml:space="preserve"> бенефициент</w:t>
      </w:r>
      <w:r w:rsidR="000C4520" w:rsidRPr="001B54B5">
        <w:rPr>
          <w:rFonts w:ascii="Times New Roman" w:hAnsi="Times New Roman" w:cs="Times New Roman"/>
          <w:b/>
          <w:sz w:val="24"/>
          <w:szCs w:val="24"/>
        </w:rPr>
        <w:t xml:space="preserve"> </w:t>
      </w:r>
      <w:r w:rsidR="007303DE" w:rsidRPr="001B54B5">
        <w:rPr>
          <w:rFonts w:ascii="Times New Roman" w:hAnsi="Times New Roman" w:cs="Times New Roman"/>
          <w:b/>
          <w:sz w:val="24"/>
          <w:szCs w:val="24"/>
        </w:rPr>
        <w:t>по настоящата процедура</w:t>
      </w:r>
      <w:r w:rsidR="00E41643" w:rsidRPr="001B54B5">
        <w:rPr>
          <w:rFonts w:ascii="Times New Roman" w:hAnsi="Times New Roman" w:cs="Times New Roman"/>
          <w:b/>
          <w:sz w:val="24"/>
          <w:szCs w:val="24"/>
        </w:rPr>
        <w:t xml:space="preserve"> за директно предоставяне на безвъзмездна финансова помощ</w:t>
      </w:r>
      <w:r w:rsidR="007303DE" w:rsidRPr="001B54B5">
        <w:rPr>
          <w:rFonts w:ascii="Times New Roman" w:hAnsi="Times New Roman" w:cs="Times New Roman"/>
          <w:b/>
          <w:sz w:val="24"/>
          <w:szCs w:val="24"/>
        </w:rPr>
        <w:t xml:space="preserve"> по смисъла на </w:t>
      </w:r>
      <w:r w:rsidR="00091E13" w:rsidRPr="001B54B5">
        <w:rPr>
          <w:rFonts w:ascii="Times New Roman" w:hAnsi="Times New Roman" w:cs="Times New Roman"/>
          <w:b/>
          <w:sz w:val="24"/>
          <w:szCs w:val="24"/>
        </w:rPr>
        <w:t xml:space="preserve">чл. </w:t>
      </w:r>
      <w:r w:rsidR="007303DE" w:rsidRPr="001B54B5">
        <w:rPr>
          <w:rFonts w:ascii="Times New Roman" w:hAnsi="Times New Roman" w:cs="Times New Roman"/>
          <w:b/>
          <w:sz w:val="24"/>
          <w:szCs w:val="24"/>
        </w:rPr>
        <w:t xml:space="preserve">25, ал. 1, т. 2 от </w:t>
      </w:r>
      <w:r w:rsidR="00B10409" w:rsidRPr="001B54B5">
        <w:rPr>
          <w:rFonts w:ascii="Times New Roman" w:hAnsi="Times New Roman" w:cs="Times New Roman"/>
          <w:b/>
          <w:sz w:val="24"/>
          <w:szCs w:val="24"/>
        </w:rPr>
        <w:t>Закона за управление на средствата от европейските фондове при споделено управление (ЗУСЕФСУ</w:t>
      </w:r>
      <w:r w:rsidR="004A0156" w:rsidRPr="001B54B5">
        <w:rPr>
          <w:rFonts w:ascii="Times New Roman" w:hAnsi="Times New Roman" w:cs="Times New Roman"/>
          <w:b/>
          <w:sz w:val="24"/>
          <w:szCs w:val="24"/>
        </w:rPr>
        <w:t>)</w:t>
      </w:r>
      <w:r w:rsidR="00162E82" w:rsidRPr="001B54B5">
        <w:rPr>
          <w:rFonts w:ascii="Times New Roman" w:hAnsi="Times New Roman" w:cs="Times New Roman"/>
          <w:b/>
          <w:sz w:val="24"/>
          <w:szCs w:val="24"/>
        </w:rPr>
        <w:t xml:space="preserve">, </w:t>
      </w:r>
      <w:r w:rsidR="00DA0D35" w:rsidRPr="001B54B5">
        <w:rPr>
          <w:rFonts w:ascii="Times New Roman" w:hAnsi="Times New Roman" w:cs="Times New Roman"/>
          <w:b/>
          <w:sz w:val="24"/>
          <w:szCs w:val="24"/>
        </w:rPr>
        <w:t>както следва</w:t>
      </w:r>
      <w:r w:rsidR="00162E82" w:rsidRPr="001B54B5">
        <w:rPr>
          <w:rFonts w:ascii="Times New Roman" w:hAnsi="Times New Roman" w:cs="Times New Roman"/>
          <w:b/>
          <w:sz w:val="24"/>
          <w:szCs w:val="24"/>
        </w:rPr>
        <w:t xml:space="preserve">: </w:t>
      </w:r>
    </w:p>
    <w:p w14:paraId="585F8D3F" w14:textId="0FE01ED9" w:rsidR="00213690" w:rsidRPr="001B54B5" w:rsidRDefault="00213690" w:rsidP="002D1F20">
      <w:pPr>
        <w:pStyle w:val="ListParagraph"/>
        <w:numPr>
          <w:ilvl w:val="0"/>
          <w:numId w:val="1"/>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xml:space="preserve">Цифров иновационен хъб „Тракия“ с </w:t>
      </w:r>
      <w:r w:rsidRPr="001B54B5">
        <w:rPr>
          <w:rFonts w:ascii="Times New Roman" w:hAnsi="Times New Roman" w:cs="Times New Roman"/>
          <w:sz w:val="24"/>
          <w:szCs w:val="24"/>
          <w:u w:val="single"/>
        </w:rPr>
        <w:t>координатор</w:t>
      </w:r>
      <w:r w:rsidR="00FC7E3E" w:rsidRPr="001B54B5">
        <w:rPr>
          <w:rFonts w:ascii="Times New Roman" w:hAnsi="Times New Roman" w:cs="Times New Roman"/>
          <w:sz w:val="24"/>
          <w:szCs w:val="24"/>
          <w:u w:val="single"/>
        </w:rPr>
        <w:t xml:space="preserve"> и Конкретен бенефициент по настоящата процедура</w:t>
      </w:r>
      <w:r w:rsidRPr="001B54B5">
        <w:rPr>
          <w:rFonts w:ascii="Times New Roman" w:hAnsi="Times New Roman" w:cs="Times New Roman"/>
          <w:sz w:val="24"/>
          <w:szCs w:val="24"/>
        </w:rPr>
        <w:t>:</w:t>
      </w:r>
      <w:r w:rsidR="002D1F20">
        <w:rPr>
          <w:rFonts w:ascii="Times New Roman" w:hAnsi="Times New Roman" w:cs="Times New Roman"/>
          <w:sz w:val="24"/>
          <w:szCs w:val="24"/>
        </w:rPr>
        <w:t xml:space="preserve"> Сдружение</w:t>
      </w:r>
      <w:r w:rsidRPr="001B54B5">
        <w:rPr>
          <w:rFonts w:ascii="Times New Roman" w:hAnsi="Times New Roman" w:cs="Times New Roman"/>
          <w:sz w:val="24"/>
          <w:szCs w:val="24"/>
        </w:rPr>
        <w:t xml:space="preserve"> </w:t>
      </w:r>
      <w:r w:rsidR="002D1F20">
        <w:rPr>
          <w:rFonts w:ascii="Times New Roman" w:hAnsi="Times New Roman" w:cs="Times New Roman"/>
          <w:sz w:val="24"/>
          <w:szCs w:val="24"/>
        </w:rPr>
        <w:t>„</w:t>
      </w:r>
      <w:r w:rsidRPr="001B54B5">
        <w:rPr>
          <w:rFonts w:ascii="Times New Roman" w:hAnsi="Times New Roman" w:cs="Times New Roman"/>
          <w:sz w:val="24"/>
          <w:szCs w:val="24"/>
        </w:rPr>
        <w:t>Съюз за стопанска инициатива</w:t>
      </w:r>
      <w:r w:rsidR="002D1F20">
        <w:rPr>
          <w:rFonts w:ascii="Times New Roman" w:hAnsi="Times New Roman" w:cs="Times New Roman"/>
          <w:sz w:val="24"/>
          <w:szCs w:val="24"/>
        </w:rPr>
        <w:t xml:space="preserve">“, Булстат: </w:t>
      </w:r>
      <w:r w:rsidR="002D1F20" w:rsidRPr="002D1F20">
        <w:rPr>
          <w:rFonts w:ascii="Times New Roman" w:hAnsi="Times New Roman" w:cs="Times New Roman"/>
          <w:sz w:val="24"/>
          <w:szCs w:val="24"/>
        </w:rPr>
        <w:t>000707584</w:t>
      </w:r>
      <w:r w:rsidRPr="001B54B5">
        <w:rPr>
          <w:rFonts w:ascii="Times New Roman" w:hAnsi="Times New Roman" w:cs="Times New Roman"/>
          <w:sz w:val="24"/>
          <w:szCs w:val="24"/>
        </w:rPr>
        <w:t xml:space="preserve"> (project acronym: CYBER4All STAR);</w:t>
      </w:r>
    </w:p>
    <w:p w14:paraId="64BA87D9" w14:textId="65AE7938" w:rsidR="00213690" w:rsidRPr="001B54B5" w:rsidRDefault="00213690" w:rsidP="002D1F20">
      <w:pPr>
        <w:pStyle w:val="ListParagraph"/>
        <w:numPr>
          <w:ilvl w:val="0"/>
          <w:numId w:val="1"/>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xml:space="preserve"> „Европейски цифров иновационен хъб в сектор строителство“ с </w:t>
      </w:r>
      <w:r w:rsidRPr="001B54B5">
        <w:rPr>
          <w:rFonts w:ascii="Times New Roman" w:hAnsi="Times New Roman" w:cs="Times New Roman"/>
          <w:sz w:val="24"/>
          <w:szCs w:val="24"/>
          <w:u w:val="single"/>
        </w:rPr>
        <w:t>координатор</w:t>
      </w:r>
      <w:r w:rsidR="00FC7E3E" w:rsidRPr="001B54B5">
        <w:rPr>
          <w:rFonts w:ascii="Times New Roman" w:hAnsi="Times New Roman" w:cs="Times New Roman"/>
          <w:sz w:val="24"/>
          <w:szCs w:val="24"/>
          <w:u w:val="single"/>
        </w:rPr>
        <w:t xml:space="preserve"> </w:t>
      </w:r>
      <w:r w:rsidR="00376879" w:rsidRPr="001B54B5">
        <w:rPr>
          <w:rFonts w:ascii="Times New Roman" w:hAnsi="Times New Roman" w:cs="Times New Roman"/>
          <w:sz w:val="24"/>
          <w:szCs w:val="24"/>
          <w:u w:val="single"/>
        </w:rPr>
        <w:t xml:space="preserve">и </w:t>
      </w:r>
      <w:r w:rsidR="00FC7E3E" w:rsidRPr="001B54B5">
        <w:rPr>
          <w:rFonts w:ascii="Times New Roman" w:hAnsi="Times New Roman" w:cs="Times New Roman"/>
          <w:sz w:val="24"/>
          <w:szCs w:val="24"/>
          <w:u w:val="single"/>
        </w:rPr>
        <w:t>Конкретен бенефициент по настоящата процедура</w:t>
      </w:r>
      <w:r w:rsidRPr="001B54B5">
        <w:rPr>
          <w:rFonts w:ascii="Times New Roman" w:hAnsi="Times New Roman" w:cs="Times New Roman"/>
          <w:sz w:val="24"/>
          <w:szCs w:val="24"/>
        </w:rPr>
        <w:t>: Камара на строителите в България</w:t>
      </w:r>
      <w:r w:rsidR="002D1F20">
        <w:rPr>
          <w:rFonts w:ascii="Times New Roman" w:hAnsi="Times New Roman" w:cs="Times New Roman"/>
          <w:sz w:val="24"/>
          <w:szCs w:val="24"/>
        </w:rPr>
        <w:t>,</w:t>
      </w:r>
      <w:r w:rsidR="002D1F20" w:rsidRPr="002D1F20">
        <w:t xml:space="preserve"> </w:t>
      </w:r>
      <w:r w:rsidR="002D1F20" w:rsidRPr="002D1F20">
        <w:rPr>
          <w:rFonts w:ascii="Times New Roman" w:hAnsi="Times New Roman" w:cs="Times New Roman"/>
          <w:sz w:val="24"/>
          <w:szCs w:val="24"/>
        </w:rPr>
        <w:t>Булстат:</w:t>
      </w:r>
      <w:r w:rsidR="002D1F20" w:rsidRPr="002D1F20">
        <w:rPr>
          <w:rFonts w:ascii="Times New Roman" w:hAnsi="Times New Roman" w:cs="Times New Roman"/>
          <w:sz w:val="24"/>
          <w:szCs w:val="24"/>
        </w:rPr>
        <w:tab/>
        <w:t>175319582</w:t>
      </w:r>
      <w:r w:rsidRPr="001B54B5">
        <w:rPr>
          <w:rFonts w:ascii="Times New Roman" w:hAnsi="Times New Roman" w:cs="Times New Roman"/>
          <w:sz w:val="24"/>
          <w:szCs w:val="24"/>
        </w:rPr>
        <w:t xml:space="preserve"> (project acronym: EDICS);</w:t>
      </w:r>
    </w:p>
    <w:p w14:paraId="62FA7821" w14:textId="6B88A1A2" w:rsidR="00213690" w:rsidRPr="00B261AE" w:rsidRDefault="00213690" w:rsidP="002D1F20">
      <w:pPr>
        <w:pStyle w:val="ListParagraph"/>
        <w:numPr>
          <w:ilvl w:val="0"/>
          <w:numId w:val="1"/>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B261AE">
        <w:rPr>
          <w:rFonts w:ascii="Times New Roman" w:hAnsi="Times New Roman" w:cs="Times New Roman"/>
          <w:sz w:val="24"/>
          <w:szCs w:val="24"/>
        </w:rPr>
        <w:t xml:space="preserve">Сдружение „АгроХъб.БГ“ с </w:t>
      </w:r>
      <w:r w:rsidRPr="00B261AE">
        <w:rPr>
          <w:rFonts w:ascii="Times New Roman" w:hAnsi="Times New Roman" w:cs="Times New Roman"/>
          <w:sz w:val="24"/>
          <w:szCs w:val="24"/>
          <w:u w:val="single"/>
        </w:rPr>
        <w:t>координатор</w:t>
      </w:r>
      <w:r w:rsidR="00376879" w:rsidRPr="00B261AE">
        <w:rPr>
          <w:rFonts w:ascii="Times New Roman" w:hAnsi="Times New Roman" w:cs="Times New Roman"/>
          <w:sz w:val="24"/>
          <w:szCs w:val="24"/>
          <w:u w:val="single"/>
        </w:rPr>
        <w:t xml:space="preserve"> и Конкретен бенефициент по настоящата процедура</w:t>
      </w:r>
      <w:r w:rsidRPr="00B261AE">
        <w:rPr>
          <w:rFonts w:ascii="Times New Roman" w:hAnsi="Times New Roman" w:cs="Times New Roman"/>
          <w:sz w:val="24"/>
          <w:szCs w:val="24"/>
        </w:rPr>
        <w:t>: Институт за агростратегии иновации</w:t>
      </w:r>
      <w:r w:rsidR="002D1F20" w:rsidRPr="00B261AE">
        <w:rPr>
          <w:rFonts w:ascii="Times New Roman" w:hAnsi="Times New Roman" w:cs="Times New Roman"/>
          <w:sz w:val="24"/>
          <w:szCs w:val="24"/>
        </w:rPr>
        <w:t>, ЕИК:</w:t>
      </w:r>
      <w:r w:rsidR="00020CB7" w:rsidRPr="00B261AE">
        <w:rPr>
          <w:rFonts w:ascii="Times New Roman" w:hAnsi="Times New Roman" w:cs="Times New Roman"/>
          <w:sz w:val="24"/>
          <w:szCs w:val="24"/>
        </w:rPr>
        <w:t xml:space="preserve"> </w:t>
      </w:r>
      <w:r w:rsidR="002D1F20" w:rsidRPr="00B261AE">
        <w:rPr>
          <w:rFonts w:ascii="Times New Roman" w:hAnsi="Times New Roman" w:cs="Times New Roman"/>
          <w:sz w:val="24"/>
          <w:szCs w:val="24"/>
        </w:rPr>
        <w:t>176612093</w:t>
      </w:r>
      <w:r w:rsidRPr="00B261AE">
        <w:rPr>
          <w:rFonts w:ascii="Times New Roman" w:hAnsi="Times New Roman" w:cs="Times New Roman"/>
          <w:sz w:val="24"/>
          <w:szCs w:val="24"/>
        </w:rPr>
        <w:t xml:space="preserve"> (project acronym: AgroDigiRise);</w:t>
      </w:r>
    </w:p>
    <w:p w14:paraId="3DDF8432" w14:textId="649B7066" w:rsidR="00213690" w:rsidRPr="001B54B5" w:rsidRDefault="00213690" w:rsidP="002D1F20">
      <w:pPr>
        <w:pStyle w:val="ListParagraph"/>
        <w:numPr>
          <w:ilvl w:val="0"/>
          <w:numId w:val="1"/>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xml:space="preserve">Европейски цифров иновационен хъб „Загоре“ с </w:t>
      </w:r>
      <w:r w:rsidRPr="001B54B5">
        <w:rPr>
          <w:rFonts w:ascii="Times New Roman" w:hAnsi="Times New Roman" w:cs="Times New Roman"/>
          <w:sz w:val="24"/>
          <w:szCs w:val="24"/>
          <w:u w:val="single"/>
        </w:rPr>
        <w:t>координатор</w:t>
      </w:r>
      <w:r w:rsidR="00376879" w:rsidRPr="001B54B5">
        <w:rPr>
          <w:rFonts w:ascii="Times New Roman" w:hAnsi="Times New Roman" w:cs="Times New Roman"/>
          <w:sz w:val="24"/>
          <w:szCs w:val="24"/>
          <w:u w:val="single"/>
        </w:rPr>
        <w:t xml:space="preserve"> и Конкретен бенефициент по настоящата процедура</w:t>
      </w:r>
      <w:r w:rsidRPr="001B54B5">
        <w:rPr>
          <w:rFonts w:ascii="Times New Roman" w:hAnsi="Times New Roman" w:cs="Times New Roman"/>
          <w:sz w:val="24"/>
          <w:szCs w:val="24"/>
        </w:rPr>
        <w:t xml:space="preserve">: </w:t>
      </w:r>
      <w:r w:rsidR="002D1F20">
        <w:rPr>
          <w:rFonts w:ascii="Times New Roman" w:hAnsi="Times New Roman" w:cs="Times New Roman"/>
          <w:sz w:val="24"/>
          <w:szCs w:val="24"/>
        </w:rPr>
        <w:t>Сдружение с нестопанска цел „</w:t>
      </w:r>
      <w:r w:rsidRPr="001B54B5">
        <w:rPr>
          <w:rFonts w:ascii="Times New Roman" w:hAnsi="Times New Roman" w:cs="Times New Roman"/>
          <w:sz w:val="24"/>
          <w:szCs w:val="24"/>
        </w:rPr>
        <w:t>Агенция за регионално икономическо развитие Стара Загора</w:t>
      </w:r>
      <w:r w:rsidR="002D1F20">
        <w:rPr>
          <w:rFonts w:ascii="Times New Roman" w:hAnsi="Times New Roman" w:cs="Times New Roman"/>
          <w:sz w:val="24"/>
          <w:szCs w:val="24"/>
        </w:rPr>
        <w:t xml:space="preserve">“, </w:t>
      </w:r>
      <w:r w:rsidR="002D1F20" w:rsidRPr="002D1F20">
        <w:rPr>
          <w:rFonts w:ascii="Times New Roman" w:hAnsi="Times New Roman" w:cs="Times New Roman"/>
          <w:sz w:val="24"/>
          <w:szCs w:val="24"/>
        </w:rPr>
        <w:t>ЕИК:</w:t>
      </w:r>
      <w:r w:rsidR="002D1F20" w:rsidRPr="002D1F20">
        <w:rPr>
          <w:rFonts w:ascii="Times New Roman" w:hAnsi="Times New Roman" w:cs="Times New Roman"/>
          <w:sz w:val="24"/>
          <w:szCs w:val="24"/>
        </w:rPr>
        <w:tab/>
        <w:t>123079354</w:t>
      </w:r>
      <w:r w:rsidRPr="001B54B5">
        <w:rPr>
          <w:rFonts w:ascii="Times New Roman" w:hAnsi="Times New Roman" w:cs="Times New Roman"/>
          <w:sz w:val="24"/>
          <w:szCs w:val="24"/>
        </w:rPr>
        <w:t xml:space="preserve"> (project acronym: SynGReDiT).</w:t>
      </w:r>
    </w:p>
    <w:p w14:paraId="42DF55D2" w14:textId="77777777" w:rsidR="004B54EB" w:rsidRPr="001B54B5" w:rsidRDefault="004B54EB"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За да бъдат допустими, кандидатите (конкретни бенефициенти) трябва:</w:t>
      </w:r>
    </w:p>
    <w:p w14:paraId="0CEC2319" w14:textId="19859C68" w:rsidR="004B54EB" w:rsidRPr="001B54B5" w:rsidRDefault="004B54EB" w:rsidP="00332DB5">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Times New Roman" w:hAnsi="Times New Roman" w:cs="Times New Roman"/>
          <w:sz w:val="24"/>
          <w:szCs w:val="24"/>
        </w:rPr>
      </w:pPr>
      <w:r w:rsidRPr="001B54B5">
        <w:rPr>
          <w:rFonts w:ascii="Times New Roman" w:hAnsi="Times New Roman" w:cs="Times New Roman"/>
          <w:sz w:val="24"/>
          <w:szCs w:val="24"/>
        </w:rPr>
        <w:t>-</w:t>
      </w:r>
      <w:r w:rsidR="00332DB5" w:rsidRPr="001B54B5">
        <w:rPr>
          <w:rFonts w:ascii="Times New Roman" w:hAnsi="Times New Roman" w:cs="Times New Roman"/>
          <w:sz w:val="24"/>
          <w:szCs w:val="24"/>
        </w:rPr>
        <w:t xml:space="preserve"> </w:t>
      </w:r>
      <w:r w:rsidRPr="001B54B5">
        <w:rPr>
          <w:rFonts w:ascii="Times New Roman" w:hAnsi="Times New Roman" w:cs="Times New Roman"/>
          <w:sz w:val="24"/>
          <w:szCs w:val="24"/>
        </w:rPr>
        <w:t>да са юридически лица (публични или частни органи);</w:t>
      </w:r>
    </w:p>
    <w:p w14:paraId="5A0B2656" w14:textId="2FE75900" w:rsidR="004B54EB" w:rsidRPr="001B54B5" w:rsidRDefault="004B54EB" w:rsidP="00332DB5">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Times New Roman" w:hAnsi="Times New Roman" w:cs="Times New Roman"/>
          <w:sz w:val="24"/>
          <w:szCs w:val="24"/>
        </w:rPr>
      </w:pPr>
      <w:r w:rsidRPr="001B54B5">
        <w:rPr>
          <w:rFonts w:ascii="Times New Roman" w:hAnsi="Times New Roman" w:cs="Times New Roman"/>
          <w:sz w:val="24"/>
          <w:szCs w:val="24"/>
        </w:rPr>
        <w:t>-</w:t>
      </w:r>
      <w:r w:rsidR="00332DB5" w:rsidRPr="001B54B5">
        <w:rPr>
          <w:rFonts w:ascii="Times New Roman" w:hAnsi="Times New Roman" w:cs="Times New Roman"/>
          <w:sz w:val="24"/>
          <w:szCs w:val="24"/>
        </w:rPr>
        <w:t xml:space="preserve"> </w:t>
      </w:r>
      <w:r w:rsidRPr="001B54B5">
        <w:rPr>
          <w:rFonts w:ascii="Times New Roman" w:hAnsi="Times New Roman" w:cs="Times New Roman"/>
          <w:sz w:val="24"/>
          <w:szCs w:val="24"/>
        </w:rPr>
        <w:t>да са установени на територията на България;</w:t>
      </w:r>
    </w:p>
    <w:p w14:paraId="0D23F7DB" w14:textId="01920593" w:rsidR="004B54EB" w:rsidRPr="001B54B5" w:rsidRDefault="004B54EB" w:rsidP="00332DB5">
      <w:pPr>
        <w:pStyle w:val="ListParagraph"/>
        <w:pBdr>
          <w:top w:val="single" w:sz="4" w:space="1" w:color="auto"/>
          <w:left w:val="single" w:sz="4" w:space="4" w:color="auto"/>
          <w:bottom w:val="single" w:sz="4" w:space="1" w:color="auto"/>
          <w:right w:val="single" w:sz="4" w:space="4" w:color="auto"/>
        </w:pBdr>
        <w:spacing w:before="120" w:after="120" w:line="240" w:lineRule="auto"/>
        <w:ind w:left="0" w:firstLine="284"/>
        <w:jc w:val="both"/>
        <w:rPr>
          <w:rFonts w:ascii="Times New Roman" w:hAnsi="Times New Roman" w:cs="Times New Roman"/>
          <w:sz w:val="24"/>
          <w:szCs w:val="24"/>
        </w:rPr>
      </w:pPr>
      <w:r w:rsidRPr="001B54B5">
        <w:rPr>
          <w:rFonts w:ascii="Times New Roman" w:hAnsi="Times New Roman" w:cs="Times New Roman"/>
          <w:sz w:val="24"/>
          <w:szCs w:val="24"/>
        </w:rPr>
        <w:t>-</w:t>
      </w:r>
      <w:r w:rsidR="00332DB5" w:rsidRPr="001B54B5">
        <w:rPr>
          <w:rFonts w:ascii="Times New Roman" w:hAnsi="Times New Roman" w:cs="Times New Roman"/>
          <w:sz w:val="24"/>
          <w:szCs w:val="24"/>
        </w:rPr>
        <w:t xml:space="preserve"> </w:t>
      </w:r>
      <w:r w:rsidR="00D30033" w:rsidRPr="001B54B5">
        <w:rPr>
          <w:rFonts w:ascii="Times New Roman" w:hAnsi="Times New Roman" w:cs="Times New Roman"/>
          <w:sz w:val="24"/>
          <w:szCs w:val="24"/>
        </w:rPr>
        <w:t xml:space="preserve"> </w:t>
      </w:r>
      <w:r w:rsidRPr="001B54B5">
        <w:rPr>
          <w:rFonts w:ascii="Times New Roman" w:hAnsi="Times New Roman" w:cs="Times New Roman"/>
          <w:sz w:val="24"/>
          <w:szCs w:val="24"/>
        </w:rPr>
        <w:t>да имат сключен договор с ЕК</w:t>
      </w:r>
      <w:r w:rsidR="000D4A1E" w:rsidRPr="001B54B5">
        <w:rPr>
          <w:rFonts w:ascii="Times New Roman" w:hAnsi="Times New Roman" w:cs="Times New Roman"/>
          <w:sz w:val="24"/>
          <w:szCs w:val="24"/>
        </w:rPr>
        <w:t xml:space="preserve"> след извършена оценка по процедура DIGITAL-2021-EDIH-</w:t>
      </w:r>
      <w:r w:rsidR="000D4A1E" w:rsidRPr="001B54B5">
        <w:rPr>
          <w:rFonts w:ascii="Times New Roman" w:hAnsi="Times New Roman" w:cs="Times New Roman"/>
          <w:b/>
          <w:sz w:val="24"/>
          <w:szCs w:val="24"/>
        </w:rPr>
        <w:t>01</w:t>
      </w:r>
      <w:r w:rsidR="000D4A1E" w:rsidRPr="001B54B5">
        <w:rPr>
          <w:rFonts w:ascii="Times New Roman" w:hAnsi="Times New Roman" w:cs="Times New Roman"/>
          <w:sz w:val="24"/>
          <w:szCs w:val="24"/>
        </w:rPr>
        <w:t xml:space="preserve"> на ПЦЕ</w:t>
      </w:r>
      <w:r w:rsidR="009F320B" w:rsidRPr="001B54B5">
        <w:rPr>
          <w:rFonts w:ascii="Times New Roman" w:hAnsi="Times New Roman" w:cs="Times New Roman"/>
          <w:sz w:val="24"/>
          <w:szCs w:val="24"/>
        </w:rPr>
        <w:t>;</w:t>
      </w:r>
    </w:p>
    <w:p w14:paraId="658B5851" w14:textId="77777777" w:rsidR="002325A3" w:rsidRPr="001B54B5" w:rsidRDefault="00CB14EE" w:rsidP="00394B8E">
      <w:pPr>
        <w:pStyle w:val="Heading2"/>
        <w:spacing w:before="120" w:after="120"/>
        <w:rPr>
          <w:rFonts w:ascii="Times New Roman" w:hAnsi="Times New Roman" w:cs="Times New Roman"/>
        </w:rPr>
      </w:pPr>
      <w:bookmarkStart w:id="12" w:name="_Toc139632531"/>
      <w:r w:rsidRPr="001B54B5">
        <w:rPr>
          <w:rFonts w:ascii="Times New Roman" w:hAnsi="Times New Roman" w:cs="Times New Roman"/>
        </w:rPr>
        <w:t>1</w:t>
      </w:r>
      <w:r w:rsidR="004A58E5" w:rsidRPr="001B54B5">
        <w:rPr>
          <w:rFonts w:ascii="Times New Roman" w:hAnsi="Times New Roman" w:cs="Times New Roman"/>
        </w:rPr>
        <w:t>2</w:t>
      </w:r>
      <w:r w:rsidR="002325A3" w:rsidRPr="001B54B5">
        <w:rPr>
          <w:rFonts w:ascii="Times New Roman" w:hAnsi="Times New Roman" w:cs="Times New Roman"/>
        </w:rPr>
        <w:t>. Допустими партньори</w:t>
      </w:r>
      <w:r w:rsidR="00EA11C9" w:rsidRPr="001B54B5">
        <w:rPr>
          <w:rFonts w:ascii="Times New Roman" w:hAnsi="Times New Roman" w:cs="Times New Roman"/>
        </w:rPr>
        <w:t xml:space="preserve"> (ако е приложимо)</w:t>
      </w:r>
      <w:r w:rsidR="002325A3" w:rsidRPr="001B54B5">
        <w:rPr>
          <w:rFonts w:ascii="Times New Roman" w:hAnsi="Times New Roman" w:cs="Times New Roman"/>
        </w:rPr>
        <w:t>:</w:t>
      </w:r>
      <w:bookmarkEnd w:id="12"/>
    </w:p>
    <w:p w14:paraId="6E15A0F9" w14:textId="77777777" w:rsidR="003C00A7" w:rsidRPr="001B54B5" w:rsidRDefault="003C00A7" w:rsidP="003C00A7">
      <w:pPr>
        <w:pStyle w:val="Heading2"/>
        <w:spacing w:before="120" w:after="120"/>
        <w:rPr>
          <w:rFonts w:ascii="Times New Roman" w:hAnsi="Times New Roman" w:cs="Times New Roman"/>
        </w:rPr>
      </w:pPr>
      <w:bookmarkStart w:id="13" w:name="_Toc139632532"/>
      <w:r w:rsidRPr="001B54B5">
        <w:rPr>
          <w:rFonts w:ascii="Times New Roman" w:hAnsi="Times New Roman" w:cs="Times New Roman"/>
        </w:rPr>
        <w:t>12.1. Допустими партньори:</w:t>
      </w:r>
      <w:bookmarkEnd w:id="13"/>
    </w:p>
    <w:p w14:paraId="5AF1E3E6" w14:textId="0DAC7F7A" w:rsidR="00F81EBB" w:rsidRPr="001B54B5" w:rsidRDefault="00D74E0B" w:rsidP="00D74E0B">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xml:space="preserve">Допустими партньори </w:t>
      </w:r>
      <w:r w:rsidR="000726E5" w:rsidRPr="001B54B5">
        <w:rPr>
          <w:rFonts w:ascii="Times New Roman" w:hAnsi="Times New Roman" w:cs="Times New Roman"/>
          <w:sz w:val="24"/>
          <w:szCs w:val="24"/>
        </w:rPr>
        <w:t xml:space="preserve">са </w:t>
      </w:r>
      <w:r w:rsidRPr="001B54B5">
        <w:rPr>
          <w:rFonts w:ascii="Times New Roman" w:hAnsi="Times New Roman" w:cs="Times New Roman"/>
          <w:sz w:val="24"/>
          <w:szCs w:val="24"/>
        </w:rPr>
        <w:t xml:space="preserve">партньорите, посочени в </w:t>
      </w:r>
      <w:r w:rsidR="001E50A8" w:rsidRPr="001B54B5">
        <w:rPr>
          <w:rFonts w:ascii="Times New Roman" w:hAnsi="Times New Roman" w:cs="Times New Roman"/>
          <w:sz w:val="24"/>
          <w:szCs w:val="24"/>
        </w:rPr>
        <w:t>сключения договор с ЕК</w:t>
      </w:r>
      <w:r w:rsidR="00F81EBB" w:rsidRPr="001B54B5">
        <w:rPr>
          <w:rFonts w:ascii="Times New Roman" w:hAnsi="Times New Roman" w:cs="Times New Roman"/>
          <w:sz w:val="24"/>
          <w:szCs w:val="24"/>
        </w:rPr>
        <w:t xml:space="preserve"> по процедура DIGITAL-2021-EDIH-01 на ПЦЕ</w:t>
      </w:r>
      <w:r w:rsidRPr="001B54B5">
        <w:rPr>
          <w:rFonts w:ascii="Times New Roman" w:hAnsi="Times New Roman" w:cs="Times New Roman"/>
          <w:sz w:val="24"/>
          <w:szCs w:val="24"/>
        </w:rPr>
        <w:t xml:space="preserve"> и присъединили се с подписването на форма А2 към условията на този договор</w:t>
      </w:r>
      <w:r w:rsidR="00F81EBB" w:rsidRPr="001B54B5">
        <w:rPr>
          <w:rFonts w:ascii="Times New Roman" w:hAnsi="Times New Roman" w:cs="Times New Roman"/>
          <w:sz w:val="24"/>
          <w:szCs w:val="24"/>
        </w:rPr>
        <w:t>.</w:t>
      </w:r>
    </w:p>
    <w:p w14:paraId="51DB0E19" w14:textId="1392A992" w:rsidR="00023FCE" w:rsidRPr="001B54B5" w:rsidRDefault="00355BB2" w:rsidP="000726E5">
      <w:pPr>
        <w:pBdr>
          <w:top w:val="single" w:sz="4" w:space="1" w:color="auto"/>
          <w:left w:val="single" w:sz="4" w:space="4" w:color="auto"/>
          <w:bottom w:val="single" w:sz="4" w:space="1" w:color="auto"/>
          <w:right w:val="single" w:sz="4" w:space="4" w:color="auto"/>
        </w:pBdr>
        <w:spacing w:before="120" w:after="120" w:line="240" w:lineRule="auto"/>
        <w:jc w:val="both"/>
      </w:pPr>
      <w:r w:rsidRPr="001B54B5">
        <w:rPr>
          <w:rFonts w:ascii="Times New Roman" w:hAnsi="Times New Roman" w:cs="Times New Roman"/>
          <w:sz w:val="24"/>
          <w:szCs w:val="24"/>
        </w:rPr>
        <w:t>Кандидатът и партньор</w:t>
      </w:r>
      <w:r w:rsidR="000726E5" w:rsidRPr="001B54B5">
        <w:rPr>
          <w:rFonts w:ascii="Times New Roman" w:hAnsi="Times New Roman" w:cs="Times New Roman"/>
          <w:sz w:val="24"/>
          <w:szCs w:val="24"/>
        </w:rPr>
        <w:t>ът</w:t>
      </w:r>
      <w:r w:rsidRPr="001B54B5">
        <w:rPr>
          <w:rFonts w:ascii="Times New Roman" w:hAnsi="Times New Roman" w:cs="Times New Roman"/>
          <w:sz w:val="24"/>
          <w:szCs w:val="24"/>
        </w:rPr>
        <w:t>/ите на етап кандидатстване следва да представят сключено Споразумение за партньорство  (Приложение 5) по ПНИИДИТ</w:t>
      </w:r>
      <w:r w:rsidR="000D4A1E" w:rsidRPr="001B54B5">
        <w:rPr>
          <w:rFonts w:ascii="Times New Roman" w:hAnsi="Times New Roman" w:cs="Times New Roman"/>
          <w:sz w:val="24"/>
          <w:szCs w:val="24"/>
        </w:rPr>
        <w:t>, с което партньорите оправомощават координатора да подпише договора за финансиране с Управляващия орган от тяхно име</w:t>
      </w:r>
      <w:r w:rsidR="000726E5" w:rsidRPr="001B54B5">
        <w:rPr>
          <w:rFonts w:ascii="Times New Roman" w:hAnsi="Times New Roman" w:cs="Times New Roman"/>
          <w:sz w:val="24"/>
          <w:szCs w:val="24"/>
        </w:rPr>
        <w:t>.</w:t>
      </w:r>
    </w:p>
    <w:p w14:paraId="5BB8B6A3" w14:textId="77777777" w:rsidR="003C00A7" w:rsidRPr="001B54B5" w:rsidRDefault="003C00A7" w:rsidP="003C00A7">
      <w:pPr>
        <w:pStyle w:val="Heading2"/>
        <w:spacing w:before="120" w:after="120"/>
        <w:rPr>
          <w:rFonts w:ascii="Times New Roman" w:hAnsi="Times New Roman" w:cs="Times New Roman"/>
        </w:rPr>
      </w:pPr>
      <w:bookmarkStart w:id="14" w:name="_Toc139632533"/>
      <w:r w:rsidRPr="001B54B5">
        <w:rPr>
          <w:rFonts w:ascii="Times New Roman" w:hAnsi="Times New Roman" w:cs="Times New Roman"/>
        </w:rPr>
        <w:t>12.2. Допустими асоциирани партньори:</w:t>
      </w:r>
      <w:bookmarkEnd w:id="14"/>
    </w:p>
    <w:p w14:paraId="57B5FDCC" w14:textId="3E835A22" w:rsidR="003C00A7" w:rsidRPr="001B54B5" w:rsidRDefault="003C00A7" w:rsidP="007F4D33">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hAnsi="Times New Roman" w:cs="Times New Roman"/>
          <w:sz w:val="24"/>
          <w:szCs w:val="24"/>
        </w:rPr>
      </w:pPr>
      <w:r w:rsidRPr="001B54B5">
        <w:rPr>
          <w:rFonts w:ascii="Times New Roman" w:hAnsi="Times New Roman" w:cs="Times New Roman"/>
          <w:sz w:val="24"/>
          <w:szCs w:val="24"/>
        </w:rPr>
        <w:t xml:space="preserve">Допустими </w:t>
      </w:r>
      <w:r w:rsidR="00E175AC" w:rsidRPr="001B54B5">
        <w:rPr>
          <w:rFonts w:ascii="Times New Roman" w:hAnsi="Times New Roman" w:cs="Times New Roman"/>
          <w:sz w:val="24"/>
          <w:szCs w:val="24"/>
        </w:rPr>
        <w:t xml:space="preserve">асоциирани </w:t>
      </w:r>
      <w:r w:rsidRPr="001B54B5">
        <w:rPr>
          <w:rFonts w:ascii="Times New Roman" w:hAnsi="Times New Roman" w:cs="Times New Roman"/>
          <w:sz w:val="24"/>
          <w:szCs w:val="24"/>
        </w:rPr>
        <w:t>партньори по настоящата процедура са</w:t>
      </w:r>
      <w:r w:rsidR="00355BB2" w:rsidRPr="001B54B5">
        <w:rPr>
          <w:rFonts w:ascii="Times New Roman" w:hAnsi="Times New Roman" w:cs="Times New Roman"/>
          <w:sz w:val="24"/>
          <w:szCs w:val="24"/>
        </w:rPr>
        <w:t xml:space="preserve"> посочените като асоцииран/и партньор/и в </w:t>
      </w:r>
      <w:r w:rsidR="009E2B2F" w:rsidRPr="001B54B5">
        <w:rPr>
          <w:rFonts w:ascii="Times New Roman" w:hAnsi="Times New Roman" w:cs="Times New Roman"/>
          <w:sz w:val="24"/>
          <w:szCs w:val="24"/>
        </w:rPr>
        <w:t>договора</w:t>
      </w:r>
      <w:r w:rsidR="00355BB2" w:rsidRPr="001B54B5">
        <w:rPr>
          <w:rFonts w:ascii="Times New Roman" w:hAnsi="Times New Roman" w:cs="Times New Roman"/>
          <w:sz w:val="24"/>
          <w:szCs w:val="24"/>
        </w:rPr>
        <w:t xml:space="preserve"> с ЕК по процедура DIGITAL-2021-EDIH-01 на ПЦЕ</w:t>
      </w:r>
      <w:r w:rsidR="00EC3D16" w:rsidRPr="001B54B5">
        <w:rPr>
          <w:rFonts w:ascii="Times New Roman" w:hAnsi="Times New Roman" w:cs="Times New Roman"/>
          <w:sz w:val="24"/>
          <w:szCs w:val="24"/>
        </w:rPr>
        <w:t xml:space="preserve">, </w:t>
      </w:r>
      <w:r w:rsidR="00355BB2" w:rsidRPr="001B54B5">
        <w:rPr>
          <w:rFonts w:ascii="Times New Roman" w:hAnsi="Times New Roman" w:cs="Times New Roman"/>
          <w:sz w:val="24"/>
          <w:szCs w:val="24"/>
        </w:rPr>
        <w:lastRenderedPageBreak/>
        <w:t xml:space="preserve">същите </w:t>
      </w:r>
      <w:r w:rsidR="00EC3D16" w:rsidRPr="001B54B5">
        <w:rPr>
          <w:rFonts w:ascii="Times New Roman" w:hAnsi="Times New Roman" w:cs="Times New Roman"/>
          <w:sz w:val="24"/>
          <w:szCs w:val="24"/>
        </w:rPr>
        <w:t xml:space="preserve">следва да </w:t>
      </w:r>
      <w:r w:rsidR="00355BB2" w:rsidRPr="001B54B5">
        <w:rPr>
          <w:rFonts w:ascii="Times New Roman" w:hAnsi="Times New Roman" w:cs="Times New Roman"/>
          <w:sz w:val="24"/>
          <w:szCs w:val="24"/>
        </w:rPr>
        <w:t xml:space="preserve">бъдат </w:t>
      </w:r>
      <w:r w:rsidR="00FC6DC6" w:rsidRPr="001B54B5">
        <w:rPr>
          <w:rFonts w:ascii="Times New Roman" w:hAnsi="Times New Roman" w:cs="Times New Roman"/>
          <w:sz w:val="24"/>
          <w:szCs w:val="24"/>
        </w:rPr>
        <w:t>посочени във Формуляра за кандидатстване по ПНИИДИТ в ИСУН и да представят</w:t>
      </w:r>
      <w:r w:rsidR="00EC3D16" w:rsidRPr="001B54B5">
        <w:rPr>
          <w:rFonts w:ascii="Times New Roman" w:hAnsi="Times New Roman" w:cs="Times New Roman"/>
          <w:sz w:val="24"/>
          <w:szCs w:val="24"/>
        </w:rPr>
        <w:t xml:space="preserve"> Декларация на асоциирания партньор (Приложение </w:t>
      </w:r>
      <w:r w:rsidR="00FC6DC6" w:rsidRPr="001B54B5">
        <w:rPr>
          <w:rFonts w:ascii="Times New Roman" w:hAnsi="Times New Roman" w:cs="Times New Roman"/>
          <w:sz w:val="24"/>
          <w:szCs w:val="24"/>
        </w:rPr>
        <w:t xml:space="preserve">4 </w:t>
      </w:r>
      <w:r w:rsidR="00EC3D16" w:rsidRPr="001B54B5">
        <w:rPr>
          <w:rFonts w:ascii="Times New Roman" w:hAnsi="Times New Roman" w:cs="Times New Roman"/>
          <w:sz w:val="24"/>
          <w:szCs w:val="24"/>
        </w:rPr>
        <w:t>към Условията за кандидатстване), попълнена и подписана от лице с право да го представлява.</w:t>
      </w:r>
    </w:p>
    <w:p w14:paraId="7BD65060" w14:textId="30E02805" w:rsidR="00CD1E8C" w:rsidRPr="001B54B5" w:rsidRDefault="00CD1E8C" w:rsidP="00CD1E8C">
      <w:pPr>
        <w:pStyle w:val="Heading2"/>
        <w:spacing w:before="120" w:after="120"/>
        <w:rPr>
          <w:rFonts w:ascii="Times New Roman" w:hAnsi="Times New Roman" w:cs="Times New Roman"/>
        </w:rPr>
      </w:pPr>
      <w:bookmarkStart w:id="15" w:name="_Toc139632534"/>
      <w:r w:rsidRPr="001B54B5">
        <w:rPr>
          <w:rFonts w:ascii="Times New Roman" w:hAnsi="Times New Roman" w:cs="Times New Roman"/>
        </w:rPr>
        <w:t xml:space="preserve">12.3. </w:t>
      </w:r>
      <w:r w:rsidR="00263FD6" w:rsidRPr="001B54B5">
        <w:rPr>
          <w:rFonts w:ascii="Times New Roman" w:hAnsi="Times New Roman" w:cs="Times New Roman"/>
        </w:rPr>
        <w:t>Критерии за недопустимост на кандидатите и партньорите</w:t>
      </w:r>
      <w:bookmarkEnd w:id="15"/>
      <w:r w:rsidR="00263FD6" w:rsidRPr="001B54B5" w:rsidDel="00263FD6">
        <w:rPr>
          <w:rFonts w:ascii="Times New Roman" w:hAnsi="Times New Roman" w:cs="Times New Roman"/>
        </w:rPr>
        <w:t xml:space="preserve"> </w:t>
      </w:r>
    </w:p>
    <w:tbl>
      <w:tblPr>
        <w:tblW w:w="5158"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0"/>
      </w:tblGrid>
      <w:tr w:rsidR="00CD1E8C" w:rsidRPr="001B54B5" w14:paraId="14DD4D51" w14:textId="77777777" w:rsidTr="00323CB1">
        <w:trPr>
          <w:trHeight w:val="853"/>
        </w:trPr>
        <w:tc>
          <w:tcPr>
            <w:tcW w:w="5000" w:type="pct"/>
            <w:tcBorders>
              <w:top w:val="single" w:sz="4" w:space="0" w:color="auto"/>
              <w:left w:val="single" w:sz="4" w:space="0" w:color="auto"/>
              <w:bottom w:val="single" w:sz="4" w:space="0" w:color="auto"/>
              <w:right w:val="single" w:sz="4" w:space="0" w:color="auto"/>
            </w:tcBorders>
            <w:shd w:val="clear" w:color="auto" w:fill="auto"/>
          </w:tcPr>
          <w:p w14:paraId="67D667D6" w14:textId="7EFA3983" w:rsidR="00CD1E8C" w:rsidRPr="001B54B5" w:rsidRDefault="00CD1E8C" w:rsidP="004B4831">
            <w:pPr>
              <w:spacing w:before="120" w:after="120" w:line="240" w:lineRule="auto"/>
              <w:jc w:val="both"/>
              <w:rPr>
                <w:rFonts w:ascii="Times New Roman" w:hAnsi="Times New Roman"/>
                <w:sz w:val="24"/>
                <w:szCs w:val="24"/>
              </w:rPr>
            </w:pPr>
            <w:r w:rsidRPr="001B54B5">
              <w:rPr>
                <w:rFonts w:ascii="Times New Roman" w:hAnsi="Times New Roman"/>
                <w:sz w:val="24"/>
                <w:szCs w:val="24"/>
              </w:rPr>
              <w:t>Не са допустими кандидати</w:t>
            </w:r>
            <w:r w:rsidR="00FC6DC6" w:rsidRPr="001B54B5">
              <w:rPr>
                <w:rFonts w:ascii="Times New Roman" w:hAnsi="Times New Roman"/>
                <w:sz w:val="24"/>
                <w:szCs w:val="24"/>
              </w:rPr>
              <w:t>/партньори/асоциирани партньори</w:t>
            </w:r>
            <w:r w:rsidRPr="001B54B5">
              <w:rPr>
                <w:rFonts w:ascii="Times New Roman" w:hAnsi="Times New Roman"/>
                <w:sz w:val="24"/>
                <w:szCs w:val="24"/>
              </w:rPr>
              <w:t xml:space="preserve">, които </w:t>
            </w:r>
            <w:r w:rsidR="00FC6DC6" w:rsidRPr="001B54B5">
              <w:rPr>
                <w:rFonts w:ascii="Times New Roman" w:hAnsi="Times New Roman"/>
                <w:sz w:val="24"/>
                <w:szCs w:val="24"/>
              </w:rPr>
              <w:t xml:space="preserve">не са посочени като такива в </w:t>
            </w:r>
            <w:r w:rsidRPr="001B54B5">
              <w:rPr>
                <w:rFonts w:ascii="Times New Roman" w:hAnsi="Times New Roman"/>
                <w:sz w:val="24"/>
                <w:szCs w:val="24"/>
              </w:rPr>
              <w:t>сключен</w:t>
            </w:r>
            <w:r w:rsidR="00FC6DC6" w:rsidRPr="001B54B5">
              <w:rPr>
                <w:rFonts w:ascii="Times New Roman" w:hAnsi="Times New Roman"/>
                <w:sz w:val="24"/>
                <w:szCs w:val="24"/>
              </w:rPr>
              <w:t>ия</w:t>
            </w:r>
            <w:r w:rsidRPr="001B54B5">
              <w:rPr>
                <w:rFonts w:ascii="Times New Roman" w:hAnsi="Times New Roman"/>
                <w:sz w:val="24"/>
                <w:szCs w:val="24"/>
              </w:rPr>
              <w:t xml:space="preserve"> договор за финансиране по ПЦЕ с ЕК след проведената оценка по процедура DIGITAL-2021-EDIH-01-European Digital Innovation Hubs</w:t>
            </w:r>
            <w:r w:rsidR="00FD2394" w:rsidRPr="001B54B5">
              <w:rPr>
                <w:rFonts w:ascii="Times New Roman" w:hAnsi="Times New Roman"/>
                <w:sz w:val="24"/>
                <w:szCs w:val="24"/>
              </w:rPr>
              <w:t xml:space="preserve"> или които не са се присъединили с подписването на форма А2 към условията на този договор</w:t>
            </w:r>
            <w:r w:rsidRPr="001B54B5">
              <w:rPr>
                <w:rFonts w:ascii="Times New Roman" w:hAnsi="Times New Roman"/>
                <w:sz w:val="24"/>
                <w:szCs w:val="24"/>
              </w:rPr>
              <w:t>.</w:t>
            </w:r>
          </w:p>
          <w:p w14:paraId="275A6B6A" w14:textId="4354FD0B" w:rsidR="00CD1E8C" w:rsidRPr="001B54B5" w:rsidRDefault="00CD1E8C" w:rsidP="004B4831">
            <w:pPr>
              <w:spacing w:before="120" w:after="120" w:line="240" w:lineRule="auto"/>
              <w:jc w:val="both"/>
              <w:rPr>
                <w:rFonts w:ascii="Times New Roman" w:hAnsi="Times New Roman"/>
                <w:b/>
                <w:sz w:val="24"/>
                <w:szCs w:val="24"/>
              </w:rPr>
            </w:pPr>
            <w:r w:rsidRPr="001B54B5">
              <w:rPr>
                <w:rFonts w:ascii="Times New Roman" w:hAnsi="Times New Roman"/>
                <w:b/>
                <w:sz w:val="24"/>
                <w:szCs w:val="24"/>
              </w:rPr>
              <w:t xml:space="preserve">Не са допустими </w:t>
            </w:r>
            <w:r w:rsidR="00FC6DC6" w:rsidRPr="001B54B5">
              <w:rPr>
                <w:rFonts w:ascii="Times New Roman" w:hAnsi="Times New Roman"/>
                <w:b/>
                <w:sz w:val="24"/>
                <w:szCs w:val="24"/>
              </w:rPr>
              <w:t>кандидати и партньори</w:t>
            </w:r>
            <w:r w:rsidRPr="001B54B5">
              <w:rPr>
                <w:rFonts w:ascii="Times New Roman" w:hAnsi="Times New Roman"/>
                <w:b/>
                <w:sz w:val="24"/>
                <w:szCs w:val="24"/>
              </w:rPr>
              <w:t>:</w:t>
            </w:r>
          </w:p>
          <w:p w14:paraId="52D77FD9" w14:textId="5CB17214" w:rsidR="00CD1E8C" w:rsidRPr="001B54B5" w:rsidRDefault="00CD1E8C" w:rsidP="00E81241">
            <w:pPr>
              <w:numPr>
                <w:ilvl w:val="0"/>
                <w:numId w:val="2"/>
              </w:numPr>
              <w:spacing w:before="120" w:after="120" w:line="240" w:lineRule="auto"/>
              <w:ind w:left="0" w:firstLine="0"/>
              <w:jc w:val="both"/>
              <w:rPr>
                <w:rFonts w:ascii="Times New Roman" w:hAnsi="Times New Roman"/>
                <w:sz w:val="24"/>
                <w:szCs w:val="24"/>
              </w:rPr>
            </w:pPr>
            <w:r w:rsidRPr="001B54B5">
              <w:rPr>
                <w:rFonts w:ascii="Times New Roman" w:hAnsi="Times New Roman"/>
                <w:sz w:val="24"/>
                <w:szCs w:val="24"/>
              </w:rPr>
              <w:t>Физически лица с изключение на самонаетите лица, т.е. едноличните търговци, когато дружеството няма правосубектност, отделна от тази на физическото лице;</w:t>
            </w:r>
          </w:p>
          <w:p w14:paraId="30508678" w14:textId="244B0907" w:rsidR="00CD1E8C" w:rsidRPr="001B54B5" w:rsidRDefault="00CD1E8C" w:rsidP="00E81241">
            <w:pPr>
              <w:numPr>
                <w:ilvl w:val="0"/>
                <w:numId w:val="2"/>
              </w:numPr>
              <w:spacing w:before="120" w:after="120" w:line="240" w:lineRule="auto"/>
              <w:ind w:left="0" w:firstLine="0"/>
              <w:jc w:val="both"/>
              <w:rPr>
                <w:rFonts w:ascii="Times New Roman" w:hAnsi="Times New Roman"/>
                <w:sz w:val="24"/>
                <w:szCs w:val="24"/>
              </w:rPr>
            </w:pPr>
            <w:r w:rsidRPr="001B54B5">
              <w:rPr>
                <w:rFonts w:ascii="Times New Roman" w:hAnsi="Times New Roman"/>
                <w:sz w:val="24"/>
                <w:szCs w:val="24"/>
              </w:rPr>
              <w:t>Международни организации, освен ако не са международни организации от европейски интерес по смисъла на член 2 от Регламента за ПЦЕ (т.е. международни организации, мнозинството от чиито членове са държави-членки или чиито седалища са в държава-членка);</w:t>
            </w:r>
          </w:p>
          <w:p w14:paraId="1C436CE2" w14:textId="6F4FDC85" w:rsidR="00CD1E8C" w:rsidRPr="001B54B5" w:rsidRDefault="00CD1E8C" w:rsidP="00E81241">
            <w:pPr>
              <w:numPr>
                <w:ilvl w:val="0"/>
                <w:numId w:val="2"/>
              </w:numPr>
              <w:spacing w:before="120" w:after="120" w:line="240" w:lineRule="auto"/>
              <w:ind w:left="0" w:firstLine="0"/>
              <w:jc w:val="both"/>
              <w:rPr>
                <w:rFonts w:ascii="Times New Roman" w:hAnsi="Times New Roman"/>
                <w:sz w:val="24"/>
                <w:szCs w:val="24"/>
              </w:rPr>
            </w:pPr>
            <w:r w:rsidRPr="001B54B5">
              <w:rPr>
                <w:rFonts w:ascii="Times New Roman" w:hAnsi="Times New Roman"/>
                <w:sz w:val="24"/>
                <w:szCs w:val="24"/>
              </w:rPr>
              <w:t>Субекти без юридическа правосубектност (Субекти, които нямат юридическа правосубектност съгласно тяхното национално законодателство, могат да участват по изключение, при условие че техните представители имат капацитета да поемат правни задължения от тяхно име и предлагат гаранции за защита на финансовите интереси на ЕС, еквивалентни на предлаганите от юридическите лица</w:t>
            </w:r>
            <w:r w:rsidRPr="001B54B5">
              <w:rPr>
                <w:rStyle w:val="FootnoteReference"/>
                <w:rFonts w:ascii="Times New Roman" w:hAnsi="Times New Roman"/>
                <w:sz w:val="24"/>
                <w:szCs w:val="24"/>
              </w:rPr>
              <w:footnoteReference w:id="6"/>
            </w:r>
            <w:r w:rsidRPr="001B54B5">
              <w:rPr>
                <w:rFonts w:ascii="Times New Roman" w:hAnsi="Times New Roman"/>
                <w:sz w:val="24"/>
                <w:szCs w:val="24"/>
              </w:rPr>
              <w:t>;</w:t>
            </w:r>
          </w:p>
          <w:p w14:paraId="61B4D1EC" w14:textId="556ECCE3" w:rsidR="00CD1E8C" w:rsidRPr="001B54B5" w:rsidRDefault="00CD1E8C" w:rsidP="00E81241">
            <w:pPr>
              <w:numPr>
                <w:ilvl w:val="0"/>
                <w:numId w:val="2"/>
              </w:numPr>
              <w:spacing w:before="120" w:after="120" w:line="240" w:lineRule="auto"/>
              <w:ind w:left="0" w:firstLine="0"/>
              <w:jc w:val="both"/>
              <w:rPr>
                <w:rFonts w:ascii="Times New Roman" w:hAnsi="Times New Roman"/>
                <w:sz w:val="24"/>
                <w:szCs w:val="24"/>
              </w:rPr>
            </w:pPr>
            <w:r w:rsidRPr="001B54B5">
              <w:rPr>
                <w:rFonts w:ascii="Times New Roman" w:hAnsi="Times New Roman"/>
                <w:sz w:val="24"/>
                <w:szCs w:val="24"/>
              </w:rPr>
              <w:t>Органи на ЕС – органите на ЕС (с изключение на Съвместния изследователски център на ЕК) НЕ могат да бъдат част от консорциума;</w:t>
            </w:r>
          </w:p>
          <w:p w14:paraId="70E630EF" w14:textId="3DD1A6B3" w:rsidR="00CD1E8C" w:rsidRPr="001B54B5" w:rsidRDefault="00CD1E8C" w:rsidP="00E81241">
            <w:pPr>
              <w:numPr>
                <w:ilvl w:val="0"/>
                <w:numId w:val="2"/>
              </w:numPr>
              <w:spacing w:before="120" w:after="120" w:line="240" w:lineRule="auto"/>
              <w:ind w:left="0" w:firstLine="0"/>
              <w:jc w:val="both"/>
              <w:rPr>
                <w:rFonts w:ascii="Times New Roman" w:hAnsi="Times New Roman"/>
                <w:sz w:val="24"/>
                <w:szCs w:val="24"/>
              </w:rPr>
            </w:pPr>
            <w:r w:rsidRPr="001B54B5">
              <w:rPr>
                <w:rFonts w:ascii="Times New Roman" w:hAnsi="Times New Roman"/>
                <w:sz w:val="24"/>
                <w:szCs w:val="24"/>
              </w:rPr>
              <w:t>Асоциации и групи по интереси — образувания, съставени от членове, могат да участват като „единствени бенефициенти“ или „бенефициенти без правосубектност“</w:t>
            </w:r>
            <w:r w:rsidRPr="001B54B5">
              <w:rPr>
                <w:rStyle w:val="FootnoteReference"/>
                <w:rFonts w:ascii="Times New Roman" w:hAnsi="Times New Roman"/>
                <w:sz w:val="24"/>
                <w:szCs w:val="24"/>
              </w:rPr>
              <w:footnoteReference w:id="7"/>
            </w:r>
            <w:r w:rsidRPr="001B54B5">
              <w:rPr>
                <w:rFonts w:ascii="Times New Roman" w:hAnsi="Times New Roman"/>
                <w:sz w:val="24"/>
                <w:szCs w:val="24"/>
              </w:rPr>
              <w:t xml:space="preserve">. Ако действието ще бъде изпълнено от членовете, те също трябва да участват или като бенефициенти, или като свързани лица. В противен случай техните разходи НЯМА да бъдат допустими. </w:t>
            </w:r>
          </w:p>
          <w:p w14:paraId="49F037BC" w14:textId="75C2BA5A" w:rsidR="00CD1E8C" w:rsidRPr="001B54B5" w:rsidRDefault="00EE0605" w:rsidP="004B4831">
            <w:pPr>
              <w:spacing w:before="120" w:after="120" w:line="240" w:lineRule="auto"/>
              <w:jc w:val="both"/>
              <w:rPr>
                <w:rFonts w:ascii="Times New Roman" w:hAnsi="Times New Roman"/>
                <w:b/>
                <w:sz w:val="24"/>
                <w:szCs w:val="24"/>
              </w:rPr>
            </w:pPr>
            <w:r>
              <w:rPr>
                <w:rFonts w:ascii="Times New Roman" w:hAnsi="Times New Roman"/>
                <w:b/>
                <w:sz w:val="24"/>
                <w:szCs w:val="24"/>
              </w:rPr>
              <w:t>П</w:t>
            </w:r>
            <w:r w:rsidR="00861C87" w:rsidRPr="001B54B5">
              <w:rPr>
                <w:rFonts w:ascii="Times New Roman" w:hAnsi="Times New Roman"/>
                <w:b/>
                <w:sz w:val="24"/>
                <w:szCs w:val="24"/>
              </w:rPr>
              <w:t xml:space="preserve">отенциалните </w:t>
            </w:r>
            <w:r w:rsidR="00CD1E8C" w:rsidRPr="001B54B5">
              <w:rPr>
                <w:rFonts w:ascii="Times New Roman" w:hAnsi="Times New Roman"/>
                <w:b/>
                <w:sz w:val="24"/>
                <w:szCs w:val="24"/>
              </w:rPr>
              <w:t xml:space="preserve">кандидати </w:t>
            </w:r>
            <w:r w:rsidR="00677EF5" w:rsidRPr="001B54B5">
              <w:rPr>
                <w:rFonts w:ascii="Times New Roman" w:hAnsi="Times New Roman"/>
                <w:b/>
                <w:sz w:val="24"/>
                <w:szCs w:val="24"/>
              </w:rPr>
              <w:t xml:space="preserve">и партньори </w:t>
            </w:r>
            <w:r w:rsidR="00CD1E8C" w:rsidRPr="001B54B5">
              <w:rPr>
                <w:rFonts w:ascii="Times New Roman" w:hAnsi="Times New Roman"/>
                <w:b/>
                <w:sz w:val="24"/>
                <w:szCs w:val="24"/>
              </w:rPr>
              <w:t>не могат да участват в настоящата процедура чрез директно предоставяне</w:t>
            </w:r>
            <w:r w:rsidR="00263FD6" w:rsidRPr="001B54B5">
              <w:rPr>
                <w:b/>
              </w:rPr>
              <w:t xml:space="preserve"> </w:t>
            </w:r>
            <w:r w:rsidR="00263FD6" w:rsidRPr="001B54B5">
              <w:rPr>
                <w:rFonts w:ascii="Times New Roman" w:hAnsi="Times New Roman"/>
                <w:b/>
                <w:sz w:val="24"/>
                <w:szCs w:val="24"/>
              </w:rPr>
              <w:t>и да получат безвъзмездна финансова помощ</w:t>
            </w:r>
            <w:r w:rsidR="00CD1E8C" w:rsidRPr="001B54B5">
              <w:rPr>
                <w:rFonts w:ascii="Times New Roman" w:hAnsi="Times New Roman"/>
                <w:b/>
                <w:sz w:val="24"/>
                <w:szCs w:val="24"/>
              </w:rPr>
              <w:t>, в случай че:</w:t>
            </w:r>
          </w:p>
          <w:p w14:paraId="1F970B54" w14:textId="77777777" w:rsidR="00CD1E8C" w:rsidRPr="001B54B5" w:rsidRDefault="00CD1E8C" w:rsidP="004B4831">
            <w:pPr>
              <w:spacing w:before="120" w:after="120" w:line="240" w:lineRule="auto"/>
              <w:jc w:val="both"/>
              <w:rPr>
                <w:rFonts w:ascii="Times New Roman" w:hAnsi="Times New Roman"/>
                <w:sz w:val="24"/>
                <w:szCs w:val="24"/>
              </w:rPr>
            </w:pPr>
            <w:r w:rsidRPr="001B54B5">
              <w:rPr>
                <w:rFonts w:ascii="Times New Roman" w:hAnsi="Times New Roman"/>
                <w:sz w:val="24"/>
                <w:szCs w:val="24"/>
              </w:rPr>
              <w:t>a) са обявени в несъстоятелност;</w:t>
            </w:r>
          </w:p>
          <w:p w14:paraId="009A5BCD" w14:textId="77777777" w:rsidR="00CD1E8C" w:rsidRPr="001B54B5" w:rsidRDefault="00CD1E8C" w:rsidP="004B4831">
            <w:pPr>
              <w:spacing w:before="120" w:after="120" w:line="240" w:lineRule="auto"/>
              <w:jc w:val="both"/>
              <w:rPr>
                <w:rFonts w:ascii="Times New Roman" w:hAnsi="Times New Roman"/>
                <w:sz w:val="24"/>
                <w:szCs w:val="24"/>
              </w:rPr>
            </w:pPr>
            <w:r w:rsidRPr="001B54B5">
              <w:rPr>
                <w:rFonts w:ascii="Times New Roman" w:hAnsi="Times New Roman"/>
                <w:sz w:val="24"/>
                <w:szCs w:val="24"/>
              </w:rPr>
              <w:t>б) са в производство по несъстоятелност;</w:t>
            </w:r>
          </w:p>
          <w:p w14:paraId="3CC0897C" w14:textId="77777777" w:rsidR="00CD1E8C" w:rsidRPr="001B54B5" w:rsidRDefault="00CD1E8C" w:rsidP="004B4831">
            <w:pPr>
              <w:spacing w:before="120" w:after="120" w:line="240" w:lineRule="auto"/>
              <w:jc w:val="both"/>
              <w:rPr>
                <w:rFonts w:ascii="Times New Roman" w:hAnsi="Times New Roman"/>
                <w:sz w:val="24"/>
                <w:szCs w:val="24"/>
              </w:rPr>
            </w:pPr>
            <w:r w:rsidRPr="001B54B5">
              <w:rPr>
                <w:rFonts w:ascii="Times New Roman" w:hAnsi="Times New Roman"/>
                <w:sz w:val="24"/>
                <w:szCs w:val="24"/>
              </w:rPr>
              <w:t xml:space="preserve">в) са в процедура по ликвидация; </w:t>
            </w:r>
          </w:p>
          <w:p w14:paraId="416734DD" w14:textId="77777777" w:rsidR="00CD1E8C" w:rsidRPr="001B54B5" w:rsidRDefault="00CD1E8C" w:rsidP="004B4831">
            <w:pPr>
              <w:spacing w:before="120" w:after="120" w:line="240" w:lineRule="auto"/>
              <w:jc w:val="both"/>
              <w:rPr>
                <w:rFonts w:ascii="Times New Roman" w:hAnsi="Times New Roman"/>
                <w:sz w:val="24"/>
                <w:szCs w:val="24"/>
              </w:rPr>
            </w:pPr>
            <w:r w:rsidRPr="001B54B5">
              <w:rPr>
                <w:rFonts w:ascii="Times New Roman" w:hAnsi="Times New Roman"/>
                <w:sz w:val="24"/>
                <w:szCs w:val="24"/>
              </w:rPr>
              <w:t>г) са сключили извънсъдебно споразумение с кредиторите си по смисъла на чл. 740 от Търговския закон;</w:t>
            </w:r>
          </w:p>
          <w:p w14:paraId="2F63C6EC" w14:textId="77777777" w:rsidR="00CD1E8C" w:rsidRPr="001B54B5" w:rsidRDefault="00CD1E8C" w:rsidP="004B4831">
            <w:pPr>
              <w:spacing w:before="120" w:after="120" w:line="240" w:lineRule="auto"/>
              <w:jc w:val="both"/>
              <w:rPr>
                <w:rFonts w:ascii="Times New Roman" w:hAnsi="Times New Roman"/>
                <w:sz w:val="24"/>
                <w:szCs w:val="24"/>
              </w:rPr>
            </w:pPr>
            <w:r w:rsidRPr="001B54B5">
              <w:rPr>
                <w:rFonts w:ascii="Times New Roman" w:hAnsi="Times New Roman"/>
                <w:sz w:val="24"/>
                <w:szCs w:val="24"/>
              </w:rPr>
              <w:t>д) са преустановили дейността си;</w:t>
            </w:r>
          </w:p>
          <w:p w14:paraId="21D30DE6" w14:textId="77777777" w:rsidR="00CD1E8C" w:rsidRPr="001B54B5" w:rsidRDefault="00CD1E8C" w:rsidP="004B4831">
            <w:pPr>
              <w:spacing w:before="120" w:after="120" w:line="240" w:lineRule="auto"/>
              <w:jc w:val="both"/>
              <w:rPr>
                <w:rFonts w:ascii="Times New Roman" w:hAnsi="Times New Roman"/>
                <w:sz w:val="24"/>
                <w:szCs w:val="24"/>
              </w:rPr>
            </w:pPr>
            <w:r w:rsidRPr="001B54B5" w:rsidDel="005D3556">
              <w:rPr>
                <w:rFonts w:ascii="Times New Roman" w:hAnsi="Times New Roman"/>
                <w:sz w:val="24"/>
                <w:szCs w:val="24"/>
              </w:rPr>
              <w:t>е)</w:t>
            </w:r>
            <w:r w:rsidRPr="001B54B5">
              <w:rPr>
                <w:rFonts w:ascii="Times New Roman" w:hAnsi="Times New Roman"/>
                <w:sz w:val="24"/>
                <w:szCs w:val="24"/>
              </w:rPr>
              <w:t xml:space="preserve"> се намират в подобно положение, произтичащо от сходна на горепосочените по букви от а) до д) процедури, съгласно законодателството на държавата, в която са установени (в случай че кандидатът е чуждестранно лице);</w:t>
            </w:r>
          </w:p>
          <w:p w14:paraId="2CDE7BDD" w14:textId="77777777" w:rsidR="00263FD6" w:rsidRPr="001B54B5" w:rsidRDefault="00CD1E8C" w:rsidP="004B4831">
            <w:pPr>
              <w:spacing w:before="120" w:after="120" w:line="240" w:lineRule="auto"/>
              <w:jc w:val="both"/>
              <w:rPr>
                <w:rFonts w:ascii="Times New Roman" w:hAnsi="Times New Roman"/>
                <w:sz w:val="24"/>
                <w:szCs w:val="24"/>
              </w:rPr>
            </w:pPr>
            <w:r w:rsidRPr="001B54B5">
              <w:rPr>
                <w:rFonts w:ascii="Times New Roman" w:hAnsi="Times New Roman"/>
                <w:sz w:val="24"/>
                <w:szCs w:val="24"/>
              </w:rPr>
              <w:lastRenderedPageBreak/>
              <w:t xml:space="preserve">ж) </w:t>
            </w:r>
            <w:r w:rsidR="00263FD6" w:rsidRPr="001B54B5">
              <w:rPr>
                <w:rFonts w:ascii="Times New Roman" w:hAnsi="Times New Roman"/>
                <w:sz w:val="24"/>
                <w:szCs w:val="24"/>
              </w:rPr>
              <w:t>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14:paraId="38C8F2F1" w14:textId="19E64D9C" w:rsidR="00CD1E8C" w:rsidRPr="001B54B5" w:rsidRDefault="00263FD6" w:rsidP="004B4831">
            <w:pPr>
              <w:spacing w:before="120" w:after="120" w:line="240" w:lineRule="auto"/>
              <w:jc w:val="both"/>
              <w:rPr>
                <w:rFonts w:ascii="Times New Roman" w:hAnsi="Times New Roman"/>
                <w:sz w:val="24"/>
                <w:szCs w:val="24"/>
              </w:rPr>
            </w:pPr>
            <w:r w:rsidRPr="001B54B5">
              <w:rPr>
                <w:rFonts w:ascii="Times New Roman" w:hAnsi="Times New Roman"/>
                <w:sz w:val="24"/>
                <w:szCs w:val="24"/>
              </w:rPr>
              <w:t xml:space="preserve">з) </w:t>
            </w:r>
            <w:r w:rsidR="00CD1E8C" w:rsidRPr="001B54B5">
              <w:rPr>
                <w:rFonts w:ascii="Times New Roman" w:hAnsi="Times New Roman"/>
                <w:sz w:val="24"/>
                <w:szCs w:val="24"/>
              </w:rPr>
              <w:t>са лишени от правото да упражняват определена професия или дейност съгласно законодателството на държавата, в която е извършено деянието;</w:t>
            </w:r>
          </w:p>
          <w:p w14:paraId="101CDED8" w14:textId="6771E230" w:rsidR="00CD1E8C" w:rsidRPr="001B54B5" w:rsidRDefault="00263FD6" w:rsidP="004B4831">
            <w:pPr>
              <w:spacing w:before="120" w:after="120" w:line="240" w:lineRule="auto"/>
              <w:jc w:val="both"/>
              <w:rPr>
                <w:rFonts w:ascii="Times New Roman" w:hAnsi="Times New Roman"/>
                <w:sz w:val="24"/>
                <w:szCs w:val="24"/>
              </w:rPr>
            </w:pPr>
            <w:r w:rsidRPr="001B54B5">
              <w:rPr>
                <w:rFonts w:ascii="Times New Roman" w:hAnsi="Times New Roman"/>
                <w:sz w:val="24"/>
                <w:szCs w:val="24"/>
              </w:rPr>
              <w:t xml:space="preserve">и) </w:t>
            </w:r>
            <w:r w:rsidR="00CD1E8C" w:rsidRPr="001B54B5">
              <w:rPr>
                <w:rFonts w:ascii="Times New Roman" w:hAnsi="Times New Roman"/>
                <w:sz w:val="24"/>
                <w:szCs w:val="24"/>
              </w:rPr>
              <w:t>са сключили споразумение с други лица с цел нарушаване на конкуренцията, когато нарушението е установено с акт на компетентен орган;</w:t>
            </w:r>
          </w:p>
          <w:p w14:paraId="3E9DCF66" w14:textId="652ECF9E" w:rsidR="00CD1E8C" w:rsidRPr="001B54B5" w:rsidRDefault="00263FD6" w:rsidP="004B4831">
            <w:pPr>
              <w:spacing w:before="120" w:after="120" w:line="240" w:lineRule="auto"/>
              <w:jc w:val="both"/>
              <w:rPr>
                <w:rFonts w:ascii="Times New Roman" w:hAnsi="Times New Roman"/>
                <w:sz w:val="24"/>
                <w:szCs w:val="24"/>
              </w:rPr>
            </w:pPr>
            <w:r w:rsidRPr="001B54B5">
              <w:rPr>
                <w:rFonts w:ascii="Times New Roman" w:hAnsi="Times New Roman"/>
                <w:sz w:val="24"/>
                <w:szCs w:val="24"/>
              </w:rPr>
              <w:t xml:space="preserve">й) </w:t>
            </w:r>
            <w:r w:rsidR="00CD1E8C" w:rsidRPr="001B54B5">
              <w:rPr>
                <w:rFonts w:ascii="Times New Roman" w:hAnsi="Times New Roman"/>
                <w:sz w:val="24"/>
                <w:szCs w:val="24"/>
              </w:rPr>
              <w:t>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472A481B" w14:textId="6354BB47" w:rsidR="00CD1E8C" w:rsidRPr="001B54B5" w:rsidRDefault="00263FD6" w:rsidP="004B4831">
            <w:pPr>
              <w:spacing w:before="120" w:after="120" w:line="240" w:lineRule="auto"/>
              <w:jc w:val="both"/>
              <w:rPr>
                <w:rFonts w:ascii="Times New Roman" w:hAnsi="Times New Roman"/>
                <w:sz w:val="24"/>
                <w:szCs w:val="24"/>
              </w:rPr>
            </w:pPr>
            <w:r w:rsidRPr="001B54B5">
              <w:rPr>
                <w:rFonts w:ascii="Times New Roman" w:hAnsi="Times New Roman"/>
                <w:sz w:val="24"/>
                <w:szCs w:val="24"/>
              </w:rPr>
              <w:t xml:space="preserve">к) </w:t>
            </w:r>
            <w:r w:rsidR="00CD1E8C" w:rsidRPr="001B54B5">
              <w:rPr>
                <w:rFonts w:ascii="Times New Roman" w:hAnsi="Times New Roman"/>
                <w:sz w:val="24"/>
                <w:szCs w:val="24"/>
              </w:rPr>
              <w:t xml:space="preserve">имат </w:t>
            </w:r>
            <w:r w:rsidRPr="001B54B5">
              <w:rPr>
                <w:rFonts w:ascii="Times New Roman" w:hAnsi="Times New Roman"/>
                <w:sz w:val="24"/>
                <w:szCs w:val="24"/>
              </w:rPr>
              <w:t>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 към общината по седалището на кандидата, или аналогични задължения, установени с акт на компетентен орган, съгласно законодателството на държавата, в която кандидатът/партньорът е установен или е допуснато разсрочване, отсрочване или обезпечение на задълженията или задължението е по акт, който не е влязъл в сила или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 но не повече от 50 000 лв.</w:t>
            </w:r>
            <w:r w:rsidR="00CD1E8C" w:rsidRPr="001B54B5">
              <w:rPr>
                <w:rFonts w:ascii="Times New Roman" w:hAnsi="Times New Roman"/>
                <w:sz w:val="24"/>
                <w:szCs w:val="24"/>
              </w:rPr>
              <w:t>;</w:t>
            </w:r>
          </w:p>
          <w:p w14:paraId="45D74615" w14:textId="77777777" w:rsidR="00BA06CC" w:rsidRPr="001B54B5" w:rsidRDefault="00263FD6" w:rsidP="00BA06CC">
            <w:pPr>
              <w:spacing w:before="120" w:after="120" w:line="240" w:lineRule="auto"/>
              <w:jc w:val="both"/>
              <w:rPr>
                <w:rFonts w:ascii="Times New Roman" w:hAnsi="Times New Roman"/>
                <w:sz w:val="24"/>
                <w:szCs w:val="24"/>
              </w:rPr>
            </w:pPr>
            <w:r w:rsidRPr="001B54B5">
              <w:rPr>
                <w:rFonts w:ascii="Times New Roman" w:hAnsi="Times New Roman"/>
                <w:sz w:val="24"/>
                <w:szCs w:val="24"/>
              </w:rPr>
              <w:t xml:space="preserve">л) </w:t>
            </w:r>
            <w:r w:rsidR="00BA06CC" w:rsidRPr="001B54B5">
              <w:rPr>
                <w:rFonts w:ascii="Times New Roman" w:hAnsi="Times New Roman"/>
                <w:sz w:val="24"/>
                <w:szCs w:val="24"/>
              </w:rPr>
              <w:t>не могат да участват в процедурата и да получат безвъзмездно финансиране кандидати, за които имат публични задължения по чл. 162, ал. 2, т. 8 от ДОПК за:</w:t>
            </w:r>
          </w:p>
          <w:p w14:paraId="6EA86346" w14:textId="77777777" w:rsidR="00BA06CC" w:rsidRPr="001B54B5" w:rsidRDefault="00BA06CC" w:rsidP="00BA06CC">
            <w:pPr>
              <w:spacing w:before="120" w:after="120" w:line="240" w:lineRule="auto"/>
              <w:jc w:val="both"/>
              <w:rPr>
                <w:rFonts w:ascii="Times New Roman" w:hAnsi="Times New Roman"/>
                <w:sz w:val="24"/>
                <w:szCs w:val="24"/>
              </w:rPr>
            </w:pPr>
            <w:r w:rsidRPr="001B54B5">
              <w:rPr>
                <w:rFonts w:ascii="Times New Roman" w:hAnsi="Times New Roman"/>
                <w:sz w:val="24"/>
                <w:szCs w:val="24"/>
              </w:rPr>
              <w:t>1/ недължимо платени и надплатени суми, както и за неправомерно получени или неправомерно усвоени средства по проекти, финансирани от средства на Европейския съюз, включително свързаното с тях национално съфинансиране, които възникват въз основа на административен акт, включително финансови корекции, надплатен аванс, надхвърлени процентни ограничения, превишени позиции по бюджета на проекта, кръстосано финансиране, както и глобите и другите парични санкции, предвидени в националното законодателство и в правото на Европейския съюз или</w:t>
            </w:r>
          </w:p>
          <w:p w14:paraId="4CF577DA" w14:textId="77777777" w:rsidR="00BA06CC" w:rsidRPr="001B54B5" w:rsidRDefault="00BA06CC" w:rsidP="00BA06CC">
            <w:pPr>
              <w:spacing w:before="120" w:after="120" w:line="240" w:lineRule="auto"/>
              <w:jc w:val="both"/>
              <w:rPr>
                <w:rFonts w:ascii="Times New Roman" w:hAnsi="Times New Roman"/>
                <w:sz w:val="24"/>
                <w:szCs w:val="24"/>
              </w:rPr>
            </w:pPr>
            <w:r w:rsidRPr="001B54B5">
              <w:rPr>
                <w:rFonts w:ascii="Times New Roman" w:hAnsi="Times New Roman"/>
                <w:sz w:val="24"/>
                <w:szCs w:val="24"/>
              </w:rPr>
              <w:t>2/ недължимо платени и/или надплатени суми, както и неправомерно получени и/или неправомерно усвоени средства по предложения за изпълнение на инвестиции,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Шенген и Преходния финансов инструмент, включително от свързаното с тях национално съфинансиране;</w:t>
            </w:r>
          </w:p>
          <w:p w14:paraId="1926BD8B" w14:textId="0DA7D9AF" w:rsidR="00263FD6" w:rsidRPr="001B54B5" w:rsidRDefault="00BA06CC" w:rsidP="004B4831">
            <w:pPr>
              <w:spacing w:before="120" w:after="120" w:line="240" w:lineRule="auto"/>
              <w:jc w:val="both"/>
              <w:rPr>
                <w:rFonts w:ascii="Times New Roman" w:hAnsi="Times New Roman"/>
                <w:sz w:val="24"/>
                <w:szCs w:val="24"/>
              </w:rPr>
            </w:pPr>
            <w:r w:rsidRPr="001B54B5">
              <w:rPr>
                <w:rFonts w:ascii="Times New Roman" w:hAnsi="Times New Roman"/>
                <w:sz w:val="24"/>
                <w:szCs w:val="24"/>
              </w:rPr>
              <w:t xml:space="preserve">м) </w:t>
            </w:r>
            <w:r w:rsidR="00263FD6" w:rsidRPr="001B54B5">
              <w:rPr>
                <w:rFonts w:ascii="Times New Roman" w:hAnsi="Times New Roman"/>
                <w:sz w:val="24"/>
                <w:szCs w:val="24"/>
              </w:rPr>
              <w:t>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w:t>
            </w:r>
          </w:p>
          <w:p w14:paraId="0BE71D7D" w14:textId="5025925B" w:rsidR="00263FD6" w:rsidRPr="001B54B5" w:rsidRDefault="00BA06CC" w:rsidP="004B4831">
            <w:pPr>
              <w:spacing w:before="120" w:after="120" w:line="240" w:lineRule="auto"/>
              <w:jc w:val="both"/>
              <w:rPr>
                <w:rFonts w:ascii="Times New Roman" w:hAnsi="Times New Roman"/>
                <w:sz w:val="24"/>
                <w:szCs w:val="24"/>
              </w:rPr>
            </w:pPr>
            <w:r w:rsidRPr="001B54B5">
              <w:rPr>
                <w:rFonts w:ascii="Times New Roman" w:hAnsi="Times New Roman"/>
                <w:sz w:val="24"/>
                <w:szCs w:val="24"/>
              </w:rPr>
              <w:t>н</w:t>
            </w:r>
            <w:r w:rsidR="00263FD6" w:rsidRPr="001B54B5">
              <w:rPr>
                <w:rFonts w:ascii="Times New Roman" w:hAnsi="Times New Roman"/>
                <w:sz w:val="24"/>
                <w:szCs w:val="24"/>
              </w:rPr>
              <w:t>) лицата, които представляват кандидата/партньора са правили опит да:</w:t>
            </w:r>
          </w:p>
          <w:p w14:paraId="3C62ED79" w14:textId="77777777" w:rsidR="00263FD6" w:rsidRPr="001B54B5" w:rsidRDefault="00263FD6" w:rsidP="004B4831">
            <w:pPr>
              <w:spacing w:before="120" w:after="120" w:line="240" w:lineRule="auto"/>
              <w:jc w:val="both"/>
              <w:rPr>
                <w:rFonts w:ascii="Times New Roman" w:hAnsi="Times New Roman"/>
                <w:sz w:val="24"/>
                <w:szCs w:val="24"/>
              </w:rPr>
            </w:pPr>
            <w:r w:rsidRPr="001B54B5">
              <w:rPr>
                <w:rFonts w:ascii="Times New Roman" w:hAnsi="Times New Roman"/>
                <w:sz w:val="24"/>
                <w:szCs w:val="24"/>
              </w:rPr>
              <w:t>i) повлияят на вземането на решение от страна на УО, свързано с отстраняването, подбора или възлагането, включително чрез предоставяне на невярна или заблуждаваща информация, или</w:t>
            </w:r>
          </w:p>
          <w:p w14:paraId="3A3D031D" w14:textId="77777777" w:rsidR="00263FD6" w:rsidRPr="001B54B5" w:rsidRDefault="00263FD6" w:rsidP="004B4831">
            <w:pPr>
              <w:spacing w:before="120" w:after="120" w:line="240" w:lineRule="auto"/>
              <w:jc w:val="both"/>
              <w:rPr>
                <w:rFonts w:ascii="Times New Roman" w:hAnsi="Times New Roman"/>
                <w:sz w:val="24"/>
                <w:szCs w:val="24"/>
              </w:rPr>
            </w:pPr>
            <w:r w:rsidRPr="001B54B5">
              <w:rPr>
                <w:rFonts w:ascii="Times New Roman" w:hAnsi="Times New Roman"/>
                <w:sz w:val="24"/>
                <w:szCs w:val="24"/>
              </w:rPr>
              <w:lastRenderedPageBreak/>
              <w:t>ii) получат информация, която може да им даде неоснователно предимство в процедурата за предоставяне на безвъзмездна финансова помощ.</w:t>
            </w:r>
          </w:p>
          <w:p w14:paraId="51AD464D" w14:textId="4C6C9C40" w:rsidR="00263FD6" w:rsidRPr="001B54B5" w:rsidRDefault="00BA06CC" w:rsidP="004B4831">
            <w:pPr>
              <w:spacing w:before="120" w:after="120" w:line="240" w:lineRule="auto"/>
              <w:jc w:val="both"/>
              <w:rPr>
                <w:rFonts w:ascii="Times New Roman" w:hAnsi="Times New Roman"/>
                <w:sz w:val="24"/>
                <w:szCs w:val="24"/>
              </w:rPr>
            </w:pPr>
            <w:r w:rsidRPr="001B54B5">
              <w:rPr>
                <w:rFonts w:ascii="Times New Roman" w:hAnsi="Times New Roman"/>
                <w:sz w:val="24"/>
                <w:szCs w:val="24"/>
              </w:rPr>
              <w:t>о</w:t>
            </w:r>
            <w:r w:rsidR="00263FD6" w:rsidRPr="001B54B5">
              <w:rPr>
                <w:rFonts w:ascii="Times New Roman" w:hAnsi="Times New Roman"/>
                <w:sz w:val="24"/>
                <w:szCs w:val="24"/>
              </w:rPr>
              <w:t>) лицата, които представляват кандидата/партньора са осъждани с влязла в сила присъда за:</w:t>
            </w:r>
          </w:p>
          <w:p w14:paraId="7F6EDED8" w14:textId="77777777" w:rsidR="00263FD6" w:rsidRPr="001B54B5" w:rsidRDefault="00263FD6" w:rsidP="004B4831">
            <w:pPr>
              <w:spacing w:before="120" w:after="120" w:line="240" w:lineRule="auto"/>
              <w:jc w:val="both"/>
              <w:rPr>
                <w:rFonts w:ascii="Times New Roman" w:hAnsi="Times New Roman"/>
                <w:sz w:val="24"/>
                <w:szCs w:val="24"/>
              </w:rPr>
            </w:pPr>
            <w:r w:rsidRPr="001B54B5">
              <w:rPr>
                <w:rFonts w:ascii="Times New Roman" w:hAnsi="Times New Roman"/>
                <w:sz w:val="24"/>
                <w:szCs w:val="24"/>
              </w:rPr>
              <w:t>i) престъпление по чл. 108а, чл. 159а – 159г, чл. 172, чл. 192а, чл. 194 – 217, чл. 219 – 252, чл. 253 – 260, чл. 301 – 307, чл. 321, 321а и чл. 352 – 353е от Наказателния кодекс;</w:t>
            </w:r>
          </w:p>
          <w:p w14:paraId="5B6813BB" w14:textId="77777777" w:rsidR="00263FD6" w:rsidRPr="001B54B5" w:rsidRDefault="00263FD6" w:rsidP="004B4831">
            <w:pPr>
              <w:spacing w:before="120" w:after="120" w:line="240" w:lineRule="auto"/>
              <w:jc w:val="both"/>
              <w:rPr>
                <w:rFonts w:ascii="Times New Roman" w:hAnsi="Times New Roman"/>
                <w:sz w:val="24"/>
                <w:szCs w:val="24"/>
              </w:rPr>
            </w:pPr>
            <w:r w:rsidRPr="001B54B5">
              <w:rPr>
                <w:rFonts w:ascii="Times New Roman" w:hAnsi="Times New Roman"/>
                <w:sz w:val="24"/>
                <w:szCs w:val="24"/>
              </w:rPr>
              <w:t>ii) престъпление, аналогично на тези по горната хипотеза, в друга държава членка или трета страна;</w:t>
            </w:r>
          </w:p>
          <w:p w14:paraId="42C9D229" w14:textId="7DB3325D" w:rsidR="00263FD6" w:rsidRPr="001B54B5" w:rsidRDefault="00BA06CC" w:rsidP="004B4831">
            <w:pPr>
              <w:spacing w:before="120" w:after="120" w:line="240" w:lineRule="auto"/>
              <w:jc w:val="both"/>
              <w:rPr>
                <w:rFonts w:ascii="Times New Roman" w:hAnsi="Times New Roman"/>
                <w:sz w:val="24"/>
                <w:szCs w:val="24"/>
              </w:rPr>
            </w:pPr>
            <w:r w:rsidRPr="001B54B5">
              <w:rPr>
                <w:rFonts w:ascii="Times New Roman" w:hAnsi="Times New Roman"/>
                <w:sz w:val="24"/>
                <w:szCs w:val="24"/>
              </w:rPr>
              <w:t>п</w:t>
            </w:r>
            <w:r w:rsidR="00263FD6" w:rsidRPr="001B54B5">
              <w:rPr>
                <w:rFonts w:ascii="Times New Roman" w:hAnsi="Times New Roman"/>
                <w:sz w:val="24"/>
                <w:szCs w:val="24"/>
              </w:rPr>
              <w:t>) за лицата, които представляват кандидата/партньора е налице конфликт на интереси във връзка с процедурата за предоставяне на безвъзмездна финансова помощ, който не може да бъде отстранен;</w:t>
            </w:r>
          </w:p>
          <w:p w14:paraId="539057F1" w14:textId="5EA0284C" w:rsidR="00263FD6" w:rsidRPr="001B54B5" w:rsidRDefault="00BA06CC" w:rsidP="004B4831">
            <w:pPr>
              <w:spacing w:before="120" w:after="120" w:line="240" w:lineRule="auto"/>
              <w:jc w:val="both"/>
              <w:rPr>
                <w:rFonts w:ascii="Times New Roman" w:hAnsi="Times New Roman"/>
                <w:sz w:val="24"/>
                <w:szCs w:val="24"/>
              </w:rPr>
            </w:pPr>
            <w:r w:rsidRPr="001B54B5">
              <w:rPr>
                <w:rFonts w:ascii="Times New Roman" w:hAnsi="Times New Roman"/>
                <w:sz w:val="24"/>
                <w:szCs w:val="24"/>
              </w:rPr>
              <w:t>р</w:t>
            </w:r>
            <w:r w:rsidR="00263FD6" w:rsidRPr="001B54B5">
              <w:rPr>
                <w:rFonts w:ascii="Times New Roman" w:hAnsi="Times New Roman"/>
                <w:sz w:val="24"/>
                <w:szCs w:val="24"/>
              </w:rPr>
              <w:t xml:space="preserve">) </w:t>
            </w:r>
            <w:r w:rsidR="00020EF9" w:rsidRPr="001B54B5">
              <w:rPr>
                <w:rFonts w:ascii="Times New Roman" w:hAnsi="Times New Roman"/>
                <w:sz w:val="24"/>
                <w:szCs w:val="24"/>
              </w:rPr>
              <w:t xml:space="preserve">По отношение на представляващите кандидата/партньора не е </w:t>
            </w:r>
            <w:r w:rsidR="00263FD6" w:rsidRPr="001B54B5">
              <w:rPr>
                <w:rFonts w:ascii="Times New Roman" w:hAnsi="Times New Roman"/>
                <w:sz w:val="24"/>
                <w:szCs w:val="24"/>
              </w:rPr>
              <w:t>налице неравнопоставеност в случаите по чл. 44, ал. 5 от Закона за обществени поръчки (ЗОП);</w:t>
            </w:r>
          </w:p>
          <w:p w14:paraId="3C1D1BA9" w14:textId="4136D808" w:rsidR="00CD1E8C" w:rsidRPr="001B54B5" w:rsidRDefault="00BA06CC" w:rsidP="004B4831">
            <w:pPr>
              <w:spacing w:before="120" w:after="120" w:line="240" w:lineRule="auto"/>
              <w:jc w:val="both"/>
              <w:rPr>
                <w:rFonts w:ascii="Times New Roman" w:hAnsi="Times New Roman"/>
                <w:sz w:val="24"/>
                <w:szCs w:val="24"/>
              </w:rPr>
            </w:pPr>
            <w:r w:rsidRPr="001B54B5">
              <w:rPr>
                <w:rFonts w:ascii="Times New Roman" w:hAnsi="Times New Roman"/>
                <w:sz w:val="24"/>
                <w:szCs w:val="24"/>
              </w:rPr>
              <w:t>с</w:t>
            </w:r>
            <w:r w:rsidR="00263FD6" w:rsidRPr="001B54B5">
              <w:rPr>
                <w:rFonts w:ascii="Times New Roman" w:hAnsi="Times New Roman"/>
                <w:sz w:val="24"/>
                <w:szCs w:val="24"/>
              </w:rPr>
              <w:t xml:space="preserve">) </w:t>
            </w:r>
            <w:r w:rsidR="00CD1E8C" w:rsidRPr="001B54B5">
              <w:rPr>
                <w:rFonts w:ascii="Times New Roman" w:hAnsi="Times New Roman"/>
                <w:sz w:val="24"/>
                <w:szCs w:val="24"/>
              </w:rPr>
              <w:t>е установено, че:</w:t>
            </w:r>
          </w:p>
          <w:p w14:paraId="43BAF2CB" w14:textId="77777777" w:rsidR="00CD1E8C" w:rsidRPr="001B54B5" w:rsidRDefault="00CD1E8C" w:rsidP="004B4831">
            <w:pPr>
              <w:spacing w:before="120" w:after="120" w:line="240" w:lineRule="auto"/>
              <w:jc w:val="both"/>
              <w:rPr>
                <w:rFonts w:ascii="Times New Roman" w:hAnsi="Times New Roman"/>
                <w:sz w:val="24"/>
                <w:szCs w:val="24"/>
              </w:rPr>
            </w:pPr>
            <w:r w:rsidRPr="001B54B5">
              <w:rPr>
                <w:rFonts w:ascii="Times New Roman" w:hAnsi="Times New Roman"/>
                <w:sz w:val="24"/>
                <w:szCs w:val="24"/>
              </w:rPr>
              <w:t>1) са представили документ с невярно съдържание, с който се доказва декларираната липса на основания за отстраняване или декларираното изпълнение на критериите за подбор;</w:t>
            </w:r>
          </w:p>
          <w:p w14:paraId="76012BC3" w14:textId="77777777" w:rsidR="00CD1E8C" w:rsidRPr="001B54B5" w:rsidRDefault="00CD1E8C" w:rsidP="004B4831">
            <w:pPr>
              <w:spacing w:before="120" w:after="120" w:line="240" w:lineRule="auto"/>
              <w:jc w:val="both"/>
              <w:rPr>
                <w:rFonts w:ascii="Times New Roman" w:hAnsi="Times New Roman"/>
                <w:sz w:val="24"/>
                <w:szCs w:val="24"/>
              </w:rPr>
            </w:pPr>
            <w:r w:rsidRPr="001B54B5">
              <w:rPr>
                <w:rFonts w:ascii="Times New Roman" w:hAnsi="Times New Roman"/>
                <w:sz w:val="24"/>
                <w:szCs w:val="24"/>
              </w:rPr>
              <w:t>2)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53C78F4C" w14:textId="700A7E60" w:rsidR="00CD1E8C" w:rsidRPr="001B54B5" w:rsidRDefault="00BA06CC" w:rsidP="004B4831">
            <w:pPr>
              <w:spacing w:before="120" w:after="120" w:line="240" w:lineRule="auto"/>
              <w:jc w:val="both"/>
              <w:rPr>
                <w:rFonts w:ascii="Times New Roman" w:hAnsi="Times New Roman"/>
                <w:sz w:val="24"/>
                <w:szCs w:val="24"/>
              </w:rPr>
            </w:pPr>
            <w:r w:rsidRPr="001B54B5">
              <w:rPr>
                <w:rFonts w:ascii="Times New Roman" w:hAnsi="Times New Roman"/>
                <w:sz w:val="24"/>
                <w:szCs w:val="24"/>
              </w:rPr>
              <w:t>т</w:t>
            </w:r>
            <w:r w:rsidR="00CD1E8C" w:rsidRPr="001B54B5">
              <w:rPr>
                <w:rFonts w:ascii="Times New Roman" w:hAnsi="Times New Roman"/>
                <w:sz w:val="24"/>
                <w:szCs w:val="24"/>
              </w:rPr>
              <w:t>) не са изпълнили решение на Европейската комисия с разпореждане за възстановяване и влязъл в сила акт за установяване на публично вземане, когато това е приложимо, по смисъла на чл. 44 от Закона за държавните помощи и не е възстановило изцяло неправомерна и несъвместима държавна помощ или неправилно използвана държавна помощ;</w:t>
            </w:r>
          </w:p>
          <w:p w14:paraId="69967C0A" w14:textId="5D9F100D" w:rsidR="00861C87" w:rsidRPr="001B54B5" w:rsidRDefault="00861C87" w:rsidP="004B4831">
            <w:pPr>
              <w:spacing w:before="120" w:after="120" w:line="240" w:lineRule="auto"/>
              <w:jc w:val="both"/>
              <w:rPr>
                <w:rFonts w:ascii="Times New Roman" w:hAnsi="Times New Roman"/>
                <w:sz w:val="24"/>
                <w:szCs w:val="24"/>
              </w:rPr>
            </w:pPr>
            <w:r w:rsidRPr="001B54B5">
              <w:rPr>
                <w:rFonts w:ascii="Times New Roman" w:hAnsi="Times New Roman"/>
                <w:sz w:val="24"/>
                <w:szCs w:val="24"/>
              </w:rPr>
              <w:t>Изискванията по буква „</w:t>
            </w:r>
            <w:r w:rsidR="00A92BA0" w:rsidRPr="001B54B5">
              <w:rPr>
                <w:rFonts w:ascii="Times New Roman" w:hAnsi="Times New Roman"/>
                <w:sz w:val="24"/>
                <w:szCs w:val="24"/>
              </w:rPr>
              <w:t>п</w:t>
            </w:r>
            <w:r w:rsidRPr="001B54B5">
              <w:rPr>
                <w:rFonts w:ascii="Times New Roman" w:hAnsi="Times New Roman"/>
                <w:sz w:val="24"/>
                <w:szCs w:val="24"/>
              </w:rPr>
              <w:t xml:space="preserve">“ се прилагат и по отношение на асоциираните партньори. </w:t>
            </w:r>
          </w:p>
          <w:p w14:paraId="420FC465" w14:textId="77777777" w:rsidR="00A92BA0" w:rsidRPr="001B54B5" w:rsidRDefault="00A92BA0" w:rsidP="00A92BA0">
            <w:pPr>
              <w:spacing w:before="120" w:after="120" w:line="240" w:lineRule="auto"/>
              <w:jc w:val="both"/>
              <w:rPr>
                <w:rFonts w:ascii="Times New Roman" w:hAnsi="Times New Roman"/>
                <w:sz w:val="24"/>
                <w:szCs w:val="24"/>
              </w:rPr>
            </w:pPr>
            <w:r w:rsidRPr="001B54B5">
              <w:rPr>
                <w:rFonts w:ascii="Times New Roman" w:hAnsi="Times New Roman"/>
                <w:sz w:val="24"/>
                <w:szCs w:val="24"/>
              </w:rPr>
              <w:t xml:space="preserve">Недопустими са кандидати/партньори, които попадат в обхвата на чл. 5л от Регламент (ЕС) 2022/576 на Съвета от 8 април 2022 година за изменение на Регламент (ЕС) № 833/2014 относно </w:t>
            </w:r>
            <w:r w:rsidRPr="001B54B5">
              <w:rPr>
                <w:rFonts w:ascii="Times New Roman" w:hAnsi="Times New Roman"/>
                <w:b/>
                <w:sz w:val="24"/>
                <w:szCs w:val="24"/>
              </w:rPr>
              <w:t>ограничителни мерки с оглед на действията на Русия</w:t>
            </w:r>
            <w:r w:rsidRPr="001B54B5">
              <w:rPr>
                <w:rFonts w:ascii="Times New Roman" w:hAnsi="Times New Roman"/>
                <w:sz w:val="24"/>
                <w:szCs w:val="24"/>
              </w:rPr>
              <w:t>, дестабилизиращи положението в Украйна.</w:t>
            </w:r>
          </w:p>
          <w:p w14:paraId="7EA8895F" w14:textId="2D5C6135" w:rsidR="00A41BF7" w:rsidRPr="001B54B5" w:rsidRDefault="00A41BF7" w:rsidP="00A41BF7">
            <w:pPr>
              <w:spacing w:before="120" w:after="120" w:line="240" w:lineRule="auto"/>
              <w:jc w:val="both"/>
              <w:rPr>
                <w:rFonts w:ascii="Times New Roman" w:hAnsi="Times New Roman"/>
                <w:sz w:val="24"/>
                <w:szCs w:val="24"/>
              </w:rPr>
            </w:pPr>
            <w:r w:rsidRPr="001B54B5">
              <w:rPr>
                <w:rFonts w:ascii="Times New Roman" w:hAnsi="Times New Roman"/>
                <w:sz w:val="24"/>
                <w:szCs w:val="24"/>
              </w:rPr>
              <w:t>ВАЖНО: Съответствието с посочените обстоятелства се декларира от кандидатите в Декларация при кандидатстване (Координатор) – Приложение 2 и от партньора/ите в Декларация при кандидатстване (Партньор) – Приложение 3,</w:t>
            </w:r>
            <w:r w:rsidRPr="001B54B5">
              <w:rPr>
                <w:rFonts w:ascii="Times New Roman" w:hAnsi="Times New Roman"/>
                <w:sz w:val="24"/>
                <w:szCs w:val="24"/>
                <w:lang w:val="en-US"/>
              </w:rPr>
              <w:t xml:space="preserve"> </w:t>
            </w:r>
            <w:r w:rsidRPr="001B54B5">
              <w:rPr>
                <w:rFonts w:ascii="Times New Roman" w:hAnsi="Times New Roman"/>
                <w:sz w:val="24"/>
                <w:szCs w:val="24"/>
              </w:rPr>
              <w:t>и се проверява от УО чрез извършване на съответните служебни и документални проверки</w:t>
            </w:r>
            <w:r w:rsidR="00A92BA0" w:rsidRPr="001B54B5">
              <w:rPr>
                <w:rFonts w:ascii="Times New Roman" w:hAnsi="Times New Roman"/>
                <w:sz w:val="24"/>
                <w:szCs w:val="24"/>
              </w:rPr>
              <w:t>.</w:t>
            </w:r>
          </w:p>
          <w:p w14:paraId="242404EA" w14:textId="69F9FFB2" w:rsidR="00A41BF7" w:rsidRPr="001B54B5" w:rsidRDefault="00A41BF7" w:rsidP="0085477C">
            <w:pPr>
              <w:spacing w:before="120" w:after="120" w:line="240" w:lineRule="auto"/>
              <w:jc w:val="both"/>
              <w:rPr>
                <w:rFonts w:ascii="Times New Roman" w:hAnsi="Times New Roman"/>
                <w:sz w:val="24"/>
                <w:szCs w:val="24"/>
              </w:rPr>
            </w:pPr>
            <w:r w:rsidRPr="001B54B5">
              <w:rPr>
                <w:rFonts w:ascii="Times New Roman" w:hAnsi="Times New Roman"/>
                <w:sz w:val="24"/>
                <w:szCs w:val="24"/>
              </w:rPr>
              <w:t>Кандидатите следва да представят официални документи за удостоверяване на</w:t>
            </w:r>
            <w:r w:rsidR="0085477C">
              <w:rPr>
                <w:rFonts w:ascii="Times New Roman" w:hAnsi="Times New Roman"/>
                <w:sz w:val="24"/>
                <w:szCs w:val="24"/>
              </w:rPr>
              <w:t xml:space="preserve"> тези от</w:t>
            </w:r>
            <w:r w:rsidRPr="001B54B5">
              <w:rPr>
                <w:rFonts w:ascii="Times New Roman" w:hAnsi="Times New Roman"/>
                <w:sz w:val="24"/>
                <w:szCs w:val="24"/>
              </w:rPr>
              <w:t xml:space="preserve"> горепосочените обстоятелства, </w:t>
            </w:r>
            <w:r w:rsidR="0085477C" w:rsidRPr="0085477C">
              <w:rPr>
                <w:rFonts w:ascii="Times New Roman" w:hAnsi="Times New Roman"/>
                <w:sz w:val="24"/>
                <w:szCs w:val="24"/>
              </w:rPr>
              <w:t>за които УО на ПНИДИИТ е дал указание</w:t>
            </w:r>
            <w:r w:rsidR="0085477C">
              <w:rPr>
                <w:rFonts w:ascii="Times New Roman" w:hAnsi="Times New Roman"/>
                <w:sz w:val="24"/>
                <w:szCs w:val="24"/>
              </w:rPr>
              <w:t>,</w:t>
            </w:r>
            <w:r w:rsidR="0085477C" w:rsidRPr="0085477C">
              <w:rPr>
                <w:rFonts w:ascii="Times New Roman" w:hAnsi="Times New Roman"/>
                <w:sz w:val="24"/>
                <w:szCs w:val="24"/>
              </w:rPr>
              <w:t xml:space="preserve"> </w:t>
            </w:r>
            <w:r w:rsidRPr="001B54B5">
              <w:rPr>
                <w:rFonts w:ascii="Times New Roman" w:hAnsi="Times New Roman"/>
                <w:sz w:val="24"/>
                <w:szCs w:val="24"/>
              </w:rPr>
              <w:t>в случа</w:t>
            </w:r>
            <w:r w:rsidR="0085477C">
              <w:rPr>
                <w:rFonts w:ascii="Times New Roman" w:hAnsi="Times New Roman"/>
                <w:sz w:val="24"/>
                <w:szCs w:val="24"/>
              </w:rPr>
              <w:t>ите когато</w:t>
            </w:r>
            <w:r w:rsidRPr="001B54B5">
              <w:rPr>
                <w:rFonts w:ascii="Times New Roman" w:hAnsi="Times New Roman"/>
                <w:sz w:val="24"/>
                <w:szCs w:val="24"/>
              </w:rPr>
              <w:t xml:space="preserve"> не може да се извърши служебна проверка.</w:t>
            </w:r>
          </w:p>
        </w:tc>
      </w:tr>
    </w:tbl>
    <w:p w14:paraId="08EBDAC5" w14:textId="35B78C8B" w:rsidR="002325A3" w:rsidRPr="001B54B5" w:rsidRDefault="00E511CC" w:rsidP="00E511CC">
      <w:pPr>
        <w:pStyle w:val="Heading2"/>
        <w:spacing w:before="120" w:after="120"/>
        <w:rPr>
          <w:rFonts w:ascii="Times New Roman" w:hAnsi="Times New Roman" w:cs="Times New Roman"/>
        </w:rPr>
      </w:pPr>
      <w:bookmarkStart w:id="16" w:name="_Toc139632535"/>
      <w:r w:rsidRPr="001B54B5">
        <w:rPr>
          <w:rFonts w:ascii="Times New Roman" w:hAnsi="Times New Roman" w:cs="Times New Roman"/>
        </w:rPr>
        <w:lastRenderedPageBreak/>
        <w:t xml:space="preserve">13. </w:t>
      </w:r>
      <w:r w:rsidR="004E6370" w:rsidRPr="001B54B5">
        <w:rPr>
          <w:rFonts w:ascii="Times New Roman" w:hAnsi="Times New Roman" w:cs="Times New Roman"/>
        </w:rPr>
        <w:t>Д</w:t>
      </w:r>
      <w:r w:rsidR="002325A3" w:rsidRPr="001B54B5">
        <w:rPr>
          <w:rFonts w:ascii="Times New Roman" w:hAnsi="Times New Roman" w:cs="Times New Roman"/>
        </w:rPr>
        <w:t>ейности, допустими за финансиране:</w:t>
      </w:r>
      <w:bookmarkEnd w:id="16"/>
    </w:p>
    <w:p w14:paraId="5B346FD6" w14:textId="77777777" w:rsidR="003A786F" w:rsidRPr="001B54B5" w:rsidRDefault="003A786F" w:rsidP="003A786F">
      <w:pPr>
        <w:pStyle w:val="Heading2"/>
        <w:spacing w:before="120" w:after="120"/>
        <w:rPr>
          <w:rFonts w:ascii="Times New Roman" w:hAnsi="Times New Roman" w:cs="Times New Roman"/>
        </w:rPr>
      </w:pPr>
      <w:bookmarkStart w:id="17" w:name="_Toc139632536"/>
      <w:r w:rsidRPr="001B54B5">
        <w:rPr>
          <w:rFonts w:ascii="Times New Roman" w:hAnsi="Times New Roman" w:cs="Times New Roman"/>
        </w:rPr>
        <w:t>13.1. Допустими дейности</w:t>
      </w:r>
      <w:bookmarkEnd w:id="17"/>
    </w:p>
    <w:p w14:paraId="4AD33083" w14:textId="0FE3682F" w:rsidR="008A376E" w:rsidRPr="001B54B5" w:rsidRDefault="008A376E"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b/>
          <w:bCs/>
          <w:sz w:val="24"/>
          <w:szCs w:val="24"/>
        </w:rPr>
        <w:t xml:space="preserve">За да бъдат допустими дейностите, трябва да отговарят на следните условия: </w:t>
      </w:r>
    </w:p>
    <w:p w14:paraId="3D3F341D" w14:textId="1E7007D9" w:rsidR="00A61207" w:rsidRPr="001B54B5" w:rsidRDefault="00795035" w:rsidP="00C870A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xml:space="preserve">- </w:t>
      </w:r>
      <w:r w:rsidR="00A61207" w:rsidRPr="001B54B5">
        <w:rPr>
          <w:rFonts w:ascii="Times New Roman" w:hAnsi="Times New Roman" w:cs="Times New Roman"/>
          <w:sz w:val="24"/>
          <w:szCs w:val="24"/>
        </w:rPr>
        <w:t>да водят до постигането на целите на настоящата процедура, посочени в т.6 от Условията за кандидатстване и д</w:t>
      </w:r>
      <w:r w:rsidR="008A376E" w:rsidRPr="001B54B5">
        <w:rPr>
          <w:rFonts w:ascii="Times New Roman" w:hAnsi="Times New Roman" w:cs="Times New Roman"/>
          <w:sz w:val="24"/>
          <w:szCs w:val="24"/>
        </w:rPr>
        <w:t xml:space="preserve">а съответстват на </w:t>
      </w:r>
      <w:r w:rsidR="00ED398C" w:rsidRPr="001B54B5">
        <w:rPr>
          <w:rFonts w:ascii="Times New Roman" w:hAnsi="Times New Roman" w:cs="Times New Roman"/>
          <w:sz w:val="24"/>
          <w:szCs w:val="24"/>
        </w:rPr>
        <w:t>предвидената подкрепа по приоритетно направление 4 „Синергия с програми Хоризонт Европа и Цифрова Европа“ на</w:t>
      </w:r>
      <w:r w:rsidR="008A376E" w:rsidRPr="001B54B5">
        <w:rPr>
          <w:rFonts w:ascii="Times New Roman" w:hAnsi="Times New Roman" w:cs="Times New Roman"/>
          <w:sz w:val="24"/>
          <w:szCs w:val="24"/>
        </w:rPr>
        <w:t xml:space="preserve"> програма </w:t>
      </w:r>
      <w:r w:rsidR="008A376E" w:rsidRPr="001B54B5">
        <w:rPr>
          <w:rFonts w:ascii="Times New Roman" w:hAnsi="Times New Roman" w:cs="Times New Roman"/>
          <w:sz w:val="24"/>
          <w:szCs w:val="24"/>
        </w:rPr>
        <w:lastRenderedPageBreak/>
        <w:t>„</w:t>
      </w:r>
      <w:r w:rsidR="00D61D97" w:rsidRPr="001B54B5">
        <w:rPr>
          <w:rFonts w:ascii="Times New Roman" w:hAnsi="Times New Roman" w:cs="Times New Roman"/>
          <w:sz w:val="24"/>
          <w:szCs w:val="24"/>
        </w:rPr>
        <w:t>Научни изследвания, иновации и дигитализация за интелигентна трансформация</w:t>
      </w:r>
      <w:r w:rsidR="008A376E" w:rsidRPr="001B54B5">
        <w:rPr>
          <w:rFonts w:ascii="Times New Roman" w:hAnsi="Times New Roman" w:cs="Times New Roman"/>
          <w:sz w:val="24"/>
          <w:szCs w:val="24"/>
        </w:rPr>
        <w:t>“ 2021-2027 г.</w:t>
      </w:r>
      <w:r w:rsidR="00ED398C" w:rsidRPr="001B54B5">
        <w:rPr>
          <w:rFonts w:ascii="Times New Roman" w:hAnsi="Times New Roman" w:cs="Times New Roman"/>
          <w:sz w:val="24"/>
          <w:szCs w:val="24"/>
        </w:rPr>
        <w:t xml:space="preserve"> по отношение на допълващото финансиране по линия на Програма „Цифрова Европа“</w:t>
      </w:r>
      <w:r w:rsidR="00A61207" w:rsidRPr="001B54B5">
        <w:rPr>
          <w:rFonts w:ascii="Times New Roman" w:hAnsi="Times New Roman" w:cs="Times New Roman"/>
          <w:sz w:val="24"/>
          <w:szCs w:val="24"/>
        </w:rPr>
        <w:t>;</w:t>
      </w:r>
    </w:p>
    <w:p w14:paraId="6F8B985F" w14:textId="77CD8DF8" w:rsidR="00A61207" w:rsidRPr="001B54B5" w:rsidRDefault="00A61207" w:rsidP="00C870A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да имат принос към тематичните области на Иновационната стратегия за интелигентна специализация 2021-2027 г. (ИСИС) и Национална програма „Цифрова България 2025“;</w:t>
      </w:r>
    </w:p>
    <w:p w14:paraId="24A620F8" w14:textId="50C96D14" w:rsidR="00A61207" w:rsidRPr="001B54B5" w:rsidRDefault="00A61207" w:rsidP="00C870A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да се изпълняват само на територията на Република България и на територията посочена в договора с ЕК по програма „Цифрова Европа“.</w:t>
      </w:r>
      <w:r w:rsidR="00C870A0" w:rsidRPr="001B54B5">
        <w:rPr>
          <w:rFonts w:ascii="Times New Roman" w:hAnsi="Times New Roman" w:cs="Times New Roman"/>
          <w:sz w:val="24"/>
          <w:szCs w:val="24"/>
        </w:rPr>
        <w:t xml:space="preserve"> Част от дейностите може да се изпълняват извън територията на България, включително извън територията на Съюза, при условие че допринасят за целите на процедурата и са в съответствие с териториалния обхват, определен в  договора с ЕК по Програма „Цифрова Европа“.</w:t>
      </w:r>
    </w:p>
    <w:p w14:paraId="7189DC33" w14:textId="42CE1DC4" w:rsidR="008A376E" w:rsidRPr="001B54B5" w:rsidRDefault="008A376E" w:rsidP="00C870A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да са извършени от допустим бенефициент в рамките на общата продължителност на операцията</w:t>
      </w:r>
      <w:r w:rsidR="00457D8A" w:rsidRPr="001B54B5">
        <w:rPr>
          <w:rFonts w:ascii="Times New Roman" w:hAnsi="Times New Roman" w:cs="Times New Roman"/>
          <w:sz w:val="24"/>
          <w:szCs w:val="24"/>
        </w:rPr>
        <w:t>;</w:t>
      </w:r>
    </w:p>
    <w:p w14:paraId="1982F8AB" w14:textId="4EA593B1" w:rsidR="00A61207" w:rsidRPr="001B54B5" w:rsidRDefault="00A61207" w:rsidP="00C870A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да са извършени след датата на сключване на договора с ЕК по Програма „Цифрова Европа“.</w:t>
      </w:r>
    </w:p>
    <w:p w14:paraId="50D17634" w14:textId="181D11B2" w:rsidR="00BB7CF3" w:rsidRPr="001B54B5" w:rsidRDefault="008A376E" w:rsidP="00C870A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да са в съответствие с хоризонталните принципи, съгласно чл. 9 от Регламент (ЕС) 2021/1060</w:t>
      </w:r>
      <w:r w:rsidR="00BB7CF3" w:rsidRPr="001B54B5">
        <w:rPr>
          <w:rFonts w:ascii="Times New Roman" w:hAnsi="Times New Roman" w:cs="Times New Roman"/>
          <w:sz w:val="24"/>
          <w:szCs w:val="24"/>
        </w:rPr>
        <w:t>, включително с принципа за „ненанасяне на значителни вреди“</w:t>
      </w:r>
      <w:r w:rsidR="00BB7CF3" w:rsidRPr="001B54B5">
        <w:rPr>
          <w:rFonts w:ascii="Times New Roman" w:hAnsi="Times New Roman" w:cs="Times New Roman"/>
          <w:sz w:val="24"/>
          <w:szCs w:val="24"/>
          <w:vertAlign w:val="superscript"/>
        </w:rPr>
        <w:footnoteReference w:id="8"/>
      </w:r>
      <w:r w:rsidR="00BB7CF3" w:rsidRPr="001B54B5">
        <w:rPr>
          <w:rFonts w:ascii="Times New Roman" w:hAnsi="Times New Roman" w:cs="Times New Roman"/>
          <w:sz w:val="24"/>
          <w:szCs w:val="24"/>
        </w:rPr>
        <w:t xml:space="preserve"> </w:t>
      </w:r>
      <w:r w:rsidR="00476FD8" w:rsidRPr="001B54B5">
        <w:rPr>
          <w:rFonts w:ascii="Times New Roman" w:hAnsi="Times New Roman" w:cs="Times New Roman"/>
          <w:sz w:val="24"/>
          <w:szCs w:val="24"/>
        </w:rPr>
        <w:t>и условията посочени в т. 17 „Хоризонтални политики“ от Условията за кандидатстване</w:t>
      </w:r>
      <w:r w:rsidR="00C870A0" w:rsidRPr="001B54B5">
        <w:rPr>
          <w:rFonts w:ascii="Times New Roman" w:hAnsi="Times New Roman" w:cs="Times New Roman"/>
          <w:sz w:val="24"/>
          <w:szCs w:val="24"/>
        </w:rPr>
        <w:t>.</w:t>
      </w:r>
    </w:p>
    <w:p w14:paraId="58FA989D" w14:textId="77777777" w:rsidR="00CD37FA" w:rsidRPr="001B54B5" w:rsidRDefault="008F616E"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b/>
          <w:sz w:val="24"/>
          <w:szCs w:val="24"/>
        </w:rPr>
        <w:t>ВАЖНО:</w:t>
      </w:r>
      <w:r w:rsidRPr="001B54B5">
        <w:rPr>
          <w:rFonts w:ascii="Times New Roman" w:hAnsi="Times New Roman" w:cs="Times New Roman"/>
          <w:sz w:val="24"/>
          <w:szCs w:val="24"/>
        </w:rPr>
        <w:t xml:space="preserve"> Кандидатът няма право да </w:t>
      </w:r>
      <w:r w:rsidR="00B03050" w:rsidRPr="001B54B5">
        <w:rPr>
          <w:rFonts w:ascii="Times New Roman" w:hAnsi="Times New Roman" w:cs="Times New Roman"/>
          <w:sz w:val="24"/>
          <w:szCs w:val="24"/>
        </w:rPr>
        <w:t>включва във</w:t>
      </w:r>
      <w:r w:rsidRPr="001B54B5">
        <w:rPr>
          <w:rFonts w:ascii="Times New Roman" w:hAnsi="Times New Roman" w:cs="Times New Roman"/>
          <w:sz w:val="24"/>
          <w:szCs w:val="24"/>
        </w:rPr>
        <w:t xml:space="preserve"> </w:t>
      </w:r>
      <w:r w:rsidR="006F0FEA" w:rsidRPr="001B54B5">
        <w:rPr>
          <w:rFonts w:ascii="Times New Roman" w:hAnsi="Times New Roman" w:cs="Times New Roman"/>
          <w:sz w:val="24"/>
          <w:szCs w:val="24"/>
        </w:rPr>
        <w:t>Формуляр</w:t>
      </w:r>
      <w:r w:rsidR="00B03050" w:rsidRPr="001B54B5">
        <w:rPr>
          <w:rFonts w:ascii="Times New Roman" w:hAnsi="Times New Roman" w:cs="Times New Roman"/>
          <w:sz w:val="24"/>
          <w:szCs w:val="24"/>
        </w:rPr>
        <w:t>а</w:t>
      </w:r>
      <w:r w:rsidR="006F0FEA" w:rsidRPr="001B54B5">
        <w:rPr>
          <w:rFonts w:ascii="Times New Roman" w:hAnsi="Times New Roman" w:cs="Times New Roman"/>
          <w:sz w:val="24"/>
          <w:szCs w:val="24"/>
        </w:rPr>
        <w:t xml:space="preserve"> за кандидатстване</w:t>
      </w:r>
      <w:r w:rsidR="00B03050" w:rsidRPr="001B54B5">
        <w:rPr>
          <w:rFonts w:ascii="Times New Roman" w:hAnsi="Times New Roman" w:cs="Times New Roman"/>
          <w:sz w:val="24"/>
          <w:szCs w:val="24"/>
        </w:rPr>
        <w:t xml:space="preserve"> дейности</w:t>
      </w:r>
      <w:r w:rsidRPr="001B54B5">
        <w:rPr>
          <w:rFonts w:ascii="Times New Roman" w:hAnsi="Times New Roman" w:cs="Times New Roman"/>
          <w:sz w:val="24"/>
          <w:szCs w:val="24"/>
        </w:rPr>
        <w:t>,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14:paraId="1F6AA3E2" w14:textId="7858B8D3" w:rsidR="00DF31A7" w:rsidRPr="001B54B5" w:rsidRDefault="00DF31A7"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szCs w:val="24"/>
        </w:rPr>
      </w:pPr>
      <w:r w:rsidRPr="001B54B5">
        <w:rPr>
          <w:rFonts w:ascii="Times New Roman" w:hAnsi="Times New Roman" w:cs="Times New Roman"/>
          <w:b/>
          <w:sz w:val="24"/>
          <w:szCs w:val="24"/>
        </w:rPr>
        <w:t xml:space="preserve">Допустими са следните консултантски и помощни услуги в подкрепа на иновациите в  МСП, малки дружества със средна пазарна капитализация (Small Mid-Caps) и публични </w:t>
      </w:r>
      <w:r w:rsidR="003A636A" w:rsidRPr="001B54B5">
        <w:rPr>
          <w:rFonts w:ascii="Times New Roman" w:hAnsi="Times New Roman" w:cs="Times New Roman"/>
          <w:b/>
          <w:sz w:val="24"/>
          <w:szCs w:val="24"/>
        </w:rPr>
        <w:t>предприятия/</w:t>
      </w:r>
      <w:r w:rsidRPr="001B54B5">
        <w:rPr>
          <w:rFonts w:ascii="Times New Roman" w:hAnsi="Times New Roman" w:cs="Times New Roman"/>
          <w:b/>
          <w:sz w:val="24"/>
          <w:szCs w:val="24"/>
        </w:rPr>
        <w:t>организации</w:t>
      </w:r>
      <w:r w:rsidR="00DA0D3B" w:rsidRPr="001B54B5">
        <w:rPr>
          <w:rFonts w:ascii="Times New Roman" w:hAnsi="Times New Roman" w:cs="Times New Roman"/>
          <w:b/>
          <w:sz w:val="24"/>
          <w:szCs w:val="24"/>
        </w:rPr>
        <w:t xml:space="preserve"> за тяхната неикономическа дейност</w:t>
      </w:r>
      <w:r w:rsidRPr="001B54B5">
        <w:rPr>
          <w:rFonts w:ascii="Times New Roman" w:hAnsi="Times New Roman" w:cs="Times New Roman"/>
          <w:b/>
          <w:sz w:val="24"/>
          <w:szCs w:val="24"/>
        </w:rPr>
        <w:t>, включени в ценовата листа по договора по Програма „Цифрова Европа“:</w:t>
      </w:r>
    </w:p>
    <w:p w14:paraId="034D5613" w14:textId="1B798186" w:rsidR="00CD1E8C" w:rsidRPr="001B54B5" w:rsidRDefault="00CD1E8C"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1.</w:t>
      </w:r>
      <w:r w:rsidRPr="001B54B5">
        <w:rPr>
          <w:rFonts w:ascii="Times New Roman" w:hAnsi="Times New Roman" w:cs="Times New Roman"/>
          <w:sz w:val="24"/>
          <w:szCs w:val="24"/>
        </w:rPr>
        <w:tab/>
        <w:t>Дейности за тестване преди инвестиране;</w:t>
      </w:r>
    </w:p>
    <w:p w14:paraId="48EBD2C5" w14:textId="296790B7" w:rsidR="00CD1E8C" w:rsidRPr="001B54B5" w:rsidRDefault="00CD1E8C"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2.</w:t>
      </w:r>
      <w:r w:rsidRPr="001B54B5">
        <w:rPr>
          <w:rFonts w:ascii="Times New Roman" w:hAnsi="Times New Roman" w:cs="Times New Roman"/>
          <w:sz w:val="24"/>
          <w:szCs w:val="24"/>
        </w:rPr>
        <w:tab/>
        <w:t>Дейности за развитие на иновационни умения;</w:t>
      </w:r>
    </w:p>
    <w:p w14:paraId="1A01AE6E" w14:textId="7A6032F3" w:rsidR="00CD1E8C" w:rsidRPr="001B54B5" w:rsidRDefault="00CD1E8C"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3.</w:t>
      </w:r>
      <w:r w:rsidRPr="001B54B5">
        <w:rPr>
          <w:rFonts w:ascii="Times New Roman" w:hAnsi="Times New Roman" w:cs="Times New Roman"/>
          <w:sz w:val="24"/>
          <w:szCs w:val="24"/>
        </w:rPr>
        <w:tab/>
        <w:t xml:space="preserve">Дейности за </w:t>
      </w:r>
      <w:r w:rsidR="007717C0" w:rsidRPr="001B54B5">
        <w:rPr>
          <w:rFonts w:ascii="Times New Roman" w:hAnsi="Times New Roman" w:cs="Times New Roman"/>
          <w:sz w:val="24"/>
          <w:szCs w:val="24"/>
        </w:rPr>
        <w:t>изграждане на капацитет</w:t>
      </w:r>
      <w:r w:rsidR="00DB34C1" w:rsidRPr="001B54B5">
        <w:rPr>
          <w:rFonts w:ascii="Times New Roman" w:hAnsi="Times New Roman" w:cs="Times New Roman"/>
          <w:sz w:val="24"/>
          <w:szCs w:val="24"/>
        </w:rPr>
        <w:t xml:space="preserve"> за </w:t>
      </w:r>
      <w:r w:rsidRPr="001B54B5">
        <w:rPr>
          <w:rFonts w:ascii="Times New Roman" w:hAnsi="Times New Roman" w:cs="Times New Roman"/>
          <w:sz w:val="24"/>
          <w:szCs w:val="24"/>
        </w:rPr>
        <w:t>достъп до финансиране</w:t>
      </w:r>
      <w:r w:rsidR="00B26295" w:rsidRPr="001B54B5">
        <w:rPr>
          <w:rFonts w:ascii="Times New Roman" w:hAnsi="Times New Roman" w:cs="Times New Roman"/>
          <w:sz w:val="24"/>
          <w:szCs w:val="24"/>
        </w:rPr>
        <w:t xml:space="preserve"> на иновационни дейности</w:t>
      </w:r>
      <w:r w:rsidRPr="001B54B5">
        <w:rPr>
          <w:rFonts w:ascii="Times New Roman" w:hAnsi="Times New Roman" w:cs="Times New Roman"/>
          <w:sz w:val="24"/>
          <w:szCs w:val="24"/>
        </w:rPr>
        <w:t>;</w:t>
      </w:r>
    </w:p>
    <w:p w14:paraId="4D8D7ACA" w14:textId="77777777" w:rsidR="00CD1E8C" w:rsidRPr="001B54B5" w:rsidRDefault="00CD1E8C"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4.</w:t>
      </w:r>
      <w:r w:rsidRPr="001B54B5">
        <w:rPr>
          <w:rFonts w:ascii="Times New Roman" w:hAnsi="Times New Roman" w:cs="Times New Roman"/>
          <w:sz w:val="24"/>
          <w:szCs w:val="24"/>
        </w:rPr>
        <w:tab/>
        <w:t>Дейности за създаване на мрежи;</w:t>
      </w:r>
    </w:p>
    <w:p w14:paraId="47AC8680" w14:textId="77777777" w:rsidR="00CD1E8C" w:rsidRPr="001B54B5" w:rsidRDefault="00CD1E8C"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5.</w:t>
      </w:r>
      <w:r w:rsidRPr="001B54B5">
        <w:rPr>
          <w:rFonts w:ascii="Times New Roman" w:hAnsi="Times New Roman" w:cs="Times New Roman"/>
          <w:sz w:val="24"/>
          <w:szCs w:val="24"/>
        </w:rPr>
        <w:tab/>
        <w:t>Дейности за защита на интелектуалната собственост;</w:t>
      </w:r>
    </w:p>
    <w:p w14:paraId="58750093" w14:textId="5DDEF22C" w:rsidR="00683123" w:rsidRPr="001B54B5" w:rsidRDefault="00CD1E8C"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1B54B5">
        <w:rPr>
          <w:rFonts w:ascii="Times New Roman" w:hAnsi="Times New Roman" w:cs="Times New Roman"/>
          <w:sz w:val="24"/>
          <w:szCs w:val="24"/>
        </w:rPr>
        <w:t>6.</w:t>
      </w:r>
      <w:r w:rsidRPr="001B54B5">
        <w:rPr>
          <w:rFonts w:ascii="Times New Roman" w:hAnsi="Times New Roman" w:cs="Times New Roman"/>
          <w:sz w:val="24"/>
          <w:szCs w:val="24"/>
        </w:rPr>
        <w:tab/>
      </w:r>
      <w:r w:rsidR="00E0671E" w:rsidRPr="001B54B5">
        <w:rPr>
          <w:rFonts w:ascii="Times New Roman" w:hAnsi="Times New Roman" w:cs="Times New Roman"/>
          <w:sz w:val="24"/>
          <w:szCs w:val="24"/>
        </w:rPr>
        <w:t xml:space="preserve">Други допустими дейности, съгласно </w:t>
      </w:r>
      <w:r w:rsidR="00C870A0" w:rsidRPr="001B54B5">
        <w:rPr>
          <w:rFonts w:ascii="Times New Roman" w:hAnsi="Times New Roman" w:cs="Times New Roman"/>
          <w:sz w:val="24"/>
          <w:szCs w:val="24"/>
        </w:rPr>
        <w:t>договора</w:t>
      </w:r>
      <w:r w:rsidR="00E0671E" w:rsidRPr="001B54B5">
        <w:rPr>
          <w:rFonts w:ascii="Times New Roman" w:hAnsi="Times New Roman" w:cs="Times New Roman"/>
          <w:sz w:val="24"/>
          <w:szCs w:val="24"/>
        </w:rPr>
        <w:t xml:space="preserve"> към ПЦЕ и приложимите правила за държавна помощ.</w:t>
      </w:r>
    </w:p>
    <w:p w14:paraId="1BA3F34D" w14:textId="578F87D1" w:rsidR="00B03050" w:rsidRPr="001B54B5" w:rsidRDefault="00E0671E"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eastAsia="Times New Roman" w:hAnsi="Times New Roman" w:cs="Times New Roman"/>
          <w:sz w:val="24"/>
          <w:szCs w:val="24"/>
          <w:lang w:eastAsia="bg-BG"/>
        </w:rPr>
      </w:pPr>
      <w:r w:rsidRPr="001B54B5">
        <w:rPr>
          <w:rFonts w:ascii="Times New Roman" w:eastAsia="Times New Roman" w:hAnsi="Times New Roman" w:cs="Times New Roman"/>
          <w:sz w:val="24"/>
          <w:szCs w:val="24"/>
          <w:lang w:eastAsia="bg-BG"/>
        </w:rPr>
        <w:t xml:space="preserve">Конкретният </w:t>
      </w:r>
      <w:r w:rsidR="00B03050" w:rsidRPr="001B54B5">
        <w:rPr>
          <w:rFonts w:ascii="Times New Roman" w:eastAsia="Times New Roman" w:hAnsi="Times New Roman" w:cs="Times New Roman"/>
          <w:sz w:val="24"/>
          <w:szCs w:val="24"/>
          <w:lang w:eastAsia="bg-BG"/>
        </w:rPr>
        <w:t xml:space="preserve">бенефициент </w:t>
      </w:r>
      <w:r w:rsidR="00B03050" w:rsidRPr="001B54B5">
        <w:rPr>
          <w:rFonts w:ascii="Times New Roman" w:eastAsia="Times New Roman" w:hAnsi="Times New Roman" w:cs="Times New Roman"/>
          <w:iCs/>
          <w:sz w:val="24"/>
          <w:szCs w:val="24"/>
          <w:lang w:eastAsia="bg-BG"/>
        </w:rPr>
        <w:t>подава Формуляр за кандидатстване,</w:t>
      </w:r>
      <w:r w:rsidRPr="001B54B5">
        <w:rPr>
          <w:rFonts w:ascii="Times New Roman" w:eastAsia="Times New Roman" w:hAnsi="Times New Roman" w:cs="Times New Roman"/>
          <w:iCs/>
          <w:sz w:val="24"/>
          <w:szCs w:val="24"/>
          <w:lang w:eastAsia="bg-BG"/>
        </w:rPr>
        <w:t xml:space="preserve"> съгласно </w:t>
      </w:r>
      <w:r w:rsidR="0008354C" w:rsidRPr="001B54B5">
        <w:rPr>
          <w:rFonts w:ascii="Times New Roman" w:eastAsia="Times New Roman" w:hAnsi="Times New Roman" w:cs="Times New Roman"/>
          <w:iCs/>
          <w:sz w:val="24"/>
          <w:szCs w:val="24"/>
          <w:lang w:eastAsia="bg-BG"/>
        </w:rPr>
        <w:t>Указанията за електронно кандидатстване (</w:t>
      </w:r>
      <w:r w:rsidRPr="001B54B5">
        <w:rPr>
          <w:rFonts w:ascii="Times New Roman" w:eastAsia="Times New Roman" w:hAnsi="Times New Roman" w:cs="Times New Roman"/>
          <w:b/>
          <w:iCs/>
          <w:sz w:val="24"/>
          <w:szCs w:val="24"/>
          <w:lang w:eastAsia="bg-BG"/>
        </w:rPr>
        <w:t xml:space="preserve">Приложение </w:t>
      </w:r>
      <w:r w:rsidR="0008354C" w:rsidRPr="001B54B5">
        <w:rPr>
          <w:rFonts w:ascii="Times New Roman" w:eastAsia="Times New Roman" w:hAnsi="Times New Roman" w:cs="Times New Roman"/>
          <w:b/>
          <w:iCs/>
          <w:sz w:val="24"/>
          <w:szCs w:val="24"/>
          <w:lang w:eastAsia="bg-BG"/>
        </w:rPr>
        <w:t>6</w:t>
      </w:r>
      <w:r w:rsidRPr="001B54B5">
        <w:rPr>
          <w:rFonts w:ascii="Times New Roman" w:eastAsia="Times New Roman" w:hAnsi="Times New Roman" w:cs="Times New Roman"/>
          <w:iCs/>
          <w:sz w:val="24"/>
          <w:szCs w:val="24"/>
          <w:lang w:eastAsia="bg-BG"/>
        </w:rPr>
        <w:t>)</w:t>
      </w:r>
      <w:r w:rsidR="00B03050" w:rsidRPr="001B54B5">
        <w:rPr>
          <w:rFonts w:ascii="Times New Roman" w:eastAsia="Times New Roman" w:hAnsi="Times New Roman" w:cs="Times New Roman"/>
          <w:iCs/>
          <w:sz w:val="24"/>
          <w:szCs w:val="24"/>
          <w:lang w:eastAsia="bg-BG"/>
        </w:rPr>
        <w:t xml:space="preserve">, </w:t>
      </w:r>
      <w:r w:rsidRPr="001B54B5">
        <w:rPr>
          <w:rFonts w:ascii="Times New Roman" w:eastAsia="Times New Roman" w:hAnsi="Times New Roman" w:cs="Times New Roman"/>
          <w:iCs/>
          <w:sz w:val="24"/>
          <w:szCs w:val="24"/>
          <w:lang w:eastAsia="bg-BG"/>
        </w:rPr>
        <w:t xml:space="preserve">към който прилага приложимите </w:t>
      </w:r>
      <w:r w:rsidR="00B03050" w:rsidRPr="001B54B5">
        <w:rPr>
          <w:rFonts w:ascii="Times New Roman" w:eastAsia="Times New Roman" w:hAnsi="Times New Roman" w:cs="Times New Roman"/>
          <w:iCs/>
          <w:sz w:val="24"/>
          <w:szCs w:val="24"/>
          <w:lang w:eastAsia="bg-BG"/>
        </w:rPr>
        <w:t xml:space="preserve">документи, посочени в т. </w:t>
      </w:r>
      <w:r w:rsidR="000B1613" w:rsidRPr="001B54B5">
        <w:rPr>
          <w:rFonts w:ascii="Times New Roman" w:eastAsia="Times New Roman" w:hAnsi="Times New Roman" w:cs="Times New Roman"/>
          <w:iCs/>
          <w:sz w:val="24"/>
          <w:szCs w:val="24"/>
          <w:lang w:eastAsia="bg-BG"/>
        </w:rPr>
        <w:t>2</w:t>
      </w:r>
      <w:r w:rsidR="000B1613" w:rsidRPr="001B54B5">
        <w:rPr>
          <w:rFonts w:ascii="Times New Roman" w:eastAsia="Times New Roman" w:hAnsi="Times New Roman" w:cs="Times New Roman"/>
          <w:iCs/>
          <w:sz w:val="24"/>
          <w:szCs w:val="24"/>
          <w:lang w:val="en-US" w:eastAsia="bg-BG"/>
        </w:rPr>
        <w:t>2</w:t>
      </w:r>
      <w:r w:rsidR="000B1613" w:rsidRPr="001B54B5">
        <w:rPr>
          <w:rFonts w:ascii="Times New Roman" w:eastAsia="Times New Roman" w:hAnsi="Times New Roman" w:cs="Times New Roman"/>
          <w:iCs/>
          <w:sz w:val="24"/>
          <w:szCs w:val="24"/>
          <w:lang w:eastAsia="bg-BG"/>
        </w:rPr>
        <w:t xml:space="preserve"> </w:t>
      </w:r>
      <w:r w:rsidR="00B03050" w:rsidRPr="001B54B5">
        <w:rPr>
          <w:rFonts w:ascii="Times New Roman" w:eastAsia="Times New Roman" w:hAnsi="Times New Roman" w:cs="Times New Roman"/>
          <w:iCs/>
          <w:sz w:val="24"/>
          <w:szCs w:val="24"/>
          <w:lang w:eastAsia="bg-BG"/>
        </w:rPr>
        <w:t xml:space="preserve">от настоящите Условия за кандидатстване. </w:t>
      </w:r>
    </w:p>
    <w:p w14:paraId="7BB99A06" w14:textId="00E154EB" w:rsidR="00317DEB" w:rsidRPr="001B54B5" w:rsidRDefault="00317DEB"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Дейностите, включени в проекта,</w:t>
      </w:r>
      <w:r w:rsidR="003A786F" w:rsidRPr="001B54B5">
        <w:rPr>
          <w:rFonts w:ascii="Times New Roman" w:hAnsi="Times New Roman" w:cs="Times New Roman"/>
          <w:sz w:val="24"/>
          <w:szCs w:val="24"/>
        </w:rPr>
        <w:t xml:space="preserve"> за който е </w:t>
      </w:r>
      <w:r w:rsidR="00F1340A" w:rsidRPr="001B54B5">
        <w:rPr>
          <w:rFonts w:ascii="Times New Roman" w:hAnsi="Times New Roman" w:cs="Times New Roman"/>
          <w:sz w:val="24"/>
          <w:szCs w:val="24"/>
        </w:rPr>
        <w:t>сключен договор с ЕК по процедура DIGITAL-2021-EDIH-01 на ПЦЕ</w:t>
      </w:r>
      <w:r w:rsidRPr="001B54B5">
        <w:rPr>
          <w:rFonts w:ascii="Times New Roman" w:hAnsi="Times New Roman" w:cs="Times New Roman"/>
          <w:sz w:val="24"/>
          <w:szCs w:val="24"/>
        </w:rPr>
        <w:t xml:space="preserve">, така както са обединени по работни пакети (work package), следва </w:t>
      </w:r>
      <w:r w:rsidRPr="001B54B5">
        <w:rPr>
          <w:rFonts w:ascii="Times New Roman" w:hAnsi="Times New Roman" w:cs="Times New Roman"/>
          <w:sz w:val="24"/>
          <w:szCs w:val="24"/>
        </w:rPr>
        <w:lastRenderedPageBreak/>
        <w:t>да се предвидят в т. „План за изпълнение/Дейности по проекта“ на Формуляр</w:t>
      </w:r>
      <w:r w:rsidR="00FC6DC6" w:rsidRPr="001B54B5">
        <w:rPr>
          <w:rFonts w:ascii="Times New Roman" w:hAnsi="Times New Roman" w:cs="Times New Roman"/>
          <w:sz w:val="24"/>
          <w:szCs w:val="24"/>
        </w:rPr>
        <w:t>а</w:t>
      </w:r>
      <w:r w:rsidRPr="001B54B5">
        <w:rPr>
          <w:rFonts w:ascii="Times New Roman" w:hAnsi="Times New Roman" w:cs="Times New Roman"/>
          <w:sz w:val="24"/>
          <w:szCs w:val="24"/>
        </w:rPr>
        <w:t xml:space="preserve"> за кандидатстване.</w:t>
      </w:r>
    </w:p>
    <w:p w14:paraId="10649311" w14:textId="787DC8AA" w:rsidR="00E36710" w:rsidRPr="001B54B5" w:rsidRDefault="00A92BA0" w:rsidP="001861F7">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pPr>
      <w:r w:rsidRPr="001B54B5">
        <w:rPr>
          <w:rFonts w:ascii="Times New Roman" w:hAnsi="Times New Roman" w:cs="Times New Roman"/>
          <w:sz w:val="24"/>
          <w:szCs w:val="24"/>
        </w:rPr>
        <w:t>ВАЖНО: При подаване на проектното предложение чрез ИСУН, конкретният бенефициент следва да посочи дейностите така,</w:t>
      </w:r>
      <w:r w:rsidRPr="001B54B5">
        <w:rPr>
          <w:rFonts w:ascii="Times New Roman" w:hAnsi="Times New Roman"/>
          <w:sz w:val="24"/>
        </w:rPr>
        <w:t xml:space="preserve"> както са обединени по работни пакети (work package</w:t>
      </w:r>
      <w:r w:rsidRPr="001B54B5">
        <w:rPr>
          <w:rFonts w:ascii="Times New Roman" w:hAnsi="Times New Roman" w:cs="Times New Roman"/>
          <w:sz w:val="24"/>
          <w:szCs w:val="24"/>
        </w:rPr>
        <w:t>) на проекта, отличен с Печат за високи постижения по процедура DIGITAL-2021-EDIH-01 на ПЦЕ. Информацията</w:t>
      </w:r>
      <w:r w:rsidRPr="001B54B5">
        <w:rPr>
          <w:rFonts w:ascii="Times New Roman" w:hAnsi="Times New Roman"/>
          <w:sz w:val="24"/>
        </w:rPr>
        <w:t xml:space="preserve"> се </w:t>
      </w:r>
      <w:r w:rsidRPr="001B54B5">
        <w:rPr>
          <w:rFonts w:ascii="Times New Roman" w:hAnsi="Times New Roman" w:cs="Times New Roman"/>
          <w:sz w:val="24"/>
          <w:szCs w:val="24"/>
        </w:rPr>
        <w:t>попълва за всеки работен пакет</w:t>
      </w:r>
      <w:r w:rsidRPr="001B54B5">
        <w:rPr>
          <w:rFonts w:ascii="Times New Roman" w:hAnsi="Times New Roman"/>
          <w:sz w:val="24"/>
        </w:rPr>
        <w:t xml:space="preserve"> в т.</w:t>
      </w:r>
      <w:r w:rsidRPr="001B54B5">
        <w:rPr>
          <w:rFonts w:ascii="Times New Roman" w:hAnsi="Times New Roman" w:cs="Times New Roman"/>
          <w:sz w:val="24"/>
          <w:szCs w:val="24"/>
        </w:rPr>
        <w:t xml:space="preserve"> 4</w:t>
      </w:r>
      <w:r w:rsidRPr="001B54B5">
        <w:rPr>
          <w:rFonts w:ascii="Times New Roman" w:hAnsi="Times New Roman"/>
          <w:sz w:val="24"/>
        </w:rPr>
        <w:t xml:space="preserve"> „План за изпълнение/Дейности по проекта“ на Формуляра за кандидатстване</w:t>
      </w:r>
      <w:r w:rsidRPr="001B54B5">
        <w:rPr>
          <w:rFonts w:ascii="Times New Roman" w:hAnsi="Times New Roman" w:cs="Times New Roman"/>
          <w:sz w:val="24"/>
          <w:szCs w:val="24"/>
        </w:rPr>
        <w:t>..</w:t>
      </w:r>
      <w:r w:rsidR="00E36710" w:rsidRPr="001B54B5">
        <w:rPr>
          <w:rFonts w:ascii="Times New Roman" w:eastAsia="Times New Roman" w:hAnsi="Times New Roman" w:cs="Times New Roman"/>
          <w:sz w:val="24"/>
          <w:szCs w:val="24"/>
          <w:lang w:eastAsia="bg-BG"/>
        </w:rPr>
        <w:t xml:space="preserve"> </w:t>
      </w:r>
    </w:p>
    <w:p w14:paraId="34D5EF2A" w14:textId="61BFC145" w:rsidR="00A4512D" w:rsidRPr="001B54B5" w:rsidRDefault="00A4512D"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xml:space="preserve">В случай на разлика между </w:t>
      </w:r>
      <w:r w:rsidR="007F4D33" w:rsidRPr="001B54B5">
        <w:rPr>
          <w:rFonts w:ascii="Times New Roman" w:hAnsi="Times New Roman" w:cs="Times New Roman"/>
          <w:sz w:val="24"/>
          <w:szCs w:val="24"/>
        </w:rPr>
        <w:t xml:space="preserve">въведените в ИСУН </w:t>
      </w:r>
      <w:r w:rsidRPr="001B54B5">
        <w:rPr>
          <w:rFonts w:ascii="Times New Roman" w:hAnsi="Times New Roman" w:cs="Times New Roman"/>
          <w:sz w:val="24"/>
          <w:szCs w:val="24"/>
        </w:rPr>
        <w:t xml:space="preserve">дейности, предвидени в проектното предложение по настоящата процедура и тези </w:t>
      </w:r>
      <w:r w:rsidR="00C870A0" w:rsidRPr="001B54B5">
        <w:rPr>
          <w:rFonts w:ascii="Times New Roman" w:hAnsi="Times New Roman" w:cs="Times New Roman"/>
          <w:sz w:val="24"/>
          <w:szCs w:val="24"/>
        </w:rPr>
        <w:t>в</w:t>
      </w:r>
      <w:r w:rsidRPr="001B54B5">
        <w:rPr>
          <w:rFonts w:ascii="Times New Roman" w:hAnsi="Times New Roman" w:cs="Times New Roman"/>
          <w:sz w:val="24"/>
          <w:szCs w:val="24"/>
        </w:rPr>
        <w:t xml:space="preserve"> сключения договор с ЕК по процедура DIGITAL-2021-EDIH-01 на ПЦЕ, за водещи се приемат дейностите</w:t>
      </w:r>
      <w:r w:rsidR="00C870A0" w:rsidRPr="001B54B5">
        <w:rPr>
          <w:rFonts w:ascii="Times New Roman" w:hAnsi="Times New Roman" w:cs="Times New Roman"/>
          <w:sz w:val="24"/>
          <w:szCs w:val="24"/>
        </w:rPr>
        <w:t xml:space="preserve"> от</w:t>
      </w:r>
      <w:r w:rsidRPr="001B54B5">
        <w:rPr>
          <w:rFonts w:ascii="Times New Roman" w:hAnsi="Times New Roman" w:cs="Times New Roman"/>
          <w:sz w:val="24"/>
          <w:szCs w:val="24"/>
        </w:rPr>
        <w:t xml:space="preserve"> сключения договор с ЕК по процедура DIGITAL-2021-EDIH-01 на ПЦЕ, при спазване на нормативната уредба в областта на националното и европейско законодателство.</w:t>
      </w:r>
    </w:p>
    <w:p w14:paraId="237C784B" w14:textId="77777777" w:rsidR="00A92BA0" w:rsidRPr="001B54B5" w:rsidRDefault="00A92BA0"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1B54B5">
        <w:rPr>
          <w:rFonts w:ascii="Times New Roman" w:eastAsia="Times New Roman" w:hAnsi="Times New Roman" w:cs="Times New Roman"/>
          <w:sz w:val="24"/>
          <w:szCs w:val="24"/>
          <w:lang w:eastAsia="bg-BG"/>
        </w:rPr>
        <w:t xml:space="preserve">В т. "Екип" от Формуляра за кандидатстване всеки конкретен бенефициент следва да попълни информация относно членовете на екипа, така както са определени и посочени в грантовото споразумение по ПЦЕ и/или последващи изменения в него, ако е приложимо. </w:t>
      </w:r>
    </w:p>
    <w:p w14:paraId="692798CD" w14:textId="2B083A09" w:rsidR="00A92BA0" w:rsidRPr="001B54B5" w:rsidRDefault="00A92BA0" w:rsidP="00A92BA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xml:space="preserve">При попълване на Формуляра за кандидатстване, кандидатът следва да опише приноса на дейностите по проектното предложение към стратегическите документи в т. „Допълнителна информация, необходима за оценка на проектното предложение“, поле „Принос към тематичните области на Иновационната стратегия за интелигентна специализация 2021-2027 г. и Национална програма „Цифрова България 2025“. В посоченото поле Кандидатът посочва към кои тематични области от ИСИС и в съответствие с кои приоритетни области и цели от Национална програма „Цифрова България 2025“ ще бъдат реализирани проектните дейности.  </w:t>
      </w:r>
    </w:p>
    <w:p w14:paraId="4F738641" w14:textId="33CEE6E4" w:rsidR="00937490" w:rsidRPr="001B54B5" w:rsidRDefault="00A4512D"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szCs w:val="24"/>
        </w:rPr>
      </w:pPr>
      <w:r w:rsidRPr="001B54B5">
        <w:rPr>
          <w:rFonts w:ascii="Times New Roman" w:hAnsi="Times New Roman" w:cs="Times New Roman"/>
          <w:sz w:val="24"/>
          <w:szCs w:val="24"/>
        </w:rPr>
        <w:t xml:space="preserve">При </w:t>
      </w:r>
      <w:r w:rsidR="00937490" w:rsidRPr="001B54B5">
        <w:rPr>
          <w:rFonts w:ascii="Times New Roman" w:hAnsi="Times New Roman" w:cs="Times New Roman"/>
          <w:sz w:val="24"/>
          <w:szCs w:val="24"/>
        </w:rPr>
        <w:t>попълване</w:t>
      </w:r>
      <w:r w:rsidRPr="001B54B5">
        <w:rPr>
          <w:rFonts w:ascii="Times New Roman" w:hAnsi="Times New Roman" w:cs="Times New Roman"/>
          <w:sz w:val="24"/>
          <w:szCs w:val="24"/>
        </w:rPr>
        <w:t xml:space="preserve"> на Формуляра за кандидатстване, следва да се има предвид, че дейностите за </w:t>
      </w:r>
      <w:r w:rsidR="008809D7" w:rsidRPr="001B54B5">
        <w:rPr>
          <w:rFonts w:ascii="Times New Roman" w:hAnsi="Times New Roman" w:cs="Times New Roman"/>
          <w:sz w:val="24"/>
          <w:szCs w:val="24"/>
        </w:rPr>
        <w:t>видимост</w:t>
      </w:r>
      <w:r w:rsidRPr="001B54B5">
        <w:rPr>
          <w:rFonts w:ascii="Times New Roman" w:hAnsi="Times New Roman" w:cs="Times New Roman"/>
          <w:sz w:val="24"/>
          <w:szCs w:val="24"/>
        </w:rPr>
        <w:t xml:space="preserve">, прозрачност и комуникация следва да бъдат описани в секция „Допълнителна информация, необходима за оценка на проектното предложение“, поле „Дейности за видимост, прозрачност и комуникация“. В посоченото поле Кандидатът </w:t>
      </w:r>
      <w:r w:rsidR="008809D7" w:rsidRPr="001B54B5">
        <w:rPr>
          <w:rFonts w:ascii="Times New Roman" w:hAnsi="Times New Roman" w:cs="Times New Roman"/>
          <w:sz w:val="24"/>
          <w:szCs w:val="24"/>
        </w:rPr>
        <w:t>посочва</w:t>
      </w:r>
      <w:r w:rsidRPr="001B54B5">
        <w:rPr>
          <w:rFonts w:ascii="Times New Roman" w:hAnsi="Times New Roman" w:cs="Times New Roman"/>
          <w:sz w:val="24"/>
          <w:szCs w:val="24"/>
        </w:rPr>
        <w:t xml:space="preserve">, че при реализирането на проекта ще прилага </w:t>
      </w:r>
      <w:r w:rsidR="008C2BB6" w:rsidRPr="001B54B5">
        <w:rPr>
          <w:rFonts w:ascii="Times New Roman" w:hAnsi="Times New Roman" w:cs="Times New Roman"/>
          <w:sz w:val="24"/>
          <w:szCs w:val="24"/>
        </w:rPr>
        <w:t xml:space="preserve"> видимост и комуникация по Програма "Циф</w:t>
      </w:r>
      <w:r w:rsidR="00777EB5" w:rsidRPr="001B54B5">
        <w:rPr>
          <w:rFonts w:ascii="Times New Roman" w:hAnsi="Times New Roman" w:cs="Times New Roman"/>
          <w:sz w:val="24"/>
          <w:szCs w:val="24"/>
        </w:rPr>
        <w:t>ро</w:t>
      </w:r>
      <w:r w:rsidR="008C2BB6" w:rsidRPr="001B54B5">
        <w:rPr>
          <w:rFonts w:ascii="Times New Roman" w:hAnsi="Times New Roman" w:cs="Times New Roman"/>
          <w:sz w:val="24"/>
          <w:szCs w:val="24"/>
        </w:rPr>
        <w:t xml:space="preserve">ва Европа" съгласно подписания договор с ЕК и </w:t>
      </w:r>
      <w:r w:rsidR="0066657F" w:rsidRPr="001B54B5">
        <w:rPr>
          <w:rFonts w:ascii="Times New Roman" w:eastAsia="Calibri" w:hAnsi="Times New Roman" w:cs="Times New Roman"/>
          <w:sz w:val="24"/>
          <w:szCs w:val="24"/>
        </w:rPr>
        <w:t xml:space="preserve">Наръчник за визуализация на подкрепата от ЕС 2021-2027 Брандбук за бенефициенти - </w:t>
      </w:r>
      <w:r w:rsidR="0066657F" w:rsidRPr="001B54B5">
        <w:rPr>
          <w:rFonts w:ascii="Times New Roman" w:eastAsia="Calibri" w:hAnsi="Times New Roman" w:cs="Times New Roman"/>
          <w:b/>
          <w:sz w:val="24"/>
          <w:szCs w:val="24"/>
        </w:rPr>
        <w:t xml:space="preserve">Приложение </w:t>
      </w:r>
      <w:r w:rsidR="001F59F0" w:rsidRPr="001B54B5">
        <w:rPr>
          <w:rFonts w:ascii="Times New Roman" w:eastAsia="Calibri" w:hAnsi="Times New Roman" w:cs="Times New Roman"/>
          <w:b/>
          <w:sz w:val="24"/>
          <w:szCs w:val="24"/>
        </w:rPr>
        <w:t xml:space="preserve">20 </w:t>
      </w:r>
      <w:r w:rsidR="00292C4D" w:rsidRPr="001B54B5">
        <w:rPr>
          <w:rFonts w:ascii="Times New Roman" w:eastAsia="Calibri" w:hAnsi="Times New Roman" w:cs="Times New Roman"/>
          <w:b/>
          <w:sz w:val="24"/>
          <w:szCs w:val="24"/>
        </w:rPr>
        <w:t>от Условията за изпълнение</w:t>
      </w:r>
      <w:r w:rsidR="0066657F" w:rsidRPr="001B54B5">
        <w:rPr>
          <w:rFonts w:ascii="Times New Roman" w:eastAsia="Calibri" w:hAnsi="Times New Roman" w:cs="Times New Roman"/>
          <w:b/>
          <w:sz w:val="24"/>
          <w:szCs w:val="24"/>
        </w:rPr>
        <w:t xml:space="preserve">, </w:t>
      </w:r>
      <w:r w:rsidRPr="001B54B5">
        <w:rPr>
          <w:rFonts w:ascii="Times New Roman" w:hAnsi="Times New Roman" w:cs="Times New Roman"/>
          <w:sz w:val="24"/>
          <w:szCs w:val="24"/>
        </w:rPr>
        <w:t xml:space="preserve">както и че </w:t>
      </w:r>
      <w:r w:rsidR="00DE5F95" w:rsidRPr="001B54B5">
        <w:rPr>
          <w:rFonts w:ascii="Times New Roman" w:hAnsi="Times New Roman" w:cs="Times New Roman"/>
          <w:sz w:val="24"/>
          <w:szCs w:val="24"/>
        </w:rPr>
        <w:t xml:space="preserve">съгласно разпоредбите на чл. 50 от Регламент (ЕС) 2021/1060, във връзка с настоящата процедура за предоставяне на безвъзмездна финансова помощ от стратегическо значение за ПНИИДИТ се прилагат специални мерки за мониторинг и комуникация. </w:t>
      </w:r>
      <w:r w:rsidR="00CF38A5" w:rsidRPr="001B54B5">
        <w:rPr>
          <w:rFonts w:ascii="Times New Roman" w:hAnsi="Times New Roman" w:cs="Times New Roman"/>
          <w:sz w:val="24"/>
          <w:szCs w:val="24"/>
        </w:rPr>
        <w:t xml:space="preserve">Предвид това изискване, </w:t>
      </w:r>
      <w:r w:rsidR="00DE5F95" w:rsidRPr="001B54B5">
        <w:rPr>
          <w:rFonts w:ascii="Times New Roman" w:hAnsi="Times New Roman" w:cs="Times New Roman"/>
          <w:b/>
          <w:sz w:val="24"/>
          <w:szCs w:val="24"/>
        </w:rPr>
        <w:t xml:space="preserve">Кандидатът/партньорът/ите </w:t>
      </w:r>
      <w:r w:rsidRPr="001B54B5">
        <w:rPr>
          <w:rFonts w:ascii="Times New Roman" w:hAnsi="Times New Roman" w:cs="Times New Roman"/>
          <w:b/>
          <w:sz w:val="24"/>
          <w:szCs w:val="24"/>
        </w:rPr>
        <w:t>предвижда</w:t>
      </w:r>
      <w:r w:rsidR="00DE5F95" w:rsidRPr="001B54B5">
        <w:rPr>
          <w:rFonts w:ascii="Times New Roman" w:hAnsi="Times New Roman" w:cs="Times New Roman"/>
          <w:b/>
          <w:sz w:val="24"/>
          <w:szCs w:val="24"/>
        </w:rPr>
        <w:t>/т</w:t>
      </w:r>
      <w:r w:rsidR="00937490" w:rsidRPr="001B54B5">
        <w:rPr>
          <w:rFonts w:ascii="Times New Roman" w:hAnsi="Times New Roman" w:cs="Times New Roman"/>
          <w:b/>
          <w:sz w:val="24"/>
          <w:szCs w:val="24"/>
        </w:rPr>
        <w:t>:</w:t>
      </w:r>
    </w:p>
    <w:p w14:paraId="67BB2023" w14:textId="47C38DDC" w:rsidR="00937490" w:rsidRPr="001B54B5" w:rsidRDefault="00937490"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xml:space="preserve">- да извършва/т ежегоден мониторинг на </w:t>
      </w:r>
      <w:r w:rsidR="00F132ED" w:rsidRPr="001B54B5">
        <w:rPr>
          <w:rFonts w:ascii="Times New Roman" w:hAnsi="Times New Roman" w:cs="Times New Roman"/>
          <w:sz w:val="24"/>
          <w:szCs w:val="24"/>
        </w:rPr>
        <w:t xml:space="preserve">напредъка при </w:t>
      </w:r>
      <w:r w:rsidR="00C870A0" w:rsidRPr="001B54B5">
        <w:rPr>
          <w:rFonts w:ascii="Times New Roman" w:hAnsi="Times New Roman" w:cs="Times New Roman"/>
          <w:sz w:val="24"/>
          <w:szCs w:val="24"/>
        </w:rPr>
        <w:t xml:space="preserve"> </w:t>
      </w:r>
      <w:r w:rsidR="007F4D33" w:rsidRPr="001B54B5">
        <w:rPr>
          <w:rFonts w:ascii="Times New Roman" w:hAnsi="Times New Roman" w:cs="Times New Roman"/>
          <w:sz w:val="24"/>
          <w:szCs w:val="24"/>
        </w:rPr>
        <w:t>предоставяне</w:t>
      </w:r>
      <w:r w:rsidR="00F132ED" w:rsidRPr="001B54B5">
        <w:rPr>
          <w:rFonts w:ascii="Times New Roman" w:hAnsi="Times New Roman" w:cs="Times New Roman"/>
          <w:sz w:val="24"/>
          <w:szCs w:val="24"/>
        </w:rPr>
        <w:t xml:space="preserve"> на услуги от </w:t>
      </w:r>
      <w:r w:rsidR="00C870A0" w:rsidRPr="001B54B5">
        <w:rPr>
          <w:rFonts w:ascii="Times New Roman" w:hAnsi="Times New Roman" w:cs="Times New Roman"/>
          <w:sz w:val="24"/>
          <w:szCs w:val="24"/>
        </w:rPr>
        <w:t xml:space="preserve"> ЕЦИХ</w:t>
      </w:r>
      <w:r w:rsidR="00CF38A5" w:rsidRPr="001B54B5">
        <w:rPr>
          <w:rFonts w:ascii="Times New Roman" w:hAnsi="Times New Roman" w:cs="Times New Roman"/>
          <w:sz w:val="24"/>
          <w:szCs w:val="24"/>
        </w:rPr>
        <w:t>, които да отчитат периодично пред УО на ПНИИДИТ, съгласно т. „</w:t>
      </w:r>
      <w:r w:rsidR="00CF38A5" w:rsidRPr="001B54B5">
        <w:rPr>
          <w:rFonts w:ascii="Times New Roman" w:hAnsi="Times New Roman" w:cs="Times New Roman"/>
          <w:b/>
          <w:sz w:val="24"/>
          <w:szCs w:val="24"/>
        </w:rPr>
        <w:t>Отчитане на индикатори</w:t>
      </w:r>
      <w:r w:rsidR="00CF38A5" w:rsidRPr="001B54B5">
        <w:rPr>
          <w:rFonts w:ascii="Times New Roman" w:hAnsi="Times New Roman" w:cs="Times New Roman"/>
          <w:sz w:val="24"/>
          <w:szCs w:val="24"/>
        </w:rPr>
        <w:t>“ от Условията за изпълнение, както и</w:t>
      </w:r>
    </w:p>
    <w:p w14:paraId="158D84FC" w14:textId="279889ED" w:rsidR="00937490" w:rsidRPr="001B54B5" w:rsidRDefault="00937490"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xml:space="preserve">- </w:t>
      </w:r>
      <w:r w:rsidR="00A4512D" w:rsidRPr="001B54B5">
        <w:rPr>
          <w:rFonts w:ascii="Times New Roman" w:hAnsi="Times New Roman" w:cs="Times New Roman"/>
          <w:sz w:val="24"/>
          <w:szCs w:val="24"/>
        </w:rPr>
        <w:t>да организира</w:t>
      </w:r>
      <w:r w:rsidR="00DE5F95" w:rsidRPr="001B54B5">
        <w:rPr>
          <w:rFonts w:ascii="Times New Roman" w:hAnsi="Times New Roman" w:cs="Times New Roman"/>
          <w:sz w:val="24"/>
          <w:szCs w:val="24"/>
        </w:rPr>
        <w:t>/т,</w:t>
      </w:r>
      <w:r w:rsidR="00A4512D" w:rsidRPr="001B54B5">
        <w:rPr>
          <w:rFonts w:ascii="Times New Roman" w:hAnsi="Times New Roman" w:cs="Times New Roman"/>
          <w:sz w:val="24"/>
          <w:szCs w:val="24"/>
        </w:rPr>
        <w:t xml:space="preserve"> според случая </w:t>
      </w:r>
      <w:r w:rsidR="00A4512D" w:rsidRPr="001B54B5">
        <w:rPr>
          <w:rFonts w:ascii="Times New Roman" w:hAnsi="Times New Roman" w:cs="Times New Roman"/>
          <w:b/>
          <w:sz w:val="24"/>
          <w:szCs w:val="24"/>
        </w:rPr>
        <w:t>поне една</w:t>
      </w:r>
      <w:r w:rsidR="00A4512D" w:rsidRPr="001B54B5">
        <w:rPr>
          <w:rFonts w:ascii="Times New Roman" w:hAnsi="Times New Roman" w:cs="Times New Roman"/>
          <w:sz w:val="24"/>
          <w:szCs w:val="24"/>
        </w:rPr>
        <w:t xml:space="preserve"> комуникационна проява или дейност като привлича</w:t>
      </w:r>
      <w:r w:rsidR="00BB62C8" w:rsidRPr="001B54B5">
        <w:rPr>
          <w:rFonts w:ascii="Times New Roman" w:hAnsi="Times New Roman" w:cs="Times New Roman"/>
          <w:sz w:val="24"/>
          <w:szCs w:val="24"/>
        </w:rPr>
        <w:t>/т</w:t>
      </w:r>
      <w:r w:rsidR="00A4512D" w:rsidRPr="001B54B5">
        <w:rPr>
          <w:rFonts w:ascii="Times New Roman" w:hAnsi="Times New Roman" w:cs="Times New Roman"/>
          <w:sz w:val="24"/>
          <w:szCs w:val="24"/>
        </w:rPr>
        <w:t xml:space="preserve"> своевременно за участие </w:t>
      </w:r>
      <w:r w:rsidR="00DE5F95" w:rsidRPr="001B54B5">
        <w:rPr>
          <w:rFonts w:ascii="Times New Roman" w:hAnsi="Times New Roman" w:cs="Times New Roman"/>
          <w:sz w:val="24"/>
          <w:szCs w:val="24"/>
        </w:rPr>
        <w:t xml:space="preserve">представители на </w:t>
      </w:r>
      <w:r w:rsidR="00A4512D" w:rsidRPr="001B54B5">
        <w:rPr>
          <w:rFonts w:ascii="Times New Roman" w:hAnsi="Times New Roman" w:cs="Times New Roman"/>
          <w:sz w:val="24"/>
          <w:szCs w:val="24"/>
        </w:rPr>
        <w:t>Е</w:t>
      </w:r>
      <w:r w:rsidR="00DE5F95" w:rsidRPr="001B54B5">
        <w:rPr>
          <w:rFonts w:ascii="Times New Roman" w:hAnsi="Times New Roman" w:cs="Times New Roman"/>
          <w:sz w:val="24"/>
          <w:szCs w:val="24"/>
        </w:rPr>
        <w:t xml:space="preserve">вропейската комисия </w:t>
      </w:r>
      <w:r w:rsidR="00A4512D" w:rsidRPr="001B54B5">
        <w:rPr>
          <w:rFonts w:ascii="Times New Roman" w:hAnsi="Times New Roman" w:cs="Times New Roman"/>
          <w:sz w:val="24"/>
          <w:szCs w:val="24"/>
        </w:rPr>
        <w:t xml:space="preserve">и </w:t>
      </w:r>
      <w:r w:rsidR="00DE5F95" w:rsidRPr="001B54B5">
        <w:rPr>
          <w:rFonts w:ascii="Times New Roman" w:hAnsi="Times New Roman" w:cs="Times New Roman"/>
          <w:sz w:val="24"/>
          <w:szCs w:val="24"/>
        </w:rPr>
        <w:t>Управляващия орган на ПНИИДИТ</w:t>
      </w:r>
      <w:r w:rsidR="00DE5F95" w:rsidRPr="001B54B5">
        <w:rPr>
          <w:rStyle w:val="FootnoteReference"/>
          <w:rFonts w:ascii="Times New Roman" w:hAnsi="Times New Roman" w:cs="Times New Roman"/>
          <w:sz w:val="24"/>
          <w:szCs w:val="24"/>
        </w:rPr>
        <w:footnoteReference w:id="9"/>
      </w:r>
      <w:r w:rsidR="00CF38A5" w:rsidRPr="001B54B5">
        <w:rPr>
          <w:rFonts w:ascii="Times New Roman" w:hAnsi="Times New Roman" w:cs="Times New Roman"/>
          <w:sz w:val="24"/>
          <w:szCs w:val="24"/>
        </w:rPr>
        <w:t>, ко</w:t>
      </w:r>
      <w:r w:rsidR="00534E4C" w:rsidRPr="001B54B5">
        <w:rPr>
          <w:rFonts w:ascii="Times New Roman" w:hAnsi="Times New Roman" w:cs="Times New Roman"/>
          <w:sz w:val="24"/>
          <w:szCs w:val="24"/>
        </w:rPr>
        <w:t>е</w:t>
      </w:r>
      <w:r w:rsidR="00CF38A5" w:rsidRPr="001B54B5">
        <w:rPr>
          <w:rFonts w:ascii="Times New Roman" w:hAnsi="Times New Roman" w:cs="Times New Roman"/>
          <w:sz w:val="24"/>
          <w:szCs w:val="24"/>
        </w:rPr>
        <w:t>то също подлежи на докладване пред УО на ПНИИДИТ</w:t>
      </w:r>
      <w:r w:rsidRPr="001B54B5">
        <w:rPr>
          <w:rFonts w:ascii="Times New Roman" w:hAnsi="Times New Roman" w:cs="Times New Roman"/>
          <w:sz w:val="24"/>
          <w:szCs w:val="24"/>
        </w:rPr>
        <w:t>.</w:t>
      </w:r>
    </w:p>
    <w:p w14:paraId="74EFA3FB" w14:textId="77777777" w:rsidR="00CD1E8C" w:rsidRPr="001B54B5" w:rsidRDefault="00CD1E8C" w:rsidP="002669A7"/>
    <w:p w14:paraId="2872D3A3" w14:textId="77777777" w:rsidR="003A786F" w:rsidRPr="001B54B5" w:rsidRDefault="003A786F" w:rsidP="003A786F">
      <w:pPr>
        <w:pStyle w:val="Heading2"/>
        <w:spacing w:before="120" w:after="120"/>
        <w:rPr>
          <w:rFonts w:ascii="Times New Roman" w:hAnsi="Times New Roman" w:cs="Times New Roman"/>
        </w:rPr>
      </w:pPr>
      <w:bookmarkStart w:id="18" w:name="_Toc106285933"/>
      <w:bookmarkStart w:id="19" w:name="_Toc131601288"/>
      <w:bookmarkStart w:id="20" w:name="_Toc139632537"/>
      <w:r w:rsidRPr="001B54B5">
        <w:rPr>
          <w:rFonts w:ascii="Times New Roman" w:hAnsi="Times New Roman" w:cs="Times New Roman"/>
        </w:rPr>
        <w:t>13.2. Недопустими дейности</w:t>
      </w:r>
      <w:bookmarkEnd w:id="18"/>
      <w:bookmarkEnd w:id="19"/>
      <w:bookmarkEnd w:id="20"/>
    </w:p>
    <w:p w14:paraId="582DED01" w14:textId="77777777" w:rsidR="000A5843" w:rsidRPr="001B54B5" w:rsidRDefault="003A786F"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szCs w:val="24"/>
        </w:rPr>
      </w:pPr>
      <w:r w:rsidRPr="001B54B5">
        <w:rPr>
          <w:rFonts w:ascii="Times New Roman" w:hAnsi="Times New Roman" w:cs="Times New Roman"/>
          <w:b/>
          <w:sz w:val="24"/>
          <w:szCs w:val="24"/>
        </w:rPr>
        <w:t xml:space="preserve">Недопустими по процедурата са следните видове дейности: </w:t>
      </w:r>
    </w:p>
    <w:p w14:paraId="74EA2291" w14:textId="7A8CC0CD" w:rsidR="003A786F" w:rsidRPr="001B54B5" w:rsidRDefault="003A636A"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xml:space="preserve">- </w:t>
      </w:r>
      <w:r w:rsidR="003A786F" w:rsidRPr="001B54B5">
        <w:rPr>
          <w:rFonts w:ascii="Times New Roman" w:hAnsi="Times New Roman" w:cs="Times New Roman"/>
          <w:sz w:val="24"/>
          <w:szCs w:val="24"/>
        </w:rPr>
        <w:t xml:space="preserve">дейности, които не са определени като допустими в </w:t>
      </w:r>
      <w:r w:rsidR="00F1340A" w:rsidRPr="001B54B5">
        <w:rPr>
          <w:rFonts w:ascii="Times New Roman" w:hAnsi="Times New Roman" w:cs="Times New Roman"/>
          <w:sz w:val="24"/>
          <w:szCs w:val="24"/>
        </w:rPr>
        <w:t>сключен</w:t>
      </w:r>
      <w:r w:rsidR="00BB62C8" w:rsidRPr="001B54B5">
        <w:rPr>
          <w:rFonts w:ascii="Times New Roman" w:hAnsi="Times New Roman" w:cs="Times New Roman"/>
          <w:sz w:val="24"/>
          <w:szCs w:val="24"/>
        </w:rPr>
        <w:t>ия</w:t>
      </w:r>
      <w:r w:rsidR="00F1340A" w:rsidRPr="001B54B5">
        <w:rPr>
          <w:rFonts w:ascii="Times New Roman" w:hAnsi="Times New Roman" w:cs="Times New Roman"/>
          <w:sz w:val="24"/>
          <w:szCs w:val="24"/>
        </w:rPr>
        <w:t xml:space="preserve"> договор с ЕК по процедура DIGITAL-2021-EDIH-01 на ПЦЕ</w:t>
      </w:r>
      <w:r w:rsidR="003A786F" w:rsidRPr="001B54B5">
        <w:rPr>
          <w:rFonts w:ascii="Times New Roman" w:hAnsi="Times New Roman" w:cs="Times New Roman"/>
          <w:sz w:val="24"/>
          <w:szCs w:val="24"/>
        </w:rPr>
        <w:t>;</w:t>
      </w:r>
    </w:p>
    <w:p w14:paraId="553D0165" w14:textId="6C6B8B13" w:rsidR="000A5843" w:rsidRPr="001B54B5" w:rsidRDefault="000A5843"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xml:space="preserve">- </w:t>
      </w:r>
      <w:r w:rsidR="003A786F" w:rsidRPr="001B54B5">
        <w:rPr>
          <w:rFonts w:ascii="Times New Roman" w:hAnsi="Times New Roman" w:cs="Times New Roman"/>
          <w:sz w:val="24"/>
          <w:szCs w:val="24"/>
        </w:rPr>
        <w:t xml:space="preserve">дейности, които са започнати преди </w:t>
      </w:r>
      <w:r w:rsidRPr="001B54B5">
        <w:rPr>
          <w:rFonts w:ascii="Times New Roman" w:hAnsi="Times New Roman" w:cs="Times New Roman"/>
          <w:sz w:val="24"/>
          <w:szCs w:val="24"/>
        </w:rPr>
        <w:t>подписването на договор</w:t>
      </w:r>
      <w:r w:rsidR="00476FD8" w:rsidRPr="001B54B5">
        <w:rPr>
          <w:rFonts w:ascii="Times New Roman" w:hAnsi="Times New Roman" w:cs="Times New Roman"/>
          <w:sz w:val="24"/>
          <w:szCs w:val="24"/>
        </w:rPr>
        <w:t xml:space="preserve"> </w:t>
      </w:r>
      <w:r w:rsidR="006B1DDC" w:rsidRPr="001B54B5">
        <w:rPr>
          <w:rFonts w:ascii="Times New Roman" w:hAnsi="Times New Roman" w:cs="Times New Roman"/>
          <w:sz w:val="24"/>
          <w:szCs w:val="24"/>
        </w:rPr>
        <w:t>с ЕК по процедура DIGITAL-2021-EDIH-01 на ПЦЕ</w:t>
      </w:r>
      <w:r w:rsidRPr="001B54B5">
        <w:rPr>
          <w:rFonts w:ascii="Times New Roman" w:hAnsi="Times New Roman" w:cs="Times New Roman"/>
          <w:sz w:val="24"/>
          <w:szCs w:val="24"/>
        </w:rPr>
        <w:t xml:space="preserve">. </w:t>
      </w:r>
    </w:p>
    <w:p w14:paraId="66EAD992" w14:textId="57FD5DED" w:rsidR="007F4D33" w:rsidRPr="001B54B5" w:rsidRDefault="007F4D33" w:rsidP="007F4D33">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дейности, които са финансирани от други източници, независимо дали са направени всички свързани с тях плащания;</w:t>
      </w:r>
    </w:p>
    <w:p w14:paraId="5AA9A7B4" w14:textId="77777777" w:rsidR="007F4D33" w:rsidRPr="001B54B5" w:rsidRDefault="007F4D33" w:rsidP="007F4D33">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дейности, за които не са заявени разходи в бюджета на проекта.</w:t>
      </w:r>
    </w:p>
    <w:p w14:paraId="74C359D3" w14:textId="7219F34D" w:rsidR="007F4D33" w:rsidRPr="001B54B5" w:rsidRDefault="007F4D33"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p>
    <w:p w14:paraId="206B6F1D" w14:textId="3880B75C" w:rsidR="003A786F" w:rsidRPr="001B54B5" w:rsidRDefault="00BB62C8"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b/>
          <w:sz w:val="24"/>
          <w:szCs w:val="24"/>
        </w:rPr>
        <w:t xml:space="preserve">За гарантиране </w:t>
      </w:r>
      <w:r w:rsidR="003A786F" w:rsidRPr="001B54B5">
        <w:rPr>
          <w:rFonts w:ascii="Times New Roman" w:hAnsi="Times New Roman" w:cs="Times New Roman"/>
          <w:b/>
          <w:sz w:val="24"/>
          <w:szCs w:val="24"/>
        </w:rPr>
        <w:t>спазването на принципа за „ненанасяне на значителни вреди“</w:t>
      </w:r>
      <w:r w:rsidR="003A786F" w:rsidRPr="001B54B5">
        <w:rPr>
          <w:rFonts w:ascii="Times New Roman" w:hAnsi="Times New Roman" w:cs="Times New Roman"/>
          <w:b/>
          <w:vertAlign w:val="superscript"/>
        </w:rPr>
        <w:footnoteReference w:id="10"/>
      </w:r>
      <w:r w:rsidR="003A786F" w:rsidRPr="001B54B5">
        <w:rPr>
          <w:rFonts w:ascii="Times New Roman" w:hAnsi="Times New Roman" w:cs="Times New Roman"/>
          <w:b/>
          <w:sz w:val="24"/>
          <w:szCs w:val="24"/>
        </w:rPr>
        <w:t xml:space="preserve">, няма да се подкрепят: </w:t>
      </w:r>
    </w:p>
    <w:p w14:paraId="549262D5" w14:textId="77777777" w:rsidR="003A786F" w:rsidRPr="001B54B5" w:rsidRDefault="003A786F"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xml:space="preserve">i) дейностите и активите, свързани с изкопаеми горива, включително използване надолу по веригата; </w:t>
      </w:r>
    </w:p>
    <w:p w14:paraId="0EE6612B" w14:textId="77777777" w:rsidR="003A786F" w:rsidRPr="001B54B5" w:rsidRDefault="003A786F"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ii) дейностите и активите по схемата на ЕС за търговия с емисии;</w:t>
      </w:r>
    </w:p>
    <w:p w14:paraId="372A75A7" w14:textId="77777777" w:rsidR="003A786F" w:rsidRPr="001B54B5" w:rsidRDefault="003A786F"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iii) дейностите и активите, свързани със сметища, инсталации за изгаряне на отпадъци</w:t>
      </w:r>
      <w:r w:rsidRPr="001B54B5">
        <w:rPr>
          <w:rFonts w:ascii="Times New Roman" w:hAnsi="Times New Roman" w:cs="Times New Roman"/>
          <w:vertAlign w:val="superscript"/>
        </w:rPr>
        <w:footnoteReference w:id="11"/>
      </w:r>
      <w:r w:rsidRPr="001B54B5">
        <w:rPr>
          <w:rFonts w:ascii="Times New Roman" w:hAnsi="Times New Roman" w:cs="Times New Roman"/>
          <w:sz w:val="24"/>
          <w:szCs w:val="24"/>
        </w:rPr>
        <w:t xml:space="preserve"> и заводи за механично-биологично третиране</w:t>
      </w:r>
      <w:r w:rsidRPr="001B54B5">
        <w:rPr>
          <w:rFonts w:ascii="Times New Roman" w:hAnsi="Times New Roman" w:cs="Times New Roman"/>
          <w:vertAlign w:val="superscript"/>
        </w:rPr>
        <w:footnoteReference w:id="12"/>
      </w:r>
      <w:r w:rsidRPr="001B54B5">
        <w:rPr>
          <w:rFonts w:ascii="Times New Roman" w:hAnsi="Times New Roman" w:cs="Times New Roman"/>
          <w:sz w:val="24"/>
          <w:szCs w:val="24"/>
        </w:rPr>
        <w:t>;</w:t>
      </w:r>
    </w:p>
    <w:p w14:paraId="72F068FF" w14:textId="77777777" w:rsidR="003A786F" w:rsidRPr="001B54B5" w:rsidRDefault="003A786F"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iv) дейностите и активите, при които дългосрочното обезвреждане на отпадъци може да причини вреда на околната среда.</w:t>
      </w:r>
    </w:p>
    <w:p w14:paraId="0BF8FCF8" w14:textId="77777777" w:rsidR="003A786F" w:rsidRPr="001B54B5" w:rsidRDefault="000A5843"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xml:space="preserve">- </w:t>
      </w:r>
      <w:r w:rsidR="003A786F" w:rsidRPr="001B54B5">
        <w:rPr>
          <w:rFonts w:ascii="Times New Roman" w:hAnsi="Times New Roman" w:cs="Times New Roman"/>
          <w:sz w:val="24"/>
          <w:szCs w:val="24"/>
        </w:rPr>
        <w:t xml:space="preserve">дейности, извършени след изтичане на крайния срок за изпълнение на дейностите по </w:t>
      </w:r>
      <w:r w:rsidR="009B6575" w:rsidRPr="001B54B5">
        <w:rPr>
          <w:rFonts w:ascii="Times New Roman" w:hAnsi="Times New Roman" w:cs="Times New Roman"/>
          <w:sz w:val="24"/>
          <w:szCs w:val="24"/>
        </w:rPr>
        <w:t>проектното предложение</w:t>
      </w:r>
      <w:r w:rsidR="003A786F" w:rsidRPr="001B54B5">
        <w:rPr>
          <w:rFonts w:ascii="Times New Roman" w:hAnsi="Times New Roman" w:cs="Times New Roman"/>
          <w:sz w:val="24"/>
          <w:szCs w:val="24"/>
        </w:rPr>
        <w:t>, подадено по настоящата процедурата, с изключение на дейността по изготвяне на сертификат за финансово становище;</w:t>
      </w:r>
    </w:p>
    <w:p w14:paraId="2107C729" w14:textId="6180AF80" w:rsidR="003A786F" w:rsidRPr="001B54B5" w:rsidRDefault="000A5843"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xml:space="preserve">- </w:t>
      </w:r>
      <w:r w:rsidR="003A786F" w:rsidRPr="001B54B5">
        <w:rPr>
          <w:rFonts w:ascii="Times New Roman" w:hAnsi="Times New Roman" w:cs="Times New Roman"/>
          <w:sz w:val="24"/>
          <w:szCs w:val="24"/>
        </w:rPr>
        <w:t xml:space="preserve">дейности за закупуване на дълготрайни активи втора употреба; </w:t>
      </w:r>
    </w:p>
    <w:p w14:paraId="42702C83" w14:textId="77777777" w:rsidR="003A786F" w:rsidRPr="001B54B5" w:rsidRDefault="000A5843"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xml:space="preserve">- </w:t>
      </w:r>
      <w:r w:rsidR="003A786F" w:rsidRPr="001B54B5">
        <w:rPr>
          <w:rFonts w:ascii="Times New Roman" w:hAnsi="Times New Roman" w:cs="Times New Roman"/>
          <w:sz w:val="24"/>
          <w:szCs w:val="24"/>
        </w:rPr>
        <w:t xml:space="preserve">дейности за закупуване и/или доставка на ресурси за производство, имащи характер на стоково-материални запаси (суровини, материали, полуобработени компоненти, консумативи за производството, резервни части); </w:t>
      </w:r>
    </w:p>
    <w:p w14:paraId="64687567" w14:textId="597F0F60" w:rsidR="003A786F" w:rsidRPr="001B54B5" w:rsidRDefault="000A5843"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lastRenderedPageBreak/>
        <w:t xml:space="preserve">- </w:t>
      </w:r>
      <w:r w:rsidR="003A786F" w:rsidRPr="001B54B5">
        <w:rPr>
          <w:rFonts w:ascii="Times New Roman" w:hAnsi="Times New Roman" w:cs="Times New Roman"/>
          <w:sz w:val="24"/>
          <w:szCs w:val="24"/>
        </w:rPr>
        <w:t>дейности за закупуване или наемане на транспортни средства и съоръжения</w:t>
      </w:r>
      <w:r w:rsidRPr="001B54B5">
        <w:rPr>
          <w:rFonts w:ascii="Times New Roman" w:hAnsi="Times New Roman" w:cs="Times New Roman"/>
          <w:sz w:val="24"/>
          <w:szCs w:val="24"/>
        </w:rPr>
        <w:t>,</w:t>
      </w:r>
      <w:r w:rsidR="003A786F" w:rsidRPr="001B54B5">
        <w:rPr>
          <w:rFonts w:ascii="Times New Roman" w:hAnsi="Times New Roman" w:cs="Times New Roman"/>
          <w:sz w:val="24"/>
          <w:szCs w:val="24"/>
        </w:rPr>
        <w:t xml:space="preserve"> съгласно дефиницията в Приложение </w:t>
      </w:r>
      <w:r w:rsidR="003A336D" w:rsidRPr="001B54B5">
        <w:rPr>
          <w:rFonts w:ascii="Times New Roman" w:hAnsi="Times New Roman" w:cs="Times New Roman"/>
          <w:sz w:val="24"/>
          <w:szCs w:val="24"/>
        </w:rPr>
        <w:t xml:space="preserve">9 </w:t>
      </w:r>
      <w:r w:rsidR="003A786F" w:rsidRPr="001B54B5">
        <w:rPr>
          <w:rFonts w:ascii="Times New Roman" w:hAnsi="Times New Roman" w:cs="Times New Roman"/>
          <w:sz w:val="24"/>
          <w:szCs w:val="24"/>
        </w:rPr>
        <w:t xml:space="preserve">към </w:t>
      </w:r>
      <w:r w:rsidRPr="001B54B5">
        <w:rPr>
          <w:rFonts w:ascii="Times New Roman" w:hAnsi="Times New Roman" w:cs="Times New Roman"/>
          <w:sz w:val="24"/>
          <w:szCs w:val="24"/>
        </w:rPr>
        <w:t>Условията за кандидатстване</w:t>
      </w:r>
      <w:r w:rsidR="003A786F" w:rsidRPr="001B54B5">
        <w:rPr>
          <w:rFonts w:ascii="Times New Roman" w:hAnsi="Times New Roman" w:cs="Times New Roman"/>
          <w:sz w:val="24"/>
          <w:szCs w:val="24"/>
        </w:rPr>
        <w:t xml:space="preserve">; </w:t>
      </w:r>
    </w:p>
    <w:p w14:paraId="166CEC21" w14:textId="77777777" w:rsidR="003A786F" w:rsidRPr="001B54B5" w:rsidRDefault="000A5843"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xml:space="preserve">- </w:t>
      </w:r>
      <w:r w:rsidR="003A786F" w:rsidRPr="001B54B5">
        <w:rPr>
          <w:rFonts w:ascii="Times New Roman" w:hAnsi="Times New Roman" w:cs="Times New Roman"/>
          <w:sz w:val="24"/>
          <w:szCs w:val="24"/>
        </w:rPr>
        <w:t>дейности за закупуване на земя и сгради;</w:t>
      </w:r>
    </w:p>
    <w:p w14:paraId="6BAB5D31" w14:textId="77777777" w:rsidR="003A786F" w:rsidRPr="001B54B5" w:rsidRDefault="000A5843"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xml:space="preserve">- </w:t>
      </w:r>
      <w:r w:rsidR="003A786F" w:rsidRPr="001B54B5">
        <w:rPr>
          <w:rFonts w:ascii="Times New Roman" w:hAnsi="Times New Roman" w:cs="Times New Roman"/>
          <w:sz w:val="24"/>
          <w:szCs w:val="24"/>
        </w:rPr>
        <w:t>всички дейности, които не са сред посочените като допустими в настоящите Условия за кандидатстване</w:t>
      </w:r>
      <w:r w:rsidRPr="001B54B5">
        <w:rPr>
          <w:rFonts w:ascii="Times New Roman" w:hAnsi="Times New Roman" w:cs="Times New Roman"/>
          <w:sz w:val="24"/>
          <w:szCs w:val="24"/>
        </w:rPr>
        <w:t xml:space="preserve"> и по програма „</w:t>
      </w:r>
      <w:r w:rsidR="003531E5" w:rsidRPr="001B54B5">
        <w:rPr>
          <w:rFonts w:ascii="Times New Roman" w:hAnsi="Times New Roman" w:cs="Times New Roman"/>
          <w:sz w:val="24"/>
          <w:szCs w:val="24"/>
        </w:rPr>
        <w:t>Цифрова</w:t>
      </w:r>
      <w:r w:rsidRPr="001B54B5">
        <w:rPr>
          <w:rFonts w:ascii="Times New Roman" w:hAnsi="Times New Roman" w:cs="Times New Roman"/>
          <w:sz w:val="24"/>
          <w:szCs w:val="24"/>
        </w:rPr>
        <w:t xml:space="preserve"> Европа“</w:t>
      </w:r>
      <w:r w:rsidR="003A786F" w:rsidRPr="001B54B5">
        <w:rPr>
          <w:rFonts w:ascii="Times New Roman" w:hAnsi="Times New Roman" w:cs="Times New Roman"/>
          <w:sz w:val="24"/>
          <w:szCs w:val="24"/>
        </w:rPr>
        <w:t>.</w:t>
      </w:r>
    </w:p>
    <w:p w14:paraId="28230B47" w14:textId="77777777" w:rsidR="00CD1E8C" w:rsidRPr="001B54B5" w:rsidRDefault="00CD1E8C" w:rsidP="00CD1E8C"/>
    <w:p w14:paraId="63745A9D" w14:textId="77777777" w:rsidR="002325A3" w:rsidRPr="001B54B5" w:rsidRDefault="00CB14EE" w:rsidP="00394B8E">
      <w:pPr>
        <w:pStyle w:val="Heading2"/>
        <w:spacing w:before="120" w:after="120"/>
        <w:rPr>
          <w:rFonts w:ascii="Times New Roman" w:hAnsi="Times New Roman" w:cs="Times New Roman"/>
        </w:rPr>
      </w:pPr>
      <w:bookmarkStart w:id="21" w:name="_Toc139632538"/>
      <w:r w:rsidRPr="001B54B5">
        <w:rPr>
          <w:rFonts w:ascii="Times New Roman" w:hAnsi="Times New Roman" w:cs="Times New Roman"/>
        </w:rPr>
        <w:t>1</w:t>
      </w:r>
      <w:r w:rsidR="004A58E5" w:rsidRPr="001B54B5">
        <w:rPr>
          <w:rFonts w:ascii="Times New Roman" w:hAnsi="Times New Roman" w:cs="Times New Roman"/>
        </w:rPr>
        <w:t>4</w:t>
      </w:r>
      <w:r w:rsidR="002325A3" w:rsidRPr="001B54B5">
        <w:rPr>
          <w:rFonts w:ascii="Times New Roman" w:hAnsi="Times New Roman" w:cs="Times New Roman"/>
        </w:rPr>
        <w:t xml:space="preserve">. </w:t>
      </w:r>
      <w:r w:rsidR="003D562F" w:rsidRPr="001B54B5">
        <w:rPr>
          <w:rFonts w:ascii="Times New Roman" w:hAnsi="Times New Roman" w:cs="Times New Roman"/>
        </w:rPr>
        <w:t>Категории р</w:t>
      </w:r>
      <w:r w:rsidR="002325A3" w:rsidRPr="001B54B5">
        <w:rPr>
          <w:rFonts w:ascii="Times New Roman" w:hAnsi="Times New Roman" w:cs="Times New Roman"/>
        </w:rPr>
        <w:t>азходи, допустими за финансиране:</w:t>
      </w:r>
      <w:bookmarkEnd w:id="21"/>
    </w:p>
    <w:p w14:paraId="01C51F3E" w14:textId="77777777" w:rsidR="009B6575" w:rsidRPr="001B54B5" w:rsidRDefault="009B6575"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bookmarkStart w:id="22" w:name="_Toc442298722"/>
      <w:r w:rsidRPr="001B54B5">
        <w:rPr>
          <w:rFonts w:ascii="Times New Roman" w:hAnsi="Times New Roman" w:cs="Times New Roman"/>
          <w:sz w:val="24"/>
          <w:szCs w:val="24"/>
        </w:rPr>
        <w:t>При предоставяне на безвъзмездно финансиране по настоящата процедура ще бъдат взети под внимание само „допустимите разходи”, детайлно описани по-долу и съответстващи на категориите разходи по програма „</w:t>
      </w:r>
      <w:r w:rsidR="003531E5" w:rsidRPr="001B54B5">
        <w:rPr>
          <w:rFonts w:ascii="Times New Roman" w:hAnsi="Times New Roman" w:cs="Times New Roman"/>
          <w:sz w:val="24"/>
          <w:szCs w:val="24"/>
        </w:rPr>
        <w:t>Цифрова</w:t>
      </w:r>
      <w:r w:rsidRPr="001B54B5">
        <w:rPr>
          <w:rFonts w:ascii="Times New Roman" w:hAnsi="Times New Roman" w:cs="Times New Roman"/>
          <w:sz w:val="24"/>
          <w:szCs w:val="24"/>
        </w:rPr>
        <w:t xml:space="preserve"> Европа“ и максимално допустимите размери на финансиране на съответната категория разход. Бюджетът представлява предварителна оценка на очакваните разходи и максимален размер на допустимите разходи. </w:t>
      </w:r>
    </w:p>
    <w:p w14:paraId="024C37B6" w14:textId="77777777" w:rsidR="009B6575" w:rsidRPr="001B54B5" w:rsidRDefault="009B6575"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b/>
          <w:sz w:val="24"/>
          <w:szCs w:val="24"/>
        </w:rPr>
        <w:t>ВАЖНО:</w:t>
      </w:r>
      <w:r w:rsidRPr="001B54B5">
        <w:rPr>
          <w:rFonts w:ascii="Times New Roman" w:hAnsi="Times New Roman" w:cs="Times New Roman"/>
          <w:sz w:val="24"/>
          <w:szCs w:val="24"/>
        </w:rPr>
        <w:t xml:space="preserve"> Във връзка със спазването на принципа за недопускане под никаква форма на реализиране на печалба от безвъзмездното финансиране, печалбата подлежи на възстановяване</w:t>
      </w:r>
      <w:r w:rsidRPr="001B54B5">
        <w:rPr>
          <w:rFonts w:ascii="Times New Roman" w:hAnsi="Times New Roman" w:cs="Times New Roman"/>
          <w:sz w:val="24"/>
          <w:szCs w:val="24"/>
          <w:vertAlign w:val="superscript"/>
        </w:rPr>
        <w:footnoteReference w:id="13"/>
      </w:r>
      <w:r w:rsidRPr="001B54B5">
        <w:rPr>
          <w:rFonts w:ascii="Times New Roman" w:hAnsi="Times New Roman" w:cs="Times New Roman"/>
          <w:sz w:val="24"/>
          <w:szCs w:val="24"/>
        </w:rPr>
        <w:t>.</w:t>
      </w:r>
    </w:p>
    <w:p w14:paraId="4101FEB6" w14:textId="77777777" w:rsidR="001603B0" w:rsidRPr="001B54B5" w:rsidRDefault="001603B0" w:rsidP="009976F4">
      <w:pPr>
        <w:pStyle w:val="Heading2"/>
        <w:spacing w:before="120" w:after="120"/>
        <w:rPr>
          <w:rFonts w:ascii="Times New Roman" w:hAnsi="Times New Roman" w:cs="Times New Roman"/>
        </w:rPr>
      </w:pPr>
      <w:bookmarkStart w:id="23" w:name="_Toc139632539"/>
      <w:r w:rsidRPr="001B54B5">
        <w:rPr>
          <w:rFonts w:ascii="Times New Roman" w:hAnsi="Times New Roman" w:cs="Times New Roman"/>
        </w:rPr>
        <w:t>14.1. Условия за допустимост на разходите</w:t>
      </w:r>
      <w:bookmarkEnd w:id="22"/>
      <w:bookmarkEnd w:id="23"/>
    </w:p>
    <w:p w14:paraId="0495626F" w14:textId="77777777" w:rsidR="00982E48" w:rsidRPr="001B54B5" w:rsidRDefault="00C518FA"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xml:space="preserve">За да бъдат допустими разходите по настоящата процедура </w:t>
      </w:r>
      <w:r w:rsidR="001544D6" w:rsidRPr="001B54B5">
        <w:rPr>
          <w:rFonts w:ascii="Times New Roman" w:hAnsi="Times New Roman" w:cs="Times New Roman"/>
          <w:sz w:val="24"/>
          <w:szCs w:val="24"/>
        </w:rPr>
        <w:t xml:space="preserve">чрез </w:t>
      </w:r>
      <w:r w:rsidR="00237575" w:rsidRPr="001B54B5">
        <w:rPr>
          <w:rFonts w:ascii="Times New Roman" w:hAnsi="Times New Roman" w:cs="Times New Roman"/>
          <w:sz w:val="24"/>
          <w:szCs w:val="24"/>
        </w:rPr>
        <w:t xml:space="preserve">директно представяне на </w:t>
      </w:r>
      <w:r w:rsidR="00886510" w:rsidRPr="001B54B5">
        <w:rPr>
          <w:rFonts w:ascii="Times New Roman" w:hAnsi="Times New Roman" w:cs="Times New Roman"/>
          <w:sz w:val="24"/>
          <w:szCs w:val="24"/>
        </w:rPr>
        <w:t>безвъзмездна финансова помощ следва да са необходими за изпълнение на допустимите дейности</w:t>
      </w:r>
      <w:r w:rsidR="00F1109C" w:rsidRPr="001B54B5">
        <w:rPr>
          <w:rFonts w:ascii="Times New Roman" w:hAnsi="Times New Roman" w:cs="Times New Roman"/>
          <w:sz w:val="24"/>
          <w:szCs w:val="24"/>
        </w:rPr>
        <w:t xml:space="preserve">, посочени в т. 13 от настоящите Условия за кандидатстване </w:t>
      </w:r>
      <w:r w:rsidR="00886510" w:rsidRPr="001B54B5">
        <w:rPr>
          <w:rFonts w:ascii="Times New Roman" w:hAnsi="Times New Roman" w:cs="Times New Roman"/>
          <w:sz w:val="24"/>
          <w:szCs w:val="24"/>
        </w:rPr>
        <w:t>и</w:t>
      </w:r>
      <w:r w:rsidRPr="001B54B5">
        <w:rPr>
          <w:rFonts w:ascii="Times New Roman" w:hAnsi="Times New Roman" w:cs="Times New Roman"/>
          <w:sz w:val="24"/>
          <w:szCs w:val="24"/>
        </w:rPr>
        <w:t xml:space="preserve"> да отговарят на следните</w:t>
      </w:r>
      <w:r w:rsidR="00076D55" w:rsidRPr="001B54B5">
        <w:rPr>
          <w:rFonts w:ascii="Times New Roman" w:hAnsi="Times New Roman" w:cs="Times New Roman"/>
          <w:sz w:val="24"/>
          <w:szCs w:val="24"/>
        </w:rPr>
        <w:t xml:space="preserve"> условия:</w:t>
      </w:r>
      <w:r w:rsidRPr="001B54B5">
        <w:rPr>
          <w:rFonts w:ascii="Times New Roman" w:hAnsi="Times New Roman" w:cs="Times New Roman"/>
          <w:sz w:val="24"/>
          <w:szCs w:val="24"/>
        </w:rPr>
        <w:t xml:space="preserve"> </w:t>
      </w:r>
    </w:p>
    <w:p w14:paraId="71EDF1BF" w14:textId="77777777" w:rsidR="00C518FA" w:rsidRPr="001B54B5" w:rsidRDefault="004E0CB5"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1</w:t>
      </w:r>
      <w:r w:rsidR="00C518FA" w:rsidRPr="001B54B5">
        <w:rPr>
          <w:rFonts w:ascii="Times New Roman" w:hAnsi="Times New Roman" w:cs="Times New Roman"/>
          <w:sz w:val="24"/>
          <w:szCs w:val="24"/>
        </w:rPr>
        <w:t xml:space="preserve">/ Да бъдат извършени </w:t>
      </w:r>
      <w:r w:rsidR="00022DE5" w:rsidRPr="001B54B5">
        <w:rPr>
          <w:rFonts w:ascii="Times New Roman" w:hAnsi="Times New Roman" w:cs="Times New Roman"/>
          <w:sz w:val="24"/>
          <w:szCs w:val="24"/>
        </w:rPr>
        <w:t>в периода от</w:t>
      </w:r>
      <w:r w:rsidR="00A06B3B" w:rsidRPr="001B54B5">
        <w:rPr>
          <w:rFonts w:ascii="Times New Roman" w:hAnsi="Times New Roman" w:cs="Times New Roman"/>
          <w:sz w:val="24"/>
          <w:szCs w:val="24"/>
        </w:rPr>
        <w:t xml:space="preserve"> </w:t>
      </w:r>
      <w:r w:rsidR="008A2719" w:rsidRPr="001B54B5">
        <w:rPr>
          <w:rFonts w:ascii="Times New Roman" w:hAnsi="Times New Roman" w:cs="Times New Roman"/>
          <w:sz w:val="24"/>
          <w:szCs w:val="24"/>
        </w:rPr>
        <w:t xml:space="preserve">01.01.2021 г. </w:t>
      </w:r>
      <w:r w:rsidR="00C518FA" w:rsidRPr="001B54B5">
        <w:rPr>
          <w:rFonts w:ascii="Times New Roman" w:hAnsi="Times New Roman" w:cs="Times New Roman"/>
          <w:sz w:val="24"/>
          <w:szCs w:val="24"/>
        </w:rPr>
        <w:t xml:space="preserve">до </w:t>
      </w:r>
      <w:r w:rsidR="003D72E5" w:rsidRPr="001B54B5">
        <w:rPr>
          <w:rFonts w:ascii="Times New Roman" w:hAnsi="Times New Roman" w:cs="Times New Roman"/>
          <w:sz w:val="24"/>
          <w:szCs w:val="24"/>
        </w:rPr>
        <w:t>31.12.2029 г</w:t>
      </w:r>
      <w:r w:rsidR="00F4782C" w:rsidRPr="001B54B5">
        <w:rPr>
          <w:rFonts w:ascii="Times New Roman" w:hAnsi="Times New Roman" w:cs="Times New Roman"/>
          <w:sz w:val="24"/>
          <w:szCs w:val="24"/>
        </w:rPr>
        <w:t xml:space="preserve">. </w:t>
      </w:r>
      <w:r w:rsidR="00A06B3B" w:rsidRPr="001B54B5">
        <w:rPr>
          <w:rFonts w:ascii="Times New Roman" w:hAnsi="Times New Roman" w:cs="Times New Roman"/>
          <w:sz w:val="24"/>
          <w:szCs w:val="24"/>
        </w:rPr>
        <w:t xml:space="preserve"> </w:t>
      </w:r>
    </w:p>
    <w:p w14:paraId="506019C8" w14:textId="77777777" w:rsidR="008C72F2" w:rsidRPr="001B54B5" w:rsidRDefault="00C518FA"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Разходооправдателните документи, свързани с изпълнението на допустими</w:t>
      </w:r>
      <w:r w:rsidR="007A34EB" w:rsidRPr="001B54B5">
        <w:rPr>
          <w:rFonts w:ascii="Times New Roman" w:hAnsi="Times New Roman" w:cs="Times New Roman"/>
          <w:sz w:val="24"/>
          <w:szCs w:val="24"/>
        </w:rPr>
        <w:t>те</w:t>
      </w:r>
      <w:r w:rsidRPr="001B54B5">
        <w:rPr>
          <w:rFonts w:ascii="Times New Roman" w:hAnsi="Times New Roman" w:cs="Times New Roman"/>
          <w:sz w:val="24"/>
          <w:szCs w:val="24"/>
        </w:rPr>
        <w:t xml:space="preserve"> по </w:t>
      </w:r>
      <w:r w:rsidR="007D5C63" w:rsidRPr="001B54B5">
        <w:rPr>
          <w:rFonts w:ascii="Times New Roman" w:hAnsi="Times New Roman" w:cs="Times New Roman"/>
          <w:sz w:val="24"/>
          <w:szCs w:val="24"/>
        </w:rPr>
        <w:t>настоящата процедура</w:t>
      </w:r>
      <w:r w:rsidR="00F4782C" w:rsidRPr="001B54B5">
        <w:rPr>
          <w:rFonts w:ascii="Times New Roman" w:hAnsi="Times New Roman" w:cs="Times New Roman"/>
          <w:sz w:val="24"/>
          <w:szCs w:val="24"/>
        </w:rPr>
        <w:t xml:space="preserve"> </w:t>
      </w:r>
      <w:r w:rsidRPr="001B54B5">
        <w:rPr>
          <w:rFonts w:ascii="Times New Roman" w:hAnsi="Times New Roman" w:cs="Times New Roman"/>
          <w:sz w:val="24"/>
          <w:szCs w:val="24"/>
        </w:rPr>
        <w:t xml:space="preserve">дейности, следва да бъдат издадени в периода </w:t>
      </w:r>
      <w:r w:rsidR="00162122" w:rsidRPr="001B54B5">
        <w:rPr>
          <w:rFonts w:ascii="Times New Roman" w:hAnsi="Times New Roman" w:cs="Times New Roman"/>
          <w:sz w:val="24"/>
          <w:szCs w:val="24"/>
        </w:rPr>
        <w:t>на допустимост на разходите</w:t>
      </w:r>
      <w:r w:rsidR="00487CB0" w:rsidRPr="001B54B5">
        <w:rPr>
          <w:rFonts w:ascii="Times New Roman" w:hAnsi="Times New Roman" w:cs="Times New Roman"/>
          <w:sz w:val="24"/>
          <w:szCs w:val="24"/>
        </w:rPr>
        <w:t>.</w:t>
      </w:r>
    </w:p>
    <w:p w14:paraId="11C9EEFE" w14:textId="77777777" w:rsidR="00C518FA" w:rsidRPr="001B54B5" w:rsidRDefault="004E0CB5"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2</w:t>
      </w:r>
      <w:r w:rsidR="0080216D" w:rsidRPr="001B54B5">
        <w:rPr>
          <w:rFonts w:ascii="Times New Roman" w:hAnsi="Times New Roman" w:cs="Times New Roman"/>
          <w:sz w:val="24"/>
          <w:szCs w:val="24"/>
        </w:rPr>
        <w:t>/</w:t>
      </w:r>
      <w:r w:rsidR="00457D8A" w:rsidRPr="001B54B5">
        <w:rPr>
          <w:rFonts w:ascii="Times New Roman" w:hAnsi="Times New Roman" w:cs="Times New Roman"/>
          <w:sz w:val="24"/>
          <w:szCs w:val="24"/>
        </w:rPr>
        <w:t xml:space="preserve"> </w:t>
      </w:r>
      <w:r w:rsidR="00C518FA" w:rsidRPr="001B54B5">
        <w:rPr>
          <w:rFonts w:ascii="Times New Roman" w:hAnsi="Times New Roman" w:cs="Times New Roman"/>
          <w:sz w:val="24"/>
          <w:szCs w:val="24"/>
        </w:rPr>
        <w:t>За разходите да е налична адекватна одитна следа</w:t>
      </w:r>
      <w:r w:rsidR="009D2818" w:rsidRPr="001B54B5">
        <w:rPr>
          <w:rFonts w:ascii="Times New Roman" w:hAnsi="Times New Roman" w:cs="Times New Roman"/>
          <w:sz w:val="24"/>
          <w:szCs w:val="24"/>
        </w:rPr>
        <w:t xml:space="preserve"> </w:t>
      </w:r>
      <w:r w:rsidR="0055396E" w:rsidRPr="001B54B5">
        <w:rPr>
          <w:rFonts w:ascii="Times New Roman" w:hAnsi="Times New Roman" w:cs="Times New Roman"/>
          <w:sz w:val="24"/>
          <w:szCs w:val="24"/>
        </w:rPr>
        <w:t>съгласно минималните изисквания на </w:t>
      </w:r>
      <w:hyperlink r:id="rId8" w:tgtFrame="_blank" w:history="1">
        <w:r w:rsidR="0055396E" w:rsidRPr="001B54B5">
          <w:rPr>
            <w:rFonts w:ascii="Times New Roman" w:hAnsi="Times New Roman" w:cs="Times New Roman"/>
            <w:sz w:val="24"/>
            <w:szCs w:val="24"/>
          </w:rPr>
          <w:t>Приложение XIII от Регламент (ЕС) 2021/1060</w:t>
        </w:r>
      </w:hyperlink>
      <w:r w:rsidR="0055396E" w:rsidRPr="001B54B5">
        <w:rPr>
          <w:rFonts w:ascii="Times New Roman" w:hAnsi="Times New Roman" w:cs="Times New Roman"/>
          <w:sz w:val="24"/>
          <w:szCs w:val="24"/>
        </w:rPr>
        <w:t xml:space="preserve"> </w:t>
      </w:r>
      <w:r w:rsidR="009D2818" w:rsidRPr="001B54B5">
        <w:rPr>
          <w:rFonts w:ascii="Times New Roman" w:hAnsi="Times New Roman" w:cs="Times New Roman"/>
          <w:sz w:val="24"/>
          <w:szCs w:val="24"/>
        </w:rPr>
        <w:t xml:space="preserve">в съответствие с чл. 57, ал. 1, т. </w:t>
      </w:r>
      <w:r w:rsidR="0055396E" w:rsidRPr="001B54B5">
        <w:rPr>
          <w:rFonts w:ascii="Times New Roman" w:hAnsi="Times New Roman" w:cs="Times New Roman"/>
          <w:sz w:val="24"/>
          <w:szCs w:val="24"/>
        </w:rPr>
        <w:t xml:space="preserve">7 </w:t>
      </w:r>
      <w:r w:rsidR="009D2818" w:rsidRPr="001B54B5">
        <w:rPr>
          <w:rFonts w:ascii="Times New Roman" w:hAnsi="Times New Roman" w:cs="Times New Roman"/>
          <w:sz w:val="24"/>
          <w:szCs w:val="24"/>
        </w:rPr>
        <w:t xml:space="preserve">от </w:t>
      </w:r>
      <w:r w:rsidR="0055396E" w:rsidRPr="001B54B5">
        <w:rPr>
          <w:rFonts w:ascii="Times New Roman" w:hAnsi="Times New Roman" w:cs="Times New Roman"/>
          <w:sz w:val="24"/>
          <w:szCs w:val="24"/>
        </w:rPr>
        <w:t>ЗУСЕФСУ</w:t>
      </w:r>
      <w:r w:rsidR="00C518FA" w:rsidRPr="001B54B5">
        <w:rPr>
          <w:rFonts w:ascii="Times New Roman" w:hAnsi="Times New Roman" w:cs="Times New Roman"/>
          <w:sz w:val="24"/>
          <w:szCs w:val="24"/>
        </w:rPr>
        <w:t xml:space="preserve">, включително да са спазени изискванията за съхраняване на документите по </w:t>
      </w:r>
      <w:hyperlink r:id="rId9" w:anchor="p12486184" w:tgtFrame="_blank" w:history="1">
        <w:r w:rsidR="0055396E" w:rsidRPr="001B54B5">
          <w:rPr>
            <w:rFonts w:ascii="Times New Roman" w:hAnsi="Times New Roman" w:cs="Times New Roman"/>
            <w:sz w:val="24"/>
            <w:szCs w:val="24"/>
          </w:rPr>
          <w:t>чл. 82 от Регламент (ЕС) 2021/1060</w:t>
        </w:r>
      </w:hyperlink>
      <w:r w:rsidR="00457D8A" w:rsidRPr="001B54B5">
        <w:rPr>
          <w:rFonts w:ascii="Times New Roman" w:hAnsi="Times New Roman" w:cs="Times New Roman"/>
          <w:sz w:val="24"/>
          <w:szCs w:val="24"/>
        </w:rPr>
        <w:t>.</w:t>
      </w:r>
    </w:p>
    <w:p w14:paraId="0AE237E1" w14:textId="3847797B" w:rsidR="00280F8A" w:rsidRPr="001B54B5" w:rsidRDefault="00E941F4"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3</w:t>
      </w:r>
      <w:r w:rsidR="00280F8A" w:rsidRPr="001B54B5">
        <w:rPr>
          <w:rFonts w:ascii="Times New Roman" w:hAnsi="Times New Roman" w:cs="Times New Roman"/>
          <w:sz w:val="24"/>
          <w:szCs w:val="24"/>
        </w:rPr>
        <w:t>/ Да са действително платени (т.е. да е платена цялата стойност на представените фактури или други първични счетоводни документи, включително стойността на ДДС), по банков път или в брой, не по-късно от датата на подаване на междинния/финалния отчет по проекта от страна на бенефициента</w:t>
      </w:r>
      <w:r w:rsidR="000B1548" w:rsidRPr="001B54B5">
        <w:rPr>
          <w:rFonts w:ascii="Times New Roman" w:hAnsi="Times New Roman" w:cs="Times New Roman"/>
          <w:sz w:val="24"/>
          <w:szCs w:val="24"/>
        </w:rPr>
        <w:t xml:space="preserve"> и партньорите</w:t>
      </w:r>
      <w:r w:rsidR="00280F8A" w:rsidRPr="001B54B5">
        <w:rPr>
          <w:rFonts w:ascii="Times New Roman" w:hAnsi="Times New Roman" w:cs="Times New Roman"/>
          <w:sz w:val="24"/>
          <w:szCs w:val="24"/>
        </w:rPr>
        <w:t>. Разходи, подкрепени с протоколи за прихващане, не се считат за допустими.</w:t>
      </w:r>
    </w:p>
    <w:p w14:paraId="23866FA8" w14:textId="7B496265" w:rsidR="00470BF9" w:rsidRPr="001B54B5" w:rsidRDefault="00E941F4"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4</w:t>
      </w:r>
      <w:r w:rsidR="00C518FA" w:rsidRPr="001B54B5">
        <w:rPr>
          <w:rFonts w:ascii="Times New Roman" w:hAnsi="Times New Roman" w:cs="Times New Roman"/>
          <w:sz w:val="24"/>
          <w:szCs w:val="24"/>
        </w:rPr>
        <w:t>/</w:t>
      </w:r>
      <w:r w:rsidR="007C64CA" w:rsidRPr="001B54B5">
        <w:rPr>
          <w:rFonts w:ascii="Times New Roman" w:hAnsi="Times New Roman" w:cs="Times New Roman"/>
          <w:sz w:val="24"/>
          <w:szCs w:val="24"/>
        </w:rPr>
        <w:t xml:space="preserve"> </w:t>
      </w:r>
      <w:r w:rsidR="00C518FA" w:rsidRPr="001B54B5">
        <w:rPr>
          <w:rFonts w:ascii="Times New Roman" w:hAnsi="Times New Roman" w:cs="Times New Roman"/>
          <w:sz w:val="24"/>
          <w:szCs w:val="24"/>
        </w:rPr>
        <w:t>Да са отразени в счетоводната документация на бенефициента</w:t>
      </w:r>
      <w:r w:rsidR="000B1548" w:rsidRPr="001B54B5">
        <w:rPr>
          <w:rFonts w:ascii="Times New Roman" w:hAnsi="Times New Roman" w:cs="Times New Roman"/>
          <w:sz w:val="24"/>
          <w:szCs w:val="24"/>
        </w:rPr>
        <w:t xml:space="preserve"> и партньорите</w:t>
      </w:r>
      <w:r w:rsidR="00470BF9" w:rsidRPr="001B54B5">
        <w:rPr>
          <w:rFonts w:ascii="Times New Roman" w:hAnsi="Times New Roman" w:cs="Times New Roman"/>
          <w:sz w:val="24"/>
          <w:szCs w:val="24"/>
        </w:rPr>
        <w:t xml:space="preserve"> чрез отделни счетоводни аналитични сметки </w:t>
      </w:r>
      <w:r w:rsidR="00110EF4" w:rsidRPr="001B54B5">
        <w:rPr>
          <w:rFonts w:ascii="Times New Roman" w:hAnsi="Times New Roman" w:cs="Times New Roman"/>
          <w:sz w:val="24"/>
          <w:szCs w:val="24"/>
        </w:rPr>
        <w:t xml:space="preserve">по проекта </w:t>
      </w:r>
      <w:r w:rsidR="00470BF9" w:rsidRPr="001B54B5">
        <w:rPr>
          <w:rFonts w:ascii="Times New Roman" w:hAnsi="Times New Roman" w:cs="Times New Roman"/>
          <w:sz w:val="24"/>
          <w:szCs w:val="24"/>
        </w:rPr>
        <w:t xml:space="preserve">или в отделна счетоводна система. </w:t>
      </w:r>
    </w:p>
    <w:p w14:paraId="77764D5B" w14:textId="77777777" w:rsidR="00C518FA" w:rsidRPr="001B54B5" w:rsidRDefault="00E941F4"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lastRenderedPageBreak/>
        <w:t>5</w:t>
      </w:r>
      <w:r w:rsidR="00C518FA" w:rsidRPr="001B54B5">
        <w:rPr>
          <w:rFonts w:ascii="Times New Roman" w:hAnsi="Times New Roman" w:cs="Times New Roman"/>
          <w:sz w:val="24"/>
          <w:szCs w:val="24"/>
        </w:rPr>
        <w:t>/</w:t>
      </w:r>
      <w:r w:rsidR="007C64CA" w:rsidRPr="001B54B5">
        <w:rPr>
          <w:rFonts w:ascii="Times New Roman" w:hAnsi="Times New Roman" w:cs="Times New Roman"/>
          <w:sz w:val="24"/>
          <w:szCs w:val="24"/>
        </w:rPr>
        <w:t xml:space="preserve"> </w:t>
      </w:r>
      <w:r w:rsidR="00C518FA" w:rsidRPr="001B54B5">
        <w:rPr>
          <w:rFonts w:ascii="Times New Roman" w:hAnsi="Times New Roman" w:cs="Times New Roman"/>
          <w:sz w:val="24"/>
          <w:szCs w:val="24"/>
        </w:rPr>
        <w:t>Да могат да се установят и проверят, да бъдат подкрепени от оригинални разходооправдателни документи.</w:t>
      </w:r>
    </w:p>
    <w:p w14:paraId="10828749" w14:textId="77777777" w:rsidR="003A0F12" w:rsidRPr="001B54B5" w:rsidRDefault="00E941F4"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6</w:t>
      </w:r>
      <w:r w:rsidR="003A0F12" w:rsidRPr="001B54B5">
        <w:rPr>
          <w:rFonts w:ascii="Times New Roman" w:hAnsi="Times New Roman" w:cs="Times New Roman"/>
          <w:sz w:val="24"/>
          <w:szCs w:val="24"/>
        </w:rPr>
        <w:t>/ Да са за реално доставени продукти</w:t>
      </w:r>
      <w:r w:rsidR="00162139" w:rsidRPr="001B54B5">
        <w:rPr>
          <w:rFonts w:ascii="Times New Roman" w:hAnsi="Times New Roman" w:cs="Times New Roman"/>
          <w:sz w:val="24"/>
          <w:szCs w:val="24"/>
        </w:rPr>
        <w:t xml:space="preserve">/извършени </w:t>
      </w:r>
      <w:r w:rsidR="003A0F12" w:rsidRPr="001B54B5">
        <w:rPr>
          <w:rFonts w:ascii="Times New Roman" w:hAnsi="Times New Roman" w:cs="Times New Roman"/>
          <w:sz w:val="24"/>
          <w:szCs w:val="24"/>
        </w:rPr>
        <w:t xml:space="preserve">услуги въз основа на договори, които са сключени при спазване изискванията на националното и европейското законодателство за възлагане на обществени поръчки. </w:t>
      </w:r>
    </w:p>
    <w:p w14:paraId="7A8CAC4B" w14:textId="77777777" w:rsidR="003A0F12" w:rsidRPr="001B54B5" w:rsidRDefault="00E941F4"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7</w:t>
      </w:r>
      <w:r w:rsidR="003A0F12" w:rsidRPr="001B54B5">
        <w:rPr>
          <w:rFonts w:ascii="Times New Roman" w:hAnsi="Times New Roman" w:cs="Times New Roman"/>
          <w:sz w:val="24"/>
          <w:szCs w:val="24"/>
        </w:rPr>
        <w:t xml:space="preserve">/ Да са за дейности, определени и извършени под отговорността на Управляващия орган и съгласно </w:t>
      </w:r>
      <w:r w:rsidR="00EC1625" w:rsidRPr="001B54B5">
        <w:rPr>
          <w:rFonts w:ascii="Times New Roman" w:hAnsi="Times New Roman" w:cs="Times New Roman"/>
          <w:sz w:val="24"/>
          <w:szCs w:val="24"/>
        </w:rPr>
        <w:t>настоящите Условия за кандидатстване</w:t>
      </w:r>
      <w:r w:rsidR="003A0F12" w:rsidRPr="001B54B5">
        <w:rPr>
          <w:rFonts w:ascii="Times New Roman" w:hAnsi="Times New Roman" w:cs="Times New Roman"/>
          <w:sz w:val="24"/>
          <w:szCs w:val="24"/>
        </w:rPr>
        <w:t xml:space="preserve">. </w:t>
      </w:r>
    </w:p>
    <w:p w14:paraId="01BAC2F8" w14:textId="77777777" w:rsidR="003A0F12" w:rsidRPr="001B54B5" w:rsidRDefault="00E941F4"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8</w:t>
      </w:r>
      <w:r w:rsidR="003A0F12" w:rsidRPr="001B54B5">
        <w:rPr>
          <w:rFonts w:ascii="Times New Roman" w:hAnsi="Times New Roman" w:cs="Times New Roman"/>
          <w:sz w:val="24"/>
          <w:szCs w:val="24"/>
        </w:rPr>
        <w:t xml:space="preserve">/ Да не са финансирани по друг проект, програма или друга финансова схема, финансирана от публични средства на националния или европейския бюджети. </w:t>
      </w:r>
    </w:p>
    <w:p w14:paraId="74D6522C" w14:textId="27AF955E" w:rsidR="001A5A45" w:rsidRPr="001B54B5" w:rsidRDefault="001A5A45"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9/ Да са в изпълнение на посочените в т. 13 от настоящите Условия за кандидатстване допустими дейности.</w:t>
      </w:r>
    </w:p>
    <w:p w14:paraId="778893BD" w14:textId="467F667A" w:rsidR="00BB62C8" w:rsidRPr="001B54B5" w:rsidRDefault="00BB62C8" w:rsidP="00BB62C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10/Да са съобразени с приложимите правила за предоставяне на държавни/минимални помощи</w:t>
      </w:r>
      <w:r w:rsidR="0002260A" w:rsidRPr="001B54B5">
        <w:rPr>
          <w:rFonts w:ascii="Times New Roman" w:hAnsi="Times New Roman" w:cs="Times New Roman"/>
          <w:sz w:val="24"/>
          <w:szCs w:val="24"/>
        </w:rPr>
        <w:t>.</w:t>
      </w:r>
    </w:p>
    <w:p w14:paraId="1601F711" w14:textId="141D0517" w:rsidR="00BB62C8" w:rsidRPr="001B54B5" w:rsidRDefault="00BB62C8"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11/Да са необходими за изпълнението на проекта и да са приемливи, обосновани и да отговарят на принципа на добро финансово управление, по-специално от гледна точка на икономичността и ефикасността</w:t>
      </w:r>
      <w:r w:rsidR="0002260A" w:rsidRPr="001B54B5">
        <w:rPr>
          <w:rFonts w:ascii="Times New Roman" w:hAnsi="Times New Roman" w:cs="Times New Roman"/>
          <w:sz w:val="24"/>
          <w:szCs w:val="24"/>
        </w:rPr>
        <w:t>.</w:t>
      </w:r>
    </w:p>
    <w:p w14:paraId="3F1BF664" w14:textId="2AA73374" w:rsidR="00C27C1A" w:rsidRPr="001B54B5" w:rsidRDefault="003A336D" w:rsidP="003A336D">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b/>
          <w:sz w:val="24"/>
          <w:szCs w:val="24"/>
        </w:rPr>
        <w:t>ВАЖНО:</w:t>
      </w:r>
      <w:r w:rsidRPr="001B54B5">
        <w:rPr>
          <w:rFonts w:ascii="Times New Roman" w:hAnsi="Times New Roman" w:cs="Times New Roman"/>
          <w:sz w:val="24"/>
          <w:szCs w:val="24"/>
        </w:rPr>
        <w:t xml:space="preserve"> Относно третирането на ДДС следва да се запознаете с</w:t>
      </w:r>
      <w:r w:rsidR="00E22B19">
        <w:rPr>
          <w:rFonts w:ascii="Times New Roman" w:hAnsi="Times New Roman" w:cs="Times New Roman"/>
          <w:sz w:val="24"/>
          <w:szCs w:val="24"/>
        </w:rPr>
        <w:t xml:space="preserve"> </w:t>
      </w:r>
      <w:r w:rsidR="00E22B19" w:rsidRPr="00E22B19">
        <w:rPr>
          <w:rFonts w:ascii="Times New Roman" w:hAnsi="Times New Roman" w:cs="Times New Roman"/>
          <w:sz w:val="24"/>
          <w:szCs w:val="24"/>
        </w:rPr>
        <w:t>„Указание на министъра на финансите за третиране на ДДС като допустим разход при изпълнение на проекти по програмите, финансирани от ЕФРР, ЕСФ+, КФ, ФСП и ЕФМДРА, ФУМИ, ФВС, програмата по ИУГВП, както и на средствата за финансиране на подхода ВОМР от ЕЗФРСР на ЕС, за програмен период 2021 – 2027 г.“</w:t>
      </w:r>
      <w:r w:rsidRPr="001B54B5">
        <w:rPr>
          <w:rFonts w:ascii="Times New Roman" w:hAnsi="Times New Roman" w:cs="Times New Roman"/>
          <w:sz w:val="24"/>
          <w:szCs w:val="24"/>
        </w:rPr>
        <w:t xml:space="preserve"> (Приложение 8) </w:t>
      </w:r>
      <w:r w:rsidR="00E22B19">
        <w:rPr>
          <w:rFonts w:ascii="Times New Roman" w:hAnsi="Times New Roman" w:cs="Times New Roman"/>
          <w:sz w:val="24"/>
          <w:szCs w:val="24"/>
        </w:rPr>
        <w:t xml:space="preserve">от </w:t>
      </w:r>
      <w:r w:rsidR="00E22B19" w:rsidRPr="00E22B19">
        <w:rPr>
          <w:rFonts w:ascii="Times New Roman" w:hAnsi="Times New Roman" w:cs="Times New Roman"/>
          <w:sz w:val="24"/>
          <w:szCs w:val="24"/>
        </w:rPr>
        <w:t>Условията за кандидатстване</w:t>
      </w:r>
      <w:r w:rsidRPr="001B54B5">
        <w:rPr>
          <w:rFonts w:ascii="Times New Roman" w:hAnsi="Times New Roman" w:cs="Times New Roman"/>
          <w:sz w:val="24"/>
          <w:szCs w:val="24"/>
        </w:rPr>
        <w:t>.</w:t>
      </w:r>
    </w:p>
    <w:p w14:paraId="4967EAE0" w14:textId="77777777" w:rsidR="001603B0" w:rsidRPr="001B54B5" w:rsidRDefault="001603B0" w:rsidP="009976F4">
      <w:pPr>
        <w:pStyle w:val="Heading2"/>
        <w:spacing w:before="120" w:after="120"/>
        <w:rPr>
          <w:rFonts w:ascii="Times New Roman" w:hAnsi="Times New Roman" w:cs="Times New Roman"/>
        </w:rPr>
      </w:pPr>
      <w:bookmarkStart w:id="24" w:name="_Toc442298723"/>
      <w:bookmarkStart w:id="25" w:name="_Toc139632540"/>
      <w:r w:rsidRPr="001B54B5">
        <w:rPr>
          <w:rFonts w:ascii="Times New Roman" w:hAnsi="Times New Roman" w:cs="Times New Roman"/>
        </w:rPr>
        <w:t>14.2. Допустими разходи</w:t>
      </w:r>
      <w:bookmarkEnd w:id="24"/>
      <w:bookmarkEnd w:id="25"/>
    </w:p>
    <w:p w14:paraId="32AA7DB3" w14:textId="61592EB4" w:rsidR="00C518FA" w:rsidRPr="001B54B5" w:rsidRDefault="00C518FA"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xml:space="preserve">Допустимите разходи </w:t>
      </w:r>
      <w:r w:rsidRPr="001B54B5">
        <w:rPr>
          <w:rFonts w:ascii="Times New Roman" w:eastAsia="Calibri" w:hAnsi="Times New Roman" w:cs="Times New Roman"/>
          <w:sz w:val="24"/>
          <w:szCs w:val="24"/>
        </w:rPr>
        <w:t xml:space="preserve">следва да са извършени законосъобразно и </w:t>
      </w:r>
      <w:r w:rsidRPr="001B54B5">
        <w:rPr>
          <w:rFonts w:ascii="Times New Roman" w:hAnsi="Times New Roman" w:cs="Times New Roman"/>
          <w:sz w:val="24"/>
          <w:szCs w:val="24"/>
        </w:rPr>
        <w:t xml:space="preserve">не трябва да противоречат на правилата, описани в </w:t>
      </w:r>
      <w:r w:rsidR="00AC001B" w:rsidRPr="001B54B5">
        <w:rPr>
          <w:rFonts w:ascii="Times New Roman" w:hAnsi="Times New Roman" w:cs="Times New Roman"/>
          <w:sz w:val="24"/>
          <w:szCs w:val="24"/>
        </w:rPr>
        <w:t xml:space="preserve">Регламент </w:t>
      </w:r>
      <w:r w:rsidR="00F64987" w:rsidRPr="001B54B5">
        <w:rPr>
          <w:rFonts w:ascii="Times New Roman" w:hAnsi="Times New Roman" w:cs="Times New Roman"/>
          <w:sz w:val="24"/>
          <w:szCs w:val="24"/>
        </w:rPr>
        <w:t xml:space="preserve">(ЕС)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 </w:t>
      </w:r>
      <w:r w:rsidR="00AC001B" w:rsidRPr="001B54B5">
        <w:rPr>
          <w:rFonts w:ascii="Times New Roman" w:hAnsi="Times New Roman" w:cs="Times New Roman"/>
          <w:sz w:val="24"/>
          <w:szCs w:val="24"/>
        </w:rPr>
        <w:t xml:space="preserve">Регламент </w:t>
      </w:r>
      <w:r w:rsidR="00F64987" w:rsidRPr="001B54B5">
        <w:rPr>
          <w:rFonts w:ascii="Times New Roman" w:hAnsi="Times New Roman" w:cs="Times New Roman"/>
          <w:sz w:val="24"/>
          <w:szCs w:val="24"/>
        </w:rPr>
        <w:t xml:space="preserve">(ЕС) 2021/1058 </w:t>
      </w:r>
      <w:r w:rsidR="00AC001B" w:rsidRPr="001B54B5">
        <w:rPr>
          <w:rFonts w:ascii="Times New Roman" w:hAnsi="Times New Roman" w:cs="Times New Roman"/>
          <w:sz w:val="24"/>
          <w:szCs w:val="24"/>
        </w:rPr>
        <w:t xml:space="preserve">на Европейския парламент и на Съвета </w:t>
      </w:r>
      <w:r w:rsidR="00F64987" w:rsidRPr="001B54B5">
        <w:rPr>
          <w:rFonts w:ascii="Times New Roman" w:hAnsi="Times New Roman" w:cs="Times New Roman"/>
          <w:sz w:val="24"/>
          <w:szCs w:val="24"/>
        </w:rPr>
        <w:t xml:space="preserve">от 24 юни 2021 година </w:t>
      </w:r>
      <w:hyperlink r:id="rId10" w:tooltip="32021R1058" w:history="1">
        <w:r w:rsidR="00F64987" w:rsidRPr="001B54B5">
          <w:rPr>
            <w:rFonts w:ascii="Times New Roman" w:hAnsi="Times New Roman" w:cs="Times New Roman"/>
            <w:sz w:val="24"/>
            <w:szCs w:val="24"/>
          </w:rPr>
          <w:t>относно Европейския фонд за регионално развитие и относно Кохезионния фонд</w:t>
        </w:r>
      </w:hyperlink>
      <w:r w:rsidR="00F64987" w:rsidRPr="001B54B5">
        <w:rPr>
          <w:rFonts w:ascii="Times New Roman" w:hAnsi="Times New Roman" w:cs="Times New Roman"/>
          <w:sz w:val="24"/>
          <w:szCs w:val="24"/>
        </w:rPr>
        <w:t xml:space="preserve">, </w:t>
      </w:r>
      <w:r w:rsidR="00AC001B" w:rsidRPr="001B54B5">
        <w:rPr>
          <w:rFonts w:ascii="Times New Roman" w:hAnsi="Times New Roman" w:cs="Times New Roman"/>
          <w:sz w:val="24"/>
          <w:szCs w:val="24"/>
        </w:rPr>
        <w:t xml:space="preserve">Регламент </w:t>
      </w:r>
      <w:r w:rsidR="00F64987" w:rsidRPr="001B54B5">
        <w:rPr>
          <w:rFonts w:ascii="Times New Roman" w:hAnsi="Times New Roman" w:cs="Times New Roman"/>
          <w:sz w:val="24"/>
          <w:szCs w:val="24"/>
        </w:rPr>
        <w:t xml:space="preserve">(ЕС, Евратом) 2018/1046 </w:t>
      </w:r>
      <w:r w:rsidR="00AC001B" w:rsidRPr="001B54B5">
        <w:rPr>
          <w:rFonts w:ascii="Times New Roman" w:hAnsi="Times New Roman" w:cs="Times New Roman"/>
          <w:sz w:val="24"/>
          <w:szCs w:val="24"/>
        </w:rPr>
        <w:t>на Европейския парламент и на Съвета</w:t>
      </w:r>
      <w:r w:rsidR="00F64987" w:rsidRPr="001B54B5">
        <w:rPr>
          <w:rFonts w:ascii="Times New Roman" w:hAnsi="Times New Roman" w:cs="Times New Roman"/>
          <w:sz w:val="24"/>
          <w:szCs w:val="24"/>
        </w:rPr>
        <w:t xml:space="preserve">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Закона за управление на средствата от европейските фондове при споделено управление, съответната под</w:t>
      </w:r>
      <w:r w:rsidR="00293AD7" w:rsidRPr="001B54B5">
        <w:rPr>
          <w:rFonts w:ascii="Times New Roman" w:hAnsi="Times New Roman" w:cs="Times New Roman"/>
          <w:sz w:val="24"/>
          <w:szCs w:val="24"/>
        </w:rPr>
        <w:t xml:space="preserve">законова </w:t>
      </w:r>
      <w:r w:rsidR="00F64987" w:rsidRPr="001B54B5">
        <w:rPr>
          <w:rFonts w:ascii="Times New Roman" w:hAnsi="Times New Roman" w:cs="Times New Roman"/>
          <w:sz w:val="24"/>
          <w:szCs w:val="24"/>
        </w:rPr>
        <w:t>нормативна уредба, уреждаща национални прав</w:t>
      </w:r>
      <w:r w:rsidR="001B3140" w:rsidRPr="001B54B5">
        <w:rPr>
          <w:rFonts w:ascii="Times New Roman" w:hAnsi="Times New Roman" w:cs="Times New Roman"/>
          <w:sz w:val="24"/>
          <w:szCs w:val="24"/>
        </w:rPr>
        <w:t xml:space="preserve">ила за допустимост на разходите, включително ПМС № </w:t>
      </w:r>
      <w:r w:rsidR="00F271F4" w:rsidRPr="001B54B5">
        <w:rPr>
          <w:rFonts w:ascii="Times New Roman" w:hAnsi="Times New Roman" w:cs="Times New Roman"/>
          <w:sz w:val="24"/>
          <w:szCs w:val="24"/>
        </w:rPr>
        <w:t xml:space="preserve">86 </w:t>
      </w:r>
      <w:r w:rsidR="00093A6A" w:rsidRPr="001B54B5">
        <w:rPr>
          <w:rFonts w:ascii="Times New Roman" w:hAnsi="Times New Roman" w:cs="Times New Roman"/>
          <w:sz w:val="24"/>
          <w:szCs w:val="24"/>
        </w:rPr>
        <w:t xml:space="preserve">от </w:t>
      </w:r>
      <w:r w:rsidR="00293AD7" w:rsidRPr="001B54B5">
        <w:rPr>
          <w:rFonts w:ascii="Times New Roman" w:hAnsi="Times New Roman" w:cs="Times New Roman"/>
          <w:sz w:val="24"/>
          <w:szCs w:val="24"/>
        </w:rPr>
        <w:t>01.06.</w:t>
      </w:r>
      <w:r w:rsidR="00093A6A" w:rsidRPr="001B54B5">
        <w:rPr>
          <w:rFonts w:ascii="Times New Roman" w:hAnsi="Times New Roman" w:cs="Times New Roman"/>
          <w:sz w:val="24"/>
          <w:szCs w:val="24"/>
        </w:rPr>
        <w:t>20</w:t>
      </w:r>
      <w:r w:rsidR="00F271F4" w:rsidRPr="001B54B5">
        <w:rPr>
          <w:rFonts w:ascii="Times New Roman" w:hAnsi="Times New Roman" w:cs="Times New Roman"/>
          <w:sz w:val="24"/>
          <w:szCs w:val="24"/>
        </w:rPr>
        <w:t>23</w:t>
      </w:r>
      <w:r w:rsidR="001B3140" w:rsidRPr="001B54B5">
        <w:rPr>
          <w:rFonts w:ascii="Times New Roman" w:hAnsi="Times New Roman" w:cs="Times New Roman"/>
          <w:sz w:val="24"/>
          <w:szCs w:val="24"/>
        </w:rPr>
        <w:t xml:space="preserve"> г. </w:t>
      </w:r>
      <w:r w:rsidR="00F271F4" w:rsidRPr="001B54B5">
        <w:rPr>
          <w:rFonts w:ascii="Times New Roman" w:hAnsi="Times New Roman" w:cs="Times New Roman"/>
          <w:sz w:val="24"/>
          <w:szCs w:val="24"/>
        </w:rPr>
        <w:t>за определяне на национални правила за допустимост на разходите по програмите, финансирани от Европейските фондове при споделено управление, за програмен период 2021 – 2027 г.</w:t>
      </w:r>
      <w:r w:rsidR="001B3140" w:rsidRPr="001B54B5">
        <w:rPr>
          <w:rFonts w:ascii="Times New Roman" w:hAnsi="Times New Roman" w:cs="Times New Roman"/>
          <w:sz w:val="24"/>
          <w:szCs w:val="24"/>
        </w:rPr>
        <w:t>.</w:t>
      </w:r>
      <w:r w:rsidR="00093A6A" w:rsidRPr="001B54B5">
        <w:rPr>
          <w:rFonts w:ascii="Times New Roman" w:hAnsi="Times New Roman" w:cs="Times New Roman"/>
          <w:sz w:val="24"/>
          <w:szCs w:val="24"/>
        </w:rPr>
        <w:t xml:space="preserve"> </w:t>
      </w:r>
    </w:p>
    <w:p w14:paraId="51A50C33" w14:textId="592518A3" w:rsidR="00283CF6" w:rsidRPr="001B54B5" w:rsidRDefault="00283CF6"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hAnsi="Times New Roman" w:cs="Times New Roman"/>
          <w:b/>
          <w:sz w:val="24"/>
          <w:szCs w:val="24"/>
        </w:rPr>
      </w:pPr>
      <w:r w:rsidRPr="001B54B5">
        <w:rPr>
          <w:rFonts w:ascii="Times New Roman" w:hAnsi="Times New Roman" w:cs="Times New Roman"/>
          <w:b/>
          <w:sz w:val="24"/>
          <w:szCs w:val="24"/>
        </w:rPr>
        <w:t>Допустими за следните категории разходи:</w:t>
      </w:r>
    </w:p>
    <w:p w14:paraId="7F2EFD2D" w14:textId="77777777" w:rsidR="0002260A" w:rsidRPr="001B54B5" w:rsidRDefault="0002260A"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hAnsi="Times New Roman" w:cs="Times New Roman"/>
          <w:b/>
          <w:sz w:val="24"/>
          <w:szCs w:val="24"/>
        </w:rPr>
      </w:pPr>
    </w:p>
    <w:p w14:paraId="43D1E801" w14:textId="2C80BD3C" w:rsidR="00C91A20" w:rsidRPr="001B54B5" w:rsidRDefault="00283CF6" w:rsidP="00E81241">
      <w:pPr>
        <w:pStyle w:val="ListParagraph"/>
        <w:numPr>
          <w:ilvl w:val="0"/>
          <w:numId w:val="4"/>
        </w:numPr>
        <w:pBdr>
          <w:top w:val="single" w:sz="4" w:space="1" w:color="auto"/>
          <w:left w:val="single" w:sz="4" w:space="4" w:color="auto"/>
          <w:bottom w:val="single" w:sz="4" w:space="1" w:color="auto"/>
          <w:right w:val="single" w:sz="4" w:space="4" w:color="auto"/>
        </w:pBdr>
        <w:tabs>
          <w:tab w:val="left" w:pos="426"/>
        </w:tabs>
        <w:spacing w:before="120" w:after="120" w:line="240" w:lineRule="auto"/>
        <w:ind w:left="0" w:firstLine="0"/>
        <w:jc w:val="both"/>
        <w:rPr>
          <w:rFonts w:ascii="Times New Roman" w:hAnsi="Times New Roman" w:cs="Times New Roman"/>
          <w:b/>
          <w:sz w:val="24"/>
          <w:szCs w:val="24"/>
        </w:rPr>
      </w:pPr>
      <w:r w:rsidRPr="001B54B5">
        <w:rPr>
          <w:rFonts w:ascii="Times New Roman" w:hAnsi="Times New Roman" w:cs="Times New Roman"/>
          <w:b/>
          <w:sz w:val="24"/>
          <w:szCs w:val="24"/>
        </w:rPr>
        <w:t xml:space="preserve">Преки </w:t>
      </w:r>
      <w:r w:rsidR="00C9750F" w:rsidRPr="001B54B5">
        <w:rPr>
          <w:rFonts w:ascii="Times New Roman" w:hAnsi="Times New Roman" w:cs="Times New Roman"/>
          <w:b/>
          <w:sz w:val="24"/>
          <w:szCs w:val="24"/>
        </w:rPr>
        <w:t xml:space="preserve">разходи </w:t>
      </w:r>
      <w:r w:rsidR="00A06A17" w:rsidRPr="001B54B5">
        <w:rPr>
          <w:rFonts w:ascii="Times New Roman" w:hAnsi="Times New Roman" w:cs="Times New Roman"/>
          <w:b/>
          <w:sz w:val="24"/>
          <w:szCs w:val="24"/>
        </w:rPr>
        <w:t xml:space="preserve">за </w:t>
      </w:r>
      <w:r w:rsidR="00C9750F" w:rsidRPr="001B54B5">
        <w:rPr>
          <w:rFonts w:ascii="Times New Roman" w:hAnsi="Times New Roman" w:cs="Times New Roman"/>
          <w:b/>
          <w:sz w:val="24"/>
          <w:szCs w:val="24"/>
        </w:rPr>
        <w:t>наети лица</w:t>
      </w:r>
      <w:r w:rsidR="005814F6" w:rsidRPr="001B54B5">
        <w:rPr>
          <w:rFonts w:ascii="Times New Roman" w:hAnsi="Times New Roman" w:cs="Times New Roman"/>
          <w:b/>
          <w:sz w:val="24"/>
          <w:szCs w:val="24"/>
          <w:lang w:val="en-US"/>
        </w:rPr>
        <w:t xml:space="preserve"> </w:t>
      </w:r>
    </w:p>
    <w:p w14:paraId="2C335A44" w14:textId="507197F7" w:rsidR="005814F6" w:rsidRPr="001B54B5" w:rsidRDefault="00720F31"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lastRenderedPageBreak/>
        <w:t>1</w:t>
      </w:r>
      <w:r w:rsidR="00C91A20" w:rsidRPr="001B54B5">
        <w:rPr>
          <w:rFonts w:ascii="Times New Roman" w:hAnsi="Times New Roman" w:cs="Times New Roman"/>
          <w:sz w:val="24"/>
          <w:szCs w:val="24"/>
        </w:rPr>
        <w:t xml:space="preserve">.1. Преки разходи за </w:t>
      </w:r>
      <w:r w:rsidR="00C9750F" w:rsidRPr="001B54B5">
        <w:rPr>
          <w:rFonts w:ascii="Times New Roman" w:hAnsi="Times New Roman" w:cs="Times New Roman"/>
          <w:sz w:val="24"/>
          <w:szCs w:val="24"/>
        </w:rPr>
        <w:t xml:space="preserve">възнаграждения за </w:t>
      </w:r>
      <w:r w:rsidR="00C91A20" w:rsidRPr="001B54B5">
        <w:rPr>
          <w:rFonts w:ascii="Times New Roman" w:hAnsi="Times New Roman" w:cs="Times New Roman"/>
          <w:sz w:val="24"/>
          <w:szCs w:val="24"/>
        </w:rPr>
        <w:t>изпълнение, организация и управление (вкл. здравни и осигурителни вноски за сметка на работодателя, произтичащи от националното законодателство)</w:t>
      </w:r>
      <w:r w:rsidR="00E22BE4" w:rsidRPr="001B54B5">
        <w:rPr>
          <w:rFonts w:ascii="Times New Roman" w:hAnsi="Times New Roman" w:cs="Times New Roman"/>
          <w:sz w:val="24"/>
          <w:szCs w:val="24"/>
        </w:rPr>
        <w:t xml:space="preserve"> на персонал назначен на трудов договор – изследователи, технически персонал и друг квалифициран персонал, участващ пряко в дейностите по проекта</w:t>
      </w:r>
      <w:r w:rsidR="00C91A20" w:rsidRPr="001B54B5">
        <w:rPr>
          <w:rFonts w:ascii="Times New Roman" w:hAnsi="Times New Roman" w:cs="Times New Roman"/>
          <w:sz w:val="24"/>
          <w:szCs w:val="24"/>
        </w:rPr>
        <w:t xml:space="preserve">; </w:t>
      </w:r>
    </w:p>
    <w:p w14:paraId="63CDE0A5" w14:textId="5BAFA83D" w:rsidR="0002260A" w:rsidRPr="001B54B5" w:rsidRDefault="00720F31"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1</w:t>
      </w:r>
      <w:r w:rsidR="00C91A20" w:rsidRPr="001B54B5">
        <w:rPr>
          <w:rFonts w:ascii="Times New Roman" w:hAnsi="Times New Roman" w:cs="Times New Roman"/>
          <w:sz w:val="24"/>
          <w:szCs w:val="24"/>
        </w:rPr>
        <w:t>.2.</w:t>
      </w:r>
      <w:r w:rsidR="00C9750F" w:rsidRPr="001B54B5">
        <w:rPr>
          <w:rFonts w:ascii="Times New Roman" w:hAnsi="Times New Roman" w:cs="Times New Roman"/>
          <w:sz w:val="24"/>
          <w:szCs w:val="24"/>
        </w:rPr>
        <w:t>Разходи по договори за услуги за дейности от проектното предложение на лица, които са изрично посочени в екипа на проекта и оценени от ЕК</w:t>
      </w:r>
      <w:r w:rsidR="00FE3192" w:rsidRPr="001B54B5">
        <w:rPr>
          <w:rFonts w:ascii="Times New Roman" w:hAnsi="Times New Roman" w:cs="Times New Roman"/>
          <w:sz w:val="24"/>
          <w:szCs w:val="24"/>
        </w:rPr>
        <w:t xml:space="preserve"> по програма „Цифрова Европа“.</w:t>
      </w:r>
    </w:p>
    <w:p w14:paraId="579AF457" w14:textId="77777777" w:rsidR="00283CF6" w:rsidRPr="001B54B5" w:rsidRDefault="001B3140" w:rsidP="00E81241">
      <w:pPr>
        <w:pStyle w:val="ListParagraph"/>
        <w:numPr>
          <w:ilvl w:val="0"/>
          <w:numId w:val="4"/>
        </w:numPr>
        <w:pBdr>
          <w:top w:val="single" w:sz="4" w:space="1" w:color="auto"/>
          <w:left w:val="single" w:sz="4" w:space="4" w:color="auto"/>
          <w:bottom w:val="single" w:sz="4" w:space="1" w:color="auto"/>
          <w:right w:val="single" w:sz="4" w:space="4" w:color="auto"/>
        </w:pBdr>
        <w:tabs>
          <w:tab w:val="left" w:pos="426"/>
        </w:tabs>
        <w:spacing w:before="120" w:after="120" w:line="240" w:lineRule="auto"/>
        <w:ind w:left="0" w:firstLine="0"/>
        <w:jc w:val="both"/>
        <w:rPr>
          <w:rFonts w:ascii="Times New Roman" w:hAnsi="Times New Roman" w:cs="Times New Roman"/>
          <w:b/>
          <w:sz w:val="24"/>
          <w:szCs w:val="24"/>
        </w:rPr>
      </w:pPr>
      <w:r w:rsidRPr="001B54B5">
        <w:rPr>
          <w:rFonts w:ascii="Times New Roman" w:hAnsi="Times New Roman" w:cs="Times New Roman"/>
          <w:b/>
          <w:sz w:val="24"/>
          <w:szCs w:val="24"/>
        </w:rPr>
        <w:t>Други преки разходи:</w:t>
      </w:r>
    </w:p>
    <w:p w14:paraId="1B60E0B8" w14:textId="77777777" w:rsidR="00FE3192" w:rsidRPr="001B54B5" w:rsidRDefault="00720F31"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2.1.</w:t>
      </w:r>
      <w:r w:rsidR="00C91A20" w:rsidRPr="001B54B5">
        <w:rPr>
          <w:rFonts w:ascii="Times New Roman" w:hAnsi="Times New Roman" w:cs="Times New Roman"/>
          <w:sz w:val="24"/>
          <w:szCs w:val="24"/>
        </w:rPr>
        <w:t xml:space="preserve"> </w:t>
      </w:r>
      <w:r w:rsidR="00FE3192" w:rsidRPr="001B54B5">
        <w:rPr>
          <w:rFonts w:ascii="Times New Roman" w:hAnsi="Times New Roman" w:cs="Times New Roman"/>
          <w:sz w:val="24"/>
          <w:szCs w:val="24"/>
        </w:rPr>
        <w:t>Разходи за командировки (пътни, дневни и квартирни разходи и разходи за медицинска застраховка за времето на командировката в чужбина) в страната и чужбина, свързани дейностите по проекта, в съответствие с Наредбата за командировките в страната и с Наредбата за служебни командировки и специализации в чужбина</w:t>
      </w:r>
    </w:p>
    <w:p w14:paraId="6E9C8498" w14:textId="2FFB8C77" w:rsidR="00C91A20" w:rsidRPr="001B54B5" w:rsidRDefault="00FE3192" w:rsidP="00CF7DC3">
      <w:pPr>
        <w:pBdr>
          <w:top w:val="single" w:sz="4" w:space="1" w:color="auto"/>
          <w:left w:val="single" w:sz="4" w:space="4" w:color="auto"/>
          <w:bottom w:val="single" w:sz="4" w:space="1" w:color="auto"/>
          <w:right w:val="single" w:sz="4" w:space="4" w:color="auto"/>
        </w:pBdr>
        <w:tabs>
          <w:tab w:val="left" w:pos="426"/>
        </w:tabs>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xml:space="preserve">2.2. </w:t>
      </w:r>
      <w:r w:rsidR="00C91A20" w:rsidRPr="001B54B5">
        <w:rPr>
          <w:rFonts w:ascii="Times New Roman" w:hAnsi="Times New Roman" w:cs="Times New Roman"/>
          <w:sz w:val="24"/>
          <w:szCs w:val="24"/>
        </w:rPr>
        <w:t xml:space="preserve">Разходи за закупуване на оборудване и инструменти за целите на проекта, представляващи дълготраен материален актив (ДМА). </w:t>
      </w:r>
    </w:p>
    <w:p w14:paraId="0597B701" w14:textId="67561600" w:rsidR="00C91A20" w:rsidRPr="001B54B5" w:rsidRDefault="00720F31"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2.</w:t>
      </w:r>
      <w:r w:rsidR="00FE3192" w:rsidRPr="001B54B5">
        <w:rPr>
          <w:rFonts w:ascii="Times New Roman" w:hAnsi="Times New Roman" w:cs="Times New Roman"/>
          <w:sz w:val="24"/>
          <w:szCs w:val="24"/>
        </w:rPr>
        <w:t>3</w:t>
      </w:r>
      <w:r w:rsidRPr="001B54B5">
        <w:rPr>
          <w:rFonts w:ascii="Times New Roman" w:hAnsi="Times New Roman" w:cs="Times New Roman"/>
          <w:sz w:val="24"/>
          <w:szCs w:val="24"/>
        </w:rPr>
        <w:t xml:space="preserve">. </w:t>
      </w:r>
      <w:r w:rsidR="00C91A20" w:rsidRPr="001B54B5">
        <w:rPr>
          <w:rFonts w:ascii="Times New Roman" w:hAnsi="Times New Roman" w:cs="Times New Roman"/>
          <w:sz w:val="24"/>
          <w:szCs w:val="24"/>
        </w:rPr>
        <w:t>Разходи за амортизация на налично собствено оборудване и инструменти, доколкото те се използват, и за периода, през който се използват за проекта.</w:t>
      </w:r>
    </w:p>
    <w:p w14:paraId="00D72615" w14:textId="77777777" w:rsidR="000262BC" w:rsidRPr="001B54B5" w:rsidRDefault="000262BC" w:rsidP="000262BC">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Разходите за амортизация са допустими при условие, че за придобиването на амортизираните активи не са използвани публични безвъзмездни средства, съгласно изискването на чл. 67, пар.2, г) от Регламент (ЕС)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p>
    <w:p w14:paraId="4EA3182C" w14:textId="60CBADCB" w:rsidR="00FE3192" w:rsidRPr="001B54B5" w:rsidRDefault="00FE3192" w:rsidP="000262BC">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Разходите за амортизация на активите се признават до размера на данъчно признатата амортизация в съответствие с разпоредбите на Закона за корпоративното подоходно облагане (ЗКПО). Амортизационните норми се определят еднократно за всяка календарна година, съгласно изискванията на ЗКПО.</w:t>
      </w:r>
    </w:p>
    <w:p w14:paraId="2854578A" w14:textId="3561A0AF" w:rsidR="00283CF6" w:rsidRPr="001B54B5" w:rsidRDefault="00283CF6" w:rsidP="00E81241">
      <w:pPr>
        <w:pStyle w:val="ListParagraph"/>
        <w:numPr>
          <w:ilvl w:val="0"/>
          <w:numId w:val="4"/>
        </w:numPr>
        <w:pBdr>
          <w:top w:val="single" w:sz="4" w:space="1" w:color="auto"/>
          <w:left w:val="single" w:sz="4" w:space="4" w:color="auto"/>
          <w:bottom w:val="single" w:sz="4" w:space="1" w:color="auto"/>
          <w:right w:val="single" w:sz="4" w:space="4" w:color="auto"/>
        </w:pBdr>
        <w:tabs>
          <w:tab w:val="left" w:pos="284"/>
        </w:tabs>
        <w:spacing w:before="120" w:after="120" w:line="240" w:lineRule="auto"/>
        <w:ind w:left="0" w:firstLine="0"/>
        <w:jc w:val="both"/>
        <w:rPr>
          <w:rFonts w:ascii="Times New Roman" w:hAnsi="Times New Roman" w:cs="Times New Roman"/>
          <w:sz w:val="24"/>
          <w:szCs w:val="24"/>
        </w:rPr>
      </w:pPr>
      <w:r w:rsidRPr="001B54B5">
        <w:rPr>
          <w:rFonts w:ascii="Times New Roman" w:hAnsi="Times New Roman" w:cs="Times New Roman"/>
          <w:sz w:val="24"/>
          <w:szCs w:val="24"/>
        </w:rPr>
        <w:t>Разходи за материали и консумативи, необходими за изпълнение на дейностите по проекта;</w:t>
      </w:r>
    </w:p>
    <w:p w14:paraId="46AF091F" w14:textId="77777777" w:rsidR="00283CF6" w:rsidRPr="001B54B5" w:rsidRDefault="00283CF6" w:rsidP="00E81241">
      <w:pPr>
        <w:pStyle w:val="ListParagraph"/>
        <w:numPr>
          <w:ilvl w:val="0"/>
          <w:numId w:val="4"/>
        </w:numPr>
        <w:pBdr>
          <w:top w:val="single" w:sz="4" w:space="1" w:color="auto"/>
          <w:left w:val="single" w:sz="4" w:space="4" w:color="auto"/>
          <w:bottom w:val="single" w:sz="4" w:space="1" w:color="auto"/>
          <w:right w:val="single" w:sz="4" w:space="4" w:color="auto"/>
        </w:pBdr>
        <w:tabs>
          <w:tab w:val="left" w:pos="284"/>
        </w:tabs>
        <w:spacing w:before="120" w:after="120" w:line="240" w:lineRule="auto"/>
        <w:ind w:left="0" w:firstLine="0"/>
        <w:jc w:val="both"/>
        <w:rPr>
          <w:rFonts w:ascii="Times New Roman" w:hAnsi="Times New Roman" w:cs="Times New Roman"/>
          <w:sz w:val="24"/>
          <w:szCs w:val="24"/>
        </w:rPr>
      </w:pPr>
      <w:r w:rsidRPr="001B54B5">
        <w:rPr>
          <w:rFonts w:ascii="Times New Roman" w:hAnsi="Times New Roman" w:cs="Times New Roman"/>
          <w:sz w:val="24"/>
          <w:szCs w:val="24"/>
        </w:rPr>
        <w:t>Разходи за придобиване на специализиран софтуер (вкл. разходи за разработване на софтуер и лицензи за срока на изпълнение на проекта), представляващ дълготраен  нематериален актив (ДНА).</w:t>
      </w:r>
    </w:p>
    <w:p w14:paraId="43FDC8BF" w14:textId="7CD621B8" w:rsidR="00720F31" w:rsidRPr="001B54B5" w:rsidRDefault="001B3140" w:rsidP="00E81241">
      <w:pPr>
        <w:pStyle w:val="ListParagraph"/>
        <w:numPr>
          <w:ilvl w:val="0"/>
          <w:numId w:val="4"/>
        </w:numPr>
        <w:pBdr>
          <w:top w:val="single" w:sz="4" w:space="1" w:color="auto"/>
          <w:left w:val="single" w:sz="4" w:space="4" w:color="auto"/>
          <w:bottom w:val="single" w:sz="4" w:space="1" w:color="auto"/>
          <w:right w:val="single" w:sz="4" w:space="4" w:color="auto"/>
        </w:pBdr>
        <w:tabs>
          <w:tab w:val="left" w:pos="284"/>
        </w:tabs>
        <w:spacing w:before="120" w:after="120" w:line="240" w:lineRule="auto"/>
        <w:ind w:left="0" w:firstLine="0"/>
        <w:jc w:val="both"/>
        <w:rPr>
          <w:rFonts w:ascii="Times New Roman" w:hAnsi="Times New Roman" w:cs="Times New Roman"/>
          <w:sz w:val="24"/>
          <w:szCs w:val="24"/>
        </w:rPr>
      </w:pPr>
      <w:r w:rsidRPr="001B54B5">
        <w:rPr>
          <w:rFonts w:ascii="Times New Roman" w:hAnsi="Times New Roman" w:cs="Times New Roman"/>
          <w:sz w:val="24"/>
          <w:szCs w:val="24"/>
        </w:rPr>
        <w:t>Единични разходи за стоки и услуги, които се произвеждат от</w:t>
      </w:r>
      <w:r w:rsidR="00DA0D3B" w:rsidRPr="001B54B5">
        <w:rPr>
          <w:rFonts w:ascii="Times New Roman" w:hAnsi="Times New Roman" w:cs="Times New Roman"/>
          <w:sz w:val="24"/>
          <w:szCs w:val="24"/>
        </w:rPr>
        <w:t xml:space="preserve"> бенефициентите - </w:t>
      </w:r>
      <w:r w:rsidRPr="001B54B5">
        <w:rPr>
          <w:rFonts w:ascii="Times New Roman" w:hAnsi="Times New Roman" w:cs="Times New Roman"/>
          <w:sz w:val="24"/>
          <w:szCs w:val="24"/>
        </w:rPr>
        <w:t xml:space="preserve"> координатор или партньорите по проекта. </w:t>
      </w:r>
    </w:p>
    <w:p w14:paraId="7A0B2319" w14:textId="3DD88FD2" w:rsidR="001B3140" w:rsidRPr="001B54B5" w:rsidRDefault="001B3140"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xml:space="preserve">За да са допустими </w:t>
      </w:r>
      <w:r w:rsidR="00DA0D3B" w:rsidRPr="001B54B5">
        <w:rPr>
          <w:rFonts w:ascii="Times New Roman" w:hAnsi="Times New Roman" w:cs="Times New Roman"/>
          <w:sz w:val="24"/>
          <w:szCs w:val="24"/>
        </w:rPr>
        <w:t>разходите по т. 5</w:t>
      </w:r>
      <w:r w:rsidRPr="001B54B5">
        <w:rPr>
          <w:rFonts w:ascii="Times New Roman" w:hAnsi="Times New Roman" w:cs="Times New Roman"/>
          <w:sz w:val="24"/>
          <w:szCs w:val="24"/>
        </w:rPr>
        <w:t xml:space="preserve"> следва да са част от проектното предложение и договора с ЕК. Разходите са част от обичайната счетоводна практика на бенефициентите, която включва определяне на броя единици и начина за определяне стойността за една единица.  За да са допустими единичните разходи трябва да отговарят кумулативно на следните условия:</w:t>
      </w:r>
    </w:p>
    <w:p w14:paraId="184E5C83" w14:textId="77777777" w:rsidR="00283CF6" w:rsidRPr="001B54B5" w:rsidRDefault="00283CF6" w:rsidP="00E81241">
      <w:pPr>
        <w:pStyle w:val="ListParagraph"/>
        <w:numPr>
          <w:ilvl w:val="1"/>
          <w:numId w:val="3"/>
        </w:numPr>
        <w:pBdr>
          <w:top w:val="single" w:sz="4" w:space="1" w:color="auto"/>
          <w:left w:val="single" w:sz="4" w:space="4" w:color="auto"/>
          <w:bottom w:val="single" w:sz="4" w:space="1" w:color="auto"/>
          <w:right w:val="single" w:sz="4" w:space="4" w:color="auto"/>
        </w:pBdr>
        <w:spacing w:before="120" w:after="120" w:line="240" w:lineRule="auto"/>
        <w:ind w:left="0" w:firstLine="426"/>
        <w:jc w:val="both"/>
        <w:rPr>
          <w:rFonts w:ascii="Times New Roman" w:hAnsi="Times New Roman" w:cs="Times New Roman"/>
          <w:sz w:val="24"/>
          <w:szCs w:val="24"/>
        </w:rPr>
      </w:pPr>
      <w:r w:rsidRPr="001B54B5">
        <w:rPr>
          <w:rFonts w:ascii="Times New Roman" w:hAnsi="Times New Roman" w:cs="Times New Roman"/>
          <w:sz w:val="24"/>
          <w:szCs w:val="24"/>
        </w:rPr>
        <w:t>Да отговарят на общите условия за прилагане на единични разходи, т.е. използват се в рамките на целия период на изпълнение на проекта, необходими са за изпълнението на проекта и могат да бъдат идентифицирани и проверени;</w:t>
      </w:r>
    </w:p>
    <w:p w14:paraId="113FCCC2" w14:textId="39284BB3" w:rsidR="00283CF6" w:rsidRPr="001B54B5" w:rsidRDefault="00A813E4" w:rsidP="00E81241">
      <w:pPr>
        <w:pStyle w:val="ListParagraph"/>
        <w:numPr>
          <w:ilvl w:val="1"/>
          <w:numId w:val="3"/>
        </w:numPr>
        <w:pBdr>
          <w:top w:val="single" w:sz="4" w:space="1" w:color="auto"/>
          <w:left w:val="single" w:sz="4" w:space="4" w:color="auto"/>
          <w:bottom w:val="single" w:sz="4" w:space="1" w:color="auto"/>
          <w:right w:val="single" w:sz="4" w:space="4" w:color="auto"/>
        </w:pBdr>
        <w:spacing w:before="120" w:after="120" w:line="240" w:lineRule="auto"/>
        <w:ind w:left="0" w:firstLine="426"/>
        <w:jc w:val="both"/>
        <w:rPr>
          <w:rFonts w:ascii="Times New Roman" w:hAnsi="Times New Roman" w:cs="Times New Roman"/>
          <w:sz w:val="24"/>
          <w:szCs w:val="24"/>
        </w:rPr>
      </w:pPr>
      <w:r w:rsidRPr="001B54B5">
        <w:rPr>
          <w:rFonts w:ascii="Times New Roman" w:hAnsi="Times New Roman" w:cs="Times New Roman"/>
          <w:sz w:val="24"/>
          <w:szCs w:val="24"/>
        </w:rPr>
        <w:lastRenderedPageBreak/>
        <w:t xml:space="preserve">Са част </w:t>
      </w:r>
      <w:r w:rsidR="00283CF6" w:rsidRPr="001B54B5">
        <w:rPr>
          <w:rFonts w:ascii="Times New Roman" w:hAnsi="Times New Roman" w:cs="Times New Roman"/>
          <w:sz w:val="24"/>
          <w:szCs w:val="24"/>
        </w:rPr>
        <w:t>от обичайната счетоводна практика на</w:t>
      </w:r>
      <w:r w:rsidR="003E266E" w:rsidRPr="001B54B5">
        <w:rPr>
          <w:rFonts w:ascii="Times New Roman" w:hAnsi="Times New Roman" w:cs="Times New Roman"/>
          <w:sz w:val="24"/>
          <w:szCs w:val="24"/>
        </w:rPr>
        <w:t xml:space="preserve"> бенефициента</w:t>
      </w:r>
      <w:r w:rsidR="00283CF6" w:rsidRPr="001B54B5">
        <w:rPr>
          <w:rFonts w:ascii="Times New Roman" w:hAnsi="Times New Roman" w:cs="Times New Roman"/>
          <w:sz w:val="24"/>
          <w:szCs w:val="24"/>
        </w:rPr>
        <w:t xml:space="preserve"> </w:t>
      </w:r>
      <w:r w:rsidR="003E266E" w:rsidRPr="001B54B5">
        <w:rPr>
          <w:rFonts w:ascii="Times New Roman" w:hAnsi="Times New Roman" w:cs="Times New Roman"/>
          <w:sz w:val="24"/>
          <w:szCs w:val="24"/>
        </w:rPr>
        <w:t>(</w:t>
      </w:r>
      <w:r w:rsidR="000B1548" w:rsidRPr="001B54B5">
        <w:rPr>
          <w:rFonts w:ascii="Times New Roman" w:hAnsi="Times New Roman" w:cs="Times New Roman"/>
          <w:sz w:val="24"/>
          <w:szCs w:val="24"/>
        </w:rPr>
        <w:t>координатора</w:t>
      </w:r>
      <w:r w:rsidR="003E266E" w:rsidRPr="001B54B5">
        <w:rPr>
          <w:rFonts w:ascii="Times New Roman" w:hAnsi="Times New Roman" w:cs="Times New Roman"/>
          <w:sz w:val="24"/>
          <w:szCs w:val="24"/>
        </w:rPr>
        <w:t>)</w:t>
      </w:r>
      <w:r w:rsidR="000B1548" w:rsidRPr="001B54B5">
        <w:rPr>
          <w:rFonts w:ascii="Times New Roman" w:hAnsi="Times New Roman" w:cs="Times New Roman"/>
          <w:sz w:val="24"/>
          <w:szCs w:val="24"/>
        </w:rPr>
        <w:t xml:space="preserve"> или партньорите</w:t>
      </w:r>
      <w:r w:rsidR="00777EB5" w:rsidRPr="001B54B5">
        <w:rPr>
          <w:rFonts w:ascii="Times New Roman" w:hAnsi="Times New Roman" w:cs="Times New Roman"/>
          <w:sz w:val="24"/>
          <w:szCs w:val="24"/>
        </w:rPr>
        <w:t>,</w:t>
      </w:r>
      <w:r w:rsidR="00FC1C9D" w:rsidRPr="001B54B5">
        <w:rPr>
          <w:rFonts w:ascii="Times New Roman" w:hAnsi="Times New Roman" w:cs="Times New Roman"/>
          <w:sz w:val="24"/>
          <w:szCs w:val="24"/>
        </w:rPr>
        <w:t xml:space="preserve"> </w:t>
      </w:r>
      <w:r w:rsidR="00283CF6" w:rsidRPr="001B54B5">
        <w:rPr>
          <w:rFonts w:ascii="Times New Roman" w:hAnsi="Times New Roman" w:cs="Times New Roman"/>
          <w:sz w:val="24"/>
          <w:szCs w:val="24"/>
        </w:rPr>
        <w:t>не се прилагат само за изпълнението на конкретния проект и независимо от източника на финансиране;</w:t>
      </w:r>
    </w:p>
    <w:p w14:paraId="579EE6AC" w14:textId="77777777" w:rsidR="00283CF6" w:rsidRPr="001B54B5" w:rsidRDefault="00283CF6" w:rsidP="00E81241">
      <w:pPr>
        <w:pStyle w:val="ListParagraph"/>
        <w:numPr>
          <w:ilvl w:val="1"/>
          <w:numId w:val="3"/>
        </w:numPr>
        <w:pBdr>
          <w:top w:val="single" w:sz="4" w:space="1" w:color="auto"/>
          <w:left w:val="single" w:sz="4" w:space="4" w:color="auto"/>
          <w:bottom w:val="single" w:sz="4" w:space="1" w:color="auto"/>
          <w:right w:val="single" w:sz="4" w:space="4" w:color="auto"/>
        </w:pBdr>
        <w:spacing w:before="120" w:after="120" w:line="240" w:lineRule="auto"/>
        <w:ind w:left="0" w:firstLine="425"/>
        <w:contextualSpacing w:val="0"/>
        <w:jc w:val="both"/>
        <w:rPr>
          <w:rFonts w:ascii="Times New Roman" w:hAnsi="Times New Roman" w:cs="Times New Roman"/>
          <w:sz w:val="24"/>
          <w:szCs w:val="24"/>
        </w:rPr>
      </w:pPr>
      <w:r w:rsidRPr="001B54B5">
        <w:rPr>
          <w:rFonts w:ascii="Times New Roman" w:hAnsi="Times New Roman" w:cs="Times New Roman"/>
          <w:sz w:val="24"/>
          <w:szCs w:val="24"/>
        </w:rPr>
        <w:t>Стойността на единицата разход следва да е изчислена на база реални разходи, които са осчетоводени от бенефициента и не съдържат недопустими разходи, които са калкулирани в други бюджетни категории;</w:t>
      </w:r>
    </w:p>
    <w:p w14:paraId="0604372B" w14:textId="77777777" w:rsidR="00283CF6" w:rsidRPr="001B54B5" w:rsidRDefault="00283CF6" w:rsidP="00E81241">
      <w:pPr>
        <w:pStyle w:val="ListParagraph"/>
        <w:numPr>
          <w:ilvl w:val="0"/>
          <w:numId w:val="4"/>
        </w:numPr>
        <w:pBdr>
          <w:top w:val="single" w:sz="4" w:space="1" w:color="auto"/>
          <w:left w:val="single" w:sz="4" w:space="4" w:color="auto"/>
          <w:bottom w:val="single" w:sz="4" w:space="1" w:color="auto"/>
          <w:right w:val="single" w:sz="4" w:space="4" w:color="auto"/>
        </w:pBdr>
        <w:tabs>
          <w:tab w:val="left" w:pos="426"/>
        </w:tabs>
        <w:spacing w:before="120" w:after="120" w:line="240" w:lineRule="auto"/>
        <w:ind w:left="0" w:firstLine="0"/>
        <w:jc w:val="both"/>
        <w:rPr>
          <w:rFonts w:ascii="Times New Roman" w:hAnsi="Times New Roman" w:cs="Times New Roman"/>
          <w:sz w:val="24"/>
          <w:szCs w:val="24"/>
        </w:rPr>
      </w:pPr>
      <w:r w:rsidRPr="001B54B5">
        <w:rPr>
          <w:rFonts w:ascii="Times New Roman" w:hAnsi="Times New Roman" w:cs="Times New Roman"/>
          <w:b/>
          <w:sz w:val="24"/>
          <w:szCs w:val="24"/>
        </w:rPr>
        <w:t>Преки разходи за подизпълнитeли</w:t>
      </w:r>
      <w:r w:rsidRPr="001B54B5">
        <w:rPr>
          <w:rFonts w:ascii="Times New Roman" w:hAnsi="Times New Roman" w:cs="Times New Roman"/>
          <w:sz w:val="24"/>
          <w:szCs w:val="24"/>
        </w:rPr>
        <w:t xml:space="preserve"> като задачите, които ще се изпълняват от подизпълнители и разходите за тях трябва да са заложени</w:t>
      </w:r>
      <w:r w:rsidR="001B3140" w:rsidRPr="001B54B5">
        <w:rPr>
          <w:rFonts w:ascii="Times New Roman" w:hAnsi="Times New Roman" w:cs="Times New Roman"/>
          <w:sz w:val="24"/>
          <w:szCs w:val="24"/>
        </w:rPr>
        <w:t xml:space="preserve"> в бюджета по проекта и да са упоменати</w:t>
      </w:r>
      <w:r w:rsidRPr="001B54B5">
        <w:rPr>
          <w:rFonts w:ascii="Times New Roman" w:hAnsi="Times New Roman" w:cs="Times New Roman"/>
          <w:sz w:val="24"/>
          <w:szCs w:val="24"/>
        </w:rPr>
        <w:t xml:space="preserve"> в Анекси 1 и 2 на проектното предложение</w:t>
      </w:r>
      <w:r w:rsidR="001B3140" w:rsidRPr="001B54B5">
        <w:rPr>
          <w:rFonts w:ascii="Times New Roman" w:hAnsi="Times New Roman" w:cs="Times New Roman"/>
          <w:sz w:val="24"/>
          <w:szCs w:val="24"/>
        </w:rPr>
        <w:t xml:space="preserve"> и договора, сключен </w:t>
      </w:r>
      <w:r w:rsidR="00C91A20" w:rsidRPr="001B54B5">
        <w:rPr>
          <w:rFonts w:ascii="Times New Roman" w:hAnsi="Times New Roman" w:cs="Times New Roman"/>
          <w:sz w:val="24"/>
          <w:szCs w:val="24"/>
        </w:rPr>
        <w:t>по</w:t>
      </w:r>
      <w:r w:rsidR="001B3140" w:rsidRPr="001B54B5">
        <w:rPr>
          <w:rFonts w:ascii="Times New Roman" w:hAnsi="Times New Roman" w:cs="Times New Roman"/>
          <w:sz w:val="24"/>
          <w:szCs w:val="24"/>
        </w:rPr>
        <w:t xml:space="preserve"> ПЦЕ</w:t>
      </w:r>
      <w:r w:rsidRPr="001B54B5">
        <w:rPr>
          <w:rFonts w:ascii="Times New Roman" w:hAnsi="Times New Roman" w:cs="Times New Roman"/>
          <w:sz w:val="24"/>
          <w:szCs w:val="24"/>
        </w:rPr>
        <w:t>;</w:t>
      </w:r>
    </w:p>
    <w:p w14:paraId="6AC52890" w14:textId="62EB8F22" w:rsidR="00283CF6" w:rsidRPr="001B54B5" w:rsidRDefault="00283CF6" w:rsidP="00E81241">
      <w:pPr>
        <w:pStyle w:val="ListParagraph"/>
        <w:numPr>
          <w:ilvl w:val="0"/>
          <w:numId w:val="4"/>
        </w:numPr>
        <w:pBdr>
          <w:top w:val="single" w:sz="4" w:space="1" w:color="auto"/>
          <w:left w:val="single" w:sz="4" w:space="4" w:color="auto"/>
          <w:bottom w:val="single" w:sz="4" w:space="1" w:color="auto"/>
          <w:right w:val="single" w:sz="4" w:space="4" w:color="auto"/>
        </w:pBdr>
        <w:tabs>
          <w:tab w:val="left" w:pos="426"/>
        </w:tabs>
        <w:spacing w:before="120" w:after="120" w:line="240" w:lineRule="auto"/>
        <w:ind w:left="0" w:firstLine="0"/>
        <w:jc w:val="both"/>
        <w:rPr>
          <w:rFonts w:ascii="Times New Roman" w:hAnsi="Times New Roman" w:cs="Times New Roman"/>
          <w:b/>
          <w:sz w:val="24"/>
          <w:szCs w:val="24"/>
        </w:rPr>
      </w:pPr>
      <w:r w:rsidRPr="001B54B5">
        <w:rPr>
          <w:rFonts w:ascii="Times New Roman" w:hAnsi="Times New Roman" w:cs="Times New Roman"/>
          <w:b/>
          <w:sz w:val="24"/>
          <w:szCs w:val="24"/>
        </w:rPr>
        <w:t>Разходи за предоставяне на сертификат за финансово становище.</w:t>
      </w:r>
    </w:p>
    <w:p w14:paraId="141CECE5" w14:textId="1FB110B3" w:rsidR="0082037F" w:rsidRPr="0082037F" w:rsidRDefault="00DE6D57" w:rsidP="0082037F">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Разходите за сертификат за финансово становище</w:t>
      </w:r>
      <w:r w:rsidR="00A813E4" w:rsidRPr="001B54B5">
        <w:rPr>
          <w:rFonts w:ascii="Times New Roman" w:hAnsi="Times New Roman" w:cs="Times New Roman"/>
          <w:sz w:val="24"/>
          <w:szCs w:val="24"/>
        </w:rPr>
        <w:t xml:space="preserve"> (разходи за извършване на независим одит</w:t>
      </w:r>
      <w:r w:rsidR="004E07BC">
        <w:rPr>
          <w:rFonts w:ascii="Times New Roman" w:hAnsi="Times New Roman" w:cs="Times New Roman"/>
          <w:sz w:val="24"/>
          <w:szCs w:val="24"/>
        </w:rPr>
        <w:t xml:space="preserve"> от регистриран одитор</w:t>
      </w:r>
      <w:r w:rsidR="00A813E4" w:rsidRPr="001B54B5">
        <w:rPr>
          <w:rFonts w:ascii="Times New Roman" w:hAnsi="Times New Roman" w:cs="Times New Roman"/>
          <w:sz w:val="24"/>
          <w:szCs w:val="24"/>
        </w:rPr>
        <w:t>)</w:t>
      </w:r>
      <w:r w:rsidRPr="001B54B5">
        <w:rPr>
          <w:rFonts w:ascii="Times New Roman" w:hAnsi="Times New Roman" w:cs="Times New Roman"/>
          <w:sz w:val="24"/>
          <w:szCs w:val="24"/>
        </w:rPr>
        <w:t xml:space="preserve"> са приложими </w:t>
      </w:r>
      <w:r w:rsidR="004E07BC" w:rsidRPr="004E07BC">
        <w:rPr>
          <w:rFonts w:ascii="Times New Roman" w:hAnsi="Times New Roman" w:cs="Times New Roman"/>
          <w:sz w:val="24"/>
          <w:szCs w:val="24"/>
        </w:rPr>
        <w:t>за проекти с размер на безвъзмездната финансова помощ над 750 000 евро (1 466 872,5 лв.) в съответствие с</w:t>
      </w:r>
      <w:r w:rsidR="004E07BC">
        <w:rPr>
          <w:rFonts w:ascii="Times New Roman" w:hAnsi="Times New Roman" w:cs="Times New Roman"/>
          <w:sz w:val="24"/>
          <w:szCs w:val="24"/>
        </w:rPr>
        <w:t xml:space="preserve"> чл. 196, пар. 1 б. „г“ от </w:t>
      </w:r>
      <w:r w:rsidR="004E07BC" w:rsidRPr="004E07BC">
        <w:rPr>
          <w:rFonts w:ascii="Times New Roman" w:hAnsi="Times New Roman" w:cs="Times New Roman"/>
          <w:sz w:val="24"/>
          <w:szCs w:val="24"/>
        </w:rPr>
        <w:t>Регламент (ЕС, Евратом) 2018/1046</w:t>
      </w:r>
      <w:r w:rsidR="004E07BC">
        <w:rPr>
          <w:rStyle w:val="FootnoteReference"/>
          <w:rFonts w:ascii="Times New Roman" w:hAnsi="Times New Roman" w:cs="Times New Roman"/>
          <w:sz w:val="24"/>
          <w:szCs w:val="24"/>
        </w:rPr>
        <w:footnoteReference w:id="14"/>
      </w:r>
      <w:r w:rsidR="004E07BC" w:rsidRPr="004E07BC">
        <w:rPr>
          <w:rFonts w:ascii="Times New Roman" w:hAnsi="Times New Roman" w:cs="Times New Roman"/>
          <w:sz w:val="24"/>
          <w:szCs w:val="24"/>
        </w:rPr>
        <w:t xml:space="preserve"> </w:t>
      </w:r>
    </w:p>
    <w:p w14:paraId="039E6894" w14:textId="14665507" w:rsidR="00DE6D57" w:rsidRPr="001B54B5" w:rsidRDefault="0082037F" w:rsidP="0082037F">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82037F">
        <w:rPr>
          <w:rFonts w:ascii="Times New Roman" w:hAnsi="Times New Roman" w:cs="Times New Roman"/>
          <w:sz w:val="24"/>
          <w:szCs w:val="24"/>
        </w:rPr>
        <w:t>Пр</w:t>
      </w:r>
      <w:r>
        <w:rPr>
          <w:rFonts w:ascii="Times New Roman" w:hAnsi="Times New Roman" w:cs="Times New Roman"/>
          <w:sz w:val="24"/>
          <w:szCs w:val="24"/>
        </w:rPr>
        <w:t xml:space="preserve">едвид че проектите по настоящата процедура се реализират в партньорство посочения праг се прилага за Конкретния бенефициент и за всеки от </w:t>
      </w:r>
      <w:r w:rsidR="003156DD">
        <w:rPr>
          <w:rFonts w:ascii="Times New Roman" w:hAnsi="Times New Roman" w:cs="Times New Roman"/>
          <w:sz w:val="24"/>
          <w:szCs w:val="24"/>
        </w:rPr>
        <w:t>партньорите</w:t>
      </w:r>
      <w:r>
        <w:rPr>
          <w:rFonts w:ascii="Times New Roman" w:hAnsi="Times New Roman" w:cs="Times New Roman"/>
          <w:sz w:val="24"/>
          <w:szCs w:val="24"/>
        </w:rPr>
        <w:t>.</w:t>
      </w:r>
    </w:p>
    <w:p w14:paraId="27FB815F" w14:textId="207A58DB" w:rsidR="00F84116" w:rsidRPr="001B54B5" w:rsidRDefault="00A80537" w:rsidP="001D19DE">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В случаите, когато е приложимо, сертификат за финансово становище на финансовата документация по проекта, извършен от регистриран одитор</w:t>
      </w:r>
      <w:r w:rsidR="00F84116" w:rsidRPr="001B54B5">
        <w:rPr>
          <w:rFonts w:ascii="Times New Roman" w:hAnsi="Times New Roman" w:cs="Times New Roman"/>
          <w:sz w:val="24"/>
          <w:szCs w:val="24"/>
        </w:rPr>
        <w:t xml:space="preserve"> в съответствие с Директива 2006/43/ЕО  (или за публични органи: от компетентен независим държавен служител)</w:t>
      </w:r>
      <w:r w:rsidRPr="001B54B5">
        <w:rPr>
          <w:rFonts w:ascii="Times New Roman" w:hAnsi="Times New Roman" w:cs="Times New Roman"/>
          <w:sz w:val="24"/>
          <w:szCs w:val="24"/>
        </w:rPr>
        <w:t>, следва да бъде приложен</w:t>
      </w:r>
      <w:r w:rsidR="00461F5F">
        <w:rPr>
          <w:rFonts w:ascii="Times New Roman" w:hAnsi="Times New Roman" w:cs="Times New Roman"/>
          <w:sz w:val="24"/>
          <w:szCs w:val="24"/>
        </w:rPr>
        <w:t>о</w:t>
      </w:r>
      <w:r w:rsidRPr="001B54B5">
        <w:rPr>
          <w:rFonts w:ascii="Times New Roman" w:hAnsi="Times New Roman" w:cs="Times New Roman"/>
          <w:sz w:val="24"/>
          <w:szCs w:val="24"/>
        </w:rPr>
        <w:t xml:space="preserve"> към </w:t>
      </w:r>
      <w:r w:rsidR="0082037F">
        <w:rPr>
          <w:rFonts w:ascii="Times New Roman" w:hAnsi="Times New Roman" w:cs="Times New Roman"/>
          <w:sz w:val="24"/>
          <w:szCs w:val="24"/>
        </w:rPr>
        <w:t>първото</w:t>
      </w:r>
      <w:r w:rsidR="0082037F" w:rsidRPr="001B54B5">
        <w:rPr>
          <w:rFonts w:ascii="Times New Roman" w:hAnsi="Times New Roman" w:cs="Times New Roman"/>
          <w:sz w:val="24"/>
          <w:szCs w:val="24"/>
        </w:rPr>
        <w:t xml:space="preserve"> </w:t>
      </w:r>
      <w:r w:rsidRPr="001B54B5">
        <w:rPr>
          <w:rFonts w:ascii="Times New Roman" w:hAnsi="Times New Roman" w:cs="Times New Roman"/>
          <w:sz w:val="24"/>
          <w:szCs w:val="24"/>
        </w:rPr>
        <w:t>искане за плащане</w:t>
      </w:r>
      <w:r w:rsidR="0082037F">
        <w:rPr>
          <w:rFonts w:ascii="Times New Roman" w:hAnsi="Times New Roman" w:cs="Times New Roman"/>
          <w:sz w:val="24"/>
          <w:szCs w:val="24"/>
        </w:rPr>
        <w:t xml:space="preserve"> в рамките на една финансова година</w:t>
      </w:r>
      <w:r w:rsidR="00461F5F">
        <w:rPr>
          <w:rFonts w:ascii="Times New Roman" w:hAnsi="Times New Roman" w:cs="Times New Roman"/>
          <w:sz w:val="24"/>
          <w:szCs w:val="24"/>
        </w:rPr>
        <w:t>,</w:t>
      </w:r>
      <w:r w:rsidRPr="001B54B5">
        <w:rPr>
          <w:rFonts w:ascii="Times New Roman" w:hAnsi="Times New Roman" w:cs="Times New Roman"/>
          <w:sz w:val="24"/>
          <w:szCs w:val="24"/>
        </w:rPr>
        <w:t xml:space="preserve"> чиято стойност е равна или по-голяма от </w:t>
      </w:r>
      <w:r w:rsidR="0082037F">
        <w:rPr>
          <w:rFonts w:ascii="Times New Roman" w:hAnsi="Times New Roman" w:cs="Times New Roman"/>
          <w:sz w:val="24"/>
          <w:szCs w:val="24"/>
        </w:rPr>
        <w:t>750</w:t>
      </w:r>
      <w:r w:rsidR="0082037F" w:rsidRPr="001B54B5">
        <w:rPr>
          <w:rFonts w:ascii="Times New Roman" w:hAnsi="Times New Roman" w:cs="Times New Roman"/>
          <w:sz w:val="24"/>
          <w:szCs w:val="24"/>
        </w:rPr>
        <w:t xml:space="preserve"> </w:t>
      </w:r>
      <w:r w:rsidRPr="001B54B5">
        <w:rPr>
          <w:rFonts w:ascii="Times New Roman" w:hAnsi="Times New Roman" w:cs="Times New Roman"/>
          <w:sz w:val="24"/>
          <w:szCs w:val="24"/>
        </w:rPr>
        <w:t>000 евро</w:t>
      </w:r>
      <w:r w:rsidR="0082037F">
        <w:rPr>
          <w:rFonts w:ascii="Times New Roman" w:hAnsi="Times New Roman" w:cs="Times New Roman"/>
          <w:sz w:val="24"/>
          <w:szCs w:val="24"/>
        </w:rPr>
        <w:t xml:space="preserve"> </w:t>
      </w:r>
      <w:r w:rsidR="0082037F" w:rsidRPr="004E07BC">
        <w:rPr>
          <w:rFonts w:ascii="Times New Roman" w:hAnsi="Times New Roman" w:cs="Times New Roman"/>
          <w:sz w:val="24"/>
          <w:szCs w:val="24"/>
        </w:rPr>
        <w:t>(1 466 872,5 лв.)</w:t>
      </w:r>
      <w:r w:rsidR="0082037F">
        <w:rPr>
          <w:rFonts w:ascii="Times New Roman" w:hAnsi="Times New Roman" w:cs="Times New Roman"/>
          <w:sz w:val="24"/>
          <w:szCs w:val="24"/>
        </w:rPr>
        <w:t xml:space="preserve"> – искана безвъзмездна финансова помощ от ПНИИДИТ и Програма „Цифрова Европа“</w:t>
      </w:r>
      <w:r w:rsidRPr="001B54B5">
        <w:rPr>
          <w:rFonts w:ascii="Times New Roman" w:hAnsi="Times New Roman" w:cs="Times New Roman"/>
          <w:sz w:val="24"/>
          <w:szCs w:val="24"/>
        </w:rPr>
        <w:t xml:space="preserve">, и задължително се представя с окончателно искане за плащане. В случаите, когато такъв сертификат не е представен към исканията за междинно плащане, периодът на сертификата представен с </w:t>
      </w:r>
      <w:r w:rsidR="00DE6D57" w:rsidRPr="001B54B5">
        <w:rPr>
          <w:rFonts w:ascii="Times New Roman" w:hAnsi="Times New Roman" w:cs="Times New Roman"/>
          <w:sz w:val="24"/>
          <w:szCs w:val="24"/>
        </w:rPr>
        <w:t>окончателно искане за плащане</w:t>
      </w:r>
      <w:r w:rsidRPr="001B54B5">
        <w:rPr>
          <w:rFonts w:ascii="Times New Roman" w:hAnsi="Times New Roman" w:cs="Times New Roman"/>
          <w:sz w:val="24"/>
          <w:szCs w:val="24"/>
        </w:rPr>
        <w:t xml:space="preserve"> следва да обхваща целия период на проекта. Одиторът проверява дали декларираните от бенефициента разходи са действително извършени и платени, точни и допустими в съответствие с условията на </w:t>
      </w:r>
      <w:r w:rsidR="00DE6D57" w:rsidRPr="001B54B5">
        <w:rPr>
          <w:rFonts w:ascii="Times New Roman" w:hAnsi="Times New Roman" w:cs="Times New Roman"/>
          <w:sz w:val="24"/>
          <w:szCs w:val="24"/>
        </w:rPr>
        <w:t xml:space="preserve">Административния договор </w:t>
      </w:r>
      <w:r w:rsidRPr="001B54B5">
        <w:rPr>
          <w:rFonts w:ascii="Times New Roman" w:hAnsi="Times New Roman" w:cs="Times New Roman"/>
          <w:sz w:val="24"/>
          <w:szCs w:val="24"/>
        </w:rPr>
        <w:t xml:space="preserve">за </w:t>
      </w:r>
      <w:r w:rsidR="00DE6D57" w:rsidRPr="001B54B5">
        <w:rPr>
          <w:rFonts w:ascii="Times New Roman" w:hAnsi="Times New Roman" w:cs="Times New Roman"/>
          <w:sz w:val="24"/>
          <w:szCs w:val="24"/>
        </w:rPr>
        <w:t>предоставяне на БФП</w:t>
      </w:r>
      <w:r w:rsidRPr="001B54B5">
        <w:rPr>
          <w:rFonts w:ascii="Times New Roman" w:hAnsi="Times New Roman" w:cs="Times New Roman"/>
          <w:sz w:val="24"/>
          <w:szCs w:val="24"/>
        </w:rPr>
        <w:t>.</w:t>
      </w:r>
      <w:r w:rsidR="001D19DE" w:rsidRPr="001B54B5">
        <w:rPr>
          <w:rFonts w:ascii="Times New Roman" w:hAnsi="Times New Roman" w:cs="Times New Roman"/>
          <w:sz w:val="24"/>
          <w:szCs w:val="24"/>
        </w:rPr>
        <w:t xml:space="preserve"> Проверката трябва да се извърши в съответствие с най-високите професионални стандарти, за да се гарантира, че финансовите отчети съответстват на разпоредбите на споразумението и че декларираните разходи са допустими.</w:t>
      </w:r>
    </w:p>
    <w:p w14:paraId="28B20224" w14:textId="77777777" w:rsidR="00283CF6" w:rsidRPr="001B54B5" w:rsidRDefault="00283CF6" w:rsidP="00E81241">
      <w:pPr>
        <w:pStyle w:val="ListParagraph"/>
        <w:numPr>
          <w:ilvl w:val="0"/>
          <w:numId w:val="4"/>
        </w:numPr>
        <w:pBdr>
          <w:top w:val="single" w:sz="4" w:space="1" w:color="auto"/>
          <w:left w:val="single" w:sz="4" w:space="4" w:color="auto"/>
          <w:bottom w:val="single" w:sz="4" w:space="1" w:color="auto"/>
          <w:right w:val="single" w:sz="4" w:space="4" w:color="auto"/>
        </w:pBdr>
        <w:tabs>
          <w:tab w:val="left" w:pos="426"/>
        </w:tabs>
        <w:spacing w:before="120" w:after="120" w:line="240" w:lineRule="auto"/>
        <w:ind w:left="0" w:firstLine="0"/>
        <w:jc w:val="both"/>
        <w:rPr>
          <w:rFonts w:ascii="Times New Roman" w:hAnsi="Times New Roman" w:cs="Times New Roman"/>
          <w:sz w:val="24"/>
          <w:szCs w:val="24"/>
        </w:rPr>
      </w:pPr>
      <w:r w:rsidRPr="001B54B5">
        <w:rPr>
          <w:rFonts w:ascii="Times New Roman" w:hAnsi="Times New Roman" w:cs="Times New Roman"/>
          <w:b/>
          <w:sz w:val="24"/>
          <w:szCs w:val="24"/>
        </w:rPr>
        <w:t>Други разходи:</w:t>
      </w:r>
      <w:r w:rsidRPr="001B54B5">
        <w:rPr>
          <w:rFonts w:ascii="Times New Roman" w:hAnsi="Times New Roman" w:cs="Times New Roman"/>
          <w:sz w:val="24"/>
          <w:szCs w:val="24"/>
        </w:rPr>
        <w:t xml:space="preserve"> </w:t>
      </w:r>
      <w:r w:rsidR="00C91A20" w:rsidRPr="001B54B5">
        <w:rPr>
          <w:rFonts w:ascii="Times New Roman" w:hAnsi="Times New Roman" w:cs="Times New Roman"/>
          <w:sz w:val="24"/>
          <w:szCs w:val="24"/>
        </w:rPr>
        <w:t>Разходи за разпространение и защита на резултатите, за преводи, публикации, обучения, сертификати, финансови гаранции.</w:t>
      </w:r>
    </w:p>
    <w:p w14:paraId="5008F339" w14:textId="5AB9271A" w:rsidR="00283CF6" w:rsidRPr="001B54B5" w:rsidRDefault="00283CF6" w:rsidP="00E81241">
      <w:pPr>
        <w:pStyle w:val="ListParagraph"/>
        <w:numPr>
          <w:ilvl w:val="0"/>
          <w:numId w:val="4"/>
        </w:numPr>
        <w:pBdr>
          <w:top w:val="single" w:sz="4" w:space="1" w:color="auto"/>
          <w:left w:val="single" w:sz="4" w:space="4" w:color="auto"/>
          <w:bottom w:val="single" w:sz="4" w:space="1" w:color="auto"/>
          <w:right w:val="single" w:sz="4" w:space="4" w:color="auto"/>
        </w:pBdr>
        <w:tabs>
          <w:tab w:val="left" w:pos="426"/>
        </w:tabs>
        <w:spacing w:before="120" w:after="120" w:line="240" w:lineRule="auto"/>
        <w:ind w:left="0" w:firstLine="0"/>
        <w:contextualSpacing w:val="0"/>
        <w:jc w:val="both"/>
        <w:rPr>
          <w:rFonts w:ascii="Times New Roman" w:hAnsi="Times New Roman" w:cs="Times New Roman"/>
          <w:sz w:val="24"/>
          <w:szCs w:val="24"/>
        </w:rPr>
      </w:pPr>
      <w:r w:rsidRPr="001B54B5">
        <w:rPr>
          <w:rFonts w:ascii="Times New Roman" w:hAnsi="Times New Roman" w:cs="Times New Roman"/>
          <w:b/>
          <w:sz w:val="24"/>
          <w:szCs w:val="24"/>
        </w:rPr>
        <w:t>Непреки разходи</w:t>
      </w:r>
      <w:r w:rsidRPr="001B54B5">
        <w:rPr>
          <w:rFonts w:ascii="Times New Roman" w:hAnsi="Times New Roman" w:cs="Times New Roman"/>
          <w:sz w:val="24"/>
          <w:szCs w:val="24"/>
        </w:rPr>
        <w:t xml:space="preserve"> – 7% от допустими</w:t>
      </w:r>
      <w:r w:rsidR="00A813E4" w:rsidRPr="001B54B5">
        <w:rPr>
          <w:rFonts w:ascii="Times New Roman" w:hAnsi="Times New Roman" w:cs="Times New Roman"/>
          <w:sz w:val="24"/>
          <w:szCs w:val="24"/>
        </w:rPr>
        <w:t>те</w:t>
      </w:r>
      <w:r w:rsidRPr="001B54B5">
        <w:rPr>
          <w:rFonts w:ascii="Times New Roman" w:hAnsi="Times New Roman" w:cs="Times New Roman"/>
          <w:sz w:val="24"/>
          <w:szCs w:val="24"/>
        </w:rPr>
        <w:t xml:space="preserve"> разходи.</w:t>
      </w:r>
    </w:p>
    <w:p w14:paraId="73A80680" w14:textId="0E70F126" w:rsidR="006F171E" w:rsidRPr="001B54B5" w:rsidRDefault="006F171E" w:rsidP="006F171E">
      <w:pPr>
        <w:pStyle w:val="ListParagraph"/>
        <w:pBdr>
          <w:top w:val="single" w:sz="4" w:space="1" w:color="auto"/>
          <w:left w:val="single" w:sz="4" w:space="4" w:color="auto"/>
          <w:bottom w:val="single" w:sz="4" w:space="1" w:color="auto"/>
          <w:right w:val="single" w:sz="4" w:space="4" w:color="auto"/>
        </w:pBdr>
        <w:tabs>
          <w:tab w:val="left" w:pos="426"/>
        </w:tabs>
        <w:spacing w:before="120" w:after="120" w:line="240" w:lineRule="auto"/>
        <w:ind w:left="0"/>
        <w:contextualSpacing w:val="0"/>
        <w:jc w:val="both"/>
        <w:rPr>
          <w:rFonts w:ascii="Times New Roman" w:hAnsi="Times New Roman" w:cs="Times New Roman"/>
          <w:sz w:val="24"/>
          <w:szCs w:val="24"/>
        </w:rPr>
      </w:pPr>
      <w:r w:rsidRPr="001B54B5">
        <w:rPr>
          <w:rFonts w:ascii="Times New Roman" w:hAnsi="Times New Roman" w:cs="Times New Roman"/>
          <w:i/>
          <w:sz w:val="24"/>
          <w:szCs w:val="24"/>
        </w:rPr>
        <w:t>Непреките разходи за организация и управление на проекта се предоставят под формата на финансиране с единна ставка, в съответствие с чл. 54, буква (а) от Регламент (ЕС) 2021/1060.</w:t>
      </w:r>
    </w:p>
    <w:p w14:paraId="1BDAE0C9" w14:textId="43975765" w:rsidR="002476C8" w:rsidRPr="001B54B5" w:rsidRDefault="002476C8" w:rsidP="001861F7">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eastAsia="Times New Roman" w:hAnsi="Times New Roman" w:cs="Times New Roman"/>
          <w:sz w:val="24"/>
          <w:szCs w:val="24"/>
          <w:lang w:eastAsia="bg-BG"/>
        </w:rPr>
      </w:pPr>
      <w:r w:rsidRPr="001B54B5">
        <w:rPr>
          <w:rFonts w:ascii="Times New Roman" w:eastAsia="Times New Roman" w:hAnsi="Times New Roman" w:cs="Times New Roman"/>
          <w:b/>
          <w:sz w:val="24"/>
          <w:szCs w:val="24"/>
          <w:lang w:eastAsia="bg-BG"/>
        </w:rPr>
        <w:t>ВАЖНО:</w:t>
      </w:r>
      <w:r w:rsidRPr="001B54B5">
        <w:rPr>
          <w:rFonts w:ascii="Times New Roman" w:eastAsia="Times New Roman" w:hAnsi="Times New Roman" w:cs="Times New Roman"/>
          <w:sz w:val="24"/>
          <w:szCs w:val="24"/>
          <w:lang w:eastAsia="bg-BG"/>
        </w:rPr>
        <w:t xml:space="preserve"> Задълженията на лицата, пряко ангажирани с дейности по изпълнението и/или управлението на </w:t>
      </w:r>
      <w:r w:rsidR="00D75D7F" w:rsidRPr="001B54B5">
        <w:rPr>
          <w:rFonts w:ascii="Times New Roman" w:eastAsia="Times New Roman" w:hAnsi="Times New Roman" w:cs="Times New Roman"/>
          <w:sz w:val="24"/>
          <w:szCs w:val="24"/>
          <w:lang w:eastAsia="bg-BG"/>
        </w:rPr>
        <w:t>проекта</w:t>
      </w:r>
      <w:r w:rsidRPr="001B54B5">
        <w:rPr>
          <w:rFonts w:ascii="Times New Roman" w:eastAsia="Times New Roman" w:hAnsi="Times New Roman" w:cs="Times New Roman"/>
          <w:sz w:val="24"/>
          <w:szCs w:val="24"/>
          <w:lang w:eastAsia="bg-BG"/>
        </w:rPr>
        <w:t xml:space="preserve"> трябва недвусмисле</w:t>
      </w:r>
      <w:r w:rsidR="0089244C" w:rsidRPr="001B54B5">
        <w:rPr>
          <w:rFonts w:ascii="Times New Roman" w:eastAsia="Times New Roman" w:hAnsi="Times New Roman" w:cs="Times New Roman"/>
          <w:sz w:val="24"/>
          <w:szCs w:val="24"/>
          <w:lang w:eastAsia="bg-BG"/>
        </w:rPr>
        <w:t>но да произтичат от дейностите</w:t>
      </w:r>
      <w:r w:rsidR="00CA1091" w:rsidRPr="001B54B5">
        <w:rPr>
          <w:rFonts w:ascii="Times New Roman" w:eastAsia="Times New Roman" w:hAnsi="Times New Roman" w:cs="Times New Roman"/>
          <w:sz w:val="24"/>
          <w:szCs w:val="24"/>
          <w:lang w:eastAsia="bg-BG"/>
        </w:rPr>
        <w:t>, съотв</w:t>
      </w:r>
      <w:r w:rsidR="00641A22" w:rsidRPr="001B54B5">
        <w:rPr>
          <w:rFonts w:ascii="Times New Roman" w:eastAsia="Times New Roman" w:hAnsi="Times New Roman" w:cs="Times New Roman"/>
          <w:sz w:val="24"/>
          <w:szCs w:val="24"/>
          <w:lang w:eastAsia="bg-BG"/>
        </w:rPr>
        <w:t xml:space="preserve">етно относимите към тях разходи, които са </w:t>
      </w:r>
      <w:r w:rsidR="00CA1091" w:rsidRPr="001B54B5">
        <w:rPr>
          <w:rFonts w:ascii="Times New Roman" w:eastAsia="Times New Roman" w:hAnsi="Times New Roman" w:cs="Times New Roman"/>
          <w:sz w:val="24"/>
          <w:szCs w:val="24"/>
          <w:lang w:eastAsia="bg-BG"/>
        </w:rPr>
        <w:t>посочени в</w:t>
      </w:r>
      <w:r w:rsidR="00D75D7F" w:rsidRPr="001B54B5">
        <w:rPr>
          <w:rFonts w:ascii="Times New Roman" w:eastAsia="Times New Roman" w:hAnsi="Times New Roman" w:cs="Times New Roman"/>
          <w:sz w:val="24"/>
          <w:szCs w:val="24"/>
          <w:lang w:eastAsia="bg-BG"/>
        </w:rPr>
        <w:t xml:space="preserve"> проектното предложение</w:t>
      </w:r>
      <w:r w:rsidRPr="001B54B5">
        <w:rPr>
          <w:rFonts w:ascii="Times New Roman" w:eastAsia="Times New Roman" w:hAnsi="Times New Roman" w:cs="Times New Roman"/>
          <w:sz w:val="24"/>
          <w:szCs w:val="24"/>
          <w:lang w:eastAsia="bg-BG"/>
        </w:rPr>
        <w:t xml:space="preserve">. </w:t>
      </w:r>
    </w:p>
    <w:p w14:paraId="36EE3A83" w14:textId="77777777" w:rsidR="009976F4" w:rsidRPr="001B54B5" w:rsidRDefault="009976F4" w:rsidP="009976F4">
      <w:pPr>
        <w:pStyle w:val="Heading2"/>
        <w:spacing w:before="120" w:after="120"/>
        <w:rPr>
          <w:rFonts w:ascii="Times New Roman" w:hAnsi="Times New Roman" w:cs="Times New Roman"/>
        </w:rPr>
      </w:pPr>
      <w:bookmarkStart w:id="26" w:name="_Toc442298724"/>
      <w:bookmarkStart w:id="27" w:name="_Toc139632541"/>
      <w:r w:rsidRPr="001B54B5">
        <w:rPr>
          <w:rFonts w:ascii="Times New Roman" w:hAnsi="Times New Roman" w:cs="Times New Roman"/>
        </w:rPr>
        <w:lastRenderedPageBreak/>
        <w:t>14.3. Недопустими разходи</w:t>
      </w:r>
      <w:bookmarkEnd w:id="26"/>
      <w:bookmarkEnd w:id="27"/>
    </w:p>
    <w:p w14:paraId="55DC5629" w14:textId="552F457D" w:rsidR="00353082" w:rsidRPr="001B54B5" w:rsidRDefault="00353082"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xml:space="preserve">В допълнение, към общите недопустими разходи съгласно приложимото законодателство, по настоящата процедура чрез директно предоставяне на безвъзмездна помощ за недопустими се считат и следните видове разходи: </w:t>
      </w:r>
    </w:p>
    <w:p w14:paraId="05124983" w14:textId="77777777" w:rsidR="00353082" w:rsidRPr="001B54B5" w:rsidRDefault="00353082"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принос в натура;</w:t>
      </w:r>
    </w:p>
    <w:p w14:paraId="5A01D201" w14:textId="4F2BC92F" w:rsidR="005141F5" w:rsidRPr="001B54B5" w:rsidRDefault="00353082"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разходи за възстановим ДДС;</w:t>
      </w:r>
    </w:p>
    <w:p w14:paraId="5DD1F381" w14:textId="1EACE879" w:rsidR="005141F5" w:rsidRPr="001B54B5" w:rsidRDefault="005141F5"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разходи за възнаграждения на граждански договор</w:t>
      </w:r>
      <w:r w:rsidR="009F04B0" w:rsidRPr="001B54B5">
        <w:rPr>
          <w:rFonts w:ascii="Times New Roman" w:hAnsi="Times New Roman" w:cs="Times New Roman"/>
          <w:sz w:val="24"/>
          <w:szCs w:val="24"/>
        </w:rPr>
        <w:t>;</w:t>
      </w:r>
    </w:p>
    <w:p w14:paraId="34D1F9AA" w14:textId="77777777" w:rsidR="00353082" w:rsidRPr="001B54B5" w:rsidRDefault="00353082"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разходи за покриване на възможни бъдещи загуби или дългове;</w:t>
      </w:r>
    </w:p>
    <w:p w14:paraId="7663BFF1" w14:textId="77777777" w:rsidR="00353082" w:rsidRPr="001B54B5" w:rsidRDefault="00353082"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глоби, имуществени санкции и разходи по правни спорове;</w:t>
      </w:r>
    </w:p>
    <w:p w14:paraId="63350510" w14:textId="4A2B63C8" w:rsidR="00BF5EF8" w:rsidRPr="001B54B5" w:rsidRDefault="00353082"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загуби от обмяна на валута</w:t>
      </w:r>
      <w:r w:rsidR="005141F5" w:rsidRPr="001B54B5">
        <w:rPr>
          <w:rFonts w:ascii="Times New Roman" w:hAnsi="Times New Roman" w:cs="Times New Roman"/>
          <w:sz w:val="24"/>
          <w:szCs w:val="24"/>
        </w:rPr>
        <w:t>, разходи за банкови такси и комисионни</w:t>
      </w:r>
      <w:r w:rsidR="0002260A" w:rsidRPr="001B54B5">
        <w:rPr>
          <w:rFonts w:ascii="Times New Roman" w:hAnsi="Times New Roman" w:cs="Times New Roman"/>
          <w:sz w:val="24"/>
          <w:szCs w:val="24"/>
        </w:rPr>
        <w:t>;</w:t>
      </w:r>
    </w:p>
    <w:p w14:paraId="2061226A" w14:textId="76E73A68" w:rsidR="005141F5" w:rsidRPr="001B54B5" w:rsidRDefault="005141F5"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декларирани лихви</w:t>
      </w:r>
      <w:r w:rsidR="0002260A" w:rsidRPr="001B54B5">
        <w:rPr>
          <w:rFonts w:ascii="Times New Roman" w:hAnsi="Times New Roman" w:cs="Times New Roman"/>
          <w:sz w:val="24"/>
          <w:szCs w:val="24"/>
        </w:rPr>
        <w:t xml:space="preserve"> и печалби</w:t>
      </w:r>
      <w:r w:rsidRPr="001B54B5">
        <w:rPr>
          <w:rFonts w:ascii="Times New Roman" w:hAnsi="Times New Roman" w:cs="Times New Roman"/>
          <w:sz w:val="24"/>
          <w:szCs w:val="24"/>
        </w:rPr>
        <w:t xml:space="preserve"> от изпълнението на проекта</w:t>
      </w:r>
      <w:r w:rsidR="0002260A" w:rsidRPr="001B54B5">
        <w:rPr>
          <w:rFonts w:ascii="Times New Roman" w:hAnsi="Times New Roman" w:cs="Times New Roman"/>
          <w:sz w:val="24"/>
          <w:szCs w:val="24"/>
        </w:rPr>
        <w:t>;</w:t>
      </w:r>
    </w:p>
    <w:p w14:paraId="6BC76630" w14:textId="65B772EA" w:rsidR="00353082" w:rsidRPr="001B54B5" w:rsidRDefault="003A636A"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разходи</w:t>
      </w:r>
      <w:r w:rsidR="009F04B0" w:rsidRPr="001B54B5">
        <w:rPr>
          <w:rFonts w:ascii="Times New Roman" w:hAnsi="Times New Roman" w:cs="Times New Roman"/>
          <w:sz w:val="24"/>
          <w:szCs w:val="24"/>
        </w:rPr>
        <w:t>,</w:t>
      </w:r>
      <w:r w:rsidRPr="001B54B5">
        <w:rPr>
          <w:rFonts w:ascii="Times New Roman" w:hAnsi="Times New Roman" w:cs="Times New Roman"/>
          <w:sz w:val="24"/>
          <w:szCs w:val="24"/>
        </w:rPr>
        <w:t xml:space="preserve"> които не са сред посочените като допустими по програма „Цифрова Европа“</w:t>
      </w:r>
      <w:r w:rsidR="00353082" w:rsidRPr="001B54B5">
        <w:rPr>
          <w:rFonts w:ascii="Times New Roman" w:hAnsi="Times New Roman" w:cs="Times New Roman"/>
          <w:sz w:val="24"/>
          <w:szCs w:val="24"/>
        </w:rPr>
        <w:t>;</w:t>
      </w:r>
    </w:p>
    <w:p w14:paraId="6008CF0C" w14:textId="6C61ECE3" w:rsidR="00353082" w:rsidRPr="001B54B5" w:rsidRDefault="00353082"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всички разходи, които не попадат в обхвата на допустимите дейности по настоящата процедура, вкл. разходи за дейности, които не са описани във Формуляра за кандидатстване или за които от представеното описание не може да се прецени за коя дейност се отнасят и дали тя е допустима;</w:t>
      </w:r>
    </w:p>
    <w:p w14:paraId="115137E5" w14:textId="0C1DF647" w:rsidR="009976F4" w:rsidRPr="001B54B5" w:rsidRDefault="00353082"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xml:space="preserve">Управляващият орган </w:t>
      </w:r>
      <w:r w:rsidR="00BF5EF8" w:rsidRPr="001B54B5">
        <w:rPr>
          <w:rFonts w:ascii="Times New Roman" w:hAnsi="Times New Roman" w:cs="Times New Roman"/>
          <w:sz w:val="24"/>
          <w:szCs w:val="24"/>
        </w:rPr>
        <w:t>изисква от кандидата да нанесе</w:t>
      </w:r>
      <w:r w:rsidRPr="001B54B5">
        <w:rPr>
          <w:rFonts w:ascii="Times New Roman" w:hAnsi="Times New Roman" w:cs="Times New Roman"/>
          <w:sz w:val="24"/>
          <w:szCs w:val="24"/>
        </w:rPr>
        <w:t xml:space="preserve"> корекции както във Формуляра за кандидатстване, така и в бюджета на проекта във връзка с установени в процеса на оценката недопустими дейности и разходи и/или </w:t>
      </w:r>
      <w:r w:rsidR="00476FD8" w:rsidRPr="001B54B5">
        <w:rPr>
          <w:rFonts w:ascii="Times New Roman" w:hAnsi="Times New Roman" w:cs="Times New Roman"/>
          <w:sz w:val="24"/>
          <w:szCs w:val="24"/>
        </w:rPr>
        <w:t>Оценителната комисия изпраща</w:t>
      </w:r>
      <w:r w:rsidR="00816C51" w:rsidRPr="001B54B5">
        <w:rPr>
          <w:rFonts w:ascii="Times New Roman" w:hAnsi="Times New Roman" w:cs="Times New Roman"/>
          <w:sz w:val="24"/>
          <w:szCs w:val="24"/>
        </w:rPr>
        <w:t xml:space="preserve"> на кандидата </w:t>
      </w:r>
      <w:r w:rsidR="00476FD8" w:rsidRPr="001B54B5">
        <w:rPr>
          <w:rFonts w:ascii="Times New Roman" w:hAnsi="Times New Roman" w:cs="Times New Roman"/>
          <w:sz w:val="24"/>
          <w:szCs w:val="24"/>
        </w:rPr>
        <w:t xml:space="preserve">уведомление и </w:t>
      </w:r>
      <w:r w:rsidR="00816C51" w:rsidRPr="001B54B5">
        <w:rPr>
          <w:rFonts w:ascii="Times New Roman" w:hAnsi="Times New Roman" w:cs="Times New Roman"/>
          <w:sz w:val="24"/>
          <w:szCs w:val="24"/>
        </w:rPr>
        <w:t xml:space="preserve">се предоставят указания и срок за отстраняване на установените нередовности, непълноти и/или несъответствия. </w:t>
      </w:r>
    </w:p>
    <w:p w14:paraId="73D9F5C6" w14:textId="77777777" w:rsidR="00CB14EE" w:rsidRPr="001B54B5" w:rsidRDefault="00CB14EE" w:rsidP="00394B8E">
      <w:pPr>
        <w:pStyle w:val="Heading2"/>
        <w:spacing w:before="120" w:after="120"/>
        <w:rPr>
          <w:rFonts w:ascii="Times New Roman" w:hAnsi="Times New Roman" w:cs="Times New Roman"/>
        </w:rPr>
      </w:pPr>
      <w:bookmarkStart w:id="28" w:name="_Toc139632542"/>
      <w:r w:rsidRPr="001B54B5">
        <w:rPr>
          <w:rFonts w:ascii="Times New Roman" w:hAnsi="Times New Roman" w:cs="Times New Roman"/>
        </w:rPr>
        <w:t>1</w:t>
      </w:r>
      <w:r w:rsidR="00F7626C" w:rsidRPr="001B54B5">
        <w:rPr>
          <w:rFonts w:ascii="Times New Roman" w:hAnsi="Times New Roman" w:cs="Times New Roman"/>
        </w:rPr>
        <w:t>5</w:t>
      </w:r>
      <w:r w:rsidRPr="001B54B5">
        <w:rPr>
          <w:rFonts w:ascii="Times New Roman" w:hAnsi="Times New Roman" w:cs="Times New Roman"/>
        </w:rPr>
        <w:t>. Допустими целеви групи</w:t>
      </w:r>
      <w:r w:rsidR="00EA11C9" w:rsidRPr="001B54B5">
        <w:rPr>
          <w:rFonts w:ascii="Times New Roman" w:hAnsi="Times New Roman" w:cs="Times New Roman"/>
        </w:rPr>
        <w:t xml:space="preserve"> (ако е приложимо)</w:t>
      </w:r>
      <w:r w:rsidRPr="001B54B5">
        <w:rPr>
          <w:rFonts w:ascii="Times New Roman" w:hAnsi="Times New Roman" w:cs="Times New Roman"/>
        </w:rPr>
        <w:t>:</w:t>
      </w:r>
      <w:bookmarkEnd w:id="28"/>
    </w:p>
    <w:p w14:paraId="0BB6A5DE" w14:textId="214C6E0E" w:rsidR="00AB1047" w:rsidRPr="001B54B5" w:rsidRDefault="00353082"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hAnsi="Times New Roman" w:cs="Times New Roman"/>
          <w:sz w:val="24"/>
          <w:szCs w:val="24"/>
        </w:rPr>
      </w:pPr>
      <w:r w:rsidRPr="001B54B5">
        <w:rPr>
          <w:rFonts w:ascii="Times New Roman" w:hAnsi="Times New Roman" w:cs="Times New Roman"/>
          <w:sz w:val="24"/>
          <w:szCs w:val="24"/>
        </w:rPr>
        <w:t xml:space="preserve">Крайни ползватели на подкрепата по настоящата процедура са </w:t>
      </w:r>
      <w:r w:rsidR="00495C67" w:rsidRPr="001B54B5">
        <w:rPr>
          <w:rFonts w:ascii="Times New Roman" w:hAnsi="Times New Roman" w:cs="Times New Roman"/>
          <w:sz w:val="24"/>
          <w:szCs w:val="24"/>
        </w:rPr>
        <w:t>МСП, малки дружества със средна пазарна капитализация (Small Mid-Caps) и публични организации</w:t>
      </w:r>
      <w:r w:rsidR="004E304C" w:rsidRPr="001B54B5">
        <w:rPr>
          <w:rFonts w:ascii="Times New Roman" w:hAnsi="Times New Roman" w:cs="Times New Roman"/>
          <w:sz w:val="24"/>
          <w:szCs w:val="24"/>
        </w:rPr>
        <w:t xml:space="preserve"> за техните неикономически дейности</w:t>
      </w:r>
      <w:r w:rsidRPr="001B54B5">
        <w:rPr>
          <w:rFonts w:ascii="Times New Roman" w:hAnsi="Times New Roman" w:cs="Times New Roman"/>
          <w:sz w:val="24"/>
          <w:szCs w:val="24"/>
        </w:rPr>
        <w:t>, които получават услуги от ЕЦИХ</w:t>
      </w:r>
      <w:r w:rsidR="00495C67" w:rsidRPr="001B54B5">
        <w:rPr>
          <w:rFonts w:ascii="Times New Roman" w:hAnsi="Times New Roman" w:cs="Times New Roman"/>
          <w:sz w:val="24"/>
          <w:szCs w:val="24"/>
        </w:rPr>
        <w:t>.</w:t>
      </w:r>
    </w:p>
    <w:p w14:paraId="7905EFB7" w14:textId="77777777" w:rsidR="0052720E" w:rsidRPr="001B54B5" w:rsidRDefault="00F7626C" w:rsidP="00AB1047">
      <w:pPr>
        <w:pStyle w:val="Heading2"/>
        <w:spacing w:before="120" w:after="120"/>
        <w:rPr>
          <w:rFonts w:ascii="Times New Roman" w:hAnsi="Times New Roman" w:cs="Times New Roman"/>
        </w:rPr>
      </w:pPr>
      <w:bookmarkStart w:id="29" w:name="_Toc139632543"/>
      <w:r w:rsidRPr="001B54B5">
        <w:rPr>
          <w:rFonts w:ascii="Times New Roman" w:hAnsi="Times New Roman" w:cs="Times New Roman"/>
        </w:rPr>
        <w:t>16. Приложим режим на минимални/държавни помощи:</w:t>
      </w:r>
      <w:bookmarkEnd w:id="29"/>
      <w:r w:rsidR="0038451C" w:rsidRPr="001B54B5">
        <w:rPr>
          <w:rFonts w:ascii="Times New Roman" w:hAnsi="Times New Roman" w:cs="Times New Roman"/>
          <w:sz w:val="24"/>
          <w:szCs w:val="24"/>
        </w:rPr>
        <w:t xml:space="preserve"> </w:t>
      </w:r>
    </w:p>
    <w:p w14:paraId="2073B0FC" w14:textId="77777777" w:rsidR="00353082" w:rsidRPr="001B54B5" w:rsidRDefault="00353082"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 xml:space="preserve">Съгласно чл. 107, ал. 1 от ДФЕС държавна помощ е „всяка помощ, предоставена от държавата или общината или за сметка на държавни или общински ресурси, пряко или чрез други лица, под каквато и да е форма, която нарушава или застрашава да наруши конкуренцията чрез поставяне в по-благоприятно положение на определени предприятия, производството или търговията на определени стоки, или предоставянето на определени услуги, доколкото се засяга търговията между държавите-членки на ЕС“. </w:t>
      </w:r>
    </w:p>
    <w:p w14:paraId="66A8A8E2" w14:textId="18C1AB6B" w:rsidR="007E49E8" w:rsidRPr="001B54B5" w:rsidRDefault="00353082" w:rsidP="00E60A82">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rPr>
      </w:pPr>
      <w:r w:rsidRPr="001B54B5">
        <w:rPr>
          <w:rFonts w:ascii="Times New Roman" w:hAnsi="Times New Roman" w:cs="Times New Roman"/>
          <w:sz w:val="24"/>
        </w:rPr>
        <w:t>Според постоянната съдебна практика на Съда на ЕС „Предприятие“ се определя като субект, предоставящ стоки и услуги на пазара, независимо от правния си статут и начина на финансиране.</w:t>
      </w:r>
      <w:r w:rsidR="00FF7B9D" w:rsidRPr="001B54B5">
        <w:rPr>
          <w:rFonts w:ascii="Times New Roman" w:hAnsi="Times New Roman" w:cs="Times New Roman"/>
          <w:sz w:val="24"/>
          <w:lang w:val="en-US"/>
        </w:rPr>
        <w:t xml:space="preserve"> </w:t>
      </w:r>
    </w:p>
    <w:p w14:paraId="1F9E5ED4" w14:textId="56F5B577" w:rsidR="00B30F20" w:rsidRPr="001B54B5" w:rsidRDefault="00C85D40"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rPr>
      </w:pPr>
      <w:r w:rsidRPr="001B54B5">
        <w:rPr>
          <w:rFonts w:ascii="Times New Roman" w:hAnsi="Times New Roman" w:cs="Times New Roman"/>
          <w:b/>
          <w:sz w:val="24"/>
          <w:lang w:val="en-US"/>
        </w:rPr>
        <w:t xml:space="preserve">I. </w:t>
      </w:r>
      <w:r w:rsidR="00E60A82" w:rsidRPr="001B54B5">
        <w:rPr>
          <w:rFonts w:ascii="Times New Roman" w:hAnsi="Times New Roman" w:cs="Times New Roman"/>
          <w:b/>
          <w:sz w:val="24"/>
        </w:rPr>
        <w:t xml:space="preserve">ПРИЛОЖИМИ </w:t>
      </w:r>
      <w:r w:rsidR="00887DAF" w:rsidRPr="001B54B5">
        <w:rPr>
          <w:rFonts w:ascii="Times New Roman" w:hAnsi="Times New Roman" w:cs="Times New Roman"/>
          <w:b/>
          <w:sz w:val="24"/>
        </w:rPr>
        <w:t xml:space="preserve">РЕЖИМИ НА МИНИМАЛНИ/ДЪРЖАВНИ ПОМОЩИ </w:t>
      </w:r>
      <w:r w:rsidR="00E60A82" w:rsidRPr="001B54B5">
        <w:rPr>
          <w:rFonts w:ascii="Times New Roman" w:hAnsi="Times New Roman" w:cs="Times New Roman"/>
          <w:b/>
          <w:sz w:val="24"/>
        </w:rPr>
        <w:t>ПРИ ПРЕДОСТАВЯНЕ НА УСЛУГИ ОТ ЕЦИХ ЗА ПРЕДПРИЯТИЯ И ПУБЛИЧНИ ОРГАНИЗАЦИИ:</w:t>
      </w:r>
    </w:p>
    <w:p w14:paraId="2FA99D87" w14:textId="14C293B3" w:rsidR="001061AA" w:rsidRPr="001B54B5" w:rsidRDefault="001061AA"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 xml:space="preserve">- </w:t>
      </w:r>
      <w:r w:rsidRPr="001B54B5">
        <w:rPr>
          <w:rFonts w:ascii="Times New Roman" w:hAnsi="Times New Roman" w:cs="Times New Roman"/>
          <w:b/>
          <w:sz w:val="24"/>
        </w:rPr>
        <w:t>Регламент (</w:t>
      </w:r>
      <w:r w:rsidRPr="001B54B5">
        <w:rPr>
          <w:rFonts w:ascii="Times New Roman" w:hAnsi="Times New Roman" w:cs="Times New Roman"/>
          <w:b/>
          <w:sz w:val="24"/>
          <w:lang w:val="en-US"/>
        </w:rPr>
        <w:t>E</w:t>
      </w:r>
      <w:r w:rsidRPr="001B54B5">
        <w:rPr>
          <w:rFonts w:ascii="Times New Roman" w:hAnsi="Times New Roman" w:cs="Times New Roman"/>
          <w:b/>
          <w:sz w:val="24"/>
        </w:rPr>
        <w:t xml:space="preserve">С) 651/2014 на Комисията от 17 юни 2014 г. </w:t>
      </w:r>
      <w:r w:rsidRPr="001B54B5">
        <w:rPr>
          <w:rFonts w:ascii="Times New Roman" w:hAnsi="Times New Roman" w:cs="Times New Roman"/>
          <w:sz w:val="24"/>
        </w:rPr>
        <w:t xml:space="preserve">за обявяване на някои категории помощи за съвместими с вътрешния пазар в приложение на членове 107 и 108 от </w:t>
      </w:r>
      <w:r w:rsidRPr="001B54B5">
        <w:rPr>
          <w:rFonts w:ascii="Times New Roman" w:hAnsi="Times New Roman" w:cs="Times New Roman"/>
          <w:sz w:val="24"/>
        </w:rPr>
        <w:lastRenderedPageBreak/>
        <w:t>Договора за функционирането на Европейския съюз</w:t>
      </w:r>
      <w:r w:rsidR="009C51EF" w:rsidRPr="001B54B5">
        <w:rPr>
          <w:rFonts w:ascii="Times New Roman" w:hAnsi="Times New Roman" w:cs="Times New Roman"/>
          <w:sz w:val="24"/>
        </w:rPr>
        <w:t>, изменен с Регламент (ЕС) № 2023/1315 на Комисията от 23 юни 2023 г.</w:t>
      </w:r>
      <w:r w:rsidR="009C51EF" w:rsidRPr="001B54B5">
        <w:rPr>
          <w:rStyle w:val="FootnoteReference"/>
          <w:rFonts w:ascii="Times New Roman" w:hAnsi="Times New Roman" w:cs="Times New Roman"/>
          <w:sz w:val="24"/>
        </w:rPr>
        <w:footnoteReference w:id="15"/>
      </w:r>
      <w:r w:rsidRPr="001B54B5">
        <w:rPr>
          <w:rFonts w:ascii="Times New Roman" w:hAnsi="Times New Roman" w:cs="Times New Roman"/>
          <w:sz w:val="24"/>
        </w:rPr>
        <w:t>;</w:t>
      </w:r>
    </w:p>
    <w:p w14:paraId="2ACE51B2" w14:textId="34D8A2AB" w:rsidR="001061AA" w:rsidRPr="001B54B5" w:rsidRDefault="001061AA"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 xml:space="preserve">Прехвърлянето на помощта към крайните получатели на помощ, които са МСП се извършва под формата на схема за държавна помощ, попадаща в обхвата на груповото освобождаване, разработена в съответствие с Глава I, Глава II и </w:t>
      </w:r>
      <w:r w:rsidRPr="001B54B5">
        <w:rPr>
          <w:rFonts w:ascii="Times New Roman" w:hAnsi="Times New Roman" w:cs="Times New Roman"/>
          <w:b/>
          <w:sz w:val="24"/>
        </w:rPr>
        <w:t>чл. 28 Помощ за иновационни дейности на МСП на Регламент</w:t>
      </w:r>
      <w:r w:rsidRPr="001B54B5">
        <w:rPr>
          <w:rFonts w:ascii="Times New Roman" w:hAnsi="Times New Roman" w:cs="Times New Roman"/>
          <w:sz w:val="24"/>
        </w:rPr>
        <w:t xml:space="preserve"> (ЕС) 651</w:t>
      </w:r>
      <w:r w:rsidR="00034C5C" w:rsidRPr="001B54B5">
        <w:rPr>
          <w:rFonts w:ascii="Times New Roman" w:hAnsi="Times New Roman" w:cs="Times New Roman"/>
          <w:sz w:val="24"/>
        </w:rPr>
        <w:t>/</w:t>
      </w:r>
      <w:r w:rsidRPr="001B54B5">
        <w:rPr>
          <w:rFonts w:ascii="Times New Roman" w:hAnsi="Times New Roman" w:cs="Times New Roman"/>
          <w:sz w:val="24"/>
        </w:rPr>
        <w:t>2014 (наричан по-долу „общ регламент за групово освобождаване“ или „ОРГО“).</w:t>
      </w:r>
    </w:p>
    <w:p w14:paraId="5051CAC1" w14:textId="3EA3B2B7" w:rsidR="00B0741E" w:rsidRPr="001B54B5" w:rsidRDefault="00B0741E" w:rsidP="00D6680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ЕЦИХ прехвърля помощ към предприятия, които са микро, малки и средни предприятия по смисъла на чл. 3 и чл. 4 от Закона за малките и средните предприятия</w:t>
      </w:r>
      <w:r w:rsidR="004E00C7" w:rsidRPr="001B54B5">
        <w:rPr>
          <w:rFonts w:ascii="Times New Roman" w:hAnsi="Times New Roman" w:cs="Times New Roman"/>
          <w:sz w:val="24"/>
        </w:rPr>
        <w:t>,</w:t>
      </w:r>
      <w:r w:rsidRPr="001B54B5">
        <w:rPr>
          <w:rFonts w:ascii="Times New Roman" w:hAnsi="Times New Roman" w:cs="Times New Roman"/>
          <w:sz w:val="24"/>
        </w:rPr>
        <w:t xml:space="preserve"> Приложение I на Регламент (ЕС) № 651/2014</w:t>
      </w:r>
      <w:r w:rsidR="004E00C7" w:rsidRPr="001B54B5">
        <w:rPr>
          <w:rFonts w:ascii="Times New Roman" w:hAnsi="Times New Roman" w:cs="Times New Roman"/>
          <w:sz w:val="24"/>
        </w:rPr>
        <w:t xml:space="preserve"> </w:t>
      </w:r>
      <w:r w:rsidR="004E00C7" w:rsidRPr="001B54B5">
        <w:rPr>
          <w:rFonts w:ascii="Times New Roman" w:hAnsi="Times New Roman" w:cs="Times New Roman"/>
          <w:bCs/>
          <w:iCs/>
          <w:sz w:val="24"/>
        </w:rPr>
        <w:t>и еквивалентни нормативни актове от законодателствата на държавите-членки</w:t>
      </w:r>
      <w:r w:rsidRPr="001B54B5">
        <w:rPr>
          <w:rFonts w:ascii="Times New Roman" w:hAnsi="Times New Roman" w:cs="Times New Roman"/>
          <w:sz w:val="24"/>
        </w:rPr>
        <w:t>.</w:t>
      </w:r>
    </w:p>
    <w:p w14:paraId="58EDC0EB" w14:textId="5E319257" w:rsidR="004E304C" w:rsidRPr="001B54B5" w:rsidRDefault="00B0741E" w:rsidP="004E304C">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 xml:space="preserve">Предприятията получават помощ за </w:t>
      </w:r>
      <w:r w:rsidR="001061AA" w:rsidRPr="001B54B5">
        <w:rPr>
          <w:rFonts w:ascii="Times New Roman" w:hAnsi="Times New Roman" w:cs="Times New Roman"/>
          <w:sz w:val="24"/>
        </w:rPr>
        <w:t xml:space="preserve">консултантски услуги в областта на иновациите и услуги в подкрепа на иновациите в съответствие с определенията на чл. 2, ал. 94 и 95 от ОРГО. </w:t>
      </w:r>
      <w:r w:rsidR="00D66807" w:rsidRPr="001B54B5">
        <w:rPr>
          <w:rFonts w:ascii="Times New Roman" w:hAnsi="Times New Roman" w:cs="Times New Roman"/>
          <w:sz w:val="24"/>
        </w:rPr>
        <w:t>Когато подкрепата за предприятията е под формата на намалена цена за тези услуги, елементът на помощ се изчислява като разликата между пазарната цена, определена в „ценовия пакет“ (price list) на ЕЦИХ и цената, платена от крайния получател на помощта. Конкретно предприятие може да бъде одобрено и да получи помощ само под формата на консултантски услуги в областта на иновациите и услуги в подкрепа на иновациите в размер до</w:t>
      </w:r>
      <w:r w:rsidR="00CD3184" w:rsidRPr="001B54B5">
        <w:rPr>
          <w:rFonts w:ascii="Times New Roman" w:hAnsi="Times New Roman" w:cs="Times New Roman"/>
          <w:sz w:val="24"/>
        </w:rPr>
        <w:t xml:space="preserve"> левовата равностойност на</w:t>
      </w:r>
      <w:r w:rsidR="00D66807" w:rsidRPr="001B54B5">
        <w:rPr>
          <w:rFonts w:ascii="Times New Roman" w:hAnsi="Times New Roman" w:cs="Times New Roman"/>
          <w:sz w:val="24"/>
        </w:rPr>
        <w:t xml:space="preserve"> </w:t>
      </w:r>
      <w:r w:rsidR="00CD3184" w:rsidRPr="001B54B5">
        <w:rPr>
          <w:rFonts w:ascii="Times New Roman" w:hAnsi="Times New Roman" w:cs="Times New Roman"/>
          <w:sz w:val="24"/>
        </w:rPr>
        <w:t>220 </w:t>
      </w:r>
      <w:r w:rsidR="00D66807" w:rsidRPr="001B54B5">
        <w:rPr>
          <w:rFonts w:ascii="Times New Roman" w:hAnsi="Times New Roman" w:cs="Times New Roman"/>
          <w:sz w:val="24"/>
        </w:rPr>
        <w:t>000 евро за период от 3 (три) години.</w:t>
      </w:r>
      <w:r w:rsidR="007B2878">
        <w:rPr>
          <w:rStyle w:val="FootnoteReference"/>
          <w:rFonts w:ascii="Times New Roman" w:hAnsi="Times New Roman" w:cs="Times New Roman"/>
          <w:sz w:val="24"/>
        </w:rPr>
        <w:footnoteReference w:id="16"/>
      </w:r>
    </w:p>
    <w:p w14:paraId="1F6F0AF6" w14:textId="1E489C99" w:rsidR="00B423DE" w:rsidRPr="001B54B5" w:rsidRDefault="00B423DE" w:rsidP="004E304C">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 xml:space="preserve">Помощта за предприятията ще бъде с интензитет до 100% от допустимите разходи при условие, че общият размер не надхвърля </w:t>
      </w:r>
      <w:r w:rsidR="00CD3184" w:rsidRPr="001B54B5">
        <w:rPr>
          <w:rFonts w:ascii="Times New Roman" w:hAnsi="Times New Roman" w:cs="Times New Roman"/>
          <w:sz w:val="24"/>
        </w:rPr>
        <w:t>220 </w:t>
      </w:r>
      <w:r w:rsidRPr="001B54B5">
        <w:rPr>
          <w:rFonts w:ascii="Times New Roman" w:hAnsi="Times New Roman" w:cs="Times New Roman"/>
          <w:sz w:val="24"/>
        </w:rPr>
        <w:t>000 евро за предприятие за период от 3 години.</w:t>
      </w:r>
    </w:p>
    <w:p w14:paraId="711FD3F2" w14:textId="4949E0A6" w:rsidR="00833773" w:rsidRPr="001B54B5" w:rsidRDefault="004E304C" w:rsidP="004E304C">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b/>
          <w:sz w:val="24"/>
        </w:rPr>
        <w:t xml:space="preserve">ВАЖНО: </w:t>
      </w:r>
      <w:r w:rsidR="00833773" w:rsidRPr="001B54B5">
        <w:rPr>
          <w:rFonts w:ascii="Times New Roman" w:hAnsi="Times New Roman" w:cs="Times New Roman"/>
          <w:b/>
          <w:sz w:val="24"/>
        </w:rPr>
        <w:t>Е</w:t>
      </w:r>
      <w:r w:rsidR="00532138" w:rsidRPr="001B54B5">
        <w:rPr>
          <w:rFonts w:ascii="Times New Roman" w:hAnsi="Times New Roman" w:cs="Times New Roman"/>
          <w:b/>
          <w:sz w:val="24"/>
        </w:rPr>
        <w:t>Ц</w:t>
      </w:r>
      <w:r w:rsidR="00833773" w:rsidRPr="001B54B5">
        <w:rPr>
          <w:rFonts w:ascii="Times New Roman" w:hAnsi="Times New Roman" w:cs="Times New Roman"/>
          <w:b/>
          <w:sz w:val="24"/>
        </w:rPr>
        <w:t>ИХ изисква от всяко предприятие преди получаване на услуга от ценовия лист на ЕЦИХ да</w:t>
      </w:r>
      <w:r w:rsidRPr="001B54B5">
        <w:rPr>
          <w:rFonts w:ascii="Times New Roman" w:hAnsi="Times New Roman" w:cs="Times New Roman"/>
          <w:b/>
          <w:sz w:val="24"/>
        </w:rPr>
        <w:t xml:space="preserve"> попъл</w:t>
      </w:r>
      <w:r w:rsidR="009C0BFA" w:rsidRPr="001B54B5">
        <w:rPr>
          <w:rFonts w:ascii="Times New Roman" w:hAnsi="Times New Roman" w:cs="Times New Roman"/>
          <w:b/>
          <w:sz w:val="24"/>
        </w:rPr>
        <w:t>ни</w:t>
      </w:r>
      <w:r w:rsidRPr="001B54B5">
        <w:rPr>
          <w:rFonts w:ascii="Times New Roman" w:hAnsi="Times New Roman" w:cs="Times New Roman"/>
          <w:b/>
          <w:sz w:val="24"/>
        </w:rPr>
        <w:t xml:space="preserve"> и представ</w:t>
      </w:r>
      <w:r w:rsidR="009C0BFA" w:rsidRPr="001B54B5">
        <w:rPr>
          <w:rFonts w:ascii="Times New Roman" w:hAnsi="Times New Roman" w:cs="Times New Roman"/>
          <w:b/>
          <w:sz w:val="24"/>
        </w:rPr>
        <w:t>и</w:t>
      </w:r>
      <w:r w:rsidRPr="001B54B5">
        <w:rPr>
          <w:rFonts w:ascii="Times New Roman" w:hAnsi="Times New Roman" w:cs="Times New Roman"/>
          <w:b/>
          <w:sz w:val="24"/>
        </w:rPr>
        <w:t xml:space="preserve"> </w:t>
      </w:r>
      <w:r w:rsidR="00AD3B0F" w:rsidRPr="001B54B5">
        <w:rPr>
          <w:rFonts w:ascii="Times New Roman" w:hAnsi="Times New Roman" w:cs="Times New Roman"/>
          <w:b/>
          <w:sz w:val="24"/>
        </w:rPr>
        <w:t xml:space="preserve">Заявление-споразумение, </w:t>
      </w:r>
      <w:r w:rsidRPr="001B54B5">
        <w:rPr>
          <w:rFonts w:ascii="Times New Roman" w:hAnsi="Times New Roman" w:cs="Times New Roman"/>
          <w:b/>
          <w:sz w:val="24"/>
        </w:rPr>
        <w:t>Декларация за обстоятелствата по чл. 3 и чл. 4 от Закона за малките и средн</w:t>
      </w:r>
      <w:r w:rsidR="00833773" w:rsidRPr="001B54B5">
        <w:rPr>
          <w:rFonts w:ascii="Times New Roman" w:hAnsi="Times New Roman" w:cs="Times New Roman"/>
          <w:b/>
          <w:sz w:val="24"/>
        </w:rPr>
        <w:t>ите предприятия</w:t>
      </w:r>
      <w:r w:rsidR="00E801D0" w:rsidRPr="001B54B5">
        <w:rPr>
          <w:rFonts w:ascii="Times New Roman" w:hAnsi="Times New Roman" w:cs="Times New Roman"/>
          <w:b/>
          <w:sz w:val="24"/>
        </w:rPr>
        <w:t xml:space="preserve"> и </w:t>
      </w:r>
      <w:r w:rsidR="0068253D" w:rsidRPr="001B54B5">
        <w:rPr>
          <w:rFonts w:ascii="Times New Roman" w:eastAsia="Calibri" w:hAnsi="Times New Roman" w:cs="Times New Roman"/>
          <w:b/>
          <w:sz w:val="24"/>
          <w:szCs w:val="24"/>
        </w:rPr>
        <w:t>Декларация за държавни/минимални помощи</w:t>
      </w:r>
      <w:r w:rsidR="00AD3B0F" w:rsidRPr="001B54B5">
        <w:rPr>
          <w:rFonts w:ascii="Times New Roman" w:eastAsia="Calibri" w:hAnsi="Times New Roman" w:cs="Times New Roman"/>
          <w:b/>
          <w:sz w:val="24"/>
          <w:szCs w:val="24"/>
        </w:rPr>
        <w:t xml:space="preserve">, </w:t>
      </w:r>
      <w:r w:rsidR="00CE0B95" w:rsidRPr="001B54B5">
        <w:rPr>
          <w:rFonts w:ascii="Times New Roman" w:eastAsia="Calibri" w:hAnsi="Times New Roman" w:cs="Times New Roman"/>
          <w:b/>
          <w:sz w:val="24"/>
          <w:szCs w:val="24"/>
        </w:rPr>
        <w:t>както и други документи, съгласно У</w:t>
      </w:r>
      <w:r w:rsidR="00AD3B0F" w:rsidRPr="001B54B5">
        <w:rPr>
          <w:rFonts w:ascii="Times New Roman" w:eastAsia="Calibri" w:hAnsi="Times New Roman" w:cs="Times New Roman"/>
          <w:b/>
          <w:sz w:val="24"/>
          <w:szCs w:val="24"/>
        </w:rPr>
        <w:t>казания за оценка на съответствието на предприятията, които заявяват услуга от ЕЦИХ с правилата за държавни/минимални помощи</w:t>
      </w:r>
      <w:r w:rsidR="0068253D" w:rsidRPr="001B54B5">
        <w:rPr>
          <w:rFonts w:ascii="Times New Roman" w:hAnsi="Times New Roman" w:cs="Times New Roman"/>
          <w:b/>
          <w:sz w:val="24"/>
        </w:rPr>
        <w:t>(</w:t>
      </w:r>
      <w:r w:rsidR="00833773" w:rsidRPr="001B54B5">
        <w:rPr>
          <w:rFonts w:ascii="Times New Roman" w:hAnsi="Times New Roman" w:cs="Times New Roman"/>
          <w:b/>
          <w:sz w:val="24"/>
        </w:rPr>
        <w:t>Приложени</w:t>
      </w:r>
      <w:r w:rsidR="00777EB5" w:rsidRPr="001B54B5">
        <w:rPr>
          <w:rFonts w:ascii="Times New Roman" w:hAnsi="Times New Roman" w:cs="Times New Roman"/>
          <w:b/>
          <w:sz w:val="24"/>
        </w:rPr>
        <w:t>е</w:t>
      </w:r>
      <w:r w:rsidR="00833773" w:rsidRPr="001B54B5">
        <w:rPr>
          <w:rFonts w:ascii="Times New Roman" w:hAnsi="Times New Roman" w:cs="Times New Roman"/>
          <w:b/>
          <w:sz w:val="24"/>
        </w:rPr>
        <w:t xml:space="preserve"> </w:t>
      </w:r>
      <w:r w:rsidR="00E801D0" w:rsidRPr="001B54B5">
        <w:rPr>
          <w:rFonts w:ascii="Times New Roman" w:hAnsi="Times New Roman" w:cs="Times New Roman"/>
          <w:b/>
          <w:sz w:val="24"/>
        </w:rPr>
        <w:t>19</w:t>
      </w:r>
      <w:r w:rsidR="00293AD7" w:rsidRPr="001B54B5">
        <w:rPr>
          <w:rFonts w:ascii="Times New Roman" w:hAnsi="Times New Roman" w:cs="Times New Roman"/>
          <w:b/>
          <w:sz w:val="24"/>
        </w:rPr>
        <w:t xml:space="preserve"> </w:t>
      </w:r>
      <w:r w:rsidR="0068253D" w:rsidRPr="001B54B5">
        <w:rPr>
          <w:rFonts w:ascii="Times New Roman" w:hAnsi="Times New Roman" w:cs="Times New Roman"/>
          <w:b/>
          <w:sz w:val="24"/>
        </w:rPr>
        <w:t>към Условията за изпълнение</w:t>
      </w:r>
      <w:r w:rsidR="00833773" w:rsidRPr="001B54B5">
        <w:rPr>
          <w:rFonts w:ascii="Times New Roman" w:hAnsi="Times New Roman" w:cs="Times New Roman"/>
          <w:b/>
          <w:sz w:val="24"/>
        </w:rPr>
        <w:t>).</w:t>
      </w:r>
      <w:r w:rsidR="00833773" w:rsidRPr="001B54B5">
        <w:rPr>
          <w:rFonts w:ascii="Times New Roman" w:hAnsi="Times New Roman" w:cs="Times New Roman"/>
          <w:sz w:val="24"/>
        </w:rPr>
        <w:t xml:space="preserve"> </w:t>
      </w:r>
    </w:p>
    <w:p w14:paraId="7C68AE9D" w14:textId="75E54BA4" w:rsidR="009C51EF" w:rsidRPr="001B54B5" w:rsidRDefault="00833773" w:rsidP="009C51EF">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За да се спазят изискванията на чл. 6 от Глава 1 на Регламент 651/2014 г., предприятията, които заявяват услуги от ЕЦИХ следва да го направят</w:t>
      </w:r>
      <w:r w:rsidR="00EB402A" w:rsidRPr="001B54B5">
        <w:rPr>
          <w:rFonts w:ascii="Times New Roman" w:hAnsi="Times New Roman" w:cs="Times New Roman"/>
          <w:sz w:val="24"/>
        </w:rPr>
        <w:t>, чрез попълване заявление-споразумение по образец, приложени</w:t>
      </w:r>
      <w:r w:rsidR="00B26295" w:rsidRPr="001B54B5">
        <w:rPr>
          <w:rFonts w:ascii="Times New Roman" w:hAnsi="Times New Roman" w:cs="Times New Roman"/>
          <w:sz w:val="24"/>
        </w:rPr>
        <w:t>е</w:t>
      </w:r>
      <w:r w:rsidR="00EB402A" w:rsidRPr="001B54B5">
        <w:rPr>
          <w:rFonts w:ascii="Times New Roman" w:hAnsi="Times New Roman" w:cs="Times New Roman"/>
          <w:sz w:val="24"/>
        </w:rPr>
        <w:t xml:space="preserve"> към Указания за оценка на съответствието на предприятията, които заявяват услуга от ЕЦИХ с правилата за държавни/минимални помощи“ (Приложения 19 към Условията за изпълнение),</w:t>
      </w:r>
      <w:r w:rsidR="00532138" w:rsidRPr="001B54B5">
        <w:rPr>
          <w:rFonts w:ascii="Times New Roman" w:hAnsi="Times New Roman" w:cs="Times New Roman"/>
          <w:sz w:val="24"/>
        </w:rPr>
        <w:t xml:space="preserve"> </w:t>
      </w:r>
      <w:r w:rsidR="00BC75C5" w:rsidRPr="001B54B5">
        <w:rPr>
          <w:rFonts w:ascii="Times New Roman" w:hAnsi="Times New Roman" w:cs="Times New Roman"/>
          <w:sz w:val="24"/>
        </w:rPr>
        <w:t xml:space="preserve">адресирано </w:t>
      </w:r>
      <w:r w:rsidR="00532138" w:rsidRPr="001B54B5">
        <w:rPr>
          <w:rFonts w:ascii="Times New Roman" w:hAnsi="Times New Roman" w:cs="Times New Roman"/>
          <w:sz w:val="24"/>
        </w:rPr>
        <w:t>до УО на ПНИИДИТ</w:t>
      </w:r>
      <w:r w:rsidR="00BC75C5" w:rsidRPr="001B54B5">
        <w:rPr>
          <w:rFonts w:ascii="Times New Roman" w:hAnsi="Times New Roman" w:cs="Times New Roman"/>
          <w:sz w:val="24"/>
        </w:rPr>
        <w:t xml:space="preserve"> </w:t>
      </w:r>
      <w:r w:rsidR="00044032" w:rsidRPr="001B54B5">
        <w:rPr>
          <w:rFonts w:ascii="Times New Roman" w:hAnsi="Times New Roman" w:cs="Times New Roman"/>
          <w:sz w:val="24"/>
        </w:rPr>
        <w:t>и</w:t>
      </w:r>
      <w:r w:rsidR="00BC75C5" w:rsidRPr="001B54B5">
        <w:rPr>
          <w:rFonts w:ascii="Times New Roman" w:hAnsi="Times New Roman" w:cs="Times New Roman"/>
          <w:sz w:val="24"/>
        </w:rPr>
        <w:t xml:space="preserve"> изпратено чрез ЕЦИХ. Датата на за</w:t>
      </w:r>
      <w:r w:rsidR="00044032" w:rsidRPr="001B54B5">
        <w:rPr>
          <w:rFonts w:ascii="Times New Roman" w:hAnsi="Times New Roman" w:cs="Times New Roman"/>
          <w:sz w:val="24"/>
        </w:rPr>
        <w:t>явяването</w:t>
      </w:r>
      <w:r w:rsidRPr="001B54B5">
        <w:rPr>
          <w:rFonts w:ascii="Times New Roman" w:hAnsi="Times New Roman" w:cs="Times New Roman"/>
          <w:sz w:val="24"/>
        </w:rPr>
        <w:t xml:space="preserve"> ще се счита за дата на подаване на заявление за помощ по смисъла на чл. 6, пар. 2 от Регламент 651/2014. </w:t>
      </w:r>
      <w:r w:rsidR="009C51EF" w:rsidRPr="001B54B5">
        <w:rPr>
          <w:rFonts w:ascii="Times New Roman" w:hAnsi="Times New Roman" w:cs="Times New Roman"/>
          <w:sz w:val="24"/>
        </w:rPr>
        <w:t>В заявлението предприятията подават поне следната информация:</w:t>
      </w:r>
    </w:p>
    <w:p w14:paraId="56FFB452" w14:textId="1D13BEA8" w:rsidR="009C51EF" w:rsidRPr="001B54B5" w:rsidRDefault="009C51EF" w:rsidP="009C51EF">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 xml:space="preserve">а) наименование и </w:t>
      </w:r>
      <w:r w:rsidR="0085477C" w:rsidRPr="0085477C">
        <w:rPr>
          <w:rFonts w:ascii="Times New Roman" w:hAnsi="Times New Roman" w:cs="Times New Roman"/>
          <w:sz w:val="24"/>
        </w:rPr>
        <w:t xml:space="preserve">категорията (по см. на ЗМСП) </w:t>
      </w:r>
      <w:r w:rsidR="0085477C">
        <w:rPr>
          <w:rFonts w:ascii="Times New Roman" w:hAnsi="Times New Roman" w:cs="Times New Roman"/>
          <w:sz w:val="24"/>
        </w:rPr>
        <w:t xml:space="preserve">на </w:t>
      </w:r>
      <w:r w:rsidRPr="001B54B5">
        <w:rPr>
          <w:rFonts w:ascii="Times New Roman" w:hAnsi="Times New Roman" w:cs="Times New Roman"/>
          <w:sz w:val="24"/>
        </w:rPr>
        <w:t xml:space="preserve"> предприятието,</w:t>
      </w:r>
    </w:p>
    <w:p w14:paraId="2AB58E39" w14:textId="77777777" w:rsidR="009C51EF" w:rsidRPr="001B54B5" w:rsidRDefault="009C51EF" w:rsidP="009C51EF">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lastRenderedPageBreak/>
        <w:t>б) описание на проекта, включително неговата начална и крайна дата (услугата от страна на ЕЦИХ)</w:t>
      </w:r>
    </w:p>
    <w:p w14:paraId="121DF1C8" w14:textId="77777777" w:rsidR="009C51EF" w:rsidRPr="001B54B5" w:rsidRDefault="009C51EF" w:rsidP="009C51EF">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в) местонахождение на проекта,</w:t>
      </w:r>
    </w:p>
    <w:p w14:paraId="21D14DAA" w14:textId="77777777" w:rsidR="009C51EF" w:rsidRPr="001B54B5" w:rsidRDefault="009C51EF" w:rsidP="009C51EF">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г) списък с разходите по проекта (съгласно ценови лист на ЕЦИХ),</w:t>
      </w:r>
    </w:p>
    <w:p w14:paraId="1EF82773" w14:textId="759D3B96" w:rsidR="00833773" w:rsidRPr="001B54B5" w:rsidRDefault="009C51EF" w:rsidP="009C51EF">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д) вид на помощта (безвъзмездни средства, заем, гаранция, възстановяем аванс, вливане на капитал и т.н.) и размер на публичното финансиране, необходимо за проекта.</w:t>
      </w:r>
    </w:p>
    <w:p w14:paraId="191ED88A" w14:textId="30EF0C33" w:rsidR="001B5A50" w:rsidRPr="001B54B5" w:rsidRDefault="00595DAD"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 xml:space="preserve">Съгласно изискванията на Глава 1 от Регламент 651/2014, чл. 4, ал. 1, т. </w:t>
      </w:r>
      <w:r w:rsidR="00B150DB" w:rsidRPr="001B54B5">
        <w:rPr>
          <w:rFonts w:ascii="Times New Roman" w:hAnsi="Times New Roman" w:cs="Times New Roman"/>
          <w:sz w:val="24"/>
        </w:rPr>
        <w:t>„</w:t>
      </w:r>
      <w:r w:rsidRPr="001B54B5">
        <w:rPr>
          <w:rFonts w:ascii="Times New Roman" w:hAnsi="Times New Roman" w:cs="Times New Roman"/>
          <w:sz w:val="24"/>
        </w:rPr>
        <w:t>л</w:t>
      </w:r>
      <w:r w:rsidR="00B150DB" w:rsidRPr="001B54B5">
        <w:rPr>
          <w:rFonts w:ascii="Times New Roman" w:hAnsi="Times New Roman" w:cs="Times New Roman"/>
          <w:sz w:val="24"/>
        </w:rPr>
        <w:t>“</w:t>
      </w:r>
      <w:r w:rsidRPr="001B54B5">
        <w:rPr>
          <w:rFonts w:ascii="Times New Roman" w:hAnsi="Times New Roman" w:cs="Times New Roman"/>
          <w:sz w:val="24"/>
        </w:rPr>
        <w:t>, разпоредбите по него не са приложими за помощи за консултантски услуги в областта на иновациите и услуги в подкрепа на иновациите, когато стойността надвишава 5 млн. евро на кандидат, на проект.</w:t>
      </w:r>
    </w:p>
    <w:p w14:paraId="298E8D24" w14:textId="64A9F797" w:rsidR="001061AA" w:rsidRPr="001B54B5" w:rsidRDefault="001061AA"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 xml:space="preserve">Обобщена информация за предоставените помощи на предприятията и съответните годишни отчети се представят на администратора на помощ </w:t>
      </w:r>
      <w:r w:rsidR="00C04E8A" w:rsidRPr="001B54B5">
        <w:rPr>
          <w:rFonts w:ascii="Times New Roman" w:hAnsi="Times New Roman" w:cs="Times New Roman"/>
          <w:sz w:val="24"/>
        </w:rPr>
        <w:t xml:space="preserve">Министерство на иновациите и растежа </w:t>
      </w:r>
      <w:r w:rsidRPr="001B54B5">
        <w:rPr>
          <w:rFonts w:ascii="Times New Roman" w:hAnsi="Times New Roman" w:cs="Times New Roman"/>
          <w:sz w:val="24"/>
        </w:rPr>
        <w:t>(ГД ЕФК</w:t>
      </w:r>
      <w:r w:rsidR="00C04E8A" w:rsidRPr="001B54B5">
        <w:rPr>
          <w:rFonts w:ascii="Times New Roman" w:hAnsi="Times New Roman" w:cs="Times New Roman"/>
          <w:sz w:val="24"/>
        </w:rPr>
        <w:t xml:space="preserve"> в качеството си на УО на ПНИИДИТ</w:t>
      </w:r>
      <w:r w:rsidRPr="001B54B5">
        <w:rPr>
          <w:rFonts w:ascii="Times New Roman" w:hAnsi="Times New Roman" w:cs="Times New Roman"/>
          <w:sz w:val="24"/>
        </w:rPr>
        <w:t>) в съответствие с изискванията на чл. 11 „Докладване“ от ОРГО и утвърдени образци. Годишният отчет включва най-малко следната информация: крайните получатели на помощ, получени помощи за всяко предприятие в рамките на годината с натрупване, в случай, че предприятието е получило повече от една услуга; ако е приложимо разликата между размера в цената на услугата и платената от страна на предприятието; декларации за получени помощи от крайните получатели на помощ</w:t>
      </w:r>
      <w:r w:rsidR="00BF5EF8" w:rsidRPr="001B54B5">
        <w:rPr>
          <w:rFonts w:ascii="Times New Roman" w:hAnsi="Times New Roman" w:cs="Times New Roman"/>
          <w:sz w:val="24"/>
        </w:rPr>
        <w:t>.</w:t>
      </w:r>
    </w:p>
    <w:p w14:paraId="70D26715" w14:textId="4F80363A" w:rsidR="0002260A" w:rsidRPr="001B54B5" w:rsidRDefault="00BF5EF8"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 xml:space="preserve">УО </w:t>
      </w:r>
      <w:r w:rsidR="00B4533B" w:rsidRPr="001B54B5">
        <w:rPr>
          <w:rFonts w:ascii="Times New Roman" w:hAnsi="Times New Roman" w:cs="Times New Roman"/>
          <w:sz w:val="24"/>
        </w:rPr>
        <w:t>на ПНИИДИТ извършва проверка на обстоятелствата по смисъла на чл. 3 и чл. 4 от ЗМСП</w:t>
      </w:r>
      <w:r w:rsidR="004E00C7" w:rsidRPr="001B54B5">
        <w:rPr>
          <w:rFonts w:ascii="Times New Roman" w:hAnsi="Times New Roman" w:cs="Times New Roman"/>
          <w:sz w:val="24"/>
        </w:rPr>
        <w:t xml:space="preserve"> Приложение I на Регламент (ЕС) № 651/2014 </w:t>
      </w:r>
      <w:r w:rsidR="004E00C7" w:rsidRPr="001B54B5">
        <w:rPr>
          <w:rFonts w:ascii="Times New Roman" w:hAnsi="Times New Roman" w:cs="Times New Roman"/>
          <w:bCs/>
          <w:iCs/>
          <w:sz w:val="24"/>
        </w:rPr>
        <w:t>и еквивалентни нормативни актове от законодателствата на държавите-членки</w:t>
      </w:r>
      <w:r w:rsidR="00B4533B" w:rsidRPr="001B54B5">
        <w:rPr>
          <w:rFonts w:ascii="Times New Roman" w:hAnsi="Times New Roman" w:cs="Times New Roman"/>
          <w:sz w:val="24"/>
        </w:rPr>
        <w:t xml:space="preserve"> </w:t>
      </w:r>
      <w:r w:rsidR="00AE4CFD" w:rsidRPr="001B54B5">
        <w:rPr>
          <w:rFonts w:ascii="Times New Roman" w:hAnsi="Times New Roman" w:cs="Times New Roman"/>
          <w:sz w:val="24"/>
        </w:rPr>
        <w:t>като при установяване на неправомерно предоставена държавна помощ, същата се възстановява.</w:t>
      </w:r>
    </w:p>
    <w:p w14:paraId="7A91E12C" w14:textId="0D8748EC" w:rsidR="0002260A" w:rsidRPr="001B54B5" w:rsidRDefault="0002260A" w:rsidP="0002260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 xml:space="preserve">- </w:t>
      </w:r>
      <w:r w:rsidRPr="001B54B5">
        <w:rPr>
          <w:rFonts w:ascii="Times New Roman" w:hAnsi="Times New Roman" w:cs="Times New Roman"/>
          <w:b/>
          <w:sz w:val="24"/>
        </w:rPr>
        <w:t xml:space="preserve">Регламент (ЕС) № </w:t>
      </w:r>
      <w:r w:rsidR="00E22B19" w:rsidRPr="009E393F">
        <w:rPr>
          <w:rFonts w:ascii="Times New Roman" w:hAnsi="Times New Roman" w:cs="Times New Roman"/>
          <w:b/>
          <w:sz w:val="24"/>
        </w:rPr>
        <w:t>2023/2831</w:t>
      </w:r>
      <w:r w:rsidRPr="001B54B5">
        <w:rPr>
          <w:rFonts w:ascii="Times New Roman" w:hAnsi="Times New Roman" w:cs="Times New Roman"/>
          <w:b/>
          <w:sz w:val="24"/>
        </w:rPr>
        <w:t>на Комисията от 1</w:t>
      </w:r>
      <w:r w:rsidR="00264699">
        <w:rPr>
          <w:rFonts w:ascii="Times New Roman" w:hAnsi="Times New Roman" w:cs="Times New Roman"/>
          <w:b/>
          <w:sz w:val="24"/>
        </w:rPr>
        <w:t>3</w:t>
      </w:r>
      <w:r w:rsidRPr="001B54B5">
        <w:rPr>
          <w:rFonts w:ascii="Times New Roman" w:hAnsi="Times New Roman" w:cs="Times New Roman"/>
          <w:b/>
          <w:sz w:val="24"/>
        </w:rPr>
        <w:t xml:space="preserve"> декември 20</w:t>
      </w:r>
      <w:r w:rsidR="00264699">
        <w:rPr>
          <w:rFonts w:ascii="Times New Roman" w:hAnsi="Times New Roman" w:cs="Times New Roman"/>
          <w:b/>
          <w:sz w:val="24"/>
        </w:rPr>
        <w:t>2</w:t>
      </w:r>
      <w:r w:rsidRPr="001B54B5">
        <w:rPr>
          <w:rFonts w:ascii="Times New Roman" w:hAnsi="Times New Roman" w:cs="Times New Roman"/>
          <w:b/>
          <w:sz w:val="24"/>
        </w:rPr>
        <w:t>3 г.</w:t>
      </w:r>
      <w:r w:rsidRPr="001B54B5">
        <w:rPr>
          <w:rFonts w:ascii="Times New Roman" w:hAnsi="Times New Roman" w:cs="Times New Roman"/>
          <w:sz w:val="24"/>
        </w:rPr>
        <w:t xml:space="preserve"> относно прилагането на членове 107 и 108 от Договора за функционирането на Европейския съюз към помощта de minimis </w:t>
      </w:r>
    </w:p>
    <w:p w14:paraId="338F57A5" w14:textId="1A053A09" w:rsidR="001061AA" w:rsidRPr="001B54B5" w:rsidRDefault="001061AA"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 xml:space="preserve">Прехвърлянето на помощта към крайните получатели на помощта, които са малки дружества със средна пазарна капитализация (Small Mid-Caps) се извършва под формата на схема за минимална помощ (de minimis), съгласно Регламент (ЕС) </w:t>
      </w:r>
      <w:r w:rsidR="00E22B19" w:rsidRPr="00E22B19">
        <w:rPr>
          <w:rFonts w:ascii="Times New Roman" w:hAnsi="Times New Roman" w:cs="Times New Roman"/>
          <w:sz w:val="24"/>
        </w:rPr>
        <w:t>2023/2831</w:t>
      </w:r>
      <w:r w:rsidRPr="001B54B5">
        <w:rPr>
          <w:rFonts w:ascii="Times New Roman" w:hAnsi="Times New Roman" w:cs="Times New Roman"/>
          <w:sz w:val="24"/>
        </w:rPr>
        <w:t>г.</w:t>
      </w:r>
    </w:p>
    <w:p w14:paraId="4FD030DC" w14:textId="1E907356" w:rsidR="00532138" w:rsidRPr="001B54B5" w:rsidRDefault="00532138"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Когато подкрепата за предприятията е под формата на намалена цена за тези услуги, елементът на помощ се изчислява като разликата между пазарната цена, определена в „ценовия пакет“ (price list) на ЕЦИХ и цената, платена от крайния получател на помощта.</w:t>
      </w:r>
    </w:p>
    <w:p w14:paraId="1D222903" w14:textId="197BE312" w:rsidR="001061AA" w:rsidRPr="001B54B5" w:rsidRDefault="001061AA"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Максималният размер на помощта по режим de minimis, за която се кандидатства заедно с другите получени минимални помощи за едно и също предприятие за период от три бюджетни години (двете предходни плюс текущата година) не може да надхвърля левовата равностойност на</w:t>
      </w:r>
      <w:r w:rsidR="00865448">
        <w:rPr>
          <w:rFonts w:ascii="Times New Roman" w:hAnsi="Times New Roman" w:cs="Times New Roman"/>
          <w:sz w:val="24"/>
          <w:lang w:val="en-US"/>
        </w:rPr>
        <w:t xml:space="preserve"> </w:t>
      </w:r>
      <w:r w:rsidR="00865448">
        <w:rPr>
          <w:rFonts w:ascii="Times New Roman" w:hAnsi="Times New Roman" w:cs="Times New Roman"/>
          <w:sz w:val="24"/>
        </w:rPr>
        <w:t>левовата равностойност на</w:t>
      </w:r>
      <w:r w:rsidRPr="001B54B5">
        <w:rPr>
          <w:rFonts w:ascii="Times New Roman" w:hAnsi="Times New Roman" w:cs="Times New Roman"/>
          <w:sz w:val="24"/>
        </w:rPr>
        <w:t xml:space="preserve"> </w:t>
      </w:r>
      <w:r w:rsidR="00865448" w:rsidRPr="009E393F">
        <w:rPr>
          <w:rFonts w:ascii="Times New Roman" w:hAnsi="Times New Roman" w:cs="Times New Roman"/>
          <w:bCs/>
          <w:sz w:val="24"/>
          <w:szCs w:val="24"/>
          <w:lang w:val="en-US"/>
        </w:rPr>
        <w:t>300</w:t>
      </w:r>
      <w:r w:rsidR="00865448" w:rsidRPr="009E393F">
        <w:rPr>
          <w:rFonts w:ascii="Times New Roman" w:hAnsi="Times New Roman" w:cs="Times New Roman"/>
          <w:bCs/>
          <w:sz w:val="24"/>
          <w:szCs w:val="24"/>
        </w:rPr>
        <w:t xml:space="preserve"> 000 евро</w:t>
      </w:r>
      <w:r w:rsidR="00865448" w:rsidRPr="009E393F">
        <w:t xml:space="preserve"> </w:t>
      </w:r>
      <w:r w:rsidR="00865448" w:rsidRPr="009E393F">
        <w:rPr>
          <w:rFonts w:ascii="Times New Roman" w:hAnsi="Times New Roman" w:cs="Times New Roman"/>
          <w:bCs/>
          <w:sz w:val="24"/>
          <w:szCs w:val="24"/>
        </w:rPr>
        <w:t>в случай на едно и също предприятие, за период от три предходни години</w:t>
      </w:r>
      <w:r w:rsidRPr="001B54B5">
        <w:rPr>
          <w:rFonts w:ascii="Times New Roman" w:hAnsi="Times New Roman" w:cs="Times New Roman"/>
          <w:sz w:val="24"/>
        </w:rPr>
        <w:t xml:space="preserve">. </w:t>
      </w:r>
      <w:r w:rsidR="00E22B19" w:rsidRPr="00E22B19">
        <w:rPr>
          <w:rFonts w:ascii="Times New Roman" w:hAnsi="Times New Roman" w:cs="Times New Roman"/>
          <w:sz w:val="24"/>
        </w:rPr>
        <w:t>Срокът от 3 години, който се взема предвид съгласно Регламент (ЕС) 2023/2831, следва да се оценява периодично. За всяко ново предоставяне на помощ de minimis трябва да се вземе предвид общият размер на помощта de minimis, предоставена през предходните 3 години.</w:t>
      </w:r>
    </w:p>
    <w:p w14:paraId="428C2A49" w14:textId="1BA99829" w:rsidR="001061AA" w:rsidRPr="001B54B5" w:rsidRDefault="001061AA"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 xml:space="preserve"> </w:t>
      </w:r>
    </w:p>
    <w:p w14:paraId="163F1654" w14:textId="40C2FBE3" w:rsidR="001061AA" w:rsidRPr="001B54B5" w:rsidRDefault="001061AA"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 xml:space="preserve">Помощта за предприятията ще бъде с интензитет до 100% от допустимите разходи при условие, че не надхвърля максималният размер на минимална помощ, съгласно Регламент (ЕС) </w:t>
      </w:r>
      <w:r w:rsidR="00865448" w:rsidRPr="009E393F">
        <w:rPr>
          <w:rFonts w:ascii="Times New Roman" w:hAnsi="Times New Roman" w:cs="Times New Roman"/>
          <w:bCs/>
          <w:sz w:val="24"/>
          <w:szCs w:val="24"/>
        </w:rPr>
        <w:t>2023/2831</w:t>
      </w:r>
      <w:r w:rsidRPr="001B54B5">
        <w:rPr>
          <w:rFonts w:ascii="Times New Roman" w:hAnsi="Times New Roman" w:cs="Times New Roman"/>
          <w:sz w:val="24"/>
        </w:rPr>
        <w:t>.</w:t>
      </w:r>
    </w:p>
    <w:p w14:paraId="28AE3091" w14:textId="7D513305" w:rsidR="001061AA" w:rsidRPr="001B54B5" w:rsidRDefault="001061AA"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lastRenderedPageBreak/>
        <w:t>Размерът на предоставените минимални помощи се определя като сбор от помощта, за която се кандидатства по настоящата процедура и получената минимална помощ на територията на Република България</w:t>
      </w:r>
      <w:r w:rsidR="00865448">
        <w:rPr>
          <w:rFonts w:ascii="Times New Roman" w:hAnsi="Times New Roman" w:cs="Times New Roman"/>
          <w:sz w:val="24"/>
        </w:rPr>
        <w:t xml:space="preserve"> </w:t>
      </w:r>
      <w:r w:rsidRPr="001B54B5">
        <w:rPr>
          <w:rFonts w:ascii="Times New Roman" w:hAnsi="Times New Roman" w:cs="Times New Roman"/>
          <w:sz w:val="24"/>
        </w:rPr>
        <w:t xml:space="preserve"> от: </w:t>
      </w:r>
    </w:p>
    <w:p w14:paraId="3D8A045E" w14:textId="77777777" w:rsidR="001061AA" w:rsidRPr="001B54B5" w:rsidRDefault="001061AA"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 xml:space="preserve">1. предприятието – краен получател; </w:t>
      </w:r>
    </w:p>
    <w:p w14:paraId="72D64DE1" w14:textId="1345FED9" w:rsidR="001061AA" w:rsidRPr="001B54B5" w:rsidRDefault="001061AA"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 xml:space="preserve">2. предприятията, с които предприятието - краен получател образува „едно и също предприятие“ по смисъла на чл. 2, пар. 2 на Регламент (ЕС) № </w:t>
      </w:r>
      <w:r w:rsidR="00865448" w:rsidRPr="009E393F">
        <w:rPr>
          <w:rFonts w:ascii="Times New Roman" w:hAnsi="Times New Roman" w:cs="Times New Roman"/>
          <w:bCs/>
          <w:sz w:val="24"/>
          <w:szCs w:val="24"/>
        </w:rPr>
        <w:t>2023/2831</w:t>
      </w:r>
      <w:r w:rsidRPr="001B54B5">
        <w:rPr>
          <w:rFonts w:ascii="Times New Roman" w:hAnsi="Times New Roman" w:cs="Times New Roman"/>
          <w:sz w:val="24"/>
        </w:rPr>
        <w:t xml:space="preserve">; </w:t>
      </w:r>
    </w:p>
    <w:p w14:paraId="2276B8BC" w14:textId="7F4E73F7" w:rsidR="001061AA" w:rsidRPr="001B54B5" w:rsidRDefault="001061AA"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 xml:space="preserve">3. всички предприятия, които са се влели, слели с или са придобити от някое от предприятията, образуващи „едно и също предприятие“ с предприятието - краен получател съгласно чл. 3, пар. 8 на Регламент (ЕС) № </w:t>
      </w:r>
      <w:r w:rsidR="00865448" w:rsidRPr="009E393F">
        <w:rPr>
          <w:rFonts w:ascii="Times New Roman" w:hAnsi="Times New Roman" w:cs="Times New Roman"/>
          <w:bCs/>
          <w:sz w:val="24"/>
          <w:szCs w:val="24"/>
        </w:rPr>
        <w:t>2023/2831</w:t>
      </w:r>
      <w:r w:rsidRPr="001B54B5">
        <w:rPr>
          <w:rFonts w:ascii="Times New Roman" w:hAnsi="Times New Roman" w:cs="Times New Roman"/>
          <w:sz w:val="24"/>
        </w:rPr>
        <w:t>;</w:t>
      </w:r>
    </w:p>
    <w:p w14:paraId="3F99D1D9" w14:textId="7FC3C037" w:rsidR="001061AA" w:rsidRPr="001B54B5" w:rsidRDefault="001061AA"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 xml:space="preserve"> 4. предприятията, образуващи „едно и също предприятие“ с предприятието - краен получател, които са се възползвали от минимална помощ, получена преди разделяне или отделяне, съгласно чл. 3, пар. 9 от Регламент (ЕС) № </w:t>
      </w:r>
      <w:r w:rsidR="00865448" w:rsidRPr="009E393F">
        <w:rPr>
          <w:rFonts w:ascii="Times New Roman" w:hAnsi="Times New Roman" w:cs="Times New Roman"/>
          <w:bCs/>
          <w:sz w:val="24"/>
          <w:szCs w:val="24"/>
        </w:rPr>
        <w:t>2023/2831</w:t>
      </w:r>
      <w:r w:rsidRPr="001B54B5">
        <w:rPr>
          <w:rFonts w:ascii="Times New Roman" w:hAnsi="Times New Roman" w:cs="Times New Roman"/>
          <w:sz w:val="24"/>
        </w:rPr>
        <w:t>.</w:t>
      </w:r>
    </w:p>
    <w:p w14:paraId="454CBC0D" w14:textId="4024D8CD" w:rsidR="00DE744D" w:rsidRPr="001B54B5" w:rsidRDefault="001061AA"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lang w:val="en-US"/>
        </w:rPr>
      </w:pPr>
      <w:r w:rsidRPr="001B54B5">
        <w:rPr>
          <w:rFonts w:ascii="Times New Roman" w:hAnsi="Times New Roman" w:cs="Times New Roman"/>
          <w:sz w:val="24"/>
        </w:rPr>
        <w:t xml:space="preserve">Подпомаганите дейности за предприятията са дефинирани в ценова листа на всеки ЕЦИХ. </w:t>
      </w:r>
    </w:p>
    <w:p w14:paraId="6D1B8058" w14:textId="44809244" w:rsidR="00DE744D" w:rsidRPr="001B54B5" w:rsidRDefault="00DE744D"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i/>
          <w:sz w:val="24"/>
          <w:u w:val="single"/>
        </w:rPr>
      </w:pPr>
      <w:r w:rsidRPr="001B54B5">
        <w:rPr>
          <w:rFonts w:ascii="Times New Roman" w:hAnsi="Times New Roman" w:cs="Times New Roman"/>
          <w:b/>
          <w:i/>
          <w:sz w:val="24"/>
          <w:u w:val="single"/>
        </w:rPr>
        <w:t>Изисквания приложими към двата режима</w:t>
      </w:r>
    </w:p>
    <w:p w14:paraId="2C1383DC" w14:textId="13B1F6FE" w:rsidR="006E56FD" w:rsidRPr="001B54B5" w:rsidRDefault="006E56FD" w:rsidP="006E56FD">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ЕЦИХ</w:t>
      </w:r>
      <w:r w:rsidRPr="001B54B5">
        <w:t xml:space="preserve"> </w:t>
      </w:r>
      <w:r w:rsidRPr="001B54B5">
        <w:rPr>
          <w:rFonts w:ascii="Times New Roman" w:hAnsi="Times New Roman" w:cs="Times New Roman"/>
          <w:sz w:val="24"/>
        </w:rPr>
        <w:t xml:space="preserve">следва да се уверят, че предприятията/публичните организации, които получават услуги, отговарят на условията за получаване на държавна помощ, съгласно Регламент (ЕС) № 651/2014 или минимална помощ, съгласно Регламент (ЕС) </w:t>
      </w:r>
      <w:r w:rsidR="00E22B19" w:rsidRPr="009E393F">
        <w:rPr>
          <w:rFonts w:ascii="Times New Roman" w:hAnsi="Times New Roman" w:cs="Times New Roman"/>
          <w:sz w:val="24"/>
        </w:rPr>
        <w:t>2023/2831</w:t>
      </w:r>
      <w:r w:rsidRPr="001B54B5">
        <w:rPr>
          <w:rFonts w:ascii="Times New Roman" w:hAnsi="Times New Roman" w:cs="Times New Roman"/>
          <w:sz w:val="24"/>
        </w:rPr>
        <w:t xml:space="preserve">г., като извършват експертна проверка на всички предприятия, на които предоставят услуги, съгласно </w:t>
      </w:r>
      <w:r w:rsidRPr="001B54B5">
        <w:rPr>
          <w:rFonts w:ascii="Times New Roman" w:eastAsia="Times New Roman" w:hAnsi="Times New Roman"/>
          <w:sz w:val="24"/>
          <w:szCs w:val="24"/>
          <w:lang w:eastAsia="fr-FR"/>
        </w:rPr>
        <w:t xml:space="preserve">Указания за оценка на съответствието на предприятията, които заявяват услуга от ЕЦИХ с правилата за държавни/минимални помощи </w:t>
      </w:r>
      <w:r w:rsidRPr="001B54B5">
        <w:rPr>
          <w:rFonts w:ascii="Times New Roman" w:eastAsia="Calibri" w:hAnsi="Times New Roman" w:cs="Times New Roman"/>
          <w:sz w:val="24"/>
          <w:szCs w:val="24"/>
        </w:rPr>
        <w:t>–</w:t>
      </w:r>
      <w:r w:rsidRPr="001B54B5">
        <w:rPr>
          <w:rFonts w:ascii="Times New Roman" w:eastAsia="Calibri" w:hAnsi="Times New Roman" w:cs="Times New Roman"/>
          <w:b/>
          <w:sz w:val="24"/>
          <w:szCs w:val="24"/>
        </w:rPr>
        <w:t xml:space="preserve"> Приложение 19</w:t>
      </w:r>
      <w:r w:rsidR="00F552EF" w:rsidRPr="001B54B5">
        <w:rPr>
          <w:rFonts w:ascii="Times New Roman" w:eastAsia="Calibri" w:hAnsi="Times New Roman" w:cs="Times New Roman"/>
          <w:sz w:val="24"/>
          <w:szCs w:val="24"/>
        </w:rPr>
        <w:t xml:space="preserve"> към Условията за изпълнение</w:t>
      </w:r>
      <w:r w:rsidR="00777EB5" w:rsidRPr="001B54B5">
        <w:rPr>
          <w:rFonts w:ascii="Times New Roman" w:eastAsia="Calibri" w:hAnsi="Times New Roman" w:cs="Times New Roman"/>
          <w:sz w:val="24"/>
          <w:szCs w:val="24"/>
        </w:rPr>
        <w:t>,</w:t>
      </w:r>
      <w:r w:rsidRPr="001B54B5">
        <w:rPr>
          <w:rFonts w:ascii="Times New Roman" w:eastAsia="Calibri" w:hAnsi="Times New Roman" w:cs="Times New Roman"/>
          <w:b/>
          <w:sz w:val="24"/>
          <w:szCs w:val="24"/>
        </w:rPr>
        <w:t xml:space="preserve"> </w:t>
      </w:r>
      <w:r w:rsidRPr="001B54B5">
        <w:rPr>
          <w:rFonts w:ascii="Times New Roman" w:eastAsia="Calibri" w:hAnsi="Times New Roman" w:cs="Times New Roman"/>
          <w:sz w:val="24"/>
          <w:szCs w:val="24"/>
        </w:rPr>
        <w:t>включително</w:t>
      </w:r>
      <w:r w:rsidRPr="001B54B5">
        <w:rPr>
          <w:rFonts w:ascii="Times New Roman" w:eastAsia="Calibri" w:hAnsi="Times New Roman" w:cs="Times New Roman"/>
          <w:b/>
          <w:sz w:val="24"/>
          <w:szCs w:val="24"/>
        </w:rPr>
        <w:t xml:space="preserve"> </w:t>
      </w:r>
      <w:r w:rsidRPr="001B54B5">
        <w:rPr>
          <w:rFonts w:ascii="Times New Roman" w:hAnsi="Times New Roman" w:cs="Times New Roman"/>
          <w:sz w:val="24"/>
        </w:rPr>
        <w:t>за установяване категорията на предприятието по смисъла на Приложение I на Регламент на Комисията (ЕС) № 651/2014, чл. 3 и чл. 4 от ЗМСП</w:t>
      </w:r>
      <w:r w:rsidR="005E3F93" w:rsidRPr="001B54B5">
        <w:rPr>
          <w:rFonts w:ascii="Times New Roman" w:hAnsi="Times New Roman" w:cs="Times New Roman"/>
          <w:sz w:val="24"/>
        </w:rPr>
        <w:t xml:space="preserve">. ЕЦИХ </w:t>
      </w:r>
      <w:r w:rsidRPr="001B54B5">
        <w:rPr>
          <w:rFonts w:ascii="Times New Roman" w:hAnsi="Times New Roman" w:cs="Times New Roman"/>
          <w:sz w:val="24"/>
        </w:rPr>
        <w:t xml:space="preserve"> предоставя обобщена информация на УО за предоставените държавни</w:t>
      </w:r>
      <w:r w:rsidR="005E3F93" w:rsidRPr="001B54B5">
        <w:rPr>
          <w:rFonts w:ascii="Times New Roman" w:hAnsi="Times New Roman" w:cs="Times New Roman"/>
          <w:sz w:val="24"/>
        </w:rPr>
        <w:t>/минимални</w:t>
      </w:r>
      <w:r w:rsidRPr="001B54B5">
        <w:rPr>
          <w:rFonts w:ascii="Times New Roman" w:hAnsi="Times New Roman" w:cs="Times New Roman"/>
          <w:sz w:val="24"/>
        </w:rPr>
        <w:t xml:space="preserve"> помощи. </w:t>
      </w:r>
    </w:p>
    <w:p w14:paraId="24A4F74A" w14:textId="7893C464" w:rsidR="001061AA" w:rsidRPr="001B54B5" w:rsidRDefault="001061AA"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 xml:space="preserve">За да се гарантира, че цялата държавна/минимална помощ, предоставена първоначално на ЕЦИХ, е изцяло прехвърлена на потребителите (МСП, малки дружества със средна пазарна капитализация (Small Mid-Caps), </w:t>
      </w:r>
      <w:r w:rsidR="0085477C">
        <w:rPr>
          <w:rFonts w:ascii="Times New Roman" w:hAnsi="Times New Roman" w:cs="Times New Roman"/>
          <w:sz w:val="24"/>
        </w:rPr>
        <w:t>к</w:t>
      </w:r>
      <w:r w:rsidR="005F34D2" w:rsidRPr="001B54B5">
        <w:rPr>
          <w:rFonts w:ascii="Times New Roman" w:hAnsi="Times New Roman" w:cs="Times New Roman"/>
          <w:sz w:val="24"/>
        </w:rPr>
        <w:t>онкретния</w:t>
      </w:r>
      <w:r w:rsidR="0085477C">
        <w:rPr>
          <w:rFonts w:ascii="Times New Roman" w:hAnsi="Times New Roman" w:cs="Times New Roman"/>
          <w:sz w:val="24"/>
        </w:rPr>
        <w:t>т</w:t>
      </w:r>
      <w:r w:rsidR="005F34D2" w:rsidRPr="001B54B5">
        <w:rPr>
          <w:rFonts w:ascii="Times New Roman" w:hAnsi="Times New Roman" w:cs="Times New Roman"/>
          <w:sz w:val="24"/>
        </w:rPr>
        <w:t xml:space="preserve"> бенефициент </w:t>
      </w:r>
      <w:r w:rsidRPr="001B54B5">
        <w:rPr>
          <w:rFonts w:ascii="Times New Roman" w:hAnsi="Times New Roman" w:cs="Times New Roman"/>
          <w:sz w:val="24"/>
        </w:rPr>
        <w:t xml:space="preserve">следва да </w:t>
      </w:r>
      <w:r w:rsidR="005F34D2" w:rsidRPr="001B54B5">
        <w:rPr>
          <w:rFonts w:ascii="Times New Roman" w:hAnsi="Times New Roman" w:cs="Times New Roman"/>
          <w:sz w:val="24"/>
        </w:rPr>
        <w:t xml:space="preserve">гарантира </w:t>
      </w:r>
      <w:r w:rsidRPr="001B54B5">
        <w:rPr>
          <w:rFonts w:ascii="Times New Roman" w:hAnsi="Times New Roman" w:cs="Times New Roman"/>
          <w:sz w:val="24"/>
        </w:rPr>
        <w:t>поддържа</w:t>
      </w:r>
      <w:r w:rsidR="005F34D2" w:rsidRPr="001B54B5">
        <w:rPr>
          <w:rFonts w:ascii="Times New Roman" w:hAnsi="Times New Roman" w:cs="Times New Roman"/>
          <w:sz w:val="24"/>
        </w:rPr>
        <w:t>нето на</w:t>
      </w:r>
      <w:r w:rsidRPr="001B54B5">
        <w:rPr>
          <w:rFonts w:ascii="Times New Roman" w:hAnsi="Times New Roman" w:cs="Times New Roman"/>
          <w:sz w:val="24"/>
        </w:rPr>
        <w:t xml:space="preserve"> подробни счетоводни записи за отчитане на получената и прехвърлената държавна/минимална помощ. В случай, </w:t>
      </w:r>
      <w:r w:rsidR="001126B6" w:rsidRPr="001B54B5">
        <w:rPr>
          <w:rFonts w:ascii="Times New Roman" w:hAnsi="Times New Roman" w:cs="Times New Roman"/>
          <w:sz w:val="24"/>
        </w:rPr>
        <w:t>че</w:t>
      </w:r>
      <w:r w:rsidR="0096726A">
        <w:rPr>
          <w:rFonts w:ascii="Times New Roman" w:hAnsi="Times New Roman" w:cs="Times New Roman"/>
          <w:sz w:val="24"/>
        </w:rPr>
        <w:t xml:space="preserve"> </w:t>
      </w:r>
      <w:r w:rsidRPr="001B54B5">
        <w:rPr>
          <w:rFonts w:ascii="Times New Roman" w:hAnsi="Times New Roman" w:cs="Times New Roman"/>
          <w:sz w:val="24"/>
        </w:rPr>
        <w:t xml:space="preserve">не е успял да прехвърли цялата получена помощ </w:t>
      </w:r>
      <w:r w:rsidR="005F34D2" w:rsidRPr="001B54B5">
        <w:rPr>
          <w:rFonts w:ascii="Times New Roman" w:hAnsi="Times New Roman" w:cs="Times New Roman"/>
          <w:sz w:val="24"/>
        </w:rPr>
        <w:t xml:space="preserve">чрез ЕЦИХ </w:t>
      </w:r>
      <w:r w:rsidRPr="001B54B5">
        <w:rPr>
          <w:rFonts w:ascii="Times New Roman" w:hAnsi="Times New Roman" w:cs="Times New Roman"/>
          <w:sz w:val="24"/>
        </w:rPr>
        <w:t>към своите потребители</w:t>
      </w:r>
      <w:r w:rsidR="00777EB5" w:rsidRPr="001B54B5">
        <w:rPr>
          <w:rFonts w:ascii="Times New Roman" w:hAnsi="Times New Roman" w:cs="Times New Roman"/>
          <w:sz w:val="24"/>
        </w:rPr>
        <w:t xml:space="preserve"> </w:t>
      </w:r>
      <w:r w:rsidR="005F34D2" w:rsidRPr="001B54B5">
        <w:rPr>
          <w:rFonts w:ascii="Times New Roman" w:eastAsia="Times New Roman" w:hAnsi="Times New Roman"/>
          <w:sz w:val="24"/>
          <w:szCs w:val="24"/>
          <w:lang w:eastAsia="fr-FR"/>
        </w:rPr>
        <w:t>(МСП, малки дружества със средна пазарна капитализация (Small Mid-Caps)</w:t>
      </w:r>
      <w:r w:rsidRPr="001B54B5">
        <w:rPr>
          <w:rFonts w:ascii="Times New Roman" w:hAnsi="Times New Roman" w:cs="Times New Roman"/>
          <w:sz w:val="24"/>
        </w:rPr>
        <w:t xml:space="preserve">, </w:t>
      </w:r>
      <w:r w:rsidR="00A80537" w:rsidRPr="001B54B5">
        <w:rPr>
          <w:rFonts w:ascii="Times New Roman" w:hAnsi="Times New Roman" w:cs="Times New Roman"/>
          <w:sz w:val="24"/>
        </w:rPr>
        <w:t xml:space="preserve">преди извършване на окончателното плащане по Административния договор за предоставяне на БФП, </w:t>
      </w:r>
      <w:r w:rsidRPr="001B54B5">
        <w:rPr>
          <w:rFonts w:ascii="Times New Roman" w:hAnsi="Times New Roman" w:cs="Times New Roman"/>
          <w:sz w:val="24"/>
        </w:rPr>
        <w:t>остатъкът се възстановява към УО</w:t>
      </w:r>
      <w:r w:rsidR="005F34D2" w:rsidRPr="001B54B5">
        <w:rPr>
          <w:rFonts w:ascii="Times New Roman" w:hAnsi="Times New Roman" w:cs="Times New Roman"/>
          <w:sz w:val="24"/>
        </w:rPr>
        <w:t>, освен ако същата не е държавна помощ по чл. 27 „Помощи за иновационни клъстери“ Регламент (EС) 651/2014 за ЕЦИХ</w:t>
      </w:r>
      <w:r w:rsidRPr="001B54B5">
        <w:rPr>
          <w:rFonts w:ascii="Times New Roman" w:hAnsi="Times New Roman" w:cs="Times New Roman"/>
          <w:sz w:val="24"/>
        </w:rPr>
        <w:t>.</w:t>
      </w:r>
    </w:p>
    <w:p w14:paraId="67AF8907" w14:textId="675DF452" w:rsidR="001061AA" w:rsidRPr="001B54B5" w:rsidRDefault="001061AA"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ЕЦИХ следва да гарантират, че всички суми на помощта в полза на собствените им дейности, ако е приложимо</w:t>
      </w:r>
      <w:r w:rsidR="001126B6" w:rsidRPr="001B54B5">
        <w:rPr>
          <w:rFonts w:ascii="Times New Roman" w:hAnsi="Times New Roman" w:cs="Times New Roman"/>
          <w:sz w:val="24"/>
        </w:rPr>
        <w:t>,</w:t>
      </w:r>
      <w:r w:rsidRPr="001B54B5">
        <w:rPr>
          <w:rFonts w:ascii="Times New Roman" w:hAnsi="Times New Roman" w:cs="Times New Roman"/>
          <w:sz w:val="24"/>
        </w:rPr>
        <w:t xml:space="preserve"> са ясно разграничими от помощите, които се прехвърлят на крайните потребители. </w:t>
      </w:r>
    </w:p>
    <w:p w14:paraId="5428C5C1" w14:textId="59A0B755" w:rsidR="001061AA" w:rsidRPr="001B54B5" w:rsidRDefault="001061AA"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 xml:space="preserve">В случай, че ЕЦИХ предоставя платени услуги на </w:t>
      </w:r>
      <w:r w:rsidR="00A813E4" w:rsidRPr="001B54B5">
        <w:rPr>
          <w:rFonts w:ascii="Times New Roman" w:hAnsi="Times New Roman" w:cs="Times New Roman"/>
          <w:sz w:val="24"/>
        </w:rPr>
        <w:t>предприятия</w:t>
      </w:r>
      <w:r w:rsidRPr="001B54B5">
        <w:rPr>
          <w:rFonts w:ascii="Times New Roman" w:hAnsi="Times New Roman" w:cs="Times New Roman"/>
          <w:sz w:val="24"/>
        </w:rPr>
        <w:t xml:space="preserve">, генерираните приходи се сконтират и намаляват общия интензитет на предоставеното по проекта финансиране. </w:t>
      </w:r>
    </w:p>
    <w:p w14:paraId="4F08B19F" w14:textId="2621A687" w:rsidR="00892551" w:rsidRPr="001B54B5" w:rsidRDefault="001B5A50"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b/>
          <w:sz w:val="24"/>
        </w:rPr>
        <w:t>ВАЖНО:</w:t>
      </w:r>
      <w:r w:rsidRPr="001B54B5">
        <w:rPr>
          <w:rFonts w:ascii="Times New Roman" w:hAnsi="Times New Roman" w:cs="Times New Roman"/>
          <w:sz w:val="24"/>
        </w:rPr>
        <w:t xml:space="preserve"> </w:t>
      </w:r>
      <w:r w:rsidR="00892551" w:rsidRPr="001B54B5">
        <w:rPr>
          <w:rFonts w:ascii="Times New Roman" w:hAnsi="Times New Roman" w:cs="Times New Roman"/>
          <w:sz w:val="24"/>
        </w:rPr>
        <w:t>С цел да се гарантира спазването на правилата за предоставяне на държавна/минимална помощ</w:t>
      </w:r>
      <w:r w:rsidR="007E49E8" w:rsidRPr="001B54B5">
        <w:rPr>
          <w:rFonts w:ascii="Times New Roman" w:hAnsi="Times New Roman" w:cs="Times New Roman"/>
          <w:sz w:val="24"/>
        </w:rPr>
        <w:t xml:space="preserve"> при</w:t>
      </w:r>
      <w:r w:rsidR="00892551" w:rsidRPr="001B54B5">
        <w:rPr>
          <w:rFonts w:ascii="Times New Roman" w:hAnsi="Times New Roman" w:cs="Times New Roman"/>
          <w:sz w:val="24"/>
        </w:rPr>
        <w:t xml:space="preserve"> </w:t>
      </w:r>
      <w:r w:rsidR="007E49E8" w:rsidRPr="001B54B5">
        <w:rPr>
          <w:rFonts w:ascii="Times New Roman" w:hAnsi="Times New Roman" w:cs="Times New Roman"/>
          <w:sz w:val="24"/>
        </w:rPr>
        <w:t xml:space="preserve">предоставяните от ЕЦИХ услуги за неговите потребители, </w:t>
      </w:r>
      <w:r w:rsidR="00892551" w:rsidRPr="001B54B5">
        <w:rPr>
          <w:rFonts w:ascii="Times New Roman" w:hAnsi="Times New Roman" w:cs="Times New Roman"/>
          <w:sz w:val="24"/>
        </w:rPr>
        <w:t xml:space="preserve">по процедурата са изготвени </w:t>
      </w:r>
      <w:r w:rsidR="00A06A17" w:rsidRPr="001B54B5">
        <w:rPr>
          <w:rFonts w:ascii="Times New Roman" w:hAnsi="Times New Roman" w:cs="Times New Roman"/>
          <w:sz w:val="24"/>
        </w:rPr>
        <w:t>Указания за оценка на съответствието на предприятията, които заявяват услуга от ЕЦИХ с правилата за държавни/ минимални</w:t>
      </w:r>
      <w:r w:rsidR="00D149BF" w:rsidRPr="001B54B5">
        <w:rPr>
          <w:rFonts w:ascii="Times New Roman" w:hAnsi="Times New Roman" w:cs="Times New Roman"/>
          <w:sz w:val="24"/>
        </w:rPr>
        <w:t xml:space="preserve"> п</w:t>
      </w:r>
      <w:r w:rsidR="00A06A17" w:rsidRPr="001B54B5">
        <w:rPr>
          <w:rFonts w:ascii="Times New Roman" w:hAnsi="Times New Roman" w:cs="Times New Roman"/>
          <w:sz w:val="24"/>
        </w:rPr>
        <w:t>омощи</w:t>
      </w:r>
      <w:r w:rsidR="00892551" w:rsidRPr="001B54B5">
        <w:rPr>
          <w:rFonts w:ascii="Times New Roman" w:hAnsi="Times New Roman" w:cs="Times New Roman"/>
          <w:sz w:val="24"/>
        </w:rPr>
        <w:t>,</w:t>
      </w:r>
      <w:r w:rsidR="00892551" w:rsidRPr="001B54B5">
        <w:rPr>
          <w:rFonts w:ascii="Times New Roman" w:hAnsi="Times New Roman" w:cs="Times New Roman"/>
          <w:b/>
          <w:sz w:val="24"/>
        </w:rPr>
        <w:t xml:space="preserve"> Приложение </w:t>
      </w:r>
      <w:r w:rsidR="001F59F0" w:rsidRPr="001B54B5">
        <w:rPr>
          <w:rFonts w:ascii="Times New Roman" w:hAnsi="Times New Roman" w:cs="Times New Roman"/>
          <w:b/>
          <w:sz w:val="24"/>
        </w:rPr>
        <w:t xml:space="preserve">19 </w:t>
      </w:r>
      <w:r w:rsidR="00892551" w:rsidRPr="001B54B5">
        <w:rPr>
          <w:rFonts w:ascii="Times New Roman" w:hAnsi="Times New Roman" w:cs="Times New Roman"/>
          <w:sz w:val="24"/>
        </w:rPr>
        <w:t>към Условията за изпълнение.</w:t>
      </w:r>
    </w:p>
    <w:p w14:paraId="13DFD2A5" w14:textId="142202C6" w:rsidR="00C840F5" w:rsidRPr="001B54B5" w:rsidRDefault="00C840F5"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p>
    <w:p w14:paraId="5FABB8AE" w14:textId="77777777" w:rsidR="00184A40" w:rsidRPr="001B54B5" w:rsidRDefault="00C840F5"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b/>
          <w:sz w:val="24"/>
        </w:rPr>
        <w:t>ЕЦИХ</w:t>
      </w:r>
      <w:r w:rsidR="00A5458D" w:rsidRPr="001B54B5">
        <w:rPr>
          <w:rFonts w:ascii="Times New Roman" w:hAnsi="Times New Roman" w:cs="Times New Roman"/>
          <w:b/>
          <w:sz w:val="24"/>
        </w:rPr>
        <w:t xml:space="preserve"> мо</w:t>
      </w:r>
      <w:r w:rsidRPr="001B54B5">
        <w:rPr>
          <w:rFonts w:ascii="Times New Roman" w:hAnsi="Times New Roman" w:cs="Times New Roman"/>
          <w:b/>
          <w:sz w:val="24"/>
        </w:rPr>
        <w:t>же да предоставя услуги за неикономическите дейности на публични организации.</w:t>
      </w:r>
      <w:r w:rsidRPr="001B54B5">
        <w:rPr>
          <w:rFonts w:ascii="Times New Roman" w:hAnsi="Times New Roman" w:cs="Times New Roman"/>
          <w:sz w:val="24"/>
        </w:rPr>
        <w:t xml:space="preserve"> </w:t>
      </w:r>
    </w:p>
    <w:p w14:paraId="1C0EDCDF" w14:textId="405CE3AD" w:rsidR="00892551" w:rsidRPr="001B54B5" w:rsidRDefault="00C840F5" w:rsidP="001861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 xml:space="preserve">Когато услугата касае неикономическите дейности на публичните организации </w:t>
      </w:r>
      <w:r w:rsidR="00A5458D" w:rsidRPr="001B54B5">
        <w:rPr>
          <w:rFonts w:ascii="Times New Roman" w:hAnsi="Times New Roman" w:cs="Times New Roman"/>
          <w:sz w:val="24"/>
        </w:rPr>
        <w:t xml:space="preserve">то тя се предоставя в режим „не-помощ“. Когато публичната организация извършва едновременно икономическа и неикономическа дейност, то следва да има ясно разграничение между тях. Публичните организации следва да поддържат система за водене на аналитична счетоводна отчетност, чрез която се отделя стопанската от нестопанската (икономическата от неикономическата) дейност и която позволява проследяване на финансирането/получаването на безвъзмездни услуги. </w:t>
      </w:r>
    </w:p>
    <w:p w14:paraId="1EBE2D28" w14:textId="4D23E187" w:rsidR="00E60A82" w:rsidRPr="001B54B5" w:rsidRDefault="00E60A82" w:rsidP="00E60A82">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rPr>
      </w:pPr>
      <w:r w:rsidRPr="001B54B5">
        <w:rPr>
          <w:rFonts w:ascii="Times New Roman" w:hAnsi="Times New Roman" w:cs="Times New Roman"/>
          <w:b/>
          <w:sz w:val="24"/>
          <w:lang w:val="en-US"/>
        </w:rPr>
        <w:t xml:space="preserve">II. </w:t>
      </w:r>
      <w:r w:rsidRPr="001B54B5">
        <w:rPr>
          <w:rFonts w:ascii="Times New Roman" w:hAnsi="Times New Roman" w:cs="Times New Roman"/>
          <w:b/>
          <w:sz w:val="24"/>
        </w:rPr>
        <w:t>ДЪРЖАВНА ПОМОЩ ПО ЧЛ. 27 „ПОМОЩИ ЗА ИНОВАЦИОННИ КЛЪСТЕРИ“ РЕГЛАМЕНТ (</w:t>
      </w:r>
      <w:r w:rsidRPr="001B54B5">
        <w:rPr>
          <w:rFonts w:ascii="Times New Roman" w:hAnsi="Times New Roman" w:cs="Times New Roman"/>
          <w:b/>
          <w:sz w:val="24"/>
          <w:lang w:val="en-US"/>
        </w:rPr>
        <w:t>E</w:t>
      </w:r>
      <w:r w:rsidRPr="001B54B5">
        <w:rPr>
          <w:rFonts w:ascii="Times New Roman" w:hAnsi="Times New Roman" w:cs="Times New Roman"/>
          <w:b/>
          <w:sz w:val="24"/>
        </w:rPr>
        <w:t xml:space="preserve">С) 651/2014 ЗА </w:t>
      </w:r>
      <w:r w:rsidR="005F34D2" w:rsidRPr="001B54B5">
        <w:rPr>
          <w:rFonts w:ascii="Times New Roman" w:hAnsi="Times New Roman" w:cs="Times New Roman"/>
          <w:b/>
          <w:sz w:val="24"/>
        </w:rPr>
        <w:t>ЕЦИХ</w:t>
      </w:r>
      <w:r w:rsidRPr="001B54B5">
        <w:rPr>
          <w:rFonts w:ascii="Times New Roman" w:hAnsi="Times New Roman" w:cs="Times New Roman"/>
          <w:b/>
          <w:sz w:val="24"/>
        </w:rPr>
        <w:t>:</w:t>
      </w:r>
    </w:p>
    <w:p w14:paraId="03548C9A" w14:textId="05A617DE" w:rsidR="00E60A82" w:rsidRPr="001B54B5" w:rsidRDefault="00E60A82" w:rsidP="00E60A82">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rPr>
      </w:pPr>
      <w:r w:rsidRPr="001B54B5">
        <w:rPr>
          <w:rFonts w:ascii="Times New Roman" w:hAnsi="Times New Roman" w:cs="Times New Roman"/>
          <w:b/>
          <w:sz w:val="24"/>
        </w:rPr>
        <w:t xml:space="preserve">Режим държавна помощ по чл. 27 „Помощи за иновационни клъстери“ Регламент (EС) 651/2014 за </w:t>
      </w:r>
      <w:r w:rsidR="00034C5C" w:rsidRPr="001B54B5">
        <w:rPr>
          <w:rFonts w:ascii="Times New Roman" w:hAnsi="Times New Roman" w:cs="Times New Roman"/>
          <w:b/>
          <w:sz w:val="24"/>
        </w:rPr>
        <w:t>ЕЦИХ</w:t>
      </w:r>
      <w:r w:rsidRPr="001B54B5">
        <w:rPr>
          <w:rFonts w:ascii="Times New Roman" w:hAnsi="Times New Roman" w:cs="Times New Roman"/>
          <w:b/>
          <w:sz w:val="24"/>
        </w:rPr>
        <w:t xml:space="preserve">: </w:t>
      </w:r>
    </w:p>
    <w:p w14:paraId="4DE8C70F" w14:textId="2D5D2F3D" w:rsidR="001076B3" w:rsidRPr="001B54B5" w:rsidRDefault="00410DCF" w:rsidP="00410DCF">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b/>
          <w:sz w:val="24"/>
        </w:rPr>
        <w:t xml:space="preserve">Помощи за иновационни клъстери съгласно </w:t>
      </w:r>
      <w:r w:rsidRPr="001B54B5">
        <w:rPr>
          <w:rFonts w:ascii="Times New Roman" w:hAnsi="Times New Roman" w:cs="Times New Roman"/>
          <w:sz w:val="24"/>
        </w:rPr>
        <w:t xml:space="preserve">чл. 27 от Регламент (ЕС) № 651/2014 </w:t>
      </w:r>
      <w:r w:rsidRPr="001B54B5">
        <w:rPr>
          <w:rFonts w:ascii="Times New Roman" w:hAnsi="Times New Roman" w:cs="Times New Roman"/>
          <w:b/>
          <w:sz w:val="24"/>
        </w:rPr>
        <w:t>се прилага</w:t>
      </w:r>
      <w:r w:rsidRPr="001B54B5">
        <w:rPr>
          <w:rFonts w:ascii="Times New Roman" w:hAnsi="Times New Roman" w:cs="Times New Roman"/>
          <w:sz w:val="24"/>
        </w:rPr>
        <w:t xml:space="preserve"> за помощ, която ЕЦИХ не е успял да прехвърли към МСП и </w:t>
      </w:r>
      <w:r w:rsidR="00BD406C" w:rsidRPr="001B54B5">
        <w:rPr>
          <w:rFonts w:ascii="Times New Roman" w:hAnsi="Times New Roman" w:cs="Times New Roman"/>
          <w:sz w:val="24"/>
        </w:rPr>
        <w:t xml:space="preserve">малки </w:t>
      </w:r>
      <w:r w:rsidRPr="001B54B5">
        <w:rPr>
          <w:rFonts w:ascii="Times New Roman" w:hAnsi="Times New Roman" w:cs="Times New Roman"/>
          <w:sz w:val="24"/>
        </w:rPr>
        <w:t>предприятия със средна пазарна капитализация в съответствие с горепосочените два режима</w:t>
      </w:r>
      <w:r w:rsidR="00BD406C" w:rsidRPr="001B54B5">
        <w:rPr>
          <w:rFonts w:ascii="Times New Roman" w:hAnsi="Times New Roman" w:cs="Times New Roman"/>
          <w:sz w:val="24"/>
        </w:rPr>
        <w:t xml:space="preserve"> на държавна помощ по чл. 28 от Регламент (ЕС) № 651/2014 или минимална помощ по Регламент (ЕС) </w:t>
      </w:r>
      <w:r w:rsidR="00E22B19" w:rsidRPr="009E393F">
        <w:rPr>
          <w:rFonts w:ascii="Times New Roman" w:hAnsi="Times New Roman" w:cs="Times New Roman"/>
          <w:sz w:val="24"/>
        </w:rPr>
        <w:t>2023/2831</w:t>
      </w:r>
      <w:r w:rsidR="00BD406C" w:rsidRPr="001B54B5">
        <w:rPr>
          <w:rFonts w:ascii="Times New Roman" w:hAnsi="Times New Roman" w:cs="Times New Roman"/>
          <w:sz w:val="24"/>
        </w:rPr>
        <w:t>г.</w:t>
      </w:r>
    </w:p>
    <w:p w14:paraId="56C29C7B" w14:textId="0217063B" w:rsidR="00410DCF" w:rsidRPr="001B54B5" w:rsidRDefault="00410DCF" w:rsidP="00410DCF">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 xml:space="preserve">Максимално допустимият размер на помощта по чл. 4, пар. 1, буква „к“ от Регламент (ЕС) № 651/2014 e </w:t>
      </w:r>
      <w:r w:rsidR="0099192F" w:rsidRPr="001B54B5">
        <w:rPr>
          <w:rFonts w:ascii="Times New Roman" w:hAnsi="Times New Roman" w:cs="Times New Roman"/>
          <w:sz w:val="24"/>
        </w:rPr>
        <w:t>10</w:t>
      </w:r>
      <w:r w:rsidRPr="001B54B5">
        <w:rPr>
          <w:rFonts w:ascii="Times New Roman" w:hAnsi="Times New Roman" w:cs="Times New Roman"/>
          <w:sz w:val="24"/>
        </w:rPr>
        <w:t xml:space="preserve"> млн. евро за иновационен клъстер</w:t>
      </w:r>
      <w:r w:rsidR="00D1535D" w:rsidRPr="001B54B5">
        <w:rPr>
          <w:rFonts w:ascii="Times New Roman" w:hAnsi="Times New Roman" w:cs="Times New Roman"/>
          <w:sz w:val="24"/>
        </w:rPr>
        <w:t>, за период от 10 години</w:t>
      </w:r>
      <w:r w:rsidRPr="001B54B5">
        <w:rPr>
          <w:rFonts w:ascii="Times New Roman" w:hAnsi="Times New Roman" w:cs="Times New Roman"/>
          <w:sz w:val="24"/>
        </w:rPr>
        <w:t>.</w:t>
      </w:r>
      <w:r w:rsidR="0099192F" w:rsidRPr="001B54B5">
        <w:rPr>
          <w:rFonts w:ascii="Times New Roman" w:hAnsi="Times New Roman" w:cs="Times New Roman"/>
          <w:sz w:val="24"/>
        </w:rPr>
        <w:t xml:space="preserve"> Предвид спецификата на процедурата и предоставянето за държавната помощ за иновационен клъстер (ЕЦИХ) по чл. 27 е определен максимален размер на помощта от 430 282 лева (220 000 евро).</w:t>
      </w:r>
    </w:p>
    <w:p w14:paraId="48E5404B" w14:textId="49A42BD9" w:rsidR="00DF3BCE" w:rsidRPr="001B54B5" w:rsidRDefault="00410DCF" w:rsidP="00410DCF">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rPr>
      </w:pPr>
      <w:r w:rsidRPr="001B54B5">
        <w:rPr>
          <w:rFonts w:ascii="Times New Roman" w:hAnsi="Times New Roman" w:cs="Times New Roman"/>
          <w:b/>
          <w:sz w:val="24"/>
        </w:rPr>
        <w:t xml:space="preserve">ЕЦИХ отговаря на определението на иновационен клъстер съгласно чл. 2, ал. 92 от </w:t>
      </w:r>
      <w:r w:rsidR="00AC394E" w:rsidRPr="001B54B5">
        <w:rPr>
          <w:rFonts w:ascii="Times New Roman" w:hAnsi="Times New Roman" w:cs="Times New Roman"/>
          <w:b/>
          <w:sz w:val="24"/>
        </w:rPr>
        <w:t>Регламент (ЕС) № 651/2014</w:t>
      </w:r>
      <w:r w:rsidR="002B6C0C" w:rsidRPr="001B54B5">
        <w:rPr>
          <w:rStyle w:val="FootnoteReference"/>
          <w:rFonts w:ascii="Times New Roman" w:hAnsi="Times New Roman" w:cs="Times New Roman"/>
          <w:b/>
          <w:sz w:val="24"/>
        </w:rPr>
        <w:footnoteReference w:id="17"/>
      </w:r>
      <w:r w:rsidR="001076B3" w:rsidRPr="001B54B5">
        <w:rPr>
          <w:rFonts w:ascii="Times New Roman" w:hAnsi="Times New Roman" w:cs="Times New Roman"/>
          <w:b/>
          <w:sz w:val="24"/>
        </w:rPr>
        <w:t>. В допълнение, съгласно чл. 27, пар. 2 от Регламента</w:t>
      </w:r>
      <w:r w:rsidR="00BD406C" w:rsidRPr="001B54B5">
        <w:rPr>
          <w:rFonts w:ascii="Times New Roman" w:hAnsi="Times New Roman" w:cs="Times New Roman"/>
          <w:b/>
          <w:sz w:val="24"/>
        </w:rPr>
        <w:t xml:space="preserve"> </w:t>
      </w:r>
      <w:r w:rsidR="00DF3BCE" w:rsidRPr="001B54B5">
        <w:rPr>
          <w:rFonts w:ascii="Times New Roman" w:hAnsi="Times New Roman" w:cs="Times New Roman"/>
          <w:b/>
          <w:sz w:val="24"/>
        </w:rPr>
        <w:t>инвестиционна помощ може да се предоставя на собственика на иновационния клъстер. Оперативна помощ може да се предоставя на оператора на иновационния клъстер (за целите на настоящата процедура това трябва да е ЕЦИХ). В случай че операторът не е собственик, операторът може или да има юридическа правосубектност, или да представлява обединение на предприятия без правосубектност. Във всички случаи във всяко предприятие трябва да се води отделно счетоводно отчитане на разходите и приходите за всяка дейност (притежаване, експлоатация и използване на клъстер) в съответствие с приложимите счетоводни стандарти.</w:t>
      </w:r>
    </w:p>
    <w:p w14:paraId="4AEA018F" w14:textId="14BF24FC" w:rsidR="00410DCF" w:rsidRPr="001B54B5" w:rsidRDefault="00410DCF" w:rsidP="00410DCF">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 xml:space="preserve">Всеки договор за предоставяне на безвъзмездна финансова помощ при приложим режим „помощи за иновационни клъстери“ по настоящата процедура (схема за помощи за иновационни клъстери) представлява индивидуална помощ по смисъла на чл. </w:t>
      </w:r>
      <w:r w:rsidR="00BD406C" w:rsidRPr="001B54B5">
        <w:rPr>
          <w:rFonts w:ascii="Times New Roman" w:hAnsi="Times New Roman" w:cs="Times New Roman"/>
          <w:sz w:val="24"/>
        </w:rPr>
        <w:t xml:space="preserve">2, пар. 14, ii) от Регламент </w:t>
      </w:r>
      <w:r w:rsidRPr="001B54B5">
        <w:rPr>
          <w:rFonts w:ascii="Times New Roman" w:hAnsi="Times New Roman" w:cs="Times New Roman"/>
          <w:sz w:val="24"/>
        </w:rPr>
        <w:t>(ЕС) № 651/2014.</w:t>
      </w:r>
    </w:p>
    <w:p w14:paraId="3F0DA548" w14:textId="008ECA2E" w:rsidR="005D493D" w:rsidRPr="001B54B5" w:rsidRDefault="00410DCF" w:rsidP="00C9567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 xml:space="preserve">Безвъзмездната финансова помощ по чл. 27 </w:t>
      </w:r>
      <w:r w:rsidR="00BD406C" w:rsidRPr="001B54B5">
        <w:rPr>
          <w:rFonts w:ascii="Times New Roman" w:hAnsi="Times New Roman" w:cs="Times New Roman"/>
          <w:sz w:val="24"/>
        </w:rPr>
        <w:t xml:space="preserve">от Регламент (ЕС) № 651/2014 </w:t>
      </w:r>
      <w:r w:rsidRPr="001B54B5">
        <w:rPr>
          <w:rFonts w:ascii="Times New Roman" w:hAnsi="Times New Roman" w:cs="Times New Roman"/>
          <w:sz w:val="24"/>
        </w:rPr>
        <w:t xml:space="preserve">по настоящата процедура може да се натрупва с всякаква друга държавна помощ, ако </w:t>
      </w:r>
      <w:r w:rsidR="00BD406C" w:rsidRPr="001B54B5">
        <w:rPr>
          <w:rFonts w:ascii="Times New Roman" w:hAnsi="Times New Roman" w:cs="Times New Roman"/>
          <w:sz w:val="24"/>
        </w:rPr>
        <w:t>установимите</w:t>
      </w:r>
      <w:r w:rsidRPr="001B54B5">
        <w:rPr>
          <w:rFonts w:ascii="Times New Roman" w:hAnsi="Times New Roman" w:cs="Times New Roman"/>
          <w:sz w:val="24"/>
        </w:rPr>
        <w:t xml:space="preserve"> разходи са различни съгласно чл. 8, ал. 3, б. а) от Регламент (ЕС) № 651/2014. </w:t>
      </w:r>
      <w:r w:rsidR="00BE1C5C" w:rsidRPr="001B54B5">
        <w:rPr>
          <w:rFonts w:ascii="Times New Roman" w:hAnsi="Times New Roman" w:cs="Times New Roman"/>
          <w:sz w:val="24"/>
          <w:szCs w:val="24"/>
        </w:rPr>
        <w:t xml:space="preserve">В тази връзка, </w:t>
      </w:r>
      <w:r w:rsidR="00BE1C5C" w:rsidRPr="001B54B5">
        <w:rPr>
          <w:rFonts w:ascii="Times New Roman" w:hAnsi="Times New Roman" w:cs="Times New Roman"/>
          <w:sz w:val="24"/>
          <w:szCs w:val="24"/>
        </w:rPr>
        <w:lastRenderedPageBreak/>
        <w:t>при предоставянето н</w:t>
      </w:r>
      <w:r w:rsidR="00C95677" w:rsidRPr="001B54B5">
        <w:rPr>
          <w:rFonts w:ascii="Times New Roman" w:hAnsi="Times New Roman" w:cs="Times New Roman"/>
          <w:sz w:val="24"/>
          <w:szCs w:val="24"/>
          <w:lang w:val="en-US"/>
        </w:rPr>
        <w:t xml:space="preserve">а окончателно искане за плащане </w:t>
      </w:r>
      <w:r w:rsidR="00C95677" w:rsidRPr="001B54B5">
        <w:rPr>
          <w:rFonts w:ascii="Times New Roman" w:hAnsi="Times New Roman" w:cs="Times New Roman"/>
          <w:sz w:val="24"/>
          <w:szCs w:val="24"/>
        </w:rPr>
        <w:t xml:space="preserve">Конкретния </w:t>
      </w:r>
      <w:r w:rsidR="001126B6" w:rsidRPr="001B54B5">
        <w:rPr>
          <w:rFonts w:ascii="Times New Roman" w:hAnsi="Times New Roman" w:cs="Times New Roman"/>
          <w:sz w:val="24"/>
          <w:szCs w:val="24"/>
        </w:rPr>
        <w:t>бенефициент</w:t>
      </w:r>
      <w:r w:rsidR="00C95677" w:rsidRPr="001B54B5">
        <w:rPr>
          <w:rFonts w:ascii="Times New Roman" w:hAnsi="Times New Roman" w:cs="Times New Roman"/>
          <w:sz w:val="24"/>
          <w:szCs w:val="24"/>
        </w:rPr>
        <w:t xml:space="preserve"> следва да представи, попълнена от името на ЕЦИХ </w:t>
      </w:r>
      <w:r w:rsidRPr="001B54B5">
        <w:rPr>
          <w:rFonts w:ascii="Times New Roman" w:hAnsi="Times New Roman" w:cs="Times New Roman"/>
          <w:sz w:val="24"/>
        </w:rPr>
        <w:t xml:space="preserve"> Декларацията за държавни/минимални помощи</w:t>
      </w:r>
      <w:r w:rsidR="00C95677" w:rsidRPr="001B54B5">
        <w:rPr>
          <w:rFonts w:ascii="Times New Roman" w:hAnsi="Times New Roman" w:cs="Times New Roman"/>
          <w:sz w:val="24"/>
        </w:rPr>
        <w:t>,</w:t>
      </w:r>
      <w:r w:rsidRPr="001B54B5">
        <w:rPr>
          <w:rFonts w:ascii="Times New Roman" w:hAnsi="Times New Roman" w:cs="Times New Roman"/>
          <w:sz w:val="24"/>
        </w:rPr>
        <w:t xml:space="preserve"> попълнена по образец (Приложение </w:t>
      </w:r>
      <w:r w:rsidR="00C95677" w:rsidRPr="001B54B5">
        <w:rPr>
          <w:rFonts w:ascii="Times New Roman" w:hAnsi="Times New Roman" w:cs="Times New Roman"/>
          <w:sz w:val="24"/>
        </w:rPr>
        <w:t>15 от Условията за изпълнение)</w:t>
      </w:r>
      <w:r w:rsidRPr="001B54B5">
        <w:rPr>
          <w:rFonts w:ascii="Times New Roman" w:hAnsi="Times New Roman" w:cs="Times New Roman"/>
          <w:sz w:val="24"/>
        </w:rPr>
        <w:t xml:space="preserve">. Държавната помощ се счита за получена </w:t>
      </w:r>
      <w:r w:rsidR="00C95677" w:rsidRPr="001B54B5">
        <w:rPr>
          <w:rFonts w:ascii="Times New Roman" w:hAnsi="Times New Roman" w:cs="Times New Roman"/>
          <w:sz w:val="24"/>
        </w:rPr>
        <w:t xml:space="preserve">с подписване на окончателното искане за плащане и представяне на УО, чрез </w:t>
      </w:r>
      <w:r w:rsidR="005D493D" w:rsidRPr="001B54B5">
        <w:rPr>
          <w:rFonts w:ascii="Times New Roman" w:hAnsi="Times New Roman" w:cs="Times New Roman"/>
          <w:sz w:val="24"/>
        </w:rPr>
        <w:t>Информационната система за управление и наблюдение на средствата от ЕС в България (ИСУН</w:t>
      </w:r>
      <w:r w:rsidR="00A335E3" w:rsidRPr="001B54B5">
        <w:rPr>
          <w:rFonts w:ascii="Times New Roman" w:hAnsi="Times New Roman" w:cs="Times New Roman"/>
          <w:sz w:val="24"/>
        </w:rPr>
        <w:t>).</w:t>
      </w:r>
    </w:p>
    <w:p w14:paraId="49B2877C" w14:textId="4C260044" w:rsidR="00410DCF" w:rsidRPr="001B54B5" w:rsidRDefault="00D1535D" w:rsidP="00D1535D">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П</w:t>
      </w:r>
      <w:r w:rsidR="00C95677" w:rsidRPr="001B54B5">
        <w:rPr>
          <w:rFonts w:ascii="Times New Roman" w:hAnsi="Times New Roman" w:cs="Times New Roman"/>
          <w:sz w:val="24"/>
        </w:rPr>
        <w:t>о отношение на изискванията за п</w:t>
      </w:r>
      <w:r w:rsidRPr="001B54B5">
        <w:rPr>
          <w:rFonts w:ascii="Times New Roman" w:hAnsi="Times New Roman" w:cs="Times New Roman"/>
          <w:sz w:val="24"/>
        </w:rPr>
        <w:t>розрачност на помощта и стимулиращ ефект за ЕЦИХ при предоставяне на помощ по чл. 27 от Регламент (ЕС) № 651/2014 г.</w:t>
      </w:r>
      <w:r w:rsidR="00C95677" w:rsidRPr="001B54B5">
        <w:rPr>
          <w:rFonts w:ascii="Times New Roman" w:hAnsi="Times New Roman" w:cs="Times New Roman"/>
          <w:sz w:val="24"/>
        </w:rPr>
        <w:t>, п</w:t>
      </w:r>
      <w:r w:rsidRPr="001B54B5">
        <w:rPr>
          <w:rFonts w:ascii="Times New Roman" w:hAnsi="Times New Roman" w:cs="Times New Roman"/>
          <w:sz w:val="24"/>
        </w:rPr>
        <w:t xml:space="preserve">редвид че </w:t>
      </w:r>
      <w:r w:rsidR="00C95677" w:rsidRPr="001B54B5">
        <w:rPr>
          <w:rFonts w:ascii="Times New Roman" w:hAnsi="Times New Roman" w:cs="Times New Roman"/>
          <w:sz w:val="24"/>
        </w:rPr>
        <w:t xml:space="preserve">съгласно Условията за кандидатстване и Условията за </w:t>
      </w:r>
      <w:r w:rsidR="001126B6" w:rsidRPr="001B54B5">
        <w:rPr>
          <w:rFonts w:ascii="Times New Roman" w:hAnsi="Times New Roman" w:cs="Times New Roman"/>
          <w:sz w:val="24"/>
        </w:rPr>
        <w:t>изпълнение</w:t>
      </w:r>
      <w:r w:rsidR="00C95677" w:rsidRPr="001B54B5">
        <w:rPr>
          <w:rFonts w:ascii="Times New Roman" w:hAnsi="Times New Roman" w:cs="Times New Roman"/>
          <w:sz w:val="24"/>
        </w:rPr>
        <w:t xml:space="preserve"> по настоящата процедура се</w:t>
      </w:r>
      <w:r w:rsidRPr="001B54B5">
        <w:rPr>
          <w:rFonts w:ascii="Times New Roman" w:hAnsi="Times New Roman" w:cs="Times New Roman"/>
          <w:sz w:val="24"/>
        </w:rPr>
        <w:t xml:space="preserve"> посоч</w:t>
      </w:r>
      <w:r w:rsidR="00C95677" w:rsidRPr="001B54B5">
        <w:rPr>
          <w:rFonts w:ascii="Times New Roman" w:hAnsi="Times New Roman" w:cs="Times New Roman"/>
          <w:sz w:val="24"/>
        </w:rPr>
        <w:t>ва</w:t>
      </w:r>
      <w:r w:rsidRPr="001B54B5">
        <w:rPr>
          <w:rFonts w:ascii="Times New Roman" w:hAnsi="Times New Roman" w:cs="Times New Roman"/>
          <w:sz w:val="24"/>
        </w:rPr>
        <w:t>, че допустимостта на разходите по настоящата процедура за предоставяне на безвъзмездна финансова помощ по ПНИИДИТ е след подаване на проектно предложение по Програма „Цифрова Европа“, следва да се счита, че са изпълнени условията за стимулиращ ефект.</w:t>
      </w:r>
    </w:p>
    <w:p w14:paraId="4DEC004A" w14:textId="176AD8CA" w:rsidR="005D493D" w:rsidRPr="001B54B5" w:rsidRDefault="005D493D" w:rsidP="005D493D">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b/>
          <w:sz w:val="24"/>
        </w:rPr>
        <w:t>ВАЖНО:</w:t>
      </w:r>
      <w:r w:rsidRPr="001B54B5">
        <w:rPr>
          <w:rFonts w:ascii="Times New Roman" w:hAnsi="Times New Roman" w:cs="Times New Roman"/>
          <w:sz w:val="24"/>
        </w:rPr>
        <w:t xml:space="preserve"> В т. „Финансова информация – кодове по измерения“ на Формуляра за кандидатстване кандидатът избира режим на </w:t>
      </w:r>
      <w:r w:rsidR="00D1535D" w:rsidRPr="001B54B5">
        <w:rPr>
          <w:rFonts w:ascii="Times New Roman" w:hAnsi="Times New Roman" w:cs="Times New Roman"/>
          <w:sz w:val="24"/>
        </w:rPr>
        <w:t xml:space="preserve">държавна </w:t>
      </w:r>
      <w:r w:rsidRPr="001B54B5">
        <w:rPr>
          <w:rFonts w:ascii="Times New Roman" w:hAnsi="Times New Roman" w:cs="Times New Roman"/>
          <w:sz w:val="24"/>
        </w:rPr>
        <w:t>помощ</w:t>
      </w:r>
      <w:r w:rsidR="00D1535D" w:rsidRPr="001B54B5">
        <w:rPr>
          <w:rFonts w:ascii="Times New Roman" w:hAnsi="Times New Roman" w:cs="Times New Roman"/>
          <w:sz w:val="24"/>
        </w:rPr>
        <w:t>, предвид възможността да е получател на помощ по</w:t>
      </w:r>
      <w:r w:rsidR="00D1535D" w:rsidRPr="001B54B5">
        <w:rPr>
          <w:rFonts w:ascii="Times New Roman" w:hAnsi="Times New Roman" w:cs="Times New Roman"/>
          <w:b/>
          <w:sz w:val="24"/>
        </w:rPr>
        <w:t xml:space="preserve"> чл. 27 на Регламент</w:t>
      </w:r>
      <w:r w:rsidR="00F945F9" w:rsidRPr="001B54B5">
        <w:rPr>
          <w:rFonts w:ascii="Times New Roman" w:hAnsi="Times New Roman" w:cs="Times New Roman"/>
          <w:b/>
          <w:sz w:val="24"/>
        </w:rPr>
        <w:t xml:space="preserve"> (ЕС)</w:t>
      </w:r>
      <w:r w:rsidR="00D1535D" w:rsidRPr="001B54B5">
        <w:rPr>
          <w:rFonts w:ascii="Times New Roman" w:hAnsi="Times New Roman" w:cs="Times New Roman"/>
          <w:b/>
          <w:sz w:val="24"/>
        </w:rPr>
        <w:t xml:space="preserve"> 651/2014</w:t>
      </w:r>
      <w:r w:rsidR="00F945F9" w:rsidRPr="001B54B5">
        <w:rPr>
          <w:rFonts w:ascii="Times New Roman" w:hAnsi="Times New Roman" w:cs="Times New Roman"/>
          <w:b/>
          <w:sz w:val="24"/>
        </w:rPr>
        <w:t>.</w:t>
      </w:r>
    </w:p>
    <w:p w14:paraId="469745C7" w14:textId="6AE9FD24" w:rsidR="00410DCF" w:rsidRPr="001B54B5" w:rsidRDefault="00EC4BB1" w:rsidP="001861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 xml:space="preserve">Във връзка с изпълнението на условието на чл. 12, пар. 1 от </w:t>
      </w:r>
      <w:r w:rsidR="00355605" w:rsidRPr="001B54B5">
        <w:rPr>
          <w:rFonts w:ascii="Times New Roman" w:hAnsi="Times New Roman" w:cs="Times New Roman"/>
          <w:sz w:val="24"/>
        </w:rPr>
        <w:t xml:space="preserve">Регламент 651/2014 </w:t>
      </w:r>
      <w:r w:rsidRPr="001B54B5">
        <w:rPr>
          <w:rFonts w:ascii="Times New Roman" w:hAnsi="Times New Roman" w:cs="Times New Roman"/>
          <w:sz w:val="24"/>
        </w:rPr>
        <w:t xml:space="preserve">и чл. 6, пар. 4 от Регламент (ЕС) </w:t>
      </w:r>
      <w:r w:rsidR="00E22B19" w:rsidRPr="009E393F">
        <w:rPr>
          <w:rFonts w:ascii="Times New Roman" w:hAnsi="Times New Roman" w:cs="Times New Roman"/>
          <w:sz w:val="24"/>
        </w:rPr>
        <w:t>2023/2831</w:t>
      </w:r>
      <w:r w:rsidR="00355605" w:rsidRPr="001B54B5">
        <w:rPr>
          <w:rFonts w:ascii="Times New Roman" w:hAnsi="Times New Roman" w:cs="Times New Roman"/>
          <w:sz w:val="24"/>
        </w:rPr>
        <w:t>,</w:t>
      </w:r>
      <w:r w:rsidRPr="001B54B5">
        <w:rPr>
          <w:rFonts w:ascii="Times New Roman" w:hAnsi="Times New Roman" w:cs="Times New Roman"/>
          <w:sz w:val="24"/>
        </w:rPr>
        <w:t xml:space="preserve"> МИР документира и събира цялата информация, относно извършваните от него проверки при прилагането на </w:t>
      </w:r>
      <w:r w:rsidR="00355605" w:rsidRPr="001B54B5">
        <w:rPr>
          <w:rFonts w:ascii="Times New Roman" w:hAnsi="Times New Roman" w:cs="Times New Roman"/>
          <w:sz w:val="24"/>
        </w:rPr>
        <w:t>посочените разпоредби</w:t>
      </w:r>
      <w:r w:rsidRPr="001B54B5">
        <w:rPr>
          <w:rFonts w:ascii="Times New Roman" w:hAnsi="Times New Roman" w:cs="Times New Roman"/>
          <w:sz w:val="24"/>
        </w:rPr>
        <w:t>, включително проверката на декларираната от кандидатите информация, посредством данни от официални източници, като НСИ, Търговския регистър, регистъра на юридическите лица с нестопанска цел и др. Документация</w:t>
      </w:r>
      <w:r w:rsidR="00355605" w:rsidRPr="001B54B5">
        <w:rPr>
          <w:rFonts w:ascii="Times New Roman" w:hAnsi="Times New Roman" w:cs="Times New Roman"/>
          <w:sz w:val="24"/>
        </w:rPr>
        <w:t>та</w:t>
      </w:r>
      <w:r w:rsidRPr="001B54B5">
        <w:rPr>
          <w:rFonts w:ascii="Times New Roman" w:hAnsi="Times New Roman" w:cs="Times New Roman"/>
          <w:sz w:val="24"/>
        </w:rPr>
        <w:t xml:space="preserve"> от извършените проверки се съхранява за период от 10 бюджетни години от датата, на която е предоставена последната индивидуална помощ по настоящата </w:t>
      </w:r>
      <w:r w:rsidR="00355605" w:rsidRPr="001B54B5">
        <w:rPr>
          <w:rFonts w:ascii="Times New Roman" w:hAnsi="Times New Roman" w:cs="Times New Roman"/>
          <w:sz w:val="24"/>
        </w:rPr>
        <w:t>процедура</w:t>
      </w:r>
      <w:r w:rsidRPr="001B54B5">
        <w:rPr>
          <w:rFonts w:ascii="Times New Roman" w:hAnsi="Times New Roman" w:cs="Times New Roman"/>
          <w:sz w:val="24"/>
        </w:rPr>
        <w:t>.</w:t>
      </w:r>
    </w:p>
    <w:p w14:paraId="6E4F6700" w14:textId="1E4548ED" w:rsidR="00840811" w:rsidRPr="001B54B5" w:rsidRDefault="00840811" w:rsidP="001861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 xml:space="preserve">ЕЦИХ е длъжен да документира, събира и изпраща на УО на ПНИИДИТ цялата информация относно прилагането на Регламента (ЕС) № 651/2014 и Регламент (ЕС) № </w:t>
      </w:r>
      <w:r w:rsidR="00E22B19" w:rsidRPr="009E393F">
        <w:rPr>
          <w:rFonts w:ascii="Times New Roman" w:hAnsi="Times New Roman" w:cs="Times New Roman"/>
          <w:sz w:val="24"/>
        </w:rPr>
        <w:t>2023/2831</w:t>
      </w:r>
      <w:r w:rsidRPr="001B54B5">
        <w:rPr>
          <w:rFonts w:ascii="Times New Roman" w:hAnsi="Times New Roman" w:cs="Times New Roman"/>
          <w:sz w:val="24"/>
        </w:rPr>
        <w:t xml:space="preserve">. Така съставените документи трябва да съдържат цялата информация, която е необходима, за да се докаже, че са спазени условията по Регламент (ЕС) № 651/2014 и Регламент (ЕС) № </w:t>
      </w:r>
      <w:r w:rsidR="00E22B19" w:rsidRPr="009E393F">
        <w:rPr>
          <w:rFonts w:ascii="Times New Roman" w:hAnsi="Times New Roman" w:cs="Times New Roman"/>
          <w:sz w:val="24"/>
        </w:rPr>
        <w:t>2023/2831</w:t>
      </w:r>
      <w:r w:rsidRPr="001B54B5">
        <w:rPr>
          <w:rFonts w:ascii="Times New Roman" w:hAnsi="Times New Roman" w:cs="Times New Roman"/>
          <w:sz w:val="24"/>
        </w:rPr>
        <w:t>. ГД ЕФК, МИР поема задължение да съхранява документацията относно индивидуалните помощи по Регламента за период от 10 бюджетни години, считано от датата, на която е предоставена последната индивидуална помощ по такава схема.</w:t>
      </w:r>
    </w:p>
    <w:p w14:paraId="593A1055" w14:textId="77777777" w:rsidR="001D79C3" w:rsidRPr="001B54B5" w:rsidRDefault="001D79C3" w:rsidP="00394B8E">
      <w:pPr>
        <w:pStyle w:val="Heading2"/>
        <w:spacing w:before="120" w:after="120"/>
        <w:rPr>
          <w:rFonts w:ascii="Times New Roman" w:hAnsi="Times New Roman" w:cs="Times New Roman"/>
        </w:rPr>
      </w:pPr>
      <w:bookmarkStart w:id="30" w:name="_Toc139632544"/>
      <w:r w:rsidRPr="001B54B5">
        <w:rPr>
          <w:rFonts w:ascii="Times New Roman" w:hAnsi="Times New Roman" w:cs="Times New Roman"/>
        </w:rPr>
        <w:t>17. Хоризонтални политики:</w:t>
      </w:r>
      <w:bookmarkEnd w:id="30"/>
    </w:p>
    <w:p w14:paraId="23916BE4" w14:textId="21E64089" w:rsidR="00CB0F31" w:rsidRPr="001B54B5" w:rsidRDefault="009A1C99"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eastAsia="Calibri" w:hAnsi="Times New Roman" w:cs="Times New Roman"/>
          <w:b/>
          <w:sz w:val="24"/>
          <w:szCs w:val="24"/>
        </w:rPr>
      </w:pPr>
      <w:r w:rsidRPr="001B54B5">
        <w:rPr>
          <w:rFonts w:ascii="Times New Roman" w:eastAsia="Calibri" w:hAnsi="Times New Roman" w:cs="Times New Roman"/>
          <w:b/>
          <w:sz w:val="24"/>
          <w:szCs w:val="24"/>
        </w:rPr>
        <w:t xml:space="preserve">При изпълнение на </w:t>
      </w:r>
      <w:r w:rsidR="00476FD8" w:rsidRPr="001B54B5">
        <w:rPr>
          <w:rFonts w:ascii="Times New Roman" w:eastAsia="Calibri" w:hAnsi="Times New Roman" w:cs="Times New Roman"/>
          <w:b/>
          <w:sz w:val="24"/>
          <w:szCs w:val="24"/>
        </w:rPr>
        <w:t>проектното предложение</w:t>
      </w:r>
      <w:r w:rsidR="003F01C1" w:rsidRPr="001B54B5">
        <w:rPr>
          <w:rFonts w:ascii="Times New Roman" w:eastAsia="Calibri" w:hAnsi="Times New Roman" w:cs="Times New Roman"/>
          <w:b/>
          <w:sz w:val="24"/>
          <w:szCs w:val="24"/>
        </w:rPr>
        <w:t xml:space="preserve"> </w:t>
      </w:r>
      <w:r w:rsidRPr="001B54B5">
        <w:rPr>
          <w:rFonts w:ascii="Times New Roman" w:eastAsia="Calibri" w:hAnsi="Times New Roman" w:cs="Times New Roman"/>
          <w:b/>
          <w:sz w:val="24"/>
          <w:szCs w:val="24"/>
        </w:rPr>
        <w:t xml:space="preserve">конкретният бенефициент се задължава да спазва </w:t>
      </w:r>
      <w:r w:rsidR="00CB0F31" w:rsidRPr="001B54B5">
        <w:rPr>
          <w:rFonts w:ascii="Times New Roman" w:eastAsia="Calibri" w:hAnsi="Times New Roman" w:cs="Times New Roman"/>
          <w:b/>
          <w:sz w:val="24"/>
          <w:szCs w:val="24"/>
        </w:rPr>
        <w:t>чл. 9 от Регламент 2021/1060 относно следните хоризонтални принципи:</w:t>
      </w:r>
    </w:p>
    <w:p w14:paraId="19468DAE" w14:textId="77777777" w:rsidR="0094329B" w:rsidRPr="001B54B5" w:rsidRDefault="0094329B"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eastAsia="Calibri" w:hAnsi="Times New Roman" w:cs="Times New Roman"/>
          <w:b/>
          <w:sz w:val="24"/>
          <w:szCs w:val="24"/>
        </w:rPr>
      </w:pPr>
    </w:p>
    <w:p w14:paraId="1CE4C998" w14:textId="77777777" w:rsidR="00CB0F31" w:rsidRPr="001B54B5" w:rsidRDefault="00CB0F31"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eastAsia="Calibri" w:hAnsi="Times New Roman" w:cs="Times New Roman"/>
          <w:sz w:val="24"/>
          <w:szCs w:val="24"/>
        </w:rPr>
      </w:pPr>
      <w:r w:rsidRPr="001B54B5">
        <w:rPr>
          <w:rFonts w:ascii="Times New Roman" w:eastAsia="Calibri" w:hAnsi="Times New Roman" w:cs="Times New Roman"/>
          <w:sz w:val="24"/>
          <w:szCs w:val="24"/>
        </w:rPr>
        <w:t>- устойчиво развитие, включително опазване на околната среда, на равенството между мъжете и жените, на равните възможности и недискриминация, включително достъпност за хора с увреждания;</w:t>
      </w:r>
    </w:p>
    <w:p w14:paraId="4D7D9B2F" w14:textId="692C3F9B" w:rsidR="00CB0F31" w:rsidRPr="001B54B5" w:rsidRDefault="00CB0F31"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eastAsia="Calibri" w:hAnsi="Times New Roman" w:cs="Times New Roman"/>
          <w:sz w:val="24"/>
          <w:szCs w:val="24"/>
        </w:rPr>
      </w:pPr>
      <w:r w:rsidRPr="001B54B5">
        <w:rPr>
          <w:rFonts w:ascii="Times New Roman" w:eastAsia="Calibri" w:hAnsi="Times New Roman" w:cs="Times New Roman"/>
          <w:sz w:val="24"/>
          <w:szCs w:val="24"/>
        </w:rPr>
        <w:t xml:space="preserve">- </w:t>
      </w:r>
      <w:r w:rsidR="009263C8" w:rsidRPr="001B54B5">
        <w:rPr>
          <w:rFonts w:ascii="Times New Roman" w:eastAsia="Calibri" w:hAnsi="Times New Roman" w:cs="Times New Roman"/>
          <w:sz w:val="24"/>
          <w:szCs w:val="24"/>
        </w:rPr>
        <w:t>принципите, заложени в Хартата на основните права на ЕС и Конвенцията на ООН за правата на хората с увреждания (КПХУ) съгласно Насоките за прилагането им, които са изготвени за периода 2021-2027</w:t>
      </w:r>
      <w:r w:rsidR="00AA3E40" w:rsidRPr="001B54B5">
        <w:rPr>
          <w:rFonts w:ascii="Times New Roman" w:eastAsia="Calibri" w:hAnsi="Times New Roman" w:cs="Times New Roman"/>
          <w:sz w:val="24"/>
          <w:szCs w:val="24"/>
        </w:rPr>
        <w:t xml:space="preserve"> и достъпни на интернет адрес </w:t>
      </w:r>
      <w:hyperlink r:id="rId11" w:history="1">
        <w:r w:rsidR="00AA3E40" w:rsidRPr="001B54B5">
          <w:rPr>
            <w:rStyle w:val="Hyperlink"/>
            <w:rFonts w:ascii="Times New Roman" w:eastAsia="Calibri" w:hAnsi="Times New Roman" w:cs="Times New Roman"/>
            <w:sz w:val="24"/>
            <w:szCs w:val="24"/>
          </w:rPr>
          <w:t>https://www.eufunds.bg/bg/node/8220</w:t>
        </w:r>
      </w:hyperlink>
      <w:r w:rsidRPr="001B54B5">
        <w:rPr>
          <w:rFonts w:ascii="Times New Roman" w:eastAsia="Calibri" w:hAnsi="Times New Roman" w:cs="Times New Roman"/>
          <w:sz w:val="24"/>
          <w:szCs w:val="24"/>
        </w:rPr>
        <w:t>;</w:t>
      </w:r>
    </w:p>
    <w:p w14:paraId="66B73F60" w14:textId="4F0C8A5B" w:rsidR="00CB0F31" w:rsidRPr="001B54B5" w:rsidRDefault="00CB0F31"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eastAsia="Calibri" w:hAnsi="Times New Roman" w:cs="Times New Roman"/>
          <w:sz w:val="24"/>
          <w:szCs w:val="24"/>
        </w:rPr>
      </w:pPr>
      <w:r w:rsidRPr="001B54B5">
        <w:rPr>
          <w:rFonts w:ascii="Times New Roman" w:eastAsia="Calibri" w:hAnsi="Times New Roman" w:cs="Times New Roman"/>
          <w:sz w:val="24"/>
          <w:szCs w:val="24"/>
        </w:rPr>
        <w:t>- за</w:t>
      </w:r>
      <w:r w:rsidR="009263C8" w:rsidRPr="001B54B5">
        <w:rPr>
          <w:rFonts w:ascii="Times New Roman" w:eastAsia="Calibri" w:hAnsi="Times New Roman" w:cs="Times New Roman"/>
          <w:sz w:val="24"/>
          <w:szCs w:val="24"/>
        </w:rPr>
        <w:t xml:space="preserve"> устойчиво развитие и</w:t>
      </w:r>
      <w:r w:rsidRPr="001B54B5">
        <w:rPr>
          <w:rFonts w:ascii="Times New Roman" w:eastAsia="Calibri" w:hAnsi="Times New Roman" w:cs="Times New Roman"/>
          <w:sz w:val="24"/>
          <w:szCs w:val="24"/>
        </w:rPr>
        <w:t xml:space="preserve"> ненанасяне на значителни вреди по смисъла на</w:t>
      </w:r>
      <w:r w:rsidR="009263C8" w:rsidRPr="001B54B5">
        <w:rPr>
          <w:rFonts w:ascii="Times New Roman" w:eastAsia="Calibri" w:hAnsi="Times New Roman" w:cs="Times New Roman"/>
          <w:sz w:val="24"/>
          <w:szCs w:val="24"/>
        </w:rPr>
        <w:t xml:space="preserve"> член 9 от</w:t>
      </w:r>
      <w:r w:rsidRPr="001B54B5">
        <w:rPr>
          <w:rFonts w:ascii="Times New Roman" w:eastAsia="Calibri" w:hAnsi="Times New Roman" w:cs="Times New Roman"/>
          <w:sz w:val="24"/>
          <w:szCs w:val="24"/>
        </w:rPr>
        <w:t xml:space="preserve"> Регламент (ЕС) </w:t>
      </w:r>
      <w:r w:rsidR="009263C8" w:rsidRPr="001B54B5">
        <w:rPr>
          <w:rFonts w:ascii="Times New Roman" w:eastAsia="Calibri" w:hAnsi="Times New Roman" w:cs="Times New Roman"/>
          <w:sz w:val="24"/>
          <w:szCs w:val="24"/>
        </w:rPr>
        <w:t>2021</w:t>
      </w:r>
      <w:r w:rsidRPr="001B54B5">
        <w:rPr>
          <w:rFonts w:ascii="Times New Roman" w:eastAsia="Calibri" w:hAnsi="Times New Roman" w:cs="Times New Roman"/>
          <w:sz w:val="24"/>
          <w:szCs w:val="24"/>
        </w:rPr>
        <w:t>/</w:t>
      </w:r>
      <w:r w:rsidR="009263C8" w:rsidRPr="001B54B5">
        <w:rPr>
          <w:rFonts w:ascii="Times New Roman" w:eastAsia="Calibri" w:hAnsi="Times New Roman" w:cs="Times New Roman"/>
          <w:sz w:val="24"/>
          <w:szCs w:val="24"/>
        </w:rPr>
        <w:t>1060</w:t>
      </w:r>
      <w:r w:rsidRPr="001B54B5">
        <w:rPr>
          <w:rFonts w:ascii="Times New Roman" w:eastAsia="Calibri" w:hAnsi="Times New Roman" w:cs="Times New Roman"/>
          <w:sz w:val="24"/>
          <w:szCs w:val="24"/>
        </w:rPr>
        <w:t>.</w:t>
      </w:r>
    </w:p>
    <w:p w14:paraId="2F249CCD" w14:textId="77777777" w:rsidR="0094329B" w:rsidRPr="001B54B5" w:rsidRDefault="0094329B"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eastAsia="Calibri" w:hAnsi="Times New Roman" w:cs="Times New Roman"/>
          <w:sz w:val="24"/>
          <w:szCs w:val="24"/>
        </w:rPr>
      </w:pPr>
    </w:p>
    <w:p w14:paraId="5D10AD4A" w14:textId="5460CDBD" w:rsidR="00937490" w:rsidRPr="001B54B5" w:rsidRDefault="008975A1"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hAnsi="Times New Roman" w:cs="Times New Roman"/>
          <w:sz w:val="24"/>
          <w:szCs w:val="24"/>
        </w:rPr>
      </w:pPr>
      <w:r w:rsidRPr="001B54B5">
        <w:rPr>
          <w:rFonts w:ascii="Times New Roman" w:hAnsi="Times New Roman" w:cs="Times New Roman"/>
          <w:sz w:val="24"/>
          <w:szCs w:val="24"/>
        </w:rPr>
        <w:lastRenderedPageBreak/>
        <w:t xml:space="preserve">За удостоверяване на съответствието на проектното предложение с хоризонталните принципи, включително с принципа за „ненанасяне на значителни вреди“, при подаване на проекта кандидатите декларират посоченото обстоятелство в Декларацията при кандидатстване (Приложение </w:t>
      </w:r>
      <w:r w:rsidR="0008354C" w:rsidRPr="001B54B5">
        <w:rPr>
          <w:rFonts w:ascii="Times New Roman" w:hAnsi="Times New Roman" w:cs="Times New Roman"/>
          <w:sz w:val="24"/>
          <w:szCs w:val="24"/>
        </w:rPr>
        <w:t xml:space="preserve">2 </w:t>
      </w:r>
      <w:r w:rsidRPr="001B54B5">
        <w:rPr>
          <w:rFonts w:ascii="Times New Roman" w:hAnsi="Times New Roman" w:cs="Times New Roman"/>
          <w:sz w:val="24"/>
          <w:szCs w:val="24"/>
        </w:rPr>
        <w:t xml:space="preserve">за кандидата и приложение </w:t>
      </w:r>
      <w:r w:rsidR="0008354C" w:rsidRPr="001B54B5">
        <w:rPr>
          <w:rFonts w:ascii="Times New Roman" w:hAnsi="Times New Roman" w:cs="Times New Roman"/>
          <w:sz w:val="24"/>
          <w:szCs w:val="24"/>
        </w:rPr>
        <w:t xml:space="preserve">3 </w:t>
      </w:r>
      <w:r w:rsidRPr="001B54B5">
        <w:rPr>
          <w:rFonts w:ascii="Times New Roman" w:hAnsi="Times New Roman" w:cs="Times New Roman"/>
          <w:sz w:val="24"/>
          <w:szCs w:val="24"/>
        </w:rPr>
        <w:t>за партньора/ите), както и задължително представят информация в т. „Допълнителна информация, необходима за оценка на проектното предложение“ на Формуляра за кандидатстване за съответствие на проектното предложение с всеки от хоризонталните принципи</w:t>
      </w:r>
      <w:r w:rsidR="00937490" w:rsidRPr="001B54B5">
        <w:rPr>
          <w:rFonts w:ascii="Times New Roman" w:hAnsi="Times New Roman" w:cs="Times New Roman"/>
          <w:sz w:val="24"/>
          <w:szCs w:val="24"/>
        </w:rPr>
        <w:t xml:space="preserve">. </w:t>
      </w:r>
    </w:p>
    <w:p w14:paraId="3FBA0951" w14:textId="20C1AF51" w:rsidR="0094329B" w:rsidRPr="001B54B5" w:rsidRDefault="009263C8" w:rsidP="001861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Допълнително, в края на изпълнението на проекта Конкретните бенефициенти и техните партньори подлежат на контрол, който да удостовери спазването на изискванията на европейското и национално законодателство. За удостоверяване на съответствието на проектното предложение с хоризонталните принципи от конкретните бенефициенти и техните партньори се изисква да бъде предоставена информация в рамките на всеки междинен и окончателния технически и финансов отчет.</w:t>
      </w:r>
    </w:p>
    <w:p w14:paraId="1CFD0674" w14:textId="416F803B" w:rsidR="0094329B" w:rsidRPr="001B54B5" w:rsidRDefault="00AA3E40" w:rsidP="001861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szCs w:val="24"/>
        </w:rPr>
      </w:pPr>
      <w:r w:rsidRPr="001B54B5">
        <w:rPr>
          <w:rFonts w:ascii="Times New Roman" w:hAnsi="Times New Roman" w:cs="Times New Roman"/>
          <w:b/>
          <w:sz w:val="24"/>
          <w:szCs w:val="24"/>
        </w:rPr>
        <w:t>В допълнение</w:t>
      </w:r>
      <w:r w:rsidR="009263C8" w:rsidRPr="001B54B5">
        <w:rPr>
          <w:rFonts w:ascii="Times New Roman" w:hAnsi="Times New Roman" w:cs="Times New Roman"/>
          <w:b/>
          <w:sz w:val="24"/>
          <w:szCs w:val="24"/>
        </w:rPr>
        <w:t xml:space="preserve"> </w:t>
      </w:r>
      <w:r w:rsidRPr="001B54B5">
        <w:rPr>
          <w:rFonts w:ascii="Times New Roman" w:hAnsi="Times New Roman" w:cs="Times New Roman"/>
          <w:b/>
          <w:sz w:val="24"/>
          <w:szCs w:val="24"/>
        </w:rPr>
        <w:t xml:space="preserve">по </w:t>
      </w:r>
      <w:r w:rsidR="008975A1" w:rsidRPr="001B54B5">
        <w:rPr>
          <w:rFonts w:ascii="Times New Roman" w:hAnsi="Times New Roman" w:cs="Times New Roman"/>
          <w:b/>
          <w:sz w:val="24"/>
          <w:szCs w:val="24"/>
        </w:rPr>
        <w:t>отношение на принципа за</w:t>
      </w:r>
      <w:r w:rsidR="009263C8" w:rsidRPr="001B54B5">
        <w:rPr>
          <w:rFonts w:ascii="Times New Roman" w:hAnsi="Times New Roman" w:cs="Times New Roman"/>
          <w:b/>
          <w:sz w:val="24"/>
          <w:szCs w:val="24"/>
        </w:rPr>
        <w:t xml:space="preserve"> устойчивост и</w:t>
      </w:r>
      <w:r w:rsidR="008975A1" w:rsidRPr="001B54B5">
        <w:rPr>
          <w:rFonts w:ascii="Times New Roman" w:hAnsi="Times New Roman" w:cs="Times New Roman"/>
          <w:b/>
          <w:sz w:val="24"/>
          <w:szCs w:val="24"/>
        </w:rPr>
        <w:t xml:space="preserve"> „ненасяне на значителни вреди“ </w:t>
      </w:r>
      <w:r w:rsidR="00937490" w:rsidRPr="001B54B5">
        <w:rPr>
          <w:rFonts w:ascii="Times New Roman" w:hAnsi="Times New Roman" w:cs="Times New Roman"/>
          <w:b/>
          <w:sz w:val="24"/>
          <w:szCs w:val="24"/>
        </w:rPr>
        <w:t xml:space="preserve">се обосновава съответствие на проектното предложение </w:t>
      </w:r>
      <w:r w:rsidR="008975A1" w:rsidRPr="001B54B5">
        <w:rPr>
          <w:rFonts w:ascii="Times New Roman" w:hAnsi="Times New Roman" w:cs="Times New Roman"/>
          <w:b/>
          <w:sz w:val="24"/>
          <w:szCs w:val="24"/>
        </w:rPr>
        <w:t>с всяка една от шестте екологични цели:</w:t>
      </w:r>
    </w:p>
    <w:p w14:paraId="72AB5ADE" w14:textId="77777777" w:rsidR="008975A1" w:rsidRPr="001B54B5" w:rsidRDefault="008975A1"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hAnsi="Times New Roman" w:cs="Times New Roman"/>
          <w:sz w:val="24"/>
          <w:szCs w:val="24"/>
        </w:rPr>
      </w:pPr>
      <w:r w:rsidRPr="001B54B5">
        <w:rPr>
          <w:rFonts w:ascii="Times New Roman" w:hAnsi="Times New Roman" w:cs="Times New Roman"/>
          <w:sz w:val="24"/>
          <w:szCs w:val="24"/>
        </w:rPr>
        <w:t>а) смекчаване на изменението на климата;</w:t>
      </w:r>
    </w:p>
    <w:p w14:paraId="32C9FE32" w14:textId="77777777" w:rsidR="008975A1" w:rsidRPr="001B54B5" w:rsidRDefault="008975A1"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hAnsi="Times New Roman" w:cs="Times New Roman"/>
          <w:sz w:val="24"/>
          <w:szCs w:val="24"/>
        </w:rPr>
      </w:pPr>
      <w:r w:rsidRPr="001B54B5">
        <w:rPr>
          <w:rFonts w:ascii="Times New Roman" w:hAnsi="Times New Roman" w:cs="Times New Roman"/>
          <w:sz w:val="24"/>
          <w:szCs w:val="24"/>
        </w:rPr>
        <w:t>б) адаптиране към изменението на климата;</w:t>
      </w:r>
    </w:p>
    <w:p w14:paraId="0A298E46" w14:textId="77777777" w:rsidR="008975A1" w:rsidRPr="001B54B5" w:rsidRDefault="008975A1"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hAnsi="Times New Roman" w:cs="Times New Roman"/>
          <w:sz w:val="24"/>
          <w:szCs w:val="24"/>
        </w:rPr>
      </w:pPr>
      <w:r w:rsidRPr="001B54B5">
        <w:rPr>
          <w:rFonts w:ascii="Times New Roman" w:hAnsi="Times New Roman" w:cs="Times New Roman"/>
          <w:sz w:val="24"/>
          <w:szCs w:val="24"/>
        </w:rPr>
        <w:t>в) устойчиво използване и опазване на водните и морските ресурси;</w:t>
      </w:r>
    </w:p>
    <w:p w14:paraId="7743B931" w14:textId="77777777" w:rsidR="008975A1" w:rsidRPr="001B54B5" w:rsidRDefault="008975A1"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hAnsi="Times New Roman" w:cs="Times New Roman"/>
          <w:sz w:val="24"/>
          <w:szCs w:val="24"/>
        </w:rPr>
      </w:pPr>
      <w:r w:rsidRPr="001B54B5">
        <w:rPr>
          <w:rFonts w:ascii="Times New Roman" w:hAnsi="Times New Roman" w:cs="Times New Roman"/>
          <w:sz w:val="24"/>
          <w:szCs w:val="24"/>
        </w:rPr>
        <w:t>г) преход към кръгова икономика;</w:t>
      </w:r>
    </w:p>
    <w:p w14:paraId="7C247B9E" w14:textId="77777777" w:rsidR="008975A1" w:rsidRPr="001B54B5" w:rsidRDefault="008975A1"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hAnsi="Times New Roman" w:cs="Times New Roman"/>
          <w:sz w:val="24"/>
          <w:szCs w:val="24"/>
        </w:rPr>
      </w:pPr>
      <w:r w:rsidRPr="001B54B5">
        <w:rPr>
          <w:rFonts w:ascii="Times New Roman" w:hAnsi="Times New Roman" w:cs="Times New Roman"/>
          <w:sz w:val="24"/>
          <w:szCs w:val="24"/>
        </w:rPr>
        <w:t>д) предотвратяване и контрол на замърсяването;</w:t>
      </w:r>
    </w:p>
    <w:p w14:paraId="1EA74F1E" w14:textId="71347B4B" w:rsidR="008975A1" w:rsidRPr="001B54B5" w:rsidRDefault="008975A1"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hAnsi="Times New Roman" w:cs="Times New Roman"/>
          <w:sz w:val="24"/>
          <w:szCs w:val="24"/>
        </w:rPr>
      </w:pPr>
      <w:r w:rsidRPr="001B54B5">
        <w:rPr>
          <w:rFonts w:ascii="Times New Roman" w:hAnsi="Times New Roman" w:cs="Times New Roman"/>
          <w:sz w:val="24"/>
          <w:szCs w:val="24"/>
        </w:rPr>
        <w:t>е) защита и възстановяване на биологичното разнообразие и екосистемите.</w:t>
      </w:r>
    </w:p>
    <w:p w14:paraId="056AE69C" w14:textId="77777777" w:rsidR="0094329B" w:rsidRPr="001B54B5" w:rsidRDefault="0094329B"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hAnsi="Times New Roman" w:cs="Times New Roman"/>
          <w:sz w:val="24"/>
          <w:szCs w:val="24"/>
        </w:rPr>
      </w:pPr>
    </w:p>
    <w:p w14:paraId="5DB6F6E4" w14:textId="6D972E0C" w:rsidR="0094329B" w:rsidRPr="001B54B5" w:rsidRDefault="008975A1" w:rsidP="001861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szCs w:val="24"/>
        </w:rPr>
      </w:pPr>
      <w:r w:rsidRPr="001B54B5">
        <w:rPr>
          <w:rFonts w:ascii="Times New Roman" w:hAnsi="Times New Roman" w:cs="Times New Roman"/>
          <w:b/>
          <w:sz w:val="24"/>
          <w:szCs w:val="24"/>
        </w:rPr>
        <w:t xml:space="preserve">С цел гарантиране в максимална степен на спазването на принципа за „ненанасяне на значителни вреди“, няма да се подкрепят: </w:t>
      </w:r>
    </w:p>
    <w:p w14:paraId="06005F58" w14:textId="77777777" w:rsidR="008975A1" w:rsidRPr="001B54B5" w:rsidRDefault="008975A1"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hAnsi="Times New Roman" w:cs="Times New Roman"/>
          <w:sz w:val="24"/>
          <w:szCs w:val="24"/>
        </w:rPr>
      </w:pPr>
      <w:r w:rsidRPr="001B54B5">
        <w:rPr>
          <w:rFonts w:ascii="Times New Roman" w:hAnsi="Times New Roman" w:cs="Times New Roman"/>
          <w:sz w:val="24"/>
          <w:szCs w:val="24"/>
        </w:rPr>
        <w:t xml:space="preserve">i) дейностите и активите, свързани с изкопаеми горива, включително използване надолу по веригата; </w:t>
      </w:r>
    </w:p>
    <w:p w14:paraId="57566000" w14:textId="77777777" w:rsidR="008975A1" w:rsidRPr="001B54B5" w:rsidRDefault="008975A1"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hAnsi="Times New Roman" w:cs="Times New Roman"/>
          <w:sz w:val="24"/>
          <w:szCs w:val="24"/>
        </w:rPr>
      </w:pPr>
      <w:r w:rsidRPr="001B54B5">
        <w:rPr>
          <w:rFonts w:ascii="Times New Roman" w:hAnsi="Times New Roman" w:cs="Times New Roman"/>
          <w:sz w:val="24"/>
          <w:szCs w:val="24"/>
        </w:rPr>
        <w:t>ii) дейностите и активите по схемата на ЕС за търговия с емисии;</w:t>
      </w:r>
    </w:p>
    <w:p w14:paraId="27ADC036" w14:textId="77777777" w:rsidR="008975A1" w:rsidRPr="001B54B5" w:rsidRDefault="008975A1"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hAnsi="Times New Roman" w:cs="Times New Roman"/>
          <w:sz w:val="24"/>
          <w:szCs w:val="24"/>
        </w:rPr>
      </w:pPr>
      <w:r w:rsidRPr="001B54B5">
        <w:rPr>
          <w:rFonts w:ascii="Times New Roman" w:hAnsi="Times New Roman" w:cs="Times New Roman"/>
          <w:sz w:val="24"/>
          <w:szCs w:val="24"/>
        </w:rPr>
        <w:t>iii) дейностите и активите, свързани със сметища, инсталации за изгаряне на отпадъци и заводи за механично-биологично третиране;</w:t>
      </w:r>
    </w:p>
    <w:p w14:paraId="4FB393C9" w14:textId="582092FB" w:rsidR="008975A1" w:rsidRPr="001B54B5" w:rsidRDefault="008975A1"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hAnsi="Times New Roman" w:cs="Times New Roman"/>
          <w:sz w:val="24"/>
          <w:szCs w:val="24"/>
        </w:rPr>
      </w:pPr>
      <w:r w:rsidRPr="001B54B5">
        <w:rPr>
          <w:rFonts w:ascii="Times New Roman" w:hAnsi="Times New Roman" w:cs="Times New Roman"/>
          <w:sz w:val="24"/>
          <w:szCs w:val="24"/>
        </w:rPr>
        <w:t>iv) дейностите и активите, при които дългосрочното обезвреждане на отпадъци може да причини вреда на околната среда.</w:t>
      </w:r>
    </w:p>
    <w:p w14:paraId="74B396D3" w14:textId="77777777" w:rsidR="0094329B" w:rsidRPr="001B54B5" w:rsidRDefault="0094329B"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hAnsi="Times New Roman" w:cs="Times New Roman"/>
          <w:sz w:val="24"/>
          <w:szCs w:val="24"/>
        </w:rPr>
      </w:pPr>
    </w:p>
    <w:p w14:paraId="7E410F60" w14:textId="6F83491E" w:rsidR="00CB0F31" w:rsidRPr="001B54B5" w:rsidRDefault="008975A1"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hAnsi="Times New Roman" w:cs="Times New Roman"/>
          <w:sz w:val="24"/>
          <w:szCs w:val="24"/>
        </w:rPr>
      </w:pPr>
      <w:r w:rsidRPr="001B54B5">
        <w:rPr>
          <w:rFonts w:ascii="Times New Roman" w:hAnsi="Times New Roman" w:cs="Times New Roman"/>
          <w:b/>
          <w:sz w:val="24"/>
          <w:szCs w:val="24"/>
        </w:rPr>
        <w:t>Подробна информация относно спазване на принципа за</w:t>
      </w:r>
      <w:r w:rsidR="009263C8" w:rsidRPr="001B54B5">
        <w:rPr>
          <w:rFonts w:ascii="Times New Roman" w:hAnsi="Times New Roman" w:cs="Times New Roman"/>
          <w:b/>
          <w:sz w:val="24"/>
          <w:szCs w:val="24"/>
        </w:rPr>
        <w:t xml:space="preserve"> устойчивост и</w:t>
      </w:r>
      <w:r w:rsidRPr="001B54B5">
        <w:rPr>
          <w:rFonts w:ascii="Times New Roman" w:hAnsi="Times New Roman" w:cs="Times New Roman"/>
          <w:b/>
          <w:sz w:val="24"/>
          <w:szCs w:val="24"/>
        </w:rPr>
        <w:t xml:space="preserve"> „</w:t>
      </w:r>
      <w:r w:rsidR="0094329B" w:rsidRPr="001B54B5">
        <w:rPr>
          <w:rFonts w:ascii="Times New Roman" w:hAnsi="Times New Roman" w:cs="Times New Roman"/>
          <w:b/>
          <w:sz w:val="24"/>
          <w:szCs w:val="24"/>
        </w:rPr>
        <w:t xml:space="preserve">Ненанасяне </w:t>
      </w:r>
      <w:r w:rsidRPr="001B54B5">
        <w:rPr>
          <w:rFonts w:ascii="Times New Roman" w:hAnsi="Times New Roman" w:cs="Times New Roman"/>
          <w:b/>
          <w:sz w:val="24"/>
          <w:szCs w:val="24"/>
        </w:rPr>
        <w:t xml:space="preserve">на значителни вреди“ е налична в Приложение </w:t>
      </w:r>
      <w:r w:rsidR="0008354C" w:rsidRPr="001B54B5">
        <w:rPr>
          <w:rFonts w:ascii="Times New Roman" w:hAnsi="Times New Roman" w:cs="Times New Roman"/>
          <w:b/>
          <w:sz w:val="24"/>
          <w:szCs w:val="24"/>
        </w:rPr>
        <w:t xml:space="preserve">10 </w:t>
      </w:r>
      <w:r w:rsidRPr="001B54B5">
        <w:rPr>
          <w:rFonts w:ascii="Times New Roman" w:hAnsi="Times New Roman" w:cs="Times New Roman"/>
          <w:b/>
          <w:sz w:val="24"/>
          <w:szCs w:val="24"/>
        </w:rPr>
        <w:t xml:space="preserve">към </w:t>
      </w:r>
      <w:r w:rsidR="00937490" w:rsidRPr="001B54B5">
        <w:rPr>
          <w:rFonts w:ascii="Times New Roman" w:hAnsi="Times New Roman" w:cs="Times New Roman"/>
          <w:b/>
          <w:sz w:val="24"/>
          <w:szCs w:val="24"/>
        </w:rPr>
        <w:t>Условията за кандидатстване</w:t>
      </w:r>
      <w:r w:rsidRPr="001B54B5">
        <w:rPr>
          <w:rFonts w:ascii="Times New Roman" w:hAnsi="Times New Roman" w:cs="Times New Roman"/>
          <w:b/>
          <w:sz w:val="24"/>
          <w:szCs w:val="24"/>
        </w:rPr>
        <w:t>.</w:t>
      </w:r>
      <w:r w:rsidRPr="001B54B5">
        <w:rPr>
          <w:rFonts w:ascii="Times New Roman" w:hAnsi="Times New Roman" w:cs="Times New Roman"/>
          <w:sz w:val="24"/>
          <w:szCs w:val="24"/>
        </w:rPr>
        <w:t xml:space="preserve"> </w:t>
      </w:r>
    </w:p>
    <w:p w14:paraId="7182A9B0" w14:textId="77777777" w:rsidR="0094329B" w:rsidRPr="001B54B5" w:rsidRDefault="0094329B"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eastAsia="Calibri" w:hAnsi="Times New Roman" w:cs="Times New Roman"/>
          <w:sz w:val="24"/>
          <w:szCs w:val="24"/>
        </w:rPr>
      </w:pPr>
    </w:p>
    <w:p w14:paraId="20F7C37F" w14:textId="77777777" w:rsidR="00BA2E00" w:rsidRPr="001B54B5" w:rsidRDefault="00BA2E00" w:rsidP="00CB0F31">
      <w:pPr>
        <w:pStyle w:val="Heading2"/>
        <w:spacing w:before="120" w:after="120"/>
        <w:rPr>
          <w:rFonts w:ascii="Times New Roman" w:hAnsi="Times New Roman" w:cs="Times New Roman"/>
        </w:rPr>
      </w:pPr>
      <w:bookmarkStart w:id="31" w:name="_Toc139632545"/>
      <w:r w:rsidRPr="001B54B5">
        <w:rPr>
          <w:rFonts w:ascii="Times New Roman" w:hAnsi="Times New Roman" w:cs="Times New Roman"/>
        </w:rPr>
        <w:t>1</w:t>
      </w:r>
      <w:r w:rsidR="00CB0F31" w:rsidRPr="001B54B5">
        <w:rPr>
          <w:rFonts w:ascii="Times New Roman" w:hAnsi="Times New Roman" w:cs="Times New Roman"/>
        </w:rPr>
        <w:t>8</w:t>
      </w:r>
      <w:r w:rsidRPr="001B54B5">
        <w:rPr>
          <w:rFonts w:ascii="Times New Roman" w:hAnsi="Times New Roman" w:cs="Times New Roman"/>
        </w:rPr>
        <w:t xml:space="preserve">. </w:t>
      </w:r>
      <w:r w:rsidR="00B443FC" w:rsidRPr="001B54B5">
        <w:rPr>
          <w:rFonts w:ascii="Times New Roman" w:hAnsi="Times New Roman" w:cs="Times New Roman"/>
        </w:rPr>
        <w:t>Продължителност на процедурата</w:t>
      </w:r>
      <w:r w:rsidRPr="001B54B5">
        <w:rPr>
          <w:rFonts w:ascii="Times New Roman" w:hAnsi="Times New Roman" w:cs="Times New Roman"/>
        </w:rPr>
        <w:t>:</w:t>
      </w:r>
      <w:bookmarkEnd w:id="31"/>
    </w:p>
    <w:p w14:paraId="336D7D40" w14:textId="1A98EFDF" w:rsidR="0094329B" w:rsidRPr="001B54B5" w:rsidRDefault="00A427BE" w:rsidP="001861F7">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eastAsia="Calibri" w:hAnsi="Times New Roman" w:cs="Times New Roman"/>
          <w:sz w:val="24"/>
          <w:szCs w:val="24"/>
        </w:rPr>
      </w:pPr>
      <w:r w:rsidRPr="001B54B5">
        <w:rPr>
          <w:rFonts w:ascii="Times New Roman" w:eastAsia="Calibri" w:hAnsi="Times New Roman" w:cs="Times New Roman"/>
          <w:sz w:val="24"/>
          <w:szCs w:val="24"/>
        </w:rPr>
        <w:t xml:space="preserve">Продължителността на изпълнение на всеки проект не следва да надвишава </w:t>
      </w:r>
      <w:r w:rsidRPr="001B54B5">
        <w:rPr>
          <w:rFonts w:ascii="Times New Roman" w:eastAsia="Calibri" w:hAnsi="Times New Roman" w:cs="Times New Roman"/>
          <w:b/>
          <w:sz w:val="24"/>
          <w:szCs w:val="24"/>
        </w:rPr>
        <w:t>36 /тридесет и шест/ месец</w:t>
      </w:r>
      <w:r w:rsidRPr="001B54B5">
        <w:rPr>
          <w:rFonts w:ascii="Times New Roman" w:eastAsia="Calibri" w:hAnsi="Times New Roman" w:cs="Times New Roman"/>
          <w:sz w:val="24"/>
          <w:szCs w:val="24"/>
        </w:rPr>
        <w:t xml:space="preserve">а, считано от датата на влизане в сила на административния договор за предоставяне на безвъзмездна финансова помощ. </w:t>
      </w:r>
    </w:p>
    <w:p w14:paraId="4A47C79F" w14:textId="78370E1B" w:rsidR="0094329B" w:rsidRPr="001B54B5" w:rsidRDefault="00A427BE" w:rsidP="001861F7">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eastAsia="Calibri" w:hAnsi="Times New Roman" w:cs="Times New Roman"/>
          <w:sz w:val="24"/>
          <w:szCs w:val="24"/>
        </w:rPr>
      </w:pPr>
      <w:r w:rsidRPr="001B54B5">
        <w:rPr>
          <w:rFonts w:ascii="Times New Roman" w:eastAsia="Calibri" w:hAnsi="Times New Roman" w:cs="Times New Roman"/>
          <w:sz w:val="24"/>
          <w:szCs w:val="24"/>
        </w:rPr>
        <w:t>След приключване на първоначалния етап на проекта и в зависимост от оценката от страна на DG CONNECT за изпълнението на проекта на ЕЦИХ се допуска предоставяне на ново финансиране за още до 4 години.</w:t>
      </w:r>
    </w:p>
    <w:p w14:paraId="3918C199" w14:textId="77777777" w:rsidR="002325A3" w:rsidRPr="001B54B5" w:rsidRDefault="00B443FC" w:rsidP="001861F7">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b/>
          <w:sz w:val="24"/>
          <w:szCs w:val="24"/>
        </w:rPr>
      </w:pPr>
      <w:r w:rsidRPr="001B54B5">
        <w:rPr>
          <w:rFonts w:ascii="Times New Roman" w:eastAsia="Calibri" w:hAnsi="Times New Roman" w:cs="Times New Roman"/>
          <w:b/>
          <w:sz w:val="24"/>
          <w:szCs w:val="24"/>
        </w:rPr>
        <w:t xml:space="preserve">Дейностите и разходите по процедурата са допустими </w:t>
      </w:r>
      <w:r w:rsidR="00FE12DD" w:rsidRPr="001B54B5">
        <w:rPr>
          <w:rFonts w:ascii="Times New Roman" w:eastAsia="Calibri" w:hAnsi="Times New Roman" w:cs="Times New Roman"/>
          <w:b/>
          <w:sz w:val="24"/>
          <w:szCs w:val="24"/>
        </w:rPr>
        <w:t xml:space="preserve">до </w:t>
      </w:r>
      <w:r w:rsidR="00E86E8F" w:rsidRPr="001B54B5">
        <w:rPr>
          <w:rFonts w:ascii="Times New Roman" w:eastAsia="Calibri" w:hAnsi="Times New Roman" w:cs="Times New Roman"/>
          <w:b/>
          <w:sz w:val="24"/>
          <w:szCs w:val="24"/>
        </w:rPr>
        <w:t>31.12.</w:t>
      </w:r>
      <w:r w:rsidR="00B25BD8" w:rsidRPr="001B54B5">
        <w:rPr>
          <w:rFonts w:ascii="Times New Roman" w:eastAsia="Calibri" w:hAnsi="Times New Roman" w:cs="Times New Roman"/>
          <w:b/>
          <w:sz w:val="24"/>
          <w:szCs w:val="24"/>
        </w:rPr>
        <w:t xml:space="preserve">2029 </w:t>
      </w:r>
      <w:r w:rsidR="00FE12DD" w:rsidRPr="001B54B5">
        <w:rPr>
          <w:rFonts w:ascii="Times New Roman" w:eastAsia="Calibri" w:hAnsi="Times New Roman" w:cs="Times New Roman"/>
          <w:b/>
          <w:sz w:val="24"/>
          <w:szCs w:val="24"/>
        </w:rPr>
        <w:t>година.</w:t>
      </w:r>
    </w:p>
    <w:p w14:paraId="05C7CDCC" w14:textId="77777777" w:rsidR="007D15AC" w:rsidRPr="001B54B5" w:rsidRDefault="001F2D7C" w:rsidP="00394B8E">
      <w:pPr>
        <w:pStyle w:val="Heading2"/>
        <w:spacing w:before="120" w:after="120"/>
        <w:rPr>
          <w:rFonts w:ascii="Times New Roman" w:hAnsi="Times New Roman" w:cs="Times New Roman"/>
        </w:rPr>
      </w:pPr>
      <w:bookmarkStart w:id="32" w:name="_Toc139632546"/>
      <w:r w:rsidRPr="001B54B5">
        <w:rPr>
          <w:rFonts w:ascii="Times New Roman" w:hAnsi="Times New Roman" w:cs="Times New Roman"/>
        </w:rPr>
        <w:lastRenderedPageBreak/>
        <w:t>1</w:t>
      </w:r>
      <w:r w:rsidR="00CB0F31" w:rsidRPr="001B54B5">
        <w:rPr>
          <w:rFonts w:ascii="Times New Roman" w:hAnsi="Times New Roman" w:cs="Times New Roman"/>
        </w:rPr>
        <w:t>9</w:t>
      </w:r>
      <w:r w:rsidR="007D15AC" w:rsidRPr="001B54B5">
        <w:rPr>
          <w:rFonts w:ascii="Times New Roman" w:hAnsi="Times New Roman" w:cs="Times New Roman"/>
        </w:rPr>
        <w:t>. Ред за оценяване на проектните предложения:</w:t>
      </w:r>
      <w:bookmarkEnd w:id="32"/>
      <w:r w:rsidR="007D15AC" w:rsidRPr="001B54B5">
        <w:rPr>
          <w:rFonts w:ascii="Times New Roman" w:hAnsi="Times New Roman" w:cs="Times New Roman"/>
        </w:rPr>
        <w:t xml:space="preserve"> </w:t>
      </w:r>
    </w:p>
    <w:p w14:paraId="309C7119" w14:textId="732528AD" w:rsidR="0094329B" w:rsidRPr="001B54B5" w:rsidRDefault="00020F0A" w:rsidP="001861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1B54B5">
        <w:rPr>
          <w:rFonts w:ascii="Times New Roman" w:eastAsia="Calibri" w:hAnsi="Times New Roman" w:cs="Times New Roman"/>
          <w:sz w:val="24"/>
          <w:szCs w:val="24"/>
        </w:rPr>
        <w:t>Проект</w:t>
      </w:r>
      <w:r w:rsidR="008975A1" w:rsidRPr="001B54B5">
        <w:rPr>
          <w:rFonts w:ascii="Times New Roman" w:eastAsia="Calibri" w:hAnsi="Times New Roman" w:cs="Times New Roman"/>
          <w:sz w:val="24"/>
          <w:szCs w:val="24"/>
        </w:rPr>
        <w:t>н</w:t>
      </w:r>
      <w:r w:rsidRPr="001B54B5">
        <w:rPr>
          <w:rFonts w:ascii="Times New Roman" w:eastAsia="Calibri" w:hAnsi="Times New Roman" w:cs="Times New Roman"/>
          <w:sz w:val="24"/>
          <w:szCs w:val="24"/>
        </w:rPr>
        <w:t>ите</w:t>
      </w:r>
      <w:r w:rsidR="008975A1" w:rsidRPr="001B54B5">
        <w:rPr>
          <w:rFonts w:ascii="Times New Roman" w:eastAsia="Calibri" w:hAnsi="Times New Roman" w:cs="Times New Roman"/>
          <w:sz w:val="24"/>
          <w:szCs w:val="24"/>
        </w:rPr>
        <w:t xml:space="preserve"> предложения</w:t>
      </w:r>
      <w:r w:rsidRPr="001B54B5">
        <w:rPr>
          <w:rFonts w:ascii="Times New Roman" w:eastAsia="Calibri" w:hAnsi="Times New Roman" w:cs="Times New Roman"/>
          <w:sz w:val="24"/>
          <w:szCs w:val="24"/>
        </w:rPr>
        <w:t>, които ще бъдат разглеждани по настоящата процедура за директно предоставяне, следва да са преминали процеса на оценка от страна на DG CONNECT на Европейската комисия (ЕК) по процедура DIGITAL-2021-EDIH-01-European Digital Innovation Hubs</w:t>
      </w:r>
      <w:r w:rsidR="00D61D88" w:rsidRPr="001B54B5">
        <w:rPr>
          <w:rFonts w:ascii="Times New Roman" w:eastAsia="Calibri" w:hAnsi="Times New Roman" w:cs="Times New Roman"/>
          <w:sz w:val="24"/>
          <w:szCs w:val="24"/>
        </w:rPr>
        <w:t>, Програма „Цифрова Европа“</w:t>
      </w:r>
      <w:r w:rsidRPr="001B54B5">
        <w:rPr>
          <w:rFonts w:ascii="Times New Roman" w:eastAsia="Calibri" w:hAnsi="Times New Roman" w:cs="Times New Roman"/>
          <w:sz w:val="24"/>
          <w:szCs w:val="24"/>
        </w:rPr>
        <w:t xml:space="preserve">. </w:t>
      </w:r>
    </w:p>
    <w:p w14:paraId="3C7726DA" w14:textId="0F2B8BE0" w:rsidR="009D40E4" w:rsidRPr="001B54B5" w:rsidRDefault="009D40E4" w:rsidP="001861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1B54B5">
        <w:rPr>
          <w:rFonts w:ascii="Times New Roman" w:eastAsia="Calibri" w:hAnsi="Times New Roman" w:cs="Times New Roman"/>
          <w:sz w:val="24"/>
          <w:szCs w:val="24"/>
        </w:rPr>
        <w:t>В</w:t>
      </w:r>
      <w:r w:rsidR="00020F0A" w:rsidRPr="001B54B5">
        <w:rPr>
          <w:rFonts w:ascii="Times New Roman" w:eastAsia="Calibri" w:hAnsi="Times New Roman" w:cs="Times New Roman"/>
          <w:sz w:val="24"/>
          <w:szCs w:val="24"/>
        </w:rPr>
        <w:t xml:space="preserve"> рамките на ПНИИДИТ оценката </w:t>
      </w:r>
      <w:r w:rsidR="00313E21" w:rsidRPr="001B54B5">
        <w:rPr>
          <w:rFonts w:ascii="Times New Roman" w:eastAsia="Calibri" w:hAnsi="Times New Roman" w:cs="Times New Roman"/>
          <w:sz w:val="24"/>
          <w:szCs w:val="24"/>
        </w:rPr>
        <w:t xml:space="preserve">на проектното/ите предложение/я по настоящата процедурата чрез директно предоставяне се извършва от Оценителна комисия, определена със заповед на Ръководителя на Управляващия орган. </w:t>
      </w:r>
    </w:p>
    <w:p w14:paraId="4678A64C" w14:textId="7D311B1A" w:rsidR="009D40E4" w:rsidRPr="001B54B5" w:rsidRDefault="00313E21" w:rsidP="001861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1B54B5">
        <w:rPr>
          <w:rFonts w:ascii="Times New Roman" w:eastAsia="Calibri" w:hAnsi="Times New Roman" w:cs="Times New Roman"/>
          <w:sz w:val="24"/>
          <w:szCs w:val="24"/>
        </w:rPr>
        <w:t>Проектното/ите предложение/я се оценява/т за съответствие Критерии и методика за оценка на проектните предложения по процедурата, посочени в т. 2</w:t>
      </w:r>
      <w:r w:rsidR="001061AA" w:rsidRPr="001B54B5">
        <w:rPr>
          <w:rFonts w:ascii="Times New Roman" w:eastAsia="Calibri" w:hAnsi="Times New Roman" w:cs="Times New Roman"/>
          <w:sz w:val="24"/>
          <w:szCs w:val="24"/>
        </w:rPr>
        <w:t>0</w:t>
      </w:r>
      <w:r w:rsidRPr="001B54B5">
        <w:rPr>
          <w:rFonts w:ascii="Times New Roman" w:eastAsia="Calibri" w:hAnsi="Times New Roman" w:cs="Times New Roman"/>
          <w:sz w:val="24"/>
          <w:szCs w:val="24"/>
        </w:rPr>
        <w:t xml:space="preserve"> „Критерии и методика за оценка на проектните предложения“ от настоящите условия и Приложение </w:t>
      </w:r>
      <w:r w:rsidR="0008354C" w:rsidRPr="001B54B5">
        <w:rPr>
          <w:rFonts w:ascii="Times New Roman" w:eastAsia="Calibri" w:hAnsi="Times New Roman" w:cs="Times New Roman"/>
          <w:sz w:val="24"/>
          <w:szCs w:val="24"/>
        </w:rPr>
        <w:t xml:space="preserve">7 </w:t>
      </w:r>
      <w:r w:rsidRPr="001B54B5">
        <w:rPr>
          <w:rFonts w:ascii="Times New Roman" w:eastAsia="Calibri" w:hAnsi="Times New Roman" w:cs="Times New Roman"/>
          <w:sz w:val="24"/>
          <w:szCs w:val="24"/>
        </w:rPr>
        <w:t xml:space="preserve">към Условията за кандидатстване. </w:t>
      </w:r>
    </w:p>
    <w:p w14:paraId="6644D354" w14:textId="57E22D3C" w:rsidR="009D40E4" w:rsidRPr="001B54B5" w:rsidRDefault="00313E21" w:rsidP="001861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1B54B5">
        <w:rPr>
          <w:rFonts w:ascii="Times New Roman" w:eastAsia="Calibri" w:hAnsi="Times New Roman" w:cs="Times New Roman"/>
          <w:sz w:val="24"/>
          <w:szCs w:val="24"/>
        </w:rPr>
        <w:t xml:space="preserve">Не се допуска въвеждането на допълнителни критерии за оценка или изменение на критериите по време на провеждането на процедурата по оценка на проектното/ите предложение/я. В случай на установени по време на оценката нередовности, непълноти и/или несъответствия на документите за кандидатстване, Управляващият орган изпраща </w:t>
      </w:r>
      <w:r w:rsidR="008975A1" w:rsidRPr="001B54B5">
        <w:rPr>
          <w:rFonts w:ascii="Times New Roman" w:eastAsia="Calibri" w:hAnsi="Times New Roman" w:cs="Times New Roman"/>
          <w:sz w:val="24"/>
          <w:szCs w:val="24"/>
        </w:rPr>
        <w:t xml:space="preserve">до </w:t>
      </w:r>
      <w:r w:rsidR="006952D0">
        <w:rPr>
          <w:rFonts w:ascii="Times New Roman" w:eastAsia="Calibri" w:hAnsi="Times New Roman" w:cs="Times New Roman"/>
          <w:sz w:val="24"/>
          <w:szCs w:val="24"/>
        </w:rPr>
        <w:t>к</w:t>
      </w:r>
      <w:r w:rsidR="008975A1" w:rsidRPr="001B54B5">
        <w:rPr>
          <w:rFonts w:ascii="Times New Roman" w:eastAsia="Calibri" w:hAnsi="Times New Roman" w:cs="Times New Roman"/>
          <w:sz w:val="24"/>
          <w:szCs w:val="24"/>
        </w:rPr>
        <w:t>андидата</w:t>
      </w:r>
      <w:r w:rsidRPr="001B54B5">
        <w:rPr>
          <w:rFonts w:ascii="Times New Roman" w:eastAsia="Calibri" w:hAnsi="Times New Roman" w:cs="Times New Roman"/>
          <w:sz w:val="24"/>
          <w:szCs w:val="24"/>
        </w:rPr>
        <w:t xml:space="preserve"> уведомление за установените нередовности и определя разумен срок за тяхното отстраняване, който не може да бъде по-кратък от една седмица, като денят на получаване на уведомлението не се брои. </w:t>
      </w:r>
    </w:p>
    <w:p w14:paraId="572F2D6F" w14:textId="562BF1B2" w:rsidR="004A5D5A" w:rsidRPr="001B54B5" w:rsidRDefault="00313E21" w:rsidP="001861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1B54B5">
        <w:rPr>
          <w:rFonts w:ascii="Times New Roman" w:eastAsia="Calibri" w:hAnsi="Times New Roman" w:cs="Times New Roman"/>
          <w:sz w:val="24"/>
          <w:szCs w:val="24"/>
        </w:rPr>
        <w:t xml:space="preserve">В уведомлението задължително се съдържа информация, че неотстраняването на установените нередовности може да доведе до прекратяване на производството по отношение на конкретния бенефициент. Срокът за оценка спира да тече до датата на отстраняването им. Искането за предоставяне на информация/документи се изпраща чрез Модула за електронни услуги на ИСУН, за което </w:t>
      </w:r>
      <w:r w:rsidR="006952D0">
        <w:rPr>
          <w:rFonts w:ascii="Times New Roman" w:eastAsia="Calibri" w:hAnsi="Times New Roman" w:cs="Times New Roman"/>
          <w:sz w:val="24"/>
          <w:szCs w:val="24"/>
        </w:rPr>
        <w:t>к</w:t>
      </w:r>
      <w:r w:rsidR="006F1427" w:rsidRPr="001B54B5">
        <w:rPr>
          <w:rFonts w:ascii="Times New Roman" w:eastAsia="Calibri" w:hAnsi="Times New Roman" w:cs="Times New Roman"/>
          <w:sz w:val="24"/>
          <w:szCs w:val="24"/>
        </w:rPr>
        <w:t>андидат</w:t>
      </w:r>
      <w:r w:rsidR="006952D0">
        <w:rPr>
          <w:rFonts w:ascii="Times New Roman" w:eastAsia="Calibri" w:hAnsi="Times New Roman" w:cs="Times New Roman"/>
          <w:sz w:val="24"/>
          <w:szCs w:val="24"/>
        </w:rPr>
        <w:t>ът</w:t>
      </w:r>
      <w:r w:rsidRPr="001B54B5">
        <w:rPr>
          <w:rFonts w:ascii="Times New Roman" w:eastAsia="Calibri" w:hAnsi="Times New Roman" w:cs="Times New Roman"/>
          <w:sz w:val="24"/>
          <w:szCs w:val="24"/>
        </w:rPr>
        <w:t xml:space="preserve"> получава съобщение на електронния адрес, посочен при регистрацията на потребителя, подал проектното предложение. Предвид това, промени в профила на кандидата в ИСУН са невъзможни. В случай че </w:t>
      </w:r>
      <w:r w:rsidR="006952D0">
        <w:rPr>
          <w:rFonts w:ascii="Times New Roman" w:eastAsia="Calibri" w:hAnsi="Times New Roman" w:cs="Times New Roman"/>
          <w:sz w:val="24"/>
          <w:szCs w:val="24"/>
        </w:rPr>
        <w:t>к</w:t>
      </w:r>
      <w:r w:rsidR="006F1427" w:rsidRPr="001B54B5">
        <w:rPr>
          <w:rFonts w:ascii="Times New Roman" w:eastAsia="Calibri" w:hAnsi="Times New Roman" w:cs="Times New Roman"/>
          <w:sz w:val="24"/>
          <w:szCs w:val="24"/>
        </w:rPr>
        <w:t>андидат</w:t>
      </w:r>
      <w:r w:rsidR="006952D0">
        <w:rPr>
          <w:rFonts w:ascii="Times New Roman" w:eastAsia="Calibri" w:hAnsi="Times New Roman" w:cs="Times New Roman"/>
          <w:sz w:val="24"/>
          <w:szCs w:val="24"/>
        </w:rPr>
        <w:t>ът</w:t>
      </w:r>
      <w:r w:rsidRPr="001B54B5">
        <w:rPr>
          <w:rFonts w:ascii="Times New Roman" w:eastAsia="Calibri" w:hAnsi="Times New Roman" w:cs="Times New Roman"/>
          <w:sz w:val="24"/>
          <w:szCs w:val="24"/>
        </w:rPr>
        <w:t xml:space="preserve"> не отстрани в срок нередовност, непълнота и/или несъответствие с изискванията, </w:t>
      </w:r>
      <w:r w:rsidR="00D931C5" w:rsidRPr="001B54B5">
        <w:rPr>
          <w:rFonts w:ascii="Times New Roman" w:eastAsia="Calibri" w:hAnsi="Times New Roman" w:cs="Times New Roman"/>
          <w:sz w:val="24"/>
          <w:szCs w:val="24"/>
        </w:rPr>
        <w:t xml:space="preserve">проектното предложение </w:t>
      </w:r>
      <w:r w:rsidRPr="001B54B5">
        <w:rPr>
          <w:rFonts w:ascii="Times New Roman" w:eastAsia="Calibri" w:hAnsi="Times New Roman" w:cs="Times New Roman"/>
          <w:sz w:val="24"/>
          <w:szCs w:val="24"/>
        </w:rPr>
        <w:t xml:space="preserve">може да бъде </w:t>
      </w:r>
      <w:r w:rsidR="00D931C5" w:rsidRPr="001B54B5">
        <w:rPr>
          <w:rFonts w:ascii="Times New Roman" w:eastAsia="Calibri" w:hAnsi="Times New Roman" w:cs="Times New Roman"/>
          <w:sz w:val="24"/>
          <w:szCs w:val="24"/>
        </w:rPr>
        <w:t>отхвърлено</w:t>
      </w:r>
      <w:r w:rsidRPr="001B54B5">
        <w:rPr>
          <w:rFonts w:ascii="Times New Roman" w:eastAsia="Calibri" w:hAnsi="Times New Roman" w:cs="Times New Roman"/>
          <w:sz w:val="24"/>
          <w:szCs w:val="24"/>
        </w:rPr>
        <w:t xml:space="preserve">. </w:t>
      </w:r>
    </w:p>
    <w:p w14:paraId="26CAAF74" w14:textId="77777777" w:rsidR="009D40E4" w:rsidRPr="001B54B5" w:rsidRDefault="009D40E4"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eastAsia="Calibri" w:hAnsi="Times New Roman" w:cs="Times New Roman"/>
          <w:sz w:val="24"/>
          <w:szCs w:val="24"/>
        </w:rPr>
      </w:pPr>
    </w:p>
    <w:p w14:paraId="06C1769F" w14:textId="2D7DD521" w:rsidR="009D40E4" w:rsidRPr="001B54B5" w:rsidRDefault="004A5D5A" w:rsidP="001861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1B54B5">
        <w:rPr>
          <w:rFonts w:ascii="Times New Roman" w:eastAsia="Calibri" w:hAnsi="Times New Roman" w:cs="Times New Roman"/>
          <w:b/>
          <w:sz w:val="24"/>
          <w:szCs w:val="24"/>
        </w:rPr>
        <w:t>ВАЖНО: Уведомленията за установени нередовности, непълноти или несъответствия се изпращат чрез ИСУН, чрез електронния профил на кандидата, като същият ще бъде известяван за посоченото електронно чрез електронния адрес, асоцииран към неговия профил.</w:t>
      </w:r>
      <w:r w:rsidRPr="001B54B5">
        <w:rPr>
          <w:rFonts w:ascii="Times New Roman" w:eastAsia="Calibri" w:hAnsi="Times New Roman" w:cs="Times New Roman"/>
          <w:sz w:val="24"/>
          <w:szCs w:val="24"/>
        </w:rPr>
        <w:t xml:space="preserve"> </w:t>
      </w:r>
    </w:p>
    <w:p w14:paraId="243652F9" w14:textId="040EA360" w:rsidR="009D40E4" w:rsidRPr="001B54B5" w:rsidRDefault="004A5D5A" w:rsidP="001861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1B54B5">
        <w:rPr>
          <w:rFonts w:ascii="Times New Roman" w:eastAsia="Calibri" w:hAnsi="Times New Roman" w:cs="Times New Roman"/>
          <w:sz w:val="24"/>
          <w:szCs w:val="24"/>
        </w:rPr>
        <w:t xml:space="preserve">Независимо от посочената функционалност, с която разполага системата ИСУН, кандидатът следва да има ангажимент да проверява профила си в ИСУН, ежедневно. В тази връзка, е необходимо кандидатите да разполагат винаги с достъп до електронния адрес, към който е асоцииран профила в ИСУН. За дата на получаване на уведомлението за установени нередовности, непълноти или несъответствия се счита датата на изпращането му чрез ИСУН, независимо дали е получено съобщение на електронния адрес, асоцииран към профила на кандидата. </w:t>
      </w:r>
    </w:p>
    <w:p w14:paraId="4E45DBB5" w14:textId="409E5358" w:rsidR="00C63214" w:rsidRPr="001B54B5" w:rsidRDefault="004A5D5A" w:rsidP="001861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1B54B5">
        <w:rPr>
          <w:rFonts w:ascii="Times New Roman" w:eastAsia="Calibri" w:hAnsi="Times New Roman" w:cs="Times New Roman"/>
          <w:sz w:val="24"/>
          <w:szCs w:val="24"/>
        </w:rPr>
        <w:t>Подавайки електронно проектно предложение, кандидатът се съгласява комуникацията със УО, във връзка с предоставянето на средства</w:t>
      </w:r>
      <w:r w:rsidR="006F1427" w:rsidRPr="001B54B5">
        <w:rPr>
          <w:rFonts w:ascii="Times New Roman" w:eastAsia="Calibri" w:hAnsi="Times New Roman" w:cs="Times New Roman"/>
          <w:sz w:val="24"/>
          <w:szCs w:val="24"/>
        </w:rPr>
        <w:t xml:space="preserve"> по</w:t>
      </w:r>
      <w:r w:rsidRPr="001B54B5">
        <w:rPr>
          <w:rFonts w:ascii="Times New Roman" w:eastAsia="Calibri" w:hAnsi="Times New Roman" w:cs="Times New Roman"/>
          <w:sz w:val="24"/>
          <w:szCs w:val="24"/>
        </w:rPr>
        <w:t xml:space="preserve"> настоящата процедура по ПНИИДИТ, да се осъществява единствено посредством ИСУН, в профила, от който е подадено проектното предложение. Съобщенията, получени на електронната поща, посочена от кандидата, не са </w:t>
      </w:r>
      <w:r w:rsidRPr="001B54B5">
        <w:rPr>
          <w:rFonts w:ascii="Times New Roman" w:eastAsia="Calibri" w:hAnsi="Times New Roman" w:cs="Times New Roman"/>
          <w:sz w:val="24"/>
          <w:szCs w:val="24"/>
        </w:rPr>
        <w:lastRenderedPageBreak/>
        <w:t xml:space="preserve">част от кореспонденцията по повод на и във връзка с процеса по предоставяне на безвъзмездна финансова помощ по настоящата процедура по ПНИИДИТ. </w:t>
      </w:r>
    </w:p>
    <w:p w14:paraId="47EECF3E" w14:textId="14F03D06" w:rsidR="004A5D5A" w:rsidRPr="001B54B5" w:rsidRDefault="004A5D5A" w:rsidP="001861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1B54B5">
        <w:rPr>
          <w:rFonts w:ascii="Times New Roman" w:eastAsia="Calibri" w:hAnsi="Times New Roman" w:cs="Times New Roman"/>
          <w:sz w:val="24"/>
          <w:szCs w:val="24"/>
        </w:rPr>
        <w:t>Отговорност на кандидата е да проверява регулярно по своя инициатива профила си в ИСУН 2020 за наличието на съобщения, отправени към него по повод и във връзка с производството по предоставяне на безвъзмездно финансиране. Кандидатът представя допълнителните разяснения и/или документи по електронен път чрез ИСУН.</w:t>
      </w:r>
    </w:p>
    <w:p w14:paraId="2F916826" w14:textId="5F61D1CA" w:rsidR="00483926" w:rsidRPr="001B54B5" w:rsidRDefault="00313E21" w:rsidP="001861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1B54B5">
        <w:rPr>
          <w:rFonts w:ascii="Times New Roman" w:eastAsia="Calibri" w:hAnsi="Times New Roman" w:cs="Times New Roman"/>
          <w:sz w:val="24"/>
          <w:szCs w:val="24"/>
        </w:rPr>
        <w:t xml:space="preserve">Подробно описание на техническия процес, свързан с електронното кандидатстване и представянето на допълнителна информация/документи, е посочено в </w:t>
      </w:r>
      <w:r w:rsidR="00534756" w:rsidRPr="001B54B5">
        <w:rPr>
          <w:rFonts w:ascii="Times New Roman" w:eastAsia="Calibri" w:hAnsi="Times New Roman" w:cs="Times New Roman"/>
          <w:sz w:val="24"/>
          <w:szCs w:val="24"/>
        </w:rPr>
        <w:t xml:space="preserve">Примерни указания </w:t>
      </w:r>
      <w:r w:rsidR="00BB58A7" w:rsidRPr="001B54B5">
        <w:rPr>
          <w:rFonts w:ascii="Times New Roman" w:eastAsia="Calibri" w:hAnsi="Times New Roman" w:cs="Times New Roman"/>
          <w:sz w:val="24"/>
          <w:szCs w:val="24"/>
        </w:rPr>
        <w:t xml:space="preserve">за </w:t>
      </w:r>
      <w:r w:rsidR="00534756" w:rsidRPr="001B54B5">
        <w:rPr>
          <w:rFonts w:ascii="Times New Roman" w:eastAsia="Calibri" w:hAnsi="Times New Roman" w:cs="Times New Roman"/>
          <w:sz w:val="24"/>
          <w:szCs w:val="24"/>
        </w:rPr>
        <w:t xml:space="preserve">попълване на </w:t>
      </w:r>
      <w:r w:rsidR="00BB58A7" w:rsidRPr="001B54B5">
        <w:rPr>
          <w:rFonts w:ascii="Times New Roman" w:eastAsia="Calibri" w:hAnsi="Times New Roman" w:cs="Times New Roman"/>
          <w:sz w:val="24"/>
          <w:szCs w:val="24"/>
        </w:rPr>
        <w:t>електрон</w:t>
      </w:r>
      <w:r w:rsidR="00534756" w:rsidRPr="001B54B5">
        <w:rPr>
          <w:rFonts w:ascii="Times New Roman" w:eastAsia="Calibri" w:hAnsi="Times New Roman" w:cs="Times New Roman"/>
          <w:sz w:val="24"/>
          <w:szCs w:val="24"/>
        </w:rPr>
        <w:t>е</w:t>
      </w:r>
      <w:r w:rsidR="00BB58A7" w:rsidRPr="001B54B5">
        <w:rPr>
          <w:rFonts w:ascii="Times New Roman" w:eastAsia="Calibri" w:hAnsi="Times New Roman" w:cs="Times New Roman"/>
          <w:sz w:val="24"/>
          <w:szCs w:val="24"/>
        </w:rPr>
        <w:t>н</w:t>
      </w:r>
      <w:r w:rsidR="00534756" w:rsidRPr="001B54B5">
        <w:rPr>
          <w:rFonts w:ascii="Times New Roman" w:eastAsia="Calibri" w:hAnsi="Times New Roman" w:cs="Times New Roman"/>
          <w:sz w:val="24"/>
          <w:szCs w:val="24"/>
        </w:rPr>
        <w:t xml:space="preserve"> Формуляр за</w:t>
      </w:r>
      <w:r w:rsidR="00BB58A7" w:rsidRPr="001B54B5">
        <w:rPr>
          <w:rFonts w:ascii="Times New Roman" w:eastAsia="Calibri" w:hAnsi="Times New Roman" w:cs="Times New Roman"/>
          <w:sz w:val="24"/>
          <w:szCs w:val="24"/>
        </w:rPr>
        <w:t xml:space="preserve"> кандидатстване</w:t>
      </w:r>
      <w:r w:rsidRPr="001B54B5">
        <w:rPr>
          <w:rFonts w:ascii="Times New Roman" w:eastAsia="Calibri" w:hAnsi="Times New Roman" w:cs="Times New Roman"/>
          <w:sz w:val="24"/>
          <w:szCs w:val="24"/>
        </w:rPr>
        <w:t xml:space="preserve"> (Приложение </w:t>
      </w:r>
      <w:r w:rsidR="0008354C" w:rsidRPr="001B54B5">
        <w:rPr>
          <w:rFonts w:ascii="Times New Roman" w:eastAsia="Calibri" w:hAnsi="Times New Roman" w:cs="Times New Roman"/>
          <w:sz w:val="24"/>
          <w:szCs w:val="24"/>
        </w:rPr>
        <w:t xml:space="preserve">6  </w:t>
      </w:r>
      <w:r w:rsidRPr="001B54B5">
        <w:rPr>
          <w:rFonts w:ascii="Times New Roman" w:eastAsia="Calibri" w:hAnsi="Times New Roman" w:cs="Times New Roman"/>
          <w:sz w:val="24"/>
          <w:szCs w:val="24"/>
        </w:rPr>
        <w:t>към Условията за кандидатстване)</w:t>
      </w:r>
      <w:r w:rsidR="00F00897" w:rsidRPr="001B54B5">
        <w:rPr>
          <w:rFonts w:ascii="Times New Roman" w:eastAsia="Calibri" w:hAnsi="Times New Roman" w:cs="Times New Roman"/>
          <w:sz w:val="24"/>
          <w:szCs w:val="24"/>
        </w:rPr>
        <w:t xml:space="preserve">. </w:t>
      </w:r>
    </w:p>
    <w:p w14:paraId="78553F7C" w14:textId="77777777" w:rsidR="002325A3" w:rsidRPr="001B54B5" w:rsidRDefault="00CB0F31" w:rsidP="00394B8E">
      <w:pPr>
        <w:pStyle w:val="Heading2"/>
        <w:spacing w:before="120" w:after="120"/>
        <w:rPr>
          <w:rFonts w:ascii="Times New Roman" w:hAnsi="Times New Roman" w:cs="Times New Roman"/>
        </w:rPr>
      </w:pPr>
      <w:bookmarkStart w:id="33" w:name="_Toc139632547"/>
      <w:r w:rsidRPr="001B54B5">
        <w:rPr>
          <w:rFonts w:ascii="Times New Roman" w:hAnsi="Times New Roman" w:cs="Times New Roman"/>
        </w:rPr>
        <w:t>20</w:t>
      </w:r>
      <w:r w:rsidR="002C08E5" w:rsidRPr="001B54B5">
        <w:rPr>
          <w:rFonts w:ascii="Times New Roman" w:hAnsi="Times New Roman" w:cs="Times New Roman"/>
        </w:rPr>
        <w:t xml:space="preserve">. </w:t>
      </w:r>
      <w:r w:rsidR="002325A3" w:rsidRPr="001B54B5">
        <w:rPr>
          <w:rFonts w:ascii="Times New Roman" w:hAnsi="Times New Roman" w:cs="Times New Roman"/>
        </w:rPr>
        <w:t xml:space="preserve">Критерии </w:t>
      </w:r>
      <w:r w:rsidR="005B7309" w:rsidRPr="001B54B5">
        <w:rPr>
          <w:rFonts w:ascii="Times New Roman" w:hAnsi="Times New Roman" w:cs="Times New Roman"/>
        </w:rPr>
        <w:t xml:space="preserve">и методика </w:t>
      </w:r>
      <w:r w:rsidR="002325A3" w:rsidRPr="001B54B5">
        <w:rPr>
          <w:rFonts w:ascii="Times New Roman" w:hAnsi="Times New Roman" w:cs="Times New Roman"/>
        </w:rPr>
        <w:t>за оценка на проектните предложения:</w:t>
      </w:r>
      <w:bookmarkEnd w:id="33"/>
    </w:p>
    <w:p w14:paraId="7A6F6F92" w14:textId="1E116417" w:rsidR="00C63214" w:rsidRPr="001B54B5" w:rsidRDefault="00313E21" w:rsidP="001861F7">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sz w:val="24"/>
          <w:szCs w:val="24"/>
        </w:rPr>
      </w:pPr>
      <w:r w:rsidRPr="001B54B5">
        <w:rPr>
          <w:rFonts w:ascii="Times New Roman" w:hAnsi="Times New Roman" w:cs="Times New Roman"/>
          <w:sz w:val="24"/>
          <w:szCs w:val="24"/>
        </w:rPr>
        <w:t xml:space="preserve">Оценката по настоящата процедура се извършва въз основа на критерии, одобрени от Комитета за наблюдение на ПНИИДИТ 2021-2027 (КН на ПНИИДИТ), подробно описани в Приложение </w:t>
      </w:r>
      <w:r w:rsidR="0008354C" w:rsidRPr="001B54B5">
        <w:rPr>
          <w:rFonts w:ascii="Times New Roman" w:hAnsi="Times New Roman" w:cs="Times New Roman"/>
          <w:sz w:val="24"/>
          <w:szCs w:val="24"/>
        </w:rPr>
        <w:t xml:space="preserve">7 </w:t>
      </w:r>
      <w:r w:rsidRPr="001B54B5">
        <w:rPr>
          <w:rFonts w:ascii="Times New Roman" w:hAnsi="Times New Roman" w:cs="Times New Roman"/>
          <w:sz w:val="24"/>
          <w:szCs w:val="24"/>
        </w:rPr>
        <w:t>към Условията за кандидатстване. Методологията и критериите не подлежат на изменение по време на провеждането на оценката. При извършването на оценката се проверява дали проектното предложение отговаря на всички критерии, като за всеки критерий се поставя оценката „ДА“, „НЕ“ или „Н/П“ (неприложимо).</w:t>
      </w:r>
    </w:p>
    <w:p w14:paraId="599587E9" w14:textId="1C399269" w:rsidR="00C63214" w:rsidRPr="001B54B5" w:rsidRDefault="006D30C5" w:rsidP="006D30C5">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rFonts w:ascii="Times New Roman" w:hAnsi="Times New Roman" w:cs="Times New Roman"/>
          <w:sz w:val="24"/>
          <w:szCs w:val="24"/>
        </w:rPr>
      </w:pPr>
      <w:r w:rsidRPr="001B54B5">
        <w:rPr>
          <w:rFonts w:ascii="Times New Roman" w:hAnsi="Times New Roman" w:cs="Times New Roman"/>
          <w:sz w:val="24"/>
          <w:szCs w:val="24"/>
        </w:rPr>
        <w:t>В процеса на оценка на съответствието на кандидатите и техните партньори, включително асоциирани партньори и проектните предложения с настоящите Условия за кандидатстване, ще бъде проверявано дали:</w:t>
      </w:r>
    </w:p>
    <w:p w14:paraId="2679B954" w14:textId="23FB24CF" w:rsidR="00C63214" w:rsidRPr="001B54B5" w:rsidRDefault="006D30C5" w:rsidP="006D30C5">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rFonts w:ascii="Times New Roman" w:hAnsi="Times New Roman" w:cs="Times New Roman"/>
          <w:sz w:val="24"/>
          <w:szCs w:val="24"/>
        </w:rPr>
      </w:pPr>
      <w:r w:rsidRPr="001B54B5">
        <w:rPr>
          <w:rFonts w:ascii="Times New Roman" w:hAnsi="Times New Roman" w:cs="Times New Roman"/>
          <w:sz w:val="24"/>
          <w:szCs w:val="24"/>
        </w:rPr>
        <w:t>-</w:t>
      </w:r>
      <w:r w:rsidR="006952D0">
        <w:rPr>
          <w:rFonts w:ascii="Times New Roman" w:hAnsi="Times New Roman" w:cs="Times New Roman"/>
          <w:sz w:val="24"/>
          <w:szCs w:val="24"/>
        </w:rPr>
        <w:t xml:space="preserve"> е</w:t>
      </w:r>
      <w:r w:rsidRPr="001B54B5">
        <w:rPr>
          <w:rFonts w:ascii="Times New Roman" w:hAnsi="Times New Roman" w:cs="Times New Roman"/>
          <w:sz w:val="24"/>
          <w:szCs w:val="24"/>
        </w:rPr>
        <w:t xml:space="preserve"> </w:t>
      </w:r>
      <w:r w:rsidR="00495C67" w:rsidRPr="001B54B5">
        <w:rPr>
          <w:rFonts w:ascii="Times New Roman" w:hAnsi="Times New Roman" w:cs="Times New Roman"/>
          <w:sz w:val="24"/>
          <w:szCs w:val="24"/>
        </w:rPr>
        <w:t xml:space="preserve">сключен договор </w:t>
      </w:r>
      <w:r w:rsidR="00F1340A" w:rsidRPr="001B54B5">
        <w:rPr>
          <w:rFonts w:ascii="Times New Roman" w:hAnsi="Times New Roman" w:cs="Times New Roman"/>
          <w:sz w:val="24"/>
          <w:szCs w:val="24"/>
        </w:rPr>
        <w:t xml:space="preserve">с ЕК по процедура DIGITAL-2021-EDIH-01 </w:t>
      </w:r>
      <w:r w:rsidR="00495C67" w:rsidRPr="001B54B5">
        <w:rPr>
          <w:rFonts w:ascii="Times New Roman" w:hAnsi="Times New Roman" w:cs="Times New Roman"/>
          <w:sz w:val="24"/>
          <w:szCs w:val="24"/>
        </w:rPr>
        <w:t>по програма „Цифрова Европа“;</w:t>
      </w:r>
    </w:p>
    <w:p w14:paraId="1BD9EC78" w14:textId="091BDF8D" w:rsidR="00C63214" w:rsidRPr="001B54B5" w:rsidRDefault="00495C67" w:rsidP="006D30C5">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rFonts w:ascii="Times New Roman" w:hAnsi="Times New Roman" w:cs="Times New Roman"/>
          <w:sz w:val="24"/>
          <w:szCs w:val="24"/>
        </w:rPr>
      </w:pPr>
      <w:r w:rsidRPr="001B54B5">
        <w:rPr>
          <w:rFonts w:ascii="Times New Roman" w:hAnsi="Times New Roman" w:cs="Times New Roman"/>
          <w:sz w:val="24"/>
          <w:szCs w:val="24"/>
        </w:rPr>
        <w:t>- всеки от партньорите е попълнил формуляр за присъединяване по договора по програма „Цифрова Европа“</w:t>
      </w:r>
      <w:r w:rsidR="004B4E5A" w:rsidRPr="001B54B5">
        <w:rPr>
          <w:rFonts w:ascii="Times New Roman" w:hAnsi="Times New Roman" w:cs="Times New Roman"/>
          <w:sz w:val="24"/>
          <w:szCs w:val="24"/>
        </w:rPr>
        <w:t>;</w:t>
      </w:r>
    </w:p>
    <w:p w14:paraId="5A377E92" w14:textId="0D5BD946" w:rsidR="00C63214" w:rsidRPr="001B54B5" w:rsidRDefault="004B4E5A" w:rsidP="006D30C5">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rFonts w:ascii="Times New Roman" w:hAnsi="Times New Roman" w:cs="Times New Roman"/>
          <w:sz w:val="24"/>
          <w:szCs w:val="24"/>
        </w:rPr>
      </w:pPr>
      <w:r w:rsidRPr="001B54B5">
        <w:rPr>
          <w:rFonts w:ascii="Times New Roman" w:hAnsi="Times New Roman" w:cs="Times New Roman"/>
          <w:sz w:val="24"/>
          <w:szCs w:val="24"/>
        </w:rPr>
        <w:t xml:space="preserve">- </w:t>
      </w:r>
      <w:r w:rsidR="00BF7B05" w:rsidRPr="001B54B5">
        <w:rPr>
          <w:rFonts w:ascii="Times New Roman" w:hAnsi="Times New Roman" w:cs="Times New Roman"/>
          <w:sz w:val="24"/>
          <w:szCs w:val="24"/>
        </w:rPr>
        <w:t>има сключено партньорско споразумение</w:t>
      </w:r>
      <w:r w:rsidR="00606B83" w:rsidRPr="001B54B5">
        <w:rPr>
          <w:rFonts w:ascii="Times New Roman" w:hAnsi="Times New Roman" w:cs="Times New Roman"/>
          <w:sz w:val="24"/>
          <w:szCs w:val="24"/>
        </w:rPr>
        <w:t xml:space="preserve"> по образец, с което бенефициентите – партньори упълномощават координатора на проекта да подпише административния договор от тяхно име</w:t>
      </w:r>
      <w:r w:rsidR="00BF7B05" w:rsidRPr="001B54B5">
        <w:rPr>
          <w:rFonts w:ascii="Times New Roman" w:hAnsi="Times New Roman" w:cs="Times New Roman"/>
          <w:sz w:val="24"/>
          <w:szCs w:val="24"/>
        </w:rPr>
        <w:t xml:space="preserve">; </w:t>
      </w:r>
      <w:r w:rsidR="006D30C5" w:rsidRPr="001B54B5">
        <w:rPr>
          <w:rFonts w:ascii="Times New Roman" w:hAnsi="Times New Roman" w:cs="Times New Roman"/>
          <w:sz w:val="24"/>
          <w:szCs w:val="24"/>
        </w:rPr>
        <w:t xml:space="preserve"> </w:t>
      </w:r>
    </w:p>
    <w:p w14:paraId="65F68161" w14:textId="77777777" w:rsidR="006D30C5" w:rsidRPr="001B54B5" w:rsidRDefault="006D30C5" w:rsidP="006D30C5">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rFonts w:ascii="Times New Roman" w:hAnsi="Times New Roman" w:cs="Times New Roman"/>
          <w:sz w:val="24"/>
          <w:szCs w:val="24"/>
        </w:rPr>
      </w:pPr>
      <w:r w:rsidRPr="001B54B5">
        <w:rPr>
          <w:rFonts w:ascii="Times New Roman" w:hAnsi="Times New Roman" w:cs="Times New Roman"/>
          <w:sz w:val="24"/>
          <w:szCs w:val="24"/>
        </w:rPr>
        <w:t>- са налице всички документи, представени и попълнени съгласн</w:t>
      </w:r>
      <w:r w:rsidR="006058B0" w:rsidRPr="001B54B5">
        <w:rPr>
          <w:rFonts w:ascii="Times New Roman" w:hAnsi="Times New Roman" w:cs="Times New Roman"/>
          <w:sz w:val="24"/>
          <w:szCs w:val="24"/>
        </w:rPr>
        <w:t>о изискванията, посочени в т. 22</w:t>
      </w:r>
      <w:r w:rsidRPr="001B54B5">
        <w:rPr>
          <w:rFonts w:ascii="Times New Roman" w:hAnsi="Times New Roman" w:cs="Times New Roman"/>
          <w:sz w:val="24"/>
          <w:szCs w:val="24"/>
        </w:rPr>
        <w:t xml:space="preserve"> от </w:t>
      </w:r>
      <w:r w:rsidR="006058B0" w:rsidRPr="001B54B5">
        <w:rPr>
          <w:rFonts w:ascii="Times New Roman" w:hAnsi="Times New Roman" w:cs="Times New Roman"/>
          <w:sz w:val="24"/>
          <w:szCs w:val="24"/>
        </w:rPr>
        <w:t>Условията за кандидатстване</w:t>
      </w:r>
      <w:r w:rsidRPr="001B54B5">
        <w:rPr>
          <w:rFonts w:ascii="Times New Roman" w:hAnsi="Times New Roman" w:cs="Times New Roman"/>
          <w:sz w:val="24"/>
          <w:szCs w:val="24"/>
        </w:rPr>
        <w:t>;</w:t>
      </w:r>
    </w:p>
    <w:p w14:paraId="3FA10199" w14:textId="6EE41A65" w:rsidR="00CD7BF8" w:rsidRPr="001B54B5" w:rsidRDefault="006D30C5" w:rsidP="006D30C5">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rFonts w:ascii="Times New Roman" w:hAnsi="Times New Roman" w:cs="Times New Roman"/>
          <w:sz w:val="24"/>
          <w:szCs w:val="24"/>
        </w:rPr>
      </w:pPr>
      <w:r w:rsidRPr="001B54B5">
        <w:rPr>
          <w:rFonts w:ascii="Times New Roman" w:hAnsi="Times New Roman" w:cs="Times New Roman"/>
          <w:sz w:val="24"/>
          <w:szCs w:val="24"/>
        </w:rPr>
        <w:t>- въз основа на Формуляра за кандидатстване и представените документи е налице съответствие на кандидатите</w:t>
      </w:r>
      <w:r w:rsidR="006058B0" w:rsidRPr="001B54B5">
        <w:rPr>
          <w:rFonts w:ascii="Times New Roman" w:hAnsi="Times New Roman" w:cs="Times New Roman"/>
          <w:sz w:val="24"/>
          <w:szCs w:val="24"/>
        </w:rPr>
        <w:t>, партньорите, асоциираните партньори</w:t>
      </w:r>
      <w:r w:rsidRPr="001B54B5">
        <w:rPr>
          <w:rFonts w:ascii="Times New Roman" w:hAnsi="Times New Roman" w:cs="Times New Roman"/>
          <w:sz w:val="24"/>
          <w:szCs w:val="24"/>
        </w:rPr>
        <w:t xml:space="preserve"> и дейностите с критериите за допустимост, посочени в </w:t>
      </w:r>
      <w:r w:rsidR="006058B0" w:rsidRPr="001B54B5">
        <w:rPr>
          <w:rFonts w:ascii="Times New Roman" w:hAnsi="Times New Roman" w:cs="Times New Roman"/>
          <w:sz w:val="24"/>
          <w:szCs w:val="24"/>
        </w:rPr>
        <w:t>Условията за кандидатстване</w:t>
      </w:r>
      <w:r w:rsidR="006952D0">
        <w:rPr>
          <w:rFonts w:ascii="Times New Roman" w:hAnsi="Times New Roman" w:cs="Times New Roman"/>
          <w:sz w:val="24"/>
          <w:szCs w:val="24"/>
        </w:rPr>
        <w:t>.</w:t>
      </w:r>
    </w:p>
    <w:p w14:paraId="60DBCCB2" w14:textId="77777777" w:rsidR="00CD7BF8" w:rsidRPr="001B54B5" w:rsidRDefault="00CD7BF8" w:rsidP="006D30C5">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rFonts w:ascii="Times New Roman" w:hAnsi="Times New Roman" w:cs="Times New Roman"/>
          <w:sz w:val="24"/>
          <w:szCs w:val="24"/>
        </w:rPr>
      </w:pPr>
    </w:p>
    <w:p w14:paraId="328D6D98" w14:textId="0CB71575" w:rsidR="006D30C5" w:rsidRPr="001B54B5" w:rsidRDefault="006D30C5" w:rsidP="002071E9">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rFonts w:ascii="Times New Roman" w:hAnsi="Times New Roman" w:cs="Times New Roman"/>
          <w:sz w:val="24"/>
          <w:szCs w:val="24"/>
        </w:rPr>
      </w:pPr>
      <w:r w:rsidRPr="001B54B5">
        <w:rPr>
          <w:rFonts w:ascii="Times New Roman" w:hAnsi="Times New Roman" w:cs="Times New Roman"/>
          <w:sz w:val="24"/>
          <w:szCs w:val="24"/>
        </w:rPr>
        <w:t xml:space="preserve">При наличие на положителен резултат от оценката, ръководителят на </w:t>
      </w:r>
      <w:r w:rsidR="00420EED" w:rsidRPr="001B54B5">
        <w:rPr>
          <w:rFonts w:ascii="Times New Roman" w:hAnsi="Times New Roman" w:cs="Times New Roman"/>
          <w:sz w:val="24"/>
          <w:szCs w:val="24"/>
        </w:rPr>
        <w:t>УО</w:t>
      </w:r>
      <w:r w:rsidRPr="001B54B5">
        <w:rPr>
          <w:rFonts w:ascii="Times New Roman" w:hAnsi="Times New Roman" w:cs="Times New Roman"/>
          <w:sz w:val="24"/>
          <w:szCs w:val="24"/>
        </w:rPr>
        <w:t xml:space="preserve"> взема решение за предоставяне на </w:t>
      </w:r>
      <w:r w:rsidR="00420EED" w:rsidRPr="001B54B5">
        <w:rPr>
          <w:rFonts w:ascii="Times New Roman" w:hAnsi="Times New Roman" w:cs="Times New Roman"/>
          <w:sz w:val="24"/>
          <w:szCs w:val="24"/>
        </w:rPr>
        <w:t>безвъзмездна финансова помощ по настоящата процедура по ПНИИДИТ</w:t>
      </w:r>
      <w:r w:rsidRPr="001B54B5">
        <w:rPr>
          <w:rFonts w:ascii="Times New Roman" w:hAnsi="Times New Roman" w:cs="Times New Roman"/>
          <w:sz w:val="24"/>
          <w:szCs w:val="24"/>
        </w:rPr>
        <w:t xml:space="preserve"> за одобрените </w:t>
      </w:r>
      <w:r w:rsidR="00420EED" w:rsidRPr="001B54B5">
        <w:rPr>
          <w:rFonts w:ascii="Times New Roman" w:hAnsi="Times New Roman" w:cs="Times New Roman"/>
          <w:sz w:val="24"/>
          <w:szCs w:val="24"/>
        </w:rPr>
        <w:t xml:space="preserve">проектни </w:t>
      </w:r>
      <w:r w:rsidRPr="001B54B5">
        <w:rPr>
          <w:rFonts w:ascii="Times New Roman" w:hAnsi="Times New Roman" w:cs="Times New Roman"/>
          <w:sz w:val="24"/>
          <w:szCs w:val="24"/>
        </w:rPr>
        <w:t>предложения в едноседмичен срок от приключване на оценяването. Решението се</w:t>
      </w:r>
      <w:r w:rsidR="00420EED" w:rsidRPr="001B54B5">
        <w:rPr>
          <w:rFonts w:ascii="Times New Roman" w:hAnsi="Times New Roman" w:cs="Times New Roman"/>
          <w:sz w:val="24"/>
          <w:szCs w:val="24"/>
        </w:rPr>
        <w:t xml:space="preserve"> съобщава на конкретните бенефициенти чрез </w:t>
      </w:r>
      <w:r w:rsidRPr="001B54B5">
        <w:rPr>
          <w:rFonts w:ascii="Times New Roman" w:hAnsi="Times New Roman" w:cs="Times New Roman"/>
          <w:sz w:val="24"/>
          <w:szCs w:val="24"/>
        </w:rPr>
        <w:t xml:space="preserve">ИСУН, като на интернет страницата на </w:t>
      </w:r>
      <w:r w:rsidR="00420EED" w:rsidRPr="001B54B5">
        <w:rPr>
          <w:rFonts w:ascii="Times New Roman" w:hAnsi="Times New Roman" w:cs="Times New Roman"/>
          <w:sz w:val="24"/>
          <w:szCs w:val="24"/>
        </w:rPr>
        <w:t xml:space="preserve">ПНИИДИТ и в </w:t>
      </w:r>
      <w:r w:rsidRPr="001B54B5">
        <w:rPr>
          <w:rFonts w:ascii="Times New Roman" w:hAnsi="Times New Roman" w:cs="Times New Roman"/>
          <w:sz w:val="24"/>
          <w:szCs w:val="24"/>
        </w:rPr>
        <w:t xml:space="preserve">ИСУН, се публикува информация или списък относно издадените решения, съдържащи данни за номера и датата на издаденото решение, регистрационен номер и наименование на </w:t>
      </w:r>
      <w:r w:rsidR="00420EED" w:rsidRPr="001B54B5">
        <w:rPr>
          <w:rFonts w:ascii="Times New Roman" w:hAnsi="Times New Roman" w:cs="Times New Roman"/>
          <w:sz w:val="24"/>
          <w:szCs w:val="24"/>
        </w:rPr>
        <w:t xml:space="preserve">проектните предложения, кандидат </w:t>
      </w:r>
      <w:r w:rsidRPr="001B54B5">
        <w:rPr>
          <w:rFonts w:ascii="Times New Roman" w:hAnsi="Times New Roman" w:cs="Times New Roman"/>
          <w:sz w:val="24"/>
          <w:szCs w:val="24"/>
        </w:rPr>
        <w:t>и размер на предоставените средства.</w:t>
      </w:r>
    </w:p>
    <w:p w14:paraId="76B22C7E" w14:textId="3FD58D1A" w:rsidR="00832B19" w:rsidRPr="001B54B5" w:rsidRDefault="00CB14EE" w:rsidP="00394B8E">
      <w:pPr>
        <w:pStyle w:val="Heading2"/>
        <w:spacing w:before="120" w:after="120"/>
        <w:rPr>
          <w:rFonts w:ascii="Times New Roman" w:hAnsi="Times New Roman" w:cs="Times New Roman"/>
        </w:rPr>
      </w:pPr>
      <w:bookmarkStart w:id="34" w:name="_Toc139632548"/>
      <w:r w:rsidRPr="001B54B5">
        <w:rPr>
          <w:rFonts w:ascii="Times New Roman" w:hAnsi="Times New Roman" w:cs="Times New Roman"/>
        </w:rPr>
        <w:t>2</w:t>
      </w:r>
      <w:r w:rsidR="00CB0F31" w:rsidRPr="001B54B5">
        <w:rPr>
          <w:rFonts w:ascii="Times New Roman" w:hAnsi="Times New Roman" w:cs="Times New Roman"/>
        </w:rPr>
        <w:t>1</w:t>
      </w:r>
      <w:r w:rsidR="002D4B6A" w:rsidRPr="001B54B5">
        <w:rPr>
          <w:rFonts w:ascii="Times New Roman" w:hAnsi="Times New Roman" w:cs="Times New Roman"/>
        </w:rPr>
        <w:t>.</w:t>
      </w:r>
      <w:r w:rsidR="00F366E3" w:rsidRPr="001B54B5">
        <w:rPr>
          <w:rFonts w:ascii="Times New Roman" w:hAnsi="Times New Roman" w:cs="Times New Roman"/>
        </w:rPr>
        <w:t xml:space="preserve"> </w:t>
      </w:r>
      <w:r w:rsidR="002D4B6A" w:rsidRPr="001B54B5">
        <w:rPr>
          <w:rFonts w:ascii="Times New Roman" w:hAnsi="Times New Roman" w:cs="Times New Roman"/>
        </w:rPr>
        <w:t>Начин на подаване на проектните предложения:</w:t>
      </w:r>
      <w:bookmarkEnd w:id="34"/>
      <w:r w:rsidR="00EA11C9" w:rsidRPr="001B54B5">
        <w:rPr>
          <w:rFonts w:ascii="Times New Roman" w:hAnsi="Times New Roman" w:cs="Times New Roman"/>
        </w:rPr>
        <w:t xml:space="preserve"> </w:t>
      </w:r>
    </w:p>
    <w:p w14:paraId="3858ADDC" w14:textId="5722F4B3" w:rsidR="00D931C5" w:rsidRPr="001B54B5" w:rsidRDefault="00313E21" w:rsidP="004B4831">
      <w:pPr>
        <w:pBdr>
          <w:top w:val="single" w:sz="4" w:space="1" w:color="auto"/>
          <w:left w:val="single" w:sz="4" w:space="4" w:color="auto"/>
          <w:bottom w:val="single" w:sz="4" w:space="0" w:color="auto"/>
          <w:right w:val="single" w:sz="4" w:space="4" w:color="auto"/>
        </w:pBdr>
        <w:spacing w:before="120" w:after="120" w:line="240" w:lineRule="auto"/>
        <w:jc w:val="both"/>
        <w:rPr>
          <w:rFonts w:ascii="Times New Roman" w:eastAsia="Calibri" w:hAnsi="Times New Roman" w:cs="Times New Roman"/>
          <w:sz w:val="24"/>
          <w:szCs w:val="24"/>
        </w:rPr>
      </w:pPr>
      <w:r w:rsidRPr="001B54B5">
        <w:rPr>
          <w:rFonts w:ascii="Times New Roman" w:eastAsia="Calibri" w:hAnsi="Times New Roman" w:cs="Times New Roman"/>
          <w:sz w:val="24"/>
          <w:szCs w:val="24"/>
        </w:rPr>
        <w:t xml:space="preserve">Подаването на проектно предложение по настоящата процедура се извършва изцяло по електронен път чрез попълване на уеб базиран формуляр за кандидатстване и подаване на </w:t>
      </w:r>
      <w:r w:rsidRPr="001B54B5">
        <w:rPr>
          <w:rFonts w:ascii="Times New Roman" w:eastAsia="Calibri" w:hAnsi="Times New Roman" w:cs="Times New Roman"/>
          <w:sz w:val="24"/>
          <w:szCs w:val="24"/>
        </w:rPr>
        <w:lastRenderedPageBreak/>
        <w:t>формуляра и придружителните документи чрез</w:t>
      </w:r>
      <w:r w:rsidR="00E12A29" w:rsidRPr="001B54B5">
        <w:rPr>
          <w:rFonts w:ascii="Times New Roman" w:eastAsia="Calibri" w:hAnsi="Times New Roman" w:cs="Times New Roman"/>
          <w:sz w:val="24"/>
          <w:szCs w:val="24"/>
        </w:rPr>
        <w:t xml:space="preserve"> Информационната система за управление и наблюдение на средствата от ЕФСУ, </w:t>
      </w:r>
      <w:r w:rsidR="00E12A29" w:rsidRPr="001B54B5">
        <w:rPr>
          <w:rFonts w:ascii="Times New Roman" w:eastAsia="Calibri" w:hAnsi="Times New Roman" w:cs="Times New Roman"/>
          <w:b/>
          <w:sz w:val="24"/>
          <w:szCs w:val="24"/>
        </w:rPr>
        <w:t>раздел „Европейски фондове при споделено управление (2021-2027)“</w:t>
      </w:r>
      <w:r w:rsidR="00E12A29" w:rsidRPr="001B54B5">
        <w:rPr>
          <w:rFonts w:ascii="Times New Roman" w:eastAsia="Calibri" w:hAnsi="Times New Roman" w:cs="Times New Roman"/>
          <w:sz w:val="24"/>
          <w:szCs w:val="24"/>
        </w:rPr>
        <w:t xml:space="preserve">, единствено с използването на валиден Квалифициран електронен подпис (КЕП), издаден от доставчик на квалифицирани електронни удостоверителни услуги по смисъла на чл. 3, параграф 20) от Регламент (ЕС) № 910/2014, чрез модула „Е-кандидатстване“ на следния интернет адрес: </w:t>
      </w:r>
      <w:hyperlink r:id="rId12" w:history="1">
        <w:r w:rsidR="00E12A29" w:rsidRPr="001B54B5">
          <w:rPr>
            <w:rStyle w:val="Hyperlink"/>
            <w:rFonts w:ascii="Times New Roman" w:eastAsia="Calibri" w:hAnsi="Times New Roman" w:cs="Times New Roman"/>
            <w:sz w:val="24"/>
            <w:szCs w:val="24"/>
          </w:rPr>
          <w:t>https://eumis2020.government.bg/bg/s/8d3ebf57-ff75-4ad5-afa1-5747f558ee98/Procedure/Active</w:t>
        </w:r>
      </w:hyperlink>
      <w:r w:rsidR="00E12A29" w:rsidRPr="001B54B5">
        <w:rPr>
          <w:rFonts w:ascii="Times New Roman" w:eastAsia="Calibri" w:hAnsi="Times New Roman" w:cs="Times New Roman"/>
          <w:sz w:val="24"/>
          <w:szCs w:val="24"/>
          <w:lang w:val="en-US"/>
        </w:rPr>
        <w:t>.</w:t>
      </w:r>
    </w:p>
    <w:p w14:paraId="2C61DA88" w14:textId="6361C1E7" w:rsidR="00313E21" w:rsidRPr="001B54B5" w:rsidRDefault="00313E21" w:rsidP="004B4831">
      <w:pPr>
        <w:pBdr>
          <w:top w:val="single" w:sz="4" w:space="1" w:color="auto"/>
          <w:left w:val="single" w:sz="4" w:space="4" w:color="auto"/>
          <w:bottom w:val="single" w:sz="4" w:space="0" w:color="auto"/>
          <w:right w:val="single" w:sz="4" w:space="4" w:color="auto"/>
        </w:pBdr>
        <w:spacing w:before="120" w:after="120" w:line="240" w:lineRule="auto"/>
        <w:jc w:val="both"/>
        <w:rPr>
          <w:rFonts w:ascii="Times New Roman" w:eastAsia="Calibri" w:hAnsi="Times New Roman" w:cs="Times New Roman"/>
          <w:sz w:val="24"/>
          <w:szCs w:val="24"/>
        </w:rPr>
      </w:pPr>
      <w:r w:rsidRPr="001B54B5">
        <w:rPr>
          <w:rFonts w:ascii="Times New Roman" w:eastAsia="Calibri" w:hAnsi="Times New Roman" w:cs="Times New Roman"/>
          <w:sz w:val="24"/>
          <w:szCs w:val="24"/>
        </w:rPr>
        <w:t xml:space="preserve">Подготовката и подаването на проектното предложение в ИСУН 2020 се извършва по следния начин: кандидатът влиза в ИСУН 2020, след регистрация чрез имейл и парола, избира настоящата процедура чрез директно предоставяне от „Отворени процедури“ и създава ново проектно предложение. </w:t>
      </w:r>
    </w:p>
    <w:p w14:paraId="41095784" w14:textId="0561518B" w:rsidR="00313E21" w:rsidRPr="001B54B5" w:rsidRDefault="00313E21" w:rsidP="004B4831">
      <w:pPr>
        <w:pBdr>
          <w:top w:val="single" w:sz="4" w:space="1" w:color="auto"/>
          <w:left w:val="single" w:sz="4" w:space="4" w:color="auto"/>
          <w:bottom w:val="single" w:sz="4" w:space="0" w:color="auto"/>
          <w:right w:val="single" w:sz="4" w:space="4" w:color="auto"/>
        </w:pBdr>
        <w:spacing w:before="120" w:after="120" w:line="240" w:lineRule="auto"/>
        <w:jc w:val="both"/>
        <w:rPr>
          <w:rFonts w:ascii="Times New Roman" w:eastAsia="Calibri" w:hAnsi="Times New Roman" w:cs="Times New Roman"/>
          <w:sz w:val="24"/>
          <w:szCs w:val="24"/>
        </w:rPr>
      </w:pPr>
      <w:r w:rsidRPr="001B54B5">
        <w:rPr>
          <w:rFonts w:ascii="Times New Roman" w:eastAsia="Calibri" w:hAnsi="Times New Roman" w:cs="Times New Roman"/>
          <w:sz w:val="24"/>
          <w:szCs w:val="24"/>
        </w:rPr>
        <w:t>Проектното предложение по настоящата процедура се изготвя от кандидата</w:t>
      </w:r>
      <w:r w:rsidR="00FF4750">
        <w:rPr>
          <w:rFonts w:ascii="Times New Roman" w:eastAsia="Calibri" w:hAnsi="Times New Roman" w:cs="Times New Roman"/>
          <w:sz w:val="24"/>
          <w:szCs w:val="24"/>
          <w:lang w:val="en-US"/>
        </w:rPr>
        <w:t xml:space="preserve"> </w:t>
      </w:r>
      <w:r w:rsidR="00FF4750">
        <w:rPr>
          <w:rFonts w:ascii="Times New Roman" w:eastAsia="Calibri" w:hAnsi="Times New Roman" w:cs="Times New Roman"/>
          <w:sz w:val="24"/>
          <w:szCs w:val="24"/>
        </w:rPr>
        <w:t xml:space="preserve">(Конкретния бенефициент по ПНИИДИТ и координатор по </w:t>
      </w:r>
      <w:r w:rsidR="00FF4750" w:rsidRPr="001B54B5">
        <w:rPr>
          <w:rFonts w:ascii="Times New Roman" w:eastAsia="Calibri" w:hAnsi="Times New Roman" w:cs="Times New Roman"/>
          <w:sz w:val="24"/>
          <w:szCs w:val="24"/>
        </w:rPr>
        <w:t>подписания договор с ЕК по програма „Цифрова Европа“</w:t>
      </w:r>
      <w:r w:rsidR="00FF4750">
        <w:rPr>
          <w:rFonts w:ascii="Times New Roman" w:eastAsia="Calibri" w:hAnsi="Times New Roman" w:cs="Times New Roman"/>
          <w:sz w:val="24"/>
          <w:szCs w:val="24"/>
        </w:rPr>
        <w:t>)</w:t>
      </w:r>
      <w:r w:rsidRPr="001B54B5">
        <w:rPr>
          <w:rFonts w:ascii="Times New Roman" w:eastAsia="Calibri" w:hAnsi="Times New Roman" w:cs="Times New Roman"/>
          <w:sz w:val="24"/>
          <w:szCs w:val="24"/>
        </w:rPr>
        <w:t xml:space="preserve">, съгласно инструкциите, дадени в Указанията за електронно кандидатстване (Приложение </w:t>
      </w:r>
      <w:r w:rsidR="0008354C" w:rsidRPr="001B54B5">
        <w:rPr>
          <w:rFonts w:ascii="Times New Roman" w:eastAsia="Calibri" w:hAnsi="Times New Roman" w:cs="Times New Roman"/>
          <w:sz w:val="24"/>
          <w:szCs w:val="24"/>
        </w:rPr>
        <w:t>6</w:t>
      </w:r>
      <w:r w:rsidRPr="001B54B5">
        <w:rPr>
          <w:rFonts w:ascii="Times New Roman" w:eastAsia="Calibri" w:hAnsi="Times New Roman" w:cs="Times New Roman"/>
          <w:sz w:val="24"/>
          <w:szCs w:val="24"/>
        </w:rPr>
        <w:t xml:space="preserve">). Изискващите се съгласно т. </w:t>
      </w:r>
      <w:r w:rsidR="00E12A29" w:rsidRPr="001B54B5">
        <w:rPr>
          <w:rFonts w:ascii="Times New Roman" w:eastAsia="Calibri" w:hAnsi="Times New Roman" w:cs="Times New Roman"/>
          <w:sz w:val="24"/>
          <w:szCs w:val="24"/>
        </w:rPr>
        <w:t>2</w:t>
      </w:r>
      <w:r w:rsidR="00E12A29" w:rsidRPr="001B54B5">
        <w:rPr>
          <w:rFonts w:ascii="Times New Roman" w:eastAsia="Calibri" w:hAnsi="Times New Roman" w:cs="Times New Roman"/>
          <w:sz w:val="24"/>
          <w:szCs w:val="24"/>
          <w:lang w:val="en-US"/>
        </w:rPr>
        <w:t>2</w:t>
      </w:r>
      <w:r w:rsidR="00E12A29" w:rsidRPr="001B54B5">
        <w:rPr>
          <w:rFonts w:ascii="Times New Roman" w:eastAsia="Calibri" w:hAnsi="Times New Roman" w:cs="Times New Roman"/>
          <w:sz w:val="24"/>
          <w:szCs w:val="24"/>
        </w:rPr>
        <w:t xml:space="preserve"> </w:t>
      </w:r>
      <w:r w:rsidRPr="001B54B5">
        <w:rPr>
          <w:rFonts w:ascii="Times New Roman" w:eastAsia="Calibri" w:hAnsi="Times New Roman" w:cs="Times New Roman"/>
          <w:sz w:val="24"/>
          <w:szCs w:val="24"/>
        </w:rPr>
        <w:t xml:space="preserve">от Условията за кандидатстване придружителни документи към формуляра за кандидатстване също се подават изцяло електронно. Посочените документи се описват в т. „Прикачени документи“ от Формуляра преди подаването му. </w:t>
      </w:r>
      <w:r w:rsidR="00C21233">
        <w:rPr>
          <w:rFonts w:ascii="Times New Roman" w:eastAsia="Calibri" w:hAnsi="Times New Roman" w:cs="Times New Roman"/>
          <w:sz w:val="24"/>
          <w:szCs w:val="24"/>
        </w:rPr>
        <w:t>Изискуемите</w:t>
      </w:r>
      <w:r w:rsidR="00C21233" w:rsidRPr="001B54B5">
        <w:rPr>
          <w:rFonts w:ascii="Times New Roman" w:eastAsia="Calibri" w:hAnsi="Times New Roman" w:cs="Times New Roman"/>
          <w:sz w:val="24"/>
          <w:szCs w:val="24"/>
        </w:rPr>
        <w:t xml:space="preserve"> </w:t>
      </w:r>
      <w:r w:rsidRPr="001B54B5">
        <w:rPr>
          <w:rFonts w:ascii="Times New Roman" w:eastAsia="Calibri" w:hAnsi="Times New Roman" w:cs="Times New Roman"/>
          <w:sz w:val="24"/>
          <w:szCs w:val="24"/>
        </w:rPr>
        <w:t>документи се представят на български език без корекции. Документ, чийто оригинал е на чужд език, се представя и в превод на български език</w:t>
      </w:r>
      <w:r w:rsidR="00333661" w:rsidRPr="001B54B5">
        <w:rPr>
          <w:rFonts w:ascii="Times New Roman" w:eastAsia="Calibri" w:hAnsi="Times New Roman" w:cs="Times New Roman"/>
          <w:sz w:val="24"/>
          <w:szCs w:val="24"/>
        </w:rPr>
        <w:t>, с изключение на подписания договор с ЕК по програма „Цифрова Европа“ и приложенията към него</w:t>
      </w:r>
      <w:r w:rsidRPr="001B54B5">
        <w:rPr>
          <w:rFonts w:ascii="Times New Roman" w:eastAsia="Calibri" w:hAnsi="Times New Roman" w:cs="Times New Roman"/>
          <w:sz w:val="24"/>
          <w:szCs w:val="24"/>
        </w:rPr>
        <w:t xml:space="preserve">. </w:t>
      </w:r>
    </w:p>
    <w:p w14:paraId="73FBB027" w14:textId="77777777" w:rsidR="00E12A29" w:rsidRPr="001B54B5" w:rsidRDefault="00E12A29" w:rsidP="00E12A29">
      <w:pPr>
        <w:pBdr>
          <w:top w:val="single" w:sz="4" w:space="1" w:color="auto"/>
          <w:left w:val="single" w:sz="4" w:space="4" w:color="auto"/>
          <w:bottom w:val="single" w:sz="4" w:space="0" w:color="auto"/>
          <w:right w:val="single" w:sz="4" w:space="4" w:color="auto"/>
        </w:pBdr>
        <w:spacing w:before="120" w:after="120" w:line="240" w:lineRule="auto"/>
        <w:jc w:val="both"/>
        <w:rPr>
          <w:rFonts w:ascii="Times New Roman" w:eastAsia="Calibri" w:hAnsi="Times New Roman" w:cs="Times New Roman"/>
          <w:sz w:val="24"/>
          <w:szCs w:val="24"/>
        </w:rPr>
      </w:pPr>
      <w:r w:rsidRPr="001B54B5">
        <w:rPr>
          <w:rFonts w:ascii="Times New Roman" w:eastAsia="Calibri" w:hAnsi="Times New Roman" w:cs="Times New Roman"/>
          <w:sz w:val="24"/>
          <w:szCs w:val="24"/>
        </w:rPr>
        <w:t xml:space="preserve">Проектното предложение по настоящата процедура се изготвя от кандидата съгласно инструкциите на УО, дадени в Примерните указания за попълване на електронен Формуляр за кандидатстване (Приложение </w:t>
      </w:r>
      <w:r w:rsidRPr="001B54B5">
        <w:rPr>
          <w:rFonts w:ascii="Times New Roman" w:eastAsia="Calibri" w:hAnsi="Times New Roman" w:cs="Times New Roman"/>
          <w:sz w:val="24"/>
          <w:szCs w:val="24"/>
          <w:lang w:val="en-US"/>
        </w:rPr>
        <w:t>6</w:t>
      </w:r>
      <w:r w:rsidRPr="001B54B5">
        <w:rPr>
          <w:rFonts w:ascii="Times New Roman" w:eastAsia="Calibri" w:hAnsi="Times New Roman" w:cs="Times New Roman"/>
          <w:sz w:val="24"/>
          <w:szCs w:val="24"/>
        </w:rPr>
        <w:t>).</w:t>
      </w:r>
    </w:p>
    <w:p w14:paraId="2AA49837" w14:textId="53144159" w:rsidR="00E12A29" w:rsidRPr="001B54B5" w:rsidRDefault="00313E21" w:rsidP="00E12A29">
      <w:pPr>
        <w:pBdr>
          <w:top w:val="single" w:sz="4" w:space="1" w:color="auto"/>
          <w:left w:val="single" w:sz="4" w:space="4" w:color="auto"/>
          <w:bottom w:val="single" w:sz="4" w:space="0" w:color="auto"/>
          <w:right w:val="single" w:sz="4" w:space="4" w:color="auto"/>
        </w:pBdr>
        <w:spacing w:before="120" w:after="120" w:line="240" w:lineRule="auto"/>
        <w:jc w:val="both"/>
        <w:rPr>
          <w:rFonts w:ascii="Times New Roman" w:eastAsia="Calibri" w:hAnsi="Times New Roman" w:cs="Times New Roman"/>
          <w:sz w:val="24"/>
          <w:szCs w:val="24"/>
        </w:rPr>
      </w:pPr>
      <w:r w:rsidRPr="001B54B5">
        <w:rPr>
          <w:rFonts w:ascii="Times New Roman" w:eastAsia="Calibri" w:hAnsi="Times New Roman" w:cs="Times New Roman"/>
          <w:b/>
          <w:sz w:val="24"/>
          <w:szCs w:val="24"/>
        </w:rPr>
        <w:t>ВАЖНО!</w:t>
      </w:r>
      <w:r w:rsidRPr="001B54B5">
        <w:rPr>
          <w:rFonts w:ascii="Times New Roman" w:eastAsia="Calibri" w:hAnsi="Times New Roman" w:cs="Times New Roman"/>
          <w:sz w:val="24"/>
          <w:szCs w:val="24"/>
        </w:rPr>
        <w:t xml:space="preserve"> Проектното предложение се подава електронно чрез ИСУН, като се подписва с КЕП от законния представител на кандидата</w:t>
      </w:r>
      <w:r w:rsidR="004B4042" w:rsidRPr="001B54B5">
        <w:rPr>
          <w:rFonts w:ascii="Times New Roman" w:eastAsia="Calibri" w:hAnsi="Times New Roman" w:cs="Times New Roman"/>
          <w:sz w:val="24"/>
          <w:szCs w:val="24"/>
        </w:rPr>
        <w:t xml:space="preserve"> </w:t>
      </w:r>
      <w:r w:rsidRPr="001B54B5">
        <w:rPr>
          <w:rFonts w:ascii="Times New Roman" w:eastAsia="Calibri" w:hAnsi="Times New Roman" w:cs="Times New Roman"/>
          <w:sz w:val="24"/>
          <w:szCs w:val="24"/>
        </w:rPr>
        <w:t xml:space="preserve">или надлежно оправомощено за целите на подаване на проектното предложение лице. При оправомощаване следва да се приложи документ за оправомощаване, подписан с КЕП от законния представител на кандидата. </w:t>
      </w:r>
      <w:r w:rsidR="00E12A29" w:rsidRPr="001B54B5">
        <w:rPr>
          <w:rFonts w:ascii="Times New Roman" w:hAnsi="Times New Roman"/>
          <w:sz w:val="24"/>
        </w:rPr>
        <w:t xml:space="preserve">В случаите, когато кандидатът се представлява </w:t>
      </w:r>
      <w:r w:rsidR="00E12A29" w:rsidRPr="001B54B5">
        <w:rPr>
          <w:rFonts w:ascii="Times New Roman" w:hAnsi="Times New Roman"/>
          <w:b/>
          <w:sz w:val="24"/>
        </w:rPr>
        <w:t>само заедно</w:t>
      </w:r>
      <w:r w:rsidR="00E12A29" w:rsidRPr="001B54B5">
        <w:rPr>
          <w:rFonts w:ascii="Times New Roman" w:hAnsi="Times New Roman"/>
          <w:sz w:val="24"/>
        </w:rPr>
        <w:t xml:space="preserve"> от няколко физически лица, проектното предложение се подписва от всяко от тях при подаването. </w:t>
      </w:r>
    </w:p>
    <w:p w14:paraId="07703274" w14:textId="756BDA17" w:rsidR="00E12A29" w:rsidRPr="001B54B5" w:rsidRDefault="00E12A29" w:rsidP="00E12A29">
      <w:pPr>
        <w:pBdr>
          <w:top w:val="single" w:sz="4" w:space="1" w:color="auto"/>
          <w:left w:val="single" w:sz="4" w:space="4" w:color="auto"/>
          <w:bottom w:val="single" w:sz="4" w:space="0" w:color="auto"/>
          <w:right w:val="single" w:sz="4" w:space="4" w:color="auto"/>
        </w:pBdr>
        <w:spacing w:before="120" w:after="120" w:line="240" w:lineRule="auto"/>
        <w:jc w:val="both"/>
        <w:rPr>
          <w:rFonts w:ascii="Times New Roman" w:eastAsia="Calibri" w:hAnsi="Times New Roman" w:cs="Times New Roman"/>
          <w:sz w:val="24"/>
          <w:szCs w:val="24"/>
        </w:rPr>
      </w:pPr>
      <w:r w:rsidRPr="001B54B5">
        <w:rPr>
          <w:rFonts w:ascii="Times New Roman" w:eastAsia="Calibri" w:hAnsi="Times New Roman" w:cs="Times New Roman"/>
          <w:sz w:val="24"/>
          <w:szCs w:val="24"/>
        </w:rPr>
        <w:t xml:space="preserve">При упълномощаване следва да се прикачи в ИСУН изрично пълномощно – попълнено по образец (Приложение 1), подписано </w:t>
      </w:r>
      <w:r w:rsidR="00C21233">
        <w:rPr>
          <w:rFonts w:ascii="Times New Roman" w:eastAsia="Calibri" w:hAnsi="Times New Roman" w:cs="Times New Roman"/>
          <w:sz w:val="24"/>
          <w:szCs w:val="24"/>
        </w:rPr>
        <w:t>с КЕП</w:t>
      </w:r>
      <w:r w:rsidRPr="001B54B5">
        <w:rPr>
          <w:rFonts w:ascii="Times New Roman" w:eastAsia="Calibri" w:hAnsi="Times New Roman" w:cs="Times New Roman"/>
          <w:sz w:val="24"/>
          <w:szCs w:val="24"/>
        </w:rPr>
        <w:t xml:space="preserve"> от официалния представител на кандидата, а в случай че кандидатът се представлява </w:t>
      </w:r>
      <w:r w:rsidRPr="001B54B5">
        <w:rPr>
          <w:rFonts w:ascii="Times New Roman" w:eastAsia="Calibri" w:hAnsi="Times New Roman" w:cs="Times New Roman"/>
          <w:b/>
          <w:sz w:val="24"/>
          <w:szCs w:val="24"/>
        </w:rPr>
        <w:t>само заедно</w:t>
      </w:r>
      <w:r w:rsidRPr="001B54B5">
        <w:rPr>
          <w:rFonts w:ascii="Times New Roman" w:eastAsia="Calibri" w:hAnsi="Times New Roman" w:cs="Times New Roman"/>
          <w:sz w:val="24"/>
          <w:szCs w:val="24"/>
        </w:rPr>
        <w:t xml:space="preserve"> от няколко физически лица, изричното пълномощно се подписва </w:t>
      </w:r>
      <w:r w:rsidR="00C21233">
        <w:rPr>
          <w:rFonts w:ascii="Times New Roman" w:eastAsia="Calibri" w:hAnsi="Times New Roman" w:cs="Times New Roman"/>
          <w:sz w:val="24"/>
          <w:szCs w:val="24"/>
        </w:rPr>
        <w:t>с КЕП</w:t>
      </w:r>
      <w:r w:rsidRPr="001B54B5">
        <w:rPr>
          <w:rFonts w:ascii="Times New Roman" w:eastAsia="Calibri" w:hAnsi="Times New Roman" w:cs="Times New Roman"/>
          <w:sz w:val="24"/>
          <w:szCs w:val="24"/>
        </w:rPr>
        <w:t>от всички  тях и се прикачва в ИСУН.</w:t>
      </w:r>
    </w:p>
    <w:p w14:paraId="764C2FA7" w14:textId="77777777" w:rsidR="00E12A29" w:rsidRPr="001B54B5" w:rsidRDefault="00E12A29" w:rsidP="00E12A29">
      <w:pPr>
        <w:pBdr>
          <w:top w:val="single" w:sz="4" w:space="1" w:color="auto"/>
          <w:left w:val="single" w:sz="4" w:space="4" w:color="auto"/>
          <w:bottom w:val="single" w:sz="4" w:space="0" w:color="auto"/>
          <w:right w:val="single" w:sz="4" w:space="4" w:color="auto"/>
        </w:pBdr>
        <w:spacing w:before="120" w:after="120" w:line="240" w:lineRule="auto"/>
        <w:jc w:val="both"/>
        <w:rPr>
          <w:rFonts w:ascii="Times New Roman" w:eastAsia="Calibri" w:hAnsi="Times New Roman" w:cs="Times New Roman"/>
          <w:sz w:val="24"/>
          <w:szCs w:val="24"/>
        </w:rPr>
      </w:pPr>
      <w:r w:rsidRPr="001B54B5">
        <w:rPr>
          <w:rFonts w:ascii="Times New Roman" w:eastAsia="Calibri" w:hAnsi="Times New Roman" w:cs="Times New Roman"/>
          <w:sz w:val="24"/>
          <w:szCs w:val="24"/>
        </w:rPr>
        <w:t>В случай на подаване на проектно предложение от пълномощник, КЕП-ът, с който се подписва проектното предложение, следва да бъде с титуляр и автор упълномощеното физическо лице, а в случай на упълномощаване на юридическо лице – КЕП-ът следва да бъде с титуляр упълномощеното юридическо лице и автор – официалният представляващ на упълномощеното юридическо лице.</w:t>
      </w:r>
    </w:p>
    <w:p w14:paraId="1E6F4111" w14:textId="2359FF59" w:rsidR="00057A6A" w:rsidRPr="001B54B5" w:rsidRDefault="00313E21" w:rsidP="004B4831">
      <w:pPr>
        <w:pBdr>
          <w:top w:val="single" w:sz="4" w:space="1" w:color="auto"/>
          <w:left w:val="single" w:sz="4" w:space="4" w:color="auto"/>
          <w:bottom w:val="single" w:sz="4" w:space="0" w:color="auto"/>
          <w:right w:val="single" w:sz="4" w:space="4" w:color="auto"/>
        </w:pBdr>
        <w:spacing w:before="120" w:after="120" w:line="240" w:lineRule="auto"/>
        <w:jc w:val="both"/>
        <w:rPr>
          <w:rFonts w:ascii="Times New Roman" w:eastAsia="Calibri" w:hAnsi="Times New Roman" w:cs="Times New Roman"/>
          <w:b/>
          <w:sz w:val="24"/>
          <w:szCs w:val="24"/>
        </w:rPr>
      </w:pPr>
      <w:r w:rsidRPr="001B54B5">
        <w:rPr>
          <w:rFonts w:ascii="Times New Roman" w:eastAsia="Calibri" w:hAnsi="Times New Roman" w:cs="Times New Roman"/>
          <w:sz w:val="24"/>
          <w:szCs w:val="24"/>
        </w:rPr>
        <w:t xml:space="preserve">Препоръчително е проектното предложение да се подава винаги от профила на кандидата, а не от друг профил, тъй като впоследствие именно този профил ще бъде използван за комуникация с Управляващия орган и за отстраняване на установените нередовности по време на оценката на проектното предложение. По време на </w:t>
      </w:r>
      <w:r w:rsidR="00E12A29" w:rsidRPr="001B54B5">
        <w:rPr>
          <w:rFonts w:ascii="Times New Roman" w:hAnsi="Times New Roman"/>
          <w:bCs/>
          <w:sz w:val="24"/>
        </w:rPr>
        <w:t>етап „Оценка на проектните предложения“, както и при сключването на договори,</w:t>
      </w:r>
      <w:r w:rsidR="00E12A29" w:rsidRPr="001B54B5" w:rsidDel="006D42CE">
        <w:rPr>
          <w:rFonts w:ascii="Times New Roman" w:eastAsia="Calibri" w:hAnsi="Times New Roman" w:cs="Times New Roman"/>
          <w:sz w:val="24"/>
          <w:szCs w:val="24"/>
        </w:rPr>
        <w:t xml:space="preserve"> </w:t>
      </w:r>
      <w:r w:rsidRPr="001B54B5">
        <w:rPr>
          <w:rFonts w:ascii="Times New Roman" w:eastAsia="Calibri" w:hAnsi="Times New Roman" w:cs="Times New Roman"/>
          <w:sz w:val="24"/>
          <w:szCs w:val="24"/>
        </w:rPr>
        <w:t xml:space="preserve">комуникацията с кандидата и отстраняването на нередовностите по подаденото проектно предложение ще се извършват </w:t>
      </w:r>
      <w:r w:rsidRPr="001B54B5">
        <w:rPr>
          <w:rFonts w:ascii="Times New Roman" w:eastAsia="Calibri" w:hAnsi="Times New Roman" w:cs="Times New Roman"/>
          <w:sz w:val="24"/>
          <w:szCs w:val="24"/>
        </w:rPr>
        <w:lastRenderedPageBreak/>
        <w:t xml:space="preserve">електронно чрез профила на кандидата в ИСУН, от който е подаден проектът и промени на посочения профил (вкл. промяна на имейл адреса, асоцииран към съответния профил) са недопустими. </w:t>
      </w:r>
    </w:p>
    <w:p w14:paraId="4226727B" w14:textId="77777777" w:rsidR="00E12A29" w:rsidRPr="001B54B5" w:rsidRDefault="00E12A29" w:rsidP="00E12A29">
      <w:pPr>
        <w:pBdr>
          <w:top w:val="single" w:sz="4" w:space="1" w:color="auto"/>
          <w:left w:val="single" w:sz="4" w:space="4" w:color="auto"/>
          <w:bottom w:val="single" w:sz="4" w:space="0" w:color="auto"/>
          <w:right w:val="single" w:sz="4" w:space="4" w:color="auto"/>
        </w:pBdr>
        <w:spacing w:before="120" w:after="120" w:line="240" w:lineRule="auto"/>
        <w:jc w:val="both"/>
        <w:rPr>
          <w:rFonts w:ascii="Times New Roman" w:eastAsia="Calibri" w:hAnsi="Times New Roman" w:cs="Times New Roman"/>
          <w:sz w:val="24"/>
          <w:szCs w:val="24"/>
        </w:rPr>
      </w:pPr>
      <w:r w:rsidRPr="001B54B5">
        <w:rPr>
          <w:rFonts w:ascii="Times New Roman" w:eastAsia="Calibri" w:hAnsi="Times New Roman" w:cs="Times New Roman"/>
          <w:sz w:val="24"/>
          <w:szCs w:val="24"/>
        </w:rPr>
        <w:t>До приключването на работата на Оценителната комисия кандидатът има възможност да оттегли своето проектно предложение като подаде писмено искане пред УО.</w:t>
      </w:r>
    </w:p>
    <w:p w14:paraId="5802AC74" w14:textId="77777777" w:rsidR="00E12A29" w:rsidRPr="001B54B5" w:rsidRDefault="00E12A29" w:rsidP="00E12A29">
      <w:pPr>
        <w:pBdr>
          <w:top w:val="single" w:sz="4" w:space="1" w:color="auto"/>
          <w:left w:val="single" w:sz="4" w:space="4" w:color="auto"/>
          <w:bottom w:val="single" w:sz="4" w:space="0" w:color="auto"/>
          <w:right w:val="single" w:sz="4" w:space="4" w:color="auto"/>
        </w:pBdr>
        <w:spacing w:before="120" w:after="120" w:line="240" w:lineRule="auto"/>
        <w:jc w:val="both"/>
        <w:rPr>
          <w:rFonts w:ascii="Times New Roman" w:eastAsia="Calibri" w:hAnsi="Times New Roman" w:cs="Times New Roman"/>
          <w:sz w:val="24"/>
          <w:szCs w:val="24"/>
        </w:rPr>
      </w:pPr>
      <w:r w:rsidRPr="001B54B5">
        <w:rPr>
          <w:rFonts w:ascii="Times New Roman" w:eastAsia="Calibri" w:hAnsi="Times New Roman" w:cs="Times New Roman"/>
          <w:sz w:val="24"/>
          <w:szCs w:val="24"/>
        </w:rPr>
        <w:t>Моля, обърнете внимание, че само Формулярът за кандидатстване и изискуемите на етап кандидатстване документи ще бъдат оценявани. Затова изключително важно е тези документи да съдържат цялата необходима информация в пълнота.</w:t>
      </w:r>
    </w:p>
    <w:p w14:paraId="026DE9AD" w14:textId="6D14AD60" w:rsidR="00D931C5" w:rsidRPr="001B54B5" w:rsidRDefault="00D931C5" w:rsidP="004B4831">
      <w:pPr>
        <w:pBdr>
          <w:top w:val="single" w:sz="4" w:space="1" w:color="auto"/>
          <w:left w:val="single" w:sz="4" w:space="4" w:color="auto"/>
          <w:bottom w:val="single" w:sz="4" w:space="0" w:color="auto"/>
          <w:right w:val="single" w:sz="4" w:space="4" w:color="auto"/>
        </w:pBdr>
        <w:spacing w:before="120" w:after="120" w:line="240" w:lineRule="auto"/>
        <w:jc w:val="both"/>
        <w:rPr>
          <w:rFonts w:ascii="Times New Roman" w:eastAsia="Calibri" w:hAnsi="Times New Roman" w:cs="Times New Roman"/>
          <w:b/>
          <w:sz w:val="24"/>
          <w:szCs w:val="24"/>
        </w:rPr>
      </w:pPr>
      <w:r w:rsidRPr="001B54B5">
        <w:rPr>
          <w:rFonts w:ascii="Times New Roman" w:eastAsia="Calibri" w:hAnsi="Times New Roman" w:cs="Times New Roman"/>
          <w:b/>
          <w:sz w:val="24"/>
          <w:szCs w:val="24"/>
        </w:rPr>
        <w:t>След обявяването на процедурата, Управляващият орган изпраща покана до конкретните бенефициенти, посочен в т. 11 от настоящите Условия за кандидатстване, с което ги информира за възможностите за кандидатстване.</w:t>
      </w:r>
    </w:p>
    <w:p w14:paraId="3A5455A4" w14:textId="77777777" w:rsidR="00853736" w:rsidRPr="001B54B5" w:rsidRDefault="00853736" w:rsidP="00394B8E">
      <w:pPr>
        <w:pStyle w:val="Heading2"/>
        <w:spacing w:before="120" w:after="120"/>
        <w:rPr>
          <w:rFonts w:ascii="Times New Roman" w:hAnsi="Times New Roman" w:cs="Times New Roman"/>
        </w:rPr>
      </w:pPr>
    </w:p>
    <w:p w14:paraId="2D1FE20C" w14:textId="1C74725F" w:rsidR="004A58E5" w:rsidRPr="001B54B5" w:rsidRDefault="004A58E5" w:rsidP="00394B8E">
      <w:pPr>
        <w:pStyle w:val="Heading2"/>
        <w:spacing w:before="120" w:after="120"/>
        <w:rPr>
          <w:rFonts w:ascii="Times New Roman" w:hAnsi="Times New Roman" w:cs="Times New Roman"/>
        </w:rPr>
      </w:pPr>
      <w:bookmarkStart w:id="35" w:name="_Toc139632549"/>
      <w:r w:rsidRPr="001B54B5">
        <w:rPr>
          <w:rFonts w:ascii="Times New Roman" w:hAnsi="Times New Roman" w:cs="Times New Roman"/>
        </w:rPr>
        <w:t>2</w:t>
      </w:r>
      <w:r w:rsidR="00CB0F31" w:rsidRPr="001B54B5">
        <w:rPr>
          <w:rFonts w:ascii="Times New Roman" w:hAnsi="Times New Roman" w:cs="Times New Roman"/>
        </w:rPr>
        <w:t>2</w:t>
      </w:r>
      <w:r w:rsidRPr="001B54B5">
        <w:rPr>
          <w:rFonts w:ascii="Times New Roman" w:hAnsi="Times New Roman" w:cs="Times New Roman"/>
        </w:rPr>
        <w:t>. Списък на документите, които се подават на етап кандидатстване:</w:t>
      </w:r>
      <w:bookmarkEnd w:id="35"/>
    </w:p>
    <w:p w14:paraId="17B5DEE5" w14:textId="4EA5AC95" w:rsidR="00DB16D0" w:rsidRPr="001B54B5" w:rsidRDefault="00481AF8" w:rsidP="004B4831">
      <w:pPr>
        <w:pStyle w:val="ListParagraph"/>
        <w:pBdr>
          <w:top w:val="single" w:sz="4" w:space="0"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eastAsia="Calibri" w:hAnsi="Times New Roman" w:cs="Times New Roman"/>
          <w:b/>
          <w:sz w:val="24"/>
          <w:szCs w:val="24"/>
        </w:rPr>
      </w:pPr>
      <w:r w:rsidRPr="001B54B5">
        <w:rPr>
          <w:rFonts w:ascii="Times New Roman" w:eastAsia="Calibri" w:hAnsi="Times New Roman" w:cs="Times New Roman"/>
          <w:b/>
          <w:sz w:val="24"/>
          <w:szCs w:val="24"/>
          <w:lang w:val="en-US"/>
        </w:rPr>
        <w:t>I</w:t>
      </w:r>
      <w:r w:rsidRPr="001B54B5">
        <w:rPr>
          <w:rFonts w:ascii="Times New Roman" w:eastAsia="Calibri" w:hAnsi="Times New Roman" w:cs="Times New Roman"/>
          <w:b/>
          <w:sz w:val="24"/>
          <w:szCs w:val="24"/>
        </w:rPr>
        <w:t xml:space="preserve">. </w:t>
      </w:r>
      <w:r w:rsidR="00313E21" w:rsidRPr="001B54B5">
        <w:rPr>
          <w:rFonts w:ascii="Times New Roman" w:eastAsia="Calibri" w:hAnsi="Times New Roman" w:cs="Times New Roman"/>
          <w:b/>
          <w:sz w:val="24"/>
          <w:szCs w:val="24"/>
        </w:rPr>
        <w:t xml:space="preserve">Кандидатът и партньорът/ите по настоящата процедура чрез директно предоставяне следва да представят следните документи, по изцяло електронен път чрез ИСУН: </w:t>
      </w:r>
    </w:p>
    <w:p w14:paraId="3B4A9176" w14:textId="3A0AC8F9" w:rsidR="003C5C94" w:rsidRPr="001B54B5" w:rsidRDefault="00CB4572" w:rsidP="004B4831">
      <w:pPr>
        <w:pStyle w:val="ListParagraph"/>
        <w:pBdr>
          <w:top w:val="single" w:sz="4" w:space="0"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1B54B5">
        <w:rPr>
          <w:rFonts w:ascii="Times New Roman" w:eastAsia="Calibri" w:hAnsi="Times New Roman" w:cs="Times New Roman"/>
          <w:b/>
          <w:sz w:val="24"/>
          <w:szCs w:val="24"/>
        </w:rPr>
        <w:t>а</w:t>
      </w:r>
      <w:r w:rsidR="00124EBE" w:rsidRPr="001B54B5">
        <w:rPr>
          <w:rFonts w:ascii="Times New Roman" w:eastAsia="Calibri" w:hAnsi="Times New Roman" w:cs="Times New Roman"/>
          <w:b/>
          <w:sz w:val="24"/>
          <w:szCs w:val="24"/>
        </w:rPr>
        <w:t xml:space="preserve">/ </w:t>
      </w:r>
      <w:r w:rsidR="003F6AE6" w:rsidRPr="001B54B5">
        <w:rPr>
          <w:rFonts w:ascii="Times New Roman" w:eastAsia="Calibri" w:hAnsi="Times New Roman" w:cs="Times New Roman"/>
          <w:b/>
          <w:sz w:val="24"/>
          <w:szCs w:val="24"/>
        </w:rPr>
        <w:t>Пълномощно за подаване на проектното предложения</w:t>
      </w:r>
      <w:r w:rsidR="00DB16D0" w:rsidRPr="001B54B5">
        <w:rPr>
          <w:rFonts w:ascii="Times New Roman" w:eastAsia="Calibri" w:hAnsi="Times New Roman" w:cs="Times New Roman"/>
          <w:b/>
          <w:sz w:val="24"/>
          <w:szCs w:val="24"/>
        </w:rPr>
        <w:t xml:space="preserve"> </w:t>
      </w:r>
      <w:r w:rsidR="003F6AE6" w:rsidRPr="001B54B5">
        <w:rPr>
          <w:rFonts w:ascii="Times New Roman" w:eastAsia="Calibri" w:hAnsi="Times New Roman" w:cs="Times New Roman"/>
          <w:sz w:val="24"/>
          <w:szCs w:val="24"/>
        </w:rPr>
        <w:t xml:space="preserve">- Приложение </w:t>
      </w:r>
      <w:r w:rsidR="0008354C" w:rsidRPr="001B54B5">
        <w:rPr>
          <w:rFonts w:ascii="Times New Roman" w:eastAsia="Calibri" w:hAnsi="Times New Roman" w:cs="Times New Roman"/>
          <w:sz w:val="24"/>
          <w:szCs w:val="24"/>
        </w:rPr>
        <w:t>1</w:t>
      </w:r>
      <w:r w:rsidR="003F6AE6" w:rsidRPr="001B54B5">
        <w:rPr>
          <w:rFonts w:ascii="Times New Roman" w:eastAsia="Calibri" w:hAnsi="Times New Roman" w:cs="Times New Roman"/>
          <w:sz w:val="24"/>
          <w:szCs w:val="24"/>
        </w:rPr>
        <w:t>, ако е приложимо</w:t>
      </w:r>
      <w:r w:rsidR="003C5C94" w:rsidRPr="001B54B5">
        <w:rPr>
          <w:rFonts w:ascii="Times New Roman" w:eastAsia="Calibri" w:hAnsi="Times New Roman" w:cs="Times New Roman"/>
          <w:sz w:val="24"/>
          <w:szCs w:val="24"/>
        </w:rPr>
        <w:t xml:space="preserve">, </w:t>
      </w:r>
      <w:r w:rsidR="003C5C94" w:rsidRPr="001B54B5">
        <w:rPr>
          <w:rFonts w:ascii="Times New Roman" w:hAnsi="Times New Roman" w:cs="Times New Roman"/>
          <w:sz w:val="24"/>
          <w:szCs w:val="24"/>
        </w:rPr>
        <w:t xml:space="preserve">с което се упълномощава титуляра на валиден КЕП, с </w:t>
      </w:r>
      <w:r w:rsidR="003C5C94" w:rsidRPr="001B54B5">
        <w:rPr>
          <w:rFonts w:ascii="Times New Roman" w:eastAsia="Calibri" w:hAnsi="Times New Roman" w:cs="Times New Roman"/>
          <w:sz w:val="24"/>
          <w:szCs w:val="24"/>
        </w:rPr>
        <w:t>който</w:t>
      </w:r>
      <w:r w:rsidR="003C5C94" w:rsidRPr="001B54B5">
        <w:rPr>
          <w:rFonts w:ascii="Times New Roman" w:hAnsi="Times New Roman" w:cs="Times New Roman"/>
          <w:sz w:val="24"/>
          <w:szCs w:val="24"/>
        </w:rPr>
        <w:t xml:space="preserve"> ще се подаде предложението.</w:t>
      </w:r>
    </w:p>
    <w:p w14:paraId="4ACCC8DB" w14:textId="537CB9BA" w:rsidR="00A66E30" w:rsidRPr="001B54B5" w:rsidRDefault="00A66E30" w:rsidP="004B4831">
      <w:pPr>
        <w:pStyle w:val="ListParagraph"/>
        <w:pBdr>
          <w:top w:val="single" w:sz="4" w:space="0"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1B54B5">
        <w:rPr>
          <w:rFonts w:ascii="Times New Roman" w:hAnsi="Times New Roman" w:cs="Times New Roman"/>
          <w:sz w:val="24"/>
          <w:szCs w:val="24"/>
        </w:rPr>
        <w:t xml:space="preserve">Пълномощното по буква а/ (ако е приложимо) се попълва по образец и се подписва с валиден КЕП от лице, което е официален представляващ на Конкретния бенефициент (Координатор) и е вписано като такъв в ТР и регистър на ЮЛНЦ. В случаите, когато </w:t>
      </w:r>
      <w:r w:rsidR="000C581C" w:rsidRPr="001B54B5">
        <w:rPr>
          <w:rFonts w:ascii="Times New Roman" w:hAnsi="Times New Roman" w:cs="Times New Roman"/>
          <w:sz w:val="24"/>
          <w:szCs w:val="24"/>
        </w:rPr>
        <w:t>юридическото лице</w:t>
      </w:r>
      <w:r w:rsidRPr="001B54B5">
        <w:rPr>
          <w:rFonts w:ascii="Times New Roman" w:hAnsi="Times New Roman" w:cs="Times New Roman"/>
          <w:sz w:val="24"/>
          <w:szCs w:val="24"/>
        </w:rPr>
        <w:t xml:space="preserve"> се представлява САМО ЗАЕДНО от няколко физически лица, се попълват данните и пълномощното се подписва с валиден КЕП от всяко от тях.</w:t>
      </w:r>
    </w:p>
    <w:p w14:paraId="472AB0E0" w14:textId="71DB5F82" w:rsidR="003C5C94" w:rsidRPr="001B54B5" w:rsidRDefault="003C5C94" w:rsidP="004B4831">
      <w:pPr>
        <w:pStyle w:val="ListParagraph"/>
        <w:pBdr>
          <w:top w:val="single" w:sz="4" w:space="0"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1B54B5">
        <w:rPr>
          <w:rFonts w:ascii="Times New Roman" w:hAnsi="Times New Roman" w:cs="Times New Roman"/>
          <w:sz w:val="24"/>
          <w:szCs w:val="24"/>
        </w:rPr>
        <w:t xml:space="preserve">Документът не е задължителен, а се изисква само в случай, че </w:t>
      </w:r>
      <w:r w:rsidR="00A66E30" w:rsidRPr="001B54B5">
        <w:rPr>
          <w:rFonts w:ascii="Times New Roman" w:hAnsi="Times New Roman" w:cs="Times New Roman"/>
          <w:sz w:val="24"/>
          <w:szCs w:val="24"/>
        </w:rPr>
        <w:t>конкретният бенефициент (Координатор)</w:t>
      </w:r>
      <w:r w:rsidR="001126B6" w:rsidRPr="001B54B5">
        <w:rPr>
          <w:rFonts w:ascii="Times New Roman" w:hAnsi="Times New Roman" w:cs="Times New Roman"/>
          <w:sz w:val="24"/>
          <w:szCs w:val="24"/>
        </w:rPr>
        <w:t xml:space="preserve"> </w:t>
      </w:r>
      <w:r w:rsidR="00A66E30" w:rsidRPr="001B54B5">
        <w:rPr>
          <w:rFonts w:ascii="Times New Roman" w:hAnsi="Times New Roman" w:cs="Times New Roman"/>
          <w:sz w:val="24"/>
          <w:szCs w:val="24"/>
        </w:rPr>
        <w:t xml:space="preserve">желае </w:t>
      </w:r>
      <w:r w:rsidRPr="001B54B5">
        <w:rPr>
          <w:rFonts w:ascii="Times New Roman" w:hAnsi="Times New Roman" w:cs="Times New Roman"/>
          <w:sz w:val="24"/>
          <w:szCs w:val="24"/>
        </w:rPr>
        <w:t>да упълномощ</w:t>
      </w:r>
      <w:r w:rsidR="00A66E30" w:rsidRPr="001B54B5">
        <w:rPr>
          <w:rFonts w:ascii="Times New Roman" w:hAnsi="Times New Roman" w:cs="Times New Roman"/>
          <w:sz w:val="24"/>
          <w:szCs w:val="24"/>
        </w:rPr>
        <w:t>и</w:t>
      </w:r>
      <w:r w:rsidRPr="001B54B5">
        <w:rPr>
          <w:rFonts w:ascii="Times New Roman" w:hAnsi="Times New Roman" w:cs="Times New Roman"/>
          <w:sz w:val="24"/>
          <w:szCs w:val="24"/>
        </w:rPr>
        <w:t xml:space="preserve"> лице, което не е официален представител на </w:t>
      </w:r>
      <w:r w:rsidR="000C581C" w:rsidRPr="001B54B5">
        <w:rPr>
          <w:rFonts w:ascii="Times New Roman" w:hAnsi="Times New Roman" w:cs="Times New Roman"/>
          <w:sz w:val="24"/>
          <w:szCs w:val="24"/>
        </w:rPr>
        <w:t>координатора</w:t>
      </w:r>
      <w:r w:rsidRPr="001B54B5">
        <w:rPr>
          <w:rFonts w:ascii="Times New Roman" w:hAnsi="Times New Roman" w:cs="Times New Roman"/>
          <w:sz w:val="24"/>
          <w:szCs w:val="24"/>
        </w:rPr>
        <w:t>, да подаде проектното предложение с валиден КЕП.</w:t>
      </w:r>
    </w:p>
    <w:p w14:paraId="4BD04FAD" w14:textId="0D803F88" w:rsidR="00FD29FC" w:rsidRPr="001B54B5" w:rsidRDefault="00CB4572" w:rsidP="004B4831">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
          <w:sz w:val="24"/>
          <w:szCs w:val="24"/>
        </w:rPr>
      </w:pPr>
      <w:r w:rsidRPr="001B54B5">
        <w:rPr>
          <w:rFonts w:ascii="Times New Roman" w:eastAsia="Calibri" w:hAnsi="Times New Roman" w:cs="Times New Roman"/>
          <w:b/>
          <w:sz w:val="24"/>
          <w:szCs w:val="24"/>
        </w:rPr>
        <w:t>б</w:t>
      </w:r>
      <w:r w:rsidR="00FD29FC" w:rsidRPr="001B54B5">
        <w:rPr>
          <w:rFonts w:ascii="Times New Roman" w:eastAsia="Calibri" w:hAnsi="Times New Roman" w:cs="Times New Roman"/>
          <w:b/>
          <w:sz w:val="24"/>
          <w:szCs w:val="24"/>
        </w:rPr>
        <w:t xml:space="preserve">/ </w:t>
      </w:r>
      <w:r w:rsidR="003F6AE6" w:rsidRPr="001B54B5">
        <w:rPr>
          <w:rFonts w:ascii="Times New Roman" w:eastAsia="Calibri" w:hAnsi="Times New Roman" w:cs="Times New Roman"/>
          <w:b/>
          <w:sz w:val="24"/>
          <w:szCs w:val="24"/>
        </w:rPr>
        <w:t xml:space="preserve">Декларация при кандидатстване (Координатор) - Приложение </w:t>
      </w:r>
      <w:r w:rsidR="0008354C" w:rsidRPr="001B54B5">
        <w:rPr>
          <w:rFonts w:ascii="Times New Roman" w:eastAsia="Calibri" w:hAnsi="Times New Roman" w:cs="Times New Roman"/>
          <w:b/>
          <w:sz w:val="24"/>
          <w:szCs w:val="24"/>
        </w:rPr>
        <w:t>2</w:t>
      </w:r>
      <w:r w:rsidR="00FD29FC" w:rsidRPr="001B54B5">
        <w:rPr>
          <w:rFonts w:ascii="Times New Roman" w:eastAsia="Calibri" w:hAnsi="Times New Roman" w:cs="Times New Roman"/>
          <w:b/>
          <w:sz w:val="24"/>
          <w:szCs w:val="24"/>
        </w:rPr>
        <w:t xml:space="preserve">. </w:t>
      </w:r>
    </w:p>
    <w:p w14:paraId="2773D879" w14:textId="760CEB11" w:rsidR="007E1136" w:rsidRPr="001B54B5" w:rsidRDefault="007E1136" w:rsidP="004B4831">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1B54B5">
        <w:rPr>
          <w:rFonts w:ascii="Times New Roman" w:eastAsia="Calibri" w:hAnsi="Times New Roman" w:cs="Times New Roman"/>
          <w:sz w:val="24"/>
          <w:szCs w:val="24"/>
        </w:rPr>
        <w:t xml:space="preserve">Декларацията по </w:t>
      </w:r>
      <w:r w:rsidRPr="001B54B5">
        <w:rPr>
          <w:rFonts w:ascii="Times New Roman" w:eastAsia="Calibri" w:hAnsi="Times New Roman" w:cs="Times New Roman"/>
          <w:b/>
          <w:sz w:val="24"/>
          <w:szCs w:val="24"/>
        </w:rPr>
        <w:t>буква б/</w:t>
      </w:r>
      <w:r w:rsidRPr="001B54B5">
        <w:rPr>
          <w:rFonts w:ascii="Times New Roman" w:eastAsia="Calibri" w:hAnsi="Times New Roman" w:cs="Times New Roman"/>
          <w:sz w:val="24"/>
          <w:szCs w:val="24"/>
        </w:rPr>
        <w:t xml:space="preserve"> се подава и подписва с валиден КЕП от ВСИЧКИ лица, които са официални представляващи на Конкретния бенефициент (Координатор) и са вписани като такива в ТР и регистъра на ЮЛНЦ (вкл. прокурист/и, ако е приложимо), независимо дали представляват </w:t>
      </w:r>
      <w:r w:rsidR="000C581C" w:rsidRPr="001B54B5">
        <w:rPr>
          <w:rFonts w:ascii="Times New Roman" w:eastAsia="Calibri" w:hAnsi="Times New Roman" w:cs="Times New Roman"/>
          <w:sz w:val="24"/>
          <w:szCs w:val="24"/>
        </w:rPr>
        <w:t>юридическото лице</w:t>
      </w:r>
      <w:r w:rsidR="00A66E30" w:rsidRPr="001B54B5">
        <w:rPr>
          <w:rFonts w:ascii="Times New Roman" w:eastAsia="Calibri" w:hAnsi="Times New Roman" w:cs="Times New Roman"/>
          <w:sz w:val="24"/>
          <w:szCs w:val="24"/>
        </w:rPr>
        <w:t xml:space="preserve"> </w:t>
      </w:r>
      <w:r w:rsidRPr="001B54B5">
        <w:rPr>
          <w:rFonts w:ascii="Times New Roman" w:eastAsia="Calibri" w:hAnsi="Times New Roman" w:cs="Times New Roman"/>
          <w:sz w:val="24"/>
          <w:szCs w:val="24"/>
        </w:rPr>
        <w:t>заедно и/или поотделно.</w:t>
      </w:r>
    </w:p>
    <w:p w14:paraId="0F50A2C8" w14:textId="23A86676" w:rsidR="007E1136" w:rsidRPr="001B54B5" w:rsidRDefault="00C81CC9" w:rsidP="004B4831">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1B54B5">
        <w:rPr>
          <w:rFonts w:ascii="Times New Roman" w:eastAsia="Calibri" w:hAnsi="Times New Roman" w:cs="Times New Roman"/>
          <w:b/>
          <w:sz w:val="24"/>
          <w:szCs w:val="24"/>
        </w:rPr>
        <w:t>в</w:t>
      </w:r>
      <w:r w:rsidR="00FD29FC" w:rsidRPr="001B54B5">
        <w:rPr>
          <w:rFonts w:ascii="Times New Roman" w:eastAsia="Calibri" w:hAnsi="Times New Roman" w:cs="Times New Roman"/>
          <w:b/>
          <w:sz w:val="24"/>
          <w:szCs w:val="24"/>
        </w:rPr>
        <w:t xml:space="preserve">/ </w:t>
      </w:r>
      <w:r w:rsidR="003F6AE6" w:rsidRPr="001B54B5">
        <w:rPr>
          <w:rFonts w:ascii="Times New Roman" w:eastAsia="Calibri" w:hAnsi="Times New Roman" w:cs="Times New Roman"/>
          <w:b/>
          <w:sz w:val="24"/>
          <w:szCs w:val="24"/>
        </w:rPr>
        <w:t xml:space="preserve">Декларация при кандидатстване (Партньор) – Приложение </w:t>
      </w:r>
      <w:r w:rsidR="0008354C" w:rsidRPr="001B54B5">
        <w:rPr>
          <w:rFonts w:ascii="Times New Roman" w:eastAsia="Calibri" w:hAnsi="Times New Roman" w:cs="Times New Roman"/>
          <w:b/>
          <w:sz w:val="24"/>
          <w:szCs w:val="24"/>
        </w:rPr>
        <w:t>3</w:t>
      </w:r>
      <w:r w:rsidR="00C170B1" w:rsidRPr="001B54B5">
        <w:rPr>
          <w:rFonts w:ascii="Times New Roman" w:eastAsia="Calibri" w:hAnsi="Times New Roman" w:cs="Times New Roman"/>
          <w:b/>
          <w:sz w:val="24"/>
          <w:szCs w:val="24"/>
        </w:rPr>
        <w:t>.</w:t>
      </w:r>
      <w:r w:rsidR="007E1136" w:rsidRPr="001B54B5">
        <w:rPr>
          <w:rFonts w:ascii="Times New Roman" w:eastAsia="Calibri" w:hAnsi="Times New Roman" w:cs="Times New Roman"/>
          <w:sz w:val="24"/>
          <w:szCs w:val="24"/>
        </w:rPr>
        <w:t xml:space="preserve"> </w:t>
      </w:r>
    </w:p>
    <w:p w14:paraId="7A7112E4" w14:textId="0E6F7A29" w:rsidR="003315FE" w:rsidRPr="001B54B5" w:rsidRDefault="007E1136" w:rsidP="004B4831">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
          <w:sz w:val="24"/>
          <w:szCs w:val="24"/>
        </w:rPr>
      </w:pPr>
      <w:r w:rsidRPr="001B54B5">
        <w:rPr>
          <w:rFonts w:ascii="Times New Roman" w:eastAsia="Calibri" w:hAnsi="Times New Roman" w:cs="Times New Roman"/>
          <w:sz w:val="24"/>
          <w:szCs w:val="24"/>
        </w:rPr>
        <w:t xml:space="preserve">Декларацията по </w:t>
      </w:r>
      <w:r w:rsidRPr="001B54B5">
        <w:rPr>
          <w:rFonts w:ascii="Times New Roman" w:eastAsia="Calibri" w:hAnsi="Times New Roman" w:cs="Times New Roman"/>
          <w:b/>
          <w:sz w:val="24"/>
          <w:szCs w:val="24"/>
        </w:rPr>
        <w:t>буква в/</w:t>
      </w:r>
      <w:r w:rsidRPr="001B54B5">
        <w:rPr>
          <w:rFonts w:ascii="Times New Roman" w:eastAsia="Calibri" w:hAnsi="Times New Roman" w:cs="Times New Roman"/>
          <w:sz w:val="24"/>
          <w:szCs w:val="24"/>
        </w:rPr>
        <w:t xml:space="preserve"> се подава </w:t>
      </w:r>
      <w:r w:rsidR="00A66E30" w:rsidRPr="001B54B5">
        <w:rPr>
          <w:rFonts w:ascii="Times New Roman" w:eastAsia="Calibri" w:hAnsi="Times New Roman" w:cs="Times New Roman"/>
          <w:sz w:val="24"/>
          <w:szCs w:val="24"/>
        </w:rPr>
        <w:t xml:space="preserve">от всеки отделен партньор </w:t>
      </w:r>
      <w:r w:rsidRPr="001B54B5">
        <w:rPr>
          <w:rFonts w:ascii="Times New Roman" w:eastAsia="Calibri" w:hAnsi="Times New Roman" w:cs="Times New Roman"/>
          <w:sz w:val="24"/>
          <w:szCs w:val="24"/>
        </w:rPr>
        <w:t xml:space="preserve">и </w:t>
      </w:r>
      <w:r w:rsidR="00A66E30" w:rsidRPr="001B54B5">
        <w:rPr>
          <w:rFonts w:ascii="Times New Roman" w:eastAsia="Calibri" w:hAnsi="Times New Roman" w:cs="Times New Roman"/>
          <w:sz w:val="24"/>
          <w:szCs w:val="24"/>
        </w:rPr>
        <w:t xml:space="preserve">се </w:t>
      </w:r>
      <w:r w:rsidRPr="001B54B5">
        <w:rPr>
          <w:rFonts w:ascii="Times New Roman" w:eastAsia="Calibri" w:hAnsi="Times New Roman" w:cs="Times New Roman"/>
          <w:sz w:val="24"/>
          <w:szCs w:val="24"/>
        </w:rPr>
        <w:t xml:space="preserve">подписва с валиден КЕП от ВСИЧКИ лица, които са официални представляващи на </w:t>
      </w:r>
      <w:r w:rsidR="00A66E30" w:rsidRPr="001B54B5">
        <w:rPr>
          <w:rFonts w:ascii="Times New Roman" w:eastAsia="Calibri" w:hAnsi="Times New Roman" w:cs="Times New Roman"/>
          <w:sz w:val="24"/>
          <w:szCs w:val="24"/>
        </w:rPr>
        <w:t xml:space="preserve">съответния </w:t>
      </w:r>
      <w:r w:rsidRPr="001B54B5">
        <w:rPr>
          <w:rFonts w:ascii="Times New Roman" w:eastAsia="Calibri" w:hAnsi="Times New Roman" w:cs="Times New Roman"/>
          <w:sz w:val="24"/>
          <w:szCs w:val="24"/>
        </w:rPr>
        <w:t>партньор и са вписани като такива в ТР и регистъра на ЮЛНЦ (вкл. прокурист/и, ако е приложимо), независимо дали представляват партньора заедно и/или поотделно.</w:t>
      </w:r>
    </w:p>
    <w:p w14:paraId="5EEEBC72" w14:textId="65AE40B2" w:rsidR="003F6AE6" w:rsidRPr="001B54B5" w:rsidRDefault="00C81CC9" w:rsidP="004B4831">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
          <w:sz w:val="24"/>
          <w:szCs w:val="24"/>
        </w:rPr>
      </w:pPr>
      <w:r w:rsidRPr="001B54B5">
        <w:rPr>
          <w:rFonts w:ascii="Times New Roman" w:eastAsia="Calibri" w:hAnsi="Times New Roman" w:cs="Times New Roman"/>
          <w:b/>
          <w:sz w:val="24"/>
          <w:szCs w:val="24"/>
        </w:rPr>
        <w:t>г</w:t>
      </w:r>
      <w:r w:rsidR="005A65E0" w:rsidRPr="001B54B5">
        <w:rPr>
          <w:rFonts w:ascii="Times New Roman" w:eastAsia="Calibri" w:hAnsi="Times New Roman" w:cs="Times New Roman"/>
          <w:b/>
          <w:sz w:val="24"/>
          <w:szCs w:val="24"/>
        </w:rPr>
        <w:t xml:space="preserve">/ </w:t>
      </w:r>
      <w:r w:rsidR="003F6AE6" w:rsidRPr="001B54B5">
        <w:rPr>
          <w:rFonts w:ascii="Times New Roman" w:eastAsia="Calibri" w:hAnsi="Times New Roman" w:cs="Times New Roman"/>
          <w:b/>
          <w:sz w:val="24"/>
          <w:szCs w:val="24"/>
        </w:rPr>
        <w:t>Декларация на асоциирания партньор –</w:t>
      </w:r>
      <w:r w:rsidR="006331A2" w:rsidRPr="001B54B5">
        <w:rPr>
          <w:rFonts w:ascii="Times New Roman" w:eastAsia="Calibri" w:hAnsi="Times New Roman" w:cs="Times New Roman"/>
          <w:b/>
          <w:sz w:val="24"/>
          <w:szCs w:val="24"/>
        </w:rPr>
        <w:t xml:space="preserve"> </w:t>
      </w:r>
      <w:r w:rsidR="003F6AE6" w:rsidRPr="001B54B5">
        <w:rPr>
          <w:rFonts w:ascii="Times New Roman" w:eastAsia="Calibri" w:hAnsi="Times New Roman" w:cs="Times New Roman"/>
          <w:b/>
          <w:sz w:val="24"/>
          <w:szCs w:val="24"/>
        </w:rPr>
        <w:t xml:space="preserve">Приложение </w:t>
      </w:r>
      <w:r w:rsidR="0008354C" w:rsidRPr="001B54B5">
        <w:rPr>
          <w:rFonts w:ascii="Times New Roman" w:eastAsia="Calibri" w:hAnsi="Times New Roman" w:cs="Times New Roman"/>
          <w:b/>
          <w:sz w:val="24"/>
          <w:szCs w:val="24"/>
        </w:rPr>
        <w:t>4</w:t>
      </w:r>
    </w:p>
    <w:p w14:paraId="07D678B6" w14:textId="68F4E9A4" w:rsidR="000C581C" w:rsidRPr="001B54B5" w:rsidRDefault="007E1136" w:rsidP="00277397">
      <w:pPr>
        <w:pBdr>
          <w:top w:val="single" w:sz="4" w:space="0" w:color="auto"/>
          <w:left w:val="single" w:sz="4" w:space="4" w:color="auto"/>
          <w:bottom w:val="single" w:sz="4" w:space="1" w:color="auto"/>
          <w:right w:val="single" w:sz="4" w:space="4" w:color="auto"/>
        </w:pBdr>
        <w:spacing w:before="120" w:after="120" w:line="240" w:lineRule="auto"/>
        <w:jc w:val="both"/>
      </w:pPr>
      <w:r w:rsidRPr="001B54B5">
        <w:rPr>
          <w:rFonts w:ascii="Times New Roman" w:eastAsia="Calibri" w:hAnsi="Times New Roman" w:cs="Times New Roman"/>
          <w:sz w:val="24"/>
          <w:szCs w:val="24"/>
        </w:rPr>
        <w:t xml:space="preserve">Декларацията по </w:t>
      </w:r>
      <w:r w:rsidRPr="001B54B5">
        <w:rPr>
          <w:rFonts w:ascii="Times New Roman" w:eastAsia="Calibri" w:hAnsi="Times New Roman" w:cs="Times New Roman"/>
          <w:b/>
          <w:sz w:val="24"/>
          <w:szCs w:val="24"/>
        </w:rPr>
        <w:t>буква г/</w:t>
      </w:r>
      <w:r w:rsidRPr="001B54B5">
        <w:rPr>
          <w:rFonts w:ascii="Times New Roman" w:eastAsia="Calibri" w:hAnsi="Times New Roman" w:cs="Times New Roman"/>
          <w:sz w:val="24"/>
          <w:szCs w:val="24"/>
        </w:rPr>
        <w:t xml:space="preserve"> се подава</w:t>
      </w:r>
      <w:r w:rsidR="000C581C" w:rsidRPr="001B54B5">
        <w:t xml:space="preserve"> </w:t>
      </w:r>
      <w:r w:rsidR="00B36838" w:rsidRPr="001B54B5">
        <w:rPr>
          <w:rFonts w:ascii="Times New Roman" w:eastAsia="Calibri" w:hAnsi="Times New Roman" w:cs="Times New Roman"/>
          <w:sz w:val="24"/>
          <w:szCs w:val="24"/>
        </w:rPr>
        <w:t>и подписва с валиден КЕП от ВСИЧКИ лица, които са официални представляващи на асоциирания партньор и са вписани като такива в ТР и регистъра на ЮЛНЦ (вкл. прокурист/и, ако е приложимо), независимо дали представляват юридическото лице заедно и/или поотделно</w:t>
      </w:r>
      <w:r w:rsidR="000C581C" w:rsidRPr="001B54B5">
        <w:rPr>
          <w:rFonts w:ascii="Times New Roman" w:eastAsia="Calibri" w:hAnsi="Times New Roman" w:cs="Times New Roman"/>
          <w:sz w:val="24"/>
          <w:szCs w:val="24"/>
        </w:rPr>
        <w:t>.</w:t>
      </w:r>
    </w:p>
    <w:p w14:paraId="79204B12" w14:textId="255DD12A" w:rsidR="00CB4572" w:rsidRPr="001B54B5" w:rsidRDefault="00CB4572" w:rsidP="004B4831">
      <w:pPr>
        <w:pStyle w:val="ListParagraph"/>
        <w:pBdr>
          <w:top w:val="single" w:sz="4" w:space="0"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1B54B5">
        <w:rPr>
          <w:rFonts w:ascii="Times New Roman" w:hAnsi="Times New Roman" w:cs="Times New Roman"/>
          <w:b/>
          <w:bCs/>
          <w:sz w:val="24"/>
          <w:szCs w:val="24"/>
        </w:rPr>
        <w:lastRenderedPageBreak/>
        <w:t>ВАЖНО:</w:t>
      </w:r>
      <w:r w:rsidRPr="001B54B5">
        <w:rPr>
          <w:rFonts w:ascii="Times New Roman" w:hAnsi="Times New Roman" w:cs="Times New Roman"/>
          <w:bCs/>
          <w:sz w:val="24"/>
          <w:szCs w:val="24"/>
        </w:rPr>
        <w:t xml:space="preserve"> Официалният/те представител/и на кандидата/партньора/ите няма/т право да упълномощава/т други лица да подписват декларациите по </w:t>
      </w:r>
      <w:r w:rsidRPr="001B54B5">
        <w:rPr>
          <w:rFonts w:ascii="Times New Roman" w:hAnsi="Times New Roman" w:cs="Times New Roman"/>
          <w:b/>
          <w:bCs/>
          <w:sz w:val="24"/>
          <w:szCs w:val="24"/>
        </w:rPr>
        <w:t xml:space="preserve">букви </w:t>
      </w:r>
      <w:r w:rsidR="00C81CC9" w:rsidRPr="001B54B5">
        <w:rPr>
          <w:rFonts w:ascii="Times New Roman" w:hAnsi="Times New Roman" w:cs="Times New Roman"/>
          <w:b/>
          <w:bCs/>
          <w:sz w:val="24"/>
          <w:szCs w:val="24"/>
        </w:rPr>
        <w:t>б</w:t>
      </w:r>
      <w:r w:rsidR="007E1136" w:rsidRPr="001B54B5">
        <w:rPr>
          <w:rFonts w:ascii="Times New Roman" w:hAnsi="Times New Roman" w:cs="Times New Roman"/>
          <w:b/>
          <w:bCs/>
          <w:sz w:val="24"/>
          <w:szCs w:val="24"/>
        </w:rPr>
        <w:t>/</w:t>
      </w:r>
      <w:r w:rsidR="000C581C" w:rsidRPr="001B54B5">
        <w:rPr>
          <w:rFonts w:ascii="Times New Roman" w:hAnsi="Times New Roman" w:cs="Times New Roman"/>
          <w:b/>
          <w:bCs/>
          <w:sz w:val="24"/>
          <w:szCs w:val="24"/>
        </w:rPr>
        <w:t>,</w:t>
      </w:r>
      <w:r w:rsidR="007E1136" w:rsidRPr="001B54B5">
        <w:rPr>
          <w:rFonts w:ascii="Times New Roman" w:hAnsi="Times New Roman" w:cs="Times New Roman"/>
          <w:b/>
          <w:bCs/>
          <w:sz w:val="24"/>
          <w:szCs w:val="24"/>
        </w:rPr>
        <w:t xml:space="preserve"> </w:t>
      </w:r>
      <w:r w:rsidR="00C81CC9" w:rsidRPr="001B54B5">
        <w:rPr>
          <w:rFonts w:ascii="Times New Roman" w:hAnsi="Times New Roman" w:cs="Times New Roman"/>
          <w:b/>
          <w:bCs/>
          <w:sz w:val="24"/>
          <w:szCs w:val="24"/>
        </w:rPr>
        <w:t>в/</w:t>
      </w:r>
      <w:r w:rsidR="000C581C" w:rsidRPr="001B54B5">
        <w:rPr>
          <w:rFonts w:ascii="Times New Roman" w:hAnsi="Times New Roman" w:cs="Times New Roman"/>
          <w:b/>
          <w:bCs/>
          <w:sz w:val="24"/>
          <w:szCs w:val="24"/>
        </w:rPr>
        <w:t xml:space="preserve"> и г/</w:t>
      </w:r>
      <w:r w:rsidRPr="001B54B5">
        <w:rPr>
          <w:rFonts w:ascii="Times New Roman" w:hAnsi="Times New Roman" w:cs="Times New Roman"/>
          <w:bCs/>
          <w:sz w:val="24"/>
          <w:szCs w:val="24"/>
        </w:rPr>
        <w:t xml:space="preserve">, тъй като с тях се декларират данни, които деклараторът/ите декларира/т в лично качество или съответно данни за представляваното от </w:t>
      </w:r>
      <w:r w:rsidRPr="001B54B5">
        <w:rPr>
          <w:rFonts w:ascii="Times New Roman" w:hAnsi="Times New Roman" w:cs="Times New Roman"/>
          <w:sz w:val="24"/>
          <w:szCs w:val="24"/>
        </w:rPr>
        <w:t>него</w:t>
      </w:r>
      <w:r w:rsidRPr="001B54B5">
        <w:rPr>
          <w:rFonts w:ascii="Times New Roman" w:hAnsi="Times New Roman" w:cs="Times New Roman"/>
          <w:bCs/>
          <w:sz w:val="24"/>
          <w:szCs w:val="24"/>
        </w:rPr>
        <w:t>/тях юридическо лице, като за верността им се носи наказателна отговорност, която също е лична.</w:t>
      </w:r>
    </w:p>
    <w:p w14:paraId="6AA68A12" w14:textId="31C2BC33" w:rsidR="0008354C" w:rsidRPr="001B54B5" w:rsidRDefault="00BF7B05" w:rsidP="004B4831">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szCs w:val="24"/>
        </w:rPr>
      </w:pPr>
      <w:r w:rsidRPr="001B54B5">
        <w:rPr>
          <w:rFonts w:ascii="Times New Roman" w:hAnsi="Times New Roman" w:cs="Times New Roman"/>
          <w:b/>
          <w:sz w:val="24"/>
          <w:szCs w:val="24"/>
        </w:rPr>
        <w:t>д</w:t>
      </w:r>
      <w:r w:rsidR="00787BB5" w:rsidRPr="001B54B5">
        <w:rPr>
          <w:rFonts w:ascii="Times New Roman" w:hAnsi="Times New Roman" w:cs="Times New Roman"/>
          <w:b/>
          <w:sz w:val="24"/>
          <w:szCs w:val="24"/>
        </w:rPr>
        <w:t xml:space="preserve">/ </w:t>
      </w:r>
      <w:r w:rsidR="0008354C" w:rsidRPr="001B54B5">
        <w:rPr>
          <w:rFonts w:ascii="Times New Roman" w:hAnsi="Times New Roman" w:cs="Times New Roman"/>
          <w:b/>
          <w:sz w:val="24"/>
          <w:szCs w:val="24"/>
        </w:rPr>
        <w:t xml:space="preserve">Подписано </w:t>
      </w:r>
      <w:r w:rsidR="00E12A29" w:rsidRPr="001B54B5">
        <w:rPr>
          <w:rFonts w:ascii="Times New Roman" w:hAnsi="Times New Roman" w:cs="Times New Roman"/>
          <w:b/>
          <w:sz w:val="24"/>
          <w:szCs w:val="24"/>
        </w:rPr>
        <w:t xml:space="preserve">Споразумение </w:t>
      </w:r>
      <w:r w:rsidR="0008354C" w:rsidRPr="001B54B5">
        <w:rPr>
          <w:rFonts w:ascii="Times New Roman" w:hAnsi="Times New Roman" w:cs="Times New Roman"/>
          <w:b/>
          <w:sz w:val="24"/>
          <w:szCs w:val="24"/>
        </w:rPr>
        <w:t xml:space="preserve">за партньорство </w:t>
      </w:r>
      <w:r w:rsidR="00E12A29" w:rsidRPr="001B54B5">
        <w:rPr>
          <w:rFonts w:ascii="Times New Roman" w:hAnsi="Times New Roman" w:cs="Times New Roman"/>
          <w:b/>
          <w:sz w:val="24"/>
          <w:szCs w:val="24"/>
        </w:rPr>
        <w:t xml:space="preserve">(Приложение 5) </w:t>
      </w:r>
      <w:r w:rsidR="0008354C" w:rsidRPr="001B54B5">
        <w:rPr>
          <w:rFonts w:ascii="Times New Roman" w:hAnsi="Times New Roman" w:cs="Times New Roman"/>
          <w:b/>
          <w:sz w:val="24"/>
          <w:szCs w:val="24"/>
        </w:rPr>
        <w:t>от Кандидата и всички партньори от</w:t>
      </w:r>
      <w:r w:rsidR="00606B83" w:rsidRPr="001B54B5">
        <w:rPr>
          <w:rFonts w:ascii="Times New Roman" w:hAnsi="Times New Roman" w:cs="Times New Roman"/>
          <w:b/>
          <w:sz w:val="24"/>
          <w:szCs w:val="24"/>
        </w:rPr>
        <w:t xml:space="preserve"> договора с ЕК</w:t>
      </w:r>
      <w:r w:rsidR="0008354C" w:rsidRPr="001B54B5">
        <w:rPr>
          <w:rFonts w:ascii="Times New Roman" w:hAnsi="Times New Roman" w:cs="Times New Roman"/>
          <w:b/>
          <w:sz w:val="24"/>
          <w:szCs w:val="24"/>
        </w:rPr>
        <w:t>, вкл. Асоциирани партньори</w:t>
      </w:r>
      <w:r w:rsidR="0008354C" w:rsidRPr="001B54B5">
        <w:rPr>
          <w:rFonts w:ascii="Times New Roman" w:eastAsia="Calibri" w:hAnsi="Times New Roman" w:cs="Times New Roman"/>
          <w:sz w:val="24"/>
          <w:szCs w:val="24"/>
        </w:rPr>
        <w:t xml:space="preserve"> от лице с право да представлява Кандидата, партньора/ите и асоциирания/ите партньор/и</w:t>
      </w:r>
    </w:p>
    <w:p w14:paraId="1877F98D" w14:textId="2FD9C1EF" w:rsidR="00AE5B6D" w:rsidRPr="001B54B5" w:rsidRDefault="0008354C" w:rsidP="004B4831">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sz w:val="24"/>
          <w:szCs w:val="24"/>
          <w:lang w:eastAsia="fr-FR"/>
        </w:rPr>
      </w:pPr>
      <w:r w:rsidRPr="001B54B5">
        <w:rPr>
          <w:rFonts w:ascii="Times New Roman" w:hAnsi="Times New Roman" w:cs="Times New Roman"/>
          <w:b/>
          <w:sz w:val="24"/>
          <w:szCs w:val="24"/>
        </w:rPr>
        <w:t xml:space="preserve">е/ </w:t>
      </w:r>
      <w:r w:rsidR="00AE5B6D" w:rsidRPr="001B54B5">
        <w:rPr>
          <w:rFonts w:ascii="Times New Roman" w:eastAsia="Times New Roman" w:hAnsi="Times New Roman"/>
          <w:sz w:val="24"/>
          <w:szCs w:val="24"/>
          <w:lang w:eastAsia="fr-FR"/>
        </w:rPr>
        <w:t xml:space="preserve">Подписан договор с ЕК в т.ч. </w:t>
      </w:r>
      <w:r w:rsidR="00E7442C" w:rsidRPr="001B54B5">
        <w:rPr>
          <w:rFonts w:ascii="Times New Roman" w:eastAsia="Times New Roman" w:hAnsi="Times New Roman"/>
          <w:sz w:val="24"/>
          <w:szCs w:val="24"/>
          <w:lang w:eastAsia="fr-FR"/>
        </w:rPr>
        <w:t>с всички приложения към</w:t>
      </w:r>
      <w:r w:rsidR="00AE5B6D" w:rsidRPr="001B54B5">
        <w:rPr>
          <w:rFonts w:ascii="Times New Roman" w:eastAsia="Times New Roman" w:hAnsi="Times New Roman"/>
          <w:sz w:val="24"/>
          <w:szCs w:val="24"/>
          <w:lang w:eastAsia="fr-FR"/>
        </w:rPr>
        <w:t xml:space="preserve"> договора по процедура DIGITAL-2021-EDIH-01-European Digital Innovation Hubs по Програма „Цифрова Европа“.</w:t>
      </w:r>
    </w:p>
    <w:p w14:paraId="425EAAB2" w14:textId="4FF1B980" w:rsidR="00ED496D" w:rsidRPr="001B54B5" w:rsidRDefault="00ED496D" w:rsidP="006331A2">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szCs w:val="24"/>
        </w:rPr>
      </w:pPr>
      <w:r w:rsidRPr="001B54B5">
        <w:rPr>
          <w:rFonts w:ascii="Times New Roman" w:hAnsi="Times New Roman" w:cs="Times New Roman"/>
          <w:b/>
          <w:sz w:val="24"/>
          <w:szCs w:val="24"/>
        </w:rPr>
        <w:t xml:space="preserve">ж/ Документи, удостоверяващи актуалното състояние и реалните собственици на кандидата/партньора </w:t>
      </w:r>
      <w:r w:rsidRPr="001B54B5">
        <w:rPr>
          <w:rFonts w:ascii="Times New Roman" w:hAnsi="Times New Roman" w:cs="Times New Roman"/>
          <w:bCs/>
          <w:sz w:val="24"/>
          <w:szCs w:val="24"/>
        </w:rPr>
        <w:t>(ако е приложимо), в случай че кандидат</w:t>
      </w:r>
      <w:r w:rsidR="00DB16D0" w:rsidRPr="001B54B5">
        <w:rPr>
          <w:rFonts w:ascii="Times New Roman" w:hAnsi="Times New Roman" w:cs="Times New Roman"/>
          <w:bCs/>
          <w:sz w:val="24"/>
          <w:szCs w:val="24"/>
        </w:rPr>
        <w:t>ът</w:t>
      </w:r>
      <w:r w:rsidRPr="001B54B5">
        <w:rPr>
          <w:rFonts w:ascii="Times New Roman" w:hAnsi="Times New Roman" w:cs="Times New Roman"/>
          <w:bCs/>
          <w:sz w:val="24"/>
          <w:szCs w:val="24"/>
        </w:rPr>
        <w:t>/партньор</w:t>
      </w:r>
      <w:r w:rsidR="00DB16D0" w:rsidRPr="001B54B5">
        <w:rPr>
          <w:rFonts w:ascii="Times New Roman" w:hAnsi="Times New Roman" w:cs="Times New Roman"/>
          <w:bCs/>
          <w:sz w:val="24"/>
          <w:szCs w:val="24"/>
        </w:rPr>
        <w:t>ът</w:t>
      </w:r>
      <w:r w:rsidRPr="001B54B5">
        <w:rPr>
          <w:rFonts w:ascii="Times New Roman" w:hAnsi="Times New Roman" w:cs="Times New Roman"/>
          <w:bCs/>
          <w:sz w:val="24"/>
          <w:szCs w:val="24"/>
        </w:rPr>
        <w:t xml:space="preserve"> е чуждестранно лице.</w:t>
      </w:r>
    </w:p>
    <w:p w14:paraId="20868D44" w14:textId="701CE8C3" w:rsidR="006331A2" w:rsidRPr="001B54B5" w:rsidRDefault="00ED496D" w:rsidP="006331A2">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Cs/>
          <w:sz w:val="24"/>
          <w:szCs w:val="24"/>
        </w:rPr>
      </w:pPr>
      <w:r w:rsidRPr="001B54B5">
        <w:rPr>
          <w:rFonts w:ascii="Times New Roman" w:hAnsi="Times New Roman" w:cs="Times New Roman"/>
          <w:b/>
          <w:sz w:val="24"/>
          <w:szCs w:val="24"/>
        </w:rPr>
        <w:t>з</w:t>
      </w:r>
      <w:r w:rsidR="006331A2" w:rsidRPr="001B54B5">
        <w:rPr>
          <w:rFonts w:ascii="Times New Roman" w:hAnsi="Times New Roman" w:cs="Times New Roman"/>
          <w:b/>
          <w:sz w:val="24"/>
          <w:szCs w:val="24"/>
        </w:rPr>
        <w:t xml:space="preserve">/ Свидетелство за съдимост </w:t>
      </w:r>
      <w:r w:rsidR="006331A2" w:rsidRPr="001B54B5">
        <w:rPr>
          <w:rFonts w:ascii="Times New Roman" w:hAnsi="Times New Roman" w:cs="Times New Roman"/>
          <w:bCs/>
          <w:sz w:val="24"/>
          <w:szCs w:val="24"/>
        </w:rPr>
        <w:t>на лица-чуждестранни граждани, които са официални представляващи на кандидата/партньора и са вписани като такива в ТР и регистъра на ЮЛНЦ, независимо от това дали представляват заедно и/или поотделно, и/или по друг начин, представено в срока си на валидност</w:t>
      </w:r>
      <w:r w:rsidR="00812CB1">
        <w:rPr>
          <w:rFonts w:ascii="Times New Roman" w:hAnsi="Times New Roman" w:cs="Times New Roman"/>
          <w:bCs/>
          <w:sz w:val="24"/>
          <w:szCs w:val="24"/>
        </w:rPr>
        <w:t xml:space="preserve">, </w:t>
      </w:r>
      <w:r w:rsidR="00812CB1" w:rsidRPr="00812CB1">
        <w:rPr>
          <w:rFonts w:ascii="Times New Roman" w:hAnsi="Times New Roman" w:cs="Times New Roman"/>
          <w:bCs/>
          <w:sz w:val="24"/>
          <w:szCs w:val="24"/>
        </w:rPr>
        <w:t>а при липса на посочен такъв, в срок до 6 месеца от датата н</w:t>
      </w:r>
      <w:r w:rsidR="00812CB1">
        <w:rPr>
          <w:rFonts w:ascii="Times New Roman" w:hAnsi="Times New Roman" w:cs="Times New Roman"/>
          <w:bCs/>
          <w:sz w:val="24"/>
          <w:szCs w:val="24"/>
        </w:rPr>
        <w:t>а издаването му</w:t>
      </w:r>
      <w:r w:rsidR="006331A2" w:rsidRPr="001B54B5">
        <w:rPr>
          <w:rFonts w:ascii="Times New Roman" w:hAnsi="Times New Roman" w:cs="Times New Roman"/>
          <w:bCs/>
          <w:sz w:val="24"/>
          <w:szCs w:val="24"/>
        </w:rPr>
        <w:t xml:space="preserve"> (ако е приложимо).</w:t>
      </w:r>
    </w:p>
    <w:p w14:paraId="56B61A30" w14:textId="0D19FF25" w:rsidR="00812CB1" w:rsidRPr="001B54B5" w:rsidRDefault="006331A2" w:rsidP="006331A2">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szCs w:val="24"/>
        </w:rPr>
      </w:pPr>
      <w:r w:rsidRPr="001B54B5">
        <w:rPr>
          <w:rFonts w:ascii="Times New Roman" w:hAnsi="Times New Roman" w:cs="Times New Roman"/>
          <w:b/>
          <w:sz w:val="24"/>
          <w:szCs w:val="24"/>
        </w:rPr>
        <w:t xml:space="preserve">ВАЖНО: </w:t>
      </w:r>
      <w:r w:rsidRPr="001B54B5">
        <w:rPr>
          <w:rFonts w:ascii="Times New Roman" w:hAnsi="Times New Roman" w:cs="Times New Roman"/>
          <w:bCs/>
          <w:sz w:val="24"/>
          <w:szCs w:val="24"/>
        </w:rPr>
        <w:t xml:space="preserve">Свидетелството за съдимост,  издадено от чуждестранен орган се представя в срока си на валидност, </w:t>
      </w:r>
      <w:r w:rsidR="00812CB1" w:rsidRPr="00812CB1">
        <w:rPr>
          <w:rFonts w:ascii="Times New Roman" w:hAnsi="Times New Roman" w:cs="Times New Roman"/>
          <w:bCs/>
          <w:sz w:val="24"/>
          <w:szCs w:val="24"/>
        </w:rPr>
        <w:t>а при липса на посочен такъв, в срок до 6 месеца от датата на издаването му</w:t>
      </w:r>
      <w:r w:rsidR="00812CB1">
        <w:rPr>
          <w:rFonts w:ascii="Times New Roman" w:hAnsi="Times New Roman" w:cs="Times New Roman"/>
          <w:bCs/>
          <w:sz w:val="24"/>
          <w:szCs w:val="24"/>
        </w:rPr>
        <w:t xml:space="preserve">, </w:t>
      </w:r>
      <w:r w:rsidRPr="001B54B5">
        <w:rPr>
          <w:rFonts w:ascii="Times New Roman" w:hAnsi="Times New Roman" w:cs="Times New Roman"/>
          <w:bCs/>
          <w:sz w:val="24"/>
          <w:szCs w:val="24"/>
        </w:rPr>
        <w:t>и заверено в съответствие с приложимия регулаторен режим.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14:paraId="02C9E7D6" w14:textId="77777777" w:rsidR="009742DE" w:rsidRPr="001B54B5" w:rsidRDefault="00D64D49" w:rsidP="004B4831">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napToGrid w:val="0"/>
          <w:sz w:val="24"/>
          <w:szCs w:val="24"/>
        </w:rPr>
      </w:pPr>
      <w:r w:rsidRPr="001B54B5">
        <w:rPr>
          <w:rFonts w:ascii="Times New Roman" w:eastAsia="Calibri" w:hAnsi="Times New Roman" w:cs="Times New Roman"/>
          <w:b/>
          <w:sz w:val="24"/>
          <w:szCs w:val="24"/>
        </w:rPr>
        <w:t>ВАЖНО:</w:t>
      </w:r>
      <w:r w:rsidRPr="001B54B5">
        <w:rPr>
          <w:rFonts w:ascii="Times New Roman" w:eastAsia="Calibri" w:hAnsi="Times New Roman" w:cs="Times New Roman"/>
          <w:sz w:val="24"/>
          <w:szCs w:val="24"/>
        </w:rPr>
        <w:t xml:space="preserve"> </w:t>
      </w:r>
      <w:r w:rsidRPr="001B54B5">
        <w:rPr>
          <w:rFonts w:ascii="Times New Roman" w:eastAsia="Times New Roman" w:hAnsi="Times New Roman" w:cs="Times New Roman"/>
          <w:snapToGrid w:val="0"/>
          <w:sz w:val="24"/>
          <w:szCs w:val="24"/>
        </w:rPr>
        <w:t>Кандидатът следва да се увери, че всички документи са представени в изискуемата форма</w:t>
      </w:r>
      <w:r w:rsidR="00416340" w:rsidRPr="001B54B5">
        <w:rPr>
          <w:rFonts w:ascii="Times New Roman" w:eastAsia="Times New Roman" w:hAnsi="Times New Roman" w:cs="Times New Roman"/>
          <w:snapToGrid w:val="0"/>
          <w:sz w:val="24"/>
          <w:szCs w:val="24"/>
        </w:rPr>
        <w:t xml:space="preserve"> </w:t>
      </w:r>
      <w:r w:rsidRPr="001B54B5">
        <w:rPr>
          <w:rFonts w:ascii="Times New Roman" w:eastAsia="Times New Roman" w:hAnsi="Times New Roman" w:cs="Times New Roman"/>
          <w:snapToGrid w:val="0"/>
          <w:sz w:val="24"/>
          <w:szCs w:val="24"/>
        </w:rPr>
        <w:t xml:space="preserve">съгласно изискванията на настоящите Условия за кандидатстване. </w:t>
      </w:r>
    </w:p>
    <w:p w14:paraId="16CFA6EE" w14:textId="2E02CB73" w:rsidR="00124EBE" w:rsidRPr="001B54B5" w:rsidRDefault="00AF7A69" w:rsidP="004B4831">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napToGrid w:val="0"/>
          <w:sz w:val="24"/>
          <w:szCs w:val="24"/>
        </w:rPr>
      </w:pPr>
      <w:r w:rsidRPr="001B54B5">
        <w:rPr>
          <w:rFonts w:ascii="Times New Roman" w:eastAsia="Times New Roman" w:hAnsi="Times New Roman" w:cs="Times New Roman"/>
          <w:snapToGrid w:val="0"/>
          <w:sz w:val="24"/>
          <w:szCs w:val="24"/>
        </w:rPr>
        <w:t>Кандидатът следва да попълни Формуляр за кандидатстване и да приложи горепосочените документи</w:t>
      </w:r>
      <w:r w:rsidR="00C170B1" w:rsidRPr="001B54B5">
        <w:rPr>
          <w:rFonts w:ascii="Times New Roman" w:eastAsia="Times New Roman" w:hAnsi="Times New Roman" w:cs="Times New Roman"/>
          <w:snapToGrid w:val="0"/>
          <w:sz w:val="24"/>
          <w:szCs w:val="24"/>
        </w:rPr>
        <w:t xml:space="preserve"> за него и </w:t>
      </w:r>
      <w:r w:rsidR="00107C26" w:rsidRPr="001B54B5">
        <w:rPr>
          <w:rFonts w:ascii="Times New Roman" w:eastAsia="Times New Roman" w:hAnsi="Times New Roman" w:cs="Times New Roman"/>
          <w:snapToGrid w:val="0"/>
          <w:sz w:val="24"/>
          <w:szCs w:val="24"/>
        </w:rPr>
        <w:t>з</w:t>
      </w:r>
      <w:r w:rsidR="00C170B1" w:rsidRPr="001B54B5">
        <w:rPr>
          <w:rFonts w:ascii="Times New Roman" w:eastAsia="Times New Roman" w:hAnsi="Times New Roman" w:cs="Times New Roman"/>
          <w:snapToGrid w:val="0"/>
          <w:sz w:val="24"/>
          <w:szCs w:val="24"/>
        </w:rPr>
        <w:t>а всички партньори, както и да се увери, че всички документи са представени в изискуемата форма (всички декларации са попълнени по образец и са подписани</w:t>
      </w:r>
      <w:r w:rsidR="00107C26" w:rsidRPr="001B54B5">
        <w:rPr>
          <w:rFonts w:ascii="Times New Roman" w:eastAsia="Times New Roman" w:hAnsi="Times New Roman" w:cs="Times New Roman"/>
          <w:snapToGrid w:val="0"/>
          <w:sz w:val="24"/>
          <w:szCs w:val="24"/>
        </w:rPr>
        <w:t xml:space="preserve"> с КЕП,</w:t>
      </w:r>
      <w:r w:rsidR="00C170B1" w:rsidRPr="001B54B5">
        <w:rPr>
          <w:rFonts w:ascii="Times New Roman" w:eastAsia="Times New Roman" w:hAnsi="Times New Roman" w:cs="Times New Roman"/>
          <w:snapToGrid w:val="0"/>
          <w:sz w:val="24"/>
          <w:szCs w:val="24"/>
        </w:rPr>
        <w:t xml:space="preserve"> съгласно изискванията на настоящите Условия за кандидатстване). </w:t>
      </w:r>
      <w:r w:rsidR="007E1DCA" w:rsidRPr="001B54B5">
        <w:rPr>
          <w:rFonts w:ascii="Times New Roman" w:eastAsia="Times New Roman" w:hAnsi="Times New Roman" w:cs="Times New Roman"/>
          <w:snapToGrid w:val="0"/>
          <w:sz w:val="24"/>
          <w:szCs w:val="24"/>
        </w:rPr>
        <w:t xml:space="preserve"> </w:t>
      </w:r>
    </w:p>
    <w:p w14:paraId="6EBE68D1" w14:textId="65F4D1E7" w:rsidR="006331A2" w:rsidRPr="001B54B5" w:rsidRDefault="006331A2" w:rsidP="006331A2">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b/>
          <w:snapToGrid w:val="0"/>
          <w:sz w:val="24"/>
          <w:szCs w:val="24"/>
        </w:rPr>
      </w:pPr>
      <w:r w:rsidRPr="001B54B5">
        <w:rPr>
          <w:rFonts w:ascii="Times New Roman" w:eastAsia="Times New Roman" w:hAnsi="Times New Roman" w:cs="Times New Roman"/>
          <w:b/>
          <w:snapToGrid w:val="0"/>
          <w:sz w:val="24"/>
          <w:szCs w:val="24"/>
        </w:rPr>
        <w:t>II. С цел удостоверяване на съответствието на кандидатите/партньорите с изискванията по т. 12.3 от Условията за кандидатстване</w:t>
      </w:r>
      <w:r w:rsidR="00ED496D" w:rsidRPr="001B54B5">
        <w:rPr>
          <w:rFonts w:ascii="Times New Roman" w:eastAsia="Times New Roman" w:hAnsi="Times New Roman" w:cs="Times New Roman"/>
          <w:b/>
          <w:snapToGrid w:val="0"/>
          <w:sz w:val="24"/>
          <w:szCs w:val="24"/>
        </w:rPr>
        <w:t xml:space="preserve"> по процедурата</w:t>
      </w:r>
      <w:r w:rsidRPr="001B54B5">
        <w:rPr>
          <w:rFonts w:ascii="Times New Roman" w:eastAsia="Times New Roman" w:hAnsi="Times New Roman" w:cs="Times New Roman"/>
          <w:b/>
          <w:snapToGrid w:val="0"/>
          <w:sz w:val="24"/>
          <w:szCs w:val="24"/>
        </w:rPr>
        <w:t xml:space="preserve">, УО на ПНИИДИТ ще извършва служебни проверки, включително и чрез информационната система за мониторинг на европейски и национални стратегии и регионална политика </w:t>
      </w:r>
      <w:r w:rsidRPr="001B54B5">
        <w:rPr>
          <w:rFonts w:ascii="Times New Roman" w:eastAsia="Times New Roman" w:hAnsi="Times New Roman" w:cs="Times New Roman"/>
          <w:b/>
          <w:snapToGrid w:val="0"/>
          <w:sz w:val="24"/>
          <w:szCs w:val="24"/>
        </w:rPr>
        <w:lastRenderedPageBreak/>
        <w:t>– Мониторстат (поддържана и управлявана от НСИ) по отношение на следните документи/обстоятелства:</w:t>
      </w:r>
    </w:p>
    <w:p w14:paraId="2F15881C" w14:textId="40B5D7FF" w:rsidR="0021593A" w:rsidRPr="001B54B5" w:rsidRDefault="0021593A" w:rsidP="0021593A">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napToGrid w:val="0"/>
          <w:sz w:val="24"/>
          <w:szCs w:val="24"/>
        </w:rPr>
      </w:pPr>
      <w:r w:rsidRPr="001B54B5">
        <w:rPr>
          <w:rFonts w:ascii="Times New Roman" w:eastAsia="Times New Roman" w:hAnsi="Times New Roman" w:cs="Times New Roman"/>
          <w:snapToGrid w:val="0"/>
          <w:sz w:val="24"/>
          <w:szCs w:val="24"/>
        </w:rPr>
        <w:t>1/ Липса на публични вземания по смисъла на чл. 162, ал. 2, т.8 от ДОПК, събирани от органите на Националната агенция за приходите срещу кандидата/партньора; ;</w:t>
      </w:r>
    </w:p>
    <w:p w14:paraId="68135E21" w14:textId="2DCE85B8" w:rsidR="0021593A" w:rsidRPr="001B54B5" w:rsidRDefault="0021593A" w:rsidP="0021593A">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napToGrid w:val="0"/>
          <w:sz w:val="24"/>
          <w:szCs w:val="24"/>
        </w:rPr>
      </w:pPr>
      <w:r w:rsidRPr="001B54B5">
        <w:rPr>
          <w:rFonts w:ascii="Times New Roman" w:eastAsia="Times New Roman" w:hAnsi="Times New Roman" w:cs="Times New Roman"/>
          <w:snapToGrid w:val="0"/>
          <w:sz w:val="24"/>
          <w:szCs w:val="24"/>
        </w:rPr>
        <w:t>2/ Липса на публични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УО на ПНИИДИТ (Столична община) и по седалище на кандидата/партньора, или аналогични задължения съгласно законодателството на държавата, в която кандидатът/партньорът е установен, доказани с влязъл в сила акт на компетентен орган;</w:t>
      </w:r>
    </w:p>
    <w:p w14:paraId="7BBF68ED" w14:textId="587DF75C" w:rsidR="006331A2" w:rsidRPr="001B54B5" w:rsidRDefault="006331A2" w:rsidP="006331A2">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napToGrid w:val="0"/>
          <w:sz w:val="24"/>
          <w:szCs w:val="24"/>
        </w:rPr>
      </w:pPr>
      <w:r w:rsidRPr="001B54B5">
        <w:rPr>
          <w:rFonts w:ascii="Times New Roman" w:eastAsia="Times New Roman" w:hAnsi="Times New Roman" w:cs="Times New Roman"/>
          <w:b/>
          <w:snapToGrid w:val="0"/>
          <w:sz w:val="24"/>
          <w:szCs w:val="24"/>
        </w:rPr>
        <w:t>ВАЖНО:</w:t>
      </w:r>
      <w:r w:rsidRPr="001B54B5">
        <w:rPr>
          <w:rFonts w:ascii="Times New Roman" w:eastAsia="Times New Roman" w:hAnsi="Times New Roman" w:cs="Times New Roman"/>
          <w:snapToGrid w:val="0"/>
          <w:sz w:val="24"/>
          <w:szCs w:val="24"/>
        </w:rPr>
        <w:t xml:space="preserve"> Кандидат/партньор, чиито задължения по реда на чл. 162, ал. 2, т. 1 от ДОПК (общо от служебните проверки към НАП, общината по седалището на УО на ПНИИДИТ (Столична община) и по седалище на кандидата/партньора) са повече от 1 на сто от сумата на годишния общ оборот за последната приключена финансова година или са повече от 50 000 лв., имат право да представят доказателства, че са предприели мерки, които гарантират тяхната надеждност. За тази цел кандидатът</w:t>
      </w:r>
      <w:r w:rsidR="0013306C" w:rsidRPr="001B54B5">
        <w:rPr>
          <w:rFonts w:ascii="Times New Roman" w:eastAsia="Times New Roman" w:hAnsi="Times New Roman" w:cs="Times New Roman"/>
          <w:snapToGrid w:val="0"/>
          <w:sz w:val="24"/>
          <w:szCs w:val="24"/>
        </w:rPr>
        <w:t>/партньорът</w:t>
      </w:r>
      <w:r w:rsidRPr="001B54B5">
        <w:rPr>
          <w:rFonts w:ascii="Times New Roman" w:eastAsia="Times New Roman" w:hAnsi="Times New Roman" w:cs="Times New Roman"/>
          <w:snapToGrid w:val="0"/>
          <w:sz w:val="24"/>
          <w:szCs w:val="24"/>
        </w:rPr>
        <w:t xml:space="preserve"> може да представи следните документи:</w:t>
      </w:r>
    </w:p>
    <w:p w14:paraId="79295716" w14:textId="77777777" w:rsidR="006331A2" w:rsidRPr="001B54B5" w:rsidRDefault="006331A2" w:rsidP="006331A2">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napToGrid w:val="0"/>
          <w:sz w:val="24"/>
          <w:szCs w:val="24"/>
        </w:rPr>
      </w:pPr>
      <w:r w:rsidRPr="001B54B5">
        <w:rPr>
          <w:rFonts w:ascii="Times New Roman" w:eastAsia="Times New Roman" w:hAnsi="Times New Roman" w:cs="Times New Roman"/>
          <w:snapToGrid w:val="0"/>
          <w:sz w:val="24"/>
          <w:szCs w:val="24"/>
        </w:rPr>
        <w:t>- документ за извършено плащане, или</w:t>
      </w:r>
    </w:p>
    <w:p w14:paraId="41FEE519" w14:textId="77777777" w:rsidR="006331A2" w:rsidRPr="001B54B5" w:rsidRDefault="006331A2" w:rsidP="006331A2">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napToGrid w:val="0"/>
          <w:sz w:val="24"/>
          <w:szCs w:val="24"/>
        </w:rPr>
      </w:pPr>
      <w:r w:rsidRPr="001B54B5">
        <w:rPr>
          <w:rFonts w:ascii="Times New Roman" w:eastAsia="Times New Roman" w:hAnsi="Times New Roman" w:cs="Times New Roman"/>
          <w:snapToGrid w:val="0"/>
          <w:sz w:val="24"/>
          <w:szCs w:val="24"/>
        </w:rPr>
        <w:t xml:space="preserve">- споразумение, издадено от оторизираните за това лица, изброени в чл. 184 от ДОПК (изискването е приложимо при задължения към НАП), от което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w:t>
      </w:r>
    </w:p>
    <w:p w14:paraId="6AA7BE88" w14:textId="77777777" w:rsidR="006331A2" w:rsidRPr="001B54B5" w:rsidRDefault="006331A2" w:rsidP="006331A2">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napToGrid w:val="0"/>
          <w:sz w:val="24"/>
          <w:szCs w:val="24"/>
        </w:rPr>
      </w:pPr>
      <w:r w:rsidRPr="001B54B5">
        <w:rPr>
          <w:rFonts w:ascii="Times New Roman" w:eastAsia="Times New Roman" w:hAnsi="Times New Roman" w:cs="Times New Roman"/>
          <w:snapToGrid w:val="0"/>
          <w:sz w:val="24"/>
          <w:szCs w:val="24"/>
        </w:rPr>
        <w:t>- споразумение, издадено от оторизираните за това лица, изброени в чл. 4, ал. 7 от Закона за местните данъци и такси (изискването е приложимо при задължения към съответната община), от което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w:t>
      </w:r>
    </w:p>
    <w:p w14:paraId="40454810" w14:textId="18A29B71" w:rsidR="006331A2" w:rsidRPr="001B54B5" w:rsidRDefault="006331A2" w:rsidP="006331A2">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napToGrid w:val="0"/>
          <w:sz w:val="24"/>
          <w:szCs w:val="24"/>
        </w:rPr>
      </w:pPr>
      <w:r w:rsidRPr="001B54B5">
        <w:rPr>
          <w:rFonts w:ascii="Times New Roman" w:eastAsia="Times New Roman" w:hAnsi="Times New Roman" w:cs="Times New Roman"/>
          <w:b/>
          <w:snapToGrid w:val="0"/>
          <w:sz w:val="24"/>
          <w:szCs w:val="24"/>
        </w:rPr>
        <w:t>ВАЖНО:</w:t>
      </w:r>
      <w:r w:rsidRPr="001B54B5">
        <w:rPr>
          <w:rFonts w:ascii="Times New Roman" w:eastAsia="Times New Roman" w:hAnsi="Times New Roman" w:cs="Times New Roman"/>
          <w:snapToGrid w:val="0"/>
          <w:sz w:val="24"/>
          <w:szCs w:val="24"/>
        </w:rPr>
        <w:t xml:space="preserve"> Следва да </w:t>
      </w:r>
      <w:r w:rsidR="00E52F9E">
        <w:rPr>
          <w:rFonts w:ascii="Times New Roman" w:eastAsia="Times New Roman" w:hAnsi="Times New Roman" w:cs="Times New Roman"/>
          <w:snapToGrid w:val="0"/>
          <w:sz w:val="24"/>
          <w:szCs w:val="24"/>
        </w:rPr>
        <w:t xml:space="preserve">се </w:t>
      </w:r>
      <w:r w:rsidRPr="001B54B5">
        <w:rPr>
          <w:rFonts w:ascii="Times New Roman" w:eastAsia="Times New Roman" w:hAnsi="Times New Roman" w:cs="Times New Roman"/>
          <w:snapToGrid w:val="0"/>
          <w:sz w:val="24"/>
          <w:szCs w:val="24"/>
        </w:rPr>
        <w:t xml:space="preserve">има предвид че следните документи, не удостоверяват горе посочените обстоятелства: </w:t>
      </w:r>
    </w:p>
    <w:p w14:paraId="3CEA73CA" w14:textId="7D8FB334" w:rsidR="006331A2" w:rsidRPr="001B54B5" w:rsidRDefault="006331A2" w:rsidP="006331A2">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napToGrid w:val="0"/>
          <w:sz w:val="24"/>
          <w:szCs w:val="24"/>
        </w:rPr>
      </w:pPr>
      <w:r w:rsidRPr="001B54B5">
        <w:rPr>
          <w:rFonts w:ascii="Times New Roman" w:eastAsia="Times New Roman" w:hAnsi="Times New Roman" w:cs="Times New Roman"/>
          <w:snapToGrid w:val="0"/>
          <w:sz w:val="24"/>
          <w:szCs w:val="24"/>
        </w:rPr>
        <w:t>- Протокол от проведена среща с представители на НАП и кандидата</w:t>
      </w:r>
      <w:r w:rsidR="0013306C" w:rsidRPr="001B54B5">
        <w:rPr>
          <w:rFonts w:ascii="Times New Roman" w:eastAsia="Times New Roman" w:hAnsi="Times New Roman" w:cs="Times New Roman"/>
          <w:snapToGrid w:val="0"/>
          <w:sz w:val="24"/>
          <w:szCs w:val="24"/>
        </w:rPr>
        <w:t>/партньора</w:t>
      </w:r>
      <w:r w:rsidRPr="001B54B5">
        <w:rPr>
          <w:rFonts w:ascii="Times New Roman" w:eastAsia="Times New Roman" w:hAnsi="Times New Roman" w:cs="Times New Roman"/>
          <w:snapToGrid w:val="0"/>
          <w:sz w:val="24"/>
          <w:szCs w:val="24"/>
        </w:rPr>
        <w:t xml:space="preserve"> и/или Протокол за действия по изпълнение на публично вземане, съгласно които се констатира размера на съществуващото задължение и кандидатът</w:t>
      </w:r>
      <w:r w:rsidR="0013306C" w:rsidRPr="001B54B5">
        <w:rPr>
          <w:rFonts w:ascii="Times New Roman" w:eastAsia="Times New Roman" w:hAnsi="Times New Roman" w:cs="Times New Roman"/>
          <w:snapToGrid w:val="0"/>
          <w:sz w:val="24"/>
          <w:szCs w:val="24"/>
        </w:rPr>
        <w:t>/партньорът</w:t>
      </w:r>
      <w:r w:rsidRPr="001B54B5">
        <w:rPr>
          <w:rFonts w:ascii="Times New Roman" w:eastAsia="Times New Roman" w:hAnsi="Times New Roman" w:cs="Times New Roman"/>
          <w:snapToGrid w:val="0"/>
          <w:sz w:val="24"/>
          <w:szCs w:val="24"/>
        </w:rPr>
        <w:t xml:space="preserve"> поема ангажимент за  внасяне на текущите си задължения и погасяване на просрочените си задължения за данъци; ИЛИ</w:t>
      </w:r>
    </w:p>
    <w:p w14:paraId="0968EE65" w14:textId="4690625D" w:rsidR="006331A2" w:rsidRPr="001B54B5" w:rsidRDefault="006331A2" w:rsidP="006331A2">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napToGrid w:val="0"/>
          <w:sz w:val="24"/>
          <w:szCs w:val="24"/>
        </w:rPr>
      </w:pPr>
      <w:r w:rsidRPr="001B54B5">
        <w:rPr>
          <w:rFonts w:ascii="Times New Roman" w:eastAsia="Times New Roman" w:hAnsi="Times New Roman" w:cs="Times New Roman"/>
          <w:snapToGrid w:val="0"/>
          <w:sz w:val="24"/>
          <w:szCs w:val="24"/>
        </w:rPr>
        <w:t>- Протокол от проведена среща с представители на общинската администрация и кандидата</w:t>
      </w:r>
      <w:r w:rsidR="0013306C" w:rsidRPr="001B54B5">
        <w:rPr>
          <w:rFonts w:ascii="Times New Roman" w:eastAsia="Times New Roman" w:hAnsi="Times New Roman" w:cs="Times New Roman"/>
          <w:snapToGrid w:val="0"/>
          <w:sz w:val="24"/>
          <w:szCs w:val="24"/>
        </w:rPr>
        <w:t>/партньора</w:t>
      </w:r>
      <w:r w:rsidRPr="001B54B5">
        <w:rPr>
          <w:rFonts w:ascii="Times New Roman" w:eastAsia="Times New Roman" w:hAnsi="Times New Roman" w:cs="Times New Roman"/>
          <w:snapToGrid w:val="0"/>
          <w:sz w:val="24"/>
          <w:szCs w:val="24"/>
        </w:rPr>
        <w:t xml:space="preserve"> и/или Протокол за действия по изпълнение на публично вземане, съгласно които се констатира размера на съществуващото задължение и кандидатът</w:t>
      </w:r>
      <w:r w:rsidR="0013306C" w:rsidRPr="001B54B5">
        <w:rPr>
          <w:rFonts w:ascii="Times New Roman" w:eastAsia="Times New Roman" w:hAnsi="Times New Roman" w:cs="Times New Roman"/>
          <w:snapToGrid w:val="0"/>
          <w:sz w:val="24"/>
          <w:szCs w:val="24"/>
        </w:rPr>
        <w:t>/партньорът</w:t>
      </w:r>
      <w:r w:rsidRPr="001B54B5">
        <w:rPr>
          <w:rFonts w:ascii="Times New Roman" w:eastAsia="Times New Roman" w:hAnsi="Times New Roman" w:cs="Times New Roman"/>
          <w:snapToGrid w:val="0"/>
          <w:sz w:val="24"/>
          <w:szCs w:val="24"/>
        </w:rPr>
        <w:t xml:space="preserve"> поема ангажимент  за  внасяне  на  текущите  си  задължения  и  погасяване  на просрочените си задължения за данъци. </w:t>
      </w:r>
    </w:p>
    <w:p w14:paraId="198E3C49" w14:textId="77777777" w:rsidR="006331A2" w:rsidRPr="001B54B5" w:rsidRDefault="006331A2" w:rsidP="006331A2">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napToGrid w:val="0"/>
          <w:sz w:val="24"/>
          <w:szCs w:val="24"/>
        </w:rPr>
      </w:pPr>
      <w:r w:rsidRPr="001B54B5">
        <w:rPr>
          <w:rFonts w:ascii="Times New Roman" w:eastAsia="Times New Roman" w:hAnsi="Times New Roman" w:cs="Times New Roman"/>
          <w:snapToGrid w:val="0"/>
          <w:sz w:val="24"/>
          <w:szCs w:val="24"/>
        </w:rPr>
        <w:t>Посочените протоколи не съответстват на изискванията на Данъчно осигурителния процесуален кодекс (глава 22 от ДОПК, чл. 183 – чл. 187).</w:t>
      </w:r>
    </w:p>
    <w:p w14:paraId="00AB7AB7" w14:textId="6813E782" w:rsidR="006331A2" w:rsidRPr="001B54B5" w:rsidRDefault="006331A2" w:rsidP="006331A2">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napToGrid w:val="0"/>
          <w:sz w:val="24"/>
          <w:szCs w:val="24"/>
        </w:rPr>
      </w:pPr>
      <w:r w:rsidRPr="001B54B5">
        <w:rPr>
          <w:rFonts w:ascii="Times New Roman" w:eastAsia="Times New Roman" w:hAnsi="Times New Roman" w:cs="Times New Roman"/>
          <w:snapToGrid w:val="0"/>
          <w:sz w:val="24"/>
          <w:szCs w:val="24"/>
        </w:rPr>
        <w:lastRenderedPageBreak/>
        <w:t xml:space="preserve">3/ Проверка за съдимост </w:t>
      </w:r>
      <w:r w:rsidR="0021593A" w:rsidRPr="001B54B5">
        <w:rPr>
          <w:rFonts w:ascii="Times New Roman" w:eastAsia="Times New Roman" w:hAnsi="Times New Roman" w:cs="Times New Roman"/>
          <w:snapToGrid w:val="0"/>
          <w:sz w:val="24"/>
          <w:szCs w:val="24"/>
        </w:rPr>
        <w:t xml:space="preserve">– български граждани </w:t>
      </w:r>
      <w:r w:rsidRPr="001B54B5">
        <w:rPr>
          <w:rFonts w:ascii="Times New Roman" w:eastAsia="Times New Roman" w:hAnsi="Times New Roman" w:cs="Times New Roman"/>
          <w:snapToGrid w:val="0"/>
          <w:sz w:val="24"/>
          <w:szCs w:val="24"/>
        </w:rPr>
        <w:t>на лицата, които са официални представляващи на кандидата</w:t>
      </w:r>
      <w:r w:rsidR="0013306C" w:rsidRPr="001B54B5">
        <w:rPr>
          <w:rFonts w:ascii="Times New Roman" w:eastAsia="Times New Roman" w:hAnsi="Times New Roman" w:cs="Times New Roman"/>
          <w:snapToGrid w:val="0"/>
          <w:sz w:val="24"/>
          <w:szCs w:val="24"/>
        </w:rPr>
        <w:t>/партньора</w:t>
      </w:r>
      <w:r w:rsidRPr="001B54B5">
        <w:rPr>
          <w:rFonts w:ascii="Times New Roman" w:eastAsia="Times New Roman" w:hAnsi="Times New Roman" w:cs="Times New Roman"/>
          <w:snapToGrid w:val="0"/>
          <w:sz w:val="24"/>
          <w:szCs w:val="24"/>
        </w:rPr>
        <w:t xml:space="preserve"> и са вписани като такива в ТР и регистъра на ЮЛНЦ;</w:t>
      </w:r>
    </w:p>
    <w:p w14:paraId="11B4E575" w14:textId="1CEC8698" w:rsidR="006331A2" w:rsidRPr="001B54B5" w:rsidRDefault="006331A2" w:rsidP="006331A2">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napToGrid w:val="0"/>
          <w:sz w:val="24"/>
          <w:szCs w:val="24"/>
        </w:rPr>
      </w:pPr>
      <w:r w:rsidRPr="001B54B5">
        <w:rPr>
          <w:rFonts w:ascii="Times New Roman" w:eastAsia="Times New Roman" w:hAnsi="Times New Roman" w:cs="Times New Roman"/>
          <w:snapToGrid w:val="0"/>
          <w:sz w:val="24"/>
          <w:szCs w:val="24"/>
        </w:rPr>
        <w:t xml:space="preserve">4/ </w:t>
      </w:r>
      <w:r w:rsidR="0021593A" w:rsidRPr="001B54B5">
        <w:rPr>
          <w:rFonts w:ascii="Times New Roman" w:eastAsia="Times New Roman" w:hAnsi="Times New Roman" w:cs="Times New Roman"/>
          <w:snapToGrid w:val="0"/>
          <w:sz w:val="24"/>
          <w:szCs w:val="24"/>
        </w:rPr>
        <w:t>Проверка за влязъл в сила акт на компетентен орган, с който е установено</w:t>
      </w:r>
      <w:r w:rsidR="0021593A" w:rsidRPr="001B54B5" w:rsidDel="00B87765">
        <w:rPr>
          <w:rFonts w:ascii="Times New Roman" w:eastAsia="Times New Roman" w:hAnsi="Times New Roman" w:cs="Times New Roman"/>
          <w:snapToGrid w:val="0"/>
          <w:sz w:val="24"/>
          <w:szCs w:val="24"/>
        </w:rPr>
        <w:t xml:space="preserve"> </w:t>
      </w:r>
      <w:r w:rsidR="0021593A" w:rsidRPr="001B54B5">
        <w:rPr>
          <w:rFonts w:ascii="Times New Roman" w:eastAsia="Times New Roman" w:hAnsi="Times New Roman" w:cs="Times New Roman"/>
          <w:snapToGrid w:val="0"/>
          <w:sz w:val="24"/>
          <w:szCs w:val="24"/>
        </w:rPr>
        <w:t>за нарушение на обстоятелства по чл. 54, ал. 1, т. 6 от Закона за обществените поръчки;</w:t>
      </w:r>
    </w:p>
    <w:p w14:paraId="63D37C0A" w14:textId="54326868" w:rsidR="006331A2" w:rsidRPr="001B54B5" w:rsidRDefault="006331A2" w:rsidP="006331A2">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napToGrid w:val="0"/>
          <w:sz w:val="24"/>
          <w:szCs w:val="24"/>
        </w:rPr>
      </w:pPr>
      <w:r w:rsidRPr="001B54B5">
        <w:rPr>
          <w:rFonts w:ascii="Times New Roman" w:eastAsia="Times New Roman" w:hAnsi="Times New Roman" w:cs="Times New Roman"/>
          <w:snapToGrid w:val="0"/>
          <w:sz w:val="24"/>
          <w:szCs w:val="24"/>
        </w:rPr>
        <w:t>Кандидат</w:t>
      </w:r>
      <w:r w:rsidR="0013306C" w:rsidRPr="001B54B5">
        <w:rPr>
          <w:rFonts w:ascii="Times New Roman" w:eastAsia="Times New Roman" w:hAnsi="Times New Roman" w:cs="Times New Roman"/>
          <w:snapToGrid w:val="0"/>
          <w:sz w:val="24"/>
          <w:szCs w:val="24"/>
        </w:rPr>
        <w:t>/партньор</w:t>
      </w:r>
      <w:r w:rsidRPr="001B54B5">
        <w:rPr>
          <w:rFonts w:ascii="Times New Roman" w:eastAsia="Times New Roman" w:hAnsi="Times New Roman" w:cs="Times New Roman"/>
          <w:snapToGrid w:val="0"/>
          <w:sz w:val="24"/>
          <w:szCs w:val="24"/>
        </w:rPr>
        <w:t>, който има влязло в сила наказателно постановление или съдебно решение за нарушение на обстоятелства по чл. 54, ал. 1, т. 6 от Закона за обществените поръчки, има право да докаже, че е предприел съответни мерки за надеждност, като:</w:t>
      </w:r>
    </w:p>
    <w:p w14:paraId="434A70DC" w14:textId="77777777" w:rsidR="006331A2" w:rsidRPr="001B54B5" w:rsidRDefault="006331A2" w:rsidP="006331A2">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napToGrid w:val="0"/>
          <w:sz w:val="24"/>
          <w:szCs w:val="24"/>
        </w:rPr>
      </w:pPr>
      <w:r w:rsidRPr="001B54B5">
        <w:rPr>
          <w:rFonts w:ascii="Times New Roman" w:eastAsia="Times New Roman" w:hAnsi="Times New Roman" w:cs="Times New Roman"/>
          <w:snapToGrid w:val="0"/>
          <w:sz w:val="24"/>
          <w:szCs w:val="24"/>
        </w:rPr>
        <w:t xml:space="preserve">- 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 </w:t>
      </w:r>
    </w:p>
    <w:p w14:paraId="19D890F9" w14:textId="77777777" w:rsidR="006331A2" w:rsidRPr="001B54B5" w:rsidRDefault="006331A2" w:rsidP="006331A2">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napToGrid w:val="0"/>
          <w:sz w:val="24"/>
          <w:szCs w:val="24"/>
        </w:rPr>
      </w:pPr>
      <w:r w:rsidRPr="001B54B5">
        <w:rPr>
          <w:rFonts w:ascii="Times New Roman" w:eastAsia="Times New Roman" w:hAnsi="Times New Roman" w:cs="Times New Roman"/>
          <w:snapToGrid w:val="0"/>
          <w:sz w:val="24"/>
          <w:szCs w:val="24"/>
        </w:rPr>
        <w:t>- е платил изцяло дължимото вземане по чл. 128, чл. 228, ал. 3 или чл. 245 от Кодекса на труда  (ако е приложимо), включително заверено копие на наказателно постановление или съдебно решение за нарушение на обстоятелства по чл. 54, ал. 1, т. 6 от Закона за обществените поръчки.</w:t>
      </w:r>
    </w:p>
    <w:p w14:paraId="243E6D43" w14:textId="77777777" w:rsidR="006331A2" w:rsidRPr="001B54B5" w:rsidRDefault="006331A2" w:rsidP="006331A2">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napToGrid w:val="0"/>
          <w:sz w:val="24"/>
          <w:szCs w:val="24"/>
        </w:rPr>
      </w:pPr>
      <w:r w:rsidRPr="001B54B5">
        <w:rPr>
          <w:rFonts w:ascii="Times New Roman" w:eastAsia="Times New Roman" w:hAnsi="Times New Roman" w:cs="Times New Roman"/>
          <w:snapToGrid w:val="0"/>
          <w:sz w:val="24"/>
          <w:szCs w:val="24"/>
        </w:rPr>
        <w:t>Мерки за надеждност за установени нарушения по чл. 61, ал. 1, чл. 62, ал. 1 или 3, чл. 63 от КТ биха могли да бъдат доказани с представяне например (но не само) на следните документи:</w:t>
      </w:r>
    </w:p>
    <w:p w14:paraId="09F25DCA" w14:textId="77777777" w:rsidR="006331A2" w:rsidRPr="001B54B5" w:rsidRDefault="006331A2" w:rsidP="006331A2">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napToGrid w:val="0"/>
          <w:sz w:val="24"/>
          <w:szCs w:val="24"/>
        </w:rPr>
      </w:pPr>
      <w:r w:rsidRPr="001B54B5">
        <w:rPr>
          <w:rFonts w:ascii="Times New Roman" w:eastAsia="Times New Roman" w:hAnsi="Times New Roman" w:cs="Times New Roman"/>
          <w:snapToGrid w:val="0"/>
          <w:sz w:val="24"/>
          <w:szCs w:val="24"/>
        </w:rPr>
        <w:t>-</w:t>
      </w:r>
      <w:r w:rsidRPr="001B54B5">
        <w:rPr>
          <w:rFonts w:ascii="Times New Roman" w:eastAsia="Times New Roman" w:hAnsi="Times New Roman" w:cs="Times New Roman"/>
          <w:snapToGrid w:val="0"/>
          <w:sz w:val="24"/>
          <w:szCs w:val="24"/>
        </w:rPr>
        <w:tab/>
        <w:t>вътрешноорганизационни актове за спазване изискванията на КТ, издадени с цел да не се допуска в бъдеще такова нарушение;</w:t>
      </w:r>
    </w:p>
    <w:p w14:paraId="3204B592" w14:textId="77777777" w:rsidR="006331A2" w:rsidRPr="001B54B5" w:rsidRDefault="006331A2" w:rsidP="006331A2">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napToGrid w:val="0"/>
          <w:sz w:val="24"/>
          <w:szCs w:val="24"/>
        </w:rPr>
      </w:pPr>
      <w:r w:rsidRPr="001B54B5">
        <w:rPr>
          <w:rFonts w:ascii="Times New Roman" w:eastAsia="Times New Roman" w:hAnsi="Times New Roman" w:cs="Times New Roman"/>
          <w:snapToGrid w:val="0"/>
          <w:sz w:val="24"/>
          <w:szCs w:val="24"/>
        </w:rPr>
        <w:t>-</w:t>
      </w:r>
      <w:r w:rsidRPr="001B54B5">
        <w:rPr>
          <w:rFonts w:ascii="Times New Roman" w:eastAsia="Times New Roman" w:hAnsi="Times New Roman" w:cs="Times New Roman"/>
          <w:snapToGrid w:val="0"/>
          <w:sz w:val="24"/>
          <w:szCs w:val="24"/>
        </w:rPr>
        <w:tab/>
        <w:t>създаване/вменяване на специализирани звена/длъжности, които да следят за  предотвратяване на нарушенията на трудовото законодателство;</w:t>
      </w:r>
    </w:p>
    <w:p w14:paraId="79B67BCD" w14:textId="77777777" w:rsidR="006331A2" w:rsidRPr="001B54B5" w:rsidRDefault="006331A2" w:rsidP="006331A2">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napToGrid w:val="0"/>
          <w:sz w:val="24"/>
          <w:szCs w:val="24"/>
        </w:rPr>
      </w:pPr>
      <w:r w:rsidRPr="001B54B5">
        <w:rPr>
          <w:rFonts w:ascii="Times New Roman" w:eastAsia="Times New Roman" w:hAnsi="Times New Roman" w:cs="Times New Roman"/>
          <w:snapToGrid w:val="0"/>
          <w:sz w:val="24"/>
          <w:szCs w:val="24"/>
        </w:rPr>
        <w:t>-</w:t>
      </w:r>
      <w:r w:rsidRPr="001B54B5">
        <w:rPr>
          <w:rFonts w:ascii="Times New Roman" w:eastAsia="Times New Roman" w:hAnsi="Times New Roman" w:cs="Times New Roman"/>
          <w:snapToGrid w:val="0"/>
          <w:sz w:val="24"/>
          <w:szCs w:val="24"/>
        </w:rPr>
        <w:tab/>
        <w:t>доклади за резултатите от проверка на изпълнението на техническите, организационните и кадрови мерки;</w:t>
      </w:r>
    </w:p>
    <w:p w14:paraId="68B8588A" w14:textId="77777777" w:rsidR="006331A2" w:rsidRPr="001B54B5" w:rsidRDefault="006331A2" w:rsidP="006331A2">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napToGrid w:val="0"/>
          <w:sz w:val="24"/>
          <w:szCs w:val="24"/>
        </w:rPr>
      </w:pPr>
      <w:r w:rsidRPr="001B54B5">
        <w:rPr>
          <w:rFonts w:ascii="Times New Roman" w:eastAsia="Times New Roman" w:hAnsi="Times New Roman" w:cs="Times New Roman"/>
          <w:snapToGrid w:val="0"/>
          <w:sz w:val="24"/>
          <w:szCs w:val="24"/>
        </w:rPr>
        <w:t>-</w:t>
      </w:r>
      <w:r w:rsidRPr="001B54B5">
        <w:rPr>
          <w:rFonts w:ascii="Times New Roman" w:eastAsia="Times New Roman" w:hAnsi="Times New Roman" w:cs="Times New Roman"/>
          <w:snapToGrid w:val="0"/>
          <w:sz w:val="24"/>
          <w:szCs w:val="24"/>
        </w:rPr>
        <w:tab/>
        <w:t>писмо от изпълнителния директор на ИА "Главна инспекция по труда", че кандидатът е доказал по предвидения в чл. 45, ал. 2, т. 2 от ППЗОП ред, че е предприел мерки за надеждност;</w:t>
      </w:r>
    </w:p>
    <w:p w14:paraId="032983B9" w14:textId="77777777" w:rsidR="006331A2" w:rsidRPr="001B54B5" w:rsidRDefault="006331A2" w:rsidP="006331A2">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napToGrid w:val="0"/>
          <w:sz w:val="24"/>
          <w:szCs w:val="24"/>
        </w:rPr>
      </w:pPr>
      <w:r w:rsidRPr="001B54B5">
        <w:rPr>
          <w:rFonts w:ascii="Times New Roman" w:eastAsia="Times New Roman" w:hAnsi="Times New Roman" w:cs="Times New Roman"/>
          <w:snapToGrid w:val="0"/>
          <w:sz w:val="24"/>
          <w:szCs w:val="24"/>
        </w:rPr>
        <w:t>- други актове, отразяващи предприетите мерки.</w:t>
      </w:r>
    </w:p>
    <w:p w14:paraId="6AAEFEA9" w14:textId="2AE96B0A" w:rsidR="006331A2" w:rsidRPr="001B54B5" w:rsidRDefault="006331A2" w:rsidP="006331A2">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napToGrid w:val="0"/>
          <w:sz w:val="24"/>
          <w:szCs w:val="24"/>
        </w:rPr>
      </w:pPr>
      <w:r w:rsidRPr="001B54B5">
        <w:rPr>
          <w:rFonts w:ascii="Times New Roman" w:eastAsia="Times New Roman" w:hAnsi="Times New Roman" w:cs="Times New Roman"/>
          <w:snapToGrid w:val="0"/>
          <w:sz w:val="24"/>
          <w:szCs w:val="24"/>
        </w:rPr>
        <w:t xml:space="preserve">Представените доказателства ще бъдат разглеждани и преценявани от </w:t>
      </w:r>
      <w:r w:rsidR="00E87E5C" w:rsidRPr="001B54B5">
        <w:rPr>
          <w:rFonts w:ascii="Times New Roman" w:eastAsia="Times New Roman" w:hAnsi="Times New Roman" w:cs="Times New Roman"/>
          <w:snapToGrid w:val="0"/>
          <w:sz w:val="24"/>
          <w:szCs w:val="24"/>
        </w:rPr>
        <w:t xml:space="preserve">УО на ПНИИДИТ </w:t>
      </w:r>
      <w:r w:rsidRPr="001B54B5">
        <w:rPr>
          <w:rFonts w:ascii="Times New Roman" w:eastAsia="Times New Roman" w:hAnsi="Times New Roman" w:cs="Times New Roman"/>
          <w:snapToGrid w:val="0"/>
          <w:sz w:val="24"/>
          <w:szCs w:val="24"/>
        </w:rPr>
        <w:t>като се отчита приложимостта на мерките при спазване на чл. 57, ал. 3, буква б) от ЗОП, тежестта и конкретните обстоятелства, свързани с нарушението.</w:t>
      </w:r>
    </w:p>
    <w:p w14:paraId="7381FB83" w14:textId="18834EC1" w:rsidR="00994BB2" w:rsidRPr="001B54B5" w:rsidRDefault="006331A2" w:rsidP="0013306C">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napToGrid w:val="0"/>
          <w:sz w:val="24"/>
          <w:szCs w:val="24"/>
        </w:rPr>
      </w:pPr>
      <w:r w:rsidRPr="001B54B5">
        <w:rPr>
          <w:rFonts w:ascii="Times New Roman" w:eastAsia="Times New Roman" w:hAnsi="Times New Roman" w:cs="Times New Roman"/>
          <w:snapToGrid w:val="0"/>
          <w:sz w:val="24"/>
          <w:szCs w:val="24"/>
        </w:rPr>
        <w:t>Кандидатите</w:t>
      </w:r>
      <w:r w:rsidR="0013306C" w:rsidRPr="001B54B5">
        <w:rPr>
          <w:rFonts w:ascii="Times New Roman" w:eastAsia="Times New Roman" w:hAnsi="Times New Roman" w:cs="Times New Roman"/>
          <w:snapToGrid w:val="0"/>
          <w:sz w:val="24"/>
          <w:szCs w:val="24"/>
        </w:rPr>
        <w:t>/партньорите</w:t>
      </w:r>
      <w:r w:rsidRPr="001B54B5">
        <w:rPr>
          <w:rFonts w:ascii="Times New Roman" w:eastAsia="Times New Roman" w:hAnsi="Times New Roman" w:cs="Times New Roman"/>
          <w:snapToGrid w:val="0"/>
          <w:sz w:val="24"/>
          <w:szCs w:val="24"/>
        </w:rPr>
        <w:t xml:space="preserve"> следва да представят официални документи за удостоверяване на посочените в т.</w:t>
      </w:r>
      <w:r w:rsidR="0021593A" w:rsidRPr="001B54B5">
        <w:rPr>
          <w:rFonts w:ascii="Times New Roman" w:eastAsia="Times New Roman" w:hAnsi="Times New Roman" w:cs="Times New Roman"/>
          <w:snapToGrid w:val="0"/>
          <w:sz w:val="24"/>
          <w:szCs w:val="24"/>
        </w:rPr>
        <w:t xml:space="preserve"> </w:t>
      </w:r>
      <w:r w:rsidRPr="001B54B5">
        <w:rPr>
          <w:rFonts w:ascii="Times New Roman" w:eastAsia="Times New Roman" w:hAnsi="Times New Roman" w:cs="Times New Roman"/>
          <w:snapToGrid w:val="0"/>
          <w:sz w:val="24"/>
          <w:szCs w:val="24"/>
        </w:rPr>
        <w:t xml:space="preserve">II обстоятелства в случай че по отношение на тях не може да се извърши служебна проверка.  </w:t>
      </w:r>
    </w:p>
    <w:p w14:paraId="1E5D1CDF" w14:textId="1990D6A9" w:rsidR="002D4B6A" w:rsidRPr="001B54B5" w:rsidRDefault="00CB14EE" w:rsidP="00394B8E">
      <w:pPr>
        <w:pStyle w:val="Heading2"/>
        <w:spacing w:before="120" w:after="120"/>
        <w:rPr>
          <w:rFonts w:ascii="Times New Roman" w:hAnsi="Times New Roman" w:cs="Times New Roman"/>
          <w:b w:val="0"/>
          <w:sz w:val="24"/>
          <w:szCs w:val="24"/>
        </w:rPr>
      </w:pPr>
      <w:bookmarkStart w:id="36" w:name="_Toc139632550"/>
      <w:r w:rsidRPr="001B54B5">
        <w:rPr>
          <w:rFonts w:ascii="Times New Roman" w:hAnsi="Times New Roman" w:cs="Times New Roman"/>
        </w:rPr>
        <w:t>2</w:t>
      </w:r>
      <w:r w:rsidR="002E136D" w:rsidRPr="001B54B5">
        <w:rPr>
          <w:rFonts w:ascii="Times New Roman" w:hAnsi="Times New Roman" w:cs="Times New Roman"/>
        </w:rPr>
        <w:t>3</w:t>
      </w:r>
      <w:r w:rsidR="002D4B6A" w:rsidRPr="001B54B5">
        <w:rPr>
          <w:rFonts w:ascii="Times New Roman" w:hAnsi="Times New Roman" w:cs="Times New Roman"/>
        </w:rPr>
        <w:t xml:space="preserve">. </w:t>
      </w:r>
      <w:r w:rsidR="0063166B" w:rsidRPr="001B54B5">
        <w:rPr>
          <w:rFonts w:ascii="Times New Roman" w:hAnsi="Times New Roman" w:cs="Times New Roman"/>
        </w:rPr>
        <w:t>Краен срок за подаване на проектните предложения:</w:t>
      </w:r>
      <w:bookmarkEnd w:id="36"/>
      <w:r w:rsidR="0063166B" w:rsidRPr="001B54B5" w:rsidDel="0063166B">
        <w:rPr>
          <w:rFonts w:ascii="Times New Roman" w:hAnsi="Times New Roman" w:cs="Times New Roman"/>
        </w:rPr>
        <w:t xml:space="preserve"> </w:t>
      </w:r>
    </w:p>
    <w:p w14:paraId="4E82AA69" w14:textId="0410EC9C" w:rsidR="00FE0838" w:rsidRPr="001B54B5" w:rsidRDefault="00BA40F5"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b/>
          <w:sz w:val="24"/>
          <w:szCs w:val="24"/>
          <w:u w:val="single"/>
        </w:rPr>
      </w:pPr>
      <w:r w:rsidRPr="001B54B5">
        <w:rPr>
          <w:rFonts w:ascii="Times New Roman" w:hAnsi="Times New Roman" w:cs="Times New Roman"/>
          <w:sz w:val="24"/>
          <w:szCs w:val="24"/>
        </w:rPr>
        <w:t xml:space="preserve">Ще се прилага процедура чрез директно предоставяне с </w:t>
      </w:r>
      <w:r w:rsidR="002E136D" w:rsidRPr="001B54B5">
        <w:rPr>
          <w:rFonts w:ascii="Times New Roman" w:hAnsi="Times New Roman" w:cs="Times New Roman"/>
          <w:b/>
          <w:sz w:val="24"/>
          <w:szCs w:val="24"/>
        </w:rPr>
        <w:t xml:space="preserve">един </w:t>
      </w:r>
      <w:r w:rsidRPr="001B54B5">
        <w:rPr>
          <w:rFonts w:ascii="Times New Roman" w:hAnsi="Times New Roman" w:cs="Times New Roman"/>
          <w:b/>
          <w:sz w:val="24"/>
          <w:szCs w:val="24"/>
        </w:rPr>
        <w:t>кра</w:t>
      </w:r>
      <w:r w:rsidR="002E136D" w:rsidRPr="001B54B5">
        <w:rPr>
          <w:rFonts w:ascii="Times New Roman" w:hAnsi="Times New Roman" w:cs="Times New Roman"/>
          <w:b/>
          <w:sz w:val="24"/>
          <w:szCs w:val="24"/>
        </w:rPr>
        <w:t>ен</w:t>
      </w:r>
      <w:r w:rsidRPr="001B54B5">
        <w:rPr>
          <w:rFonts w:ascii="Times New Roman" w:hAnsi="Times New Roman" w:cs="Times New Roman"/>
          <w:b/>
          <w:sz w:val="24"/>
          <w:szCs w:val="24"/>
        </w:rPr>
        <w:t xml:space="preserve"> срок за кандидатстване</w:t>
      </w:r>
      <w:r w:rsidR="002E136D" w:rsidRPr="001B54B5">
        <w:rPr>
          <w:rFonts w:ascii="Times New Roman" w:hAnsi="Times New Roman" w:cs="Times New Roman"/>
          <w:b/>
          <w:sz w:val="24"/>
          <w:szCs w:val="24"/>
        </w:rPr>
        <w:t xml:space="preserve"> – </w:t>
      </w:r>
      <w:r w:rsidR="00C62004" w:rsidRPr="001B54B5">
        <w:rPr>
          <w:rFonts w:ascii="Times New Roman" w:hAnsi="Times New Roman" w:cs="Times New Roman"/>
          <w:b/>
          <w:sz w:val="24"/>
          <w:szCs w:val="24"/>
        </w:rPr>
        <w:t>16</w:t>
      </w:r>
      <w:r w:rsidR="00616B78" w:rsidRPr="001B54B5">
        <w:rPr>
          <w:rFonts w:ascii="Times New Roman" w:hAnsi="Times New Roman" w:cs="Times New Roman"/>
          <w:b/>
          <w:sz w:val="24"/>
          <w:szCs w:val="24"/>
        </w:rPr>
        <w:t xml:space="preserve">:30 часа на </w:t>
      </w:r>
      <w:r w:rsidR="008C33D8">
        <w:rPr>
          <w:rFonts w:ascii="Times New Roman" w:hAnsi="Times New Roman" w:cs="Times New Roman"/>
          <w:b/>
          <w:sz w:val="24"/>
          <w:szCs w:val="24"/>
        </w:rPr>
        <w:t>08.11.2023</w:t>
      </w:r>
      <w:r w:rsidR="002E136D" w:rsidRPr="001B54B5">
        <w:rPr>
          <w:rFonts w:ascii="Times New Roman" w:hAnsi="Times New Roman" w:cs="Times New Roman"/>
          <w:b/>
          <w:sz w:val="24"/>
          <w:szCs w:val="24"/>
        </w:rPr>
        <w:t xml:space="preserve"> г</w:t>
      </w:r>
      <w:r w:rsidRPr="001B54B5">
        <w:rPr>
          <w:rFonts w:ascii="Times New Roman" w:hAnsi="Times New Roman" w:cs="Times New Roman"/>
          <w:b/>
          <w:sz w:val="24"/>
          <w:szCs w:val="24"/>
        </w:rPr>
        <w:t xml:space="preserve">. </w:t>
      </w:r>
    </w:p>
    <w:p w14:paraId="05D04EFF" w14:textId="77777777" w:rsidR="00834E60" w:rsidRPr="001B54B5" w:rsidRDefault="002B3A7C" w:rsidP="0013306C">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1B54B5">
        <w:rPr>
          <w:rFonts w:ascii="Times New Roman" w:hAnsi="Times New Roman" w:cs="Times New Roman"/>
          <w:b/>
          <w:sz w:val="24"/>
          <w:szCs w:val="24"/>
        </w:rPr>
        <w:t>ВАЖНО!</w:t>
      </w:r>
      <w:r w:rsidRPr="001B54B5">
        <w:rPr>
          <w:rFonts w:ascii="Times New Roman" w:hAnsi="Times New Roman" w:cs="Times New Roman"/>
          <w:sz w:val="24"/>
          <w:szCs w:val="24"/>
        </w:rPr>
        <w:t xml:space="preserve"> По настоящата процедура конкретният бенефициент може да подаде </w:t>
      </w:r>
      <w:r w:rsidR="006C5F5F" w:rsidRPr="001B54B5">
        <w:rPr>
          <w:rFonts w:ascii="Times New Roman" w:hAnsi="Times New Roman" w:cs="Times New Roman"/>
          <w:sz w:val="24"/>
          <w:szCs w:val="24"/>
        </w:rPr>
        <w:t xml:space="preserve">не </w:t>
      </w:r>
      <w:r w:rsidRPr="001B54B5">
        <w:rPr>
          <w:rFonts w:ascii="Times New Roman" w:hAnsi="Times New Roman" w:cs="Times New Roman"/>
          <w:sz w:val="24"/>
          <w:szCs w:val="24"/>
        </w:rPr>
        <w:t xml:space="preserve">повече от едно проектно предложение в рамките на едно кандидатстване, при съобразяване с изискванията съгласно настоящите Условия за кандидатстване. </w:t>
      </w:r>
      <w:r w:rsidR="00834E60" w:rsidRPr="001B54B5">
        <w:rPr>
          <w:rFonts w:ascii="Times New Roman" w:hAnsi="Times New Roman" w:cs="Times New Roman"/>
          <w:sz w:val="24"/>
          <w:szCs w:val="24"/>
        </w:rPr>
        <w:t>В случай, че кандидат подаде повече от едно проектно предложение, ще бъде разгледано последното подадено през ИСУН.</w:t>
      </w:r>
    </w:p>
    <w:p w14:paraId="23733FBD" w14:textId="77777777" w:rsidR="006C5F5F" w:rsidRPr="001B54B5" w:rsidRDefault="002B3A7C" w:rsidP="0013306C">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1B54B5">
        <w:rPr>
          <w:rFonts w:ascii="Times New Roman" w:hAnsi="Times New Roman" w:cs="Times New Roman"/>
          <w:sz w:val="24"/>
          <w:szCs w:val="24"/>
        </w:rPr>
        <w:lastRenderedPageBreak/>
        <w:t xml:space="preserve">По настоящата процедура чрез директно предоставяне на безвъзмездна финансова помощ конкретният бенефициент може да поиска разяснения по документите в срок до три седмици преди изтичането на срока за кандидатстване. Разясненията се утвърждават от Ръководителя на Управляващия орган, като се дават по отношение на Условията за кандидатстване, но не съдържат становище относно качеството на проектното предложение. </w:t>
      </w:r>
    </w:p>
    <w:p w14:paraId="58DA58D2" w14:textId="38F4380E" w:rsidR="006C5F5F" w:rsidRPr="001B54B5" w:rsidRDefault="002B3A7C" w:rsidP="0013306C">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1B54B5">
        <w:rPr>
          <w:rFonts w:ascii="Times New Roman" w:hAnsi="Times New Roman" w:cs="Times New Roman"/>
          <w:sz w:val="24"/>
          <w:szCs w:val="24"/>
        </w:rPr>
        <w:t xml:space="preserve">Въпросите/исканията за разясненията от страна на конкретния бенефициент се задават </w:t>
      </w:r>
      <w:r w:rsidR="006C5F5F" w:rsidRPr="001B54B5">
        <w:rPr>
          <w:rFonts w:ascii="Times New Roman" w:hAnsi="Times New Roman" w:cs="Times New Roman"/>
          <w:sz w:val="24"/>
          <w:szCs w:val="24"/>
        </w:rPr>
        <w:t>в писмена форма чрез електронната система ИСУН, секция „Разяснения по процедурата“</w:t>
      </w:r>
      <w:r w:rsidR="00834E60" w:rsidRPr="001B54B5">
        <w:rPr>
          <w:rFonts w:ascii="Times New Roman" w:hAnsi="Times New Roman" w:cs="Times New Roman"/>
          <w:sz w:val="24"/>
          <w:szCs w:val="24"/>
        </w:rPr>
        <w:t>.</w:t>
      </w:r>
    </w:p>
    <w:p w14:paraId="4B8E5674" w14:textId="355F5721" w:rsidR="002B3A7C" w:rsidRPr="001B54B5" w:rsidRDefault="002B3A7C" w:rsidP="0013306C">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1B54B5">
        <w:rPr>
          <w:rFonts w:ascii="Times New Roman" w:hAnsi="Times New Roman" w:cs="Times New Roman"/>
          <w:sz w:val="24"/>
          <w:szCs w:val="24"/>
        </w:rPr>
        <w:t xml:space="preserve">Разясненията се </w:t>
      </w:r>
      <w:r w:rsidR="007838A2" w:rsidRPr="001B54B5">
        <w:rPr>
          <w:rFonts w:ascii="Times New Roman" w:hAnsi="Times New Roman" w:cs="Times New Roman"/>
          <w:sz w:val="24"/>
          <w:szCs w:val="24"/>
        </w:rPr>
        <w:t xml:space="preserve">съобщават на всички заинтересовани лица, като се публикуват в ИСУН заедно с </w:t>
      </w:r>
      <w:r w:rsidR="00BC43A9" w:rsidRPr="001B54B5">
        <w:rPr>
          <w:rFonts w:ascii="Times New Roman" w:hAnsi="Times New Roman" w:cs="Times New Roman"/>
          <w:sz w:val="24"/>
          <w:szCs w:val="24"/>
        </w:rPr>
        <w:t>Условията за кандидатстване</w:t>
      </w:r>
      <w:r w:rsidR="007838A2" w:rsidRPr="001B54B5">
        <w:rPr>
          <w:rFonts w:ascii="Times New Roman" w:hAnsi="Times New Roman" w:cs="Times New Roman"/>
          <w:sz w:val="24"/>
          <w:szCs w:val="24"/>
        </w:rPr>
        <w:t xml:space="preserve"> в процедурата чрез директно предоставяне и на интернет страницата на ПНИИДИТ на адрес: </w:t>
      </w:r>
      <w:r w:rsidR="00F84116" w:rsidRPr="001B54B5">
        <w:rPr>
          <w:rFonts w:ascii="Times New Roman" w:hAnsi="Times New Roman" w:cs="Times New Roman"/>
          <w:sz w:val="24"/>
          <w:szCs w:val="24"/>
        </w:rPr>
        <w:t>…</w:t>
      </w:r>
      <w:r w:rsidR="007838A2" w:rsidRPr="001B54B5">
        <w:rPr>
          <w:rFonts w:ascii="Times New Roman" w:hAnsi="Times New Roman" w:cs="Times New Roman"/>
          <w:sz w:val="24"/>
          <w:szCs w:val="24"/>
        </w:rPr>
        <w:t xml:space="preserve"> </w:t>
      </w:r>
      <w:r w:rsidRPr="001B54B5">
        <w:rPr>
          <w:rFonts w:ascii="Times New Roman" w:hAnsi="Times New Roman" w:cs="Times New Roman"/>
          <w:sz w:val="24"/>
          <w:szCs w:val="24"/>
        </w:rPr>
        <w:t>в 10- дневен срок от получаване на искането, но не по-късно от две седмици преди изтичането на срока за кандидатстване по процедурата.</w:t>
      </w:r>
    </w:p>
    <w:p w14:paraId="2E97805A" w14:textId="77777777" w:rsidR="0063166B" w:rsidRPr="001B54B5" w:rsidRDefault="002C08E5" w:rsidP="00394B8E">
      <w:pPr>
        <w:pStyle w:val="Heading2"/>
        <w:spacing w:before="120" w:after="120"/>
        <w:rPr>
          <w:rFonts w:ascii="Times New Roman" w:hAnsi="Times New Roman" w:cs="Times New Roman"/>
        </w:rPr>
      </w:pPr>
      <w:bookmarkStart w:id="37" w:name="_Toc139632551"/>
      <w:r w:rsidRPr="001B54B5">
        <w:rPr>
          <w:rFonts w:ascii="Times New Roman" w:hAnsi="Times New Roman" w:cs="Times New Roman"/>
        </w:rPr>
        <w:t>2</w:t>
      </w:r>
      <w:r w:rsidR="002E136D" w:rsidRPr="001B54B5">
        <w:rPr>
          <w:rFonts w:ascii="Times New Roman" w:hAnsi="Times New Roman" w:cs="Times New Roman"/>
        </w:rPr>
        <w:t>4</w:t>
      </w:r>
      <w:r w:rsidR="002D4B6A" w:rsidRPr="001B54B5">
        <w:rPr>
          <w:rFonts w:ascii="Times New Roman" w:hAnsi="Times New Roman" w:cs="Times New Roman"/>
        </w:rPr>
        <w:t xml:space="preserve">. </w:t>
      </w:r>
      <w:r w:rsidR="0063166B" w:rsidRPr="001B54B5">
        <w:rPr>
          <w:rFonts w:ascii="Times New Roman" w:hAnsi="Times New Roman" w:cs="Times New Roman"/>
        </w:rPr>
        <w:t>Адрес за подаване на проектните предложения/концепциите за проектни предложения:</w:t>
      </w:r>
      <w:bookmarkEnd w:id="37"/>
    </w:p>
    <w:p w14:paraId="0523B8DE" w14:textId="77777777" w:rsidR="003429B7" w:rsidRPr="001B54B5" w:rsidRDefault="00397B05"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hAnsi="Times New Roman" w:cs="Times New Roman"/>
          <w:sz w:val="24"/>
          <w:szCs w:val="24"/>
        </w:rPr>
      </w:pPr>
      <w:r w:rsidRPr="001B54B5">
        <w:rPr>
          <w:rFonts w:ascii="Times New Roman" w:hAnsi="Times New Roman" w:cs="Times New Roman"/>
          <w:sz w:val="24"/>
          <w:szCs w:val="24"/>
        </w:rPr>
        <w:t xml:space="preserve">Формулярът за кандидатстване и финансовият план </w:t>
      </w:r>
      <w:r w:rsidR="006A5D98" w:rsidRPr="001B54B5">
        <w:rPr>
          <w:rFonts w:ascii="Times New Roman" w:hAnsi="Times New Roman" w:cs="Times New Roman"/>
          <w:sz w:val="24"/>
          <w:szCs w:val="24"/>
        </w:rPr>
        <w:t>по настоящата процедура се подава</w:t>
      </w:r>
      <w:r w:rsidRPr="001B54B5">
        <w:rPr>
          <w:rFonts w:ascii="Times New Roman" w:hAnsi="Times New Roman" w:cs="Times New Roman"/>
          <w:sz w:val="24"/>
          <w:szCs w:val="24"/>
        </w:rPr>
        <w:t>т</w:t>
      </w:r>
      <w:r w:rsidR="006A5D98" w:rsidRPr="001B54B5">
        <w:rPr>
          <w:rFonts w:ascii="Times New Roman" w:hAnsi="Times New Roman" w:cs="Times New Roman"/>
          <w:sz w:val="24"/>
          <w:szCs w:val="24"/>
        </w:rPr>
        <w:t xml:space="preserve"> </w:t>
      </w:r>
      <w:r w:rsidR="003B7DE9" w:rsidRPr="001B54B5">
        <w:rPr>
          <w:rFonts w:ascii="Times New Roman" w:hAnsi="Times New Roman" w:cs="Times New Roman"/>
          <w:sz w:val="24"/>
          <w:szCs w:val="24"/>
        </w:rPr>
        <w:t xml:space="preserve">по </w:t>
      </w:r>
      <w:r w:rsidR="006A5D98" w:rsidRPr="001B54B5">
        <w:rPr>
          <w:rFonts w:ascii="Times New Roman" w:hAnsi="Times New Roman" w:cs="Times New Roman"/>
          <w:sz w:val="24"/>
          <w:szCs w:val="24"/>
        </w:rPr>
        <w:t>електронен път чрез ИСУН 2020 на следния интернет адрес:</w:t>
      </w:r>
      <w:r w:rsidR="003B7DE9" w:rsidRPr="001B54B5">
        <w:rPr>
          <w:rFonts w:ascii="Times New Roman" w:hAnsi="Times New Roman" w:cs="Times New Roman"/>
        </w:rPr>
        <w:t xml:space="preserve"> </w:t>
      </w:r>
      <w:hyperlink r:id="rId13" w:history="1">
        <w:r w:rsidR="003B7DE9" w:rsidRPr="001B54B5">
          <w:rPr>
            <w:rStyle w:val="Hyperlink"/>
            <w:rFonts w:ascii="Times New Roman" w:hAnsi="Times New Roman" w:cs="Times New Roman"/>
            <w:sz w:val="24"/>
            <w:szCs w:val="24"/>
          </w:rPr>
          <w:t>https://eumis2020.government.bg</w:t>
        </w:r>
      </w:hyperlink>
      <w:r w:rsidR="006A5D98" w:rsidRPr="001B54B5">
        <w:rPr>
          <w:rFonts w:ascii="Times New Roman" w:hAnsi="Times New Roman" w:cs="Times New Roman"/>
          <w:sz w:val="24"/>
          <w:szCs w:val="24"/>
        </w:rPr>
        <w:t xml:space="preserve">. </w:t>
      </w:r>
    </w:p>
    <w:p w14:paraId="4677CAA8" w14:textId="77777777" w:rsidR="00490683" w:rsidRPr="001B54B5" w:rsidRDefault="00CB14EE" w:rsidP="00490683">
      <w:pPr>
        <w:pStyle w:val="Heading2"/>
        <w:spacing w:before="120" w:after="120"/>
        <w:rPr>
          <w:rFonts w:ascii="Times New Roman" w:hAnsi="Times New Roman" w:cs="Times New Roman"/>
        </w:rPr>
      </w:pPr>
      <w:bookmarkStart w:id="38" w:name="_Toc139632552"/>
      <w:r w:rsidRPr="001B54B5">
        <w:rPr>
          <w:rFonts w:ascii="Times New Roman" w:hAnsi="Times New Roman" w:cs="Times New Roman"/>
        </w:rPr>
        <w:t>2</w:t>
      </w:r>
      <w:r w:rsidR="002E136D" w:rsidRPr="001B54B5">
        <w:rPr>
          <w:rFonts w:ascii="Times New Roman" w:hAnsi="Times New Roman" w:cs="Times New Roman"/>
        </w:rPr>
        <w:t>5</w:t>
      </w:r>
      <w:r w:rsidR="003429B7" w:rsidRPr="001B54B5">
        <w:rPr>
          <w:rFonts w:ascii="Times New Roman" w:hAnsi="Times New Roman" w:cs="Times New Roman"/>
        </w:rPr>
        <w:t>. Допълнителна информация</w:t>
      </w:r>
      <w:bookmarkEnd w:id="38"/>
    </w:p>
    <w:p w14:paraId="7CA656BC" w14:textId="5C245B94" w:rsidR="009B4026" w:rsidRPr="001B54B5" w:rsidRDefault="009B4026" w:rsidP="00FF4750">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b/>
          <w:bCs/>
          <w:sz w:val="24"/>
          <w:szCs w:val="24"/>
        </w:rPr>
      </w:pPr>
      <w:r w:rsidRPr="001B54B5">
        <w:rPr>
          <w:rFonts w:ascii="Times New Roman" w:hAnsi="Times New Roman" w:cs="Times New Roman"/>
          <w:b/>
          <w:bCs/>
          <w:sz w:val="24"/>
          <w:szCs w:val="24"/>
        </w:rPr>
        <w:t xml:space="preserve">Решение за </w:t>
      </w:r>
      <w:r w:rsidR="00EB25F5" w:rsidRPr="001B54B5">
        <w:rPr>
          <w:rFonts w:ascii="Times New Roman" w:hAnsi="Times New Roman" w:cs="Times New Roman"/>
          <w:b/>
          <w:bCs/>
          <w:sz w:val="24"/>
          <w:szCs w:val="24"/>
        </w:rPr>
        <w:t xml:space="preserve">предоставяне на </w:t>
      </w:r>
      <w:r w:rsidR="00217BFF" w:rsidRPr="001B54B5">
        <w:rPr>
          <w:rFonts w:ascii="Times New Roman" w:hAnsi="Times New Roman" w:cs="Times New Roman"/>
          <w:b/>
          <w:bCs/>
          <w:sz w:val="24"/>
          <w:szCs w:val="24"/>
        </w:rPr>
        <w:t>безвъзмездна финансова помощ и сключване на Административен договор</w:t>
      </w:r>
      <w:r w:rsidR="00EB25F5" w:rsidRPr="001B54B5">
        <w:rPr>
          <w:rFonts w:ascii="Times New Roman" w:hAnsi="Times New Roman" w:cs="Times New Roman"/>
          <w:b/>
          <w:bCs/>
          <w:sz w:val="24"/>
          <w:szCs w:val="24"/>
        </w:rPr>
        <w:t>.</w:t>
      </w:r>
    </w:p>
    <w:p w14:paraId="2BA7002A" w14:textId="3F9EF4F9" w:rsidR="00E7508F" w:rsidRPr="001B54B5" w:rsidRDefault="00C55216" w:rsidP="00E7508F">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bCs/>
          <w:sz w:val="24"/>
          <w:szCs w:val="24"/>
        </w:rPr>
      </w:pPr>
      <w:r w:rsidRPr="001B54B5">
        <w:rPr>
          <w:rFonts w:ascii="Times New Roman" w:hAnsi="Times New Roman" w:cs="Times New Roman"/>
          <w:bCs/>
          <w:sz w:val="24"/>
          <w:szCs w:val="24"/>
        </w:rPr>
        <w:t>При положителен резултат от оценяването Ръководителя</w:t>
      </w:r>
      <w:r w:rsidR="00E96672" w:rsidRPr="001B54B5">
        <w:rPr>
          <w:rFonts w:ascii="Times New Roman" w:hAnsi="Times New Roman" w:cs="Times New Roman"/>
          <w:bCs/>
          <w:sz w:val="24"/>
          <w:szCs w:val="24"/>
        </w:rPr>
        <w:t>т</w:t>
      </w:r>
      <w:r w:rsidRPr="001B54B5">
        <w:rPr>
          <w:rFonts w:ascii="Times New Roman" w:hAnsi="Times New Roman" w:cs="Times New Roman"/>
          <w:bCs/>
          <w:sz w:val="24"/>
          <w:szCs w:val="24"/>
        </w:rPr>
        <w:t xml:space="preserve"> на УО</w:t>
      </w:r>
      <w:r w:rsidR="005B70D6" w:rsidRPr="001B54B5">
        <w:rPr>
          <w:rFonts w:ascii="Times New Roman" w:hAnsi="Times New Roman" w:cs="Times New Roman"/>
        </w:rPr>
        <w:t xml:space="preserve"> </w:t>
      </w:r>
      <w:r w:rsidR="00E96672" w:rsidRPr="001B54B5">
        <w:rPr>
          <w:rFonts w:ascii="Times New Roman" w:hAnsi="Times New Roman" w:cs="Times New Roman"/>
          <w:bCs/>
          <w:sz w:val="24"/>
          <w:szCs w:val="24"/>
        </w:rPr>
        <w:t xml:space="preserve">в качеството му на звено, предоставящо безвъзмездна финансова помощ по приоритет </w:t>
      </w:r>
      <w:r w:rsidR="007838A2" w:rsidRPr="001B54B5">
        <w:rPr>
          <w:rFonts w:ascii="Times New Roman" w:hAnsi="Times New Roman" w:cs="Times New Roman"/>
          <w:bCs/>
          <w:sz w:val="24"/>
          <w:szCs w:val="24"/>
        </w:rPr>
        <w:t>1</w:t>
      </w:r>
      <w:r w:rsidR="00E96672" w:rsidRPr="001B54B5">
        <w:rPr>
          <w:rFonts w:ascii="Times New Roman" w:hAnsi="Times New Roman" w:cs="Times New Roman"/>
          <w:bCs/>
          <w:sz w:val="24"/>
          <w:szCs w:val="24"/>
        </w:rPr>
        <w:t xml:space="preserve"> „</w:t>
      </w:r>
      <w:r w:rsidR="007838A2" w:rsidRPr="001B54B5">
        <w:rPr>
          <w:rFonts w:ascii="Times New Roman" w:hAnsi="Times New Roman" w:cs="Times New Roman"/>
          <w:bCs/>
          <w:sz w:val="24"/>
          <w:szCs w:val="24"/>
        </w:rPr>
        <w:t>Устойчиво развитие на българската научно-изследователска и иновационна екосистема</w:t>
      </w:r>
      <w:r w:rsidR="00E96672" w:rsidRPr="001B54B5">
        <w:rPr>
          <w:rFonts w:ascii="Times New Roman" w:hAnsi="Times New Roman" w:cs="Times New Roman"/>
          <w:bCs/>
          <w:sz w:val="24"/>
          <w:szCs w:val="24"/>
        </w:rPr>
        <w:t xml:space="preserve">” на </w:t>
      </w:r>
      <w:r w:rsidR="00CF5C10" w:rsidRPr="001B54B5">
        <w:rPr>
          <w:rFonts w:ascii="Times New Roman" w:hAnsi="Times New Roman" w:cs="Times New Roman"/>
          <w:bCs/>
          <w:sz w:val="24"/>
          <w:szCs w:val="24"/>
        </w:rPr>
        <w:t xml:space="preserve">ПНИИДИТ </w:t>
      </w:r>
      <w:r w:rsidR="00217BFF" w:rsidRPr="001B54B5">
        <w:rPr>
          <w:rFonts w:ascii="Times New Roman" w:hAnsi="Times New Roman" w:cs="Times New Roman"/>
          <w:bCs/>
          <w:sz w:val="24"/>
          <w:szCs w:val="24"/>
        </w:rPr>
        <w:t xml:space="preserve">в едноседмичен срок от приключване на оценяването </w:t>
      </w:r>
      <w:r w:rsidRPr="001B54B5">
        <w:rPr>
          <w:rFonts w:ascii="Times New Roman" w:hAnsi="Times New Roman" w:cs="Times New Roman"/>
          <w:bCs/>
          <w:sz w:val="24"/>
          <w:szCs w:val="24"/>
        </w:rPr>
        <w:t xml:space="preserve">взема решение </w:t>
      </w:r>
      <w:r w:rsidR="001908F4" w:rsidRPr="001B54B5">
        <w:rPr>
          <w:rFonts w:ascii="Times New Roman" w:hAnsi="Times New Roman" w:cs="Times New Roman"/>
          <w:bCs/>
          <w:sz w:val="24"/>
          <w:szCs w:val="24"/>
        </w:rPr>
        <w:t xml:space="preserve">за предоставяне на безвъзмездна финансова помощ по всяко </w:t>
      </w:r>
      <w:r w:rsidR="005B70D6" w:rsidRPr="001B54B5">
        <w:rPr>
          <w:rFonts w:ascii="Times New Roman" w:hAnsi="Times New Roman" w:cs="Times New Roman"/>
          <w:bCs/>
          <w:sz w:val="24"/>
          <w:szCs w:val="24"/>
        </w:rPr>
        <w:t xml:space="preserve">одобрено </w:t>
      </w:r>
      <w:r w:rsidR="001908F4" w:rsidRPr="001B54B5">
        <w:rPr>
          <w:rFonts w:ascii="Times New Roman" w:hAnsi="Times New Roman" w:cs="Times New Roman"/>
          <w:bCs/>
          <w:sz w:val="24"/>
          <w:szCs w:val="24"/>
        </w:rPr>
        <w:t>проектно предложение</w:t>
      </w:r>
      <w:r w:rsidR="005B70D6" w:rsidRPr="001B54B5">
        <w:rPr>
          <w:rFonts w:ascii="Times New Roman" w:hAnsi="Times New Roman" w:cs="Times New Roman"/>
          <w:bCs/>
          <w:sz w:val="24"/>
          <w:szCs w:val="24"/>
        </w:rPr>
        <w:t xml:space="preserve">. </w:t>
      </w:r>
    </w:p>
    <w:p w14:paraId="5555AFC7" w14:textId="45B34B7C" w:rsidR="00CF015E" w:rsidRPr="001B54B5" w:rsidRDefault="005B70D6"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hAnsi="Times New Roman" w:cs="Times New Roman"/>
          <w:bCs/>
          <w:sz w:val="24"/>
          <w:szCs w:val="24"/>
        </w:rPr>
      </w:pPr>
      <w:r w:rsidRPr="001B54B5">
        <w:rPr>
          <w:rFonts w:ascii="Times New Roman" w:hAnsi="Times New Roman" w:cs="Times New Roman"/>
          <w:bCs/>
          <w:sz w:val="24"/>
          <w:szCs w:val="24"/>
        </w:rPr>
        <w:t>Решението на Ръководителя на УО</w:t>
      </w:r>
      <w:r w:rsidRPr="001B54B5">
        <w:rPr>
          <w:rFonts w:ascii="Times New Roman" w:hAnsi="Times New Roman" w:cs="Times New Roman"/>
        </w:rPr>
        <w:t xml:space="preserve"> </w:t>
      </w:r>
      <w:r w:rsidRPr="001B54B5">
        <w:rPr>
          <w:rFonts w:ascii="Times New Roman" w:hAnsi="Times New Roman" w:cs="Times New Roman"/>
          <w:bCs/>
          <w:sz w:val="24"/>
          <w:szCs w:val="24"/>
        </w:rPr>
        <w:t>в качеството му на звено, предоставящо безвъзмездна финансова помощ по приоритет 1 „Устойчиво развитие на българската научно-изследователска и иновационна екосистема” на ПНИИДИТ да предостави безвъзмездна финансова помощ се обективира в административен договор за директно предоставяне на безвъзмездна финансова помощ (</w:t>
      </w:r>
      <w:r w:rsidRPr="001B54B5">
        <w:rPr>
          <w:rFonts w:ascii="Times New Roman" w:hAnsi="Times New Roman" w:cs="Times New Roman"/>
          <w:b/>
          <w:bCs/>
          <w:sz w:val="24"/>
          <w:szCs w:val="24"/>
        </w:rPr>
        <w:t>Приложение 11</w:t>
      </w:r>
      <w:r w:rsidRPr="001B54B5">
        <w:rPr>
          <w:rFonts w:ascii="Times New Roman" w:hAnsi="Times New Roman" w:cs="Times New Roman"/>
          <w:bCs/>
          <w:sz w:val="24"/>
          <w:szCs w:val="24"/>
        </w:rPr>
        <w:t xml:space="preserve"> към Условията за изпълнение) за предоставяне на безвъзмездна финансова помощ с конкретния бенефициент. Одобреният проект и документите по чл. 26, ал. 1 от ЗУСЕФСУ в частта, определяща условията за изпълнение, са неразделна част от договора.</w:t>
      </w:r>
    </w:p>
    <w:p w14:paraId="25A3AF7D" w14:textId="74C4B637" w:rsidR="00E7508F" w:rsidRPr="001B54B5" w:rsidRDefault="00CF015E" w:rsidP="00CF015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bCs/>
          <w:sz w:val="24"/>
          <w:szCs w:val="24"/>
        </w:rPr>
      </w:pPr>
      <w:r w:rsidRPr="001B54B5">
        <w:rPr>
          <w:rFonts w:ascii="Times New Roman" w:hAnsi="Times New Roman" w:cs="Times New Roman"/>
          <w:sz w:val="24"/>
          <w:szCs w:val="24"/>
        </w:rPr>
        <w:t xml:space="preserve">За одобрените </w:t>
      </w:r>
      <w:r w:rsidR="005B70D6" w:rsidRPr="001B54B5">
        <w:rPr>
          <w:rFonts w:ascii="Times New Roman" w:hAnsi="Times New Roman" w:cs="Times New Roman"/>
          <w:sz w:val="24"/>
          <w:szCs w:val="24"/>
        </w:rPr>
        <w:t xml:space="preserve">проектни </w:t>
      </w:r>
      <w:r w:rsidRPr="001B54B5">
        <w:rPr>
          <w:rFonts w:ascii="Times New Roman" w:hAnsi="Times New Roman" w:cs="Times New Roman"/>
          <w:sz w:val="24"/>
          <w:szCs w:val="24"/>
        </w:rPr>
        <w:t xml:space="preserve">предложения </w:t>
      </w:r>
      <w:r w:rsidR="005B70D6" w:rsidRPr="001B54B5">
        <w:rPr>
          <w:rFonts w:ascii="Times New Roman" w:hAnsi="Times New Roman" w:cs="Times New Roman"/>
          <w:sz w:val="24"/>
          <w:szCs w:val="24"/>
        </w:rPr>
        <w:t>УО на ПНИИДИТ</w:t>
      </w:r>
      <w:r w:rsidRPr="001B54B5">
        <w:rPr>
          <w:rFonts w:ascii="Times New Roman" w:hAnsi="Times New Roman" w:cs="Times New Roman"/>
          <w:sz w:val="24"/>
          <w:szCs w:val="24"/>
        </w:rPr>
        <w:t xml:space="preserve"> </w:t>
      </w:r>
      <w:r w:rsidR="005B70D6" w:rsidRPr="001B54B5">
        <w:rPr>
          <w:rFonts w:ascii="Times New Roman" w:hAnsi="Times New Roman" w:cs="Times New Roman"/>
          <w:sz w:val="24"/>
          <w:szCs w:val="24"/>
        </w:rPr>
        <w:t xml:space="preserve">изпраща </w:t>
      </w:r>
      <w:r w:rsidRPr="001B54B5">
        <w:rPr>
          <w:rFonts w:ascii="Times New Roman" w:hAnsi="Times New Roman" w:cs="Times New Roman"/>
          <w:sz w:val="24"/>
          <w:szCs w:val="24"/>
        </w:rPr>
        <w:t xml:space="preserve">чрез ИСУН </w:t>
      </w:r>
      <w:r w:rsidR="00E7508F" w:rsidRPr="001B54B5">
        <w:rPr>
          <w:rFonts w:ascii="Times New Roman" w:hAnsi="Times New Roman" w:cs="Times New Roman"/>
          <w:bCs/>
          <w:sz w:val="24"/>
          <w:szCs w:val="24"/>
        </w:rPr>
        <w:t xml:space="preserve">за </w:t>
      </w:r>
      <w:r w:rsidRPr="001B54B5">
        <w:rPr>
          <w:rFonts w:ascii="Times New Roman" w:hAnsi="Times New Roman" w:cs="Times New Roman"/>
          <w:bCs/>
          <w:sz w:val="24"/>
          <w:szCs w:val="24"/>
        </w:rPr>
        <w:t xml:space="preserve">подписване </w:t>
      </w:r>
      <w:r w:rsidR="00E7508F" w:rsidRPr="001B54B5">
        <w:rPr>
          <w:rFonts w:ascii="Times New Roman" w:hAnsi="Times New Roman" w:cs="Times New Roman"/>
          <w:bCs/>
          <w:sz w:val="24"/>
          <w:szCs w:val="24"/>
        </w:rPr>
        <w:t>с валиден КЕП от лице, което е официален представляващ на кандидата и е вписан като такъв в ТР и РЮЛНЦ</w:t>
      </w:r>
      <w:r w:rsidR="007C224C" w:rsidRPr="001B54B5">
        <w:rPr>
          <w:rFonts w:ascii="Times New Roman" w:hAnsi="Times New Roman" w:cs="Times New Roman"/>
          <w:bCs/>
          <w:sz w:val="24"/>
          <w:szCs w:val="24"/>
        </w:rPr>
        <w:t>,</w:t>
      </w:r>
      <w:r w:rsidR="00E7508F" w:rsidRPr="001B54B5">
        <w:rPr>
          <w:rFonts w:ascii="Times New Roman" w:hAnsi="Times New Roman" w:cs="Times New Roman"/>
          <w:bCs/>
          <w:sz w:val="24"/>
          <w:szCs w:val="24"/>
        </w:rPr>
        <w:t xml:space="preserve"> </w:t>
      </w:r>
      <w:r w:rsidR="005B70D6" w:rsidRPr="001B54B5">
        <w:rPr>
          <w:rFonts w:ascii="Times New Roman" w:hAnsi="Times New Roman" w:cs="Times New Roman"/>
          <w:bCs/>
          <w:sz w:val="24"/>
          <w:szCs w:val="24"/>
        </w:rPr>
        <w:t xml:space="preserve">административен </w:t>
      </w:r>
      <w:r w:rsidRPr="001B54B5">
        <w:rPr>
          <w:rFonts w:ascii="Times New Roman" w:hAnsi="Times New Roman" w:cs="Times New Roman"/>
          <w:bCs/>
          <w:sz w:val="24"/>
          <w:szCs w:val="24"/>
        </w:rPr>
        <w:t xml:space="preserve">договор за </w:t>
      </w:r>
      <w:r w:rsidR="005B70D6" w:rsidRPr="001B54B5">
        <w:rPr>
          <w:rFonts w:ascii="Times New Roman" w:hAnsi="Times New Roman" w:cs="Times New Roman"/>
          <w:bCs/>
          <w:sz w:val="24"/>
          <w:szCs w:val="24"/>
        </w:rPr>
        <w:t>предоставяне на безвъзмездна финансова помощ</w:t>
      </w:r>
      <w:r w:rsidRPr="001B54B5">
        <w:rPr>
          <w:rFonts w:ascii="Times New Roman" w:hAnsi="Times New Roman" w:cs="Times New Roman"/>
          <w:bCs/>
          <w:sz w:val="24"/>
          <w:szCs w:val="24"/>
        </w:rPr>
        <w:t xml:space="preserve">. </w:t>
      </w:r>
      <w:r w:rsidR="00E7508F" w:rsidRPr="001B54B5">
        <w:rPr>
          <w:rFonts w:ascii="Times New Roman" w:hAnsi="Times New Roman" w:cs="Times New Roman"/>
          <w:bCs/>
          <w:sz w:val="24"/>
          <w:szCs w:val="24"/>
        </w:rPr>
        <w:t>В случаите, когато кандидатът се представлява заедно от няколко физически лица, административният договор се подписва с валиден КЕП от всички тях.</w:t>
      </w:r>
    </w:p>
    <w:p w14:paraId="2380A6B1" w14:textId="4A159CBD" w:rsidR="00CF015E" w:rsidRPr="001B54B5" w:rsidRDefault="00CF015E" w:rsidP="00CF015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bCs/>
          <w:sz w:val="24"/>
          <w:szCs w:val="24"/>
        </w:rPr>
      </w:pPr>
      <w:r w:rsidRPr="001B54B5">
        <w:rPr>
          <w:rFonts w:ascii="Times New Roman" w:hAnsi="Times New Roman" w:cs="Times New Roman"/>
          <w:bCs/>
          <w:sz w:val="24"/>
          <w:szCs w:val="24"/>
        </w:rPr>
        <w:t xml:space="preserve">Заедно с договора </w:t>
      </w:r>
      <w:r w:rsidR="00E7508F" w:rsidRPr="001B54B5">
        <w:rPr>
          <w:rFonts w:ascii="Times New Roman" w:hAnsi="Times New Roman" w:cs="Times New Roman"/>
          <w:bCs/>
          <w:sz w:val="24"/>
          <w:szCs w:val="24"/>
        </w:rPr>
        <w:t xml:space="preserve">на кандидата </w:t>
      </w:r>
      <w:r w:rsidRPr="001B54B5">
        <w:rPr>
          <w:rFonts w:ascii="Times New Roman" w:hAnsi="Times New Roman" w:cs="Times New Roman"/>
          <w:bCs/>
          <w:sz w:val="24"/>
          <w:szCs w:val="24"/>
        </w:rPr>
        <w:t xml:space="preserve">се изпраща и </w:t>
      </w:r>
      <w:r w:rsidR="005B70D6" w:rsidRPr="001B54B5">
        <w:rPr>
          <w:rFonts w:ascii="Times New Roman" w:hAnsi="Times New Roman" w:cs="Times New Roman"/>
          <w:b/>
          <w:bCs/>
          <w:sz w:val="24"/>
          <w:szCs w:val="24"/>
        </w:rPr>
        <w:t xml:space="preserve">Заявление за профил за достъп на ръководител на бенефициента до ИСУН (Приложение </w:t>
      </w:r>
      <w:r w:rsidR="00184A40" w:rsidRPr="001B54B5">
        <w:rPr>
          <w:rFonts w:ascii="Times New Roman" w:hAnsi="Times New Roman" w:cs="Times New Roman"/>
          <w:b/>
          <w:bCs/>
          <w:sz w:val="24"/>
          <w:szCs w:val="24"/>
        </w:rPr>
        <w:t>14</w:t>
      </w:r>
      <w:r w:rsidR="005B70D6" w:rsidRPr="001B54B5">
        <w:rPr>
          <w:rFonts w:ascii="Times New Roman" w:hAnsi="Times New Roman" w:cs="Times New Roman"/>
          <w:b/>
          <w:bCs/>
          <w:sz w:val="24"/>
          <w:szCs w:val="24"/>
        </w:rPr>
        <w:t xml:space="preserve"> към Условията за изпълнение) и/или Заявление за профил за достъп на упълномощени от бенефициента лица до ИСУН (Приложение </w:t>
      </w:r>
      <w:r w:rsidR="00184A40" w:rsidRPr="001B54B5">
        <w:rPr>
          <w:rFonts w:ascii="Times New Roman" w:hAnsi="Times New Roman" w:cs="Times New Roman"/>
          <w:b/>
          <w:bCs/>
          <w:sz w:val="24"/>
          <w:szCs w:val="24"/>
        </w:rPr>
        <w:t>15</w:t>
      </w:r>
      <w:r w:rsidR="005B70D6" w:rsidRPr="001B54B5">
        <w:rPr>
          <w:rFonts w:ascii="Times New Roman" w:hAnsi="Times New Roman" w:cs="Times New Roman"/>
          <w:b/>
          <w:bCs/>
          <w:sz w:val="24"/>
          <w:szCs w:val="24"/>
        </w:rPr>
        <w:t xml:space="preserve"> към Условията за изпълнение)</w:t>
      </w:r>
      <w:r w:rsidRPr="001B54B5">
        <w:rPr>
          <w:rFonts w:ascii="Times New Roman" w:hAnsi="Times New Roman" w:cs="Times New Roman"/>
          <w:bCs/>
          <w:sz w:val="24"/>
          <w:szCs w:val="24"/>
        </w:rPr>
        <w:t xml:space="preserve">.  Заявлението се </w:t>
      </w:r>
      <w:r w:rsidRPr="001B54B5">
        <w:rPr>
          <w:rFonts w:ascii="Times New Roman" w:hAnsi="Times New Roman" w:cs="Times New Roman"/>
          <w:bCs/>
          <w:sz w:val="24"/>
          <w:szCs w:val="24"/>
        </w:rPr>
        <w:lastRenderedPageBreak/>
        <w:t xml:space="preserve">подписва с валиден КЕП от лице, което е официален представляващ на кандидата и е вписан като такъв в ТР и РЮЛНЦ. В случаите, когато </w:t>
      </w:r>
      <w:r w:rsidR="005B70D6" w:rsidRPr="001B54B5">
        <w:rPr>
          <w:rFonts w:ascii="Times New Roman" w:hAnsi="Times New Roman" w:cs="Times New Roman"/>
          <w:bCs/>
          <w:sz w:val="24"/>
          <w:szCs w:val="24"/>
        </w:rPr>
        <w:t>кандидатът</w:t>
      </w:r>
      <w:r w:rsidRPr="001B54B5">
        <w:rPr>
          <w:rFonts w:ascii="Times New Roman" w:hAnsi="Times New Roman" w:cs="Times New Roman"/>
          <w:bCs/>
          <w:sz w:val="24"/>
          <w:szCs w:val="24"/>
        </w:rPr>
        <w:t xml:space="preserve"> се представлява заедно от няколко физически лица, заявлението се попълва и подписва от всички тях.</w:t>
      </w:r>
    </w:p>
    <w:p w14:paraId="72D4EEFA" w14:textId="3A2ACD7C" w:rsidR="00CF015E" w:rsidRPr="001B54B5" w:rsidRDefault="005B70D6"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hAnsi="Times New Roman" w:cs="Times New Roman"/>
          <w:bCs/>
          <w:sz w:val="24"/>
          <w:szCs w:val="24"/>
        </w:rPr>
      </w:pPr>
      <w:r w:rsidRPr="001B54B5">
        <w:rPr>
          <w:rFonts w:ascii="Times New Roman" w:hAnsi="Times New Roman" w:cs="Times New Roman"/>
          <w:bCs/>
          <w:sz w:val="24"/>
          <w:szCs w:val="24"/>
        </w:rPr>
        <w:t xml:space="preserve">В случай че кандидатите желаят да упълномощят лице, различно от официалния представляващ/официалните представляващи на Кандидата, да сключат Договор за предоставяне на безвъзмездна финансова помощ (БФП) чрез пълномощник, представят и нотариално заверено пълномощно за подписване на договора за БФП с Конкретния </w:t>
      </w:r>
      <w:r w:rsidR="00F945F9" w:rsidRPr="001B54B5">
        <w:rPr>
          <w:rFonts w:ascii="Times New Roman" w:hAnsi="Times New Roman" w:cs="Times New Roman"/>
          <w:bCs/>
          <w:sz w:val="24"/>
          <w:szCs w:val="24"/>
        </w:rPr>
        <w:t>бенефициент</w:t>
      </w:r>
      <w:r w:rsidRPr="001B54B5">
        <w:rPr>
          <w:rFonts w:ascii="Times New Roman" w:hAnsi="Times New Roman" w:cs="Times New Roman"/>
          <w:bCs/>
          <w:sz w:val="24"/>
          <w:szCs w:val="24"/>
        </w:rPr>
        <w:t xml:space="preserve">. Пълномощното се подава чрез  ИСУН подписано с валиден КЕП от лице, което е официален представляващ на кандидата и е вписано като такъв в ТР и регистъра ЮЛНЦ. </w:t>
      </w:r>
      <w:r w:rsidR="007C224C" w:rsidRPr="001B54B5">
        <w:rPr>
          <w:rFonts w:ascii="Times New Roman" w:hAnsi="Times New Roman" w:cs="Times New Roman"/>
          <w:bCs/>
          <w:sz w:val="24"/>
          <w:szCs w:val="24"/>
        </w:rPr>
        <w:t>Когато</w:t>
      </w:r>
      <w:r w:rsidRPr="001B54B5">
        <w:rPr>
          <w:rFonts w:ascii="Times New Roman" w:hAnsi="Times New Roman" w:cs="Times New Roman"/>
          <w:bCs/>
          <w:sz w:val="24"/>
          <w:szCs w:val="24"/>
        </w:rPr>
        <w:t xml:space="preserve"> кандидатът се представлява САМО ЗАЕДНО от няколко физически лица, се попълват данните и пълномощното се подписва с валиден КЕП от всяко от тях.</w:t>
      </w:r>
    </w:p>
    <w:p w14:paraId="2FE8DE13" w14:textId="77777777" w:rsidR="00BA5D90" w:rsidRPr="001B54B5" w:rsidRDefault="00BA5D90" w:rsidP="00E7508F">
      <w:pPr>
        <w:spacing w:after="120" w:line="240" w:lineRule="auto"/>
        <w:jc w:val="both"/>
        <w:rPr>
          <w:rFonts w:ascii="Times New Roman" w:eastAsia="Times New Roman" w:hAnsi="Times New Roman" w:cs="Times New Roman"/>
          <w:snapToGrid w:val="0"/>
          <w:sz w:val="24"/>
          <w:szCs w:val="24"/>
        </w:rPr>
      </w:pPr>
    </w:p>
    <w:p w14:paraId="1FA22163" w14:textId="77777777" w:rsidR="009177B4" w:rsidRPr="001B54B5" w:rsidRDefault="009177B4" w:rsidP="0077365B">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b/>
          <w:bCs/>
          <w:sz w:val="24"/>
          <w:szCs w:val="24"/>
        </w:rPr>
      </w:pPr>
      <w:r w:rsidRPr="001B54B5">
        <w:rPr>
          <w:rFonts w:ascii="Times New Roman" w:hAnsi="Times New Roman" w:cs="Times New Roman"/>
          <w:b/>
          <w:bCs/>
          <w:sz w:val="24"/>
          <w:szCs w:val="24"/>
        </w:rPr>
        <w:t xml:space="preserve">Решение за прекратяване на процедурата чрез директно предоставяне може да се вземе при следните случаи: </w:t>
      </w:r>
    </w:p>
    <w:p w14:paraId="29E78578" w14:textId="77777777" w:rsidR="009177B4" w:rsidRPr="001B54B5" w:rsidRDefault="009177B4" w:rsidP="0077365B">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bCs/>
          <w:sz w:val="24"/>
          <w:szCs w:val="24"/>
        </w:rPr>
      </w:pPr>
      <w:r w:rsidRPr="001B54B5">
        <w:rPr>
          <w:rFonts w:ascii="Times New Roman" w:hAnsi="Times New Roman" w:cs="Times New Roman"/>
          <w:bCs/>
          <w:sz w:val="24"/>
          <w:szCs w:val="24"/>
        </w:rPr>
        <w:t xml:space="preserve">• Когато няма постъпило/и проектно/и предложение/я, в случай че е определен краен срок за подаване или когато всички подадени проектни предложения са оттеглени; </w:t>
      </w:r>
    </w:p>
    <w:p w14:paraId="31F81068" w14:textId="77777777" w:rsidR="009177B4" w:rsidRPr="001B54B5" w:rsidRDefault="009177B4" w:rsidP="0077365B">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bCs/>
          <w:sz w:val="24"/>
          <w:szCs w:val="24"/>
        </w:rPr>
      </w:pPr>
      <w:r w:rsidRPr="001B54B5">
        <w:rPr>
          <w:rFonts w:ascii="Times New Roman" w:hAnsi="Times New Roman" w:cs="Times New Roman"/>
          <w:bCs/>
          <w:sz w:val="24"/>
          <w:szCs w:val="24"/>
        </w:rPr>
        <w:t xml:space="preserve">• При спиране на финансирането по съответната програма или по част от нея; </w:t>
      </w:r>
    </w:p>
    <w:p w14:paraId="149A2805" w14:textId="58603B72" w:rsidR="009177B4" w:rsidRPr="001B54B5" w:rsidRDefault="009177B4" w:rsidP="0077365B">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bCs/>
          <w:sz w:val="24"/>
          <w:szCs w:val="24"/>
        </w:rPr>
      </w:pPr>
      <w:r w:rsidRPr="001B54B5">
        <w:rPr>
          <w:rFonts w:ascii="Times New Roman" w:hAnsi="Times New Roman" w:cs="Times New Roman"/>
          <w:bCs/>
          <w:sz w:val="24"/>
          <w:szCs w:val="24"/>
        </w:rPr>
        <w:t xml:space="preserve">• </w:t>
      </w:r>
      <w:r w:rsidR="0021593A" w:rsidRPr="001B54B5">
        <w:rPr>
          <w:rFonts w:ascii="Times New Roman" w:hAnsi="Times New Roman" w:cs="Times New Roman"/>
          <w:bCs/>
          <w:sz w:val="24"/>
          <w:szCs w:val="24"/>
        </w:rPr>
        <w:t>Спрямо</w:t>
      </w:r>
      <w:r w:rsidRPr="001B54B5">
        <w:rPr>
          <w:rFonts w:ascii="Times New Roman" w:hAnsi="Times New Roman" w:cs="Times New Roman"/>
          <w:bCs/>
          <w:sz w:val="24"/>
          <w:szCs w:val="24"/>
        </w:rPr>
        <w:t xml:space="preserve"> конкретния бенефициент</w:t>
      </w:r>
      <w:r w:rsidR="0021593A" w:rsidRPr="001B54B5">
        <w:rPr>
          <w:rFonts w:ascii="Times New Roman" w:hAnsi="Times New Roman" w:cs="Times New Roman"/>
          <w:bCs/>
          <w:sz w:val="24"/>
          <w:szCs w:val="24"/>
        </w:rPr>
        <w:t>, който</w:t>
      </w:r>
      <w:r w:rsidRPr="001B54B5">
        <w:rPr>
          <w:rFonts w:ascii="Times New Roman" w:hAnsi="Times New Roman" w:cs="Times New Roman"/>
          <w:bCs/>
          <w:sz w:val="24"/>
          <w:szCs w:val="24"/>
        </w:rPr>
        <w:t xml:space="preserve"> не отстрани в срок нередовност, непълнота и/или несъответствие с изискванията.</w:t>
      </w:r>
    </w:p>
    <w:p w14:paraId="004247C0" w14:textId="61738A8A" w:rsidR="00825954" w:rsidRPr="001B54B5" w:rsidRDefault="00825954" w:rsidP="0077365B">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b/>
          <w:bCs/>
          <w:sz w:val="24"/>
          <w:szCs w:val="24"/>
        </w:rPr>
      </w:pPr>
      <w:r w:rsidRPr="001B54B5">
        <w:rPr>
          <w:rFonts w:ascii="Times New Roman" w:hAnsi="Times New Roman" w:cs="Times New Roman"/>
          <w:b/>
          <w:bCs/>
          <w:sz w:val="24"/>
          <w:szCs w:val="24"/>
        </w:rPr>
        <w:t xml:space="preserve">Няма да бъде сключван договор за БФП с одобрен кандидат, </w:t>
      </w:r>
      <w:r w:rsidR="00811697">
        <w:rPr>
          <w:rFonts w:ascii="Times New Roman" w:hAnsi="Times New Roman" w:cs="Times New Roman"/>
          <w:b/>
          <w:bCs/>
          <w:sz w:val="24"/>
          <w:szCs w:val="24"/>
        </w:rPr>
        <w:t xml:space="preserve">в случаите когато по отношение на него и/или на един или повече от партньорите </w:t>
      </w:r>
      <w:r w:rsidRPr="001B54B5">
        <w:rPr>
          <w:rFonts w:ascii="Times New Roman" w:hAnsi="Times New Roman" w:cs="Times New Roman"/>
          <w:b/>
          <w:bCs/>
          <w:sz w:val="24"/>
          <w:szCs w:val="24"/>
        </w:rPr>
        <w:t xml:space="preserve">е налице неприключила проверка по сигнал за нередност. </w:t>
      </w:r>
      <w:r w:rsidR="005247A6" w:rsidRPr="001B54B5">
        <w:rPr>
          <w:rFonts w:ascii="Times New Roman" w:hAnsi="Times New Roman" w:cs="Times New Roman"/>
          <w:b/>
          <w:bCs/>
          <w:sz w:val="24"/>
          <w:szCs w:val="24"/>
        </w:rPr>
        <w:t>Административен д</w:t>
      </w:r>
      <w:r w:rsidRPr="001B54B5">
        <w:rPr>
          <w:rFonts w:ascii="Times New Roman" w:hAnsi="Times New Roman" w:cs="Times New Roman"/>
          <w:b/>
          <w:bCs/>
          <w:sz w:val="24"/>
          <w:szCs w:val="24"/>
        </w:rPr>
        <w:t xml:space="preserve">оговор за </w:t>
      </w:r>
      <w:r w:rsidR="005247A6" w:rsidRPr="001B54B5">
        <w:rPr>
          <w:rFonts w:ascii="Times New Roman" w:hAnsi="Times New Roman" w:cs="Times New Roman"/>
          <w:b/>
          <w:bCs/>
          <w:sz w:val="24"/>
          <w:szCs w:val="24"/>
        </w:rPr>
        <w:t>предоставяне на БФП</w:t>
      </w:r>
      <w:r w:rsidRPr="001B54B5">
        <w:rPr>
          <w:rFonts w:ascii="Times New Roman" w:hAnsi="Times New Roman" w:cs="Times New Roman"/>
          <w:b/>
          <w:bCs/>
          <w:sz w:val="24"/>
          <w:szCs w:val="24"/>
        </w:rPr>
        <w:t xml:space="preserve"> ще бъде сключен, в случай че проверката по сигнала приключи с първа писмена оценка за липса на нередност.</w:t>
      </w:r>
    </w:p>
    <w:p w14:paraId="09C74F78" w14:textId="2896B776" w:rsidR="00825954" w:rsidRPr="001B54B5" w:rsidRDefault="00825954" w:rsidP="0077365B">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b/>
          <w:bCs/>
          <w:sz w:val="24"/>
          <w:szCs w:val="24"/>
        </w:rPr>
      </w:pPr>
      <w:r w:rsidRPr="001B54B5">
        <w:rPr>
          <w:rFonts w:ascii="Times New Roman" w:hAnsi="Times New Roman" w:cs="Times New Roman"/>
          <w:b/>
          <w:bCs/>
          <w:sz w:val="24"/>
          <w:szCs w:val="24"/>
        </w:rPr>
        <w:t xml:space="preserve">Няма да бъде сключван договор за БФП с одобрен кандидат, </w:t>
      </w:r>
      <w:r w:rsidR="00811697" w:rsidRPr="00811697">
        <w:rPr>
          <w:rFonts w:ascii="Times New Roman" w:hAnsi="Times New Roman" w:cs="Times New Roman"/>
          <w:b/>
          <w:bCs/>
          <w:sz w:val="24"/>
          <w:szCs w:val="24"/>
        </w:rPr>
        <w:t xml:space="preserve">в случаите когато по отношение на него и/или на един или повече от партньорите </w:t>
      </w:r>
      <w:r w:rsidRPr="001B54B5">
        <w:rPr>
          <w:rFonts w:ascii="Times New Roman" w:hAnsi="Times New Roman" w:cs="Times New Roman"/>
          <w:b/>
          <w:bCs/>
          <w:sz w:val="24"/>
          <w:szCs w:val="24"/>
        </w:rPr>
        <w:t xml:space="preserve"> е налице неприключила процедура по администриране на нередност. </w:t>
      </w:r>
      <w:r w:rsidR="005247A6" w:rsidRPr="001B54B5">
        <w:rPr>
          <w:rFonts w:ascii="Times New Roman" w:hAnsi="Times New Roman" w:cs="Times New Roman"/>
          <w:b/>
          <w:bCs/>
          <w:sz w:val="24"/>
          <w:szCs w:val="24"/>
        </w:rPr>
        <w:t>Административен д</w:t>
      </w:r>
      <w:r w:rsidRPr="001B54B5">
        <w:rPr>
          <w:rFonts w:ascii="Times New Roman" w:hAnsi="Times New Roman" w:cs="Times New Roman"/>
          <w:b/>
          <w:bCs/>
          <w:sz w:val="24"/>
          <w:szCs w:val="24"/>
        </w:rPr>
        <w:t>оговор за БФП ще бъде сключен, в случай че процедурата по администриране на нередност приключи с издаване на решение за приключване на нередността.</w:t>
      </w:r>
    </w:p>
    <w:p w14:paraId="7838638E" w14:textId="62F938EF" w:rsidR="00825954" w:rsidRPr="001B54B5" w:rsidRDefault="00825954" w:rsidP="0077365B">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b/>
          <w:bCs/>
          <w:sz w:val="24"/>
          <w:szCs w:val="24"/>
        </w:rPr>
      </w:pPr>
      <w:r w:rsidRPr="001B54B5">
        <w:rPr>
          <w:rFonts w:ascii="Times New Roman" w:hAnsi="Times New Roman" w:cs="Times New Roman"/>
          <w:b/>
          <w:bCs/>
          <w:sz w:val="24"/>
          <w:szCs w:val="24"/>
        </w:rPr>
        <w:t xml:space="preserve">При наличие на неприключила проверка по сигнал за нередност и неприключила процедура по администриране на нередност, до получаване на информация за резултатите от тях, </w:t>
      </w:r>
      <w:r w:rsidR="005247A6" w:rsidRPr="001B54B5">
        <w:rPr>
          <w:rFonts w:ascii="Times New Roman" w:hAnsi="Times New Roman" w:cs="Times New Roman"/>
          <w:b/>
          <w:bCs/>
          <w:sz w:val="24"/>
          <w:szCs w:val="24"/>
        </w:rPr>
        <w:t>Административен д</w:t>
      </w:r>
      <w:r w:rsidRPr="001B54B5">
        <w:rPr>
          <w:rFonts w:ascii="Times New Roman" w:hAnsi="Times New Roman" w:cs="Times New Roman"/>
          <w:b/>
          <w:bCs/>
          <w:sz w:val="24"/>
          <w:szCs w:val="24"/>
        </w:rPr>
        <w:t>оговор за БФП до съответния кандидат не се изпраща.</w:t>
      </w:r>
    </w:p>
    <w:p w14:paraId="6FD183B6" w14:textId="13E041F8" w:rsidR="00825954" w:rsidRPr="005C2FFB" w:rsidRDefault="00E7508F" w:rsidP="00E7508F">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bCs/>
          <w:sz w:val="24"/>
          <w:szCs w:val="24"/>
          <w:lang w:val="en-US"/>
        </w:rPr>
      </w:pPr>
      <w:r w:rsidRPr="001B54B5">
        <w:rPr>
          <w:rFonts w:ascii="Times New Roman" w:hAnsi="Times New Roman" w:cs="Times New Roman"/>
          <w:bCs/>
          <w:sz w:val="24"/>
          <w:szCs w:val="24"/>
        </w:rPr>
        <w:t>Р</w:t>
      </w:r>
      <w:r w:rsidR="009177B4" w:rsidRPr="001B54B5">
        <w:rPr>
          <w:rFonts w:ascii="Times New Roman" w:hAnsi="Times New Roman" w:cs="Times New Roman"/>
          <w:bCs/>
          <w:sz w:val="24"/>
          <w:szCs w:val="24"/>
        </w:rPr>
        <w:t>ъководителят на управляващия орган издава мотивирано решение, с което отказва предоставянето на безвъзмездна финансова помощ, в случаите когато са налице някои от основанията съгласно чл.</w:t>
      </w:r>
      <w:r w:rsidRPr="001B54B5">
        <w:rPr>
          <w:rFonts w:ascii="Times New Roman" w:hAnsi="Times New Roman" w:cs="Times New Roman"/>
          <w:bCs/>
          <w:sz w:val="24"/>
          <w:szCs w:val="24"/>
        </w:rPr>
        <w:t>46</w:t>
      </w:r>
      <w:r w:rsidR="0085477C">
        <w:rPr>
          <w:rFonts w:ascii="Times New Roman" w:hAnsi="Times New Roman" w:cs="Times New Roman"/>
          <w:bCs/>
          <w:sz w:val="24"/>
          <w:szCs w:val="24"/>
        </w:rPr>
        <w:t>, ал. 2</w:t>
      </w:r>
      <w:r w:rsidRPr="001B54B5">
        <w:rPr>
          <w:rFonts w:ascii="Times New Roman" w:hAnsi="Times New Roman" w:cs="Times New Roman"/>
          <w:bCs/>
          <w:sz w:val="24"/>
          <w:szCs w:val="24"/>
        </w:rPr>
        <w:t xml:space="preserve"> </w:t>
      </w:r>
      <w:r w:rsidR="009177B4" w:rsidRPr="001B54B5">
        <w:rPr>
          <w:rFonts w:ascii="Times New Roman" w:hAnsi="Times New Roman" w:cs="Times New Roman"/>
          <w:bCs/>
          <w:sz w:val="24"/>
          <w:szCs w:val="24"/>
        </w:rPr>
        <w:t>от ЗУСЕ</w:t>
      </w:r>
      <w:r w:rsidR="00BD3C4F" w:rsidRPr="001B54B5">
        <w:rPr>
          <w:rFonts w:ascii="Times New Roman" w:hAnsi="Times New Roman" w:cs="Times New Roman"/>
          <w:bCs/>
          <w:sz w:val="24"/>
          <w:szCs w:val="24"/>
        </w:rPr>
        <w:t>ФСУ</w:t>
      </w:r>
      <w:r w:rsidR="0085477C" w:rsidRPr="0085477C">
        <w:t xml:space="preserve"> </w:t>
      </w:r>
      <w:r w:rsidR="0085477C" w:rsidRPr="0085477C">
        <w:rPr>
          <w:rFonts w:ascii="Times New Roman" w:hAnsi="Times New Roman" w:cs="Times New Roman"/>
          <w:bCs/>
          <w:sz w:val="24"/>
          <w:szCs w:val="24"/>
        </w:rPr>
        <w:t>по отношение на кандидат и/или партньор по настоящата процедура</w:t>
      </w:r>
      <w:r w:rsidR="009177B4" w:rsidRPr="001B54B5">
        <w:rPr>
          <w:rFonts w:ascii="Times New Roman" w:hAnsi="Times New Roman" w:cs="Times New Roman"/>
          <w:bCs/>
          <w:sz w:val="24"/>
          <w:szCs w:val="24"/>
        </w:rPr>
        <w:t>.</w:t>
      </w:r>
    </w:p>
    <w:p w14:paraId="45E59828" w14:textId="77777777" w:rsidR="006A2DB8" w:rsidRPr="001B54B5" w:rsidRDefault="00CB14EE" w:rsidP="00394B8E">
      <w:pPr>
        <w:pStyle w:val="Heading2"/>
        <w:spacing w:before="120" w:after="120"/>
        <w:rPr>
          <w:rFonts w:ascii="Times New Roman" w:hAnsi="Times New Roman" w:cs="Times New Roman"/>
        </w:rPr>
      </w:pPr>
      <w:bookmarkStart w:id="39" w:name="_Toc139632553"/>
      <w:r w:rsidRPr="001B54B5">
        <w:rPr>
          <w:rFonts w:ascii="Times New Roman" w:hAnsi="Times New Roman" w:cs="Times New Roman"/>
        </w:rPr>
        <w:t>2</w:t>
      </w:r>
      <w:r w:rsidR="00457D8A" w:rsidRPr="001B54B5">
        <w:rPr>
          <w:rFonts w:ascii="Times New Roman" w:hAnsi="Times New Roman" w:cs="Times New Roman"/>
        </w:rPr>
        <w:t>6</w:t>
      </w:r>
      <w:r w:rsidR="006A2DB8" w:rsidRPr="001B54B5">
        <w:rPr>
          <w:rFonts w:ascii="Times New Roman" w:hAnsi="Times New Roman" w:cs="Times New Roman"/>
        </w:rPr>
        <w:t xml:space="preserve">. Приложения към </w:t>
      </w:r>
      <w:r w:rsidR="00EA11C9" w:rsidRPr="001B54B5">
        <w:rPr>
          <w:rFonts w:ascii="Times New Roman" w:hAnsi="Times New Roman" w:cs="Times New Roman"/>
        </w:rPr>
        <w:t>Условията за кандидатстване</w:t>
      </w:r>
      <w:r w:rsidR="006A2DB8" w:rsidRPr="001B54B5">
        <w:rPr>
          <w:rFonts w:ascii="Times New Roman" w:hAnsi="Times New Roman" w:cs="Times New Roman"/>
        </w:rPr>
        <w:t>:</w:t>
      </w:r>
      <w:bookmarkEnd w:id="39"/>
    </w:p>
    <w:p w14:paraId="03AB6473" w14:textId="77777777" w:rsidR="00C62004" w:rsidRPr="001B54B5" w:rsidRDefault="00C62004"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eastAsia="Calibri" w:hAnsi="Times New Roman" w:cs="Times New Roman"/>
          <w:b/>
          <w:sz w:val="24"/>
          <w:szCs w:val="24"/>
        </w:rPr>
      </w:pPr>
      <w:r w:rsidRPr="001B54B5">
        <w:rPr>
          <w:rFonts w:ascii="Times New Roman" w:eastAsia="Calibri" w:hAnsi="Times New Roman" w:cs="Times New Roman"/>
          <w:b/>
          <w:sz w:val="24"/>
          <w:szCs w:val="24"/>
        </w:rPr>
        <w:t>Приложения за попълване:</w:t>
      </w:r>
    </w:p>
    <w:p w14:paraId="140B01FD" w14:textId="33CD3804" w:rsidR="00C52EC7" w:rsidRPr="001B54B5" w:rsidRDefault="002F0B5C"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eastAsia="Calibri" w:hAnsi="Times New Roman" w:cs="Times New Roman"/>
          <w:sz w:val="24"/>
          <w:szCs w:val="24"/>
        </w:rPr>
      </w:pPr>
      <w:r w:rsidRPr="001B54B5">
        <w:rPr>
          <w:rFonts w:ascii="Times New Roman" w:eastAsia="Calibri" w:hAnsi="Times New Roman" w:cs="Times New Roman"/>
          <w:sz w:val="24"/>
          <w:szCs w:val="24"/>
        </w:rPr>
        <w:t xml:space="preserve">Пълномощно за подаване на проектното предложения  </w:t>
      </w:r>
      <w:r w:rsidR="00C52EC7" w:rsidRPr="001B54B5">
        <w:rPr>
          <w:rFonts w:ascii="Times New Roman" w:eastAsia="Calibri" w:hAnsi="Times New Roman" w:cs="Times New Roman"/>
          <w:sz w:val="24"/>
          <w:szCs w:val="24"/>
        </w:rPr>
        <w:t xml:space="preserve">– </w:t>
      </w:r>
      <w:r w:rsidR="00C52EC7" w:rsidRPr="001B54B5">
        <w:rPr>
          <w:rFonts w:ascii="Times New Roman" w:eastAsia="Calibri" w:hAnsi="Times New Roman" w:cs="Times New Roman"/>
          <w:b/>
          <w:sz w:val="24"/>
          <w:szCs w:val="24"/>
        </w:rPr>
        <w:t xml:space="preserve">Приложение </w:t>
      </w:r>
      <w:r w:rsidR="00526511" w:rsidRPr="001B54B5">
        <w:rPr>
          <w:rFonts w:ascii="Times New Roman" w:eastAsia="Calibri" w:hAnsi="Times New Roman" w:cs="Times New Roman"/>
          <w:b/>
          <w:sz w:val="24"/>
          <w:szCs w:val="24"/>
        </w:rPr>
        <w:t>1</w:t>
      </w:r>
    </w:p>
    <w:p w14:paraId="0557F705" w14:textId="62EAD10F" w:rsidR="00663477" w:rsidRPr="001B54B5" w:rsidRDefault="00663477"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eastAsia="Calibri" w:hAnsi="Times New Roman" w:cs="Times New Roman"/>
          <w:sz w:val="24"/>
          <w:szCs w:val="24"/>
        </w:rPr>
      </w:pPr>
      <w:r w:rsidRPr="001B54B5">
        <w:rPr>
          <w:rFonts w:ascii="Times New Roman" w:eastAsia="Calibri" w:hAnsi="Times New Roman" w:cs="Times New Roman"/>
          <w:sz w:val="24"/>
          <w:szCs w:val="24"/>
        </w:rPr>
        <w:t>Декларация</w:t>
      </w:r>
      <w:r w:rsidR="002F0B5C" w:rsidRPr="001B54B5">
        <w:rPr>
          <w:rFonts w:ascii="Times New Roman" w:eastAsia="Calibri" w:hAnsi="Times New Roman" w:cs="Times New Roman"/>
          <w:sz w:val="24"/>
          <w:szCs w:val="24"/>
        </w:rPr>
        <w:t xml:space="preserve"> при кандидатстване (Координатор) </w:t>
      </w:r>
      <w:r w:rsidRPr="001B54B5">
        <w:rPr>
          <w:rFonts w:ascii="Times New Roman" w:eastAsia="Calibri" w:hAnsi="Times New Roman" w:cs="Times New Roman"/>
          <w:sz w:val="24"/>
          <w:szCs w:val="24"/>
        </w:rPr>
        <w:t xml:space="preserve"> – </w:t>
      </w:r>
      <w:r w:rsidRPr="001B54B5">
        <w:rPr>
          <w:rFonts w:ascii="Times New Roman" w:eastAsia="Calibri" w:hAnsi="Times New Roman" w:cs="Times New Roman"/>
          <w:b/>
          <w:sz w:val="24"/>
          <w:szCs w:val="24"/>
        </w:rPr>
        <w:t xml:space="preserve">Приложение </w:t>
      </w:r>
      <w:r w:rsidR="00526511" w:rsidRPr="001B54B5">
        <w:rPr>
          <w:rFonts w:ascii="Times New Roman" w:eastAsia="Calibri" w:hAnsi="Times New Roman" w:cs="Times New Roman"/>
          <w:b/>
          <w:sz w:val="24"/>
          <w:szCs w:val="24"/>
        </w:rPr>
        <w:t>2</w:t>
      </w:r>
    </w:p>
    <w:p w14:paraId="1AAC1F75" w14:textId="656323F5" w:rsidR="00663477" w:rsidRPr="001B54B5" w:rsidRDefault="00663477"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eastAsia="Calibri" w:hAnsi="Times New Roman" w:cs="Times New Roman"/>
          <w:b/>
          <w:sz w:val="24"/>
          <w:szCs w:val="24"/>
        </w:rPr>
      </w:pPr>
      <w:r w:rsidRPr="001B54B5">
        <w:rPr>
          <w:rFonts w:ascii="Times New Roman" w:eastAsia="Calibri" w:hAnsi="Times New Roman" w:cs="Times New Roman"/>
          <w:sz w:val="24"/>
          <w:szCs w:val="24"/>
        </w:rPr>
        <w:t xml:space="preserve">Декларация </w:t>
      </w:r>
      <w:r w:rsidR="002F0B5C" w:rsidRPr="001B54B5">
        <w:rPr>
          <w:rFonts w:ascii="Times New Roman" w:eastAsia="Calibri" w:hAnsi="Times New Roman" w:cs="Times New Roman"/>
          <w:sz w:val="24"/>
          <w:szCs w:val="24"/>
        </w:rPr>
        <w:t>при кандидатстване (Партньор)</w:t>
      </w:r>
      <w:r w:rsidRPr="001B54B5">
        <w:rPr>
          <w:rFonts w:ascii="Times New Roman" w:eastAsia="Calibri" w:hAnsi="Times New Roman" w:cs="Times New Roman"/>
          <w:sz w:val="24"/>
          <w:szCs w:val="24"/>
        </w:rPr>
        <w:t xml:space="preserve"> – </w:t>
      </w:r>
      <w:r w:rsidRPr="001B54B5">
        <w:rPr>
          <w:rFonts w:ascii="Times New Roman" w:eastAsia="Calibri" w:hAnsi="Times New Roman" w:cs="Times New Roman"/>
          <w:b/>
          <w:sz w:val="24"/>
          <w:szCs w:val="24"/>
        </w:rPr>
        <w:t xml:space="preserve">Приложение </w:t>
      </w:r>
      <w:r w:rsidR="00526511" w:rsidRPr="001B54B5">
        <w:rPr>
          <w:rFonts w:ascii="Times New Roman" w:eastAsia="Calibri" w:hAnsi="Times New Roman" w:cs="Times New Roman"/>
          <w:b/>
          <w:sz w:val="24"/>
          <w:szCs w:val="24"/>
        </w:rPr>
        <w:t>3</w:t>
      </w:r>
    </w:p>
    <w:p w14:paraId="5A05780C" w14:textId="445AEBAE" w:rsidR="00EA1415" w:rsidRPr="001B54B5" w:rsidRDefault="002F0B5C"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eastAsia="Calibri" w:hAnsi="Times New Roman" w:cs="Times New Roman"/>
          <w:b/>
          <w:sz w:val="24"/>
          <w:szCs w:val="24"/>
        </w:rPr>
      </w:pPr>
      <w:r w:rsidRPr="001B54B5">
        <w:rPr>
          <w:rFonts w:ascii="Times New Roman" w:eastAsia="Calibri" w:hAnsi="Times New Roman" w:cs="Times New Roman"/>
          <w:sz w:val="24"/>
          <w:szCs w:val="24"/>
        </w:rPr>
        <w:t xml:space="preserve">Декларация на асоциирания партньор– </w:t>
      </w:r>
      <w:r w:rsidRPr="001B54B5">
        <w:rPr>
          <w:rFonts w:ascii="Times New Roman" w:eastAsia="Calibri" w:hAnsi="Times New Roman" w:cs="Times New Roman"/>
          <w:b/>
          <w:sz w:val="24"/>
          <w:szCs w:val="24"/>
        </w:rPr>
        <w:t xml:space="preserve">Приложение </w:t>
      </w:r>
      <w:r w:rsidR="00526511" w:rsidRPr="001B54B5">
        <w:rPr>
          <w:rFonts w:ascii="Times New Roman" w:eastAsia="Calibri" w:hAnsi="Times New Roman" w:cs="Times New Roman"/>
          <w:b/>
          <w:sz w:val="24"/>
          <w:szCs w:val="24"/>
        </w:rPr>
        <w:t>4</w:t>
      </w:r>
    </w:p>
    <w:p w14:paraId="53516BC6" w14:textId="6E07041B" w:rsidR="00526511" w:rsidRPr="001B54B5" w:rsidRDefault="00526511"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eastAsia="Calibri" w:hAnsi="Times New Roman" w:cs="Times New Roman"/>
          <w:b/>
          <w:sz w:val="24"/>
          <w:szCs w:val="24"/>
        </w:rPr>
      </w:pPr>
      <w:r w:rsidRPr="001B54B5">
        <w:rPr>
          <w:rFonts w:ascii="Times New Roman" w:eastAsia="Calibri" w:hAnsi="Times New Roman" w:cs="Times New Roman"/>
          <w:sz w:val="24"/>
          <w:szCs w:val="24"/>
        </w:rPr>
        <w:lastRenderedPageBreak/>
        <w:t>Споразумение за партньорство</w:t>
      </w:r>
      <w:r w:rsidRPr="001B54B5">
        <w:rPr>
          <w:rFonts w:ascii="Times New Roman" w:eastAsia="Calibri" w:hAnsi="Times New Roman" w:cs="Times New Roman"/>
          <w:b/>
          <w:sz w:val="24"/>
          <w:szCs w:val="24"/>
        </w:rPr>
        <w:t xml:space="preserve"> </w:t>
      </w:r>
      <w:r w:rsidRPr="001B54B5">
        <w:rPr>
          <w:rFonts w:ascii="Times New Roman" w:eastAsia="Calibri" w:hAnsi="Times New Roman" w:cs="Times New Roman"/>
          <w:sz w:val="24"/>
          <w:szCs w:val="24"/>
        </w:rPr>
        <w:t xml:space="preserve">– </w:t>
      </w:r>
      <w:r w:rsidRPr="001B54B5">
        <w:rPr>
          <w:rFonts w:ascii="Times New Roman" w:eastAsia="Calibri" w:hAnsi="Times New Roman" w:cs="Times New Roman"/>
          <w:b/>
          <w:sz w:val="24"/>
          <w:szCs w:val="24"/>
        </w:rPr>
        <w:t>Приложение 5</w:t>
      </w:r>
    </w:p>
    <w:p w14:paraId="2A6B1B0B" w14:textId="77777777" w:rsidR="00526511" w:rsidRPr="001B54B5" w:rsidRDefault="00526511"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eastAsia="Calibri" w:hAnsi="Times New Roman" w:cs="Times New Roman"/>
          <w:sz w:val="24"/>
          <w:szCs w:val="24"/>
        </w:rPr>
      </w:pPr>
    </w:p>
    <w:p w14:paraId="752155DD" w14:textId="4BC4510A" w:rsidR="005247A6" w:rsidRPr="001B54B5" w:rsidRDefault="005247A6"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eastAsia="Calibri" w:hAnsi="Times New Roman" w:cs="Times New Roman"/>
          <w:b/>
          <w:sz w:val="24"/>
          <w:szCs w:val="24"/>
        </w:rPr>
      </w:pPr>
    </w:p>
    <w:p w14:paraId="68AE0413" w14:textId="6C5E34ED" w:rsidR="00C62004" w:rsidRPr="001B54B5" w:rsidRDefault="00C62004"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eastAsia="Calibri" w:hAnsi="Times New Roman" w:cs="Times New Roman"/>
          <w:b/>
          <w:sz w:val="24"/>
          <w:szCs w:val="24"/>
        </w:rPr>
      </w:pPr>
      <w:r w:rsidRPr="001B54B5">
        <w:rPr>
          <w:rFonts w:ascii="Times New Roman" w:eastAsia="Calibri" w:hAnsi="Times New Roman" w:cs="Times New Roman"/>
          <w:b/>
          <w:sz w:val="24"/>
          <w:szCs w:val="24"/>
        </w:rPr>
        <w:t>Приложения за информация:</w:t>
      </w:r>
    </w:p>
    <w:p w14:paraId="583F9E86" w14:textId="777FD60A" w:rsidR="00C52EC7" w:rsidRPr="001B54B5" w:rsidRDefault="0021593A"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eastAsia="Calibri" w:hAnsi="Times New Roman" w:cs="Times New Roman"/>
          <w:b/>
          <w:sz w:val="24"/>
          <w:szCs w:val="24"/>
        </w:rPr>
      </w:pPr>
      <w:r w:rsidRPr="001B54B5">
        <w:rPr>
          <w:rFonts w:ascii="Times New Roman" w:eastAsia="Calibri" w:hAnsi="Times New Roman" w:cs="Times New Roman"/>
          <w:sz w:val="24"/>
          <w:szCs w:val="24"/>
        </w:rPr>
        <w:t xml:space="preserve">Примерни указания </w:t>
      </w:r>
      <w:r w:rsidR="002F0B5C" w:rsidRPr="001B54B5">
        <w:rPr>
          <w:rFonts w:ascii="Times New Roman" w:eastAsia="Calibri" w:hAnsi="Times New Roman" w:cs="Times New Roman"/>
          <w:sz w:val="24"/>
          <w:szCs w:val="24"/>
        </w:rPr>
        <w:t>за по</w:t>
      </w:r>
      <w:r w:rsidRPr="001B54B5">
        <w:rPr>
          <w:rFonts w:ascii="Times New Roman" w:eastAsia="Calibri" w:hAnsi="Times New Roman" w:cs="Times New Roman"/>
          <w:sz w:val="24"/>
          <w:szCs w:val="24"/>
        </w:rPr>
        <w:t xml:space="preserve">пълване на електронен Формуляр за </w:t>
      </w:r>
      <w:r w:rsidR="002F0B5C" w:rsidRPr="001B54B5">
        <w:rPr>
          <w:rFonts w:ascii="Times New Roman" w:eastAsia="Calibri" w:hAnsi="Times New Roman" w:cs="Times New Roman"/>
          <w:sz w:val="24"/>
          <w:szCs w:val="24"/>
        </w:rPr>
        <w:t xml:space="preserve">кандидатстване </w:t>
      </w:r>
      <w:r w:rsidR="005F5BA5" w:rsidRPr="001B54B5">
        <w:rPr>
          <w:rFonts w:ascii="Times New Roman" w:eastAsia="Calibri" w:hAnsi="Times New Roman" w:cs="Times New Roman"/>
          <w:b/>
          <w:sz w:val="24"/>
          <w:szCs w:val="24"/>
        </w:rPr>
        <w:t xml:space="preserve">– </w:t>
      </w:r>
      <w:r w:rsidR="00C52EC7" w:rsidRPr="001B54B5">
        <w:rPr>
          <w:rFonts w:ascii="Times New Roman" w:eastAsia="Calibri" w:hAnsi="Times New Roman" w:cs="Times New Roman"/>
          <w:b/>
          <w:sz w:val="24"/>
          <w:szCs w:val="24"/>
        </w:rPr>
        <w:t xml:space="preserve">Приложение </w:t>
      </w:r>
      <w:r w:rsidR="00526511" w:rsidRPr="001B54B5">
        <w:rPr>
          <w:rFonts w:ascii="Times New Roman" w:eastAsia="Calibri" w:hAnsi="Times New Roman" w:cs="Times New Roman"/>
          <w:b/>
          <w:sz w:val="24"/>
          <w:szCs w:val="24"/>
        </w:rPr>
        <w:t>6</w:t>
      </w:r>
    </w:p>
    <w:p w14:paraId="1BB15E69" w14:textId="5CC15D3C" w:rsidR="00663477" w:rsidRPr="001B54B5" w:rsidRDefault="00C72B3F"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eastAsia="Calibri" w:hAnsi="Times New Roman" w:cs="Times New Roman"/>
          <w:b/>
          <w:sz w:val="24"/>
          <w:szCs w:val="24"/>
        </w:rPr>
      </w:pPr>
      <w:r w:rsidRPr="001B54B5">
        <w:rPr>
          <w:rFonts w:ascii="Times New Roman" w:eastAsia="Calibri" w:hAnsi="Times New Roman" w:cs="Times New Roman"/>
          <w:sz w:val="24"/>
          <w:szCs w:val="24"/>
        </w:rPr>
        <w:t>Критерии и м</w:t>
      </w:r>
      <w:r w:rsidR="00663477" w:rsidRPr="001B54B5">
        <w:rPr>
          <w:rFonts w:ascii="Times New Roman" w:eastAsia="Calibri" w:hAnsi="Times New Roman" w:cs="Times New Roman"/>
          <w:sz w:val="24"/>
          <w:szCs w:val="24"/>
        </w:rPr>
        <w:t xml:space="preserve">етодика за оценка – </w:t>
      </w:r>
      <w:r w:rsidR="00663477" w:rsidRPr="001B54B5">
        <w:rPr>
          <w:rFonts w:ascii="Times New Roman" w:eastAsia="Calibri" w:hAnsi="Times New Roman" w:cs="Times New Roman"/>
          <w:b/>
          <w:sz w:val="24"/>
          <w:szCs w:val="24"/>
        </w:rPr>
        <w:t xml:space="preserve">Приложение </w:t>
      </w:r>
      <w:r w:rsidR="00526511" w:rsidRPr="001B54B5">
        <w:rPr>
          <w:rFonts w:ascii="Times New Roman" w:eastAsia="Calibri" w:hAnsi="Times New Roman" w:cs="Times New Roman"/>
          <w:b/>
          <w:sz w:val="24"/>
          <w:szCs w:val="24"/>
        </w:rPr>
        <w:t>7</w:t>
      </w:r>
    </w:p>
    <w:p w14:paraId="7E7FB2EA" w14:textId="5BFAC000" w:rsidR="00EA37BA" w:rsidRPr="001B54B5" w:rsidRDefault="00E22B19"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eastAsia="Calibri" w:hAnsi="Times New Roman" w:cs="Times New Roman"/>
          <w:b/>
          <w:sz w:val="24"/>
          <w:szCs w:val="24"/>
        </w:rPr>
      </w:pPr>
      <w:r w:rsidRPr="00E22B19">
        <w:rPr>
          <w:rFonts w:ascii="Times New Roman" w:eastAsia="Calibri" w:hAnsi="Times New Roman" w:cs="Times New Roman"/>
          <w:sz w:val="24"/>
          <w:szCs w:val="24"/>
        </w:rPr>
        <w:t>Условията за кандидатстване „Указание на министъра на финансите за третиране на ДДС като допустим разход при изпълнение на проекти по програмите, финансирани от ЕФРР, ЕСФ+, КФ, ФСП и ЕФМДРА, ФУМИ, ФВС, програмата по ИУГВП, както и на средствата за финансиране на подхода ВОМР от ЕЗФРСР на ЕС, за програмен период 2021 – 2027 г.“</w:t>
      </w:r>
      <w:r w:rsidR="007706CB" w:rsidRPr="001B54B5">
        <w:rPr>
          <w:rFonts w:ascii="Times New Roman" w:eastAsia="Calibri" w:hAnsi="Times New Roman" w:cs="Times New Roman"/>
          <w:sz w:val="24"/>
          <w:szCs w:val="24"/>
        </w:rPr>
        <w:t xml:space="preserve">– </w:t>
      </w:r>
      <w:r w:rsidR="007706CB" w:rsidRPr="001B54B5">
        <w:rPr>
          <w:rFonts w:ascii="Times New Roman" w:eastAsia="Calibri" w:hAnsi="Times New Roman" w:cs="Times New Roman"/>
          <w:b/>
          <w:sz w:val="24"/>
          <w:szCs w:val="24"/>
        </w:rPr>
        <w:t xml:space="preserve">Приложение </w:t>
      </w:r>
      <w:r w:rsidR="00526511" w:rsidRPr="001B54B5">
        <w:rPr>
          <w:rFonts w:ascii="Times New Roman" w:eastAsia="Calibri" w:hAnsi="Times New Roman" w:cs="Times New Roman"/>
          <w:b/>
          <w:sz w:val="24"/>
          <w:szCs w:val="24"/>
        </w:rPr>
        <w:t>8</w:t>
      </w:r>
    </w:p>
    <w:p w14:paraId="2BD7DA2A" w14:textId="2828E282" w:rsidR="002F0B5C" w:rsidRPr="001B54B5" w:rsidRDefault="002F0B5C"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eastAsia="Calibri" w:hAnsi="Times New Roman" w:cs="Times New Roman"/>
          <w:b/>
          <w:sz w:val="24"/>
          <w:szCs w:val="24"/>
        </w:rPr>
      </w:pPr>
      <w:r w:rsidRPr="001B54B5">
        <w:rPr>
          <w:rFonts w:ascii="Times New Roman" w:eastAsia="Calibri" w:hAnsi="Times New Roman" w:cs="Times New Roman"/>
          <w:sz w:val="24"/>
          <w:szCs w:val="24"/>
        </w:rPr>
        <w:t>Използвани съкращения и определения</w:t>
      </w:r>
      <w:r w:rsidRPr="001B54B5">
        <w:rPr>
          <w:rFonts w:ascii="Times New Roman" w:eastAsia="Calibri" w:hAnsi="Times New Roman" w:cs="Times New Roman"/>
          <w:b/>
          <w:sz w:val="24"/>
          <w:szCs w:val="24"/>
        </w:rPr>
        <w:t xml:space="preserve"> – Приложение </w:t>
      </w:r>
      <w:r w:rsidR="00526511" w:rsidRPr="001B54B5">
        <w:rPr>
          <w:rFonts w:ascii="Times New Roman" w:eastAsia="Calibri" w:hAnsi="Times New Roman" w:cs="Times New Roman"/>
          <w:b/>
          <w:sz w:val="24"/>
          <w:szCs w:val="24"/>
        </w:rPr>
        <w:t>9</w:t>
      </w:r>
    </w:p>
    <w:p w14:paraId="3801E3D0" w14:textId="43866EEB" w:rsidR="00CD5160" w:rsidRPr="00292C4D" w:rsidRDefault="002F0B5C"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eastAsia="Calibri" w:hAnsi="Times New Roman" w:cs="Times New Roman"/>
          <w:b/>
          <w:sz w:val="24"/>
          <w:szCs w:val="24"/>
        </w:rPr>
      </w:pPr>
      <w:r w:rsidRPr="001B54B5">
        <w:rPr>
          <w:rFonts w:ascii="Times New Roman" w:eastAsia="Calibri" w:hAnsi="Times New Roman" w:cs="Times New Roman"/>
          <w:sz w:val="24"/>
          <w:szCs w:val="24"/>
        </w:rPr>
        <w:t>Информация относно спазване на принципа за „ненанасяне на значителни вреди“</w:t>
      </w:r>
      <w:r w:rsidR="00C62004" w:rsidRPr="001B54B5">
        <w:rPr>
          <w:rFonts w:ascii="Times New Roman" w:eastAsia="Calibri" w:hAnsi="Times New Roman" w:cs="Times New Roman"/>
          <w:sz w:val="24"/>
          <w:szCs w:val="24"/>
        </w:rPr>
        <w:t xml:space="preserve"> </w:t>
      </w:r>
      <w:r w:rsidR="00C62004" w:rsidRPr="001B54B5">
        <w:rPr>
          <w:rFonts w:ascii="Times New Roman" w:eastAsia="Calibri" w:hAnsi="Times New Roman" w:cs="Times New Roman"/>
          <w:b/>
          <w:sz w:val="24"/>
          <w:szCs w:val="24"/>
        </w:rPr>
        <w:t xml:space="preserve">– Приложение </w:t>
      </w:r>
      <w:r w:rsidR="00526511" w:rsidRPr="001B54B5">
        <w:rPr>
          <w:rFonts w:ascii="Times New Roman" w:eastAsia="Calibri" w:hAnsi="Times New Roman" w:cs="Times New Roman"/>
          <w:b/>
          <w:sz w:val="24"/>
          <w:szCs w:val="24"/>
        </w:rPr>
        <w:t>10</w:t>
      </w:r>
      <w:r w:rsidR="00EF7534" w:rsidRPr="001B54B5">
        <w:rPr>
          <w:rFonts w:ascii="Times New Roman" w:eastAsia="Calibri" w:hAnsi="Times New Roman" w:cs="Times New Roman"/>
          <w:b/>
          <w:sz w:val="24"/>
          <w:szCs w:val="24"/>
        </w:rPr>
        <w:t>.</w:t>
      </w:r>
    </w:p>
    <w:sectPr w:rsidR="00CD5160" w:rsidRPr="00292C4D" w:rsidSect="00840CD1">
      <w:headerReference w:type="default" r:id="rId14"/>
      <w:footerReference w:type="default" r:id="rId15"/>
      <w:pgSz w:w="11906" w:h="16838"/>
      <w:pgMar w:top="851" w:right="1133" w:bottom="1417" w:left="1418"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1963F9" w16cex:dateUtc="2023-05-25T01:35:00Z"/>
  <w16cex:commentExtensible w16cex:durableId="281949E5" w16cex:dateUtc="2023-05-24T23:43:00Z"/>
  <w16cex:commentExtensible w16cex:durableId="28194B7A" w16cex:dateUtc="2023-05-24T23:50:00Z"/>
  <w16cex:commentExtensible w16cex:durableId="28194D84" w16cex:dateUtc="2023-05-24T23: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633DDCA" w16cid:durableId="281936A6"/>
  <w16cid:commentId w16cid:paraId="25A4E210" w16cid:durableId="281936A7"/>
  <w16cid:commentId w16cid:paraId="1487B083" w16cid:durableId="281936A8"/>
  <w16cid:commentId w16cid:paraId="0C76148B" w16cid:durableId="281936A9"/>
  <w16cid:commentId w16cid:paraId="61EE5BC7" w16cid:durableId="281936AA"/>
  <w16cid:commentId w16cid:paraId="1E8B293B" w16cid:durableId="281963F9"/>
  <w16cid:commentId w16cid:paraId="2B99E181" w16cid:durableId="281949E5"/>
  <w16cid:commentId w16cid:paraId="2621D6CF" w16cid:durableId="281936AD"/>
  <w16cid:commentId w16cid:paraId="018097F8" w16cid:durableId="281936AE"/>
  <w16cid:commentId w16cid:paraId="7B220669" w16cid:durableId="281936AF"/>
  <w16cid:commentId w16cid:paraId="0438AB12" w16cid:durableId="28194B7A"/>
  <w16cid:commentId w16cid:paraId="4132CF38" w16cid:durableId="281936B1"/>
  <w16cid:commentId w16cid:paraId="577CDDDB" w16cid:durableId="281936B2"/>
  <w16cid:commentId w16cid:paraId="62459E5C" w16cid:durableId="281936B4"/>
  <w16cid:commentId w16cid:paraId="7FFC9965" w16cid:durableId="28194D84"/>
  <w16cid:commentId w16cid:paraId="79F132C0" w16cid:durableId="281936B7"/>
  <w16cid:commentId w16cid:paraId="260BF566" w16cid:durableId="281936B8"/>
  <w16cid:commentId w16cid:paraId="5968C520" w16cid:durableId="281936B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5F3A0B" w14:textId="77777777" w:rsidR="007209A4" w:rsidRDefault="007209A4" w:rsidP="002325A3">
      <w:pPr>
        <w:spacing w:after="0" w:line="240" w:lineRule="auto"/>
      </w:pPr>
      <w:r>
        <w:separator/>
      </w:r>
    </w:p>
  </w:endnote>
  <w:endnote w:type="continuationSeparator" w:id="0">
    <w:p w14:paraId="7D3E3A50" w14:textId="77777777" w:rsidR="007209A4" w:rsidRDefault="007209A4" w:rsidP="002325A3">
      <w:pPr>
        <w:spacing w:after="0" w:line="240" w:lineRule="auto"/>
      </w:pPr>
      <w:r>
        <w:continuationSeparator/>
      </w:r>
    </w:p>
  </w:endnote>
  <w:endnote w:type="continuationNotice" w:id="1">
    <w:p w14:paraId="3435C329" w14:textId="77777777" w:rsidR="007209A4" w:rsidRDefault="007209A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3433681"/>
      <w:docPartObj>
        <w:docPartGallery w:val="Page Numbers (Bottom of Page)"/>
        <w:docPartUnique/>
      </w:docPartObj>
    </w:sdtPr>
    <w:sdtEndPr>
      <w:rPr>
        <w:noProof/>
      </w:rPr>
    </w:sdtEndPr>
    <w:sdtContent>
      <w:p w14:paraId="47ABC01E" w14:textId="59DAF2EB" w:rsidR="00865448" w:rsidRDefault="00865448">
        <w:pPr>
          <w:pStyle w:val="Footer"/>
          <w:jc w:val="right"/>
        </w:pPr>
        <w:r>
          <w:fldChar w:fldCharType="begin"/>
        </w:r>
        <w:r>
          <w:instrText xml:space="preserve"> PAGE   \* MERGEFORMAT </w:instrText>
        </w:r>
        <w:r>
          <w:fldChar w:fldCharType="separate"/>
        </w:r>
        <w:r w:rsidR="00A32D7E">
          <w:rPr>
            <w:noProof/>
          </w:rPr>
          <w:t>31</w:t>
        </w:r>
        <w:r>
          <w:rPr>
            <w:noProof/>
          </w:rPr>
          <w:fldChar w:fldCharType="end"/>
        </w:r>
      </w:p>
    </w:sdtContent>
  </w:sdt>
  <w:p w14:paraId="22F6197D" w14:textId="77777777" w:rsidR="00865448" w:rsidRDefault="008654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027DA4" w14:textId="77777777" w:rsidR="007209A4" w:rsidRDefault="007209A4" w:rsidP="002325A3">
      <w:pPr>
        <w:spacing w:after="0" w:line="240" w:lineRule="auto"/>
      </w:pPr>
      <w:r>
        <w:separator/>
      </w:r>
    </w:p>
  </w:footnote>
  <w:footnote w:type="continuationSeparator" w:id="0">
    <w:p w14:paraId="0860DAC3" w14:textId="77777777" w:rsidR="007209A4" w:rsidRDefault="007209A4" w:rsidP="002325A3">
      <w:pPr>
        <w:spacing w:after="0" w:line="240" w:lineRule="auto"/>
      </w:pPr>
      <w:r>
        <w:continuationSeparator/>
      </w:r>
    </w:p>
  </w:footnote>
  <w:footnote w:type="continuationNotice" w:id="1">
    <w:p w14:paraId="6D479BDF" w14:textId="77777777" w:rsidR="007209A4" w:rsidRDefault="007209A4">
      <w:pPr>
        <w:spacing w:after="0" w:line="240" w:lineRule="auto"/>
      </w:pPr>
    </w:p>
  </w:footnote>
  <w:footnote w:id="2">
    <w:p w14:paraId="19847F3A" w14:textId="77777777" w:rsidR="00865448" w:rsidRPr="00381B90" w:rsidRDefault="00865448" w:rsidP="00EB110C">
      <w:pPr>
        <w:pStyle w:val="FootnoteText"/>
        <w:jc w:val="both"/>
        <w:rPr>
          <w:rFonts w:ascii="Times New Roman" w:hAnsi="Times New Roman" w:cs="Times New Roman"/>
          <w:sz w:val="18"/>
          <w:szCs w:val="18"/>
        </w:rPr>
      </w:pPr>
      <w:r w:rsidRPr="00465177">
        <w:rPr>
          <w:rStyle w:val="FootnoteReference"/>
          <w:rFonts w:ascii="Times New Roman" w:hAnsi="Times New Roman" w:cs="Times New Roman"/>
          <w:sz w:val="18"/>
          <w:szCs w:val="18"/>
        </w:rPr>
        <w:footnoteRef/>
      </w:r>
      <w:r w:rsidRPr="00465177">
        <w:rPr>
          <w:rFonts w:ascii="Times New Roman" w:hAnsi="Times New Roman" w:cs="Times New Roman"/>
          <w:sz w:val="18"/>
          <w:szCs w:val="18"/>
        </w:rPr>
        <w:t xml:space="preserve"> </w:t>
      </w:r>
      <w:r w:rsidRPr="00381B90">
        <w:rPr>
          <w:rFonts w:ascii="Times New Roman" w:hAnsi="Times New Roman" w:cs="Times New Roman"/>
          <w:sz w:val="18"/>
          <w:szCs w:val="18"/>
        </w:rPr>
        <w:t>Процентът на съфинансиране от Европейския фонд за регионално развитие (ЕФРР) и от националния бюджет, като нормативно определената ставка е 85% от ЕФРР и 15% национално съфинансиране.</w:t>
      </w:r>
    </w:p>
  </w:footnote>
  <w:footnote w:id="3">
    <w:p w14:paraId="6EBD29D9" w14:textId="77777777" w:rsidR="00865448" w:rsidRPr="00381B90" w:rsidRDefault="00865448" w:rsidP="00EB110C">
      <w:pPr>
        <w:pStyle w:val="FootnoteText"/>
        <w:jc w:val="both"/>
        <w:rPr>
          <w:rFonts w:ascii="Times New Roman" w:hAnsi="Times New Roman" w:cs="Times New Roman"/>
          <w:bCs/>
          <w:sz w:val="18"/>
          <w:szCs w:val="18"/>
        </w:rPr>
      </w:pPr>
      <w:r w:rsidRPr="00381B90">
        <w:rPr>
          <w:rStyle w:val="FootnoteReference"/>
          <w:rFonts w:ascii="Times New Roman" w:hAnsi="Times New Roman" w:cs="Times New Roman"/>
          <w:sz w:val="18"/>
          <w:szCs w:val="18"/>
        </w:rPr>
        <w:footnoteRef/>
      </w:r>
      <w:r w:rsidRPr="00381B90">
        <w:rPr>
          <w:rFonts w:ascii="Times New Roman" w:hAnsi="Times New Roman" w:cs="Times New Roman"/>
          <w:sz w:val="18"/>
          <w:szCs w:val="18"/>
        </w:rPr>
        <w:t xml:space="preserve"> </w:t>
      </w:r>
      <w:r w:rsidRPr="00381B90">
        <w:rPr>
          <w:rFonts w:ascii="Times New Roman" w:hAnsi="Times New Roman" w:cs="Times New Roman"/>
          <w:bCs/>
          <w:sz w:val="18"/>
          <w:szCs w:val="18"/>
        </w:rPr>
        <w:t xml:space="preserve">Процентът на съфинансиране от Европейския фонд за регионално развитие (ЕФРР) и от националния бюджет, като нормативно определената ставка е 70% от ЕФРР и 30% национално съфинансиране. </w:t>
      </w:r>
    </w:p>
    <w:p w14:paraId="69FB6157" w14:textId="77777777" w:rsidR="00865448" w:rsidRDefault="00865448" w:rsidP="00EB110C">
      <w:pPr>
        <w:pStyle w:val="FootnoteText"/>
      </w:pPr>
    </w:p>
  </w:footnote>
  <w:footnote w:id="4">
    <w:p w14:paraId="295416EB" w14:textId="320C4F0B" w:rsidR="00865448" w:rsidRDefault="00865448" w:rsidP="002D7590">
      <w:pPr>
        <w:pStyle w:val="FootnoteText"/>
        <w:jc w:val="both"/>
      </w:pPr>
      <w:r>
        <w:rPr>
          <w:rStyle w:val="FootnoteReference"/>
        </w:rPr>
        <w:footnoteRef/>
      </w:r>
      <w:r>
        <w:t xml:space="preserve"> </w:t>
      </w:r>
      <w:r w:rsidRPr="009C51EF">
        <w:t>Регламент (ЕС) 2023/1315 на Комисията от 23 юни 2023 година за изменение на Регламент (ЕС) № 651/2014 за обявяване на някои категории помощи за съвместими с вътрешния пазар в приложение на членове 107 и 108 от Договора и на Регламент (ЕС) 2022/2473 за обявяване на някои категории помощи — за предприятия, които произвеждат, преработват и предлагат на пазара продукти от риболов и аквакултури — за съвместими с вътрешния пазар в приложение на членове 107 и 108 от Договора</w:t>
      </w:r>
      <w:r>
        <w:t>.</w:t>
      </w:r>
    </w:p>
  </w:footnote>
  <w:footnote w:id="5">
    <w:p w14:paraId="22935865" w14:textId="7ECDA81D" w:rsidR="00865448" w:rsidRDefault="00865448" w:rsidP="002D7590">
      <w:pPr>
        <w:pStyle w:val="FootnoteText"/>
        <w:jc w:val="both"/>
      </w:pPr>
      <w:r w:rsidRPr="002D7590">
        <w:rPr>
          <w:rStyle w:val="FootnoteReference"/>
          <w:rFonts w:ascii="Times New Roman" w:hAnsi="Times New Roman" w:cs="Times New Roman"/>
        </w:rPr>
        <w:footnoteRef/>
      </w:r>
      <w:r w:rsidRPr="002D7590">
        <w:rPr>
          <w:rFonts w:ascii="Times New Roman" w:hAnsi="Times New Roman" w:cs="Times New Roman"/>
        </w:rPr>
        <w:t xml:space="preserve"> Определение за „иновационен клъстер“ е посочено в Списък със съкращения и определения – Приложение 9 към Условията за кандидатстване.</w:t>
      </w:r>
      <w:r>
        <w:t xml:space="preserve"> </w:t>
      </w:r>
    </w:p>
  </w:footnote>
  <w:footnote w:id="6">
    <w:p w14:paraId="0D477402" w14:textId="77777777" w:rsidR="00865448" w:rsidRPr="00A92A94" w:rsidRDefault="00865448" w:rsidP="00CD1E8C">
      <w:pPr>
        <w:pStyle w:val="FootnoteText"/>
        <w:rPr>
          <w:sz w:val="16"/>
          <w:szCs w:val="16"/>
        </w:rPr>
      </w:pPr>
      <w:r w:rsidRPr="00406FB3">
        <w:rPr>
          <w:rStyle w:val="FootnoteReference"/>
          <w:sz w:val="16"/>
          <w:szCs w:val="16"/>
        </w:rPr>
        <w:footnoteRef/>
      </w:r>
      <w:r w:rsidRPr="00406FB3">
        <w:rPr>
          <w:sz w:val="16"/>
          <w:szCs w:val="16"/>
        </w:rPr>
        <w:t xml:space="preserve"> Член 197(2)(c) от Регламент 2018/1046 (Финансов регламент)</w:t>
      </w:r>
    </w:p>
  </w:footnote>
  <w:footnote w:id="7">
    <w:p w14:paraId="093A2388" w14:textId="77777777" w:rsidR="00865448" w:rsidRPr="00406FB3" w:rsidRDefault="00865448" w:rsidP="00CD1E8C">
      <w:pPr>
        <w:pStyle w:val="FootnoteText"/>
        <w:rPr>
          <w:sz w:val="16"/>
          <w:szCs w:val="16"/>
        </w:rPr>
      </w:pPr>
      <w:r w:rsidRPr="00406FB3">
        <w:rPr>
          <w:rStyle w:val="FootnoteReference"/>
          <w:sz w:val="16"/>
          <w:szCs w:val="16"/>
        </w:rPr>
        <w:footnoteRef/>
      </w:r>
      <w:r w:rsidRPr="00406FB3">
        <w:rPr>
          <w:sz w:val="16"/>
          <w:szCs w:val="16"/>
        </w:rPr>
        <w:t xml:space="preserve"> За определение, виж чл. 187(2) и чл. 197(2)(c) от Регламент 2018/1046</w:t>
      </w:r>
    </w:p>
  </w:footnote>
  <w:footnote w:id="8">
    <w:p w14:paraId="1671D1BB" w14:textId="1759FC9C" w:rsidR="00865448" w:rsidRPr="00DB4B7C" w:rsidRDefault="00865448" w:rsidP="00BB7CF3">
      <w:pPr>
        <w:pStyle w:val="FootnoteText"/>
        <w:jc w:val="both"/>
        <w:rPr>
          <w:rFonts w:ascii="Times New Roman" w:hAnsi="Times New Roman" w:cs="Times New Roman"/>
        </w:rPr>
      </w:pPr>
      <w:r w:rsidRPr="00DB4B7C">
        <w:rPr>
          <w:rStyle w:val="FootnoteReference"/>
          <w:rFonts w:ascii="Times New Roman" w:hAnsi="Times New Roman" w:cs="Times New Roman"/>
        </w:rPr>
        <w:footnoteRef/>
      </w:r>
      <w:r w:rsidRPr="00DB4B7C">
        <w:rPr>
          <w:rFonts w:ascii="Times New Roman" w:hAnsi="Times New Roman" w:cs="Times New Roman"/>
        </w:rPr>
        <w:t xml:space="preserve"> Допълнителна информация относно спазване на принципа за „ненанасяне на значителни вреди“ е налична в Приложение </w:t>
      </w:r>
      <w:r>
        <w:rPr>
          <w:rFonts w:ascii="Times New Roman" w:hAnsi="Times New Roman" w:cs="Times New Roman"/>
        </w:rPr>
        <w:t>10</w:t>
      </w:r>
      <w:r w:rsidRPr="00DB4B7C">
        <w:rPr>
          <w:rFonts w:ascii="Times New Roman" w:hAnsi="Times New Roman" w:cs="Times New Roman"/>
        </w:rPr>
        <w:t>.</w:t>
      </w:r>
    </w:p>
  </w:footnote>
  <w:footnote w:id="9">
    <w:p w14:paraId="7C07486A" w14:textId="7202691F" w:rsidR="00865448" w:rsidRPr="00A92A94" w:rsidRDefault="00865448" w:rsidP="00DE5F95">
      <w:pPr>
        <w:pStyle w:val="FootnoteText"/>
        <w:jc w:val="both"/>
      </w:pPr>
      <w:r>
        <w:rPr>
          <w:rStyle w:val="FootnoteReference"/>
        </w:rPr>
        <w:footnoteRef/>
      </w:r>
      <w:r>
        <w:t xml:space="preserve"> </w:t>
      </w:r>
      <w:r w:rsidRPr="00DE5F95">
        <w:rPr>
          <w:rFonts w:ascii="Times New Roman" w:hAnsi="Times New Roman" w:cs="Times New Roman"/>
        </w:rPr>
        <w:t>Чл.50, §1, буква „д“, Регламент (ЕС) № 2021/1060 „За операции от стратегическо значение и операции с общ размер на разходите над 10 000 000 EUR според случая комуникационна проява или дейност и привличат своевременно за участие Комисията и отговорният управляващ орган.“</w:t>
      </w:r>
    </w:p>
  </w:footnote>
  <w:footnote w:id="10">
    <w:p w14:paraId="2787A4B0" w14:textId="50420618" w:rsidR="00865448" w:rsidRPr="000A5843" w:rsidRDefault="00865448" w:rsidP="00DE5F95">
      <w:pPr>
        <w:pStyle w:val="FootnoteText"/>
        <w:jc w:val="both"/>
        <w:rPr>
          <w:rFonts w:ascii="Times New Roman" w:hAnsi="Times New Roman" w:cs="Times New Roman"/>
        </w:rPr>
      </w:pPr>
      <w:r w:rsidRPr="000A5843">
        <w:rPr>
          <w:rStyle w:val="FootnoteReference"/>
          <w:rFonts w:ascii="Times New Roman" w:hAnsi="Times New Roman" w:cs="Times New Roman"/>
        </w:rPr>
        <w:footnoteRef/>
      </w:r>
      <w:r w:rsidRPr="000A5843">
        <w:rPr>
          <w:rFonts w:ascii="Times New Roman" w:hAnsi="Times New Roman" w:cs="Times New Roman"/>
        </w:rPr>
        <w:t xml:space="preserve"> Определение и допълнителна информация относно спазване на принципа за „ненанасяне на значителни вреди“ са налични в </w:t>
      </w:r>
      <w:r w:rsidRPr="003A336D">
        <w:rPr>
          <w:rFonts w:ascii="Times New Roman" w:hAnsi="Times New Roman" w:cs="Times New Roman"/>
        </w:rPr>
        <w:t xml:space="preserve">Приложение 9 и Приложение </w:t>
      </w:r>
      <w:r>
        <w:rPr>
          <w:rFonts w:ascii="Times New Roman" w:hAnsi="Times New Roman" w:cs="Times New Roman"/>
        </w:rPr>
        <w:t>10</w:t>
      </w:r>
      <w:r w:rsidRPr="000A5843">
        <w:rPr>
          <w:rFonts w:ascii="Times New Roman" w:hAnsi="Times New Roman" w:cs="Times New Roman"/>
        </w:rPr>
        <w:t>към Условията за кандидатстване.</w:t>
      </w:r>
    </w:p>
  </w:footnote>
  <w:footnote w:id="11">
    <w:p w14:paraId="19C5BECB" w14:textId="77777777" w:rsidR="00865448" w:rsidRPr="000A5843" w:rsidRDefault="00865448" w:rsidP="003A786F">
      <w:pPr>
        <w:pStyle w:val="FootnoteText"/>
        <w:jc w:val="both"/>
        <w:rPr>
          <w:rFonts w:ascii="Times New Roman" w:hAnsi="Times New Roman" w:cs="Times New Roman"/>
        </w:rPr>
      </w:pPr>
      <w:r w:rsidRPr="000A5843">
        <w:rPr>
          <w:rStyle w:val="FootnoteReference"/>
          <w:rFonts w:ascii="Times New Roman" w:hAnsi="Times New Roman" w:cs="Times New Roman"/>
        </w:rPr>
        <w:footnoteRef/>
      </w:r>
      <w:r w:rsidRPr="000A5843">
        <w:rPr>
          <w:rFonts w:ascii="Times New Roman" w:hAnsi="Times New Roman" w:cs="Times New Roman"/>
        </w:rPr>
        <w:t xml:space="preserve"> Това изключение не се прилага за действия по тази мярка в инсталации, предназначени изключително за третиране на опасни отпадъци, които не подлежат на рециклиране, и за съществуващи инсталации, при които действията по тази мярка имат за цел повишаване на енергийната ефективност, улавяне на отработени газове за съхранение или използване или оползотворяване на материали от пепел от изгаряне, при условие че тези действия по тази мярка не водят до увеличаване на капацитета на инсталациите за преработка на отпадъци или до удължаване на жизнения цикъл на инсталациите; доказателства за това се представят за всяка инсталация.</w:t>
      </w:r>
    </w:p>
  </w:footnote>
  <w:footnote w:id="12">
    <w:p w14:paraId="523536D4" w14:textId="77777777" w:rsidR="00865448" w:rsidRDefault="00865448" w:rsidP="003A786F">
      <w:pPr>
        <w:pStyle w:val="FootnoteText"/>
        <w:jc w:val="both"/>
      </w:pPr>
      <w:r w:rsidRPr="000A5843">
        <w:rPr>
          <w:rStyle w:val="FootnoteReference"/>
          <w:rFonts w:ascii="Times New Roman" w:hAnsi="Times New Roman" w:cs="Times New Roman"/>
        </w:rPr>
        <w:footnoteRef/>
      </w:r>
      <w:r w:rsidRPr="000A5843">
        <w:rPr>
          <w:rFonts w:ascii="Times New Roman" w:hAnsi="Times New Roman" w:cs="Times New Roman"/>
        </w:rPr>
        <w:t xml:space="preserve"> Това изключение не се прилага за действия по тази мярка в съществуващи заводи за механично биологично третиране, при които действията по тази мярка са предназначени за повишаване на енергийната ефективност или за модернизиране на дейностите по рециклиране на разделени отпадъци за компостиране на биоотпадъци и анаеробно разграждане на биоотпадъци, при условие че тези действия по тази мярка не водят до увеличаване на капацитета на предприятията за преработка на отпадъци или до удължаване на жизнения цикъл на инсталациите; доказателства за това се представят за всяка инсталация</w:t>
      </w:r>
      <w:r>
        <w:rPr>
          <w:rFonts w:ascii="Times New Roman" w:hAnsi="Times New Roman" w:cs="Times New Roman"/>
        </w:rPr>
        <w:t>.</w:t>
      </w:r>
    </w:p>
  </w:footnote>
  <w:footnote w:id="13">
    <w:p w14:paraId="5E854EFC" w14:textId="7799BD3A" w:rsidR="00865448" w:rsidRPr="009B6575" w:rsidRDefault="00865448" w:rsidP="009B6575">
      <w:pPr>
        <w:pStyle w:val="FootnoteText"/>
        <w:jc w:val="both"/>
        <w:rPr>
          <w:rFonts w:ascii="Times New Roman" w:hAnsi="Times New Roman" w:cs="Times New Roman"/>
        </w:rPr>
      </w:pPr>
      <w:r w:rsidRPr="009B6575">
        <w:rPr>
          <w:rStyle w:val="FootnoteReference"/>
          <w:rFonts w:ascii="Times New Roman" w:hAnsi="Times New Roman" w:cs="Times New Roman"/>
        </w:rPr>
        <w:footnoteRef/>
      </w:r>
      <w:r w:rsidRPr="009B6575">
        <w:rPr>
          <w:rFonts w:ascii="Times New Roman" w:hAnsi="Times New Roman" w:cs="Times New Roman"/>
        </w:rPr>
        <w:t xml:space="preserve"> В съответствие с чл. 192, пар. 2 от Регламент (ЕС, ЕВРАТОМ) № 2018/1046 г. </w:t>
      </w:r>
      <w:r w:rsidRPr="009B6575">
        <w:rPr>
          <w:rFonts w:ascii="Times New Roman" w:hAnsi="Times New Roman" w:cs="Times New Roman"/>
          <w:bCs/>
        </w:rPr>
        <w:t xml:space="preserve">печалбата се определя като надвишаването на постъпленията спрямо допустимите разходи направени от </w:t>
      </w:r>
      <w:r>
        <w:rPr>
          <w:rFonts w:ascii="Times New Roman" w:hAnsi="Times New Roman" w:cs="Times New Roman"/>
          <w:bCs/>
        </w:rPr>
        <w:t>Конкретния бенефициент или партньора</w:t>
      </w:r>
      <w:r w:rsidRPr="009B6575">
        <w:rPr>
          <w:rFonts w:ascii="Times New Roman" w:hAnsi="Times New Roman" w:cs="Times New Roman"/>
          <w:bCs/>
        </w:rPr>
        <w:t xml:space="preserve"> получател по </w:t>
      </w:r>
      <w:r>
        <w:rPr>
          <w:rFonts w:ascii="Times New Roman" w:hAnsi="Times New Roman" w:cs="Times New Roman"/>
          <w:bCs/>
        </w:rPr>
        <w:t>сключения договор за БФП</w:t>
      </w:r>
      <w:r w:rsidRPr="009B6575">
        <w:rPr>
          <w:rFonts w:ascii="Times New Roman" w:hAnsi="Times New Roman" w:cs="Times New Roman"/>
          <w:bCs/>
        </w:rPr>
        <w:t xml:space="preserve"> </w:t>
      </w:r>
      <w:r>
        <w:rPr>
          <w:rFonts w:ascii="Times New Roman" w:hAnsi="Times New Roman" w:cs="Times New Roman"/>
          <w:bCs/>
        </w:rPr>
        <w:t>в</w:t>
      </w:r>
      <w:r w:rsidRPr="009B6575">
        <w:rPr>
          <w:rFonts w:ascii="Times New Roman" w:hAnsi="Times New Roman" w:cs="Times New Roman"/>
          <w:bCs/>
        </w:rPr>
        <w:t xml:space="preserve"> момента на предявяване на искане за окончателно плащане на отпусната</w:t>
      </w:r>
      <w:r>
        <w:rPr>
          <w:rFonts w:ascii="Times New Roman" w:hAnsi="Times New Roman" w:cs="Times New Roman"/>
          <w:bCs/>
        </w:rPr>
        <w:t xml:space="preserve"> по договора</w:t>
      </w:r>
      <w:r w:rsidRPr="009B6575">
        <w:rPr>
          <w:rFonts w:ascii="Times New Roman" w:hAnsi="Times New Roman" w:cs="Times New Roman"/>
          <w:bCs/>
        </w:rPr>
        <w:t xml:space="preserve"> безвъзмездна</w:t>
      </w:r>
      <w:r>
        <w:rPr>
          <w:rFonts w:ascii="Times New Roman" w:hAnsi="Times New Roman" w:cs="Times New Roman"/>
          <w:bCs/>
        </w:rPr>
        <w:t xml:space="preserve"> финансова</w:t>
      </w:r>
      <w:r w:rsidRPr="009B6575">
        <w:rPr>
          <w:rFonts w:ascii="Times New Roman" w:hAnsi="Times New Roman" w:cs="Times New Roman"/>
          <w:bCs/>
        </w:rPr>
        <w:t xml:space="preserve"> помощ. </w:t>
      </w:r>
      <w:r w:rsidRPr="009B6575">
        <w:rPr>
          <w:rFonts w:ascii="Times New Roman" w:hAnsi="Times New Roman" w:cs="Times New Roman"/>
        </w:rPr>
        <w:t xml:space="preserve">Посочените постъпления се ограничават до прихода, генериран от дейностите по </w:t>
      </w:r>
      <w:r>
        <w:rPr>
          <w:rFonts w:ascii="Times New Roman" w:hAnsi="Times New Roman" w:cs="Times New Roman"/>
        </w:rPr>
        <w:t>договора за БФП</w:t>
      </w:r>
      <w:r w:rsidRPr="009B6575">
        <w:rPr>
          <w:rFonts w:ascii="Times New Roman" w:hAnsi="Times New Roman" w:cs="Times New Roman"/>
        </w:rPr>
        <w:t xml:space="preserve"> за изпълнение на </w:t>
      </w:r>
      <w:r>
        <w:rPr>
          <w:rFonts w:ascii="Times New Roman" w:hAnsi="Times New Roman" w:cs="Times New Roman"/>
        </w:rPr>
        <w:t>проекта</w:t>
      </w:r>
      <w:r w:rsidRPr="009B6575">
        <w:rPr>
          <w:rFonts w:ascii="Times New Roman" w:hAnsi="Times New Roman" w:cs="Times New Roman"/>
        </w:rPr>
        <w:t>. Приходите, генерирани от използване на резултатите, не се считат за постъпления от дейностите.</w:t>
      </w:r>
    </w:p>
  </w:footnote>
  <w:footnote w:id="14">
    <w:p w14:paraId="6A31A873" w14:textId="52EA98B5" w:rsidR="00865448" w:rsidRPr="004E07BC" w:rsidRDefault="00865448" w:rsidP="004E07BC">
      <w:pPr>
        <w:pStyle w:val="FootnoteText"/>
        <w:jc w:val="both"/>
        <w:rPr>
          <w:rFonts w:ascii="Times New Roman" w:hAnsi="Times New Roman" w:cs="Times New Roman"/>
        </w:rPr>
      </w:pPr>
      <w:r w:rsidRPr="004E07BC">
        <w:rPr>
          <w:rStyle w:val="FootnoteReference"/>
          <w:rFonts w:ascii="Times New Roman" w:hAnsi="Times New Roman" w:cs="Times New Roman"/>
        </w:rPr>
        <w:footnoteRef/>
      </w:r>
      <w:r w:rsidRPr="004E07BC">
        <w:rPr>
          <w:rFonts w:ascii="Times New Roman" w:hAnsi="Times New Roman" w:cs="Times New Roman"/>
        </w:rPr>
        <w:t xml:space="preserve">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footnote>
  <w:footnote w:id="15">
    <w:p w14:paraId="0FA17F25" w14:textId="6FFDB5FC" w:rsidR="00865448" w:rsidRDefault="00865448" w:rsidP="009C51EF">
      <w:pPr>
        <w:pStyle w:val="FootnoteText"/>
        <w:jc w:val="both"/>
      </w:pPr>
      <w:r>
        <w:rPr>
          <w:rStyle w:val="FootnoteReference"/>
        </w:rPr>
        <w:footnoteRef/>
      </w:r>
      <w:r>
        <w:t xml:space="preserve"> </w:t>
      </w:r>
      <w:r w:rsidRPr="009C51EF">
        <w:t>Регламент (ЕС) 2023/1315 на Комисията от 23 юни 2023 година за изменение на Регламент (ЕС) № 651/2014 за обявяване на някои категории помощи за съвместими с вътрешния пазар в приложение на членове 107 и 108 от Договора и на Регламент (ЕС) 2022/2473 за обявяване на някои категории помощи — за предприятия, които произвеждат, преработват и предлагат на пазара продукти от риболов и аквакултури — за съвместими с вътрешния пазар в приложение на членове 107 и 108 от Договора</w:t>
      </w:r>
    </w:p>
  </w:footnote>
  <w:footnote w:id="16">
    <w:p w14:paraId="2EC7FC0F" w14:textId="68B36997" w:rsidR="00865448" w:rsidRPr="007B2878" w:rsidRDefault="00865448">
      <w:pPr>
        <w:pStyle w:val="FootnoteText"/>
        <w:rPr>
          <w:lang w:val="en-US"/>
        </w:rPr>
      </w:pPr>
      <w:r>
        <w:rPr>
          <w:rStyle w:val="FootnoteReference"/>
        </w:rPr>
        <w:footnoteRef/>
      </w:r>
      <w:r>
        <w:t xml:space="preserve"> </w:t>
      </w:r>
      <w:r w:rsidRPr="007B2878">
        <w:t>Периодът от датата на предоставяне на помощта по настоящата процедура до същата дата три години назад</w:t>
      </w:r>
    </w:p>
  </w:footnote>
  <w:footnote w:id="17">
    <w:p w14:paraId="593F9416" w14:textId="018B0C96" w:rsidR="00865448" w:rsidRDefault="00865448">
      <w:pPr>
        <w:pStyle w:val="FootnoteText"/>
      </w:pPr>
      <w:r>
        <w:rPr>
          <w:rStyle w:val="FootnoteReference"/>
        </w:rPr>
        <w:footnoteRef/>
      </w:r>
      <w:r>
        <w:t xml:space="preserve"> Съгласно определението за „иновационен клъстер“ в Списък със съкращения и определения (Приложение 9)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722"/>
      <w:gridCol w:w="4633"/>
    </w:tblGrid>
    <w:tr w:rsidR="00865448" w14:paraId="3D887BED" w14:textId="77777777" w:rsidTr="00DD4A78">
      <w:tc>
        <w:tcPr>
          <w:tcW w:w="4722" w:type="dxa"/>
        </w:tcPr>
        <w:p w14:paraId="2821944B" w14:textId="657606A4" w:rsidR="00865448" w:rsidRDefault="00865448" w:rsidP="00B20C73">
          <w:pPr>
            <w:pStyle w:val="Header"/>
          </w:pPr>
          <w:r w:rsidRPr="00677D4C">
            <w:rPr>
              <w:i/>
              <w:noProof/>
            </w:rPr>
            <w:drawing>
              <wp:inline distT="0" distB="0" distL="0" distR="0" wp14:anchorId="29118152" wp14:editId="1F9AF5D7">
                <wp:extent cx="2224585" cy="515907"/>
                <wp:effectExtent l="0" t="0" r="444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7365" cy="521190"/>
                        </a:xfrm>
                        <a:prstGeom prst="rect">
                          <a:avLst/>
                        </a:prstGeom>
                        <a:noFill/>
                        <a:ln>
                          <a:noFill/>
                        </a:ln>
                      </pic:spPr>
                    </pic:pic>
                  </a:graphicData>
                </a:graphic>
              </wp:inline>
            </w:drawing>
          </w:r>
        </w:p>
      </w:tc>
      <w:tc>
        <w:tcPr>
          <w:tcW w:w="4633" w:type="dxa"/>
        </w:tcPr>
        <w:p w14:paraId="2B42D23F" w14:textId="77777777" w:rsidR="00865448" w:rsidRDefault="00865448" w:rsidP="00B20C73">
          <w:pPr>
            <w:pStyle w:val="Header"/>
            <w:jc w:val="right"/>
          </w:pPr>
        </w:p>
      </w:tc>
    </w:tr>
  </w:tbl>
  <w:p w14:paraId="3807000D" w14:textId="3EA78943" w:rsidR="00865448" w:rsidRPr="00B90A42" w:rsidRDefault="00865448" w:rsidP="00B90A42">
    <w:pPr>
      <w:pStyle w:val="Header"/>
    </w:pPr>
    <w:r w:rsidRPr="00DD4A78">
      <w:rPr>
        <w:noProof/>
        <w:lang w:eastAsia="bg-BG"/>
      </w:rPr>
      <w:drawing>
        <wp:anchor distT="0" distB="0" distL="114300" distR="114300" simplePos="0" relativeHeight="251657216" behindDoc="0" locked="0" layoutInCell="1" allowOverlap="1" wp14:anchorId="16D604C9" wp14:editId="2B825808">
          <wp:simplePos x="0" y="0"/>
          <wp:positionH relativeFrom="margin">
            <wp:align>right</wp:align>
          </wp:positionH>
          <wp:positionV relativeFrom="paragraph">
            <wp:posOffset>-567083</wp:posOffset>
          </wp:positionV>
          <wp:extent cx="2307600" cy="651600"/>
          <wp:effectExtent l="0" t="0" r="0" b="0"/>
          <wp:wrapNone/>
          <wp:docPr id="1" name="Picture 1" descr="C:\Users\h.yordanov\Documents\ПНИИДИТ\Лого ЕС\headers_logos\headers\single\ppniidit_logo_left_aligned_Tex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yordanov\Documents\ПНИИДИТ\Лого ЕС\headers_logos\headers\single\ppniidit_logo_left_aligned_Text.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307600" cy="651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649EF"/>
    <w:multiLevelType w:val="hybridMultilevel"/>
    <w:tmpl w:val="1E22831A"/>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 w15:restartNumberingAfterBreak="0">
    <w:nsid w:val="1CE7752D"/>
    <w:multiLevelType w:val="multilevel"/>
    <w:tmpl w:val="7D58114A"/>
    <w:lvl w:ilvl="0">
      <w:start w:val="1"/>
      <w:numFmt w:val="decimal"/>
      <w:lvlText w:val="%1."/>
      <w:lvlJc w:val="left"/>
      <w:pPr>
        <w:ind w:left="360" w:hanging="360"/>
      </w:pPr>
      <w:rPr>
        <w:rFonts w:hint="default"/>
        <w:b/>
      </w:rPr>
    </w:lvl>
    <w:lvl w:ilvl="1">
      <w:start w:val="1"/>
      <w:numFmt w:val="decimal"/>
      <w:isLgl/>
      <w:lvlText w:val="%1.%2."/>
      <w:lvlJc w:val="left"/>
      <w:pPr>
        <w:ind w:left="502"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292" w:hanging="1440"/>
      </w:pPr>
      <w:rPr>
        <w:rFonts w:hint="default"/>
      </w:rPr>
    </w:lvl>
    <w:lvl w:ilvl="7">
      <w:start w:val="1"/>
      <w:numFmt w:val="decimal"/>
      <w:isLgl/>
      <w:lvlText w:val="%1.%2.%3.%4.%5.%6.%7.%8."/>
      <w:lvlJc w:val="left"/>
      <w:pPr>
        <w:ind w:left="2434" w:hanging="1440"/>
      </w:pPr>
      <w:rPr>
        <w:rFonts w:hint="default"/>
      </w:rPr>
    </w:lvl>
    <w:lvl w:ilvl="8">
      <w:start w:val="1"/>
      <w:numFmt w:val="decimal"/>
      <w:isLgl/>
      <w:lvlText w:val="%1.%2.%3.%4.%5.%6.%7.%8.%9."/>
      <w:lvlJc w:val="left"/>
      <w:pPr>
        <w:ind w:left="2936" w:hanging="1800"/>
      </w:pPr>
      <w:rPr>
        <w:rFonts w:hint="default"/>
      </w:rPr>
    </w:lvl>
  </w:abstractNum>
  <w:abstractNum w:abstractNumId="2" w15:restartNumberingAfterBreak="0">
    <w:nsid w:val="2151688D"/>
    <w:multiLevelType w:val="hybridMultilevel"/>
    <w:tmpl w:val="546E95C0"/>
    <w:lvl w:ilvl="0" w:tplc="5CD03208">
      <w:start w:val="1"/>
      <w:numFmt w:val="upperLetter"/>
      <w:lvlText w:val="%1."/>
      <w:lvlJc w:val="left"/>
      <w:pPr>
        <w:ind w:left="1080" w:hanging="360"/>
      </w:pPr>
      <w:rPr>
        <w:rFonts w:ascii="Times New Roman" w:eastAsia="Times New Roman" w:hAnsi="Times New Roman" w:cs="Times New Roman"/>
      </w:rPr>
    </w:lvl>
    <w:lvl w:ilvl="1" w:tplc="04020019">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 w15:restartNumberingAfterBreak="0">
    <w:nsid w:val="3F210A9C"/>
    <w:multiLevelType w:val="hybridMultilevel"/>
    <w:tmpl w:val="1B5037BE"/>
    <w:lvl w:ilvl="0" w:tplc="A7F03896">
      <w:start w:val="3"/>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52E90A42"/>
    <w:multiLevelType w:val="hybridMultilevel"/>
    <w:tmpl w:val="662AD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B601A26"/>
    <w:multiLevelType w:val="hybridMultilevel"/>
    <w:tmpl w:val="17AC8E10"/>
    <w:lvl w:ilvl="0" w:tplc="0409000B">
      <w:start w:val="1"/>
      <w:numFmt w:val="bullet"/>
      <w:lvlText w:val=""/>
      <w:lvlJc w:val="left"/>
      <w:pPr>
        <w:ind w:left="360" w:hanging="360"/>
      </w:pPr>
      <w:rPr>
        <w:rFonts w:ascii="Wingdings" w:hAnsi="Wingding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num w:numId="1">
    <w:abstractNumId w:val="5"/>
  </w:num>
  <w:num w:numId="2">
    <w:abstractNumId w:val="3"/>
  </w:num>
  <w:num w:numId="3">
    <w:abstractNumId w:val="2"/>
  </w:num>
  <w:num w:numId="4">
    <w:abstractNumId w:val="1"/>
  </w:num>
  <w:num w:numId="5">
    <w:abstractNumId w:val="4"/>
  </w:num>
  <w:num w:numId="6">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2B1"/>
    <w:rsid w:val="000010A3"/>
    <w:rsid w:val="00001633"/>
    <w:rsid w:val="00001D35"/>
    <w:rsid w:val="00002AC7"/>
    <w:rsid w:val="00002C33"/>
    <w:rsid w:val="000032A7"/>
    <w:rsid w:val="000035F1"/>
    <w:rsid w:val="00005803"/>
    <w:rsid w:val="000058C2"/>
    <w:rsid w:val="000110E3"/>
    <w:rsid w:val="00011168"/>
    <w:rsid w:val="000115A9"/>
    <w:rsid w:val="000116B8"/>
    <w:rsid w:val="00012083"/>
    <w:rsid w:val="0001214B"/>
    <w:rsid w:val="000128B4"/>
    <w:rsid w:val="000138C3"/>
    <w:rsid w:val="00014042"/>
    <w:rsid w:val="00014BC8"/>
    <w:rsid w:val="000155C3"/>
    <w:rsid w:val="00016F8F"/>
    <w:rsid w:val="000177A4"/>
    <w:rsid w:val="00017C55"/>
    <w:rsid w:val="00017F87"/>
    <w:rsid w:val="00020926"/>
    <w:rsid w:val="00020CB7"/>
    <w:rsid w:val="00020E16"/>
    <w:rsid w:val="00020EF9"/>
    <w:rsid w:val="00020F0A"/>
    <w:rsid w:val="00021529"/>
    <w:rsid w:val="00021BB5"/>
    <w:rsid w:val="00021EAE"/>
    <w:rsid w:val="00021FB4"/>
    <w:rsid w:val="0002260A"/>
    <w:rsid w:val="00022988"/>
    <w:rsid w:val="00022B77"/>
    <w:rsid w:val="00022DE5"/>
    <w:rsid w:val="00023422"/>
    <w:rsid w:val="00023D73"/>
    <w:rsid w:val="00023FCE"/>
    <w:rsid w:val="0002458F"/>
    <w:rsid w:val="00024732"/>
    <w:rsid w:val="000252A0"/>
    <w:rsid w:val="00025693"/>
    <w:rsid w:val="0002620B"/>
    <w:rsid w:val="000262BC"/>
    <w:rsid w:val="00026F16"/>
    <w:rsid w:val="000278A9"/>
    <w:rsid w:val="00027C95"/>
    <w:rsid w:val="000301F9"/>
    <w:rsid w:val="000308FC"/>
    <w:rsid w:val="00031708"/>
    <w:rsid w:val="00031B32"/>
    <w:rsid w:val="00031D4A"/>
    <w:rsid w:val="00032F53"/>
    <w:rsid w:val="00033E92"/>
    <w:rsid w:val="000349EF"/>
    <w:rsid w:val="00034C5C"/>
    <w:rsid w:val="00035458"/>
    <w:rsid w:val="00035903"/>
    <w:rsid w:val="00035C06"/>
    <w:rsid w:val="00035CCC"/>
    <w:rsid w:val="00036C55"/>
    <w:rsid w:val="000377EF"/>
    <w:rsid w:val="000402A3"/>
    <w:rsid w:val="00040E36"/>
    <w:rsid w:val="0004134D"/>
    <w:rsid w:val="000420B9"/>
    <w:rsid w:val="000423E7"/>
    <w:rsid w:val="000432F5"/>
    <w:rsid w:val="000436F6"/>
    <w:rsid w:val="00043AF4"/>
    <w:rsid w:val="00044032"/>
    <w:rsid w:val="00045E73"/>
    <w:rsid w:val="00045EE4"/>
    <w:rsid w:val="0004629F"/>
    <w:rsid w:val="000467C6"/>
    <w:rsid w:val="00046A7E"/>
    <w:rsid w:val="00046E74"/>
    <w:rsid w:val="000473F0"/>
    <w:rsid w:val="00047427"/>
    <w:rsid w:val="00047A05"/>
    <w:rsid w:val="00050091"/>
    <w:rsid w:val="00050312"/>
    <w:rsid w:val="0005088E"/>
    <w:rsid w:val="000509F6"/>
    <w:rsid w:val="00051A77"/>
    <w:rsid w:val="00052675"/>
    <w:rsid w:val="0005356D"/>
    <w:rsid w:val="00053CDF"/>
    <w:rsid w:val="0005411C"/>
    <w:rsid w:val="000544FA"/>
    <w:rsid w:val="0005483D"/>
    <w:rsid w:val="000553B8"/>
    <w:rsid w:val="00056283"/>
    <w:rsid w:val="00056B9A"/>
    <w:rsid w:val="00056D68"/>
    <w:rsid w:val="0005712B"/>
    <w:rsid w:val="000574EB"/>
    <w:rsid w:val="00057A6A"/>
    <w:rsid w:val="00057F33"/>
    <w:rsid w:val="0006019F"/>
    <w:rsid w:val="00060346"/>
    <w:rsid w:val="000604D3"/>
    <w:rsid w:val="00060C5B"/>
    <w:rsid w:val="00060E2F"/>
    <w:rsid w:val="00061467"/>
    <w:rsid w:val="000620CD"/>
    <w:rsid w:val="00062F64"/>
    <w:rsid w:val="0006362D"/>
    <w:rsid w:val="00064F3A"/>
    <w:rsid w:val="00065C53"/>
    <w:rsid w:val="00066584"/>
    <w:rsid w:val="00066C41"/>
    <w:rsid w:val="00066F93"/>
    <w:rsid w:val="000671A1"/>
    <w:rsid w:val="000676D4"/>
    <w:rsid w:val="00067D00"/>
    <w:rsid w:val="00067D4F"/>
    <w:rsid w:val="00070DC1"/>
    <w:rsid w:val="00071479"/>
    <w:rsid w:val="00071A11"/>
    <w:rsid w:val="00071A8D"/>
    <w:rsid w:val="000726E5"/>
    <w:rsid w:val="0007337E"/>
    <w:rsid w:val="0007399B"/>
    <w:rsid w:val="000739B6"/>
    <w:rsid w:val="000740AA"/>
    <w:rsid w:val="000742DD"/>
    <w:rsid w:val="00074C7B"/>
    <w:rsid w:val="00075B4C"/>
    <w:rsid w:val="0007610D"/>
    <w:rsid w:val="00076D55"/>
    <w:rsid w:val="000771C1"/>
    <w:rsid w:val="0007722B"/>
    <w:rsid w:val="00080420"/>
    <w:rsid w:val="000813D7"/>
    <w:rsid w:val="00081F47"/>
    <w:rsid w:val="0008278A"/>
    <w:rsid w:val="000831BC"/>
    <w:rsid w:val="00083545"/>
    <w:rsid w:val="0008354C"/>
    <w:rsid w:val="000861A3"/>
    <w:rsid w:val="000871E2"/>
    <w:rsid w:val="000903E4"/>
    <w:rsid w:val="00090804"/>
    <w:rsid w:val="00090EFF"/>
    <w:rsid w:val="0009106A"/>
    <w:rsid w:val="0009155E"/>
    <w:rsid w:val="00091CFF"/>
    <w:rsid w:val="00091DB8"/>
    <w:rsid w:val="00091E13"/>
    <w:rsid w:val="0009213F"/>
    <w:rsid w:val="00092EF9"/>
    <w:rsid w:val="000934BC"/>
    <w:rsid w:val="00093A6A"/>
    <w:rsid w:val="000940D3"/>
    <w:rsid w:val="000943E0"/>
    <w:rsid w:val="000944BF"/>
    <w:rsid w:val="00095257"/>
    <w:rsid w:val="00096695"/>
    <w:rsid w:val="00096A5C"/>
    <w:rsid w:val="00096DF5"/>
    <w:rsid w:val="00097895"/>
    <w:rsid w:val="000A1FE9"/>
    <w:rsid w:val="000A2CB2"/>
    <w:rsid w:val="000A2CB5"/>
    <w:rsid w:val="000A35C9"/>
    <w:rsid w:val="000A3C5D"/>
    <w:rsid w:val="000A3E43"/>
    <w:rsid w:val="000A4B75"/>
    <w:rsid w:val="000A4D7D"/>
    <w:rsid w:val="000A5843"/>
    <w:rsid w:val="000A5AB3"/>
    <w:rsid w:val="000A5C6D"/>
    <w:rsid w:val="000A667D"/>
    <w:rsid w:val="000A684E"/>
    <w:rsid w:val="000A6EF2"/>
    <w:rsid w:val="000A6F37"/>
    <w:rsid w:val="000A7490"/>
    <w:rsid w:val="000B0399"/>
    <w:rsid w:val="000B08CF"/>
    <w:rsid w:val="000B1548"/>
    <w:rsid w:val="000B1613"/>
    <w:rsid w:val="000B20F1"/>
    <w:rsid w:val="000B28E5"/>
    <w:rsid w:val="000B2F9F"/>
    <w:rsid w:val="000B3343"/>
    <w:rsid w:val="000B3E9B"/>
    <w:rsid w:val="000B4228"/>
    <w:rsid w:val="000B4491"/>
    <w:rsid w:val="000B4497"/>
    <w:rsid w:val="000B4939"/>
    <w:rsid w:val="000B4A17"/>
    <w:rsid w:val="000B5A80"/>
    <w:rsid w:val="000B5B2F"/>
    <w:rsid w:val="000B5BAC"/>
    <w:rsid w:val="000B6B49"/>
    <w:rsid w:val="000B6DD9"/>
    <w:rsid w:val="000C2AC3"/>
    <w:rsid w:val="000C393A"/>
    <w:rsid w:val="000C3EB2"/>
    <w:rsid w:val="000C4520"/>
    <w:rsid w:val="000C4657"/>
    <w:rsid w:val="000C47B7"/>
    <w:rsid w:val="000C55BC"/>
    <w:rsid w:val="000C581C"/>
    <w:rsid w:val="000C5BD1"/>
    <w:rsid w:val="000C5FC4"/>
    <w:rsid w:val="000C61AC"/>
    <w:rsid w:val="000C7245"/>
    <w:rsid w:val="000C7440"/>
    <w:rsid w:val="000D043C"/>
    <w:rsid w:val="000D1164"/>
    <w:rsid w:val="000D14F4"/>
    <w:rsid w:val="000D1939"/>
    <w:rsid w:val="000D29B2"/>
    <w:rsid w:val="000D44EB"/>
    <w:rsid w:val="000D4760"/>
    <w:rsid w:val="000D47ED"/>
    <w:rsid w:val="000D47F1"/>
    <w:rsid w:val="000D4A1E"/>
    <w:rsid w:val="000D4DDB"/>
    <w:rsid w:val="000D4F7C"/>
    <w:rsid w:val="000D50DD"/>
    <w:rsid w:val="000D51A1"/>
    <w:rsid w:val="000D5298"/>
    <w:rsid w:val="000D52E1"/>
    <w:rsid w:val="000D6174"/>
    <w:rsid w:val="000D6960"/>
    <w:rsid w:val="000E04DF"/>
    <w:rsid w:val="000E0692"/>
    <w:rsid w:val="000E0913"/>
    <w:rsid w:val="000E114C"/>
    <w:rsid w:val="000E1437"/>
    <w:rsid w:val="000E1C35"/>
    <w:rsid w:val="000E2186"/>
    <w:rsid w:val="000E33A4"/>
    <w:rsid w:val="000E388A"/>
    <w:rsid w:val="000E3AF3"/>
    <w:rsid w:val="000E4A94"/>
    <w:rsid w:val="000E5461"/>
    <w:rsid w:val="000E6257"/>
    <w:rsid w:val="000E7AAF"/>
    <w:rsid w:val="000F02D6"/>
    <w:rsid w:val="000F0A27"/>
    <w:rsid w:val="000F2260"/>
    <w:rsid w:val="000F3B4F"/>
    <w:rsid w:val="000F3D1F"/>
    <w:rsid w:val="000F3F75"/>
    <w:rsid w:val="000F5783"/>
    <w:rsid w:val="000F6E93"/>
    <w:rsid w:val="000F7381"/>
    <w:rsid w:val="001000AA"/>
    <w:rsid w:val="0010018A"/>
    <w:rsid w:val="00100D65"/>
    <w:rsid w:val="001028C1"/>
    <w:rsid w:val="00102A2D"/>
    <w:rsid w:val="0010326E"/>
    <w:rsid w:val="00103BF2"/>
    <w:rsid w:val="00103CE2"/>
    <w:rsid w:val="00104101"/>
    <w:rsid w:val="001061AA"/>
    <w:rsid w:val="00106320"/>
    <w:rsid w:val="0010642B"/>
    <w:rsid w:val="0010652A"/>
    <w:rsid w:val="00106AC1"/>
    <w:rsid w:val="00106E7C"/>
    <w:rsid w:val="001076B3"/>
    <w:rsid w:val="001079C6"/>
    <w:rsid w:val="00107C26"/>
    <w:rsid w:val="001108BC"/>
    <w:rsid w:val="0011098D"/>
    <w:rsid w:val="00110AF7"/>
    <w:rsid w:val="00110EF4"/>
    <w:rsid w:val="00111092"/>
    <w:rsid w:val="001122FB"/>
    <w:rsid w:val="001126B6"/>
    <w:rsid w:val="00112A1D"/>
    <w:rsid w:val="001134F4"/>
    <w:rsid w:val="0011368E"/>
    <w:rsid w:val="0011443E"/>
    <w:rsid w:val="00115432"/>
    <w:rsid w:val="001156E8"/>
    <w:rsid w:val="001158E5"/>
    <w:rsid w:val="00116217"/>
    <w:rsid w:val="00116515"/>
    <w:rsid w:val="001173F0"/>
    <w:rsid w:val="001203F8"/>
    <w:rsid w:val="00120A4A"/>
    <w:rsid w:val="00120DC2"/>
    <w:rsid w:val="00120E65"/>
    <w:rsid w:val="00121C2A"/>
    <w:rsid w:val="00121C94"/>
    <w:rsid w:val="001220E0"/>
    <w:rsid w:val="00122666"/>
    <w:rsid w:val="0012280A"/>
    <w:rsid w:val="00122997"/>
    <w:rsid w:val="001238FF"/>
    <w:rsid w:val="00123D89"/>
    <w:rsid w:val="0012400D"/>
    <w:rsid w:val="00124EBE"/>
    <w:rsid w:val="001256C4"/>
    <w:rsid w:val="00125E98"/>
    <w:rsid w:val="001266F5"/>
    <w:rsid w:val="00126E5E"/>
    <w:rsid w:val="00127FC6"/>
    <w:rsid w:val="00130003"/>
    <w:rsid w:val="00130853"/>
    <w:rsid w:val="00131D95"/>
    <w:rsid w:val="0013306C"/>
    <w:rsid w:val="00134213"/>
    <w:rsid w:val="00134DCB"/>
    <w:rsid w:val="001352F8"/>
    <w:rsid w:val="001366D1"/>
    <w:rsid w:val="0013711D"/>
    <w:rsid w:val="00137288"/>
    <w:rsid w:val="001378B1"/>
    <w:rsid w:val="00137AA9"/>
    <w:rsid w:val="00141204"/>
    <w:rsid w:val="0014144C"/>
    <w:rsid w:val="001416B0"/>
    <w:rsid w:val="001417B7"/>
    <w:rsid w:val="00141D90"/>
    <w:rsid w:val="0014247E"/>
    <w:rsid w:val="001425FA"/>
    <w:rsid w:val="0014264C"/>
    <w:rsid w:val="00142A7B"/>
    <w:rsid w:val="00143367"/>
    <w:rsid w:val="001434A4"/>
    <w:rsid w:val="00143716"/>
    <w:rsid w:val="00144458"/>
    <w:rsid w:val="00145623"/>
    <w:rsid w:val="00145E27"/>
    <w:rsid w:val="001463CD"/>
    <w:rsid w:val="00146ACF"/>
    <w:rsid w:val="00147C2F"/>
    <w:rsid w:val="00150101"/>
    <w:rsid w:val="0015146F"/>
    <w:rsid w:val="00151627"/>
    <w:rsid w:val="0015190C"/>
    <w:rsid w:val="00151C6A"/>
    <w:rsid w:val="001520B5"/>
    <w:rsid w:val="0015248D"/>
    <w:rsid w:val="00152CFC"/>
    <w:rsid w:val="001539A5"/>
    <w:rsid w:val="00153F7E"/>
    <w:rsid w:val="0015434D"/>
    <w:rsid w:val="001543C2"/>
    <w:rsid w:val="001544D6"/>
    <w:rsid w:val="0015457D"/>
    <w:rsid w:val="00154CAA"/>
    <w:rsid w:val="00154F9E"/>
    <w:rsid w:val="001553D4"/>
    <w:rsid w:val="00155802"/>
    <w:rsid w:val="00155D13"/>
    <w:rsid w:val="00155F3F"/>
    <w:rsid w:val="00156597"/>
    <w:rsid w:val="00156B1C"/>
    <w:rsid w:val="0016023B"/>
    <w:rsid w:val="001602FC"/>
    <w:rsid w:val="0016031A"/>
    <w:rsid w:val="001603B0"/>
    <w:rsid w:val="00160767"/>
    <w:rsid w:val="00160CCA"/>
    <w:rsid w:val="0016127A"/>
    <w:rsid w:val="001615D7"/>
    <w:rsid w:val="00162122"/>
    <w:rsid w:val="00162139"/>
    <w:rsid w:val="00162273"/>
    <w:rsid w:val="0016272A"/>
    <w:rsid w:val="00162E82"/>
    <w:rsid w:val="00163465"/>
    <w:rsid w:val="00163775"/>
    <w:rsid w:val="00163D5E"/>
    <w:rsid w:val="0016406D"/>
    <w:rsid w:val="001656FC"/>
    <w:rsid w:val="00166081"/>
    <w:rsid w:val="001662B2"/>
    <w:rsid w:val="00166A2F"/>
    <w:rsid w:val="0016797D"/>
    <w:rsid w:val="00167AC5"/>
    <w:rsid w:val="001714A6"/>
    <w:rsid w:val="00171BAE"/>
    <w:rsid w:val="00172828"/>
    <w:rsid w:val="00172EFC"/>
    <w:rsid w:val="001736FC"/>
    <w:rsid w:val="00173F96"/>
    <w:rsid w:val="00174401"/>
    <w:rsid w:val="00175440"/>
    <w:rsid w:val="00176857"/>
    <w:rsid w:val="00176EAA"/>
    <w:rsid w:val="001778F6"/>
    <w:rsid w:val="0018150B"/>
    <w:rsid w:val="00181FE0"/>
    <w:rsid w:val="00184A40"/>
    <w:rsid w:val="001852CF"/>
    <w:rsid w:val="00185A35"/>
    <w:rsid w:val="001861F7"/>
    <w:rsid w:val="001868C4"/>
    <w:rsid w:val="00186DF4"/>
    <w:rsid w:val="00186FAA"/>
    <w:rsid w:val="001878C1"/>
    <w:rsid w:val="00187BDF"/>
    <w:rsid w:val="00187C86"/>
    <w:rsid w:val="0019078A"/>
    <w:rsid w:val="001908F4"/>
    <w:rsid w:val="0019140F"/>
    <w:rsid w:val="00191789"/>
    <w:rsid w:val="00192F72"/>
    <w:rsid w:val="001932E5"/>
    <w:rsid w:val="00193BF2"/>
    <w:rsid w:val="00195E31"/>
    <w:rsid w:val="0019602D"/>
    <w:rsid w:val="00196555"/>
    <w:rsid w:val="001A15D4"/>
    <w:rsid w:val="001A1B6D"/>
    <w:rsid w:val="001A2045"/>
    <w:rsid w:val="001A3F24"/>
    <w:rsid w:val="001A4C47"/>
    <w:rsid w:val="001A4E65"/>
    <w:rsid w:val="001A5A45"/>
    <w:rsid w:val="001A619B"/>
    <w:rsid w:val="001A6457"/>
    <w:rsid w:val="001A65E8"/>
    <w:rsid w:val="001A76D4"/>
    <w:rsid w:val="001B0796"/>
    <w:rsid w:val="001B094A"/>
    <w:rsid w:val="001B0BD9"/>
    <w:rsid w:val="001B0D62"/>
    <w:rsid w:val="001B1DD1"/>
    <w:rsid w:val="001B1F6A"/>
    <w:rsid w:val="001B2159"/>
    <w:rsid w:val="001B2DE8"/>
    <w:rsid w:val="001B3140"/>
    <w:rsid w:val="001B3236"/>
    <w:rsid w:val="001B329C"/>
    <w:rsid w:val="001B4977"/>
    <w:rsid w:val="001B4CC8"/>
    <w:rsid w:val="001B52A8"/>
    <w:rsid w:val="001B52F1"/>
    <w:rsid w:val="001B54B5"/>
    <w:rsid w:val="001B5708"/>
    <w:rsid w:val="001B5A50"/>
    <w:rsid w:val="001C0BC1"/>
    <w:rsid w:val="001C0BDA"/>
    <w:rsid w:val="001C0F1E"/>
    <w:rsid w:val="001C16CE"/>
    <w:rsid w:val="001C23DD"/>
    <w:rsid w:val="001C3581"/>
    <w:rsid w:val="001C3E80"/>
    <w:rsid w:val="001C40B1"/>
    <w:rsid w:val="001C4EB5"/>
    <w:rsid w:val="001C6703"/>
    <w:rsid w:val="001C6A12"/>
    <w:rsid w:val="001D0E58"/>
    <w:rsid w:val="001D12D0"/>
    <w:rsid w:val="001D1926"/>
    <w:rsid w:val="001D19DE"/>
    <w:rsid w:val="001D1D03"/>
    <w:rsid w:val="001D26B8"/>
    <w:rsid w:val="001D3341"/>
    <w:rsid w:val="001D373C"/>
    <w:rsid w:val="001D5352"/>
    <w:rsid w:val="001D6560"/>
    <w:rsid w:val="001D6727"/>
    <w:rsid w:val="001D67F7"/>
    <w:rsid w:val="001D68A0"/>
    <w:rsid w:val="001D6CCF"/>
    <w:rsid w:val="001D7406"/>
    <w:rsid w:val="001D79C3"/>
    <w:rsid w:val="001E1769"/>
    <w:rsid w:val="001E1D08"/>
    <w:rsid w:val="001E2F3F"/>
    <w:rsid w:val="001E38BC"/>
    <w:rsid w:val="001E39BF"/>
    <w:rsid w:val="001E50A8"/>
    <w:rsid w:val="001E5B9B"/>
    <w:rsid w:val="001E6246"/>
    <w:rsid w:val="001E7C25"/>
    <w:rsid w:val="001F02D2"/>
    <w:rsid w:val="001F061C"/>
    <w:rsid w:val="001F09A1"/>
    <w:rsid w:val="001F0B64"/>
    <w:rsid w:val="001F15FC"/>
    <w:rsid w:val="001F1B54"/>
    <w:rsid w:val="001F211E"/>
    <w:rsid w:val="001F2D7C"/>
    <w:rsid w:val="001F3D42"/>
    <w:rsid w:val="001F430D"/>
    <w:rsid w:val="001F4813"/>
    <w:rsid w:val="001F4D85"/>
    <w:rsid w:val="001F4ED0"/>
    <w:rsid w:val="001F4F60"/>
    <w:rsid w:val="001F59F0"/>
    <w:rsid w:val="001F5ED2"/>
    <w:rsid w:val="0020188C"/>
    <w:rsid w:val="00201FA8"/>
    <w:rsid w:val="00202ED3"/>
    <w:rsid w:val="002045D3"/>
    <w:rsid w:val="00205B91"/>
    <w:rsid w:val="00205CD0"/>
    <w:rsid w:val="00205DF0"/>
    <w:rsid w:val="0020624C"/>
    <w:rsid w:val="0020661E"/>
    <w:rsid w:val="002067B2"/>
    <w:rsid w:val="0020695E"/>
    <w:rsid w:val="002071E9"/>
    <w:rsid w:val="00210EF2"/>
    <w:rsid w:val="002122E3"/>
    <w:rsid w:val="0021236A"/>
    <w:rsid w:val="002124FB"/>
    <w:rsid w:val="00212F64"/>
    <w:rsid w:val="00213690"/>
    <w:rsid w:val="002137B2"/>
    <w:rsid w:val="0021417F"/>
    <w:rsid w:val="00214A41"/>
    <w:rsid w:val="00214B0A"/>
    <w:rsid w:val="002152CB"/>
    <w:rsid w:val="0021593A"/>
    <w:rsid w:val="00215C2F"/>
    <w:rsid w:val="00215FC3"/>
    <w:rsid w:val="002170CF"/>
    <w:rsid w:val="00217BFF"/>
    <w:rsid w:val="0022067A"/>
    <w:rsid w:val="0022144A"/>
    <w:rsid w:val="002218CF"/>
    <w:rsid w:val="00222946"/>
    <w:rsid w:val="00222B4D"/>
    <w:rsid w:val="00224156"/>
    <w:rsid w:val="00224209"/>
    <w:rsid w:val="002245BD"/>
    <w:rsid w:val="00224A9A"/>
    <w:rsid w:val="0022567D"/>
    <w:rsid w:val="00225DE5"/>
    <w:rsid w:val="00227375"/>
    <w:rsid w:val="00227B38"/>
    <w:rsid w:val="00227FDA"/>
    <w:rsid w:val="0023024A"/>
    <w:rsid w:val="00230395"/>
    <w:rsid w:val="002306CE"/>
    <w:rsid w:val="0023186D"/>
    <w:rsid w:val="002325A3"/>
    <w:rsid w:val="002336E0"/>
    <w:rsid w:val="00233BF5"/>
    <w:rsid w:val="002342AD"/>
    <w:rsid w:val="00234461"/>
    <w:rsid w:val="002347A2"/>
    <w:rsid w:val="0023606E"/>
    <w:rsid w:val="00236740"/>
    <w:rsid w:val="00236D7A"/>
    <w:rsid w:val="0023740A"/>
    <w:rsid w:val="00237575"/>
    <w:rsid w:val="002375EC"/>
    <w:rsid w:val="002376D5"/>
    <w:rsid w:val="00237E63"/>
    <w:rsid w:val="00240428"/>
    <w:rsid w:val="0024057E"/>
    <w:rsid w:val="002406DA"/>
    <w:rsid w:val="00240A62"/>
    <w:rsid w:val="00240D17"/>
    <w:rsid w:val="00240E5D"/>
    <w:rsid w:val="00240EE1"/>
    <w:rsid w:val="00241E4C"/>
    <w:rsid w:val="002421E6"/>
    <w:rsid w:val="0024410D"/>
    <w:rsid w:val="0024413F"/>
    <w:rsid w:val="0024416C"/>
    <w:rsid w:val="00245C24"/>
    <w:rsid w:val="00246252"/>
    <w:rsid w:val="00246D07"/>
    <w:rsid w:val="002472B1"/>
    <w:rsid w:val="002476C8"/>
    <w:rsid w:val="002476D1"/>
    <w:rsid w:val="00247E7B"/>
    <w:rsid w:val="00247F54"/>
    <w:rsid w:val="002508F3"/>
    <w:rsid w:val="0025092E"/>
    <w:rsid w:val="002509B5"/>
    <w:rsid w:val="002514A6"/>
    <w:rsid w:val="00251D7D"/>
    <w:rsid w:val="0025287B"/>
    <w:rsid w:val="00252D9D"/>
    <w:rsid w:val="00253050"/>
    <w:rsid w:val="0025387F"/>
    <w:rsid w:val="00253A35"/>
    <w:rsid w:val="00253DA2"/>
    <w:rsid w:val="00254DDC"/>
    <w:rsid w:val="00254E80"/>
    <w:rsid w:val="0025581D"/>
    <w:rsid w:val="0025596B"/>
    <w:rsid w:val="00255A29"/>
    <w:rsid w:val="002564A0"/>
    <w:rsid w:val="00260F64"/>
    <w:rsid w:val="002610FF"/>
    <w:rsid w:val="00261A59"/>
    <w:rsid w:val="00262A1C"/>
    <w:rsid w:val="0026345D"/>
    <w:rsid w:val="00263947"/>
    <w:rsid w:val="00263FD6"/>
    <w:rsid w:val="00264699"/>
    <w:rsid w:val="00264B0B"/>
    <w:rsid w:val="00265019"/>
    <w:rsid w:val="00265735"/>
    <w:rsid w:val="00265FCF"/>
    <w:rsid w:val="00266599"/>
    <w:rsid w:val="002669A7"/>
    <w:rsid w:val="0026796D"/>
    <w:rsid w:val="00270DB1"/>
    <w:rsid w:val="00271D0B"/>
    <w:rsid w:val="00271E97"/>
    <w:rsid w:val="0027239C"/>
    <w:rsid w:val="0027274E"/>
    <w:rsid w:val="00273364"/>
    <w:rsid w:val="002734C5"/>
    <w:rsid w:val="00275813"/>
    <w:rsid w:val="00275F16"/>
    <w:rsid w:val="00275F89"/>
    <w:rsid w:val="00277397"/>
    <w:rsid w:val="00277FE9"/>
    <w:rsid w:val="00280F8A"/>
    <w:rsid w:val="002810CF"/>
    <w:rsid w:val="0028156C"/>
    <w:rsid w:val="00281B3E"/>
    <w:rsid w:val="00282392"/>
    <w:rsid w:val="00283CF6"/>
    <w:rsid w:val="0028448B"/>
    <w:rsid w:val="002847BD"/>
    <w:rsid w:val="00284A99"/>
    <w:rsid w:val="00284F7B"/>
    <w:rsid w:val="00285892"/>
    <w:rsid w:val="00285D0B"/>
    <w:rsid w:val="00285F18"/>
    <w:rsid w:val="00286168"/>
    <w:rsid w:val="00286483"/>
    <w:rsid w:val="00286FFE"/>
    <w:rsid w:val="00287C1D"/>
    <w:rsid w:val="00287E4B"/>
    <w:rsid w:val="00290D17"/>
    <w:rsid w:val="0029152A"/>
    <w:rsid w:val="0029167E"/>
    <w:rsid w:val="00291DEB"/>
    <w:rsid w:val="00292445"/>
    <w:rsid w:val="00292C4D"/>
    <w:rsid w:val="00293740"/>
    <w:rsid w:val="00293A9F"/>
    <w:rsid w:val="00293AD7"/>
    <w:rsid w:val="002944C6"/>
    <w:rsid w:val="0029450E"/>
    <w:rsid w:val="00294802"/>
    <w:rsid w:val="00294E1A"/>
    <w:rsid w:val="002955F0"/>
    <w:rsid w:val="00295EF0"/>
    <w:rsid w:val="0029608B"/>
    <w:rsid w:val="00296994"/>
    <w:rsid w:val="00296F40"/>
    <w:rsid w:val="00296FF1"/>
    <w:rsid w:val="0029712A"/>
    <w:rsid w:val="00297270"/>
    <w:rsid w:val="0029744B"/>
    <w:rsid w:val="00297E7F"/>
    <w:rsid w:val="002A08E3"/>
    <w:rsid w:val="002A14B9"/>
    <w:rsid w:val="002A14FE"/>
    <w:rsid w:val="002A2984"/>
    <w:rsid w:val="002A3659"/>
    <w:rsid w:val="002A42C5"/>
    <w:rsid w:val="002A4384"/>
    <w:rsid w:val="002A4844"/>
    <w:rsid w:val="002A4AE3"/>
    <w:rsid w:val="002A69AE"/>
    <w:rsid w:val="002A7923"/>
    <w:rsid w:val="002B01F8"/>
    <w:rsid w:val="002B0A73"/>
    <w:rsid w:val="002B0F5D"/>
    <w:rsid w:val="002B1475"/>
    <w:rsid w:val="002B1AAE"/>
    <w:rsid w:val="002B2086"/>
    <w:rsid w:val="002B2287"/>
    <w:rsid w:val="002B3A7C"/>
    <w:rsid w:val="002B3B2D"/>
    <w:rsid w:val="002B3C3D"/>
    <w:rsid w:val="002B4BA9"/>
    <w:rsid w:val="002B503F"/>
    <w:rsid w:val="002B5616"/>
    <w:rsid w:val="002B6C0C"/>
    <w:rsid w:val="002B6C5A"/>
    <w:rsid w:val="002B6E60"/>
    <w:rsid w:val="002C08E5"/>
    <w:rsid w:val="002C1213"/>
    <w:rsid w:val="002C158D"/>
    <w:rsid w:val="002C166E"/>
    <w:rsid w:val="002C2473"/>
    <w:rsid w:val="002C2CC3"/>
    <w:rsid w:val="002C3B49"/>
    <w:rsid w:val="002C5324"/>
    <w:rsid w:val="002C6019"/>
    <w:rsid w:val="002C60B4"/>
    <w:rsid w:val="002C6441"/>
    <w:rsid w:val="002C70C9"/>
    <w:rsid w:val="002C7B42"/>
    <w:rsid w:val="002C7D6B"/>
    <w:rsid w:val="002D024E"/>
    <w:rsid w:val="002D0353"/>
    <w:rsid w:val="002D07BE"/>
    <w:rsid w:val="002D0B18"/>
    <w:rsid w:val="002D0F02"/>
    <w:rsid w:val="002D15AE"/>
    <w:rsid w:val="002D15F2"/>
    <w:rsid w:val="002D1C81"/>
    <w:rsid w:val="002D1F20"/>
    <w:rsid w:val="002D1F6A"/>
    <w:rsid w:val="002D23AE"/>
    <w:rsid w:val="002D296B"/>
    <w:rsid w:val="002D2B65"/>
    <w:rsid w:val="002D3EA3"/>
    <w:rsid w:val="002D43F6"/>
    <w:rsid w:val="002D4790"/>
    <w:rsid w:val="002D4B6A"/>
    <w:rsid w:val="002D4B86"/>
    <w:rsid w:val="002D525A"/>
    <w:rsid w:val="002D535C"/>
    <w:rsid w:val="002D53E2"/>
    <w:rsid w:val="002D667E"/>
    <w:rsid w:val="002D68F9"/>
    <w:rsid w:val="002D7590"/>
    <w:rsid w:val="002E0039"/>
    <w:rsid w:val="002E0273"/>
    <w:rsid w:val="002E03E9"/>
    <w:rsid w:val="002E136D"/>
    <w:rsid w:val="002E174D"/>
    <w:rsid w:val="002E1C25"/>
    <w:rsid w:val="002E1C76"/>
    <w:rsid w:val="002E1F57"/>
    <w:rsid w:val="002E2E59"/>
    <w:rsid w:val="002E2F78"/>
    <w:rsid w:val="002E306F"/>
    <w:rsid w:val="002E386E"/>
    <w:rsid w:val="002E5699"/>
    <w:rsid w:val="002E645D"/>
    <w:rsid w:val="002E64CC"/>
    <w:rsid w:val="002E78DA"/>
    <w:rsid w:val="002F0874"/>
    <w:rsid w:val="002F0B5C"/>
    <w:rsid w:val="002F16AE"/>
    <w:rsid w:val="002F35A9"/>
    <w:rsid w:val="002F425A"/>
    <w:rsid w:val="002F470D"/>
    <w:rsid w:val="002F4D77"/>
    <w:rsid w:val="002F6269"/>
    <w:rsid w:val="002F6644"/>
    <w:rsid w:val="00300324"/>
    <w:rsid w:val="003003DB"/>
    <w:rsid w:val="00301323"/>
    <w:rsid w:val="00301BC6"/>
    <w:rsid w:val="00301E5A"/>
    <w:rsid w:val="00302132"/>
    <w:rsid w:val="00302774"/>
    <w:rsid w:val="00302C48"/>
    <w:rsid w:val="0030355F"/>
    <w:rsid w:val="00305106"/>
    <w:rsid w:val="00305B7D"/>
    <w:rsid w:val="003068BD"/>
    <w:rsid w:val="003100EA"/>
    <w:rsid w:val="0031062A"/>
    <w:rsid w:val="00310FE1"/>
    <w:rsid w:val="00311110"/>
    <w:rsid w:val="00312CDA"/>
    <w:rsid w:val="0031351B"/>
    <w:rsid w:val="00313E21"/>
    <w:rsid w:val="0031419B"/>
    <w:rsid w:val="00314779"/>
    <w:rsid w:val="003147A3"/>
    <w:rsid w:val="003156DD"/>
    <w:rsid w:val="0031587C"/>
    <w:rsid w:val="003160A2"/>
    <w:rsid w:val="00316555"/>
    <w:rsid w:val="00317CD6"/>
    <w:rsid w:val="00317DEB"/>
    <w:rsid w:val="00317E02"/>
    <w:rsid w:val="00320895"/>
    <w:rsid w:val="003216BD"/>
    <w:rsid w:val="00321C67"/>
    <w:rsid w:val="00323A7D"/>
    <w:rsid w:val="00323CB1"/>
    <w:rsid w:val="00325414"/>
    <w:rsid w:val="00325B30"/>
    <w:rsid w:val="00326166"/>
    <w:rsid w:val="003263C0"/>
    <w:rsid w:val="00327352"/>
    <w:rsid w:val="00327654"/>
    <w:rsid w:val="00327670"/>
    <w:rsid w:val="00327D58"/>
    <w:rsid w:val="00327E65"/>
    <w:rsid w:val="0033005B"/>
    <w:rsid w:val="00330A41"/>
    <w:rsid w:val="00330E3B"/>
    <w:rsid w:val="00330EA6"/>
    <w:rsid w:val="00331016"/>
    <w:rsid w:val="003315B4"/>
    <w:rsid w:val="003315FE"/>
    <w:rsid w:val="00331901"/>
    <w:rsid w:val="003325FB"/>
    <w:rsid w:val="00332DB5"/>
    <w:rsid w:val="0033331F"/>
    <w:rsid w:val="00333661"/>
    <w:rsid w:val="00334417"/>
    <w:rsid w:val="0033564F"/>
    <w:rsid w:val="00336831"/>
    <w:rsid w:val="0033724F"/>
    <w:rsid w:val="00337EA0"/>
    <w:rsid w:val="00341AA2"/>
    <w:rsid w:val="003429B7"/>
    <w:rsid w:val="00342CCB"/>
    <w:rsid w:val="00345916"/>
    <w:rsid w:val="00346133"/>
    <w:rsid w:val="003467C0"/>
    <w:rsid w:val="0034688D"/>
    <w:rsid w:val="00347201"/>
    <w:rsid w:val="00347543"/>
    <w:rsid w:val="0035013C"/>
    <w:rsid w:val="003520EA"/>
    <w:rsid w:val="00353082"/>
    <w:rsid w:val="003531E5"/>
    <w:rsid w:val="00353659"/>
    <w:rsid w:val="0035367F"/>
    <w:rsid w:val="00353775"/>
    <w:rsid w:val="0035514F"/>
    <w:rsid w:val="00355605"/>
    <w:rsid w:val="003558FF"/>
    <w:rsid w:val="00355BB2"/>
    <w:rsid w:val="00355EC6"/>
    <w:rsid w:val="00356440"/>
    <w:rsid w:val="00356B86"/>
    <w:rsid w:val="003571CD"/>
    <w:rsid w:val="0035733E"/>
    <w:rsid w:val="00357FC6"/>
    <w:rsid w:val="0036048D"/>
    <w:rsid w:val="0036111A"/>
    <w:rsid w:val="0036124D"/>
    <w:rsid w:val="0036145F"/>
    <w:rsid w:val="00362BE9"/>
    <w:rsid w:val="00362EC8"/>
    <w:rsid w:val="003631DA"/>
    <w:rsid w:val="003639DA"/>
    <w:rsid w:val="00363A9D"/>
    <w:rsid w:val="003666CF"/>
    <w:rsid w:val="00366BD3"/>
    <w:rsid w:val="003702E4"/>
    <w:rsid w:val="00370BD0"/>
    <w:rsid w:val="003713B5"/>
    <w:rsid w:val="00371D3E"/>
    <w:rsid w:val="00371DCB"/>
    <w:rsid w:val="003722B3"/>
    <w:rsid w:val="003726FA"/>
    <w:rsid w:val="00372DC1"/>
    <w:rsid w:val="0037301A"/>
    <w:rsid w:val="003731D9"/>
    <w:rsid w:val="00373F80"/>
    <w:rsid w:val="0037435A"/>
    <w:rsid w:val="00374F0E"/>
    <w:rsid w:val="0037577D"/>
    <w:rsid w:val="00375878"/>
    <w:rsid w:val="00375BC7"/>
    <w:rsid w:val="00375ED8"/>
    <w:rsid w:val="00375FA4"/>
    <w:rsid w:val="00376879"/>
    <w:rsid w:val="00376B48"/>
    <w:rsid w:val="00377CF1"/>
    <w:rsid w:val="00381072"/>
    <w:rsid w:val="003813D2"/>
    <w:rsid w:val="003814B3"/>
    <w:rsid w:val="00382486"/>
    <w:rsid w:val="00382501"/>
    <w:rsid w:val="00383F1E"/>
    <w:rsid w:val="0038451C"/>
    <w:rsid w:val="00384611"/>
    <w:rsid w:val="003848CE"/>
    <w:rsid w:val="003849C0"/>
    <w:rsid w:val="00384E47"/>
    <w:rsid w:val="00385318"/>
    <w:rsid w:val="00385C9E"/>
    <w:rsid w:val="00385E35"/>
    <w:rsid w:val="003868FD"/>
    <w:rsid w:val="003871E9"/>
    <w:rsid w:val="00387A8C"/>
    <w:rsid w:val="003910F6"/>
    <w:rsid w:val="00392DF6"/>
    <w:rsid w:val="00393744"/>
    <w:rsid w:val="00394182"/>
    <w:rsid w:val="00394B8E"/>
    <w:rsid w:val="0039572F"/>
    <w:rsid w:val="0039599F"/>
    <w:rsid w:val="003959A9"/>
    <w:rsid w:val="00395D5F"/>
    <w:rsid w:val="0039650D"/>
    <w:rsid w:val="0039696C"/>
    <w:rsid w:val="00396A25"/>
    <w:rsid w:val="0039707F"/>
    <w:rsid w:val="003975B2"/>
    <w:rsid w:val="00397780"/>
    <w:rsid w:val="00397783"/>
    <w:rsid w:val="00397B05"/>
    <w:rsid w:val="003A0741"/>
    <w:rsid w:val="003A0F12"/>
    <w:rsid w:val="003A1E01"/>
    <w:rsid w:val="003A222A"/>
    <w:rsid w:val="003A2BF7"/>
    <w:rsid w:val="003A2F93"/>
    <w:rsid w:val="003A336D"/>
    <w:rsid w:val="003A3D9F"/>
    <w:rsid w:val="003A432A"/>
    <w:rsid w:val="003A5CFC"/>
    <w:rsid w:val="003A636A"/>
    <w:rsid w:val="003A6428"/>
    <w:rsid w:val="003A65B3"/>
    <w:rsid w:val="003A6622"/>
    <w:rsid w:val="003A66F2"/>
    <w:rsid w:val="003A6957"/>
    <w:rsid w:val="003A698C"/>
    <w:rsid w:val="003A6C76"/>
    <w:rsid w:val="003A6DE1"/>
    <w:rsid w:val="003A6F6C"/>
    <w:rsid w:val="003A7836"/>
    <w:rsid w:val="003A786F"/>
    <w:rsid w:val="003A7FE3"/>
    <w:rsid w:val="003B00EE"/>
    <w:rsid w:val="003B0280"/>
    <w:rsid w:val="003B14A2"/>
    <w:rsid w:val="003B16C1"/>
    <w:rsid w:val="003B30A3"/>
    <w:rsid w:val="003B30A6"/>
    <w:rsid w:val="003B3D88"/>
    <w:rsid w:val="003B6B1B"/>
    <w:rsid w:val="003B6E5E"/>
    <w:rsid w:val="003B7063"/>
    <w:rsid w:val="003B7DE9"/>
    <w:rsid w:val="003C00A7"/>
    <w:rsid w:val="003C0D9A"/>
    <w:rsid w:val="003C23FE"/>
    <w:rsid w:val="003C31FA"/>
    <w:rsid w:val="003C3751"/>
    <w:rsid w:val="003C3846"/>
    <w:rsid w:val="003C3847"/>
    <w:rsid w:val="003C3B45"/>
    <w:rsid w:val="003C3DC0"/>
    <w:rsid w:val="003C4754"/>
    <w:rsid w:val="003C5375"/>
    <w:rsid w:val="003C5C94"/>
    <w:rsid w:val="003C63C4"/>
    <w:rsid w:val="003C65D6"/>
    <w:rsid w:val="003C6851"/>
    <w:rsid w:val="003C7342"/>
    <w:rsid w:val="003D00B3"/>
    <w:rsid w:val="003D01B2"/>
    <w:rsid w:val="003D03CC"/>
    <w:rsid w:val="003D07EA"/>
    <w:rsid w:val="003D0CF0"/>
    <w:rsid w:val="003D1340"/>
    <w:rsid w:val="003D2BC5"/>
    <w:rsid w:val="003D2FA8"/>
    <w:rsid w:val="003D3335"/>
    <w:rsid w:val="003D33C1"/>
    <w:rsid w:val="003D46FE"/>
    <w:rsid w:val="003D4927"/>
    <w:rsid w:val="003D4ACF"/>
    <w:rsid w:val="003D54AF"/>
    <w:rsid w:val="003D562F"/>
    <w:rsid w:val="003D6A69"/>
    <w:rsid w:val="003D6BA5"/>
    <w:rsid w:val="003D6E8E"/>
    <w:rsid w:val="003D72E5"/>
    <w:rsid w:val="003D739B"/>
    <w:rsid w:val="003D787E"/>
    <w:rsid w:val="003D7E18"/>
    <w:rsid w:val="003E0EB3"/>
    <w:rsid w:val="003E1124"/>
    <w:rsid w:val="003E1A50"/>
    <w:rsid w:val="003E1E51"/>
    <w:rsid w:val="003E266E"/>
    <w:rsid w:val="003E27D4"/>
    <w:rsid w:val="003E3227"/>
    <w:rsid w:val="003E3524"/>
    <w:rsid w:val="003E3A23"/>
    <w:rsid w:val="003E3CC2"/>
    <w:rsid w:val="003E574A"/>
    <w:rsid w:val="003E6A9F"/>
    <w:rsid w:val="003E6D24"/>
    <w:rsid w:val="003E6D56"/>
    <w:rsid w:val="003E70CE"/>
    <w:rsid w:val="003E7E81"/>
    <w:rsid w:val="003F01C1"/>
    <w:rsid w:val="003F0794"/>
    <w:rsid w:val="003F163B"/>
    <w:rsid w:val="003F1CDA"/>
    <w:rsid w:val="003F450A"/>
    <w:rsid w:val="003F49F8"/>
    <w:rsid w:val="003F4B54"/>
    <w:rsid w:val="003F4E97"/>
    <w:rsid w:val="003F6446"/>
    <w:rsid w:val="003F6462"/>
    <w:rsid w:val="003F6A1B"/>
    <w:rsid w:val="003F6AE6"/>
    <w:rsid w:val="003F706A"/>
    <w:rsid w:val="003F7DBE"/>
    <w:rsid w:val="003F7FFC"/>
    <w:rsid w:val="0040096D"/>
    <w:rsid w:val="004010F1"/>
    <w:rsid w:val="004018C5"/>
    <w:rsid w:val="0040238D"/>
    <w:rsid w:val="0040266A"/>
    <w:rsid w:val="00402C24"/>
    <w:rsid w:val="004031FA"/>
    <w:rsid w:val="00403266"/>
    <w:rsid w:val="004032B3"/>
    <w:rsid w:val="004033B9"/>
    <w:rsid w:val="004041B6"/>
    <w:rsid w:val="004050F0"/>
    <w:rsid w:val="0040571B"/>
    <w:rsid w:val="00405B1C"/>
    <w:rsid w:val="00406227"/>
    <w:rsid w:val="00407799"/>
    <w:rsid w:val="00407CC2"/>
    <w:rsid w:val="00407F02"/>
    <w:rsid w:val="00407F29"/>
    <w:rsid w:val="004106E3"/>
    <w:rsid w:val="00410DCF"/>
    <w:rsid w:val="00410F65"/>
    <w:rsid w:val="00413428"/>
    <w:rsid w:val="0041349B"/>
    <w:rsid w:val="0041423C"/>
    <w:rsid w:val="00414ADF"/>
    <w:rsid w:val="00415514"/>
    <w:rsid w:val="00416340"/>
    <w:rsid w:val="00416603"/>
    <w:rsid w:val="0041677D"/>
    <w:rsid w:val="004169FF"/>
    <w:rsid w:val="00416DE9"/>
    <w:rsid w:val="00416E9B"/>
    <w:rsid w:val="00417184"/>
    <w:rsid w:val="00417A56"/>
    <w:rsid w:val="00420EED"/>
    <w:rsid w:val="004212F1"/>
    <w:rsid w:val="004217E2"/>
    <w:rsid w:val="004230AE"/>
    <w:rsid w:val="004231CC"/>
    <w:rsid w:val="00425EDF"/>
    <w:rsid w:val="004265F9"/>
    <w:rsid w:val="00427411"/>
    <w:rsid w:val="00427B06"/>
    <w:rsid w:val="00427D4B"/>
    <w:rsid w:val="00430AB7"/>
    <w:rsid w:val="00430ECE"/>
    <w:rsid w:val="0043109C"/>
    <w:rsid w:val="00431575"/>
    <w:rsid w:val="00431CC2"/>
    <w:rsid w:val="004321E1"/>
    <w:rsid w:val="004328CE"/>
    <w:rsid w:val="00433053"/>
    <w:rsid w:val="00433624"/>
    <w:rsid w:val="00434C2B"/>
    <w:rsid w:val="00434CBE"/>
    <w:rsid w:val="00434D0D"/>
    <w:rsid w:val="00435AB0"/>
    <w:rsid w:val="00437B46"/>
    <w:rsid w:val="00437DB0"/>
    <w:rsid w:val="00441085"/>
    <w:rsid w:val="00441858"/>
    <w:rsid w:val="00441882"/>
    <w:rsid w:val="00441A9B"/>
    <w:rsid w:val="00442301"/>
    <w:rsid w:val="00442A2C"/>
    <w:rsid w:val="0044385D"/>
    <w:rsid w:val="00443B15"/>
    <w:rsid w:val="00444613"/>
    <w:rsid w:val="004447B2"/>
    <w:rsid w:val="004451E9"/>
    <w:rsid w:val="004452A8"/>
    <w:rsid w:val="004478B1"/>
    <w:rsid w:val="004504FF"/>
    <w:rsid w:val="0045085D"/>
    <w:rsid w:val="0045097A"/>
    <w:rsid w:val="00450A2B"/>
    <w:rsid w:val="00450BB6"/>
    <w:rsid w:val="00451C2D"/>
    <w:rsid w:val="004526B8"/>
    <w:rsid w:val="00452709"/>
    <w:rsid w:val="00452849"/>
    <w:rsid w:val="00453EB2"/>
    <w:rsid w:val="00453F55"/>
    <w:rsid w:val="004540C2"/>
    <w:rsid w:val="004542E9"/>
    <w:rsid w:val="00454325"/>
    <w:rsid w:val="00454AFA"/>
    <w:rsid w:val="004553FA"/>
    <w:rsid w:val="00455F95"/>
    <w:rsid w:val="0045676F"/>
    <w:rsid w:val="00457737"/>
    <w:rsid w:val="00457BE9"/>
    <w:rsid w:val="00457D8A"/>
    <w:rsid w:val="00460A3F"/>
    <w:rsid w:val="004616D5"/>
    <w:rsid w:val="00461CD5"/>
    <w:rsid w:val="00461F5F"/>
    <w:rsid w:val="00462488"/>
    <w:rsid w:val="00462737"/>
    <w:rsid w:val="00462D5E"/>
    <w:rsid w:val="00463038"/>
    <w:rsid w:val="00464F99"/>
    <w:rsid w:val="004654F2"/>
    <w:rsid w:val="004658A0"/>
    <w:rsid w:val="00465F7B"/>
    <w:rsid w:val="00466682"/>
    <w:rsid w:val="00466BBE"/>
    <w:rsid w:val="00467474"/>
    <w:rsid w:val="004674D9"/>
    <w:rsid w:val="0046798F"/>
    <w:rsid w:val="00467A05"/>
    <w:rsid w:val="00467A52"/>
    <w:rsid w:val="004707F6"/>
    <w:rsid w:val="00470BF9"/>
    <w:rsid w:val="00471BC0"/>
    <w:rsid w:val="004721BF"/>
    <w:rsid w:val="00472A05"/>
    <w:rsid w:val="0047324D"/>
    <w:rsid w:val="00473819"/>
    <w:rsid w:val="00474968"/>
    <w:rsid w:val="00474DB7"/>
    <w:rsid w:val="004759E8"/>
    <w:rsid w:val="00475F1A"/>
    <w:rsid w:val="004766A5"/>
    <w:rsid w:val="00476FD8"/>
    <w:rsid w:val="00477A31"/>
    <w:rsid w:val="00477ACB"/>
    <w:rsid w:val="00477E9D"/>
    <w:rsid w:val="00477FB1"/>
    <w:rsid w:val="004802D7"/>
    <w:rsid w:val="004812C3"/>
    <w:rsid w:val="0048135A"/>
    <w:rsid w:val="00481AF8"/>
    <w:rsid w:val="00481DC2"/>
    <w:rsid w:val="0048217D"/>
    <w:rsid w:val="00482337"/>
    <w:rsid w:val="00482590"/>
    <w:rsid w:val="00483926"/>
    <w:rsid w:val="00483C85"/>
    <w:rsid w:val="00484D2C"/>
    <w:rsid w:val="004850C7"/>
    <w:rsid w:val="0048557D"/>
    <w:rsid w:val="00485879"/>
    <w:rsid w:val="004868FD"/>
    <w:rsid w:val="00487069"/>
    <w:rsid w:val="00487CB0"/>
    <w:rsid w:val="004904EB"/>
    <w:rsid w:val="00490683"/>
    <w:rsid w:val="0049109F"/>
    <w:rsid w:val="00491138"/>
    <w:rsid w:val="00491B5C"/>
    <w:rsid w:val="00491C6C"/>
    <w:rsid w:val="00491E55"/>
    <w:rsid w:val="00492277"/>
    <w:rsid w:val="0049296C"/>
    <w:rsid w:val="00492DAA"/>
    <w:rsid w:val="00493085"/>
    <w:rsid w:val="00493BDC"/>
    <w:rsid w:val="004943CB"/>
    <w:rsid w:val="00494B55"/>
    <w:rsid w:val="00494B9E"/>
    <w:rsid w:val="0049561D"/>
    <w:rsid w:val="0049597E"/>
    <w:rsid w:val="00495BC0"/>
    <w:rsid w:val="00495C67"/>
    <w:rsid w:val="00495FF9"/>
    <w:rsid w:val="00496136"/>
    <w:rsid w:val="00496EFA"/>
    <w:rsid w:val="00497118"/>
    <w:rsid w:val="00497442"/>
    <w:rsid w:val="004979D2"/>
    <w:rsid w:val="00497E30"/>
    <w:rsid w:val="00497E77"/>
    <w:rsid w:val="004A0156"/>
    <w:rsid w:val="004A0470"/>
    <w:rsid w:val="004A1BFB"/>
    <w:rsid w:val="004A2553"/>
    <w:rsid w:val="004A2D56"/>
    <w:rsid w:val="004A2F40"/>
    <w:rsid w:val="004A2FCB"/>
    <w:rsid w:val="004A3657"/>
    <w:rsid w:val="004A37AE"/>
    <w:rsid w:val="004A5450"/>
    <w:rsid w:val="004A550B"/>
    <w:rsid w:val="004A58E5"/>
    <w:rsid w:val="004A5D5A"/>
    <w:rsid w:val="004A7423"/>
    <w:rsid w:val="004A7581"/>
    <w:rsid w:val="004A7C4D"/>
    <w:rsid w:val="004A7CA6"/>
    <w:rsid w:val="004A7E66"/>
    <w:rsid w:val="004B0B25"/>
    <w:rsid w:val="004B16DF"/>
    <w:rsid w:val="004B1826"/>
    <w:rsid w:val="004B21A8"/>
    <w:rsid w:val="004B23DF"/>
    <w:rsid w:val="004B31D1"/>
    <w:rsid w:val="004B3C84"/>
    <w:rsid w:val="004B4042"/>
    <w:rsid w:val="004B435D"/>
    <w:rsid w:val="004B4422"/>
    <w:rsid w:val="004B47F9"/>
    <w:rsid w:val="004B4831"/>
    <w:rsid w:val="004B4B37"/>
    <w:rsid w:val="004B4E5A"/>
    <w:rsid w:val="004B4F94"/>
    <w:rsid w:val="004B54EB"/>
    <w:rsid w:val="004B5716"/>
    <w:rsid w:val="004B5E03"/>
    <w:rsid w:val="004B6259"/>
    <w:rsid w:val="004B6394"/>
    <w:rsid w:val="004B64A8"/>
    <w:rsid w:val="004B71B6"/>
    <w:rsid w:val="004B780D"/>
    <w:rsid w:val="004B7A38"/>
    <w:rsid w:val="004C1438"/>
    <w:rsid w:val="004C16EE"/>
    <w:rsid w:val="004C1BC7"/>
    <w:rsid w:val="004C3259"/>
    <w:rsid w:val="004C3C77"/>
    <w:rsid w:val="004C3CE4"/>
    <w:rsid w:val="004C3DCA"/>
    <w:rsid w:val="004C411B"/>
    <w:rsid w:val="004C48E1"/>
    <w:rsid w:val="004C4ACA"/>
    <w:rsid w:val="004C4C50"/>
    <w:rsid w:val="004C5AE7"/>
    <w:rsid w:val="004C63CA"/>
    <w:rsid w:val="004C6A5C"/>
    <w:rsid w:val="004C708C"/>
    <w:rsid w:val="004C7971"/>
    <w:rsid w:val="004C7AB2"/>
    <w:rsid w:val="004C7D88"/>
    <w:rsid w:val="004D0247"/>
    <w:rsid w:val="004D0341"/>
    <w:rsid w:val="004D09F5"/>
    <w:rsid w:val="004D12F8"/>
    <w:rsid w:val="004D1660"/>
    <w:rsid w:val="004D1857"/>
    <w:rsid w:val="004D2228"/>
    <w:rsid w:val="004D2ACD"/>
    <w:rsid w:val="004D30D7"/>
    <w:rsid w:val="004D33FE"/>
    <w:rsid w:val="004D35A3"/>
    <w:rsid w:val="004D35C8"/>
    <w:rsid w:val="004D37D9"/>
    <w:rsid w:val="004D4158"/>
    <w:rsid w:val="004D4615"/>
    <w:rsid w:val="004D4984"/>
    <w:rsid w:val="004D501A"/>
    <w:rsid w:val="004D506C"/>
    <w:rsid w:val="004D5995"/>
    <w:rsid w:val="004D63ED"/>
    <w:rsid w:val="004D6858"/>
    <w:rsid w:val="004D6E07"/>
    <w:rsid w:val="004D7E7F"/>
    <w:rsid w:val="004E00C7"/>
    <w:rsid w:val="004E0135"/>
    <w:rsid w:val="004E07BC"/>
    <w:rsid w:val="004E0CB5"/>
    <w:rsid w:val="004E1EA5"/>
    <w:rsid w:val="004E298B"/>
    <w:rsid w:val="004E2C1C"/>
    <w:rsid w:val="004E304C"/>
    <w:rsid w:val="004E3445"/>
    <w:rsid w:val="004E36AC"/>
    <w:rsid w:val="004E36DE"/>
    <w:rsid w:val="004E3FCD"/>
    <w:rsid w:val="004E4220"/>
    <w:rsid w:val="004E5033"/>
    <w:rsid w:val="004E5DBA"/>
    <w:rsid w:val="004E6370"/>
    <w:rsid w:val="004E65E9"/>
    <w:rsid w:val="004E6FCB"/>
    <w:rsid w:val="004E723F"/>
    <w:rsid w:val="004E7C45"/>
    <w:rsid w:val="004E7D39"/>
    <w:rsid w:val="004F049F"/>
    <w:rsid w:val="004F0541"/>
    <w:rsid w:val="004F0AA2"/>
    <w:rsid w:val="004F20EF"/>
    <w:rsid w:val="004F2AC9"/>
    <w:rsid w:val="004F2E7C"/>
    <w:rsid w:val="004F3521"/>
    <w:rsid w:val="004F355A"/>
    <w:rsid w:val="004F3F36"/>
    <w:rsid w:val="004F4AEF"/>
    <w:rsid w:val="004F4BF7"/>
    <w:rsid w:val="004F5673"/>
    <w:rsid w:val="004F71AF"/>
    <w:rsid w:val="0050045F"/>
    <w:rsid w:val="00500CFF"/>
    <w:rsid w:val="00500DE5"/>
    <w:rsid w:val="0050183A"/>
    <w:rsid w:val="00502033"/>
    <w:rsid w:val="0050271C"/>
    <w:rsid w:val="00502FC6"/>
    <w:rsid w:val="005053FA"/>
    <w:rsid w:val="005054A6"/>
    <w:rsid w:val="00505559"/>
    <w:rsid w:val="0050563D"/>
    <w:rsid w:val="005063CA"/>
    <w:rsid w:val="00506601"/>
    <w:rsid w:val="00507AB9"/>
    <w:rsid w:val="005107B4"/>
    <w:rsid w:val="00510B7A"/>
    <w:rsid w:val="00510BED"/>
    <w:rsid w:val="005114EC"/>
    <w:rsid w:val="00511739"/>
    <w:rsid w:val="005127CC"/>
    <w:rsid w:val="00513E33"/>
    <w:rsid w:val="005141F5"/>
    <w:rsid w:val="0051489F"/>
    <w:rsid w:val="00514B5C"/>
    <w:rsid w:val="00516107"/>
    <w:rsid w:val="005166D8"/>
    <w:rsid w:val="00516A8B"/>
    <w:rsid w:val="00516F80"/>
    <w:rsid w:val="00517481"/>
    <w:rsid w:val="005178AA"/>
    <w:rsid w:val="00520771"/>
    <w:rsid w:val="0052177B"/>
    <w:rsid w:val="00522814"/>
    <w:rsid w:val="005238D0"/>
    <w:rsid w:val="00523D0E"/>
    <w:rsid w:val="00524497"/>
    <w:rsid w:val="005247A6"/>
    <w:rsid w:val="00524EA5"/>
    <w:rsid w:val="00526511"/>
    <w:rsid w:val="0052684E"/>
    <w:rsid w:val="00526FC1"/>
    <w:rsid w:val="005270BD"/>
    <w:rsid w:val="005271F8"/>
    <w:rsid w:val="0052720E"/>
    <w:rsid w:val="005279FA"/>
    <w:rsid w:val="00530AD6"/>
    <w:rsid w:val="00532138"/>
    <w:rsid w:val="005321FA"/>
    <w:rsid w:val="00532418"/>
    <w:rsid w:val="00533649"/>
    <w:rsid w:val="005336DB"/>
    <w:rsid w:val="00533C98"/>
    <w:rsid w:val="00533CAB"/>
    <w:rsid w:val="00533D53"/>
    <w:rsid w:val="00534151"/>
    <w:rsid w:val="00534756"/>
    <w:rsid w:val="00534DC1"/>
    <w:rsid w:val="00534E4C"/>
    <w:rsid w:val="00535728"/>
    <w:rsid w:val="00535DBB"/>
    <w:rsid w:val="00536A86"/>
    <w:rsid w:val="0054004C"/>
    <w:rsid w:val="00540576"/>
    <w:rsid w:val="005410F7"/>
    <w:rsid w:val="005420BD"/>
    <w:rsid w:val="00543727"/>
    <w:rsid w:val="005441D7"/>
    <w:rsid w:val="00544288"/>
    <w:rsid w:val="00544F27"/>
    <w:rsid w:val="005451E9"/>
    <w:rsid w:val="00545233"/>
    <w:rsid w:val="005457E4"/>
    <w:rsid w:val="00545EEB"/>
    <w:rsid w:val="005463E4"/>
    <w:rsid w:val="00547322"/>
    <w:rsid w:val="00550036"/>
    <w:rsid w:val="00550147"/>
    <w:rsid w:val="005502FD"/>
    <w:rsid w:val="005508BA"/>
    <w:rsid w:val="005509CB"/>
    <w:rsid w:val="00551601"/>
    <w:rsid w:val="00552054"/>
    <w:rsid w:val="00552370"/>
    <w:rsid w:val="00552B9A"/>
    <w:rsid w:val="0055341C"/>
    <w:rsid w:val="0055396E"/>
    <w:rsid w:val="005552EE"/>
    <w:rsid w:val="005556F4"/>
    <w:rsid w:val="00555A15"/>
    <w:rsid w:val="00556396"/>
    <w:rsid w:val="00556DF6"/>
    <w:rsid w:val="005606E9"/>
    <w:rsid w:val="005606F3"/>
    <w:rsid w:val="005607EE"/>
    <w:rsid w:val="00561B67"/>
    <w:rsid w:val="0056284E"/>
    <w:rsid w:val="00562DD0"/>
    <w:rsid w:val="0056347B"/>
    <w:rsid w:val="00563FE3"/>
    <w:rsid w:val="005642E5"/>
    <w:rsid w:val="00564345"/>
    <w:rsid w:val="005648BD"/>
    <w:rsid w:val="00564DFE"/>
    <w:rsid w:val="005654C9"/>
    <w:rsid w:val="00566E30"/>
    <w:rsid w:val="005700BC"/>
    <w:rsid w:val="005701DE"/>
    <w:rsid w:val="0057093B"/>
    <w:rsid w:val="00571054"/>
    <w:rsid w:val="00571679"/>
    <w:rsid w:val="00571D49"/>
    <w:rsid w:val="0057246E"/>
    <w:rsid w:val="005724BD"/>
    <w:rsid w:val="00572507"/>
    <w:rsid w:val="00572EE0"/>
    <w:rsid w:val="00574B97"/>
    <w:rsid w:val="00574F40"/>
    <w:rsid w:val="00576582"/>
    <w:rsid w:val="00576753"/>
    <w:rsid w:val="0057703A"/>
    <w:rsid w:val="0057753A"/>
    <w:rsid w:val="00577654"/>
    <w:rsid w:val="005779AA"/>
    <w:rsid w:val="00577CAA"/>
    <w:rsid w:val="00580605"/>
    <w:rsid w:val="005814F6"/>
    <w:rsid w:val="00581838"/>
    <w:rsid w:val="005822DD"/>
    <w:rsid w:val="00582B1B"/>
    <w:rsid w:val="0058305F"/>
    <w:rsid w:val="0058390F"/>
    <w:rsid w:val="00583BE8"/>
    <w:rsid w:val="005855A9"/>
    <w:rsid w:val="00585FC5"/>
    <w:rsid w:val="00586D3E"/>
    <w:rsid w:val="0058713E"/>
    <w:rsid w:val="0058736D"/>
    <w:rsid w:val="00587BBB"/>
    <w:rsid w:val="005903C4"/>
    <w:rsid w:val="00590DC0"/>
    <w:rsid w:val="00590F2D"/>
    <w:rsid w:val="0059187E"/>
    <w:rsid w:val="00591F3B"/>
    <w:rsid w:val="005922E0"/>
    <w:rsid w:val="005926D4"/>
    <w:rsid w:val="00592D80"/>
    <w:rsid w:val="0059375B"/>
    <w:rsid w:val="005946BD"/>
    <w:rsid w:val="005952BC"/>
    <w:rsid w:val="005955D2"/>
    <w:rsid w:val="005958E2"/>
    <w:rsid w:val="00595DAD"/>
    <w:rsid w:val="00596F1A"/>
    <w:rsid w:val="00597B4A"/>
    <w:rsid w:val="00597D47"/>
    <w:rsid w:val="005A033A"/>
    <w:rsid w:val="005A15EC"/>
    <w:rsid w:val="005A2540"/>
    <w:rsid w:val="005A2D64"/>
    <w:rsid w:val="005A3CD7"/>
    <w:rsid w:val="005A40EE"/>
    <w:rsid w:val="005A5183"/>
    <w:rsid w:val="005A5AB1"/>
    <w:rsid w:val="005A5DB9"/>
    <w:rsid w:val="005A5E7D"/>
    <w:rsid w:val="005A65E0"/>
    <w:rsid w:val="005A6A80"/>
    <w:rsid w:val="005B092C"/>
    <w:rsid w:val="005B0DA8"/>
    <w:rsid w:val="005B1574"/>
    <w:rsid w:val="005B160C"/>
    <w:rsid w:val="005B2161"/>
    <w:rsid w:val="005B248B"/>
    <w:rsid w:val="005B39DD"/>
    <w:rsid w:val="005B521C"/>
    <w:rsid w:val="005B5519"/>
    <w:rsid w:val="005B5B67"/>
    <w:rsid w:val="005B5FE3"/>
    <w:rsid w:val="005B60AE"/>
    <w:rsid w:val="005B6B09"/>
    <w:rsid w:val="005B6E43"/>
    <w:rsid w:val="005B70D6"/>
    <w:rsid w:val="005B71D5"/>
    <w:rsid w:val="005B7309"/>
    <w:rsid w:val="005B772B"/>
    <w:rsid w:val="005C0E4C"/>
    <w:rsid w:val="005C11E6"/>
    <w:rsid w:val="005C1A05"/>
    <w:rsid w:val="005C1B36"/>
    <w:rsid w:val="005C1CEA"/>
    <w:rsid w:val="005C2FFB"/>
    <w:rsid w:val="005C33EA"/>
    <w:rsid w:val="005C3567"/>
    <w:rsid w:val="005C509F"/>
    <w:rsid w:val="005C7E20"/>
    <w:rsid w:val="005D02C2"/>
    <w:rsid w:val="005D03B9"/>
    <w:rsid w:val="005D155A"/>
    <w:rsid w:val="005D157C"/>
    <w:rsid w:val="005D19FC"/>
    <w:rsid w:val="005D26ED"/>
    <w:rsid w:val="005D28C4"/>
    <w:rsid w:val="005D39B6"/>
    <w:rsid w:val="005D3A72"/>
    <w:rsid w:val="005D3B37"/>
    <w:rsid w:val="005D472B"/>
    <w:rsid w:val="005D493D"/>
    <w:rsid w:val="005D4E14"/>
    <w:rsid w:val="005D51FA"/>
    <w:rsid w:val="005D530B"/>
    <w:rsid w:val="005D5547"/>
    <w:rsid w:val="005D5829"/>
    <w:rsid w:val="005D5DC7"/>
    <w:rsid w:val="005D621C"/>
    <w:rsid w:val="005D7D7A"/>
    <w:rsid w:val="005E1013"/>
    <w:rsid w:val="005E106B"/>
    <w:rsid w:val="005E1D6A"/>
    <w:rsid w:val="005E26DA"/>
    <w:rsid w:val="005E350A"/>
    <w:rsid w:val="005E3931"/>
    <w:rsid w:val="005E3F93"/>
    <w:rsid w:val="005E5D3B"/>
    <w:rsid w:val="005E60B0"/>
    <w:rsid w:val="005E68E4"/>
    <w:rsid w:val="005E72D3"/>
    <w:rsid w:val="005F0038"/>
    <w:rsid w:val="005F0F96"/>
    <w:rsid w:val="005F1202"/>
    <w:rsid w:val="005F1555"/>
    <w:rsid w:val="005F1A37"/>
    <w:rsid w:val="005F27FA"/>
    <w:rsid w:val="005F2967"/>
    <w:rsid w:val="005F2AC9"/>
    <w:rsid w:val="005F2BBA"/>
    <w:rsid w:val="005F34D2"/>
    <w:rsid w:val="005F4715"/>
    <w:rsid w:val="005F4A24"/>
    <w:rsid w:val="005F5803"/>
    <w:rsid w:val="005F5BA5"/>
    <w:rsid w:val="005F5C47"/>
    <w:rsid w:val="005F636E"/>
    <w:rsid w:val="005F6E19"/>
    <w:rsid w:val="005F71D9"/>
    <w:rsid w:val="005F7CA8"/>
    <w:rsid w:val="005F7E6E"/>
    <w:rsid w:val="006009AE"/>
    <w:rsid w:val="00601040"/>
    <w:rsid w:val="00601AC2"/>
    <w:rsid w:val="00601CD0"/>
    <w:rsid w:val="006030B1"/>
    <w:rsid w:val="00603DC4"/>
    <w:rsid w:val="00604C89"/>
    <w:rsid w:val="00605080"/>
    <w:rsid w:val="006058B0"/>
    <w:rsid w:val="00605E97"/>
    <w:rsid w:val="00606B83"/>
    <w:rsid w:val="00607780"/>
    <w:rsid w:val="00607F65"/>
    <w:rsid w:val="006107C9"/>
    <w:rsid w:val="006108E9"/>
    <w:rsid w:val="00610A7D"/>
    <w:rsid w:val="00612029"/>
    <w:rsid w:val="006124BB"/>
    <w:rsid w:val="00612755"/>
    <w:rsid w:val="00613299"/>
    <w:rsid w:val="006132BB"/>
    <w:rsid w:val="00614CA4"/>
    <w:rsid w:val="006157DD"/>
    <w:rsid w:val="00615891"/>
    <w:rsid w:val="00616183"/>
    <w:rsid w:val="006162C3"/>
    <w:rsid w:val="006165BD"/>
    <w:rsid w:val="00616B78"/>
    <w:rsid w:val="00617001"/>
    <w:rsid w:val="00617D75"/>
    <w:rsid w:val="00620FBA"/>
    <w:rsid w:val="00622790"/>
    <w:rsid w:val="00623197"/>
    <w:rsid w:val="0062410B"/>
    <w:rsid w:val="006245D9"/>
    <w:rsid w:val="006249C9"/>
    <w:rsid w:val="0062590A"/>
    <w:rsid w:val="00626146"/>
    <w:rsid w:val="0062650E"/>
    <w:rsid w:val="00627B6B"/>
    <w:rsid w:val="00627E73"/>
    <w:rsid w:val="006305E1"/>
    <w:rsid w:val="00630BC7"/>
    <w:rsid w:val="006313F8"/>
    <w:rsid w:val="0063152F"/>
    <w:rsid w:val="0063166B"/>
    <w:rsid w:val="006331A2"/>
    <w:rsid w:val="0063344C"/>
    <w:rsid w:val="0063392D"/>
    <w:rsid w:val="00634760"/>
    <w:rsid w:val="00634838"/>
    <w:rsid w:val="006356B9"/>
    <w:rsid w:val="00635C4B"/>
    <w:rsid w:val="006367AF"/>
    <w:rsid w:val="00636829"/>
    <w:rsid w:val="00636C48"/>
    <w:rsid w:val="0063705D"/>
    <w:rsid w:val="0063745A"/>
    <w:rsid w:val="0064034E"/>
    <w:rsid w:val="00640670"/>
    <w:rsid w:val="00640EBE"/>
    <w:rsid w:val="00641078"/>
    <w:rsid w:val="00641A22"/>
    <w:rsid w:val="006432D3"/>
    <w:rsid w:val="0064359E"/>
    <w:rsid w:val="00643827"/>
    <w:rsid w:val="00643E17"/>
    <w:rsid w:val="0064519B"/>
    <w:rsid w:val="00645DAD"/>
    <w:rsid w:val="006460D8"/>
    <w:rsid w:val="006501C1"/>
    <w:rsid w:val="00650A0B"/>
    <w:rsid w:val="00651125"/>
    <w:rsid w:val="006512C5"/>
    <w:rsid w:val="00652B32"/>
    <w:rsid w:val="0065629A"/>
    <w:rsid w:val="00656636"/>
    <w:rsid w:val="00656CD5"/>
    <w:rsid w:val="00656D15"/>
    <w:rsid w:val="006575B4"/>
    <w:rsid w:val="00657789"/>
    <w:rsid w:val="00657AAF"/>
    <w:rsid w:val="006600FA"/>
    <w:rsid w:val="006612D1"/>
    <w:rsid w:val="0066186C"/>
    <w:rsid w:val="00661E50"/>
    <w:rsid w:val="0066205F"/>
    <w:rsid w:val="006633A9"/>
    <w:rsid w:val="00663477"/>
    <w:rsid w:val="00663A49"/>
    <w:rsid w:val="006657F2"/>
    <w:rsid w:val="00666494"/>
    <w:rsid w:val="0066657F"/>
    <w:rsid w:val="006669DC"/>
    <w:rsid w:val="00666A4E"/>
    <w:rsid w:val="006675D5"/>
    <w:rsid w:val="00670835"/>
    <w:rsid w:val="006716EA"/>
    <w:rsid w:val="00672256"/>
    <w:rsid w:val="00672323"/>
    <w:rsid w:val="00672C7C"/>
    <w:rsid w:val="00672F60"/>
    <w:rsid w:val="00673146"/>
    <w:rsid w:val="00673C60"/>
    <w:rsid w:val="00673F71"/>
    <w:rsid w:val="006748DD"/>
    <w:rsid w:val="006750F4"/>
    <w:rsid w:val="00676544"/>
    <w:rsid w:val="00676B11"/>
    <w:rsid w:val="00676D6E"/>
    <w:rsid w:val="00677319"/>
    <w:rsid w:val="00677C95"/>
    <w:rsid w:val="00677EAB"/>
    <w:rsid w:val="00677EF5"/>
    <w:rsid w:val="00677FA6"/>
    <w:rsid w:val="00680289"/>
    <w:rsid w:val="00681CD7"/>
    <w:rsid w:val="00681CE1"/>
    <w:rsid w:val="00682086"/>
    <w:rsid w:val="00682309"/>
    <w:rsid w:val="0068253D"/>
    <w:rsid w:val="0068256B"/>
    <w:rsid w:val="00682A16"/>
    <w:rsid w:val="00682CA3"/>
    <w:rsid w:val="00683123"/>
    <w:rsid w:val="00685DDE"/>
    <w:rsid w:val="006862D3"/>
    <w:rsid w:val="00686E18"/>
    <w:rsid w:val="00686F3F"/>
    <w:rsid w:val="00686F44"/>
    <w:rsid w:val="0068728A"/>
    <w:rsid w:val="00687410"/>
    <w:rsid w:val="00687CB4"/>
    <w:rsid w:val="00690DB6"/>
    <w:rsid w:val="00694432"/>
    <w:rsid w:val="0069487C"/>
    <w:rsid w:val="00694C12"/>
    <w:rsid w:val="006952D0"/>
    <w:rsid w:val="006964DF"/>
    <w:rsid w:val="00696803"/>
    <w:rsid w:val="00696A5A"/>
    <w:rsid w:val="006975D2"/>
    <w:rsid w:val="00697890"/>
    <w:rsid w:val="00697DC4"/>
    <w:rsid w:val="00697FCD"/>
    <w:rsid w:val="006A0740"/>
    <w:rsid w:val="006A0F8C"/>
    <w:rsid w:val="006A1015"/>
    <w:rsid w:val="006A17FC"/>
    <w:rsid w:val="006A1961"/>
    <w:rsid w:val="006A23FB"/>
    <w:rsid w:val="006A2DB8"/>
    <w:rsid w:val="006A37FA"/>
    <w:rsid w:val="006A3A93"/>
    <w:rsid w:val="006A4234"/>
    <w:rsid w:val="006A4315"/>
    <w:rsid w:val="006A4AE4"/>
    <w:rsid w:val="006A5D98"/>
    <w:rsid w:val="006A6103"/>
    <w:rsid w:val="006A6181"/>
    <w:rsid w:val="006A6928"/>
    <w:rsid w:val="006A70B8"/>
    <w:rsid w:val="006A76C4"/>
    <w:rsid w:val="006A7EB4"/>
    <w:rsid w:val="006A7FDD"/>
    <w:rsid w:val="006B05EA"/>
    <w:rsid w:val="006B1B35"/>
    <w:rsid w:val="006B1B91"/>
    <w:rsid w:val="006B1DDC"/>
    <w:rsid w:val="006B1F19"/>
    <w:rsid w:val="006B2406"/>
    <w:rsid w:val="006B25CB"/>
    <w:rsid w:val="006B35D7"/>
    <w:rsid w:val="006B3D12"/>
    <w:rsid w:val="006B628F"/>
    <w:rsid w:val="006B6699"/>
    <w:rsid w:val="006B6930"/>
    <w:rsid w:val="006B6F29"/>
    <w:rsid w:val="006B70C8"/>
    <w:rsid w:val="006B72FC"/>
    <w:rsid w:val="006C0609"/>
    <w:rsid w:val="006C0790"/>
    <w:rsid w:val="006C0AB6"/>
    <w:rsid w:val="006C0CE8"/>
    <w:rsid w:val="006C1E61"/>
    <w:rsid w:val="006C2E8E"/>
    <w:rsid w:val="006C37C0"/>
    <w:rsid w:val="006C440B"/>
    <w:rsid w:val="006C5341"/>
    <w:rsid w:val="006C5F5F"/>
    <w:rsid w:val="006C67E5"/>
    <w:rsid w:val="006C6E8D"/>
    <w:rsid w:val="006C72A7"/>
    <w:rsid w:val="006C7AE8"/>
    <w:rsid w:val="006D09A3"/>
    <w:rsid w:val="006D13C7"/>
    <w:rsid w:val="006D192A"/>
    <w:rsid w:val="006D1E21"/>
    <w:rsid w:val="006D2413"/>
    <w:rsid w:val="006D24D5"/>
    <w:rsid w:val="006D30C5"/>
    <w:rsid w:val="006D323A"/>
    <w:rsid w:val="006D3B1F"/>
    <w:rsid w:val="006D4B92"/>
    <w:rsid w:val="006D56E6"/>
    <w:rsid w:val="006D5F3A"/>
    <w:rsid w:val="006D67F5"/>
    <w:rsid w:val="006D70F8"/>
    <w:rsid w:val="006E0336"/>
    <w:rsid w:val="006E0667"/>
    <w:rsid w:val="006E076F"/>
    <w:rsid w:val="006E12A4"/>
    <w:rsid w:val="006E203F"/>
    <w:rsid w:val="006E2412"/>
    <w:rsid w:val="006E283B"/>
    <w:rsid w:val="006E2D7C"/>
    <w:rsid w:val="006E3643"/>
    <w:rsid w:val="006E3D08"/>
    <w:rsid w:val="006E4306"/>
    <w:rsid w:val="006E4CB9"/>
    <w:rsid w:val="006E4DDF"/>
    <w:rsid w:val="006E56FD"/>
    <w:rsid w:val="006E5775"/>
    <w:rsid w:val="006E5E48"/>
    <w:rsid w:val="006E6E27"/>
    <w:rsid w:val="006E6F64"/>
    <w:rsid w:val="006F04FF"/>
    <w:rsid w:val="006F0789"/>
    <w:rsid w:val="006F0F35"/>
    <w:rsid w:val="006F0FEA"/>
    <w:rsid w:val="006F1129"/>
    <w:rsid w:val="006F1427"/>
    <w:rsid w:val="006F171E"/>
    <w:rsid w:val="006F24E5"/>
    <w:rsid w:val="006F26C0"/>
    <w:rsid w:val="006F2AA7"/>
    <w:rsid w:val="006F30D1"/>
    <w:rsid w:val="006F35A3"/>
    <w:rsid w:val="006F3818"/>
    <w:rsid w:val="006F3EB8"/>
    <w:rsid w:val="006F4397"/>
    <w:rsid w:val="006F47FB"/>
    <w:rsid w:val="006F4F04"/>
    <w:rsid w:val="006F50C0"/>
    <w:rsid w:val="006F511A"/>
    <w:rsid w:val="006F54AF"/>
    <w:rsid w:val="006F697B"/>
    <w:rsid w:val="006F6A75"/>
    <w:rsid w:val="006F71C9"/>
    <w:rsid w:val="007000FA"/>
    <w:rsid w:val="00702B95"/>
    <w:rsid w:val="0070350E"/>
    <w:rsid w:val="00703791"/>
    <w:rsid w:val="0070451B"/>
    <w:rsid w:val="00704995"/>
    <w:rsid w:val="00704CB6"/>
    <w:rsid w:val="007057A9"/>
    <w:rsid w:val="007059EA"/>
    <w:rsid w:val="00705DBA"/>
    <w:rsid w:val="0070642C"/>
    <w:rsid w:val="00707567"/>
    <w:rsid w:val="007077B9"/>
    <w:rsid w:val="00707FF8"/>
    <w:rsid w:val="00710706"/>
    <w:rsid w:val="00711BA3"/>
    <w:rsid w:val="00712065"/>
    <w:rsid w:val="007125D8"/>
    <w:rsid w:val="0071278D"/>
    <w:rsid w:val="00712865"/>
    <w:rsid w:val="007132FD"/>
    <w:rsid w:val="007137CE"/>
    <w:rsid w:val="007137EE"/>
    <w:rsid w:val="00714019"/>
    <w:rsid w:val="00714366"/>
    <w:rsid w:val="007149BA"/>
    <w:rsid w:val="00714AB8"/>
    <w:rsid w:val="00714D31"/>
    <w:rsid w:val="00714F2E"/>
    <w:rsid w:val="0071539E"/>
    <w:rsid w:val="00715C2C"/>
    <w:rsid w:val="00716B83"/>
    <w:rsid w:val="00720449"/>
    <w:rsid w:val="007205C5"/>
    <w:rsid w:val="007209A4"/>
    <w:rsid w:val="00720F31"/>
    <w:rsid w:val="0072122C"/>
    <w:rsid w:val="00722AA4"/>
    <w:rsid w:val="007236A5"/>
    <w:rsid w:val="0072479A"/>
    <w:rsid w:val="00724C0C"/>
    <w:rsid w:val="00725C49"/>
    <w:rsid w:val="00725E81"/>
    <w:rsid w:val="007261BB"/>
    <w:rsid w:val="00726771"/>
    <w:rsid w:val="00726B82"/>
    <w:rsid w:val="007274CC"/>
    <w:rsid w:val="00727E33"/>
    <w:rsid w:val="007302AA"/>
    <w:rsid w:val="007302F1"/>
    <w:rsid w:val="007303DE"/>
    <w:rsid w:val="00730834"/>
    <w:rsid w:val="00730A8D"/>
    <w:rsid w:val="007311C2"/>
    <w:rsid w:val="00732D86"/>
    <w:rsid w:val="007341D3"/>
    <w:rsid w:val="00734E89"/>
    <w:rsid w:val="007362EA"/>
    <w:rsid w:val="00736357"/>
    <w:rsid w:val="007363D2"/>
    <w:rsid w:val="0073684B"/>
    <w:rsid w:val="00736F42"/>
    <w:rsid w:val="007408CB"/>
    <w:rsid w:val="00740C69"/>
    <w:rsid w:val="00742648"/>
    <w:rsid w:val="007428D3"/>
    <w:rsid w:val="0074353B"/>
    <w:rsid w:val="0074382A"/>
    <w:rsid w:val="00743B5C"/>
    <w:rsid w:val="00743C3D"/>
    <w:rsid w:val="00743FF6"/>
    <w:rsid w:val="00744039"/>
    <w:rsid w:val="00744122"/>
    <w:rsid w:val="007442E3"/>
    <w:rsid w:val="007450DC"/>
    <w:rsid w:val="00746585"/>
    <w:rsid w:val="00746739"/>
    <w:rsid w:val="00746A60"/>
    <w:rsid w:val="00746ADF"/>
    <w:rsid w:val="00746E21"/>
    <w:rsid w:val="00747677"/>
    <w:rsid w:val="0075034A"/>
    <w:rsid w:val="0075070C"/>
    <w:rsid w:val="00750C78"/>
    <w:rsid w:val="00750CE1"/>
    <w:rsid w:val="007511A7"/>
    <w:rsid w:val="007513C2"/>
    <w:rsid w:val="00751B79"/>
    <w:rsid w:val="00752427"/>
    <w:rsid w:val="00752519"/>
    <w:rsid w:val="00752B5A"/>
    <w:rsid w:val="00752B7E"/>
    <w:rsid w:val="0075352F"/>
    <w:rsid w:val="007536DD"/>
    <w:rsid w:val="007539DA"/>
    <w:rsid w:val="00753CB7"/>
    <w:rsid w:val="007551DA"/>
    <w:rsid w:val="00755916"/>
    <w:rsid w:val="007568D4"/>
    <w:rsid w:val="00756D50"/>
    <w:rsid w:val="00756F42"/>
    <w:rsid w:val="007573D6"/>
    <w:rsid w:val="00757508"/>
    <w:rsid w:val="00757857"/>
    <w:rsid w:val="00757A00"/>
    <w:rsid w:val="0076018A"/>
    <w:rsid w:val="007609B0"/>
    <w:rsid w:val="007609F4"/>
    <w:rsid w:val="00760EB7"/>
    <w:rsid w:val="00761079"/>
    <w:rsid w:val="007613FE"/>
    <w:rsid w:val="00763111"/>
    <w:rsid w:val="007635BC"/>
    <w:rsid w:val="00763E7D"/>
    <w:rsid w:val="00763EB4"/>
    <w:rsid w:val="00763ED7"/>
    <w:rsid w:val="00765069"/>
    <w:rsid w:val="00765482"/>
    <w:rsid w:val="0076665C"/>
    <w:rsid w:val="00766BF0"/>
    <w:rsid w:val="007672BA"/>
    <w:rsid w:val="00767D86"/>
    <w:rsid w:val="007706CB"/>
    <w:rsid w:val="007717C0"/>
    <w:rsid w:val="00771C22"/>
    <w:rsid w:val="0077259B"/>
    <w:rsid w:val="00772F9F"/>
    <w:rsid w:val="0077341F"/>
    <w:rsid w:val="0077365B"/>
    <w:rsid w:val="00773D46"/>
    <w:rsid w:val="00774564"/>
    <w:rsid w:val="0077506F"/>
    <w:rsid w:val="00775090"/>
    <w:rsid w:val="00775419"/>
    <w:rsid w:val="007754C6"/>
    <w:rsid w:val="0077586F"/>
    <w:rsid w:val="00776A05"/>
    <w:rsid w:val="00776F2D"/>
    <w:rsid w:val="007778F7"/>
    <w:rsid w:val="00777DE7"/>
    <w:rsid w:val="00777EB5"/>
    <w:rsid w:val="00780926"/>
    <w:rsid w:val="00780E3A"/>
    <w:rsid w:val="00780F8B"/>
    <w:rsid w:val="00782EDD"/>
    <w:rsid w:val="007838A2"/>
    <w:rsid w:val="00783A7B"/>
    <w:rsid w:val="00783B36"/>
    <w:rsid w:val="00783F0D"/>
    <w:rsid w:val="00783F3E"/>
    <w:rsid w:val="00783F5A"/>
    <w:rsid w:val="007842E5"/>
    <w:rsid w:val="00784B6C"/>
    <w:rsid w:val="00784BB5"/>
    <w:rsid w:val="007850C6"/>
    <w:rsid w:val="00785449"/>
    <w:rsid w:val="0078583B"/>
    <w:rsid w:val="00785A6A"/>
    <w:rsid w:val="00785B8F"/>
    <w:rsid w:val="00785BC3"/>
    <w:rsid w:val="0078656E"/>
    <w:rsid w:val="00786E28"/>
    <w:rsid w:val="0078700B"/>
    <w:rsid w:val="00787BB5"/>
    <w:rsid w:val="00787CC3"/>
    <w:rsid w:val="00790324"/>
    <w:rsid w:val="0079123B"/>
    <w:rsid w:val="00791AA1"/>
    <w:rsid w:val="00791FCA"/>
    <w:rsid w:val="007920BD"/>
    <w:rsid w:val="007922BF"/>
    <w:rsid w:val="00792395"/>
    <w:rsid w:val="00792F65"/>
    <w:rsid w:val="007936C1"/>
    <w:rsid w:val="007940AF"/>
    <w:rsid w:val="007942BC"/>
    <w:rsid w:val="00794368"/>
    <w:rsid w:val="0079493E"/>
    <w:rsid w:val="00794AFD"/>
    <w:rsid w:val="00795035"/>
    <w:rsid w:val="0079573F"/>
    <w:rsid w:val="007960B4"/>
    <w:rsid w:val="00796978"/>
    <w:rsid w:val="00796D5E"/>
    <w:rsid w:val="007A07B7"/>
    <w:rsid w:val="007A0A4C"/>
    <w:rsid w:val="007A0BD3"/>
    <w:rsid w:val="007A15FB"/>
    <w:rsid w:val="007A1D4B"/>
    <w:rsid w:val="007A2D40"/>
    <w:rsid w:val="007A2EFB"/>
    <w:rsid w:val="007A3113"/>
    <w:rsid w:val="007A34EB"/>
    <w:rsid w:val="007A3610"/>
    <w:rsid w:val="007A3E4D"/>
    <w:rsid w:val="007A4FC9"/>
    <w:rsid w:val="007A59B1"/>
    <w:rsid w:val="007A5A5D"/>
    <w:rsid w:val="007A65F2"/>
    <w:rsid w:val="007A6619"/>
    <w:rsid w:val="007A68DB"/>
    <w:rsid w:val="007A6E71"/>
    <w:rsid w:val="007A7046"/>
    <w:rsid w:val="007A726E"/>
    <w:rsid w:val="007A7D54"/>
    <w:rsid w:val="007A7F1D"/>
    <w:rsid w:val="007B01A6"/>
    <w:rsid w:val="007B05FF"/>
    <w:rsid w:val="007B1054"/>
    <w:rsid w:val="007B1367"/>
    <w:rsid w:val="007B14B6"/>
    <w:rsid w:val="007B1947"/>
    <w:rsid w:val="007B19A6"/>
    <w:rsid w:val="007B2878"/>
    <w:rsid w:val="007B295A"/>
    <w:rsid w:val="007B29C9"/>
    <w:rsid w:val="007B3422"/>
    <w:rsid w:val="007B3B60"/>
    <w:rsid w:val="007B3CB5"/>
    <w:rsid w:val="007B3F13"/>
    <w:rsid w:val="007B4244"/>
    <w:rsid w:val="007B52DD"/>
    <w:rsid w:val="007B6F45"/>
    <w:rsid w:val="007B71B9"/>
    <w:rsid w:val="007B742F"/>
    <w:rsid w:val="007B7480"/>
    <w:rsid w:val="007B77DA"/>
    <w:rsid w:val="007B7919"/>
    <w:rsid w:val="007B7B2D"/>
    <w:rsid w:val="007C0422"/>
    <w:rsid w:val="007C069F"/>
    <w:rsid w:val="007C0B35"/>
    <w:rsid w:val="007C0C76"/>
    <w:rsid w:val="007C112D"/>
    <w:rsid w:val="007C1CA4"/>
    <w:rsid w:val="007C1CC7"/>
    <w:rsid w:val="007C224C"/>
    <w:rsid w:val="007C31E1"/>
    <w:rsid w:val="007C36C8"/>
    <w:rsid w:val="007C3DCF"/>
    <w:rsid w:val="007C45FB"/>
    <w:rsid w:val="007C4649"/>
    <w:rsid w:val="007C4CC0"/>
    <w:rsid w:val="007C59C5"/>
    <w:rsid w:val="007C64CA"/>
    <w:rsid w:val="007D036B"/>
    <w:rsid w:val="007D0CE6"/>
    <w:rsid w:val="007D0D40"/>
    <w:rsid w:val="007D15AC"/>
    <w:rsid w:val="007D1DDB"/>
    <w:rsid w:val="007D23D4"/>
    <w:rsid w:val="007D26E1"/>
    <w:rsid w:val="007D2D80"/>
    <w:rsid w:val="007D3237"/>
    <w:rsid w:val="007D3A65"/>
    <w:rsid w:val="007D5180"/>
    <w:rsid w:val="007D546C"/>
    <w:rsid w:val="007D585C"/>
    <w:rsid w:val="007D5C63"/>
    <w:rsid w:val="007D63AF"/>
    <w:rsid w:val="007D6834"/>
    <w:rsid w:val="007D6E35"/>
    <w:rsid w:val="007D721A"/>
    <w:rsid w:val="007D72C5"/>
    <w:rsid w:val="007E0911"/>
    <w:rsid w:val="007E1136"/>
    <w:rsid w:val="007E1237"/>
    <w:rsid w:val="007E1A49"/>
    <w:rsid w:val="007E1DCA"/>
    <w:rsid w:val="007E2530"/>
    <w:rsid w:val="007E3A5F"/>
    <w:rsid w:val="007E3BF6"/>
    <w:rsid w:val="007E4500"/>
    <w:rsid w:val="007E49E8"/>
    <w:rsid w:val="007E52B2"/>
    <w:rsid w:val="007E5756"/>
    <w:rsid w:val="007E5789"/>
    <w:rsid w:val="007E5B11"/>
    <w:rsid w:val="007E66A5"/>
    <w:rsid w:val="007E69B8"/>
    <w:rsid w:val="007E7810"/>
    <w:rsid w:val="007F04FB"/>
    <w:rsid w:val="007F06D5"/>
    <w:rsid w:val="007F15DE"/>
    <w:rsid w:val="007F36CA"/>
    <w:rsid w:val="007F3B58"/>
    <w:rsid w:val="007F412B"/>
    <w:rsid w:val="007F4D33"/>
    <w:rsid w:val="007F53B1"/>
    <w:rsid w:val="007F5577"/>
    <w:rsid w:val="007F5BE2"/>
    <w:rsid w:val="007F5DBD"/>
    <w:rsid w:val="007F5DE5"/>
    <w:rsid w:val="007F634B"/>
    <w:rsid w:val="007F6398"/>
    <w:rsid w:val="007F67E5"/>
    <w:rsid w:val="007F76E6"/>
    <w:rsid w:val="0080007D"/>
    <w:rsid w:val="008005E2"/>
    <w:rsid w:val="0080216D"/>
    <w:rsid w:val="008031CB"/>
    <w:rsid w:val="00803CAC"/>
    <w:rsid w:val="00804BC7"/>
    <w:rsid w:val="00804EC3"/>
    <w:rsid w:val="0080531C"/>
    <w:rsid w:val="0080575E"/>
    <w:rsid w:val="00805DD6"/>
    <w:rsid w:val="00805E41"/>
    <w:rsid w:val="00806286"/>
    <w:rsid w:val="0080637A"/>
    <w:rsid w:val="00807B39"/>
    <w:rsid w:val="00807CBA"/>
    <w:rsid w:val="00810938"/>
    <w:rsid w:val="00810AAB"/>
    <w:rsid w:val="00811435"/>
    <w:rsid w:val="00811644"/>
    <w:rsid w:val="00811697"/>
    <w:rsid w:val="00812A15"/>
    <w:rsid w:val="00812CB1"/>
    <w:rsid w:val="008153CF"/>
    <w:rsid w:val="008154F0"/>
    <w:rsid w:val="0081603D"/>
    <w:rsid w:val="00816C51"/>
    <w:rsid w:val="008174FC"/>
    <w:rsid w:val="00820060"/>
    <w:rsid w:val="0082037F"/>
    <w:rsid w:val="00821644"/>
    <w:rsid w:val="00821951"/>
    <w:rsid w:val="00821C32"/>
    <w:rsid w:val="00822BF6"/>
    <w:rsid w:val="008232A1"/>
    <w:rsid w:val="00824A2B"/>
    <w:rsid w:val="00825954"/>
    <w:rsid w:val="00826D24"/>
    <w:rsid w:val="00826E67"/>
    <w:rsid w:val="00826F10"/>
    <w:rsid w:val="00827355"/>
    <w:rsid w:val="008274ED"/>
    <w:rsid w:val="0082770C"/>
    <w:rsid w:val="00827969"/>
    <w:rsid w:val="00831D86"/>
    <w:rsid w:val="008322D6"/>
    <w:rsid w:val="008326DE"/>
    <w:rsid w:val="0083282D"/>
    <w:rsid w:val="008328DB"/>
    <w:rsid w:val="00832B19"/>
    <w:rsid w:val="008334C6"/>
    <w:rsid w:val="0083360A"/>
    <w:rsid w:val="00833773"/>
    <w:rsid w:val="008344C2"/>
    <w:rsid w:val="00834E60"/>
    <w:rsid w:val="00835891"/>
    <w:rsid w:val="00835A37"/>
    <w:rsid w:val="00835C50"/>
    <w:rsid w:val="0083623A"/>
    <w:rsid w:val="00836ED2"/>
    <w:rsid w:val="00836F7E"/>
    <w:rsid w:val="00837183"/>
    <w:rsid w:val="0083748A"/>
    <w:rsid w:val="00837FD3"/>
    <w:rsid w:val="00840811"/>
    <w:rsid w:val="00840B61"/>
    <w:rsid w:val="00840CD1"/>
    <w:rsid w:val="008416D0"/>
    <w:rsid w:val="0084189A"/>
    <w:rsid w:val="00841AB3"/>
    <w:rsid w:val="00841D25"/>
    <w:rsid w:val="00841DCB"/>
    <w:rsid w:val="0084205E"/>
    <w:rsid w:val="00842558"/>
    <w:rsid w:val="008427D5"/>
    <w:rsid w:val="008435E3"/>
    <w:rsid w:val="00844FB3"/>
    <w:rsid w:val="00844FDD"/>
    <w:rsid w:val="00845178"/>
    <w:rsid w:val="00845CE5"/>
    <w:rsid w:val="00846685"/>
    <w:rsid w:val="008469DC"/>
    <w:rsid w:val="0084752F"/>
    <w:rsid w:val="00847F36"/>
    <w:rsid w:val="0085071E"/>
    <w:rsid w:val="0085099D"/>
    <w:rsid w:val="00850E47"/>
    <w:rsid w:val="008513FE"/>
    <w:rsid w:val="00852568"/>
    <w:rsid w:val="00852785"/>
    <w:rsid w:val="008535F4"/>
    <w:rsid w:val="00853736"/>
    <w:rsid w:val="00853A44"/>
    <w:rsid w:val="00853DCB"/>
    <w:rsid w:val="008540C1"/>
    <w:rsid w:val="0085421B"/>
    <w:rsid w:val="0085477C"/>
    <w:rsid w:val="00854FF3"/>
    <w:rsid w:val="008553E4"/>
    <w:rsid w:val="00856427"/>
    <w:rsid w:val="008572D2"/>
    <w:rsid w:val="008602DC"/>
    <w:rsid w:val="00860599"/>
    <w:rsid w:val="0086104E"/>
    <w:rsid w:val="008610C7"/>
    <w:rsid w:val="008615A3"/>
    <w:rsid w:val="00861C87"/>
    <w:rsid w:val="0086290B"/>
    <w:rsid w:val="00862EFA"/>
    <w:rsid w:val="008637DD"/>
    <w:rsid w:val="00863C06"/>
    <w:rsid w:val="0086438B"/>
    <w:rsid w:val="0086454E"/>
    <w:rsid w:val="00864811"/>
    <w:rsid w:val="00865448"/>
    <w:rsid w:val="00865679"/>
    <w:rsid w:val="00865882"/>
    <w:rsid w:val="0086747F"/>
    <w:rsid w:val="008679AD"/>
    <w:rsid w:val="00870154"/>
    <w:rsid w:val="008705F6"/>
    <w:rsid w:val="00870737"/>
    <w:rsid w:val="00870BDD"/>
    <w:rsid w:val="0087123A"/>
    <w:rsid w:val="008713B3"/>
    <w:rsid w:val="008716C8"/>
    <w:rsid w:val="00871975"/>
    <w:rsid w:val="00871B58"/>
    <w:rsid w:val="00871ED0"/>
    <w:rsid w:val="00872595"/>
    <w:rsid w:val="00873247"/>
    <w:rsid w:val="0087440A"/>
    <w:rsid w:val="00874559"/>
    <w:rsid w:val="00876393"/>
    <w:rsid w:val="008766B0"/>
    <w:rsid w:val="00877181"/>
    <w:rsid w:val="008809D7"/>
    <w:rsid w:val="00880CE8"/>
    <w:rsid w:val="008815CB"/>
    <w:rsid w:val="00881F12"/>
    <w:rsid w:val="008826B9"/>
    <w:rsid w:val="008843DF"/>
    <w:rsid w:val="00884673"/>
    <w:rsid w:val="00886067"/>
    <w:rsid w:val="008861C2"/>
    <w:rsid w:val="00886510"/>
    <w:rsid w:val="00886D98"/>
    <w:rsid w:val="00887420"/>
    <w:rsid w:val="00887D3E"/>
    <w:rsid w:val="00887DAF"/>
    <w:rsid w:val="00887DF4"/>
    <w:rsid w:val="00890269"/>
    <w:rsid w:val="00890653"/>
    <w:rsid w:val="00890F3D"/>
    <w:rsid w:val="00891232"/>
    <w:rsid w:val="00891CF7"/>
    <w:rsid w:val="00891E01"/>
    <w:rsid w:val="00891EEB"/>
    <w:rsid w:val="0089214C"/>
    <w:rsid w:val="0089237A"/>
    <w:rsid w:val="0089244C"/>
    <w:rsid w:val="00892551"/>
    <w:rsid w:val="00893102"/>
    <w:rsid w:val="00893C2E"/>
    <w:rsid w:val="00894889"/>
    <w:rsid w:val="0089495F"/>
    <w:rsid w:val="00894A7A"/>
    <w:rsid w:val="00894BCD"/>
    <w:rsid w:val="00896332"/>
    <w:rsid w:val="00896F3E"/>
    <w:rsid w:val="008975A1"/>
    <w:rsid w:val="008A0C8B"/>
    <w:rsid w:val="008A196C"/>
    <w:rsid w:val="008A1B00"/>
    <w:rsid w:val="008A2206"/>
    <w:rsid w:val="008A2392"/>
    <w:rsid w:val="008A2719"/>
    <w:rsid w:val="008A307C"/>
    <w:rsid w:val="008A327C"/>
    <w:rsid w:val="008A376E"/>
    <w:rsid w:val="008A4521"/>
    <w:rsid w:val="008A4562"/>
    <w:rsid w:val="008A45A3"/>
    <w:rsid w:val="008A590A"/>
    <w:rsid w:val="008A75C3"/>
    <w:rsid w:val="008A771A"/>
    <w:rsid w:val="008B01CB"/>
    <w:rsid w:val="008B047F"/>
    <w:rsid w:val="008B080E"/>
    <w:rsid w:val="008B15DA"/>
    <w:rsid w:val="008B174E"/>
    <w:rsid w:val="008B2203"/>
    <w:rsid w:val="008B2395"/>
    <w:rsid w:val="008B3467"/>
    <w:rsid w:val="008B39A2"/>
    <w:rsid w:val="008B40F6"/>
    <w:rsid w:val="008B42EF"/>
    <w:rsid w:val="008B4C99"/>
    <w:rsid w:val="008B5F33"/>
    <w:rsid w:val="008B7245"/>
    <w:rsid w:val="008B755D"/>
    <w:rsid w:val="008B786F"/>
    <w:rsid w:val="008B79E6"/>
    <w:rsid w:val="008C0779"/>
    <w:rsid w:val="008C1548"/>
    <w:rsid w:val="008C1C6C"/>
    <w:rsid w:val="008C21D1"/>
    <w:rsid w:val="008C2760"/>
    <w:rsid w:val="008C2BB6"/>
    <w:rsid w:val="008C33D8"/>
    <w:rsid w:val="008C64D3"/>
    <w:rsid w:val="008C65DF"/>
    <w:rsid w:val="008C6D2B"/>
    <w:rsid w:val="008C72F2"/>
    <w:rsid w:val="008C7C89"/>
    <w:rsid w:val="008D029D"/>
    <w:rsid w:val="008D080B"/>
    <w:rsid w:val="008D0EA6"/>
    <w:rsid w:val="008D2952"/>
    <w:rsid w:val="008D44E8"/>
    <w:rsid w:val="008D4860"/>
    <w:rsid w:val="008D532A"/>
    <w:rsid w:val="008D5C23"/>
    <w:rsid w:val="008D5CF9"/>
    <w:rsid w:val="008D64C1"/>
    <w:rsid w:val="008D6D33"/>
    <w:rsid w:val="008E0A8D"/>
    <w:rsid w:val="008E12C0"/>
    <w:rsid w:val="008E19C5"/>
    <w:rsid w:val="008E1D0D"/>
    <w:rsid w:val="008E1F44"/>
    <w:rsid w:val="008E22D0"/>
    <w:rsid w:val="008E2787"/>
    <w:rsid w:val="008E2D06"/>
    <w:rsid w:val="008E3C7F"/>
    <w:rsid w:val="008E42E3"/>
    <w:rsid w:val="008E45FE"/>
    <w:rsid w:val="008E4698"/>
    <w:rsid w:val="008E4950"/>
    <w:rsid w:val="008E4F61"/>
    <w:rsid w:val="008E507B"/>
    <w:rsid w:val="008E5DE8"/>
    <w:rsid w:val="008E607E"/>
    <w:rsid w:val="008E6093"/>
    <w:rsid w:val="008E62F0"/>
    <w:rsid w:val="008E630A"/>
    <w:rsid w:val="008E6B00"/>
    <w:rsid w:val="008E6DD7"/>
    <w:rsid w:val="008E7648"/>
    <w:rsid w:val="008E7AE8"/>
    <w:rsid w:val="008F06ED"/>
    <w:rsid w:val="008F09F2"/>
    <w:rsid w:val="008F1430"/>
    <w:rsid w:val="008F1C26"/>
    <w:rsid w:val="008F2B70"/>
    <w:rsid w:val="008F2E05"/>
    <w:rsid w:val="008F3AE4"/>
    <w:rsid w:val="008F43BE"/>
    <w:rsid w:val="008F4A55"/>
    <w:rsid w:val="008F5201"/>
    <w:rsid w:val="008F5986"/>
    <w:rsid w:val="008F616E"/>
    <w:rsid w:val="008F6483"/>
    <w:rsid w:val="008F76AA"/>
    <w:rsid w:val="008F79BF"/>
    <w:rsid w:val="008F7ACF"/>
    <w:rsid w:val="008F7D93"/>
    <w:rsid w:val="0090028C"/>
    <w:rsid w:val="00900C04"/>
    <w:rsid w:val="0090143A"/>
    <w:rsid w:val="00901F98"/>
    <w:rsid w:val="00901FE6"/>
    <w:rsid w:val="0090328E"/>
    <w:rsid w:val="0090337C"/>
    <w:rsid w:val="00903BF4"/>
    <w:rsid w:val="00904163"/>
    <w:rsid w:val="0090445A"/>
    <w:rsid w:val="009044F3"/>
    <w:rsid w:val="0090613C"/>
    <w:rsid w:val="00906236"/>
    <w:rsid w:val="009069A6"/>
    <w:rsid w:val="00907195"/>
    <w:rsid w:val="009079B8"/>
    <w:rsid w:val="00907AFC"/>
    <w:rsid w:val="00910CE5"/>
    <w:rsid w:val="00910E14"/>
    <w:rsid w:val="00911809"/>
    <w:rsid w:val="0091185A"/>
    <w:rsid w:val="00911899"/>
    <w:rsid w:val="00911AD9"/>
    <w:rsid w:val="00912B94"/>
    <w:rsid w:val="00912EBA"/>
    <w:rsid w:val="009136B4"/>
    <w:rsid w:val="009144C9"/>
    <w:rsid w:val="00914E3E"/>
    <w:rsid w:val="00914ED4"/>
    <w:rsid w:val="00915856"/>
    <w:rsid w:val="00915933"/>
    <w:rsid w:val="009159F6"/>
    <w:rsid w:val="00916077"/>
    <w:rsid w:val="009167FE"/>
    <w:rsid w:val="00916B2F"/>
    <w:rsid w:val="00916B5A"/>
    <w:rsid w:val="00916BC8"/>
    <w:rsid w:val="0091704C"/>
    <w:rsid w:val="009177B4"/>
    <w:rsid w:val="00917BD4"/>
    <w:rsid w:val="00920158"/>
    <w:rsid w:val="00922777"/>
    <w:rsid w:val="00924677"/>
    <w:rsid w:val="00925379"/>
    <w:rsid w:val="00925DF8"/>
    <w:rsid w:val="009263C8"/>
    <w:rsid w:val="00926C89"/>
    <w:rsid w:val="00930194"/>
    <w:rsid w:val="00930A75"/>
    <w:rsid w:val="00930C7E"/>
    <w:rsid w:val="00931772"/>
    <w:rsid w:val="00931C30"/>
    <w:rsid w:val="009321EF"/>
    <w:rsid w:val="009337B2"/>
    <w:rsid w:val="00933BF6"/>
    <w:rsid w:val="0093416A"/>
    <w:rsid w:val="00935351"/>
    <w:rsid w:val="0093572A"/>
    <w:rsid w:val="00935C09"/>
    <w:rsid w:val="0093625E"/>
    <w:rsid w:val="0093645E"/>
    <w:rsid w:val="009367F6"/>
    <w:rsid w:val="00936859"/>
    <w:rsid w:val="00936BC5"/>
    <w:rsid w:val="00937490"/>
    <w:rsid w:val="009375EE"/>
    <w:rsid w:val="00940081"/>
    <w:rsid w:val="00940425"/>
    <w:rsid w:val="00940A94"/>
    <w:rsid w:val="00940D03"/>
    <w:rsid w:val="00940E8D"/>
    <w:rsid w:val="00941E97"/>
    <w:rsid w:val="00941EC1"/>
    <w:rsid w:val="00942571"/>
    <w:rsid w:val="00942E45"/>
    <w:rsid w:val="0094329B"/>
    <w:rsid w:val="00943CD3"/>
    <w:rsid w:val="00944222"/>
    <w:rsid w:val="009445A7"/>
    <w:rsid w:val="009448D9"/>
    <w:rsid w:val="009452B3"/>
    <w:rsid w:val="00945542"/>
    <w:rsid w:val="00945DCE"/>
    <w:rsid w:val="0094633D"/>
    <w:rsid w:val="009465A0"/>
    <w:rsid w:val="0094677E"/>
    <w:rsid w:val="009469A7"/>
    <w:rsid w:val="00946BA8"/>
    <w:rsid w:val="00946C85"/>
    <w:rsid w:val="00947698"/>
    <w:rsid w:val="009508D7"/>
    <w:rsid w:val="00950AEF"/>
    <w:rsid w:val="00950C8D"/>
    <w:rsid w:val="00952AAC"/>
    <w:rsid w:val="009532C5"/>
    <w:rsid w:val="00953C5E"/>
    <w:rsid w:val="009546EF"/>
    <w:rsid w:val="00954912"/>
    <w:rsid w:val="009558AD"/>
    <w:rsid w:val="00955B7B"/>
    <w:rsid w:val="0095603A"/>
    <w:rsid w:val="00956C90"/>
    <w:rsid w:val="00957773"/>
    <w:rsid w:val="00957A3B"/>
    <w:rsid w:val="00957BFA"/>
    <w:rsid w:val="00960280"/>
    <w:rsid w:val="009612A6"/>
    <w:rsid w:val="009615A4"/>
    <w:rsid w:val="00962848"/>
    <w:rsid w:val="00963324"/>
    <w:rsid w:val="009634EF"/>
    <w:rsid w:val="00964761"/>
    <w:rsid w:val="00965669"/>
    <w:rsid w:val="00965D12"/>
    <w:rsid w:val="0096726A"/>
    <w:rsid w:val="0096728E"/>
    <w:rsid w:val="00967478"/>
    <w:rsid w:val="00967FC6"/>
    <w:rsid w:val="009707CB"/>
    <w:rsid w:val="009713A1"/>
    <w:rsid w:val="00973443"/>
    <w:rsid w:val="00973807"/>
    <w:rsid w:val="00973F0D"/>
    <w:rsid w:val="009742DE"/>
    <w:rsid w:val="0097471C"/>
    <w:rsid w:val="00974934"/>
    <w:rsid w:val="00975432"/>
    <w:rsid w:val="00975997"/>
    <w:rsid w:val="00976E79"/>
    <w:rsid w:val="00977FA3"/>
    <w:rsid w:val="0098066D"/>
    <w:rsid w:val="00980794"/>
    <w:rsid w:val="009809E4"/>
    <w:rsid w:val="00980C61"/>
    <w:rsid w:val="0098114A"/>
    <w:rsid w:val="009814C3"/>
    <w:rsid w:val="00981985"/>
    <w:rsid w:val="00981A62"/>
    <w:rsid w:val="00981B92"/>
    <w:rsid w:val="0098201A"/>
    <w:rsid w:val="009822AC"/>
    <w:rsid w:val="00982762"/>
    <w:rsid w:val="00982DDA"/>
    <w:rsid w:val="00982E48"/>
    <w:rsid w:val="009836A0"/>
    <w:rsid w:val="00983861"/>
    <w:rsid w:val="00984873"/>
    <w:rsid w:val="00985702"/>
    <w:rsid w:val="009857D7"/>
    <w:rsid w:val="00985A96"/>
    <w:rsid w:val="00986A2A"/>
    <w:rsid w:val="009879E3"/>
    <w:rsid w:val="00990BCF"/>
    <w:rsid w:val="00991005"/>
    <w:rsid w:val="0099192F"/>
    <w:rsid w:val="00991A5A"/>
    <w:rsid w:val="00991D91"/>
    <w:rsid w:val="00991EFC"/>
    <w:rsid w:val="0099278A"/>
    <w:rsid w:val="00992A3D"/>
    <w:rsid w:val="00992AB9"/>
    <w:rsid w:val="009932A3"/>
    <w:rsid w:val="00994011"/>
    <w:rsid w:val="009941A3"/>
    <w:rsid w:val="00994402"/>
    <w:rsid w:val="00994BB2"/>
    <w:rsid w:val="009952BD"/>
    <w:rsid w:val="00995363"/>
    <w:rsid w:val="00996003"/>
    <w:rsid w:val="00996A3B"/>
    <w:rsid w:val="00996EF0"/>
    <w:rsid w:val="009976F4"/>
    <w:rsid w:val="009A11D0"/>
    <w:rsid w:val="009A1C99"/>
    <w:rsid w:val="009A1E43"/>
    <w:rsid w:val="009A21C4"/>
    <w:rsid w:val="009A2695"/>
    <w:rsid w:val="009A3426"/>
    <w:rsid w:val="009A4223"/>
    <w:rsid w:val="009A439D"/>
    <w:rsid w:val="009A4CE8"/>
    <w:rsid w:val="009A4E92"/>
    <w:rsid w:val="009A60AB"/>
    <w:rsid w:val="009A7001"/>
    <w:rsid w:val="009A760F"/>
    <w:rsid w:val="009B04CA"/>
    <w:rsid w:val="009B07D1"/>
    <w:rsid w:val="009B17A1"/>
    <w:rsid w:val="009B23A6"/>
    <w:rsid w:val="009B2B20"/>
    <w:rsid w:val="009B341E"/>
    <w:rsid w:val="009B37E8"/>
    <w:rsid w:val="009B3C69"/>
    <w:rsid w:val="009B4026"/>
    <w:rsid w:val="009B438E"/>
    <w:rsid w:val="009B4DF3"/>
    <w:rsid w:val="009B51DB"/>
    <w:rsid w:val="009B6575"/>
    <w:rsid w:val="009B6FAA"/>
    <w:rsid w:val="009B739A"/>
    <w:rsid w:val="009C0289"/>
    <w:rsid w:val="009C0BFA"/>
    <w:rsid w:val="009C0E04"/>
    <w:rsid w:val="009C1565"/>
    <w:rsid w:val="009C1B84"/>
    <w:rsid w:val="009C2DA6"/>
    <w:rsid w:val="009C34FA"/>
    <w:rsid w:val="009C3547"/>
    <w:rsid w:val="009C51EF"/>
    <w:rsid w:val="009C56AF"/>
    <w:rsid w:val="009C5918"/>
    <w:rsid w:val="009C65D8"/>
    <w:rsid w:val="009C6768"/>
    <w:rsid w:val="009C7ECB"/>
    <w:rsid w:val="009C7F48"/>
    <w:rsid w:val="009D087D"/>
    <w:rsid w:val="009D11FE"/>
    <w:rsid w:val="009D198E"/>
    <w:rsid w:val="009D1DB8"/>
    <w:rsid w:val="009D2818"/>
    <w:rsid w:val="009D2E92"/>
    <w:rsid w:val="009D2F5E"/>
    <w:rsid w:val="009D3BE8"/>
    <w:rsid w:val="009D40E4"/>
    <w:rsid w:val="009D722F"/>
    <w:rsid w:val="009D75B4"/>
    <w:rsid w:val="009E0204"/>
    <w:rsid w:val="009E0489"/>
    <w:rsid w:val="009E0CAF"/>
    <w:rsid w:val="009E21BF"/>
    <w:rsid w:val="009E2470"/>
    <w:rsid w:val="009E27A1"/>
    <w:rsid w:val="009E2990"/>
    <w:rsid w:val="009E2B2F"/>
    <w:rsid w:val="009E2EEF"/>
    <w:rsid w:val="009E3660"/>
    <w:rsid w:val="009E4883"/>
    <w:rsid w:val="009E5B12"/>
    <w:rsid w:val="009E5ED8"/>
    <w:rsid w:val="009E632E"/>
    <w:rsid w:val="009E6E19"/>
    <w:rsid w:val="009E7875"/>
    <w:rsid w:val="009F0003"/>
    <w:rsid w:val="009F04B0"/>
    <w:rsid w:val="009F05DA"/>
    <w:rsid w:val="009F1B0B"/>
    <w:rsid w:val="009F22B0"/>
    <w:rsid w:val="009F28B4"/>
    <w:rsid w:val="009F320B"/>
    <w:rsid w:val="009F3576"/>
    <w:rsid w:val="009F35E1"/>
    <w:rsid w:val="009F372E"/>
    <w:rsid w:val="009F4540"/>
    <w:rsid w:val="009F4684"/>
    <w:rsid w:val="009F4855"/>
    <w:rsid w:val="009F5AC0"/>
    <w:rsid w:val="009F5CC9"/>
    <w:rsid w:val="009F60F9"/>
    <w:rsid w:val="009F68A2"/>
    <w:rsid w:val="009F6C7D"/>
    <w:rsid w:val="009F6D0B"/>
    <w:rsid w:val="009F70A2"/>
    <w:rsid w:val="009F7278"/>
    <w:rsid w:val="009F79A3"/>
    <w:rsid w:val="00A00541"/>
    <w:rsid w:val="00A0058C"/>
    <w:rsid w:val="00A00B70"/>
    <w:rsid w:val="00A00F96"/>
    <w:rsid w:val="00A01D93"/>
    <w:rsid w:val="00A02B1F"/>
    <w:rsid w:val="00A03907"/>
    <w:rsid w:val="00A03DBF"/>
    <w:rsid w:val="00A04FA3"/>
    <w:rsid w:val="00A056EE"/>
    <w:rsid w:val="00A06293"/>
    <w:rsid w:val="00A06A17"/>
    <w:rsid w:val="00A06A26"/>
    <w:rsid w:val="00A06B3B"/>
    <w:rsid w:val="00A1064A"/>
    <w:rsid w:val="00A12C4F"/>
    <w:rsid w:val="00A131F4"/>
    <w:rsid w:val="00A13C26"/>
    <w:rsid w:val="00A13DAE"/>
    <w:rsid w:val="00A13F25"/>
    <w:rsid w:val="00A1414F"/>
    <w:rsid w:val="00A145B4"/>
    <w:rsid w:val="00A16533"/>
    <w:rsid w:val="00A179BF"/>
    <w:rsid w:val="00A17E56"/>
    <w:rsid w:val="00A20522"/>
    <w:rsid w:val="00A21369"/>
    <w:rsid w:val="00A22605"/>
    <w:rsid w:val="00A23F5E"/>
    <w:rsid w:val="00A245F5"/>
    <w:rsid w:val="00A24637"/>
    <w:rsid w:val="00A2492B"/>
    <w:rsid w:val="00A24A88"/>
    <w:rsid w:val="00A24DC7"/>
    <w:rsid w:val="00A26103"/>
    <w:rsid w:val="00A26F45"/>
    <w:rsid w:val="00A30407"/>
    <w:rsid w:val="00A30413"/>
    <w:rsid w:val="00A30A8E"/>
    <w:rsid w:val="00A3100B"/>
    <w:rsid w:val="00A3178C"/>
    <w:rsid w:val="00A317D1"/>
    <w:rsid w:val="00A31D05"/>
    <w:rsid w:val="00A320BE"/>
    <w:rsid w:val="00A327E3"/>
    <w:rsid w:val="00A32D7E"/>
    <w:rsid w:val="00A335E3"/>
    <w:rsid w:val="00A34B02"/>
    <w:rsid w:val="00A34DBF"/>
    <w:rsid w:val="00A362A5"/>
    <w:rsid w:val="00A36CD3"/>
    <w:rsid w:val="00A36F41"/>
    <w:rsid w:val="00A370E7"/>
    <w:rsid w:val="00A40434"/>
    <w:rsid w:val="00A40617"/>
    <w:rsid w:val="00A406B4"/>
    <w:rsid w:val="00A408FD"/>
    <w:rsid w:val="00A409AF"/>
    <w:rsid w:val="00A41551"/>
    <w:rsid w:val="00A41576"/>
    <w:rsid w:val="00A41BF7"/>
    <w:rsid w:val="00A4244A"/>
    <w:rsid w:val="00A426AF"/>
    <w:rsid w:val="00A427BE"/>
    <w:rsid w:val="00A429DD"/>
    <w:rsid w:val="00A42B36"/>
    <w:rsid w:val="00A43714"/>
    <w:rsid w:val="00A437CC"/>
    <w:rsid w:val="00A4512D"/>
    <w:rsid w:val="00A4548A"/>
    <w:rsid w:val="00A4550A"/>
    <w:rsid w:val="00A45BE8"/>
    <w:rsid w:val="00A45EBB"/>
    <w:rsid w:val="00A46011"/>
    <w:rsid w:val="00A46332"/>
    <w:rsid w:val="00A465E7"/>
    <w:rsid w:val="00A46EBC"/>
    <w:rsid w:val="00A50D08"/>
    <w:rsid w:val="00A50ED6"/>
    <w:rsid w:val="00A511EF"/>
    <w:rsid w:val="00A5138F"/>
    <w:rsid w:val="00A515A9"/>
    <w:rsid w:val="00A520E7"/>
    <w:rsid w:val="00A5458D"/>
    <w:rsid w:val="00A5488D"/>
    <w:rsid w:val="00A55167"/>
    <w:rsid w:val="00A5672F"/>
    <w:rsid w:val="00A577D2"/>
    <w:rsid w:val="00A60597"/>
    <w:rsid w:val="00A6064E"/>
    <w:rsid w:val="00A61207"/>
    <w:rsid w:val="00A61515"/>
    <w:rsid w:val="00A61D4E"/>
    <w:rsid w:val="00A61E2B"/>
    <w:rsid w:val="00A622E4"/>
    <w:rsid w:val="00A635C4"/>
    <w:rsid w:val="00A63826"/>
    <w:rsid w:val="00A65456"/>
    <w:rsid w:val="00A65561"/>
    <w:rsid w:val="00A657AB"/>
    <w:rsid w:val="00A65856"/>
    <w:rsid w:val="00A65E90"/>
    <w:rsid w:val="00A66512"/>
    <w:rsid w:val="00A666AB"/>
    <w:rsid w:val="00A66AAD"/>
    <w:rsid w:val="00A66E30"/>
    <w:rsid w:val="00A6797C"/>
    <w:rsid w:val="00A70070"/>
    <w:rsid w:val="00A71C24"/>
    <w:rsid w:val="00A71D63"/>
    <w:rsid w:val="00A71F8B"/>
    <w:rsid w:val="00A72309"/>
    <w:rsid w:val="00A7277D"/>
    <w:rsid w:val="00A73526"/>
    <w:rsid w:val="00A7352F"/>
    <w:rsid w:val="00A73ED5"/>
    <w:rsid w:val="00A741F3"/>
    <w:rsid w:val="00A74E3E"/>
    <w:rsid w:val="00A74F06"/>
    <w:rsid w:val="00A7519C"/>
    <w:rsid w:val="00A75DB8"/>
    <w:rsid w:val="00A766AE"/>
    <w:rsid w:val="00A76A96"/>
    <w:rsid w:val="00A77419"/>
    <w:rsid w:val="00A8031D"/>
    <w:rsid w:val="00A80537"/>
    <w:rsid w:val="00A813E4"/>
    <w:rsid w:val="00A81622"/>
    <w:rsid w:val="00A81D41"/>
    <w:rsid w:val="00A81DEC"/>
    <w:rsid w:val="00A81E17"/>
    <w:rsid w:val="00A82D29"/>
    <w:rsid w:val="00A83E55"/>
    <w:rsid w:val="00A84DB7"/>
    <w:rsid w:val="00A856D6"/>
    <w:rsid w:val="00A86313"/>
    <w:rsid w:val="00A866B3"/>
    <w:rsid w:val="00A8747C"/>
    <w:rsid w:val="00A87BD0"/>
    <w:rsid w:val="00A90ACA"/>
    <w:rsid w:val="00A9108E"/>
    <w:rsid w:val="00A91308"/>
    <w:rsid w:val="00A91DDF"/>
    <w:rsid w:val="00A926E5"/>
    <w:rsid w:val="00A92A94"/>
    <w:rsid w:val="00A92BA0"/>
    <w:rsid w:val="00A93FC6"/>
    <w:rsid w:val="00A94250"/>
    <w:rsid w:val="00A94852"/>
    <w:rsid w:val="00A949AE"/>
    <w:rsid w:val="00A953F0"/>
    <w:rsid w:val="00A95598"/>
    <w:rsid w:val="00A95C44"/>
    <w:rsid w:val="00A95C76"/>
    <w:rsid w:val="00A95ECC"/>
    <w:rsid w:val="00A96548"/>
    <w:rsid w:val="00A970B6"/>
    <w:rsid w:val="00A97187"/>
    <w:rsid w:val="00A9773D"/>
    <w:rsid w:val="00A97D30"/>
    <w:rsid w:val="00AA0216"/>
    <w:rsid w:val="00AA0952"/>
    <w:rsid w:val="00AA1104"/>
    <w:rsid w:val="00AA11E3"/>
    <w:rsid w:val="00AA1F26"/>
    <w:rsid w:val="00AA1FEF"/>
    <w:rsid w:val="00AA27A1"/>
    <w:rsid w:val="00AA3281"/>
    <w:rsid w:val="00AA338F"/>
    <w:rsid w:val="00AA3E40"/>
    <w:rsid w:val="00AA439B"/>
    <w:rsid w:val="00AA4A4C"/>
    <w:rsid w:val="00AA4B4D"/>
    <w:rsid w:val="00AA5755"/>
    <w:rsid w:val="00AA5F5B"/>
    <w:rsid w:val="00AA6425"/>
    <w:rsid w:val="00AA66D5"/>
    <w:rsid w:val="00AA6F8E"/>
    <w:rsid w:val="00AA7EC6"/>
    <w:rsid w:val="00AB0771"/>
    <w:rsid w:val="00AB1047"/>
    <w:rsid w:val="00AB1154"/>
    <w:rsid w:val="00AB197C"/>
    <w:rsid w:val="00AB1E0B"/>
    <w:rsid w:val="00AB543A"/>
    <w:rsid w:val="00AB54E1"/>
    <w:rsid w:val="00AB61E1"/>
    <w:rsid w:val="00AB6495"/>
    <w:rsid w:val="00AB668B"/>
    <w:rsid w:val="00AB6AB9"/>
    <w:rsid w:val="00AB6C11"/>
    <w:rsid w:val="00AB760D"/>
    <w:rsid w:val="00AC001B"/>
    <w:rsid w:val="00AC0418"/>
    <w:rsid w:val="00AC042B"/>
    <w:rsid w:val="00AC111B"/>
    <w:rsid w:val="00AC3478"/>
    <w:rsid w:val="00AC394E"/>
    <w:rsid w:val="00AC495D"/>
    <w:rsid w:val="00AC5812"/>
    <w:rsid w:val="00AC5BE0"/>
    <w:rsid w:val="00AC608A"/>
    <w:rsid w:val="00AC69E5"/>
    <w:rsid w:val="00AC732C"/>
    <w:rsid w:val="00AC762E"/>
    <w:rsid w:val="00AD1338"/>
    <w:rsid w:val="00AD19C6"/>
    <w:rsid w:val="00AD1EB9"/>
    <w:rsid w:val="00AD297C"/>
    <w:rsid w:val="00AD391A"/>
    <w:rsid w:val="00AD3B0F"/>
    <w:rsid w:val="00AD3C15"/>
    <w:rsid w:val="00AD437E"/>
    <w:rsid w:val="00AD459E"/>
    <w:rsid w:val="00AD5602"/>
    <w:rsid w:val="00AD5A15"/>
    <w:rsid w:val="00AE0606"/>
    <w:rsid w:val="00AE0BA3"/>
    <w:rsid w:val="00AE0C25"/>
    <w:rsid w:val="00AE37B3"/>
    <w:rsid w:val="00AE3979"/>
    <w:rsid w:val="00AE43EC"/>
    <w:rsid w:val="00AE4CFD"/>
    <w:rsid w:val="00AE5040"/>
    <w:rsid w:val="00AE5080"/>
    <w:rsid w:val="00AE54F7"/>
    <w:rsid w:val="00AE561E"/>
    <w:rsid w:val="00AE56D3"/>
    <w:rsid w:val="00AE5B6D"/>
    <w:rsid w:val="00AE7211"/>
    <w:rsid w:val="00AE783B"/>
    <w:rsid w:val="00AF0179"/>
    <w:rsid w:val="00AF136D"/>
    <w:rsid w:val="00AF3409"/>
    <w:rsid w:val="00AF357B"/>
    <w:rsid w:val="00AF377D"/>
    <w:rsid w:val="00AF3AE7"/>
    <w:rsid w:val="00AF519C"/>
    <w:rsid w:val="00AF56B9"/>
    <w:rsid w:val="00AF57B4"/>
    <w:rsid w:val="00AF5E41"/>
    <w:rsid w:val="00AF6250"/>
    <w:rsid w:val="00AF627D"/>
    <w:rsid w:val="00AF66F6"/>
    <w:rsid w:val="00AF6C47"/>
    <w:rsid w:val="00AF7A69"/>
    <w:rsid w:val="00B0080B"/>
    <w:rsid w:val="00B00FBE"/>
    <w:rsid w:val="00B014E5"/>
    <w:rsid w:val="00B026C2"/>
    <w:rsid w:val="00B02AF0"/>
    <w:rsid w:val="00B02EA3"/>
    <w:rsid w:val="00B03050"/>
    <w:rsid w:val="00B037A9"/>
    <w:rsid w:val="00B03E14"/>
    <w:rsid w:val="00B04113"/>
    <w:rsid w:val="00B04A7E"/>
    <w:rsid w:val="00B05033"/>
    <w:rsid w:val="00B05350"/>
    <w:rsid w:val="00B07153"/>
    <w:rsid w:val="00B07178"/>
    <w:rsid w:val="00B0741E"/>
    <w:rsid w:val="00B07AD6"/>
    <w:rsid w:val="00B10409"/>
    <w:rsid w:val="00B107D9"/>
    <w:rsid w:val="00B12B8E"/>
    <w:rsid w:val="00B130FF"/>
    <w:rsid w:val="00B132E9"/>
    <w:rsid w:val="00B1335F"/>
    <w:rsid w:val="00B13E6E"/>
    <w:rsid w:val="00B140C8"/>
    <w:rsid w:val="00B14F85"/>
    <w:rsid w:val="00B150DB"/>
    <w:rsid w:val="00B15429"/>
    <w:rsid w:val="00B15B2F"/>
    <w:rsid w:val="00B15D08"/>
    <w:rsid w:val="00B16E05"/>
    <w:rsid w:val="00B174CF"/>
    <w:rsid w:val="00B179C7"/>
    <w:rsid w:val="00B20914"/>
    <w:rsid w:val="00B20C73"/>
    <w:rsid w:val="00B20CAE"/>
    <w:rsid w:val="00B212B7"/>
    <w:rsid w:val="00B21D4C"/>
    <w:rsid w:val="00B239D9"/>
    <w:rsid w:val="00B242D7"/>
    <w:rsid w:val="00B244AD"/>
    <w:rsid w:val="00B2480B"/>
    <w:rsid w:val="00B24D6B"/>
    <w:rsid w:val="00B25065"/>
    <w:rsid w:val="00B25B3F"/>
    <w:rsid w:val="00B25BD8"/>
    <w:rsid w:val="00B25FD9"/>
    <w:rsid w:val="00B261AE"/>
    <w:rsid w:val="00B26295"/>
    <w:rsid w:val="00B26DEA"/>
    <w:rsid w:val="00B27371"/>
    <w:rsid w:val="00B27777"/>
    <w:rsid w:val="00B27899"/>
    <w:rsid w:val="00B30259"/>
    <w:rsid w:val="00B30F20"/>
    <w:rsid w:val="00B3114C"/>
    <w:rsid w:val="00B3187E"/>
    <w:rsid w:val="00B31ECC"/>
    <w:rsid w:val="00B32659"/>
    <w:rsid w:val="00B328C5"/>
    <w:rsid w:val="00B33EC6"/>
    <w:rsid w:val="00B34010"/>
    <w:rsid w:val="00B34148"/>
    <w:rsid w:val="00B34E2C"/>
    <w:rsid w:val="00B350D8"/>
    <w:rsid w:val="00B356F8"/>
    <w:rsid w:val="00B35DD2"/>
    <w:rsid w:val="00B36838"/>
    <w:rsid w:val="00B36944"/>
    <w:rsid w:val="00B37819"/>
    <w:rsid w:val="00B37962"/>
    <w:rsid w:val="00B37AD3"/>
    <w:rsid w:val="00B40FD8"/>
    <w:rsid w:val="00B413F5"/>
    <w:rsid w:val="00B423BA"/>
    <w:rsid w:val="00B423DE"/>
    <w:rsid w:val="00B42C5A"/>
    <w:rsid w:val="00B42D72"/>
    <w:rsid w:val="00B43C61"/>
    <w:rsid w:val="00B443FC"/>
    <w:rsid w:val="00B44E92"/>
    <w:rsid w:val="00B4533B"/>
    <w:rsid w:val="00B45D19"/>
    <w:rsid w:val="00B45E77"/>
    <w:rsid w:val="00B467AB"/>
    <w:rsid w:val="00B46B26"/>
    <w:rsid w:val="00B47766"/>
    <w:rsid w:val="00B5015A"/>
    <w:rsid w:val="00B506AB"/>
    <w:rsid w:val="00B50931"/>
    <w:rsid w:val="00B50E70"/>
    <w:rsid w:val="00B50F14"/>
    <w:rsid w:val="00B51202"/>
    <w:rsid w:val="00B51439"/>
    <w:rsid w:val="00B52214"/>
    <w:rsid w:val="00B52E4D"/>
    <w:rsid w:val="00B52FF0"/>
    <w:rsid w:val="00B53EAE"/>
    <w:rsid w:val="00B552FC"/>
    <w:rsid w:val="00B5563D"/>
    <w:rsid w:val="00B55653"/>
    <w:rsid w:val="00B55833"/>
    <w:rsid w:val="00B56235"/>
    <w:rsid w:val="00B56D0C"/>
    <w:rsid w:val="00B57804"/>
    <w:rsid w:val="00B60783"/>
    <w:rsid w:val="00B62BB4"/>
    <w:rsid w:val="00B62DC5"/>
    <w:rsid w:val="00B630E1"/>
    <w:rsid w:val="00B6385C"/>
    <w:rsid w:val="00B63E34"/>
    <w:rsid w:val="00B64613"/>
    <w:rsid w:val="00B647AD"/>
    <w:rsid w:val="00B64A40"/>
    <w:rsid w:val="00B64B64"/>
    <w:rsid w:val="00B65CF6"/>
    <w:rsid w:val="00B674BB"/>
    <w:rsid w:val="00B67D9A"/>
    <w:rsid w:val="00B67E08"/>
    <w:rsid w:val="00B71495"/>
    <w:rsid w:val="00B714C0"/>
    <w:rsid w:val="00B7330E"/>
    <w:rsid w:val="00B74253"/>
    <w:rsid w:val="00B746FC"/>
    <w:rsid w:val="00B7659F"/>
    <w:rsid w:val="00B765C6"/>
    <w:rsid w:val="00B768DA"/>
    <w:rsid w:val="00B7794D"/>
    <w:rsid w:val="00B77A95"/>
    <w:rsid w:val="00B80B60"/>
    <w:rsid w:val="00B8297B"/>
    <w:rsid w:val="00B82D49"/>
    <w:rsid w:val="00B847D5"/>
    <w:rsid w:val="00B8504C"/>
    <w:rsid w:val="00B85F23"/>
    <w:rsid w:val="00B8699A"/>
    <w:rsid w:val="00B90A42"/>
    <w:rsid w:val="00B917CD"/>
    <w:rsid w:val="00B919F7"/>
    <w:rsid w:val="00B925C7"/>
    <w:rsid w:val="00B932A6"/>
    <w:rsid w:val="00B946D3"/>
    <w:rsid w:val="00B95BFC"/>
    <w:rsid w:val="00B95E7A"/>
    <w:rsid w:val="00B95EF9"/>
    <w:rsid w:val="00B9612B"/>
    <w:rsid w:val="00B96BAD"/>
    <w:rsid w:val="00B96D2D"/>
    <w:rsid w:val="00B97951"/>
    <w:rsid w:val="00B97B27"/>
    <w:rsid w:val="00BA01A5"/>
    <w:rsid w:val="00BA06CC"/>
    <w:rsid w:val="00BA0F94"/>
    <w:rsid w:val="00BA1DFE"/>
    <w:rsid w:val="00BA2E00"/>
    <w:rsid w:val="00BA3508"/>
    <w:rsid w:val="00BA3FCB"/>
    <w:rsid w:val="00BA40F5"/>
    <w:rsid w:val="00BA4710"/>
    <w:rsid w:val="00BA5230"/>
    <w:rsid w:val="00BA56FE"/>
    <w:rsid w:val="00BA5D90"/>
    <w:rsid w:val="00BA6152"/>
    <w:rsid w:val="00BB02FB"/>
    <w:rsid w:val="00BB0302"/>
    <w:rsid w:val="00BB1441"/>
    <w:rsid w:val="00BB1E73"/>
    <w:rsid w:val="00BB23A9"/>
    <w:rsid w:val="00BB2F58"/>
    <w:rsid w:val="00BB342B"/>
    <w:rsid w:val="00BB3453"/>
    <w:rsid w:val="00BB347C"/>
    <w:rsid w:val="00BB363F"/>
    <w:rsid w:val="00BB3C69"/>
    <w:rsid w:val="00BB3FEF"/>
    <w:rsid w:val="00BB428B"/>
    <w:rsid w:val="00BB47BD"/>
    <w:rsid w:val="00BB4E0A"/>
    <w:rsid w:val="00BB5790"/>
    <w:rsid w:val="00BB58A7"/>
    <w:rsid w:val="00BB5C5B"/>
    <w:rsid w:val="00BB62C8"/>
    <w:rsid w:val="00BB64F6"/>
    <w:rsid w:val="00BB7CF3"/>
    <w:rsid w:val="00BC0525"/>
    <w:rsid w:val="00BC090A"/>
    <w:rsid w:val="00BC1B02"/>
    <w:rsid w:val="00BC2604"/>
    <w:rsid w:val="00BC292E"/>
    <w:rsid w:val="00BC29DA"/>
    <w:rsid w:val="00BC2DEC"/>
    <w:rsid w:val="00BC37D2"/>
    <w:rsid w:val="00BC384B"/>
    <w:rsid w:val="00BC38DB"/>
    <w:rsid w:val="00BC43A9"/>
    <w:rsid w:val="00BC4984"/>
    <w:rsid w:val="00BC52F0"/>
    <w:rsid w:val="00BC5472"/>
    <w:rsid w:val="00BC57D6"/>
    <w:rsid w:val="00BC60F9"/>
    <w:rsid w:val="00BC7177"/>
    <w:rsid w:val="00BC75C5"/>
    <w:rsid w:val="00BC7952"/>
    <w:rsid w:val="00BC79C5"/>
    <w:rsid w:val="00BD0277"/>
    <w:rsid w:val="00BD03BE"/>
    <w:rsid w:val="00BD0A78"/>
    <w:rsid w:val="00BD0B5A"/>
    <w:rsid w:val="00BD1DCC"/>
    <w:rsid w:val="00BD26ED"/>
    <w:rsid w:val="00BD2C32"/>
    <w:rsid w:val="00BD34DA"/>
    <w:rsid w:val="00BD3789"/>
    <w:rsid w:val="00BD3C4F"/>
    <w:rsid w:val="00BD406C"/>
    <w:rsid w:val="00BD4112"/>
    <w:rsid w:val="00BD44AF"/>
    <w:rsid w:val="00BD55A2"/>
    <w:rsid w:val="00BD55BF"/>
    <w:rsid w:val="00BD5A3B"/>
    <w:rsid w:val="00BD5F73"/>
    <w:rsid w:val="00BD5F78"/>
    <w:rsid w:val="00BD6743"/>
    <w:rsid w:val="00BD698B"/>
    <w:rsid w:val="00BD6BAF"/>
    <w:rsid w:val="00BD6C46"/>
    <w:rsid w:val="00BD7746"/>
    <w:rsid w:val="00BE01B9"/>
    <w:rsid w:val="00BE124D"/>
    <w:rsid w:val="00BE1BA7"/>
    <w:rsid w:val="00BE1C5C"/>
    <w:rsid w:val="00BE1E75"/>
    <w:rsid w:val="00BE2318"/>
    <w:rsid w:val="00BE3AD3"/>
    <w:rsid w:val="00BE3B2A"/>
    <w:rsid w:val="00BE3DA9"/>
    <w:rsid w:val="00BE479D"/>
    <w:rsid w:val="00BE52A7"/>
    <w:rsid w:val="00BE6013"/>
    <w:rsid w:val="00BE66B6"/>
    <w:rsid w:val="00BE772F"/>
    <w:rsid w:val="00BF02BC"/>
    <w:rsid w:val="00BF037A"/>
    <w:rsid w:val="00BF057E"/>
    <w:rsid w:val="00BF11DD"/>
    <w:rsid w:val="00BF14B1"/>
    <w:rsid w:val="00BF1EB2"/>
    <w:rsid w:val="00BF2122"/>
    <w:rsid w:val="00BF284C"/>
    <w:rsid w:val="00BF466D"/>
    <w:rsid w:val="00BF47C3"/>
    <w:rsid w:val="00BF4FFE"/>
    <w:rsid w:val="00BF5479"/>
    <w:rsid w:val="00BF5BE3"/>
    <w:rsid w:val="00BF5C6E"/>
    <w:rsid w:val="00BF5EF8"/>
    <w:rsid w:val="00BF71EB"/>
    <w:rsid w:val="00BF7377"/>
    <w:rsid w:val="00BF7976"/>
    <w:rsid w:val="00BF7990"/>
    <w:rsid w:val="00BF7B05"/>
    <w:rsid w:val="00BF7E63"/>
    <w:rsid w:val="00C003D7"/>
    <w:rsid w:val="00C011F4"/>
    <w:rsid w:val="00C016C6"/>
    <w:rsid w:val="00C01739"/>
    <w:rsid w:val="00C02A75"/>
    <w:rsid w:val="00C02F49"/>
    <w:rsid w:val="00C03116"/>
    <w:rsid w:val="00C040F4"/>
    <w:rsid w:val="00C04E8A"/>
    <w:rsid w:val="00C05188"/>
    <w:rsid w:val="00C05872"/>
    <w:rsid w:val="00C059BA"/>
    <w:rsid w:val="00C061BE"/>
    <w:rsid w:val="00C06244"/>
    <w:rsid w:val="00C06BB5"/>
    <w:rsid w:val="00C072C3"/>
    <w:rsid w:val="00C073FC"/>
    <w:rsid w:val="00C07DFF"/>
    <w:rsid w:val="00C10022"/>
    <w:rsid w:val="00C11604"/>
    <w:rsid w:val="00C11A82"/>
    <w:rsid w:val="00C11FDD"/>
    <w:rsid w:val="00C139E3"/>
    <w:rsid w:val="00C14199"/>
    <w:rsid w:val="00C1544F"/>
    <w:rsid w:val="00C15700"/>
    <w:rsid w:val="00C160ED"/>
    <w:rsid w:val="00C16AC3"/>
    <w:rsid w:val="00C170B1"/>
    <w:rsid w:val="00C17C33"/>
    <w:rsid w:val="00C17C6F"/>
    <w:rsid w:val="00C17D98"/>
    <w:rsid w:val="00C203AC"/>
    <w:rsid w:val="00C211EE"/>
    <w:rsid w:val="00C21233"/>
    <w:rsid w:val="00C21594"/>
    <w:rsid w:val="00C2257C"/>
    <w:rsid w:val="00C2424E"/>
    <w:rsid w:val="00C24494"/>
    <w:rsid w:val="00C25C54"/>
    <w:rsid w:val="00C25D44"/>
    <w:rsid w:val="00C2751D"/>
    <w:rsid w:val="00C27C1A"/>
    <w:rsid w:val="00C305BC"/>
    <w:rsid w:val="00C30747"/>
    <w:rsid w:val="00C3183C"/>
    <w:rsid w:val="00C3211A"/>
    <w:rsid w:val="00C3257C"/>
    <w:rsid w:val="00C3330A"/>
    <w:rsid w:val="00C35909"/>
    <w:rsid w:val="00C36ACD"/>
    <w:rsid w:val="00C36B75"/>
    <w:rsid w:val="00C40622"/>
    <w:rsid w:val="00C41316"/>
    <w:rsid w:val="00C41680"/>
    <w:rsid w:val="00C41747"/>
    <w:rsid w:val="00C41EA7"/>
    <w:rsid w:val="00C41FD0"/>
    <w:rsid w:val="00C42492"/>
    <w:rsid w:val="00C42622"/>
    <w:rsid w:val="00C43626"/>
    <w:rsid w:val="00C451BF"/>
    <w:rsid w:val="00C46030"/>
    <w:rsid w:val="00C468BE"/>
    <w:rsid w:val="00C472CF"/>
    <w:rsid w:val="00C500A3"/>
    <w:rsid w:val="00C503BF"/>
    <w:rsid w:val="00C508C7"/>
    <w:rsid w:val="00C50E16"/>
    <w:rsid w:val="00C515C1"/>
    <w:rsid w:val="00C51781"/>
    <w:rsid w:val="00C518FA"/>
    <w:rsid w:val="00C51A1D"/>
    <w:rsid w:val="00C51F4C"/>
    <w:rsid w:val="00C522C9"/>
    <w:rsid w:val="00C5242C"/>
    <w:rsid w:val="00C52956"/>
    <w:rsid w:val="00C52E68"/>
    <w:rsid w:val="00C52EC7"/>
    <w:rsid w:val="00C52F5E"/>
    <w:rsid w:val="00C5313D"/>
    <w:rsid w:val="00C53A42"/>
    <w:rsid w:val="00C53B80"/>
    <w:rsid w:val="00C541F6"/>
    <w:rsid w:val="00C55216"/>
    <w:rsid w:val="00C553DB"/>
    <w:rsid w:val="00C55C82"/>
    <w:rsid w:val="00C55D7A"/>
    <w:rsid w:val="00C56690"/>
    <w:rsid w:val="00C5692D"/>
    <w:rsid w:val="00C56C46"/>
    <w:rsid w:val="00C571C5"/>
    <w:rsid w:val="00C57371"/>
    <w:rsid w:val="00C57B42"/>
    <w:rsid w:val="00C60265"/>
    <w:rsid w:val="00C6066C"/>
    <w:rsid w:val="00C608B2"/>
    <w:rsid w:val="00C60BE4"/>
    <w:rsid w:val="00C612EB"/>
    <w:rsid w:val="00C61D75"/>
    <w:rsid w:val="00C62004"/>
    <w:rsid w:val="00C63214"/>
    <w:rsid w:val="00C63FF1"/>
    <w:rsid w:val="00C64079"/>
    <w:rsid w:val="00C65059"/>
    <w:rsid w:val="00C65F47"/>
    <w:rsid w:val="00C66464"/>
    <w:rsid w:val="00C6665B"/>
    <w:rsid w:val="00C67E43"/>
    <w:rsid w:val="00C70152"/>
    <w:rsid w:val="00C70185"/>
    <w:rsid w:val="00C70D30"/>
    <w:rsid w:val="00C71316"/>
    <w:rsid w:val="00C723D3"/>
    <w:rsid w:val="00C7298D"/>
    <w:rsid w:val="00C72995"/>
    <w:rsid w:val="00C729C6"/>
    <w:rsid w:val="00C72B3F"/>
    <w:rsid w:val="00C7337C"/>
    <w:rsid w:val="00C74D24"/>
    <w:rsid w:val="00C75331"/>
    <w:rsid w:val="00C75A45"/>
    <w:rsid w:val="00C75FAE"/>
    <w:rsid w:val="00C8050C"/>
    <w:rsid w:val="00C8060A"/>
    <w:rsid w:val="00C81CC9"/>
    <w:rsid w:val="00C82798"/>
    <w:rsid w:val="00C840F5"/>
    <w:rsid w:val="00C8470C"/>
    <w:rsid w:val="00C85283"/>
    <w:rsid w:val="00C85684"/>
    <w:rsid w:val="00C85AF4"/>
    <w:rsid w:val="00C85D40"/>
    <w:rsid w:val="00C86272"/>
    <w:rsid w:val="00C870A0"/>
    <w:rsid w:val="00C871B1"/>
    <w:rsid w:val="00C87DA8"/>
    <w:rsid w:val="00C90ACA"/>
    <w:rsid w:val="00C910A7"/>
    <w:rsid w:val="00C910E7"/>
    <w:rsid w:val="00C912FB"/>
    <w:rsid w:val="00C91A20"/>
    <w:rsid w:val="00C92659"/>
    <w:rsid w:val="00C93077"/>
    <w:rsid w:val="00C93287"/>
    <w:rsid w:val="00C940D0"/>
    <w:rsid w:val="00C940DD"/>
    <w:rsid w:val="00C942FC"/>
    <w:rsid w:val="00C94778"/>
    <w:rsid w:val="00C94C01"/>
    <w:rsid w:val="00C950FB"/>
    <w:rsid w:val="00C95677"/>
    <w:rsid w:val="00C96763"/>
    <w:rsid w:val="00C9750F"/>
    <w:rsid w:val="00C9772E"/>
    <w:rsid w:val="00C979F7"/>
    <w:rsid w:val="00CA0939"/>
    <w:rsid w:val="00CA0A0F"/>
    <w:rsid w:val="00CA1091"/>
    <w:rsid w:val="00CA12D5"/>
    <w:rsid w:val="00CA18F4"/>
    <w:rsid w:val="00CA2657"/>
    <w:rsid w:val="00CA41BF"/>
    <w:rsid w:val="00CA4277"/>
    <w:rsid w:val="00CA4A01"/>
    <w:rsid w:val="00CA4DB4"/>
    <w:rsid w:val="00CA548D"/>
    <w:rsid w:val="00CA6695"/>
    <w:rsid w:val="00CA6755"/>
    <w:rsid w:val="00CA79DB"/>
    <w:rsid w:val="00CA7B9F"/>
    <w:rsid w:val="00CB0880"/>
    <w:rsid w:val="00CB0C23"/>
    <w:rsid w:val="00CB0F31"/>
    <w:rsid w:val="00CB0FFC"/>
    <w:rsid w:val="00CB1248"/>
    <w:rsid w:val="00CB14EE"/>
    <w:rsid w:val="00CB17FF"/>
    <w:rsid w:val="00CB28D5"/>
    <w:rsid w:val="00CB3962"/>
    <w:rsid w:val="00CB39C5"/>
    <w:rsid w:val="00CB3A91"/>
    <w:rsid w:val="00CB3CE5"/>
    <w:rsid w:val="00CB3CE7"/>
    <w:rsid w:val="00CB4207"/>
    <w:rsid w:val="00CB4508"/>
    <w:rsid w:val="00CB4572"/>
    <w:rsid w:val="00CB45B4"/>
    <w:rsid w:val="00CB4A17"/>
    <w:rsid w:val="00CB4D31"/>
    <w:rsid w:val="00CB6045"/>
    <w:rsid w:val="00CB6263"/>
    <w:rsid w:val="00CB65AF"/>
    <w:rsid w:val="00CC0AE5"/>
    <w:rsid w:val="00CC0C3A"/>
    <w:rsid w:val="00CC0C81"/>
    <w:rsid w:val="00CC0DAF"/>
    <w:rsid w:val="00CC0DC1"/>
    <w:rsid w:val="00CC2385"/>
    <w:rsid w:val="00CC2D51"/>
    <w:rsid w:val="00CC350D"/>
    <w:rsid w:val="00CC3776"/>
    <w:rsid w:val="00CC39CD"/>
    <w:rsid w:val="00CC3EDD"/>
    <w:rsid w:val="00CC5459"/>
    <w:rsid w:val="00CC6D17"/>
    <w:rsid w:val="00CC6E0E"/>
    <w:rsid w:val="00CD022F"/>
    <w:rsid w:val="00CD046B"/>
    <w:rsid w:val="00CD1E8C"/>
    <w:rsid w:val="00CD2ECF"/>
    <w:rsid w:val="00CD3184"/>
    <w:rsid w:val="00CD31D9"/>
    <w:rsid w:val="00CD37FA"/>
    <w:rsid w:val="00CD485C"/>
    <w:rsid w:val="00CD49D8"/>
    <w:rsid w:val="00CD4B74"/>
    <w:rsid w:val="00CD5160"/>
    <w:rsid w:val="00CD51ED"/>
    <w:rsid w:val="00CD55DF"/>
    <w:rsid w:val="00CD6357"/>
    <w:rsid w:val="00CD6614"/>
    <w:rsid w:val="00CD695A"/>
    <w:rsid w:val="00CD69CD"/>
    <w:rsid w:val="00CD6A3E"/>
    <w:rsid w:val="00CD6A9E"/>
    <w:rsid w:val="00CD774A"/>
    <w:rsid w:val="00CD7BF8"/>
    <w:rsid w:val="00CE030F"/>
    <w:rsid w:val="00CE0B95"/>
    <w:rsid w:val="00CE127A"/>
    <w:rsid w:val="00CE1C83"/>
    <w:rsid w:val="00CE1E30"/>
    <w:rsid w:val="00CE1F8E"/>
    <w:rsid w:val="00CE22EE"/>
    <w:rsid w:val="00CE2383"/>
    <w:rsid w:val="00CE3F01"/>
    <w:rsid w:val="00CE48DA"/>
    <w:rsid w:val="00CE5745"/>
    <w:rsid w:val="00CE594E"/>
    <w:rsid w:val="00CE6CFB"/>
    <w:rsid w:val="00CE7518"/>
    <w:rsid w:val="00CE7589"/>
    <w:rsid w:val="00CE75DC"/>
    <w:rsid w:val="00CF015E"/>
    <w:rsid w:val="00CF0D10"/>
    <w:rsid w:val="00CF0FC6"/>
    <w:rsid w:val="00CF1A4D"/>
    <w:rsid w:val="00CF21C0"/>
    <w:rsid w:val="00CF3667"/>
    <w:rsid w:val="00CF38A5"/>
    <w:rsid w:val="00CF4A76"/>
    <w:rsid w:val="00CF4F17"/>
    <w:rsid w:val="00CF51EC"/>
    <w:rsid w:val="00CF5751"/>
    <w:rsid w:val="00CF5C10"/>
    <w:rsid w:val="00CF6E17"/>
    <w:rsid w:val="00CF78E8"/>
    <w:rsid w:val="00CF7C0B"/>
    <w:rsid w:val="00CF7C75"/>
    <w:rsid w:val="00CF7DC3"/>
    <w:rsid w:val="00D00165"/>
    <w:rsid w:val="00D01BFB"/>
    <w:rsid w:val="00D01D09"/>
    <w:rsid w:val="00D01EB5"/>
    <w:rsid w:val="00D02B7E"/>
    <w:rsid w:val="00D03016"/>
    <w:rsid w:val="00D050AE"/>
    <w:rsid w:val="00D062D1"/>
    <w:rsid w:val="00D06C9A"/>
    <w:rsid w:val="00D07378"/>
    <w:rsid w:val="00D079A1"/>
    <w:rsid w:val="00D105C9"/>
    <w:rsid w:val="00D10688"/>
    <w:rsid w:val="00D10A5A"/>
    <w:rsid w:val="00D1165D"/>
    <w:rsid w:val="00D1215D"/>
    <w:rsid w:val="00D12206"/>
    <w:rsid w:val="00D123C2"/>
    <w:rsid w:val="00D12F75"/>
    <w:rsid w:val="00D1303B"/>
    <w:rsid w:val="00D149BF"/>
    <w:rsid w:val="00D14B78"/>
    <w:rsid w:val="00D1535D"/>
    <w:rsid w:val="00D1611C"/>
    <w:rsid w:val="00D16ECF"/>
    <w:rsid w:val="00D17940"/>
    <w:rsid w:val="00D17D2A"/>
    <w:rsid w:val="00D21457"/>
    <w:rsid w:val="00D21B9F"/>
    <w:rsid w:val="00D2203B"/>
    <w:rsid w:val="00D2328F"/>
    <w:rsid w:val="00D24331"/>
    <w:rsid w:val="00D25471"/>
    <w:rsid w:val="00D27175"/>
    <w:rsid w:val="00D278F2"/>
    <w:rsid w:val="00D27E08"/>
    <w:rsid w:val="00D30033"/>
    <w:rsid w:val="00D3014A"/>
    <w:rsid w:val="00D30E04"/>
    <w:rsid w:val="00D31BF3"/>
    <w:rsid w:val="00D31CFB"/>
    <w:rsid w:val="00D3233C"/>
    <w:rsid w:val="00D3273B"/>
    <w:rsid w:val="00D32B8F"/>
    <w:rsid w:val="00D33862"/>
    <w:rsid w:val="00D33B86"/>
    <w:rsid w:val="00D344BF"/>
    <w:rsid w:val="00D366F4"/>
    <w:rsid w:val="00D375D6"/>
    <w:rsid w:val="00D40544"/>
    <w:rsid w:val="00D4066A"/>
    <w:rsid w:val="00D40CDA"/>
    <w:rsid w:val="00D42EA0"/>
    <w:rsid w:val="00D43834"/>
    <w:rsid w:val="00D4466C"/>
    <w:rsid w:val="00D44FB5"/>
    <w:rsid w:val="00D4569D"/>
    <w:rsid w:val="00D457EC"/>
    <w:rsid w:val="00D45874"/>
    <w:rsid w:val="00D46010"/>
    <w:rsid w:val="00D46170"/>
    <w:rsid w:val="00D47570"/>
    <w:rsid w:val="00D50168"/>
    <w:rsid w:val="00D52E87"/>
    <w:rsid w:val="00D5316A"/>
    <w:rsid w:val="00D53343"/>
    <w:rsid w:val="00D53609"/>
    <w:rsid w:val="00D56924"/>
    <w:rsid w:val="00D56A81"/>
    <w:rsid w:val="00D577CA"/>
    <w:rsid w:val="00D609A3"/>
    <w:rsid w:val="00D61AB6"/>
    <w:rsid w:val="00D61D88"/>
    <w:rsid w:val="00D61D94"/>
    <w:rsid w:val="00D61D97"/>
    <w:rsid w:val="00D62398"/>
    <w:rsid w:val="00D6243D"/>
    <w:rsid w:val="00D632FB"/>
    <w:rsid w:val="00D6385A"/>
    <w:rsid w:val="00D649F2"/>
    <w:rsid w:val="00D64D49"/>
    <w:rsid w:val="00D64D56"/>
    <w:rsid w:val="00D65020"/>
    <w:rsid w:val="00D65A42"/>
    <w:rsid w:val="00D66473"/>
    <w:rsid w:val="00D66649"/>
    <w:rsid w:val="00D66807"/>
    <w:rsid w:val="00D67076"/>
    <w:rsid w:val="00D702E0"/>
    <w:rsid w:val="00D703D1"/>
    <w:rsid w:val="00D70922"/>
    <w:rsid w:val="00D7168F"/>
    <w:rsid w:val="00D71E33"/>
    <w:rsid w:val="00D727DA"/>
    <w:rsid w:val="00D73D31"/>
    <w:rsid w:val="00D740B0"/>
    <w:rsid w:val="00D74384"/>
    <w:rsid w:val="00D74B07"/>
    <w:rsid w:val="00D74E0B"/>
    <w:rsid w:val="00D7569E"/>
    <w:rsid w:val="00D75ABE"/>
    <w:rsid w:val="00D75D7F"/>
    <w:rsid w:val="00D765D3"/>
    <w:rsid w:val="00D76A3E"/>
    <w:rsid w:val="00D77708"/>
    <w:rsid w:val="00D81754"/>
    <w:rsid w:val="00D8280D"/>
    <w:rsid w:val="00D828B2"/>
    <w:rsid w:val="00D84AD6"/>
    <w:rsid w:val="00D8629D"/>
    <w:rsid w:val="00D90636"/>
    <w:rsid w:val="00D90BB8"/>
    <w:rsid w:val="00D90EDB"/>
    <w:rsid w:val="00D9161F"/>
    <w:rsid w:val="00D92636"/>
    <w:rsid w:val="00D929A4"/>
    <w:rsid w:val="00D931C5"/>
    <w:rsid w:val="00D93592"/>
    <w:rsid w:val="00D93CD0"/>
    <w:rsid w:val="00D94540"/>
    <w:rsid w:val="00D9467A"/>
    <w:rsid w:val="00D9497A"/>
    <w:rsid w:val="00D951A5"/>
    <w:rsid w:val="00D957F1"/>
    <w:rsid w:val="00D95E25"/>
    <w:rsid w:val="00D966FA"/>
    <w:rsid w:val="00D96759"/>
    <w:rsid w:val="00D968A6"/>
    <w:rsid w:val="00D96F4D"/>
    <w:rsid w:val="00D97076"/>
    <w:rsid w:val="00D97346"/>
    <w:rsid w:val="00D97A74"/>
    <w:rsid w:val="00DA0D35"/>
    <w:rsid w:val="00DA0D3B"/>
    <w:rsid w:val="00DA12AB"/>
    <w:rsid w:val="00DA1F9C"/>
    <w:rsid w:val="00DA2025"/>
    <w:rsid w:val="00DA2199"/>
    <w:rsid w:val="00DA329E"/>
    <w:rsid w:val="00DA3C78"/>
    <w:rsid w:val="00DA456C"/>
    <w:rsid w:val="00DA53DC"/>
    <w:rsid w:val="00DA565A"/>
    <w:rsid w:val="00DA5AF2"/>
    <w:rsid w:val="00DA6779"/>
    <w:rsid w:val="00DA6B49"/>
    <w:rsid w:val="00DA7C7A"/>
    <w:rsid w:val="00DB0F01"/>
    <w:rsid w:val="00DB12C4"/>
    <w:rsid w:val="00DB1562"/>
    <w:rsid w:val="00DB16D0"/>
    <w:rsid w:val="00DB1D18"/>
    <w:rsid w:val="00DB2442"/>
    <w:rsid w:val="00DB2A95"/>
    <w:rsid w:val="00DB2CF4"/>
    <w:rsid w:val="00DB31B5"/>
    <w:rsid w:val="00DB3364"/>
    <w:rsid w:val="00DB34C1"/>
    <w:rsid w:val="00DB4642"/>
    <w:rsid w:val="00DB47DA"/>
    <w:rsid w:val="00DB4B7C"/>
    <w:rsid w:val="00DB4FFB"/>
    <w:rsid w:val="00DB51F0"/>
    <w:rsid w:val="00DB58A6"/>
    <w:rsid w:val="00DB6809"/>
    <w:rsid w:val="00DB763B"/>
    <w:rsid w:val="00DC0AFB"/>
    <w:rsid w:val="00DC12C3"/>
    <w:rsid w:val="00DC187D"/>
    <w:rsid w:val="00DC1F06"/>
    <w:rsid w:val="00DC20FB"/>
    <w:rsid w:val="00DC230F"/>
    <w:rsid w:val="00DC238B"/>
    <w:rsid w:val="00DC254B"/>
    <w:rsid w:val="00DC31F2"/>
    <w:rsid w:val="00DC32A1"/>
    <w:rsid w:val="00DC3536"/>
    <w:rsid w:val="00DC36DC"/>
    <w:rsid w:val="00DC3824"/>
    <w:rsid w:val="00DC4522"/>
    <w:rsid w:val="00DC4677"/>
    <w:rsid w:val="00DC588E"/>
    <w:rsid w:val="00DC61FB"/>
    <w:rsid w:val="00DD0C06"/>
    <w:rsid w:val="00DD1274"/>
    <w:rsid w:val="00DD18E2"/>
    <w:rsid w:val="00DD1908"/>
    <w:rsid w:val="00DD1A25"/>
    <w:rsid w:val="00DD2AF3"/>
    <w:rsid w:val="00DD39A3"/>
    <w:rsid w:val="00DD3BE1"/>
    <w:rsid w:val="00DD46A8"/>
    <w:rsid w:val="00DD4A78"/>
    <w:rsid w:val="00DD4B89"/>
    <w:rsid w:val="00DD53DF"/>
    <w:rsid w:val="00DD5CF4"/>
    <w:rsid w:val="00DD6832"/>
    <w:rsid w:val="00DD71E8"/>
    <w:rsid w:val="00DD7564"/>
    <w:rsid w:val="00DD7621"/>
    <w:rsid w:val="00DE036B"/>
    <w:rsid w:val="00DE27A9"/>
    <w:rsid w:val="00DE2B51"/>
    <w:rsid w:val="00DE2F80"/>
    <w:rsid w:val="00DE31AF"/>
    <w:rsid w:val="00DE3AEF"/>
    <w:rsid w:val="00DE4078"/>
    <w:rsid w:val="00DE4562"/>
    <w:rsid w:val="00DE50F4"/>
    <w:rsid w:val="00DE5F95"/>
    <w:rsid w:val="00DE661A"/>
    <w:rsid w:val="00DE6D57"/>
    <w:rsid w:val="00DE744D"/>
    <w:rsid w:val="00DF087C"/>
    <w:rsid w:val="00DF103C"/>
    <w:rsid w:val="00DF1DC0"/>
    <w:rsid w:val="00DF1EAA"/>
    <w:rsid w:val="00DF205A"/>
    <w:rsid w:val="00DF2937"/>
    <w:rsid w:val="00DF31A7"/>
    <w:rsid w:val="00DF3BCE"/>
    <w:rsid w:val="00DF549E"/>
    <w:rsid w:val="00DF5818"/>
    <w:rsid w:val="00DF6353"/>
    <w:rsid w:val="00DF6492"/>
    <w:rsid w:val="00DF6830"/>
    <w:rsid w:val="00DF750F"/>
    <w:rsid w:val="00DF7627"/>
    <w:rsid w:val="00DF7D6A"/>
    <w:rsid w:val="00E0071C"/>
    <w:rsid w:val="00E02859"/>
    <w:rsid w:val="00E02989"/>
    <w:rsid w:val="00E02C51"/>
    <w:rsid w:val="00E03486"/>
    <w:rsid w:val="00E037C5"/>
    <w:rsid w:val="00E03FC6"/>
    <w:rsid w:val="00E0587A"/>
    <w:rsid w:val="00E0671E"/>
    <w:rsid w:val="00E06FC2"/>
    <w:rsid w:val="00E078F1"/>
    <w:rsid w:val="00E07A47"/>
    <w:rsid w:val="00E100EC"/>
    <w:rsid w:val="00E10973"/>
    <w:rsid w:val="00E12A29"/>
    <w:rsid w:val="00E13342"/>
    <w:rsid w:val="00E14B2F"/>
    <w:rsid w:val="00E15B41"/>
    <w:rsid w:val="00E1617D"/>
    <w:rsid w:val="00E17052"/>
    <w:rsid w:val="00E172A6"/>
    <w:rsid w:val="00E175AC"/>
    <w:rsid w:val="00E17949"/>
    <w:rsid w:val="00E17E36"/>
    <w:rsid w:val="00E20325"/>
    <w:rsid w:val="00E207AA"/>
    <w:rsid w:val="00E20888"/>
    <w:rsid w:val="00E21649"/>
    <w:rsid w:val="00E21B2E"/>
    <w:rsid w:val="00E21C5F"/>
    <w:rsid w:val="00E22B19"/>
    <w:rsid w:val="00E22BCD"/>
    <w:rsid w:val="00E22BE4"/>
    <w:rsid w:val="00E23E24"/>
    <w:rsid w:val="00E24217"/>
    <w:rsid w:val="00E262F3"/>
    <w:rsid w:val="00E27351"/>
    <w:rsid w:val="00E2773D"/>
    <w:rsid w:val="00E317A8"/>
    <w:rsid w:val="00E31F2F"/>
    <w:rsid w:val="00E33002"/>
    <w:rsid w:val="00E3330D"/>
    <w:rsid w:val="00E33D39"/>
    <w:rsid w:val="00E3432D"/>
    <w:rsid w:val="00E34A7C"/>
    <w:rsid w:val="00E34D08"/>
    <w:rsid w:val="00E34DA6"/>
    <w:rsid w:val="00E354A4"/>
    <w:rsid w:val="00E36704"/>
    <w:rsid w:val="00E36710"/>
    <w:rsid w:val="00E36AE4"/>
    <w:rsid w:val="00E36B5A"/>
    <w:rsid w:val="00E36D55"/>
    <w:rsid w:val="00E37D89"/>
    <w:rsid w:val="00E4040A"/>
    <w:rsid w:val="00E40C94"/>
    <w:rsid w:val="00E41643"/>
    <w:rsid w:val="00E41B37"/>
    <w:rsid w:val="00E429AC"/>
    <w:rsid w:val="00E42D8B"/>
    <w:rsid w:val="00E42F5B"/>
    <w:rsid w:val="00E43213"/>
    <w:rsid w:val="00E435B6"/>
    <w:rsid w:val="00E44772"/>
    <w:rsid w:val="00E45A08"/>
    <w:rsid w:val="00E45F0B"/>
    <w:rsid w:val="00E466A1"/>
    <w:rsid w:val="00E46DDA"/>
    <w:rsid w:val="00E47202"/>
    <w:rsid w:val="00E47796"/>
    <w:rsid w:val="00E50340"/>
    <w:rsid w:val="00E50D0F"/>
    <w:rsid w:val="00E51002"/>
    <w:rsid w:val="00E5103D"/>
    <w:rsid w:val="00E511CC"/>
    <w:rsid w:val="00E51B1E"/>
    <w:rsid w:val="00E51B4D"/>
    <w:rsid w:val="00E52F9E"/>
    <w:rsid w:val="00E53CE2"/>
    <w:rsid w:val="00E54A79"/>
    <w:rsid w:val="00E55037"/>
    <w:rsid w:val="00E553F1"/>
    <w:rsid w:val="00E5718A"/>
    <w:rsid w:val="00E603B8"/>
    <w:rsid w:val="00E60A61"/>
    <w:rsid w:val="00E60A82"/>
    <w:rsid w:val="00E60BF4"/>
    <w:rsid w:val="00E621AF"/>
    <w:rsid w:val="00E62212"/>
    <w:rsid w:val="00E62957"/>
    <w:rsid w:val="00E63270"/>
    <w:rsid w:val="00E63A07"/>
    <w:rsid w:val="00E6427B"/>
    <w:rsid w:val="00E646F9"/>
    <w:rsid w:val="00E64F9A"/>
    <w:rsid w:val="00E6564A"/>
    <w:rsid w:val="00E65978"/>
    <w:rsid w:val="00E66774"/>
    <w:rsid w:val="00E66BA7"/>
    <w:rsid w:val="00E67507"/>
    <w:rsid w:val="00E67541"/>
    <w:rsid w:val="00E70133"/>
    <w:rsid w:val="00E70163"/>
    <w:rsid w:val="00E71474"/>
    <w:rsid w:val="00E71899"/>
    <w:rsid w:val="00E71CE3"/>
    <w:rsid w:val="00E7217F"/>
    <w:rsid w:val="00E723F9"/>
    <w:rsid w:val="00E72932"/>
    <w:rsid w:val="00E72C3E"/>
    <w:rsid w:val="00E73158"/>
    <w:rsid w:val="00E73DFD"/>
    <w:rsid w:val="00E7442C"/>
    <w:rsid w:val="00E746B6"/>
    <w:rsid w:val="00E7508F"/>
    <w:rsid w:val="00E75D98"/>
    <w:rsid w:val="00E75F33"/>
    <w:rsid w:val="00E7628C"/>
    <w:rsid w:val="00E76927"/>
    <w:rsid w:val="00E77DE7"/>
    <w:rsid w:val="00E80107"/>
    <w:rsid w:val="00E801D0"/>
    <w:rsid w:val="00E8050A"/>
    <w:rsid w:val="00E808ED"/>
    <w:rsid w:val="00E81241"/>
    <w:rsid w:val="00E818D9"/>
    <w:rsid w:val="00E81A1A"/>
    <w:rsid w:val="00E82726"/>
    <w:rsid w:val="00E82E8C"/>
    <w:rsid w:val="00E8430C"/>
    <w:rsid w:val="00E84A49"/>
    <w:rsid w:val="00E84F56"/>
    <w:rsid w:val="00E856F8"/>
    <w:rsid w:val="00E85C5D"/>
    <w:rsid w:val="00E86118"/>
    <w:rsid w:val="00E86685"/>
    <w:rsid w:val="00E86E8F"/>
    <w:rsid w:val="00E87DF7"/>
    <w:rsid w:val="00E87E5C"/>
    <w:rsid w:val="00E90441"/>
    <w:rsid w:val="00E909DB"/>
    <w:rsid w:val="00E9158A"/>
    <w:rsid w:val="00E9238A"/>
    <w:rsid w:val="00E92EBE"/>
    <w:rsid w:val="00E93A1E"/>
    <w:rsid w:val="00E94088"/>
    <w:rsid w:val="00E941F4"/>
    <w:rsid w:val="00E94BFE"/>
    <w:rsid w:val="00E9507F"/>
    <w:rsid w:val="00E95492"/>
    <w:rsid w:val="00E9630B"/>
    <w:rsid w:val="00E9657D"/>
    <w:rsid w:val="00E96672"/>
    <w:rsid w:val="00E96A73"/>
    <w:rsid w:val="00E96CC8"/>
    <w:rsid w:val="00E97256"/>
    <w:rsid w:val="00E979B3"/>
    <w:rsid w:val="00E97E73"/>
    <w:rsid w:val="00EA0847"/>
    <w:rsid w:val="00EA085C"/>
    <w:rsid w:val="00EA11C9"/>
    <w:rsid w:val="00EA1415"/>
    <w:rsid w:val="00EA1852"/>
    <w:rsid w:val="00EA1E3A"/>
    <w:rsid w:val="00EA2C8B"/>
    <w:rsid w:val="00EA32E9"/>
    <w:rsid w:val="00EA37BA"/>
    <w:rsid w:val="00EA45E4"/>
    <w:rsid w:val="00EA475F"/>
    <w:rsid w:val="00EA51A2"/>
    <w:rsid w:val="00EA650D"/>
    <w:rsid w:val="00EA65EF"/>
    <w:rsid w:val="00EA6B2F"/>
    <w:rsid w:val="00EA6B72"/>
    <w:rsid w:val="00EA74C9"/>
    <w:rsid w:val="00EA762C"/>
    <w:rsid w:val="00EB0447"/>
    <w:rsid w:val="00EB110C"/>
    <w:rsid w:val="00EB25F5"/>
    <w:rsid w:val="00EB2CAA"/>
    <w:rsid w:val="00EB2DA1"/>
    <w:rsid w:val="00EB402A"/>
    <w:rsid w:val="00EB4A68"/>
    <w:rsid w:val="00EB51A8"/>
    <w:rsid w:val="00EB572A"/>
    <w:rsid w:val="00EB7490"/>
    <w:rsid w:val="00EB7BBA"/>
    <w:rsid w:val="00EC04FC"/>
    <w:rsid w:val="00EC0579"/>
    <w:rsid w:val="00EC0EFC"/>
    <w:rsid w:val="00EC1460"/>
    <w:rsid w:val="00EC1625"/>
    <w:rsid w:val="00EC1FFE"/>
    <w:rsid w:val="00EC2329"/>
    <w:rsid w:val="00EC2DE2"/>
    <w:rsid w:val="00EC3287"/>
    <w:rsid w:val="00EC3815"/>
    <w:rsid w:val="00EC3945"/>
    <w:rsid w:val="00EC3B52"/>
    <w:rsid w:val="00EC3D16"/>
    <w:rsid w:val="00EC3E35"/>
    <w:rsid w:val="00EC3E69"/>
    <w:rsid w:val="00EC46E7"/>
    <w:rsid w:val="00EC4781"/>
    <w:rsid w:val="00EC49A3"/>
    <w:rsid w:val="00EC4BB1"/>
    <w:rsid w:val="00EC56E3"/>
    <w:rsid w:val="00EC63CE"/>
    <w:rsid w:val="00EC7FA4"/>
    <w:rsid w:val="00ED00B5"/>
    <w:rsid w:val="00ED0835"/>
    <w:rsid w:val="00ED0B00"/>
    <w:rsid w:val="00ED1025"/>
    <w:rsid w:val="00ED15A0"/>
    <w:rsid w:val="00ED21BF"/>
    <w:rsid w:val="00ED2448"/>
    <w:rsid w:val="00ED263D"/>
    <w:rsid w:val="00ED34BE"/>
    <w:rsid w:val="00ED3538"/>
    <w:rsid w:val="00ED398C"/>
    <w:rsid w:val="00ED3B89"/>
    <w:rsid w:val="00ED3C5B"/>
    <w:rsid w:val="00ED4624"/>
    <w:rsid w:val="00ED496D"/>
    <w:rsid w:val="00ED50A9"/>
    <w:rsid w:val="00ED54FD"/>
    <w:rsid w:val="00ED6709"/>
    <w:rsid w:val="00ED696A"/>
    <w:rsid w:val="00ED6B0C"/>
    <w:rsid w:val="00ED7B89"/>
    <w:rsid w:val="00EE00FE"/>
    <w:rsid w:val="00EE0605"/>
    <w:rsid w:val="00EE1578"/>
    <w:rsid w:val="00EE28B6"/>
    <w:rsid w:val="00EE2E45"/>
    <w:rsid w:val="00EE3006"/>
    <w:rsid w:val="00EE332B"/>
    <w:rsid w:val="00EE348A"/>
    <w:rsid w:val="00EE3FBB"/>
    <w:rsid w:val="00EE43F3"/>
    <w:rsid w:val="00EE45FA"/>
    <w:rsid w:val="00EE4767"/>
    <w:rsid w:val="00EE4E54"/>
    <w:rsid w:val="00EE53AA"/>
    <w:rsid w:val="00EE5795"/>
    <w:rsid w:val="00EE5933"/>
    <w:rsid w:val="00EE599D"/>
    <w:rsid w:val="00EE5A6A"/>
    <w:rsid w:val="00EE69D9"/>
    <w:rsid w:val="00EE6A8E"/>
    <w:rsid w:val="00EE76B0"/>
    <w:rsid w:val="00EF0D0C"/>
    <w:rsid w:val="00EF126B"/>
    <w:rsid w:val="00EF1325"/>
    <w:rsid w:val="00EF137F"/>
    <w:rsid w:val="00EF16D7"/>
    <w:rsid w:val="00EF25C2"/>
    <w:rsid w:val="00EF2674"/>
    <w:rsid w:val="00EF2FDB"/>
    <w:rsid w:val="00EF3393"/>
    <w:rsid w:val="00EF3998"/>
    <w:rsid w:val="00EF439A"/>
    <w:rsid w:val="00EF4DC3"/>
    <w:rsid w:val="00EF5017"/>
    <w:rsid w:val="00EF5CF7"/>
    <w:rsid w:val="00EF7534"/>
    <w:rsid w:val="00EF7BB2"/>
    <w:rsid w:val="00F00897"/>
    <w:rsid w:val="00F00EA1"/>
    <w:rsid w:val="00F01332"/>
    <w:rsid w:val="00F0232C"/>
    <w:rsid w:val="00F027EE"/>
    <w:rsid w:val="00F028C1"/>
    <w:rsid w:val="00F029CE"/>
    <w:rsid w:val="00F03135"/>
    <w:rsid w:val="00F03215"/>
    <w:rsid w:val="00F03829"/>
    <w:rsid w:val="00F039F4"/>
    <w:rsid w:val="00F044DE"/>
    <w:rsid w:val="00F04B9C"/>
    <w:rsid w:val="00F04E2E"/>
    <w:rsid w:val="00F05854"/>
    <w:rsid w:val="00F06706"/>
    <w:rsid w:val="00F078E1"/>
    <w:rsid w:val="00F10811"/>
    <w:rsid w:val="00F1109C"/>
    <w:rsid w:val="00F11D52"/>
    <w:rsid w:val="00F12DA6"/>
    <w:rsid w:val="00F12E54"/>
    <w:rsid w:val="00F130BF"/>
    <w:rsid w:val="00F132ED"/>
    <w:rsid w:val="00F13350"/>
    <w:rsid w:val="00F1340A"/>
    <w:rsid w:val="00F13FA9"/>
    <w:rsid w:val="00F1490C"/>
    <w:rsid w:val="00F149AA"/>
    <w:rsid w:val="00F14E2F"/>
    <w:rsid w:val="00F15737"/>
    <w:rsid w:val="00F15E52"/>
    <w:rsid w:val="00F160A1"/>
    <w:rsid w:val="00F16452"/>
    <w:rsid w:val="00F16AE2"/>
    <w:rsid w:val="00F20379"/>
    <w:rsid w:val="00F20CE7"/>
    <w:rsid w:val="00F20FBD"/>
    <w:rsid w:val="00F21A15"/>
    <w:rsid w:val="00F21C85"/>
    <w:rsid w:val="00F21E5E"/>
    <w:rsid w:val="00F228B5"/>
    <w:rsid w:val="00F24B3E"/>
    <w:rsid w:val="00F25A7D"/>
    <w:rsid w:val="00F266BA"/>
    <w:rsid w:val="00F26975"/>
    <w:rsid w:val="00F271F4"/>
    <w:rsid w:val="00F304CE"/>
    <w:rsid w:val="00F315A1"/>
    <w:rsid w:val="00F317D7"/>
    <w:rsid w:val="00F32738"/>
    <w:rsid w:val="00F32B36"/>
    <w:rsid w:val="00F33D71"/>
    <w:rsid w:val="00F34187"/>
    <w:rsid w:val="00F351E3"/>
    <w:rsid w:val="00F366E3"/>
    <w:rsid w:val="00F367A1"/>
    <w:rsid w:val="00F36D0E"/>
    <w:rsid w:val="00F37BAC"/>
    <w:rsid w:val="00F37C8B"/>
    <w:rsid w:val="00F37ED3"/>
    <w:rsid w:val="00F4031B"/>
    <w:rsid w:val="00F40FC6"/>
    <w:rsid w:val="00F411C7"/>
    <w:rsid w:val="00F42E1A"/>
    <w:rsid w:val="00F42E9C"/>
    <w:rsid w:val="00F43187"/>
    <w:rsid w:val="00F44FFF"/>
    <w:rsid w:val="00F4515A"/>
    <w:rsid w:val="00F4520B"/>
    <w:rsid w:val="00F4520E"/>
    <w:rsid w:val="00F453EB"/>
    <w:rsid w:val="00F45E7A"/>
    <w:rsid w:val="00F467FE"/>
    <w:rsid w:val="00F471CB"/>
    <w:rsid w:val="00F47278"/>
    <w:rsid w:val="00F47703"/>
    <w:rsid w:val="00F4782C"/>
    <w:rsid w:val="00F500C2"/>
    <w:rsid w:val="00F5011E"/>
    <w:rsid w:val="00F5024D"/>
    <w:rsid w:val="00F51277"/>
    <w:rsid w:val="00F524F5"/>
    <w:rsid w:val="00F52534"/>
    <w:rsid w:val="00F52DB8"/>
    <w:rsid w:val="00F5385F"/>
    <w:rsid w:val="00F54004"/>
    <w:rsid w:val="00F54CB4"/>
    <w:rsid w:val="00F54FAE"/>
    <w:rsid w:val="00F552EF"/>
    <w:rsid w:val="00F554ED"/>
    <w:rsid w:val="00F554F3"/>
    <w:rsid w:val="00F55867"/>
    <w:rsid w:val="00F562D6"/>
    <w:rsid w:val="00F56D28"/>
    <w:rsid w:val="00F57023"/>
    <w:rsid w:val="00F57078"/>
    <w:rsid w:val="00F57658"/>
    <w:rsid w:val="00F57742"/>
    <w:rsid w:val="00F602EA"/>
    <w:rsid w:val="00F606B7"/>
    <w:rsid w:val="00F60736"/>
    <w:rsid w:val="00F6131C"/>
    <w:rsid w:val="00F6238C"/>
    <w:rsid w:val="00F6275D"/>
    <w:rsid w:val="00F6368F"/>
    <w:rsid w:val="00F63D72"/>
    <w:rsid w:val="00F64237"/>
    <w:rsid w:val="00F64610"/>
    <w:rsid w:val="00F64770"/>
    <w:rsid w:val="00F64987"/>
    <w:rsid w:val="00F64DB2"/>
    <w:rsid w:val="00F64E48"/>
    <w:rsid w:val="00F65871"/>
    <w:rsid w:val="00F65DBB"/>
    <w:rsid w:val="00F65E76"/>
    <w:rsid w:val="00F663BA"/>
    <w:rsid w:val="00F66739"/>
    <w:rsid w:val="00F66763"/>
    <w:rsid w:val="00F66818"/>
    <w:rsid w:val="00F66AD7"/>
    <w:rsid w:val="00F67125"/>
    <w:rsid w:val="00F700C2"/>
    <w:rsid w:val="00F7012C"/>
    <w:rsid w:val="00F704C4"/>
    <w:rsid w:val="00F7081E"/>
    <w:rsid w:val="00F70B70"/>
    <w:rsid w:val="00F70FBC"/>
    <w:rsid w:val="00F71496"/>
    <w:rsid w:val="00F718EF"/>
    <w:rsid w:val="00F72380"/>
    <w:rsid w:val="00F7341D"/>
    <w:rsid w:val="00F73785"/>
    <w:rsid w:val="00F73F3B"/>
    <w:rsid w:val="00F73F3C"/>
    <w:rsid w:val="00F7442C"/>
    <w:rsid w:val="00F7498B"/>
    <w:rsid w:val="00F759D6"/>
    <w:rsid w:val="00F7626C"/>
    <w:rsid w:val="00F768C3"/>
    <w:rsid w:val="00F77002"/>
    <w:rsid w:val="00F774AF"/>
    <w:rsid w:val="00F777EF"/>
    <w:rsid w:val="00F81EBB"/>
    <w:rsid w:val="00F81F53"/>
    <w:rsid w:val="00F82284"/>
    <w:rsid w:val="00F83291"/>
    <w:rsid w:val="00F83816"/>
    <w:rsid w:val="00F83CAA"/>
    <w:rsid w:val="00F84116"/>
    <w:rsid w:val="00F852E1"/>
    <w:rsid w:val="00F8545F"/>
    <w:rsid w:val="00F8583F"/>
    <w:rsid w:val="00F860FD"/>
    <w:rsid w:val="00F86BA8"/>
    <w:rsid w:val="00F877C8"/>
    <w:rsid w:val="00F87885"/>
    <w:rsid w:val="00F879ED"/>
    <w:rsid w:val="00F901DE"/>
    <w:rsid w:val="00F90331"/>
    <w:rsid w:val="00F906D4"/>
    <w:rsid w:val="00F90CCE"/>
    <w:rsid w:val="00F92A2F"/>
    <w:rsid w:val="00F92CBF"/>
    <w:rsid w:val="00F92CDB"/>
    <w:rsid w:val="00F92FD0"/>
    <w:rsid w:val="00F938EE"/>
    <w:rsid w:val="00F945F9"/>
    <w:rsid w:val="00F94919"/>
    <w:rsid w:val="00F94B53"/>
    <w:rsid w:val="00F955E4"/>
    <w:rsid w:val="00F96936"/>
    <w:rsid w:val="00F96A61"/>
    <w:rsid w:val="00F96BD9"/>
    <w:rsid w:val="00F96CBD"/>
    <w:rsid w:val="00F97424"/>
    <w:rsid w:val="00FA05B2"/>
    <w:rsid w:val="00FA0F4E"/>
    <w:rsid w:val="00FA13EA"/>
    <w:rsid w:val="00FA189F"/>
    <w:rsid w:val="00FA1B8B"/>
    <w:rsid w:val="00FA23C9"/>
    <w:rsid w:val="00FA46A7"/>
    <w:rsid w:val="00FA4754"/>
    <w:rsid w:val="00FA5171"/>
    <w:rsid w:val="00FA5A46"/>
    <w:rsid w:val="00FA5B41"/>
    <w:rsid w:val="00FA6098"/>
    <w:rsid w:val="00FA649A"/>
    <w:rsid w:val="00FA68B4"/>
    <w:rsid w:val="00FA6C39"/>
    <w:rsid w:val="00FA6F3D"/>
    <w:rsid w:val="00FA6F70"/>
    <w:rsid w:val="00FA776E"/>
    <w:rsid w:val="00FA7FCB"/>
    <w:rsid w:val="00FB0251"/>
    <w:rsid w:val="00FB0337"/>
    <w:rsid w:val="00FB12F3"/>
    <w:rsid w:val="00FB18CE"/>
    <w:rsid w:val="00FB1B61"/>
    <w:rsid w:val="00FB1BC4"/>
    <w:rsid w:val="00FB2E9E"/>
    <w:rsid w:val="00FB3B94"/>
    <w:rsid w:val="00FB3C7B"/>
    <w:rsid w:val="00FB4324"/>
    <w:rsid w:val="00FB4BEF"/>
    <w:rsid w:val="00FB52BC"/>
    <w:rsid w:val="00FB553A"/>
    <w:rsid w:val="00FB597F"/>
    <w:rsid w:val="00FB5FA3"/>
    <w:rsid w:val="00FB6E4C"/>
    <w:rsid w:val="00FB74C8"/>
    <w:rsid w:val="00FB7CB2"/>
    <w:rsid w:val="00FB7E69"/>
    <w:rsid w:val="00FC03D4"/>
    <w:rsid w:val="00FC0697"/>
    <w:rsid w:val="00FC0EFE"/>
    <w:rsid w:val="00FC16A5"/>
    <w:rsid w:val="00FC1C9D"/>
    <w:rsid w:val="00FC1F88"/>
    <w:rsid w:val="00FC22C3"/>
    <w:rsid w:val="00FC305D"/>
    <w:rsid w:val="00FC4C6B"/>
    <w:rsid w:val="00FC4D6E"/>
    <w:rsid w:val="00FC6DC6"/>
    <w:rsid w:val="00FC72A6"/>
    <w:rsid w:val="00FC7E3E"/>
    <w:rsid w:val="00FD0788"/>
    <w:rsid w:val="00FD110F"/>
    <w:rsid w:val="00FD1138"/>
    <w:rsid w:val="00FD19D5"/>
    <w:rsid w:val="00FD1FAF"/>
    <w:rsid w:val="00FD2394"/>
    <w:rsid w:val="00FD28E4"/>
    <w:rsid w:val="00FD2956"/>
    <w:rsid w:val="00FD29FC"/>
    <w:rsid w:val="00FD3359"/>
    <w:rsid w:val="00FD3DD1"/>
    <w:rsid w:val="00FD4671"/>
    <w:rsid w:val="00FD4B1B"/>
    <w:rsid w:val="00FD4B6D"/>
    <w:rsid w:val="00FD53A2"/>
    <w:rsid w:val="00FD559E"/>
    <w:rsid w:val="00FD5775"/>
    <w:rsid w:val="00FD6002"/>
    <w:rsid w:val="00FD7662"/>
    <w:rsid w:val="00FD7BB4"/>
    <w:rsid w:val="00FE07C5"/>
    <w:rsid w:val="00FE0838"/>
    <w:rsid w:val="00FE12DD"/>
    <w:rsid w:val="00FE1E23"/>
    <w:rsid w:val="00FE1E34"/>
    <w:rsid w:val="00FE3192"/>
    <w:rsid w:val="00FE4513"/>
    <w:rsid w:val="00FE699F"/>
    <w:rsid w:val="00FE69FD"/>
    <w:rsid w:val="00FE6D42"/>
    <w:rsid w:val="00FE6FC0"/>
    <w:rsid w:val="00FE7A15"/>
    <w:rsid w:val="00FE7C94"/>
    <w:rsid w:val="00FF03AD"/>
    <w:rsid w:val="00FF05CB"/>
    <w:rsid w:val="00FF0A12"/>
    <w:rsid w:val="00FF1540"/>
    <w:rsid w:val="00FF1F89"/>
    <w:rsid w:val="00FF2014"/>
    <w:rsid w:val="00FF275E"/>
    <w:rsid w:val="00FF35F4"/>
    <w:rsid w:val="00FF38B5"/>
    <w:rsid w:val="00FF3CA6"/>
    <w:rsid w:val="00FF4383"/>
    <w:rsid w:val="00FF466A"/>
    <w:rsid w:val="00FF4750"/>
    <w:rsid w:val="00FF4C2E"/>
    <w:rsid w:val="00FF4F7C"/>
    <w:rsid w:val="00FF52CD"/>
    <w:rsid w:val="00FF53EB"/>
    <w:rsid w:val="00FF59A6"/>
    <w:rsid w:val="00FF640E"/>
    <w:rsid w:val="00FF6FF9"/>
    <w:rsid w:val="00FF71FB"/>
    <w:rsid w:val="00FF7740"/>
    <w:rsid w:val="00FF7B9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CD790D"/>
  <w15:docId w15:val="{3D396A1B-87E8-4989-80AA-93C9B9A6D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470D"/>
  </w:style>
  <w:style w:type="paragraph" w:styleId="Heading1">
    <w:name w:val="heading 1"/>
    <w:basedOn w:val="Normal"/>
    <w:next w:val="Normal"/>
    <w:link w:val="Heading1Char"/>
    <w:uiPriority w:val="9"/>
    <w:qFormat/>
    <w:rsid w:val="00505559"/>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F90331"/>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1603B0"/>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te"/>
    <w:basedOn w:val="Normal"/>
    <w:link w:val="FootnoteTextChar"/>
    <w:uiPriority w:val="99"/>
    <w:unhideWhenUsed/>
    <w:qFormat/>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basedOn w:val="DefaultParagraphFont"/>
    <w:unhideWhenUsed/>
    <w:qFormat/>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B6A"/>
    <w:rPr>
      <w:rFonts w:ascii="Segoe UI" w:hAnsi="Segoe UI" w:cs="Segoe UI"/>
      <w:sz w:val="18"/>
      <w:szCs w:val="18"/>
    </w:rPr>
  </w:style>
  <w:style w:type="paragraph" w:styleId="Header">
    <w:name w:val="header"/>
    <w:basedOn w:val="Normal"/>
    <w:link w:val="HeaderChar"/>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uiPriority w:val="59"/>
    <w:rsid w:val="00FC069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nhideWhenUsed/>
    <w:rsid w:val="00D61AB6"/>
    <w:rPr>
      <w:sz w:val="16"/>
      <w:szCs w:val="16"/>
    </w:rPr>
  </w:style>
  <w:style w:type="paragraph" w:styleId="CommentText">
    <w:name w:val="annotation text"/>
    <w:basedOn w:val="Normal"/>
    <w:link w:val="CommentTextChar"/>
    <w:uiPriority w:val="99"/>
    <w:unhideWhenUsed/>
    <w:rsid w:val="00D61AB6"/>
    <w:pPr>
      <w:spacing w:line="240" w:lineRule="auto"/>
    </w:pPr>
    <w:rPr>
      <w:sz w:val="20"/>
      <w:szCs w:val="20"/>
    </w:rPr>
  </w:style>
  <w:style w:type="character" w:customStyle="1" w:styleId="CommentTextChar">
    <w:name w:val="Comment Text Char"/>
    <w:basedOn w:val="DefaultParagraphFont"/>
    <w:link w:val="CommentText"/>
    <w:uiPriority w:val="99"/>
    <w:rsid w:val="00D61AB6"/>
    <w:rPr>
      <w:sz w:val="20"/>
      <w:szCs w:val="20"/>
    </w:rPr>
  </w:style>
  <w:style w:type="paragraph" w:styleId="CommentSubject">
    <w:name w:val="annotation subject"/>
    <w:basedOn w:val="CommentText"/>
    <w:next w:val="CommentText"/>
    <w:link w:val="CommentSubjectChar"/>
    <w:uiPriority w:val="99"/>
    <w:semiHidden/>
    <w:unhideWhenUsed/>
    <w:rsid w:val="00D61AB6"/>
    <w:rPr>
      <w:b/>
      <w:bCs/>
    </w:rPr>
  </w:style>
  <w:style w:type="character" w:customStyle="1" w:styleId="CommentSubjectChar">
    <w:name w:val="Comment Subject Char"/>
    <w:basedOn w:val="CommentTextChar"/>
    <w:link w:val="CommentSubject"/>
    <w:uiPriority w:val="99"/>
    <w:semiHidden/>
    <w:rsid w:val="00D61AB6"/>
    <w:rPr>
      <w:b/>
      <w:bCs/>
      <w:sz w:val="20"/>
      <w:szCs w:val="20"/>
    </w:rPr>
  </w:style>
  <w:style w:type="character" w:customStyle="1" w:styleId="Heading2Char">
    <w:name w:val="Heading 2 Char"/>
    <w:basedOn w:val="DefaultParagraphFont"/>
    <w:link w:val="Heading2"/>
    <w:uiPriority w:val="9"/>
    <w:rsid w:val="00F90331"/>
    <w:rPr>
      <w:rFonts w:asciiTheme="majorHAnsi" w:eastAsiaTheme="majorEastAsia" w:hAnsiTheme="majorHAnsi" w:cstheme="majorBidi"/>
      <w:b/>
      <w:bCs/>
      <w:color w:val="5B9BD5" w:themeColor="accent1"/>
      <w:sz w:val="26"/>
      <w:szCs w:val="26"/>
    </w:rPr>
  </w:style>
  <w:style w:type="character" w:customStyle="1" w:styleId="Heading1Char">
    <w:name w:val="Heading 1 Char"/>
    <w:basedOn w:val="DefaultParagraphFont"/>
    <w:link w:val="Heading1"/>
    <w:uiPriority w:val="9"/>
    <w:rsid w:val="00505559"/>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unhideWhenUsed/>
    <w:qFormat/>
    <w:rsid w:val="00505559"/>
    <w:pPr>
      <w:spacing w:line="276" w:lineRule="auto"/>
      <w:outlineLvl w:val="9"/>
    </w:pPr>
    <w:rPr>
      <w:lang w:val="en-US" w:eastAsia="ja-JP"/>
    </w:rPr>
  </w:style>
  <w:style w:type="paragraph" w:styleId="TOC2">
    <w:name w:val="toc 2"/>
    <w:basedOn w:val="Normal"/>
    <w:next w:val="Normal"/>
    <w:autoRedefine/>
    <w:uiPriority w:val="39"/>
    <w:unhideWhenUsed/>
    <w:rsid w:val="00505559"/>
    <w:pPr>
      <w:spacing w:after="100"/>
      <w:ind w:left="220"/>
    </w:pPr>
  </w:style>
  <w:style w:type="character" w:styleId="Hyperlink">
    <w:name w:val="Hyperlink"/>
    <w:basedOn w:val="DefaultParagraphFont"/>
    <w:uiPriority w:val="99"/>
    <w:unhideWhenUsed/>
    <w:rsid w:val="00505559"/>
    <w:rPr>
      <w:color w:val="0563C1" w:themeColor="hyperlink"/>
      <w:u w:val="single"/>
    </w:rPr>
  </w:style>
  <w:style w:type="paragraph" w:styleId="NormalWeb">
    <w:name w:val="Normal (Web)"/>
    <w:basedOn w:val="Normal"/>
    <w:uiPriority w:val="99"/>
    <w:unhideWhenUsed/>
    <w:rsid w:val="00C90ACA"/>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style0">
    <w:name w:val="style0"/>
    <w:basedOn w:val="Normal"/>
    <w:rsid w:val="00CD55DF"/>
    <w:pPr>
      <w:spacing w:after="0" w:line="240" w:lineRule="auto"/>
      <w:ind w:firstLine="1200"/>
      <w:jc w:val="both"/>
    </w:pPr>
    <w:rPr>
      <w:rFonts w:ascii="Times New Roman" w:eastAsia="Times New Roman" w:hAnsi="Times New Roman" w:cs="Times New Roman"/>
      <w:sz w:val="24"/>
      <w:szCs w:val="24"/>
      <w:lang w:eastAsia="bg-BG"/>
    </w:rPr>
  </w:style>
  <w:style w:type="character" w:customStyle="1" w:styleId="Heading3Char">
    <w:name w:val="Heading 3 Char"/>
    <w:basedOn w:val="DefaultParagraphFont"/>
    <w:link w:val="Heading3"/>
    <w:uiPriority w:val="9"/>
    <w:rsid w:val="001603B0"/>
    <w:rPr>
      <w:rFonts w:asciiTheme="majorHAnsi" w:eastAsiaTheme="majorEastAsia" w:hAnsiTheme="majorHAnsi" w:cstheme="majorBidi"/>
      <w:b/>
      <w:bCs/>
      <w:color w:val="5B9BD5" w:themeColor="accent1"/>
    </w:rPr>
  </w:style>
  <w:style w:type="paragraph" w:customStyle="1" w:styleId="Default">
    <w:name w:val="Default"/>
    <w:rsid w:val="00651125"/>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character" w:styleId="Emphasis">
    <w:name w:val="Emphasis"/>
    <w:basedOn w:val="DefaultParagraphFont"/>
    <w:uiPriority w:val="20"/>
    <w:qFormat/>
    <w:rsid w:val="007E0911"/>
    <w:rPr>
      <w:i/>
      <w:iCs/>
    </w:rPr>
  </w:style>
  <w:style w:type="character" w:styleId="FollowedHyperlink">
    <w:name w:val="FollowedHyperlink"/>
    <w:basedOn w:val="DefaultParagraphFont"/>
    <w:uiPriority w:val="99"/>
    <w:semiHidden/>
    <w:unhideWhenUsed/>
    <w:rsid w:val="00C940DD"/>
    <w:rPr>
      <w:color w:val="954F72" w:themeColor="followedHyperlink"/>
      <w:u w:val="single"/>
    </w:rPr>
  </w:style>
  <w:style w:type="paragraph" w:styleId="Revision">
    <w:name w:val="Revision"/>
    <w:hidden/>
    <w:uiPriority w:val="99"/>
    <w:semiHidden/>
    <w:rsid w:val="00C5692D"/>
    <w:pPr>
      <w:spacing w:after="0" w:line="240" w:lineRule="auto"/>
    </w:pPr>
  </w:style>
  <w:style w:type="paragraph" w:styleId="EndnoteText">
    <w:name w:val="endnote text"/>
    <w:basedOn w:val="Normal"/>
    <w:link w:val="EndnoteTextChar"/>
    <w:uiPriority w:val="99"/>
    <w:semiHidden/>
    <w:unhideWhenUsed/>
    <w:rsid w:val="001F02D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F02D2"/>
    <w:rPr>
      <w:sz w:val="20"/>
      <w:szCs w:val="20"/>
    </w:rPr>
  </w:style>
  <w:style w:type="character" w:styleId="EndnoteReference">
    <w:name w:val="endnote reference"/>
    <w:basedOn w:val="DefaultParagraphFont"/>
    <w:uiPriority w:val="99"/>
    <w:semiHidden/>
    <w:unhideWhenUsed/>
    <w:rsid w:val="001F02D2"/>
    <w:rPr>
      <w:vertAlign w:val="superscript"/>
    </w:rPr>
  </w:style>
  <w:style w:type="character" w:customStyle="1" w:styleId="a">
    <w:name w:val="Основен текст_"/>
    <w:basedOn w:val="DefaultParagraphFont"/>
    <w:link w:val="1"/>
    <w:uiPriority w:val="99"/>
    <w:locked/>
    <w:rsid w:val="00D70922"/>
    <w:rPr>
      <w:rFonts w:ascii="Times New Roman" w:hAnsi="Times New Roman" w:cs="Times New Roman"/>
      <w:sz w:val="23"/>
      <w:szCs w:val="23"/>
      <w:shd w:val="clear" w:color="auto" w:fill="FFFFFF"/>
    </w:rPr>
  </w:style>
  <w:style w:type="character" w:customStyle="1" w:styleId="10">
    <w:name w:val="Заглавие #1_"/>
    <w:basedOn w:val="DefaultParagraphFont"/>
    <w:link w:val="11"/>
    <w:uiPriority w:val="99"/>
    <w:locked/>
    <w:rsid w:val="00D70922"/>
    <w:rPr>
      <w:rFonts w:ascii="Times New Roman" w:hAnsi="Times New Roman" w:cs="Times New Roman"/>
      <w:b/>
      <w:bCs/>
      <w:sz w:val="23"/>
      <w:szCs w:val="23"/>
      <w:shd w:val="clear" w:color="auto" w:fill="FFFFFF"/>
    </w:rPr>
  </w:style>
  <w:style w:type="paragraph" w:customStyle="1" w:styleId="1">
    <w:name w:val="Основен текст1"/>
    <w:basedOn w:val="Normal"/>
    <w:link w:val="a"/>
    <w:uiPriority w:val="99"/>
    <w:rsid w:val="00D70922"/>
    <w:pPr>
      <w:shd w:val="clear" w:color="auto" w:fill="FFFFFF"/>
      <w:spacing w:after="0" w:line="360" w:lineRule="exact"/>
      <w:ind w:hanging="360"/>
      <w:jc w:val="both"/>
    </w:pPr>
    <w:rPr>
      <w:rFonts w:ascii="Times New Roman" w:hAnsi="Times New Roman" w:cs="Times New Roman"/>
      <w:sz w:val="23"/>
      <w:szCs w:val="23"/>
    </w:rPr>
  </w:style>
  <w:style w:type="paragraph" w:customStyle="1" w:styleId="11">
    <w:name w:val="Заглавие #11"/>
    <w:basedOn w:val="Normal"/>
    <w:link w:val="10"/>
    <w:uiPriority w:val="99"/>
    <w:rsid w:val="00D70922"/>
    <w:pPr>
      <w:shd w:val="clear" w:color="auto" w:fill="FFFFFF"/>
      <w:spacing w:before="480" w:after="480" w:line="283" w:lineRule="exact"/>
      <w:jc w:val="both"/>
      <w:outlineLvl w:val="0"/>
    </w:pPr>
    <w:rPr>
      <w:rFonts w:ascii="Times New Roman" w:hAnsi="Times New Roman" w:cs="Times New Roman"/>
      <w:b/>
      <w:bCs/>
      <w:sz w:val="23"/>
      <w:szCs w:val="23"/>
    </w:rPr>
  </w:style>
  <w:style w:type="paragraph" w:customStyle="1" w:styleId="CharChar1CharCharCharCharCharCharCharCharCharCharCharCharCharCharCharChar">
    <w:name w:val="Char Char1 Char Char Char Char Char Char Char Char Char Char Char Char Char Char Char Char"/>
    <w:basedOn w:val="Normal"/>
    <w:rsid w:val="00A131F4"/>
    <w:pPr>
      <w:tabs>
        <w:tab w:val="left" w:pos="709"/>
      </w:tabs>
      <w:spacing w:after="0" w:line="240" w:lineRule="auto"/>
    </w:pPr>
    <w:rPr>
      <w:rFonts w:ascii="Times New Roman" w:eastAsia="Times New Roman" w:hAnsi="Times New Roman" w:cs="Times New Roman"/>
      <w:b/>
      <w:sz w:val="24"/>
      <w:szCs w:val="24"/>
      <w:lang w:val="pl-PL" w:eastAsia="pl-PL"/>
    </w:rPr>
  </w:style>
  <w:style w:type="character" w:customStyle="1" w:styleId="2">
    <w:name w:val="Основен текст2"/>
    <w:basedOn w:val="a"/>
    <w:uiPriority w:val="99"/>
    <w:rsid w:val="009707CB"/>
    <w:rPr>
      <w:rFonts w:ascii="Times New Roman" w:hAnsi="Times New Roman" w:cs="Times New Roman"/>
      <w:spacing w:val="0"/>
      <w:sz w:val="23"/>
      <w:szCs w:val="23"/>
      <w:u w:val="single"/>
      <w:shd w:val="clear" w:color="auto" w:fill="FFFFFF"/>
      <w:lang w:val="en-US" w:eastAsia="en-US"/>
    </w:rPr>
  </w:style>
  <w:style w:type="character" w:customStyle="1" w:styleId="samedocreference">
    <w:name w:val="samedocreference"/>
    <w:basedOn w:val="DefaultParagraphFont"/>
    <w:rsid w:val="00434CBE"/>
  </w:style>
  <w:style w:type="character" w:customStyle="1" w:styleId="blue">
    <w:name w:val="blue"/>
    <w:basedOn w:val="DefaultParagraphFont"/>
    <w:rsid w:val="0055396E"/>
  </w:style>
  <w:style w:type="paragraph" w:styleId="TOC3">
    <w:name w:val="toc 3"/>
    <w:basedOn w:val="Normal"/>
    <w:next w:val="Normal"/>
    <w:autoRedefine/>
    <w:uiPriority w:val="39"/>
    <w:unhideWhenUsed/>
    <w:rsid w:val="007B05FF"/>
    <w:pPr>
      <w:spacing w:after="100"/>
      <w:ind w:left="440"/>
    </w:pPr>
  </w:style>
  <w:style w:type="character" w:styleId="PlaceholderText">
    <w:name w:val="Placeholder Text"/>
    <w:basedOn w:val="DefaultParagraphFont"/>
    <w:uiPriority w:val="99"/>
    <w:semiHidden/>
    <w:rsid w:val="00861C8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68952">
      <w:bodyDiv w:val="1"/>
      <w:marLeft w:val="0"/>
      <w:marRight w:val="0"/>
      <w:marTop w:val="0"/>
      <w:marBottom w:val="0"/>
      <w:divBdr>
        <w:top w:val="none" w:sz="0" w:space="0" w:color="auto"/>
        <w:left w:val="none" w:sz="0" w:space="0" w:color="auto"/>
        <w:bottom w:val="none" w:sz="0" w:space="0" w:color="auto"/>
        <w:right w:val="none" w:sz="0" w:space="0" w:color="auto"/>
      </w:divBdr>
    </w:div>
    <w:div w:id="54666195">
      <w:bodyDiv w:val="1"/>
      <w:marLeft w:val="0"/>
      <w:marRight w:val="0"/>
      <w:marTop w:val="0"/>
      <w:marBottom w:val="0"/>
      <w:divBdr>
        <w:top w:val="none" w:sz="0" w:space="0" w:color="auto"/>
        <w:left w:val="none" w:sz="0" w:space="0" w:color="auto"/>
        <w:bottom w:val="none" w:sz="0" w:space="0" w:color="auto"/>
        <w:right w:val="none" w:sz="0" w:space="0" w:color="auto"/>
      </w:divBdr>
    </w:div>
    <w:div w:id="62992916">
      <w:bodyDiv w:val="1"/>
      <w:marLeft w:val="0"/>
      <w:marRight w:val="0"/>
      <w:marTop w:val="0"/>
      <w:marBottom w:val="0"/>
      <w:divBdr>
        <w:top w:val="none" w:sz="0" w:space="0" w:color="auto"/>
        <w:left w:val="none" w:sz="0" w:space="0" w:color="auto"/>
        <w:bottom w:val="none" w:sz="0" w:space="0" w:color="auto"/>
        <w:right w:val="none" w:sz="0" w:space="0" w:color="auto"/>
      </w:divBdr>
    </w:div>
    <w:div w:id="87890703">
      <w:bodyDiv w:val="1"/>
      <w:marLeft w:val="0"/>
      <w:marRight w:val="0"/>
      <w:marTop w:val="0"/>
      <w:marBottom w:val="0"/>
      <w:divBdr>
        <w:top w:val="none" w:sz="0" w:space="0" w:color="auto"/>
        <w:left w:val="none" w:sz="0" w:space="0" w:color="auto"/>
        <w:bottom w:val="none" w:sz="0" w:space="0" w:color="auto"/>
        <w:right w:val="none" w:sz="0" w:space="0" w:color="auto"/>
      </w:divBdr>
    </w:div>
    <w:div w:id="89859681">
      <w:bodyDiv w:val="1"/>
      <w:marLeft w:val="0"/>
      <w:marRight w:val="0"/>
      <w:marTop w:val="0"/>
      <w:marBottom w:val="0"/>
      <w:divBdr>
        <w:top w:val="none" w:sz="0" w:space="0" w:color="auto"/>
        <w:left w:val="none" w:sz="0" w:space="0" w:color="auto"/>
        <w:bottom w:val="none" w:sz="0" w:space="0" w:color="auto"/>
        <w:right w:val="none" w:sz="0" w:space="0" w:color="auto"/>
      </w:divBdr>
    </w:div>
    <w:div w:id="94136705">
      <w:bodyDiv w:val="1"/>
      <w:marLeft w:val="0"/>
      <w:marRight w:val="0"/>
      <w:marTop w:val="0"/>
      <w:marBottom w:val="0"/>
      <w:divBdr>
        <w:top w:val="none" w:sz="0" w:space="0" w:color="auto"/>
        <w:left w:val="none" w:sz="0" w:space="0" w:color="auto"/>
        <w:bottom w:val="none" w:sz="0" w:space="0" w:color="auto"/>
        <w:right w:val="none" w:sz="0" w:space="0" w:color="auto"/>
      </w:divBdr>
    </w:div>
    <w:div w:id="95834822">
      <w:bodyDiv w:val="1"/>
      <w:marLeft w:val="0"/>
      <w:marRight w:val="0"/>
      <w:marTop w:val="0"/>
      <w:marBottom w:val="0"/>
      <w:divBdr>
        <w:top w:val="none" w:sz="0" w:space="0" w:color="auto"/>
        <w:left w:val="none" w:sz="0" w:space="0" w:color="auto"/>
        <w:bottom w:val="none" w:sz="0" w:space="0" w:color="auto"/>
        <w:right w:val="none" w:sz="0" w:space="0" w:color="auto"/>
      </w:divBdr>
    </w:div>
    <w:div w:id="153574802">
      <w:bodyDiv w:val="1"/>
      <w:marLeft w:val="0"/>
      <w:marRight w:val="0"/>
      <w:marTop w:val="0"/>
      <w:marBottom w:val="0"/>
      <w:divBdr>
        <w:top w:val="none" w:sz="0" w:space="0" w:color="auto"/>
        <w:left w:val="none" w:sz="0" w:space="0" w:color="auto"/>
        <w:bottom w:val="none" w:sz="0" w:space="0" w:color="auto"/>
        <w:right w:val="none" w:sz="0" w:space="0" w:color="auto"/>
      </w:divBdr>
    </w:div>
    <w:div w:id="154493665">
      <w:bodyDiv w:val="1"/>
      <w:marLeft w:val="0"/>
      <w:marRight w:val="0"/>
      <w:marTop w:val="0"/>
      <w:marBottom w:val="0"/>
      <w:divBdr>
        <w:top w:val="none" w:sz="0" w:space="0" w:color="auto"/>
        <w:left w:val="none" w:sz="0" w:space="0" w:color="auto"/>
        <w:bottom w:val="none" w:sz="0" w:space="0" w:color="auto"/>
        <w:right w:val="none" w:sz="0" w:space="0" w:color="auto"/>
      </w:divBdr>
    </w:div>
    <w:div w:id="204801331">
      <w:bodyDiv w:val="1"/>
      <w:marLeft w:val="0"/>
      <w:marRight w:val="0"/>
      <w:marTop w:val="0"/>
      <w:marBottom w:val="0"/>
      <w:divBdr>
        <w:top w:val="none" w:sz="0" w:space="0" w:color="auto"/>
        <w:left w:val="none" w:sz="0" w:space="0" w:color="auto"/>
        <w:bottom w:val="none" w:sz="0" w:space="0" w:color="auto"/>
        <w:right w:val="none" w:sz="0" w:space="0" w:color="auto"/>
      </w:divBdr>
    </w:div>
    <w:div w:id="227309765">
      <w:bodyDiv w:val="1"/>
      <w:marLeft w:val="0"/>
      <w:marRight w:val="0"/>
      <w:marTop w:val="0"/>
      <w:marBottom w:val="0"/>
      <w:divBdr>
        <w:top w:val="none" w:sz="0" w:space="0" w:color="auto"/>
        <w:left w:val="none" w:sz="0" w:space="0" w:color="auto"/>
        <w:bottom w:val="none" w:sz="0" w:space="0" w:color="auto"/>
        <w:right w:val="none" w:sz="0" w:space="0" w:color="auto"/>
      </w:divBdr>
    </w:div>
    <w:div w:id="256064380">
      <w:bodyDiv w:val="1"/>
      <w:marLeft w:val="0"/>
      <w:marRight w:val="0"/>
      <w:marTop w:val="0"/>
      <w:marBottom w:val="0"/>
      <w:divBdr>
        <w:top w:val="none" w:sz="0" w:space="0" w:color="auto"/>
        <w:left w:val="none" w:sz="0" w:space="0" w:color="auto"/>
        <w:bottom w:val="none" w:sz="0" w:space="0" w:color="auto"/>
        <w:right w:val="none" w:sz="0" w:space="0" w:color="auto"/>
      </w:divBdr>
    </w:div>
    <w:div w:id="274799883">
      <w:bodyDiv w:val="1"/>
      <w:marLeft w:val="0"/>
      <w:marRight w:val="0"/>
      <w:marTop w:val="0"/>
      <w:marBottom w:val="0"/>
      <w:divBdr>
        <w:top w:val="none" w:sz="0" w:space="0" w:color="auto"/>
        <w:left w:val="none" w:sz="0" w:space="0" w:color="auto"/>
        <w:bottom w:val="none" w:sz="0" w:space="0" w:color="auto"/>
        <w:right w:val="none" w:sz="0" w:space="0" w:color="auto"/>
      </w:divBdr>
    </w:div>
    <w:div w:id="276985209">
      <w:bodyDiv w:val="1"/>
      <w:marLeft w:val="0"/>
      <w:marRight w:val="0"/>
      <w:marTop w:val="0"/>
      <w:marBottom w:val="0"/>
      <w:divBdr>
        <w:top w:val="none" w:sz="0" w:space="0" w:color="auto"/>
        <w:left w:val="none" w:sz="0" w:space="0" w:color="auto"/>
        <w:bottom w:val="none" w:sz="0" w:space="0" w:color="auto"/>
        <w:right w:val="none" w:sz="0" w:space="0" w:color="auto"/>
      </w:divBdr>
    </w:div>
    <w:div w:id="347294048">
      <w:bodyDiv w:val="1"/>
      <w:marLeft w:val="0"/>
      <w:marRight w:val="0"/>
      <w:marTop w:val="0"/>
      <w:marBottom w:val="0"/>
      <w:divBdr>
        <w:top w:val="none" w:sz="0" w:space="0" w:color="auto"/>
        <w:left w:val="none" w:sz="0" w:space="0" w:color="auto"/>
        <w:bottom w:val="none" w:sz="0" w:space="0" w:color="auto"/>
        <w:right w:val="none" w:sz="0" w:space="0" w:color="auto"/>
      </w:divBdr>
    </w:div>
    <w:div w:id="348722312">
      <w:bodyDiv w:val="1"/>
      <w:marLeft w:val="60"/>
      <w:marRight w:val="60"/>
      <w:marTop w:val="60"/>
      <w:marBottom w:val="15"/>
      <w:divBdr>
        <w:top w:val="none" w:sz="0" w:space="0" w:color="auto"/>
        <w:left w:val="none" w:sz="0" w:space="0" w:color="auto"/>
        <w:bottom w:val="none" w:sz="0" w:space="0" w:color="auto"/>
        <w:right w:val="none" w:sz="0" w:space="0" w:color="auto"/>
      </w:divBdr>
      <w:divsChild>
        <w:div w:id="1949503586">
          <w:marLeft w:val="0"/>
          <w:marRight w:val="0"/>
          <w:marTop w:val="0"/>
          <w:marBottom w:val="0"/>
          <w:divBdr>
            <w:top w:val="single" w:sz="4" w:space="1" w:color="auto"/>
            <w:left w:val="single" w:sz="4" w:space="4" w:color="auto"/>
            <w:bottom w:val="single" w:sz="4" w:space="1" w:color="auto"/>
            <w:right w:val="single" w:sz="4" w:space="4"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367532470">
      <w:bodyDiv w:val="1"/>
      <w:marLeft w:val="0"/>
      <w:marRight w:val="0"/>
      <w:marTop w:val="0"/>
      <w:marBottom w:val="0"/>
      <w:divBdr>
        <w:top w:val="none" w:sz="0" w:space="0" w:color="auto"/>
        <w:left w:val="none" w:sz="0" w:space="0" w:color="auto"/>
        <w:bottom w:val="none" w:sz="0" w:space="0" w:color="auto"/>
        <w:right w:val="none" w:sz="0" w:space="0" w:color="auto"/>
      </w:divBdr>
    </w:div>
    <w:div w:id="370348008">
      <w:bodyDiv w:val="1"/>
      <w:marLeft w:val="0"/>
      <w:marRight w:val="0"/>
      <w:marTop w:val="0"/>
      <w:marBottom w:val="0"/>
      <w:divBdr>
        <w:top w:val="none" w:sz="0" w:space="0" w:color="auto"/>
        <w:left w:val="none" w:sz="0" w:space="0" w:color="auto"/>
        <w:bottom w:val="none" w:sz="0" w:space="0" w:color="auto"/>
        <w:right w:val="none" w:sz="0" w:space="0" w:color="auto"/>
      </w:divBdr>
    </w:div>
    <w:div w:id="402335853">
      <w:bodyDiv w:val="1"/>
      <w:marLeft w:val="0"/>
      <w:marRight w:val="0"/>
      <w:marTop w:val="0"/>
      <w:marBottom w:val="0"/>
      <w:divBdr>
        <w:top w:val="none" w:sz="0" w:space="0" w:color="auto"/>
        <w:left w:val="none" w:sz="0" w:space="0" w:color="auto"/>
        <w:bottom w:val="none" w:sz="0" w:space="0" w:color="auto"/>
        <w:right w:val="none" w:sz="0" w:space="0" w:color="auto"/>
      </w:divBdr>
    </w:div>
    <w:div w:id="425659122">
      <w:bodyDiv w:val="1"/>
      <w:marLeft w:val="0"/>
      <w:marRight w:val="0"/>
      <w:marTop w:val="0"/>
      <w:marBottom w:val="0"/>
      <w:divBdr>
        <w:top w:val="none" w:sz="0" w:space="0" w:color="auto"/>
        <w:left w:val="none" w:sz="0" w:space="0" w:color="auto"/>
        <w:bottom w:val="none" w:sz="0" w:space="0" w:color="auto"/>
        <w:right w:val="none" w:sz="0" w:space="0" w:color="auto"/>
      </w:divBdr>
    </w:div>
    <w:div w:id="456727295">
      <w:bodyDiv w:val="1"/>
      <w:marLeft w:val="0"/>
      <w:marRight w:val="0"/>
      <w:marTop w:val="0"/>
      <w:marBottom w:val="0"/>
      <w:divBdr>
        <w:top w:val="none" w:sz="0" w:space="0" w:color="auto"/>
        <w:left w:val="none" w:sz="0" w:space="0" w:color="auto"/>
        <w:bottom w:val="none" w:sz="0" w:space="0" w:color="auto"/>
        <w:right w:val="none" w:sz="0" w:space="0" w:color="auto"/>
      </w:divBdr>
    </w:div>
    <w:div w:id="471295176">
      <w:bodyDiv w:val="1"/>
      <w:marLeft w:val="0"/>
      <w:marRight w:val="0"/>
      <w:marTop w:val="0"/>
      <w:marBottom w:val="0"/>
      <w:divBdr>
        <w:top w:val="none" w:sz="0" w:space="0" w:color="auto"/>
        <w:left w:val="none" w:sz="0" w:space="0" w:color="auto"/>
        <w:bottom w:val="none" w:sz="0" w:space="0" w:color="auto"/>
        <w:right w:val="none" w:sz="0" w:space="0" w:color="auto"/>
      </w:divBdr>
    </w:div>
    <w:div w:id="483667460">
      <w:bodyDiv w:val="1"/>
      <w:marLeft w:val="0"/>
      <w:marRight w:val="0"/>
      <w:marTop w:val="0"/>
      <w:marBottom w:val="0"/>
      <w:divBdr>
        <w:top w:val="none" w:sz="0" w:space="0" w:color="auto"/>
        <w:left w:val="none" w:sz="0" w:space="0" w:color="auto"/>
        <w:bottom w:val="none" w:sz="0" w:space="0" w:color="auto"/>
        <w:right w:val="none" w:sz="0" w:space="0" w:color="auto"/>
      </w:divBdr>
    </w:div>
    <w:div w:id="517351869">
      <w:bodyDiv w:val="1"/>
      <w:marLeft w:val="60"/>
      <w:marRight w:val="60"/>
      <w:marTop w:val="60"/>
      <w:marBottom w:val="15"/>
      <w:divBdr>
        <w:top w:val="none" w:sz="0" w:space="0" w:color="auto"/>
        <w:left w:val="none" w:sz="0" w:space="0" w:color="auto"/>
        <w:bottom w:val="none" w:sz="0" w:space="0" w:color="auto"/>
        <w:right w:val="none" w:sz="0" w:space="0" w:color="auto"/>
      </w:divBdr>
    </w:div>
    <w:div w:id="544030037">
      <w:bodyDiv w:val="1"/>
      <w:marLeft w:val="0"/>
      <w:marRight w:val="0"/>
      <w:marTop w:val="0"/>
      <w:marBottom w:val="0"/>
      <w:divBdr>
        <w:top w:val="none" w:sz="0" w:space="0" w:color="auto"/>
        <w:left w:val="none" w:sz="0" w:space="0" w:color="auto"/>
        <w:bottom w:val="none" w:sz="0" w:space="0" w:color="auto"/>
        <w:right w:val="none" w:sz="0" w:space="0" w:color="auto"/>
      </w:divBdr>
    </w:div>
    <w:div w:id="576480808">
      <w:bodyDiv w:val="1"/>
      <w:marLeft w:val="0"/>
      <w:marRight w:val="0"/>
      <w:marTop w:val="0"/>
      <w:marBottom w:val="0"/>
      <w:divBdr>
        <w:top w:val="none" w:sz="0" w:space="0" w:color="auto"/>
        <w:left w:val="none" w:sz="0" w:space="0" w:color="auto"/>
        <w:bottom w:val="none" w:sz="0" w:space="0" w:color="auto"/>
        <w:right w:val="none" w:sz="0" w:space="0" w:color="auto"/>
      </w:divBdr>
    </w:div>
    <w:div w:id="584462008">
      <w:bodyDiv w:val="1"/>
      <w:marLeft w:val="0"/>
      <w:marRight w:val="0"/>
      <w:marTop w:val="0"/>
      <w:marBottom w:val="0"/>
      <w:divBdr>
        <w:top w:val="none" w:sz="0" w:space="0" w:color="auto"/>
        <w:left w:val="none" w:sz="0" w:space="0" w:color="auto"/>
        <w:bottom w:val="none" w:sz="0" w:space="0" w:color="auto"/>
        <w:right w:val="none" w:sz="0" w:space="0" w:color="auto"/>
      </w:divBdr>
    </w:div>
    <w:div w:id="588007392">
      <w:bodyDiv w:val="1"/>
      <w:marLeft w:val="0"/>
      <w:marRight w:val="0"/>
      <w:marTop w:val="0"/>
      <w:marBottom w:val="0"/>
      <w:divBdr>
        <w:top w:val="none" w:sz="0" w:space="0" w:color="auto"/>
        <w:left w:val="none" w:sz="0" w:space="0" w:color="auto"/>
        <w:bottom w:val="none" w:sz="0" w:space="0" w:color="auto"/>
        <w:right w:val="none" w:sz="0" w:space="0" w:color="auto"/>
      </w:divBdr>
    </w:div>
    <w:div w:id="592252132">
      <w:bodyDiv w:val="1"/>
      <w:marLeft w:val="0"/>
      <w:marRight w:val="0"/>
      <w:marTop w:val="0"/>
      <w:marBottom w:val="0"/>
      <w:divBdr>
        <w:top w:val="none" w:sz="0" w:space="0" w:color="auto"/>
        <w:left w:val="none" w:sz="0" w:space="0" w:color="auto"/>
        <w:bottom w:val="none" w:sz="0" w:space="0" w:color="auto"/>
        <w:right w:val="none" w:sz="0" w:space="0" w:color="auto"/>
      </w:divBdr>
    </w:div>
    <w:div w:id="621618824">
      <w:bodyDiv w:val="1"/>
      <w:marLeft w:val="0"/>
      <w:marRight w:val="0"/>
      <w:marTop w:val="0"/>
      <w:marBottom w:val="0"/>
      <w:divBdr>
        <w:top w:val="none" w:sz="0" w:space="0" w:color="auto"/>
        <w:left w:val="none" w:sz="0" w:space="0" w:color="auto"/>
        <w:bottom w:val="none" w:sz="0" w:space="0" w:color="auto"/>
        <w:right w:val="none" w:sz="0" w:space="0" w:color="auto"/>
      </w:divBdr>
    </w:div>
    <w:div w:id="634873575">
      <w:bodyDiv w:val="1"/>
      <w:marLeft w:val="60"/>
      <w:marRight w:val="60"/>
      <w:marTop w:val="60"/>
      <w:marBottom w:val="15"/>
      <w:divBdr>
        <w:top w:val="none" w:sz="0" w:space="0" w:color="auto"/>
        <w:left w:val="none" w:sz="0" w:space="0" w:color="auto"/>
        <w:bottom w:val="none" w:sz="0" w:space="0" w:color="auto"/>
        <w:right w:val="none" w:sz="0" w:space="0" w:color="auto"/>
      </w:divBdr>
      <w:divsChild>
        <w:div w:id="1966883922">
          <w:marLeft w:val="0"/>
          <w:marRight w:val="0"/>
          <w:marTop w:val="0"/>
          <w:marBottom w:val="0"/>
          <w:divBdr>
            <w:top w:val="none" w:sz="0" w:space="0" w:color="auto"/>
            <w:left w:val="none" w:sz="0" w:space="0" w:color="auto"/>
            <w:bottom w:val="none" w:sz="0" w:space="0" w:color="auto"/>
            <w:right w:val="none" w:sz="0" w:space="0" w:color="auto"/>
          </w:divBdr>
        </w:div>
      </w:divsChild>
    </w:div>
    <w:div w:id="648945603">
      <w:bodyDiv w:val="1"/>
      <w:marLeft w:val="0"/>
      <w:marRight w:val="0"/>
      <w:marTop w:val="0"/>
      <w:marBottom w:val="0"/>
      <w:divBdr>
        <w:top w:val="none" w:sz="0" w:space="0" w:color="auto"/>
        <w:left w:val="none" w:sz="0" w:space="0" w:color="auto"/>
        <w:bottom w:val="none" w:sz="0" w:space="0" w:color="auto"/>
        <w:right w:val="none" w:sz="0" w:space="0" w:color="auto"/>
      </w:divBdr>
    </w:div>
    <w:div w:id="655838052">
      <w:bodyDiv w:val="1"/>
      <w:marLeft w:val="0"/>
      <w:marRight w:val="0"/>
      <w:marTop w:val="0"/>
      <w:marBottom w:val="0"/>
      <w:divBdr>
        <w:top w:val="none" w:sz="0" w:space="0" w:color="auto"/>
        <w:left w:val="none" w:sz="0" w:space="0" w:color="auto"/>
        <w:bottom w:val="none" w:sz="0" w:space="0" w:color="auto"/>
        <w:right w:val="none" w:sz="0" w:space="0" w:color="auto"/>
      </w:divBdr>
    </w:div>
    <w:div w:id="686176863">
      <w:bodyDiv w:val="1"/>
      <w:marLeft w:val="0"/>
      <w:marRight w:val="0"/>
      <w:marTop w:val="0"/>
      <w:marBottom w:val="0"/>
      <w:divBdr>
        <w:top w:val="none" w:sz="0" w:space="0" w:color="auto"/>
        <w:left w:val="none" w:sz="0" w:space="0" w:color="auto"/>
        <w:bottom w:val="none" w:sz="0" w:space="0" w:color="auto"/>
        <w:right w:val="none" w:sz="0" w:space="0" w:color="auto"/>
      </w:divBdr>
    </w:div>
    <w:div w:id="712391651">
      <w:bodyDiv w:val="1"/>
      <w:marLeft w:val="0"/>
      <w:marRight w:val="0"/>
      <w:marTop w:val="0"/>
      <w:marBottom w:val="0"/>
      <w:divBdr>
        <w:top w:val="none" w:sz="0" w:space="0" w:color="auto"/>
        <w:left w:val="none" w:sz="0" w:space="0" w:color="auto"/>
        <w:bottom w:val="none" w:sz="0" w:space="0" w:color="auto"/>
        <w:right w:val="none" w:sz="0" w:space="0" w:color="auto"/>
      </w:divBdr>
    </w:div>
    <w:div w:id="725104265">
      <w:bodyDiv w:val="1"/>
      <w:marLeft w:val="0"/>
      <w:marRight w:val="0"/>
      <w:marTop w:val="0"/>
      <w:marBottom w:val="0"/>
      <w:divBdr>
        <w:top w:val="none" w:sz="0" w:space="0" w:color="auto"/>
        <w:left w:val="none" w:sz="0" w:space="0" w:color="auto"/>
        <w:bottom w:val="none" w:sz="0" w:space="0" w:color="auto"/>
        <w:right w:val="none" w:sz="0" w:space="0" w:color="auto"/>
      </w:divBdr>
    </w:div>
    <w:div w:id="743919414">
      <w:bodyDiv w:val="1"/>
      <w:marLeft w:val="0"/>
      <w:marRight w:val="0"/>
      <w:marTop w:val="0"/>
      <w:marBottom w:val="0"/>
      <w:divBdr>
        <w:top w:val="none" w:sz="0" w:space="0" w:color="auto"/>
        <w:left w:val="none" w:sz="0" w:space="0" w:color="auto"/>
        <w:bottom w:val="none" w:sz="0" w:space="0" w:color="auto"/>
        <w:right w:val="none" w:sz="0" w:space="0" w:color="auto"/>
      </w:divBdr>
    </w:div>
    <w:div w:id="802236050">
      <w:bodyDiv w:val="1"/>
      <w:marLeft w:val="60"/>
      <w:marRight w:val="60"/>
      <w:marTop w:val="60"/>
      <w:marBottom w:val="15"/>
      <w:divBdr>
        <w:top w:val="none" w:sz="0" w:space="0" w:color="auto"/>
        <w:left w:val="none" w:sz="0" w:space="0" w:color="auto"/>
        <w:bottom w:val="none" w:sz="0" w:space="0" w:color="auto"/>
        <w:right w:val="none" w:sz="0" w:space="0" w:color="auto"/>
      </w:divBdr>
      <w:divsChild>
        <w:div w:id="1607620205">
          <w:marLeft w:val="0"/>
          <w:marRight w:val="0"/>
          <w:marTop w:val="0"/>
          <w:marBottom w:val="0"/>
          <w:divBdr>
            <w:top w:val="none" w:sz="0" w:space="0" w:color="auto"/>
            <w:left w:val="none" w:sz="0" w:space="0" w:color="auto"/>
            <w:bottom w:val="none" w:sz="0" w:space="0" w:color="auto"/>
            <w:right w:val="none" w:sz="0" w:space="0" w:color="auto"/>
          </w:divBdr>
        </w:div>
        <w:div w:id="1869677891">
          <w:marLeft w:val="0"/>
          <w:marRight w:val="0"/>
          <w:marTop w:val="0"/>
          <w:marBottom w:val="0"/>
          <w:divBdr>
            <w:top w:val="single" w:sz="4" w:space="1" w:color="auto"/>
            <w:left w:val="single" w:sz="4" w:space="4" w:color="auto"/>
            <w:bottom w:val="single" w:sz="4" w:space="1" w:color="auto"/>
            <w:right w:val="single" w:sz="4" w:space="4" w:color="auto"/>
          </w:divBdr>
        </w:div>
      </w:divsChild>
    </w:div>
    <w:div w:id="807629596">
      <w:bodyDiv w:val="1"/>
      <w:marLeft w:val="0"/>
      <w:marRight w:val="0"/>
      <w:marTop w:val="0"/>
      <w:marBottom w:val="0"/>
      <w:divBdr>
        <w:top w:val="none" w:sz="0" w:space="0" w:color="auto"/>
        <w:left w:val="none" w:sz="0" w:space="0" w:color="auto"/>
        <w:bottom w:val="none" w:sz="0" w:space="0" w:color="auto"/>
        <w:right w:val="none" w:sz="0" w:space="0" w:color="auto"/>
      </w:divBdr>
    </w:div>
    <w:div w:id="809519948">
      <w:bodyDiv w:val="1"/>
      <w:marLeft w:val="0"/>
      <w:marRight w:val="0"/>
      <w:marTop w:val="0"/>
      <w:marBottom w:val="0"/>
      <w:divBdr>
        <w:top w:val="none" w:sz="0" w:space="0" w:color="auto"/>
        <w:left w:val="none" w:sz="0" w:space="0" w:color="auto"/>
        <w:bottom w:val="none" w:sz="0" w:space="0" w:color="auto"/>
        <w:right w:val="none" w:sz="0" w:space="0" w:color="auto"/>
      </w:divBdr>
    </w:div>
    <w:div w:id="816072085">
      <w:bodyDiv w:val="1"/>
      <w:marLeft w:val="0"/>
      <w:marRight w:val="0"/>
      <w:marTop w:val="0"/>
      <w:marBottom w:val="0"/>
      <w:divBdr>
        <w:top w:val="none" w:sz="0" w:space="0" w:color="auto"/>
        <w:left w:val="none" w:sz="0" w:space="0" w:color="auto"/>
        <w:bottom w:val="none" w:sz="0" w:space="0" w:color="auto"/>
        <w:right w:val="none" w:sz="0" w:space="0" w:color="auto"/>
      </w:divBdr>
    </w:div>
    <w:div w:id="827553323">
      <w:bodyDiv w:val="1"/>
      <w:marLeft w:val="0"/>
      <w:marRight w:val="0"/>
      <w:marTop w:val="0"/>
      <w:marBottom w:val="0"/>
      <w:divBdr>
        <w:top w:val="none" w:sz="0" w:space="0" w:color="auto"/>
        <w:left w:val="none" w:sz="0" w:space="0" w:color="auto"/>
        <w:bottom w:val="none" w:sz="0" w:space="0" w:color="auto"/>
        <w:right w:val="none" w:sz="0" w:space="0" w:color="auto"/>
      </w:divBdr>
    </w:div>
    <w:div w:id="829059504">
      <w:bodyDiv w:val="1"/>
      <w:marLeft w:val="0"/>
      <w:marRight w:val="0"/>
      <w:marTop w:val="0"/>
      <w:marBottom w:val="0"/>
      <w:divBdr>
        <w:top w:val="none" w:sz="0" w:space="0" w:color="auto"/>
        <w:left w:val="none" w:sz="0" w:space="0" w:color="auto"/>
        <w:bottom w:val="none" w:sz="0" w:space="0" w:color="auto"/>
        <w:right w:val="none" w:sz="0" w:space="0" w:color="auto"/>
      </w:divBdr>
    </w:div>
    <w:div w:id="880365060">
      <w:bodyDiv w:val="1"/>
      <w:marLeft w:val="0"/>
      <w:marRight w:val="0"/>
      <w:marTop w:val="0"/>
      <w:marBottom w:val="0"/>
      <w:divBdr>
        <w:top w:val="none" w:sz="0" w:space="0" w:color="auto"/>
        <w:left w:val="none" w:sz="0" w:space="0" w:color="auto"/>
        <w:bottom w:val="none" w:sz="0" w:space="0" w:color="auto"/>
        <w:right w:val="none" w:sz="0" w:space="0" w:color="auto"/>
      </w:divBdr>
    </w:div>
    <w:div w:id="912466371">
      <w:bodyDiv w:val="1"/>
      <w:marLeft w:val="0"/>
      <w:marRight w:val="0"/>
      <w:marTop w:val="0"/>
      <w:marBottom w:val="0"/>
      <w:divBdr>
        <w:top w:val="none" w:sz="0" w:space="0" w:color="auto"/>
        <w:left w:val="none" w:sz="0" w:space="0" w:color="auto"/>
        <w:bottom w:val="none" w:sz="0" w:space="0" w:color="auto"/>
        <w:right w:val="none" w:sz="0" w:space="0" w:color="auto"/>
      </w:divBdr>
    </w:div>
    <w:div w:id="967708105">
      <w:bodyDiv w:val="1"/>
      <w:marLeft w:val="0"/>
      <w:marRight w:val="0"/>
      <w:marTop w:val="0"/>
      <w:marBottom w:val="0"/>
      <w:divBdr>
        <w:top w:val="none" w:sz="0" w:space="0" w:color="auto"/>
        <w:left w:val="none" w:sz="0" w:space="0" w:color="auto"/>
        <w:bottom w:val="none" w:sz="0" w:space="0" w:color="auto"/>
        <w:right w:val="none" w:sz="0" w:space="0" w:color="auto"/>
      </w:divBdr>
      <w:divsChild>
        <w:div w:id="111823775">
          <w:marLeft w:val="0"/>
          <w:marRight w:val="0"/>
          <w:marTop w:val="0"/>
          <w:marBottom w:val="0"/>
          <w:divBdr>
            <w:top w:val="none" w:sz="0" w:space="0" w:color="auto"/>
            <w:left w:val="none" w:sz="0" w:space="0" w:color="auto"/>
            <w:bottom w:val="none" w:sz="0" w:space="0" w:color="auto"/>
            <w:right w:val="none" w:sz="0" w:space="0" w:color="auto"/>
          </w:divBdr>
          <w:divsChild>
            <w:div w:id="162864664">
              <w:marLeft w:val="315"/>
              <w:marRight w:val="0"/>
              <w:marTop w:val="0"/>
              <w:marBottom w:val="0"/>
              <w:divBdr>
                <w:top w:val="none" w:sz="0" w:space="0" w:color="auto"/>
                <w:left w:val="none" w:sz="0" w:space="0" w:color="auto"/>
                <w:bottom w:val="none" w:sz="0" w:space="0" w:color="auto"/>
                <w:right w:val="none" w:sz="0" w:space="0" w:color="auto"/>
              </w:divBdr>
              <w:divsChild>
                <w:div w:id="1381249298">
                  <w:marLeft w:val="0"/>
                  <w:marRight w:val="0"/>
                  <w:marTop w:val="0"/>
                  <w:marBottom w:val="0"/>
                  <w:divBdr>
                    <w:top w:val="none" w:sz="0" w:space="0" w:color="auto"/>
                    <w:left w:val="none" w:sz="0" w:space="0" w:color="auto"/>
                    <w:bottom w:val="none" w:sz="0" w:space="0" w:color="auto"/>
                    <w:right w:val="none" w:sz="0" w:space="0" w:color="auto"/>
                  </w:divBdr>
                  <w:divsChild>
                    <w:div w:id="2009674778">
                      <w:marLeft w:val="0"/>
                      <w:marRight w:val="0"/>
                      <w:marTop w:val="0"/>
                      <w:marBottom w:val="0"/>
                      <w:divBdr>
                        <w:top w:val="none" w:sz="0" w:space="0" w:color="auto"/>
                        <w:left w:val="none" w:sz="0" w:space="0" w:color="auto"/>
                        <w:bottom w:val="none" w:sz="0" w:space="0" w:color="auto"/>
                        <w:right w:val="none" w:sz="0" w:space="0" w:color="auto"/>
                      </w:divBdr>
                      <w:divsChild>
                        <w:div w:id="275330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1424244">
      <w:bodyDiv w:val="1"/>
      <w:marLeft w:val="60"/>
      <w:marRight w:val="60"/>
      <w:marTop w:val="60"/>
      <w:marBottom w:val="15"/>
      <w:divBdr>
        <w:top w:val="none" w:sz="0" w:space="0" w:color="auto"/>
        <w:left w:val="none" w:sz="0" w:space="0" w:color="auto"/>
        <w:bottom w:val="none" w:sz="0" w:space="0" w:color="auto"/>
        <w:right w:val="none" w:sz="0" w:space="0" w:color="auto"/>
      </w:divBdr>
    </w:div>
    <w:div w:id="1019814627">
      <w:bodyDiv w:val="1"/>
      <w:marLeft w:val="0"/>
      <w:marRight w:val="0"/>
      <w:marTop w:val="0"/>
      <w:marBottom w:val="0"/>
      <w:divBdr>
        <w:top w:val="none" w:sz="0" w:space="0" w:color="auto"/>
        <w:left w:val="none" w:sz="0" w:space="0" w:color="auto"/>
        <w:bottom w:val="none" w:sz="0" w:space="0" w:color="auto"/>
        <w:right w:val="none" w:sz="0" w:space="0" w:color="auto"/>
      </w:divBdr>
    </w:div>
    <w:div w:id="1035614991">
      <w:bodyDiv w:val="1"/>
      <w:marLeft w:val="0"/>
      <w:marRight w:val="0"/>
      <w:marTop w:val="0"/>
      <w:marBottom w:val="0"/>
      <w:divBdr>
        <w:top w:val="none" w:sz="0" w:space="0" w:color="auto"/>
        <w:left w:val="none" w:sz="0" w:space="0" w:color="auto"/>
        <w:bottom w:val="none" w:sz="0" w:space="0" w:color="auto"/>
        <w:right w:val="none" w:sz="0" w:space="0" w:color="auto"/>
      </w:divBdr>
    </w:div>
    <w:div w:id="1044212554">
      <w:bodyDiv w:val="1"/>
      <w:marLeft w:val="0"/>
      <w:marRight w:val="0"/>
      <w:marTop w:val="0"/>
      <w:marBottom w:val="0"/>
      <w:divBdr>
        <w:top w:val="none" w:sz="0" w:space="0" w:color="auto"/>
        <w:left w:val="none" w:sz="0" w:space="0" w:color="auto"/>
        <w:bottom w:val="none" w:sz="0" w:space="0" w:color="auto"/>
        <w:right w:val="none" w:sz="0" w:space="0" w:color="auto"/>
      </w:divBdr>
    </w:div>
    <w:div w:id="1060397152">
      <w:bodyDiv w:val="1"/>
      <w:marLeft w:val="0"/>
      <w:marRight w:val="0"/>
      <w:marTop w:val="0"/>
      <w:marBottom w:val="0"/>
      <w:divBdr>
        <w:top w:val="none" w:sz="0" w:space="0" w:color="auto"/>
        <w:left w:val="none" w:sz="0" w:space="0" w:color="auto"/>
        <w:bottom w:val="none" w:sz="0" w:space="0" w:color="auto"/>
        <w:right w:val="none" w:sz="0" w:space="0" w:color="auto"/>
      </w:divBdr>
    </w:div>
    <w:div w:id="1072239047">
      <w:bodyDiv w:val="1"/>
      <w:marLeft w:val="0"/>
      <w:marRight w:val="0"/>
      <w:marTop w:val="0"/>
      <w:marBottom w:val="0"/>
      <w:divBdr>
        <w:top w:val="none" w:sz="0" w:space="0" w:color="auto"/>
        <w:left w:val="none" w:sz="0" w:space="0" w:color="auto"/>
        <w:bottom w:val="none" w:sz="0" w:space="0" w:color="auto"/>
        <w:right w:val="none" w:sz="0" w:space="0" w:color="auto"/>
      </w:divBdr>
    </w:div>
    <w:div w:id="1072965006">
      <w:bodyDiv w:val="1"/>
      <w:marLeft w:val="0"/>
      <w:marRight w:val="0"/>
      <w:marTop w:val="0"/>
      <w:marBottom w:val="0"/>
      <w:divBdr>
        <w:top w:val="none" w:sz="0" w:space="0" w:color="auto"/>
        <w:left w:val="none" w:sz="0" w:space="0" w:color="auto"/>
        <w:bottom w:val="none" w:sz="0" w:space="0" w:color="auto"/>
        <w:right w:val="none" w:sz="0" w:space="0" w:color="auto"/>
      </w:divBdr>
    </w:div>
    <w:div w:id="1141077353">
      <w:bodyDiv w:val="1"/>
      <w:marLeft w:val="0"/>
      <w:marRight w:val="0"/>
      <w:marTop w:val="0"/>
      <w:marBottom w:val="0"/>
      <w:divBdr>
        <w:top w:val="none" w:sz="0" w:space="0" w:color="auto"/>
        <w:left w:val="none" w:sz="0" w:space="0" w:color="auto"/>
        <w:bottom w:val="none" w:sz="0" w:space="0" w:color="auto"/>
        <w:right w:val="none" w:sz="0" w:space="0" w:color="auto"/>
      </w:divBdr>
    </w:div>
    <w:div w:id="1168860822">
      <w:bodyDiv w:val="1"/>
      <w:marLeft w:val="0"/>
      <w:marRight w:val="0"/>
      <w:marTop w:val="0"/>
      <w:marBottom w:val="0"/>
      <w:divBdr>
        <w:top w:val="none" w:sz="0" w:space="0" w:color="auto"/>
        <w:left w:val="none" w:sz="0" w:space="0" w:color="auto"/>
        <w:bottom w:val="none" w:sz="0" w:space="0" w:color="auto"/>
        <w:right w:val="none" w:sz="0" w:space="0" w:color="auto"/>
      </w:divBdr>
    </w:div>
    <w:div w:id="1176312008">
      <w:bodyDiv w:val="1"/>
      <w:marLeft w:val="0"/>
      <w:marRight w:val="0"/>
      <w:marTop w:val="0"/>
      <w:marBottom w:val="0"/>
      <w:divBdr>
        <w:top w:val="none" w:sz="0" w:space="0" w:color="auto"/>
        <w:left w:val="none" w:sz="0" w:space="0" w:color="auto"/>
        <w:bottom w:val="none" w:sz="0" w:space="0" w:color="auto"/>
        <w:right w:val="none" w:sz="0" w:space="0" w:color="auto"/>
      </w:divBdr>
    </w:div>
    <w:div w:id="1184901013">
      <w:bodyDiv w:val="1"/>
      <w:marLeft w:val="60"/>
      <w:marRight w:val="60"/>
      <w:marTop w:val="60"/>
      <w:marBottom w:val="15"/>
      <w:divBdr>
        <w:top w:val="none" w:sz="0" w:space="0" w:color="auto"/>
        <w:left w:val="none" w:sz="0" w:space="0" w:color="auto"/>
        <w:bottom w:val="none" w:sz="0" w:space="0" w:color="auto"/>
        <w:right w:val="none" w:sz="0" w:space="0" w:color="auto"/>
      </w:divBdr>
      <w:divsChild>
        <w:div w:id="566695526">
          <w:marLeft w:val="0"/>
          <w:marRight w:val="0"/>
          <w:marTop w:val="0"/>
          <w:marBottom w:val="0"/>
          <w:divBdr>
            <w:top w:val="single" w:sz="4" w:space="1" w:color="auto"/>
            <w:left w:val="single" w:sz="4" w:space="4" w:color="auto"/>
            <w:bottom w:val="single" w:sz="4" w:space="1" w:color="auto"/>
            <w:right w:val="single" w:sz="4" w:space="4" w:color="auto"/>
          </w:divBdr>
        </w:div>
      </w:divsChild>
    </w:div>
    <w:div w:id="1194273474">
      <w:bodyDiv w:val="1"/>
      <w:marLeft w:val="0"/>
      <w:marRight w:val="0"/>
      <w:marTop w:val="0"/>
      <w:marBottom w:val="0"/>
      <w:divBdr>
        <w:top w:val="none" w:sz="0" w:space="0" w:color="auto"/>
        <w:left w:val="none" w:sz="0" w:space="0" w:color="auto"/>
        <w:bottom w:val="none" w:sz="0" w:space="0" w:color="auto"/>
        <w:right w:val="none" w:sz="0" w:space="0" w:color="auto"/>
      </w:divBdr>
    </w:div>
    <w:div w:id="1238320039">
      <w:bodyDiv w:val="1"/>
      <w:marLeft w:val="0"/>
      <w:marRight w:val="0"/>
      <w:marTop w:val="0"/>
      <w:marBottom w:val="0"/>
      <w:divBdr>
        <w:top w:val="none" w:sz="0" w:space="0" w:color="auto"/>
        <w:left w:val="none" w:sz="0" w:space="0" w:color="auto"/>
        <w:bottom w:val="none" w:sz="0" w:space="0" w:color="auto"/>
        <w:right w:val="none" w:sz="0" w:space="0" w:color="auto"/>
      </w:divBdr>
    </w:div>
    <w:div w:id="1250499544">
      <w:bodyDiv w:val="1"/>
      <w:marLeft w:val="0"/>
      <w:marRight w:val="0"/>
      <w:marTop w:val="0"/>
      <w:marBottom w:val="0"/>
      <w:divBdr>
        <w:top w:val="none" w:sz="0" w:space="0" w:color="auto"/>
        <w:left w:val="none" w:sz="0" w:space="0" w:color="auto"/>
        <w:bottom w:val="none" w:sz="0" w:space="0" w:color="auto"/>
        <w:right w:val="none" w:sz="0" w:space="0" w:color="auto"/>
      </w:divBdr>
    </w:div>
    <w:div w:id="1298754786">
      <w:bodyDiv w:val="1"/>
      <w:marLeft w:val="0"/>
      <w:marRight w:val="0"/>
      <w:marTop w:val="0"/>
      <w:marBottom w:val="0"/>
      <w:divBdr>
        <w:top w:val="none" w:sz="0" w:space="0" w:color="auto"/>
        <w:left w:val="none" w:sz="0" w:space="0" w:color="auto"/>
        <w:bottom w:val="none" w:sz="0" w:space="0" w:color="auto"/>
        <w:right w:val="none" w:sz="0" w:space="0" w:color="auto"/>
      </w:divBdr>
    </w:div>
    <w:div w:id="1329408792">
      <w:bodyDiv w:val="1"/>
      <w:marLeft w:val="0"/>
      <w:marRight w:val="0"/>
      <w:marTop w:val="0"/>
      <w:marBottom w:val="0"/>
      <w:divBdr>
        <w:top w:val="none" w:sz="0" w:space="0" w:color="auto"/>
        <w:left w:val="none" w:sz="0" w:space="0" w:color="auto"/>
        <w:bottom w:val="none" w:sz="0" w:space="0" w:color="auto"/>
        <w:right w:val="none" w:sz="0" w:space="0" w:color="auto"/>
      </w:divBdr>
    </w:div>
    <w:div w:id="1330212666">
      <w:bodyDiv w:val="1"/>
      <w:marLeft w:val="0"/>
      <w:marRight w:val="0"/>
      <w:marTop w:val="0"/>
      <w:marBottom w:val="0"/>
      <w:divBdr>
        <w:top w:val="none" w:sz="0" w:space="0" w:color="auto"/>
        <w:left w:val="none" w:sz="0" w:space="0" w:color="auto"/>
        <w:bottom w:val="none" w:sz="0" w:space="0" w:color="auto"/>
        <w:right w:val="none" w:sz="0" w:space="0" w:color="auto"/>
      </w:divBdr>
    </w:div>
    <w:div w:id="1333293792">
      <w:bodyDiv w:val="1"/>
      <w:marLeft w:val="0"/>
      <w:marRight w:val="0"/>
      <w:marTop w:val="0"/>
      <w:marBottom w:val="0"/>
      <w:divBdr>
        <w:top w:val="none" w:sz="0" w:space="0" w:color="auto"/>
        <w:left w:val="none" w:sz="0" w:space="0" w:color="auto"/>
        <w:bottom w:val="none" w:sz="0" w:space="0" w:color="auto"/>
        <w:right w:val="none" w:sz="0" w:space="0" w:color="auto"/>
      </w:divBdr>
    </w:div>
    <w:div w:id="1391146466">
      <w:bodyDiv w:val="1"/>
      <w:marLeft w:val="0"/>
      <w:marRight w:val="0"/>
      <w:marTop w:val="0"/>
      <w:marBottom w:val="0"/>
      <w:divBdr>
        <w:top w:val="none" w:sz="0" w:space="0" w:color="auto"/>
        <w:left w:val="none" w:sz="0" w:space="0" w:color="auto"/>
        <w:bottom w:val="none" w:sz="0" w:space="0" w:color="auto"/>
        <w:right w:val="none" w:sz="0" w:space="0" w:color="auto"/>
      </w:divBdr>
    </w:div>
    <w:div w:id="1400057478">
      <w:bodyDiv w:val="1"/>
      <w:marLeft w:val="0"/>
      <w:marRight w:val="0"/>
      <w:marTop w:val="0"/>
      <w:marBottom w:val="0"/>
      <w:divBdr>
        <w:top w:val="none" w:sz="0" w:space="0" w:color="auto"/>
        <w:left w:val="none" w:sz="0" w:space="0" w:color="auto"/>
        <w:bottom w:val="none" w:sz="0" w:space="0" w:color="auto"/>
        <w:right w:val="none" w:sz="0" w:space="0" w:color="auto"/>
      </w:divBdr>
    </w:div>
    <w:div w:id="1408918563">
      <w:bodyDiv w:val="1"/>
      <w:marLeft w:val="0"/>
      <w:marRight w:val="0"/>
      <w:marTop w:val="0"/>
      <w:marBottom w:val="0"/>
      <w:divBdr>
        <w:top w:val="none" w:sz="0" w:space="0" w:color="auto"/>
        <w:left w:val="none" w:sz="0" w:space="0" w:color="auto"/>
        <w:bottom w:val="none" w:sz="0" w:space="0" w:color="auto"/>
        <w:right w:val="none" w:sz="0" w:space="0" w:color="auto"/>
      </w:divBdr>
    </w:div>
    <w:div w:id="1421871325">
      <w:bodyDiv w:val="1"/>
      <w:marLeft w:val="0"/>
      <w:marRight w:val="0"/>
      <w:marTop w:val="0"/>
      <w:marBottom w:val="0"/>
      <w:divBdr>
        <w:top w:val="none" w:sz="0" w:space="0" w:color="auto"/>
        <w:left w:val="none" w:sz="0" w:space="0" w:color="auto"/>
        <w:bottom w:val="none" w:sz="0" w:space="0" w:color="auto"/>
        <w:right w:val="none" w:sz="0" w:space="0" w:color="auto"/>
      </w:divBdr>
    </w:div>
    <w:div w:id="1484270235">
      <w:bodyDiv w:val="1"/>
      <w:marLeft w:val="0"/>
      <w:marRight w:val="0"/>
      <w:marTop w:val="0"/>
      <w:marBottom w:val="0"/>
      <w:divBdr>
        <w:top w:val="none" w:sz="0" w:space="0" w:color="auto"/>
        <w:left w:val="none" w:sz="0" w:space="0" w:color="auto"/>
        <w:bottom w:val="none" w:sz="0" w:space="0" w:color="auto"/>
        <w:right w:val="none" w:sz="0" w:space="0" w:color="auto"/>
      </w:divBdr>
    </w:div>
    <w:div w:id="1512842609">
      <w:bodyDiv w:val="1"/>
      <w:marLeft w:val="0"/>
      <w:marRight w:val="0"/>
      <w:marTop w:val="0"/>
      <w:marBottom w:val="0"/>
      <w:divBdr>
        <w:top w:val="none" w:sz="0" w:space="0" w:color="auto"/>
        <w:left w:val="none" w:sz="0" w:space="0" w:color="auto"/>
        <w:bottom w:val="none" w:sz="0" w:space="0" w:color="auto"/>
        <w:right w:val="none" w:sz="0" w:space="0" w:color="auto"/>
      </w:divBdr>
    </w:div>
    <w:div w:id="1545021027">
      <w:bodyDiv w:val="1"/>
      <w:marLeft w:val="0"/>
      <w:marRight w:val="0"/>
      <w:marTop w:val="0"/>
      <w:marBottom w:val="0"/>
      <w:divBdr>
        <w:top w:val="none" w:sz="0" w:space="0" w:color="auto"/>
        <w:left w:val="none" w:sz="0" w:space="0" w:color="auto"/>
        <w:bottom w:val="none" w:sz="0" w:space="0" w:color="auto"/>
        <w:right w:val="none" w:sz="0" w:space="0" w:color="auto"/>
      </w:divBdr>
    </w:div>
    <w:div w:id="1562210252">
      <w:bodyDiv w:val="1"/>
      <w:marLeft w:val="0"/>
      <w:marRight w:val="0"/>
      <w:marTop w:val="0"/>
      <w:marBottom w:val="0"/>
      <w:divBdr>
        <w:top w:val="none" w:sz="0" w:space="0" w:color="auto"/>
        <w:left w:val="none" w:sz="0" w:space="0" w:color="auto"/>
        <w:bottom w:val="none" w:sz="0" w:space="0" w:color="auto"/>
        <w:right w:val="none" w:sz="0" w:space="0" w:color="auto"/>
      </w:divBdr>
    </w:div>
    <w:div w:id="1564293532">
      <w:bodyDiv w:val="1"/>
      <w:marLeft w:val="0"/>
      <w:marRight w:val="0"/>
      <w:marTop w:val="0"/>
      <w:marBottom w:val="0"/>
      <w:divBdr>
        <w:top w:val="none" w:sz="0" w:space="0" w:color="auto"/>
        <w:left w:val="none" w:sz="0" w:space="0" w:color="auto"/>
        <w:bottom w:val="none" w:sz="0" w:space="0" w:color="auto"/>
        <w:right w:val="none" w:sz="0" w:space="0" w:color="auto"/>
      </w:divBdr>
    </w:div>
    <w:div w:id="1580871798">
      <w:bodyDiv w:val="1"/>
      <w:marLeft w:val="0"/>
      <w:marRight w:val="0"/>
      <w:marTop w:val="0"/>
      <w:marBottom w:val="0"/>
      <w:divBdr>
        <w:top w:val="none" w:sz="0" w:space="0" w:color="auto"/>
        <w:left w:val="none" w:sz="0" w:space="0" w:color="auto"/>
        <w:bottom w:val="none" w:sz="0" w:space="0" w:color="auto"/>
        <w:right w:val="none" w:sz="0" w:space="0" w:color="auto"/>
      </w:divBdr>
    </w:div>
    <w:div w:id="1585143061">
      <w:bodyDiv w:val="1"/>
      <w:marLeft w:val="0"/>
      <w:marRight w:val="0"/>
      <w:marTop w:val="0"/>
      <w:marBottom w:val="0"/>
      <w:divBdr>
        <w:top w:val="none" w:sz="0" w:space="0" w:color="auto"/>
        <w:left w:val="none" w:sz="0" w:space="0" w:color="auto"/>
        <w:bottom w:val="none" w:sz="0" w:space="0" w:color="auto"/>
        <w:right w:val="none" w:sz="0" w:space="0" w:color="auto"/>
      </w:divBdr>
    </w:div>
    <w:div w:id="1600671932">
      <w:bodyDiv w:val="1"/>
      <w:marLeft w:val="0"/>
      <w:marRight w:val="0"/>
      <w:marTop w:val="0"/>
      <w:marBottom w:val="0"/>
      <w:divBdr>
        <w:top w:val="none" w:sz="0" w:space="0" w:color="auto"/>
        <w:left w:val="none" w:sz="0" w:space="0" w:color="auto"/>
        <w:bottom w:val="none" w:sz="0" w:space="0" w:color="auto"/>
        <w:right w:val="none" w:sz="0" w:space="0" w:color="auto"/>
      </w:divBdr>
    </w:div>
    <w:div w:id="1635135881">
      <w:bodyDiv w:val="1"/>
      <w:marLeft w:val="0"/>
      <w:marRight w:val="0"/>
      <w:marTop w:val="0"/>
      <w:marBottom w:val="0"/>
      <w:divBdr>
        <w:top w:val="none" w:sz="0" w:space="0" w:color="auto"/>
        <w:left w:val="none" w:sz="0" w:space="0" w:color="auto"/>
        <w:bottom w:val="none" w:sz="0" w:space="0" w:color="auto"/>
        <w:right w:val="none" w:sz="0" w:space="0" w:color="auto"/>
      </w:divBdr>
    </w:div>
    <w:div w:id="1655907846">
      <w:bodyDiv w:val="1"/>
      <w:marLeft w:val="0"/>
      <w:marRight w:val="0"/>
      <w:marTop w:val="0"/>
      <w:marBottom w:val="0"/>
      <w:divBdr>
        <w:top w:val="none" w:sz="0" w:space="0" w:color="auto"/>
        <w:left w:val="none" w:sz="0" w:space="0" w:color="auto"/>
        <w:bottom w:val="none" w:sz="0" w:space="0" w:color="auto"/>
        <w:right w:val="none" w:sz="0" w:space="0" w:color="auto"/>
      </w:divBdr>
    </w:div>
    <w:div w:id="1666320984">
      <w:bodyDiv w:val="1"/>
      <w:marLeft w:val="0"/>
      <w:marRight w:val="0"/>
      <w:marTop w:val="0"/>
      <w:marBottom w:val="0"/>
      <w:divBdr>
        <w:top w:val="none" w:sz="0" w:space="0" w:color="auto"/>
        <w:left w:val="none" w:sz="0" w:space="0" w:color="auto"/>
        <w:bottom w:val="none" w:sz="0" w:space="0" w:color="auto"/>
        <w:right w:val="none" w:sz="0" w:space="0" w:color="auto"/>
      </w:divBdr>
    </w:div>
    <w:div w:id="1683124892">
      <w:bodyDiv w:val="1"/>
      <w:marLeft w:val="0"/>
      <w:marRight w:val="0"/>
      <w:marTop w:val="0"/>
      <w:marBottom w:val="0"/>
      <w:divBdr>
        <w:top w:val="none" w:sz="0" w:space="0" w:color="auto"/>
        <w:left w:val="none" w:sz="0" w:space="0" w:color="auto"/>
        <w:bottom w:val="none" w:sz="0" w:space="0" w:color="auto"/>
        <w:right w:val="none" w:sz="0" w:space="0" w:color="auto"/>
      </w:divBdr>
    </w:div>
    <w:div w:id="1699970493">
      <w:bodyDiv w:val="1"/>
      <w:marLeft w:val="0"/>
      <w:marRight w:val="0"/>
      <w:marTop w:val="0"/>
      <w:marBottom w:val="0"/>
      <w:divBdr>
        <w:top w:val="none" w:sz="0" w:space="0" w:color="auto"/>
        <w:left w:val="none" w:sz="0" w:space="0" w:color="auto"/>
        <w:bottom w:val="none" w:sz="0" w:space="0" w:color="auto"/>
        <w:right w:val="none" w:sz="0" w:space="0" w:color="auto"/>
      </w:divBdr>
    </w:div>
    <w:div w:id="1715083159">
      <w:bodyDiv w:val="1"/>
      <w:marLeft w:val="0"/>
      <w:marRight w:val="0"/>
      <w:marTop w:val="0"/>
      <w:marBottom w:val="0"/>
      <w:divBdr>
        <w:top w:val="none" w:sz="0" w:space="0" w:color="auto"/>
        <w:left w:val="none" w:sz="0" w:space="0" w:color="auto"/>
        <w:bottom w:val="none" w:sz="0" w:space="0" w:color="auto"/>
        <w:right w:val="none" w:sz="0" w:space="0" w:color="auto"/>
      </w:divBdr>
    </w:div>
    <w:div w:id="1717317272">
      <w:bodyDiv w:val="1"/>
      <w:marLeft w:val="0"/>
      <w:marRight w:val="0"/>
      <w:marTop w:val="0"/>
      <w:marBottom w:val="0"/>
      <w:divBdr>
        <w:top w:val="none" w:sz="0" w:space="0" w:color="auto"/>
        <w:left w:val="none" w:sz="0" w:space="0" w:color="auto"/>
        <w:bottom w:val="none" w:sz="0" w:space="0" w:color="auto"/>
        <w:right w:val="none" w:sz="0" w:space="0" w:color="auto"/>
      </w:divBdr>
    </w:div>
    <w:div w:id="1805273561">
      <w:bodyDiv w:val="1"/>
      <w:marLeft w:val="0"/>
      <w:marRight w:val="0"/>
      <w:marTop w:val="0"/>
      <w:marBottom w:val="0"/>
      <w:divBdr>
        <w:top w:val="none" w:sz="0" w:space="0" w:color="auto"/>
        <w:left w:val="none" w:sz="0" w:space="0" w:color="auto"/>
        <w:bottom w:val="none" w:sz="0" w:space="0" w:color="auto"/>
        <w:right w:val="none" w:sz="0" w:space="0" w:color="auto"/>
      </w:divBdr>
    </w:div>
    <w:div w:id="1828935894">
      <w:bodyDiv w:val="1"/>
      <w:marLeft w:val="0"/>
      <w:marRight w:val="0"/>
      <w:marTop w:val="0"/>
      <w:marBottom w:val="0"/>
      <w:divBdr>
        <w:top w:val="none" w:sz="0" w:space="0" w:color="auto"/>
        <w:left w:val="none" w:sz="0" w:space="0" w:color="auto"/>
        <w:bottom w:val="none" w:sz="0" w:space="0" w:color="auto"/>
        <w:right w:val="none" w:sz="0" w:space="0" w:color="auto"/>
      </w:divBdr>
    </w:div>
    <w:div w:id="1839231992">
      <w:bodyDiv w:val="1"/>
      <w:marLeft w:val="0"/>
      <w:marRight w:val="0"/>
      <w:marTop w:val="0"/>
      <w:marBottom w:val="0"/>
      <w:divBdr>
        <w:top w:val="none" w:sz="0" w:space="0" w:color="auto"/>
        <w:left w:val="none" w:sz="0" w:space="0" w:color="auto"/>
        <w:bottom w:val="none" w:sz="0" w:space="0" w:color="auto"/>
        <w:right w:val="none" w:sz="0" w:space="0" w:color="auto"/>
      </w:divBdr>
    </w:div>
    <w:div w:id="1864517893">
      <w:bodyDiv w:val="1"/>
      <w:marLeft w:val="0"/>
      <w:marRight w:val="0"/>
      <w:marTop w:val="0"/>
      <w:marBottom w:val="0"/>
      <w:divBdr>
        <w:top w:val="none" w:sz="0" w:space="0" w:color="auto"/>
        <w:left w:val="none" w:sz="0" w:space="0" w:color="auto"/>
        <w:bottom w:val="none" w:sz="0" w:space="0" w:color="auto"/>
        <w:right w:val="none" w:sz="0" w:space="0" w:color="auto"/>
      </w:divBdr>
    </w:div>
    <w:div w:id="1869440919">
      <w:bodyDiv w:val="1"/>
      <w:marLeft w:val="0"/>
      <w:marRight w:val="0"/>
      <w:marTop w:val="0"/>
      <w:marBottom w:val="0"/>
      <w:divBdr>
        <w:top w:val="none" w:sz="0" w:space="0" w:color="auto"/>
        <w:left w:val="none" w:sz="0" w:space="0" w:color="auto"/>
        <w:bottom w:val="none" w:sz="0" w:space="0" w:color="auto"/>
        <w:right w:val="none" w:sz="0" w:space="0" w:color="auto"/>
      </w:divBdr>
    </w:div>
    <w:div w:id="1881278441">
      <w:bodyDiv w:val="1"/>
      <w:marLeft w:val="0"/>
      <w:marRight w:val="0"/>
      <w:marTop w:val="0"/>
      <w:marBottom w:val="0"/>
      <w:divBdr>
        <w:top w:val="none" w:sz="0" w:space="0" w:color="auto"/>
        <w:left w:val="none" w:sz="0" w:space="0" w:color="auto"/>
        <w:bottom w:val="none" w:sz="0" w:space="0" w:color="auto"/>
        <w:right w:val="none" w:sz="0" w:space="0" w:color="auto"/>
      </w:divBdr>
    </w:div>
    <w:div w:id="1909458846">
      <w:bodyDiv w:val="1"/>
      <w:marLeft w:val="0"/>
      <w:marRight w:val="0"/>
      <w:marTop w:val="0"/>
      <w:marBottom w:val="0"/>
      <w:divBdr>
        <w:top w:val="none" w:sz="0" w:space="0" w:color="auto"/>
        <w:left w:val="none" w:sz="0" w:space="0" w:color="auto"/>
        <w:bottom w:val="none" w:sz="0" w:space="0" w:color="auto"/>
        <w:right w:val="none" w:sz="0" w:space="0" w:color="auto"/>
      </w:divBdr>
    </w:div>
    <w:div w:id="1919368242">
      <w:bodyDiv w:val="1"/>
      <w:marLeft w:val="0"/>
      <w:marRight w:val="0"/>
      <w:marTop w:val="0"/>
      <w:marBottom w:val="0"/>
      <w:divBdr>
        <w:top w:val="none" w:sz="0" w:space="0" w:color="auto"/>
        <w:left w:val="none" w:sz="0" w:space="0" w:color="auto"/>
        <w:bottom w:val="none" w:sz="0" w:space="0" w:color="auto"/>
        <w:right w:val="none" w:sz="0" w:space="0" w:color="auto"/>
      </w:divBdr>
    </w:div>
    <w:div w:id="1930767815">
      <w:bodyDiv w:val="1"/>
      <w:marLeft w:val="0"/>
      <w:marRight w:val="0"/>
      <w:marTop w:val="0"/>
      <w:marBottom w:val="0"/>
      <w:divBdr>
        <w:top w:val="none" w:sz="0" w:space="0" w:color="auto"/>
        <w:left w:val="none" w:sz="0" w:space="0" w:color="auto"/>
        <w:bottom w:val="none" w:sz="0" w:space="0" w:color="auto"/>
        <w:right w:val="none" w:sz="0" w:space="0" w:color="auto"/>
      </w:divBdr>
    </w:div>
    <w:div w:id="1931505758">
      <w:bodyDiv w:val="1"/>
      <w:marLeft w:val="0"/>
      <w:marRight w:val="0"/>
      <w:marTop w:val="0"/>
      <w:marBottom w:val="0"/>
      <w:divBdr>
        <w:top w:val="none" w:sz="0" w:space="0" w:color="auto"/>
        <w:left w:val="none" w:sz="0" w:space="0" w:color="auto"/>
        <w:bottom w:val="none" w:sz="0" w:space="0" w:color="auto"/>
        <w:right w:val="none" w:sz="0" w:space="0" w:color="auto"/>
      </w:divBdr>
    </w:div>
    <w:div w:id="1968118835">
      <w:bodyDiv w:val="1"/>
      <w:marLeft w:val="0"/>
      <w:marRight w:val="0"/>
      <w:marTop w:val="0"/>
      <w:marBottom w:val="0"/>
      <w:divBdr>
        <w:top w:val="none" w:sz="0" w:space="0" w:color="auto"/>
        <w:left w:val="none" w:sz="0" w:space="0" w:color="auto"/>
        <w:bottom w:val="none" w:sz="0" w:space="0" w:color="auto"/>
        <w:right w:val="none" w:sz="0" w:space="0" w:color="auto"/>
      </w:divBdr>
    </w:div>
    <w:div w:id="1989170049">
      <w:bodyDiv w:val="1"/>
      <w:marLeft w:val="0"/>
      <w:marRight w:val="0"/>
      <w:marTop w:val="0"/>
      <w:marBottom w:val="0"/>
      <w:divBdr>
        <w:top w:val="none" w:sz="0" w:space="0" w:color="auto"/>
        <w:left w:val="none" w:sz="0" w:space="0" w:color="auto"/>
        <w:bottom w:val="none" w:sz="0" w:space="0" w:color="auto"/>
        <w:right w:val="none" w:sz="0" w:space="0" w:color="auto"/>
      </w:divBdr>
    </w:div>
    <w:div w:id="2005815835">
      <w:bodyDiv w:val="1"/>
      <w:marLeft w:val="0"/>
      <w:marRight w:val="0"/>
      <w:marTop w:val="0"/>
      <w:marBottom w:val="0"/>
      <w:divBdr>
        <w:top w:val="none" w:sz="0" w:space="0" w:color="auto"/>
        <w:left w:val="none" w:sz="0" w:space="0" w:color="auto"/>
        <w:bottom w:val="none" w:sz="0" w:space="0" w:color="auto"/>
        <w:right w:val="none" w:sz="0" w:space="0" w:color="auto"/>
      </w:divBdr>
    </w:div>
    <w:div w:id="2009138425">
      <w:bodyDiv w:val="1"/>
      <w:marLeft w:val="0"/>
      <w:marRight w:val="0"/>
      <w:marTop w:val="0"/>
      <w:marBottom w:val="0"/>
      <w:divBdr>
        <w:top w:val="none" w:sz="0" w:space="0" w:color="auto"/>
        <w:left w:val="none" w:sz="0" w:space="0" w:color="auto"/>
        <w:bottom w:val="none" w:sz="0" w:space="0" w:color="auto"/>
        <w:right w:val="none" w:sz="0" w:space="0" w:color="auto"/>
      </w:divBdr>
    </w:div>
    <w:div w:id="2014994136">
      <w:bodyDiv w:val="1"/>
      <w:marLeft w:val="0"/>
      <w:marRight w:val="0"/>
      <w:marTop w:val="0"/>
      <w:marBottom w:val="0"/>
      <w:divBdr>
        <w:top w:val="none" w:sz="0" w:space="0" w:color="auto"/>
        <w:left w:val="none" w:sz="0" w:space="0" w:color="auto"/>
        <w:bottom w:val="none" w:sz="0" w:space="0" w:color="auto"/>
        <w:right w:val="none" w:sz="0" w:space="0" w:color="auto"/>
      </w:divBdr>
    </w:div>
    <w:div w:id="2095322568">
      <w:bodyDiv w:val="1"/>
      <w:marLeft w:val="0"/>
      <w:marRight w:val="0"/>
      <w:marTop w:val="0"/>
      <w:marBottom w:val="0"/>
      <w:divBdr>
        <w:top w:val="none" w:sz="0" w:space="0" w:color="auto"/>
        <w:left w:val="none" w:sz="0" w:space="0" w:color="auto"/>
        <w:bottom w:val="none" w:sz="0" w:space="0" w:color="auto"/>
        <w:right w:val="none" w:sz="0" w:space="0" w:color="auto"/>
      </w:divBdr>
    </w:div>
    <w:div w:id="2138521532">
      <w:bodyDiv w:val="1"/>
      <w:marLeft w:val="0"/>
      <w:marRight w:val="0"/>
      <w:marTop w:val="0"/>
      <w:marBottom w:val="0"/>
      <w:divBdr>
        <w:top w:val="none" w:sz="0" w:space="0" w:color="auto"/>
        <w:left w:val="none" w:sz="0" w:space="0" w:color="auto"/>
        <w:bottom w:val="none" w:sz="0" w:space="0" w:color="auto"/>
        <w:right w:val="none" w:sz="0" w:space="0" w:color="auto"/>
      </w:divBdr>
    </w:div>
    <w:div w:id="2146116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pis.bg/e.php?i=692338&amp;b=1" TargetMode="External"/><Relationship Id="rId13" Type="http://schemas.openxmlformats.org/officeDocument/2006/relationships/hyperlink" Target="https://eumis2020.government.bg" TargetMode="Externa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hyperlink" Target="https://eumis2020.government.bg/bg/s/8d3ebf57-ff75-4ad5-afa1-5747f558ee98/Procedure/Activ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ufunds.bg/bg/node/8220"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ur-lex.europa.eu/legal-content/BG/AUTO/?uri=celex:32021R1058" TargetMode="External"/><Relationship Id="rId4" Type="http://schemas.openxmlformats.org/officeDocument/2006/relationships/settings" Target="settings.xml"/><Relationship Id="rId9" Type="http://schemas.openxmlformats.org/officeDocument/2006/relationships/hyperlink" Target="https://web.apis.bg/e.php?i=692338&amp;b=1" TargetMode="External"/><Relationship Id="rId14" Type="http://schemas.openxmlformats.org/officeDocument/2006/relationships/header" Target="header1.xml"/><Relationship Id="rId22" Type="http://schemas.microsoft.com/office/2016/09/relationships/commentsIds" Target="commentsId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2AAA6C-F5A1-4B3E-9337-A49B823238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37</Pages>
  <Words>14686</Words>
  <Characters>83715</Characters>
  <Application>Microsoft Office Word</Application>
  <DocSecurity>0</DocSecurity>
  <Lines>697</Lines>
  <Paragraphs>196</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98205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Сюзан Зия</dc:creator>
  <cp:keywords/>
  <dc:description/>
  <cp:lastModifiedBy>Hristo Yordanov</cp:lastModifiedBy>
  <cp:revision>13</cp:revision>
  <cp:lastPrinted>2023-07-14T06:42:00Z</cp:lastPrinted>
  <dcterms:created xsi:type="dcterms:W3CDTF">2023-09-20T05:55:00Z</dcterms:created>
  <dcterms:modified xsi:type="dcterms:W3CDTF">2024-03-28T07:47:00Z</dcterms:modified>
</cp:coreProperties>
</file>