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77777777" w:rsidR="00311939" w:rsidRPr="003F37C0" w:rsidRDefault="00D263DB" w:rsidP="00433A3F">
      <w:pPr>
        <w:jc w:val="center"/>
        <w:rPr>
          <w:b/>
          <w:lang w:val="bg-BG"/>
        </w:rPr>
      </w:pPr>
      <w:bookmarkStart w:id="0" w:name="_GoBack"/>
      <w:r w:rsidRPr="003F37C0">
        <w:rPr>
          <w:b/>
          <w:lang w:val="bg-BG"/>
        </w:rPr>
        <w:t xml:space="preserve"> </w:t>
      </w:r>
    </w:p>
    <w:p w14:paraId="026DC177" w14:textId="19ABF6C3" w:rsidR="006166C2" w:rsidRPr="00F06AB8"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F06AB8">
        <w:rPr>
          <w:b/>
          <w:i/>
          <w:lang w:val="bg-BG"/>
        </w:rPr>
        <w:t>Приложение</w:t>
      </w:r>
      <w:r w:rsidR="00B121C8">
        <w:rPr>
          <w:b/>
          <w:i/>
          <w:lang w:val="bg-BG"/>
        </w:rPr>
        <w:t xml:space="preserve"> </w:t>
      </w:r>
      <w:r w:rsidR="00CE4EDB">
        <w:rPr>
          <w:b/>
          <w:i/>
          <w:lang w:val="bg-BG"/>
        </w:rPr>
        <w:t>В</w:t>
      </w:r>
    </w:p>
    <w:p w14:paraId="47A3B01F" w14:textId="77777777" w:rsidR="00131A18" w:rsidRPr="00F06AB8" w:rsidRDefault="00131A18" w:rsidP="00673715">
      <w:pPr>
        <w:jc w:val="center"/>
        <w:rPr>
          <w:b/>
          <w:i/>
          <w:lang w:val="bg-BG"/>
        </w:rPr>
      </w:pPr>
    </w:p>
    <w:p w14:paraId="6DA87073" w14:textId="77777777" w:rsidR="006166C2" w:rsidRPr="00F06AB8" w:rsidRDefault="006166C2" w:rsidP="00673715">
      <w:pPr>
        <w:jc w:val="center"/>
        <w:rPr>
          <w:b/>
          <w:i/>
          <w:lang w:val="bg-BG"/>
        </w:rPr>
      </w:pPr>
    </w:p>
    <w:p w14:paraId="71EEDECA" w14:textId="77777777" w:rsidR="004F0156" w:rsidRPr="00F06AB8" w:rsidRDefault="004F0156" w:rsidP="00673715">
      <w:pPr>
        <w:jc w:val="center"/>
        <w:rPr>
          <w:b/>
          <w:sz w:val="28"/>
          <w:szCs w:val="28"/>
          <w:lang w:val="bg-BG"/>
        </w:rPr>
      </w:pPr>
    </w:p>
    <w:p w14:paraId="73E5E4B0" w14:textId="77777777" w:rsidR="00433A3F" w:rsidRPr="00F06AB8" w:rsidRDefault="00302732" w:rsidP="00433A3F">
      <w:pPr>
        <w:jc w:val="center"/>
        <w:rPr>
          <w:b/>
          <w:lang w:val="bg-BG"/>
        </w:rPr>
      </w:pPr>
      <w:r w:rsidRPr="00F06AB8">
        <w:rPr>
          <w:b/>
          <w:sz w:val="28"/>
          <w:szCs w:val="28"/>
          <w:lang w:val="bg-BG"/>
        </w:rPr>
        <w:t>КРИТЕРИИ И М</w:t>
      </w:r>
      <w:r w:rsidR="00E07D7F" w:rsidRPr="00F06AB8">
        <w:rPr>
          <w:b/>
          <w:sz w:val="28"/>
          <w:szCs w:val="28"/>
          <w:lang w:val="bg-BG"/>
        </w:rPr>
        <w:t>ЕТОД</w:t>
      </w:r>
      <w:r w:rsidR="002357AD" w:rsidRPr="00F06AB8">
        <w:rPr>
          <w:b/>
          <w:sz w:val="28"/>
          <w:szCs w:val="28"/>
          <w:lang w:val="bg-BG"/>
        </w:rPr>
        <w:t xml:space="preserve">ИКА </w:t>
      </w:r>
      <w:r w:rsidR="006C268F" w:rsidRPr="00F06AB8">
        <w:rPr>
          <w:b/>
          <w:sz w:val="28"/>
          <w:szCs w:val="28"/>
          <w:lang w:val="bg-BG"/>
        </w:rPr>
        <w:t xml:space="preserve">ЗА ОЦЕНКА </w:t>
      </w:r>
    </w:p>
    <w:p w14:paraId="55833723" w14:textId="77777777" w:rsidR="00990ADF" w:rsidRPr="00F06AB8" w:rsidRDefault="00990ADF" w:rsidP="001901B3">
      <w:pPr>
        <w:jc w:val="center"/>
        <w:outlineLvl w:val="0"/>
        <w:rPr>
          <w:b/>
          <w:sz w:val="32"/>
          <w:szCs w:val="32"/>
          <w:lang w:val="bg-BG"/>
        </w:rPr>
      </w:pPr>
    </w:p>
    <w:p w14:paraId="25E715A7" w14:textId="77777777" w:rsidR="001B7CA5" w:rsidRPr="00F06AB8" w:rsidRDefault="001B7CA5" w:rsidP="001901B3">
      <w:pPr>
        <w:jc w:val="center"/>
        <w:outlineLvl w:val="0"/>
        <w:rPr>
          <w:b/>
          <w:sz w:val="32"/>
          <w:szCs w:val="32"/>
          <w:lang w:val="bg-BG"/>
        </w:rPr>
      </w:pPr>
    </w:p>
    <w:p w14:paraId="2D367CA3" w14:textId="7777777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F06AB8">
        <w:rPr>
          <w:rFonts w:ascii="Times New Roman" w:hAnsi="Times New Roman" w:cs="Times New Roman"/>
          <w:bCs w:val="0"/>
          <w:kern w:val="0"/>
          <w:lang w:val="bg-BG"/>
        </w:rPr>
        <w:t>Програма „Конкурентоспособност и иновации в предприятията“ 2021-2027</w:t>
      </w:r>
    </w:p>
    <w:p w14:paraId="1E58524F" w14:textId="77777777" w:rsidR="00B83073" w:rsidRPr="00F06AB8"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3D5A530D" w14:textId="5D1BB2B0" w:rsidR="00966D95" w:rsidRPr="00F06AB8"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r w:rsidRPr="00F06AB8">
        <w:rPr>
          <w:rFonts w:ascii="Times New Roman" w:hAnsi="Times New Roman" w:cs="Times New Roman"/>
          <w:bCs w:val="0"/>
          <w:kern w:val="0"/>
          <w:lang w:val="bg-BG"/>
        </w:rPr>
        <w:t xml:space="preserve">Процедура чрез директно предоставяне на безвъзмездна финансова помощ </w:t>
      </w:r>
      <w:hyperlink r:id="rId9" w:anchor="/procedures/2066" w:tgtFrame="_blank" w:history="1">
        <w:r w:rsidR="001429F5" w:rsidRPr="001429F5">
          <w:rPr>
            <w:rFonts w:ascii="Times New Roman" w:hAnsi="Times New Roman" w:cs="Times New Roman"/>
            <w:bCs w:val="0"/>
            <w:kern w:val="0"/>
            <w:lang w:val="bg-BG"/>
          </w:rPr>
          <w:t>BG16RFPR001-</w:t>
        </w:r>
        <w:r w:rsidR="00EC7570">
          <w:rPr>
            <w:rFonts w:ascii="Times New Roman" w:hAnsi="Times New Roman" w:cs="Times New Roman"/>
            <w:bCs w:val="0"/>
            <w:kern w:val="0"/>
            <w:lang w:val="bg-BG"/>
          </w:rPr>
          <w:t>1</w:t>
        </w:r>
        <w:r w:rsidR="001429F5" w:rsidRPr="001429F5">
          <w:rPr>
            <w:rFonts w:ascii="Times New Roman" w:hAnsi="Times New Roman" w:cs="Times New Roman"/>
            <w:bCs w:val="0"/>
            <w:kern w:val="0"/>
            <w:lang w:val="bg-BG"/>
          </w:rPr>
          <w:t>.00</w:t>
        </w:r>
      </w:hyperlink>
      <w:r w:rsidR="0066310B">
        <w:rPr>
          <w:rFonts w:ascii="Times New Roman" w:hAnsi="Times New Roman" w:cs="Times New Roman"/>
          <w:bCs w:val="0"/>
          <w:kern w:val="0"/>
          <w:lang w:val="bg-BG"/>
        </w:rPr>
        <w:t>2</w:t>
      </w:r>
      <w:r w:rsidRPr="00F06AB8">
        <w:rPr>
          <w:rFonts w:ascii="Times New Roman" w:hAnsi="Times New Roman" w:cs="Times New Roman"/>
          <w:bCs w:val="0"/>
          <w:kern w:val="0"/>
          <w:lang w:val="bg-BG"/>
        </w:rPr>
        <w:t xml:space="preserve"> „</w:t>
      </w:r>
      <w:r w:rsidR="00EC7570" w:rsidRPr="00EC7570">
        <w:rPr>
          <w:rFonts w:ascii="Times New Roman" w:hAnsi="Times New Roman" w:cs="Times New Roman"/>
          <w:bCs w:val="0"/>
          <w:kern w:val="0"/>
          <w:lang w:val="bg-BG"/>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Pr="00F06AB8">
        <w:rPr>
          <w:rFonts w:ascii="Times New Roman" w:hAnsi="Times New Roman" w:cs="Times New Roman"/>
          <w:bCs w:val="0"/>
          <w:kern w:val="0"/>
          <w:lang w:val="bg-BG"/>
        </w:rPr>
        <w:t>“</w:t>
      </w:r>
    </w:p>
    <w:p w14:paraId="4D30F5F5" w14:textId="629583C3" w:rsidR="00B83073" w:rsidRPr="00F06AB8"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CECAFE6" w14:textId="77777777" w:rsidR="00D84D9F" w:rsidRPr="00F06AB8"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A58A8D8" w14:textId="578D0235" w:rsidR="00433A3F" w:rsidRPr="00EC7570" w:rsidRDefault="00B83073"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EC7570">
        <w:rPr>
          <w:rFonts w:ascii="Times New Roman" w:hAnsi="Times New Roman" w:cs="Times New Roman"/>
          <w:bCs w:val="0"/>
          <w:snapToGrid w:val="0"/>
          <w:kern w:val="0"/>
          <w:sz w:val="28"/>
          <w:szCs w:val="28"/>
          <w:lang w:val="bg-BG" w:eastAsia="en-US"/>
        </w:rPr>
        <w:t xml:space="preserve">Приоритет </w:t>
      </w:r>
      <w:r w:rsidR="00EC7570" w:rsidRPr="00EC7570">
        <w:rPr>
          <w:rFonts w:ascii="Times New Roman" w:hAnsi="Times New Roman" w:cs="Times New Roman"/>
          <w:bCs w:val="0"/>
          <w:snapToGrid w:val="0"/>
          <w:kern w:val="0"/>
          <w:sz w:val="28"/>
          <w:szCs w:val="28"/>
          <w:lang w:val="bg-BG" w:eastAsia="en-US"/>
        </w:rPr>
        <w:t>1</w:t>
      </w:r>
      <w:r w:rsidR="00DC76B5" w:rsidRPr="00EC7570">
        <w:rPr>
          <w:rFonts w:ascii="Times New Roman" w:hAnsi="Times New Roman" w:cs="Times New Roman"/>
          <w:bCs w:val="0"/>
          <w:snapToGrid w:val="0"/>
          <w:kern w:val="0"/>
          <w:sz w:val="28"/>
          <w:szCs w:val="28"/>
          <w:lang w:val="bg-BG" w:eastAsia="en-US"/>
        </w:rPr>
        <w:t xml:space="preserve"> „</w:t>
      </w:r>
      <w:r w:rsidR="00EC7570" w:rsidRPr="00EC7570">
        <w:rPr>
          <w:rFonts w:ascii="Times New Roman" w:hAnsi="Times New Roman" w:cs="Times New Roman"/>
          <w:bCs w:val="0"/>
          <w:snapToGrid w:val="0"/>
          <w:kern w:val="0"/>
          <w:sz w:val="28"/>
          <w:szCs w:val="28"/>
          <w:lang w:val="bg-BG" w:eastAsia="en-US"/>
        </w:rPr>
        <w:t>Иновации и растеж</w:t>
      </w:r>
      <w:r w:rsidR="006F1F67" w:rsidRPr="00EC7570">
        <w:rPr>
          <w:rFonts w:ascii="Times New Roman" w:hAnsi="Times New Roman" w:cs="Times New Roman"/>
          <w:bCs w:val="0"/>
          <w:snapToGrid w:val="0"/>
          <w:kern w:val="0"/>
          <w:sz w:val="28"/>
          <w:szCs w:val="28"/>
          <w:lang w:val="bg-BG" w:eastAsia="en-US"/>
        </w:rPr>
        <w:t xml:space="preserve">“ </w:t>
      </w:r>
      <w:r w:rsidR="00F83588" w:rsidRPr="00EC7570">
        <w:rPr>
          <w:rFonts w:ascii="Times New Roman" w:hAnsi="Times New Roman" w:cs="Times New Roman"/>
          <w:bCs w:val="0"/>
          <w:snapToGrid w:val="0"/>
          <w:kern w:val="0"/>
          <w:sz w:val="28"/>
          <w:szCs w:val="28"/>
          <w:lang w:val="bg-BG" w:eastAsia="en-US"/>
        </w:rPr>
        <w:t xml:space="preserve"> </w:t>
      </w:r>
    </w:p>
    <w:p w14:paraId="6652556F" w14:textId="7C8785AF" w:rsidR="00270CBF" w:rsidRPr="00B247E0" w:rsidRDefault="00B247E0" w:rsidP="001901B3">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B247E0">
        <w:rPr>
          <w:rFonts w:ascii="Times New Roman" w:hAnsi="Times New Roman" w:cs="Times New Roman"/>
          <w:bCs w:val="0"/>
          <w:snapToGrid w:val="0"/>
          <w:kern w:val="0"/>
          <w:sz w:val="28"/>
          <w:szCs w:val="28"/>
          <w:lang w:val="bg-BG" w:eastAsia="en-US"/>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7FA483E6"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565031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F338E65"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27EAB620"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2599FCC"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3543B75"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179FC81"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FD8A439"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52103DC"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E9DFC78" w14:textId="77777777" w:rsidR="00230B36" w:rsidRPr="00F06AB8"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F06AB8" w:rsidRDefault="00E03EBA" w:rsidP="00CD5871">
      <w:pPr>
        <w:jc w:val="both"/>
        <w:rPr>
          <w:b/>
          <w:color w:val="3366FF"/>
          <w:lang w:val="bg-BG"/>
        </w:rPr>
        <w:sectPr w:rsidR="00E03EBA" w:rsidRPr="00F06AB8" w:rsidSect="002804CF">
          <w:headerReference w:type="even" r:id="rId10"/>
          <w:headerReference w:type="default" r:id="rId11"/>
          <w:footerReference w:type="even" r:id="rId12"/>
          <w:footerReference w:type="default" r:id="rId13"/>
          <w:pgSz w:w="11906" w:h="16838"/>
          <w:pgMar w:top="1217" w:right="1418" w:bottom="1418" w:left="1418" w:header="709" w:footer="709" w:gutter="0"/>
          <w:cols w:space="708"/>
          <w:docGrid w:linePitch="360"/>
        </w:sectPr>
      </w:pPr>
    </w:p>
    <w:p w14:paraId="0613709E" w14:textId="2B1A511F" w:rsidR="002804CF" w:rsidRDefault="002804CF" w:rsidP="002804CF">
      <w:pPr>
        <w:ind w:left="360"/>
        <w:jc w:val="both"/>
        <w:rPr>
          <w:lang w:val="bg-BG"/>
        </w:rPr>
      </w:pPr>
    </w:p>
    <w:p w14:paraId="2BA6E3B6" w14:textId="37919E0D" w:rsidR="002804CF" w:rsidRDefault="002804CF" w:rsidP="002804CF">
      <w:pPr>
        <w:ind w:left="360"/>
        <w:jc w:val="both"/>
        <w:rPr>
          <w:lang w:val="bg-BG"/>
        </w:rPr>
      </w:pPr>
    </w:p>
    <w:p w14:paraId="68693C26" w14:textId="51FCF735" w:rsidR="002804CF" w:rsidRDefault="002804CF" w:rsidP="002804CF">
      <w:pPr>
        <w:ind w:left="360"/>
        <w:jc w:val="both"/>
        <w:rPr>
          <w:lang w:val="bg-BG"/>
        </w:rPr>
      </w:pPr>
    </w:p>
    <w:p w14:paraId="70A49D65" w14:textId="77777777" w:rsidR="002804CF" w:rsidRDefault="002804CF" w:rsidP="002804CF">
      <w:pPr>
        <w:ind w:left="360"/>
        <w:jc w:val="both"/>
        <w:rPr>
          <w:lang w:val="bg-BG"/>
        </w:rPr>
      </w:pPr>
    </w:p>
    <w:p w14:paraId="6BB71266" w14:textId="1A9768A3" w:rsidR="002804CF" w:rsidRPr="002804CF" w:rsidRDefault="002804CF" w:rsidP="002804CF">
      <w:pPr>
        <w:ind w:left="360"/>
        <w:jc w:val="both"/>
        <w:rPr>
          <w:lang w:val="bg-BG"/>
        </w:rPr>
      </w:pPr>
      <w:r w:rsidRPr="002804CF">
        <w:rPr>
          <w:lang w:val="bg-BG"/>
        </w:rPr>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Pr>
          <w:lang w:val="bg-BG"/>
        </w:rPr>
        <w:t xml:space="preserve"> </w:t>
      </w:r>
      <w:r>
        <w:rPr>
          <w:lang w:val="bg-BG"/>
        </w:rPr>
        <w:t>за оценяване в У</w:t>
      </w:r>
      <w:r w:rsidRPr="002804CF">
        <w:rPr>
          <w:lang w:val="bg-BG"/>
        </w:rPr>
        <w:t>правляващия орган</w:t>
      </w:r>
      <w:r>
        <w:rPr>
          <w:lang w:val="bg-BG"/>
        </w:rPr>
        <w:t xml:space="preserve"> и о</w:t>
      </w:r>
      <w:r w:rsidRPr="002804CF">
        <w:rPr>
          <w:lang w:val="bg-BG"/>
        </w:rPr>
        <w:t>ценяването на проектното предложение се извършва по реда, определен в документите по чл. 26, ал. 1 от ЗУСЕФСУ.</w:t>
      </w:r>
    </w:p>
    <w:p w14:paraId="148196D5" w14:textId="38E69444" w:rsidR="002804CF" w:rsidRPr="002804CF" w:rsidRDefault="002804CF" w:rsidP="002804CF">
      <w:pPr>
        <w:ind w:left="360"/>
        <w:jc w:val="both"/>
        <w:rPr>
          <w:lang w:val="bg-BG"/>
        </w:rPr>
      </w:pPr>
    </w:p>
    <w:p w14:paraId="2781CDF8" w14:textId="4C3A1328" w:rsidR="00914B17" w:rsidRPr="00F06AB8" w:rsidRDefault="00502ABC" w:rsidP="00F008FA">
      <w:pPr>
        <w:ind w:left="360"/>
        <w:jc w:val="both"/>
        <w:rPr>
          <w:lang w:val="bg-BG"/>
        </w:rPr>
      </w:pPr>
      <w:r w:rsidRPr="00F06AB8">
        <w:rPr>
          <w:lang w:val="bg-BG"/>
        </w:rPr>
        <w:t xml:space="preserve">Оценката </w:t>
      </w:r>
      <w:r w:rsidR="00D21916">
        <w:rPr>
          <w:lang w:val="bg-BG"/>
        </w:rPr>
        <w:t xml:space="preserve">по </w:t>
      </w:r>
      <w:r w:rsidR="000068B1" w:rsidRPr="00F06AB8">
        <w:rPr>
          <w:lang w:val="bg-BG"/>
        </w:rPr>
        <w:t>процедура</w:t>
      </w:r>
      <w:r w:rsidR="00D21916">
        <w:rPr>
          <w:lang w:val="bg-BG"/>
        </w:rPr>
        <w:t>та</w:t>
      </w:r>
      <w:r w:rsidR="000068B1" w:rsidRPr="00F06AB8">
        <w:rPr>
          <w:lang w:val="bg-BG"/>
        </w:rPr>
        <w:t xml:space="preserve"> </w:t>
      </w:r>
      <w:r w:rsidR="000F25B8" w:rsidRPr="00F06AB8">
        <w:rPr>
          <w:lang w:val="bg-BG"/>
        </w:rPr>
        <w:t>се извършва въз основа на критерии, одобрени от Комитета за наблюдение</w:t>
      </w:r>
      <w:r w:rsidR="00D21916">
        <w:rPr>
          <w:lang w:val="bg-BG"/>
        </w:rPr>
        <w:t xml:space="preserve"> на програмата</w:t>
      </w:r>
      <w:r w:rsidRPr="00F06AB8">
        <w:rPr>
          <w:lang w:val="bg-BG"/>
        </w:rPr>
        <w:t xml:space="preserve">. </w:t>
      </w:r>
      <w:r w:rsidR="00C91B37" w:rsidRPr="00F06AB8">
        <w:rPr>
          <w:lang w:val="bg-BG"/>
        </w:rPr>
        <w:t>Методиката</w:t>
      </w:r>
      <w:r w:rsidRPr="00F06AB8">
        <w:rPr>
          <w:lang w:val="bg-BG"/>
        </w:rPr>
        <w:t xml:space="preserve"> и критериите не подлежат на изменение по време на провеждането на оценката. </w:t>
      </w:r>
      <w:r w:rsidR="000068B1" w:rsidRPr="00F06AB8">
        <w:rPr>
          <w:lang w:val="bg-BG"/>
        </w:rPr>
        <w:t>При извършването на оценката се п</w:t>
      </w:r>
      <w:r w:rsidR="00914B17" w:rsidRPr="00F06AB8">
        <w:rPr>
          <w:lang w:val="bg-BG"/>
        </w:rPr>
        <w:t xml:space="preserve">роверява дали </w:t>
      </w:r>
      <w:r w:rsidR="005E60E8">
        <w:rPr>
          <w:lang w:val="bg-BG"/>
        </w:rPr>
        <w:t xml:space="preserve">проектното предложение </w:t>
      </w:r>
      <w:r w:rsidR="00914B17" w:rsidRPr="00F06AB8">
        <w:rPr>
          <w:lang w:val="bg-BG"/>
        </w:rPr>
        <w:t xml:space="preserve">отговаря на всички критерии, като за всеки критерий се поставя оценката „ДА“, „НЕ“ или „Н/П“ (неприложимо). </w:t>
      </w:r>
    </w:p>
    <w:p w14:paraId="27591645" w14:textId="77777777" w:rsidR="002804CF" w:rsidRDefault="002804CF" w:rsidP="002804CF">
      <w:pPr>
        <w:ind w:left="360"/>
        <w:jc w:val="both"/>
        <w:rPr>
          <w:lang w:val="bg-BG"/>
        </w:rPr>
      </w:pPr>
    </w:p>
    <w:p w14:paraId="358425A5" w14:textId="69CC0227" w:rsidR="002804CF" w:rsidRDefault="002804CF" w:rsidP="002804CF">
      <w:pPr>
        <w:ind w:left="360"/>
        <w:jc w:val="both"/>
        <w:rPr>
          <w:lang w:val="bg-BG"/>
        </w:rPr>
      </w:pPr>
      <w:r w:rsidRPr="002804CF">
        <w:rPr>
          <w:lang w:val="bg-BG"/>
        </w:rPr>
        <w:t>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w:t>
      </w:r>
      <w:r>
        <w:rPr>
          <w:lang w:val="bg-BG"/>
        </w:rPr>
        <w:t xml:space="preserve"> </w:t>
      </w:r>
      <w:r w:rsidRPr="00F06AB8">
        <w:rPr>
          <w:lang w:val="bg-BG"/>
        </w:rPr>
        <w:t>Допуснатите от кандидата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6BE730D6" w14:textId="7C1BD8EB" w:rsidR="006C3C15" w:rsidRDefault="006C3C15" w:rsidP="002804CF">
      <w:pPr>
        <w:ind w:left="360"/>
        <w:jc w:val="both"/>
        <w:rPr>
          <w:lang w:val="bg-BG"/>
        </w:rPr>
      </w:pPr>
    </w:p>
    <w:p w14:paraId="535DA528" w14:textId="0F8FFB61" w:rsidR="006C3C15" w:rsidRPr="00F06AB8" w:rsidRDefault="006C3C15" w:rsidP="002804CF">
      <w:pPr>
        <w:ind w:left="360"/>
        <w:jc w:val="both"/>
        <w:rPr>
          <w:lang w:val="bg-BG"/>
        </w:rPr>
      </w:pPr>
      <w:r w:rsidRPr="006C3C15">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48354FFB" w14:textId="77777777" w:rsidR="002804CF" w:rsidRDefault="002804CF" w:rsidP="002804CF">
      <w:pPr>
        <w:ind w:left="360"/>
        <w:jc w:val="both"/>
        <w:rPr>
          <w:lang w:val="bg-BG"/>
        </w:rPr>
      </w:pPr>
    </w:p>
    <w:p w14:paraId="1AE98E4D" w14:textId="7133FE9F" w:rsidR="00D21916" w:rsidRPr="00F06AB8" w:rsidRDefault="00D21916" w:rsidP="00D21916">
      <w:pPr>
        <w:ind w:left="360"/>
        <w:jc w:val="both"/>
        <w:rPr>
          <w:lang w:val="bg-BG"/>
        </w:rPr>
      </w:pPr>
      <w:r w:rsidRPr="005F1AB5">
        <w:rPr>
          <w:lang w:val="bg-BG"/>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D04E104" w14:textId="77777777" w:rsidR="00D21916" w:rsidRPr="00F06AB8" w:rsidRDefault="00D21916" w:rsidP="00D21916">
      <w:pPr>
        <w:ind w:left="360"/>
        <w:jc w:val="both"/>
        <w:rPr>
          <w:lang w:val="bg-BG"/>
        </w:rPr>
      </w:pPr>
    </w:p>
    <w:p w14:paraId="777C997C" w14:textId="77777777" w:rsidR="008E5262" w:rsidRPr="00F06AB8" w:rsidRDefault="008E5262" w:rsidP="00502ABC">
      <w:pPr>
        <w:ind w:left="360"/>
        <w:jc w:val="both"/>
        <w:rPr>
          <w:color w:val="FF0000"/>
          <w:lang w:val="bg-BG"/>
        </w:rPr>
      </w:pPr>
    </w:p>
    <w:p w14:paraId="186F6C22" w14:textId="77777777" w:rsidR="008E5262" w:rsidRPr="00F06AB8" w:rsidRDefault="008E5262" w:rsidP="00475427">
      <w:pPr>
        <w:ind w:left="360"/>
        <w:rPr>
          <w:b/>
          <w:lang w:val="bg-BG"/>
        </w:rPr>
      </w:pPr>
    </w:p>
    <w:p w14:paraId="05941D1C" w14:textId="77777777" w:rsidR="00C57AD0" w:rsidRPr="00F06AB8" w:rsidRDefault="00C57AD0" w:rsidP="00475427">
      <w:pPr>
        <w:ind w:left="360"/>
        <w:rPr>
          <w:b/>
          <w:lang w:val="bg-BG"/>
        </w:rPr>
      </w:pPr>
    </w:p>
    <w:p w14:paraId="1E2D7CF6" w14:textId="77777777" w:rsidR="00C57AD0" w:rsidRPr="00F06AB8" w:rsidRDefault="00C57AD0" w:rsidP="00475427">
      <w:pPr>
        <w:ind w:left="360"/>
        <w:rPr>
          <w:b/>
          <w:lang w:val="bg-BG"/>
        </w:rPr>
      </w:pPr>
    </w:p>
    <w:p w14:paraId="69AFB256" w14:textId="77777777" w:rsidR="00B121C8" w:rsidRDefault="00B121C8" w:rsidP="00B121C8">
      <w:pPr>
        <w:ind w:left="360"/>
        <w:jc w:val="center"/>
        <w:rPr>
          <w:b/>
          <w:lang w:val="bg-BG"/>
        </w:rPr>
      </w:pPr>
      <w:r>
        <w:rPr>
          <w:b/>
          <w:lang w:val="bg-BG"/>
        </w:rPr>
        <w:t>КРИТЕРИИ ЗА ОЦЕНКА НА ПРОЕКТНОТО ПРЕДЛОЖЕНИЕ</w:t>
      </w:r>
    </w:p>
    <w:p w14:paraId="14598355" w14:textId="77777777" w:rsidR="00B121C8" w:rsidRDefault="00B121C8" w:rsidP="00B121C8">
      <w:pPr>
        <w:ind w:left="360"/>
        <w:jc w:val="center"/>
        <w:rPr>
          <w:b/>
          <w:lang w:val="bg-BG"/>
        </w:rPr>
      </w:pPr>
    </w:p>
    <w:p w14:paraId="4910118B" w14:textId="77777777" w:rsidR="00B121C8" w:rsidRPr="00E419BB" w:rsidRDefault="00B121C8" w:rsidP="00B121C8">
      <w:pPr>
        <w:ind w:left="360"/>
        <w:rPr>
          <w:b/>
          <w:lang w:val="bg-BG"/>
        </w:rPr>
      </w:pPr>
      <w:r>
        <w:rPr>
          <w:b/>
          <w:lang w:val="en-US"/>
        </w:rPr>
        <w:t xml:space="preserve">I. </w:t>
      </w:r>
      <w:r>
        <w:rPr>
          <w:b/>
          <w:lang w:val="bg-BG"/>
        </w:rPr>
        <w:t xml:space="preserve">Критерии за административно съответствие и допустимост </w:t>
      </w:r>
    </w:p>
    <w:p w14:paraId="087DEE25" w14:textId="77777777" w:rsidR="00B121C8" w:rsidRDefault="00B121C8" w:rsidP="00B121C8">
      <w:pPr>
        <w:ind w:left="360"/>
        <w:rPr>
          <w:b/>
          <w:lang w:val="bg-BG"/>
        </w:rPr>
      </w:pPr>
    </w:p>
    <w:p w14:paraId="747A61CB" w14:textId="336B7F7F" w:rsidR="00B121C8" w:rsidRPr="00B247E0" w:rsidRDefault="00B121C8" w:rsidP="00C3067F">
      <w:pPr>
        <w:numPr>
          <w:ilvl w:val="0"/>
          <w:numId w:val="38"/>
        </w:numPr>
        <w:rPr>
          <w:b/>
          <w:lang w:val="bg-BG"/>
        </w:rPr>
      </w:pPr>
      <w:r w:rsidRPr="00B247E0">
        <w:rPr>
          <w:b/>
          <w:lang w:val="bg-BG"/>
        </w:rPr>
        <w:t xml:space="preserve">Критерии за административно съответствие </w:t>
      </w:r>
    </w:p>
    <w:tbl>
      <w:tblPr>
        <w:tblStyle w:val="TableGrid"/>
        <w:tblW w:w="0" w:type="auto"/>
        <w:tblInd w:w="-318" w:type="dxa"/>
        <w:tblLook w:val="04A0" w:firstRow="1" w:lastRow="0" w:firstColumn="1" w:lastColumn="0" w:noHBand="0" w:noVBand="1"/>
      </w:tblPr>
      <w:tblGrid>
        <w:gridCol w:w="694"/>
        <w:gridCol w:w="9582"/>
        <w:gridCol w:w="707"/>
        <w:gridCol w:w="706"/>
        <w:gridCol w:w="657"/>
        <w:gridCol w:w="2758"/>
      </w:tblGrid>
      <w:tr w:rsidR="00B121C8" w14:paraId="043D94D8" w14:textId="77777777" w:rsidTr="008C5113">
        <w:tc>
          <w:tcPr>
            <w:tcW w:w="694" w:type="dxa"/>
            <w:shd w:val="pct25" w:color="auto" w:fill="auto"/>
          </w:tcPr>
          <w:p w14:paraId="5DC813F4" w14:textId="77777777" w:rsidR="00B121C8" w:rsidRPr="00684174" w:rsidRDefault="00B121C8" w:rsidP="00B121C8">
            <w:r w:rsidRPr="00684174">
              <w:t>№</w:t>
            </w:r>
          </w:p>
        </w:tc>
        <w:tc>
          <w:tcPr>
            <w:tcW w:w="9582" w:type="dxa"/>
            <w:shd w:val="pct25" w:color="auto" w:fill="auto"/>
          </w:tcPr>
          <w:p w14:paraId="5FB2572C" w14:textId="0F1AD204" w:rsidR="00B121C8" w:rsidRPr="00B121C8" w:rsidRDefault="00B121C8" w:rsidP="00785E29">
            <w:pPr>
              <w:rPr>
                <w:b/>
                <w:i/>
                <w:lang w:val="bg-BG"/>
              </w:rPr>
            </w:pPr>
            <w:r w:rsidRPr="00B121C8">
              <w:rPr>
                <w:b/>
                <w:i/>
                <w:lang w:val="bg-BG"/>
              </w:rPr>
              <w:t>Критерии:</w:t>
            </w:r>
          </w:p>
        </w:tc>
        <w:tc>
          <w:tcPr>
            <w:tcW w:w="707" w:type="dxa"/>
            <w:shd w:val="pct25" w:color="auto" w:fill="auto"/>
          </w:tcPr>
          <w:p w14:paraId="57C72387" w14:textId="77777777" w:rsidR="00B121C8" w:rsidRPr="00036D7A" w:rsidRDefault="00B121C8" w:rsidP="00B121C8">
            <w:pPr>
              <w:jc w:val="center"/>
              <w:rPr>
                <w:b/>
              </w:rPr>
            </w:pPr>
            <w:r w:rsidRPr="00036D7A">
              <w:rPr>
                <w:b/>
              </w:rPr>
              <w:t>ДА</w:t>
            </w:r>
          </w:p>
        </w:tc>
        <w:tc>
          <w:tcPr>
            <w:tcW w:w="706" w:type="dxa"/>
            <w:shd w:val="pct25" w:color="auto" w:fill="auto"/>
          </w:tcPr>
          <w:p w14:paraId="0DAAC524" w14:textId="77777777" w:rsidR="00B121C8" w:rsidRPr="00036D7A" w:rsidRDefault="00B121C8" w:rsidP="00B121C8">
            <w:pPr>
              <w:jc w:val="center"/>
              <w:rPr>
                <w:b/>
              </w:rPr>
            </w:pPr>
            <w:r w:rsidRPr="00036D7A">
              <w:rPr>
                <w:b/>
              </w:rPr>
              <w:t>НЕ</w:t>
            </w:r>
          </w:p>
        </w:tc>
        <w:tc>
          <w:tcPr>
            <w:tcW w:w="657" w:type="dxa"/>
            <w:shd w:val="pct25" w:color="auto" w:fill="auto"/>
          </w:tcPr>
          <w:p w14:paraId="6B59BA69" w14:textId="77777777" w:rsidR="00B121C8" w:rsidRPr="00036D7A" w:rsidRDefault="00B121C8" w:rsidP="00B121C8">
            <w:pPr>
              <w:jc w:val="center"/>
              <w:rPr>
                <w:b/>
              </w:rPr>
            </w:pPr>
            <w:r w:rsidRPr="00036D7A">
              <w:rPr>
                <w:b/>
              </w:rPr>
              <w:t>Н/П</w:t>
            </w:r>
          </w:p>
        </w:tc>
        <w:tc>
          <w:tcPr>
            <w:tcW w:w="2758" w:type="dxa"/>
            <w:shd w:val="pct25" w:color="auto" w:fill="auto"/>
          </w:tcPr>
          <w:p w14:paraId="6C514128" w14:textId="1D460F0B" w:rsidR="00B121C8" w:rsidRPr="00036D7A" w:rsidRDefault="00B121C8" w:rsidP="00B121C8">
            <w:pPr>
              <w:jc w:val="center"/>
              <w:rPr>
                <w:b/>
                <w:lang w:val="bg-BG"/>
              </w:rPr>
            </w:pPr>
            <w:r>
              <w:rPr>
                <w:b/>
                <w:lang w:val="bg-BG"/>
              </w:rPr>
              <w:t>Бе</w:t>
            </w:r>
            <w:r w:rsidRPr="00036D7A">
              <w:rPr>
                <w:b/>
                <w:lang w:val="bg-BG"/>
              </w:rPr>
              <w:t>лежки</w:t>
            </w:r>
            <w:r>
              <w:rPr>
                <w:b/>
                <w:lang w:val="bg-BG"/>
              </w:rPr>
              <w:t xml:space="preserve"> </w:t>
            </w:r>
          </w:p>
        </w:tc>
      </w:tr>
      <w:tr w:rsidR="00B121C8" w14:paraId="318272EE" w14:textId="77777777" w:rsidTr="008C5113">
        <w:tc>
          <w:tcPr>
            <w:tcW w:w="694" w:type="dxa"/>
          </w:tcPr>
          <w:p w14:paraId="4983D8F1" w14:textId="77777777" w:rsidR="00B121C8" w:rsidRPr="00ED5E3C" w:rsidRDefault="00B121C8" w:rsidP="00B121C8">
            <w:pPr>
              <w:numPr>
                <w:ilvl w:val="0"/>
                <w:numId w:val="37"/>
              </w:numPr>
              <w:rPr>
                <w:lang w:val="bg-BG"/>
              </w:rPr>
            </w:pPr>
          </w:p>
        </w:tc>
        <w:tc>
          <w:tcPr>
            <w:tcW w:w="9582" w:type="dxa"/>
          </w:tcPr>
          <w:p w14:paraId="62267169" w14:textId="7568C603" w:rsidR="00B121C8" w:rsidRPr="00B121C8" w:rsidRDefault="00384B37" w:rsidP="001A7C30">
            <w:pPr>
              <w:jc w:val="both"/>
              <w:rPr>
                <w:b/>
                <w:lang w:val="bg-BG"/>
              </w:rPr>
            </w:pPr>
            <w:r w:rsidRPr="00384B37">
              <w:rPr>
                <w:lang w:val="bg-BG"/>
              </w:rPr>
              <w:t>Формулярът за кандидатстване е подаден в рамките на крайния срок по електронен път</w:t>
            </w:r>
            <w:r w:rsidR="00CE1638" w:rsidRPr="00CE1638">
              <w:rPr>
                <w:lang w:val="bg-BG"/>
              </w:rPr>
              <w:t xml:space="preserve"> </w:t>
            </w:r>
            <w:r w:rsidRPr="00CE1638">
              <w:rPr>
                <w:lang w:val="bg-BG"/>
              </w:rPr>
              <w:t>чрез системата ИСУН</w:t>
            </w:r>
            <w:r w:rsidRPr="00384B37">
              <w:rPr>
                <w:lang w:val="bg-BG"/>
              </w:rPr>
              <w:t xml:space="preserve"> </w:t>
            </w:r>
            <w:r w:rsidR="00CE1638" w:rsidRPr="00CE1638">
              <w:rPr>
                <w:lang w:val="bg-BG"/>
              </w:rPr>
              <w:t xml:space="preserve">и е на български език, с изключение на т. 1,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 </w:t>
            </w:r>
          </w:p>
        </w:tc>
        <w:tc>
          <w:tcPr>
            <w:tcW w:w="707" w:type="dxa"/>
            <w:vAlign w:val="center"/>
          </w:tcPr>
          <w:p w14:paraId="77D9BD81"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6" w:type="dxa"/>
            <w:vAlign w:val="center"/>
          </w:tcPr>
          <w:p w14:paraId="7748016F"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657" w:type="dxa"/>
            <w:vAlign w:val="center"/>
          </w:tcPr>
          <w:p w14:paraId="206BFE08" w14:textId="4867F701" w:rsidR="00B121C8" w:rsidRPr="00D9309F" w:rsidRDefault="00B121C8" w:rsidP="00B121C8">
            <w:pPr>
              <w:jc w:val="center"/>
              <w:rPr>
                <w:sz w:val="22"/>
                <w:szCs w:val="22"/>
                <w:lang w:val="bg-BG"/>
              </w:rPr>
            </w:pPr>
          </w:p>
        </w:tc>
        <w:tc>
          <w:tcPr>
            <w:tcW w:w="2758" w:type="dxa"/>
            <w:vAlign w:val="center"/>
          </w:tcPr>
          <w:p w14:paraId="69FD3260" w14:textId="4C1A546F" w:rsidR="00B121C8" w:rsidRPr="00B121C8" w:rsidRDefault="00B121C8" w:rsidP="00B121C8">
            <w:pPr>
              <w:jc w:val="both"/>
              <w:rPr>
                <w:sz w:val="20"/>
                <w:szCs w:val="20"/>
                <w:lang w:val="bg-BG"/>
              </w:rPr>
            </w:pPr>
          </w:p>
        </w:tc>
      </w:tr>
      <w:tr w:rsidR="00BB70A4" w14:paraId="1CD02DE3" w14:textId="77777777" w:rsidTr="008C5113">
        <w:tc>
          <w:tcPr>
            <w:tcW w:w="694" w:type="dxa"/>
          </w:tcPr>
          <w:p w14:paraId="747FD712" w14:textId="77777777" w:rsidR="00BB70A4" w:rsidRPr="00ED5E3C" w:rsidRDefault="00BB70A4" w:rsidP="00BB70A4">
            <w:pPr>
              <w:numPr>
                <w:ilvl w:val="0"/>
                <w:numId w:val="37"/>
              </w:numPr>
              <w:rPr>
                <w:lang w:val="bg-BG"/>
              </w:rPr>
            </w:pPr>
          </w:p>
        </w:tc>
        <w:tc>
          <w:tcPr>
            <w:tcW w:w="9582" w:type="dxa"/>
          </w:tcPr>
          <w:p w14:paraId="676AB9BC" w14:textId="3E9249E3" w:rsidR="00BB70A4" w:rsidRPr="00B121C8" w:rsidRDefault="00BB70A4" w:rsidP="00A30599">
            <w:pPr>
              <w:jc w:val="both"/>
              <w:rPr>
                <w:b/>
                <w:highlight w:val="yellow"/>
                <w:lang w:val="bg-BG"/>
              </w:rPr>
            </w:pPr>
            <w:r w:rsidRPr="00B121C8">
              <w:rPr>
                <w:lang w:val="bg-BG"/>
              </w:rPr>
              <w:t xml:space="preserve">Проектното предложение e подписано с </w:t>
            </w:r>
            <w:r>
              <w:rPr>
                <w:lang w:val="bg-BG"/>
              </w:rPr>
              <w:t xml:space="preserve">валиден </w:t>
            </w:r>
            <w:r w:rsidRPr="00B121C8">
              <w:rPr>
                <w:lang w:val="bg-BG"/>
              </w:rPr>
              <w:t xml:space="preserve">КЕП </w:t>
            </w:r>
            <w:r w:rsidRPr="00CE1638">
              <w:rPr>
                <w:lang w:val="bg-BG"/>
              </w:rPr>
              <w:t xml:space="preserve">от </w:t>
            </w:r>
            <w:r>
              <w:rPr>
                <w:lang w:val="bg-BG"/>
              </w:rPr>
              <w:t>законния представител на кандидата</w:t>
            </w:r>
            <w:r w:rsidR="007D7169" w:rsidRPr="007D7169">
              <w:rPr>
                <w:lang w:val="bg-BG"/>
              </w:rPr>
              <w:t xml:space="preserve">.  </w:t>
            </w:r>
          </w:p>
        </w:tc>
        <w:tc>
          <w:tcPr>
            <w:tcW w:w="707" w:type="dxa"/>
            <w:vAlign w:val="center"/>
          </w:tcPr>
          <w:p w14:paraId="0464463B" w14:textId="77777777" w:rsidR="00BB70A4" w:rsidRPr="00D9309F" w:rsidRDefault="00BB70A4" w:rsidP="00BB70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6" w:type="dxa"/>
            <w:vAlign w:val="center"/>
          </w:tcPr>
          <w:p w14:paraId="15E6EC40" w14:textId="77777777" w:rsidR="00BB70A4" w:rsidRPr="00D9309F" w:rsidRDefault="00BB70A4" w:rsidP="00BB70A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657" w:type="dxa"/>
            <w:vAlign w:val="center"/>
          </w:tcPr>
          <w:p w14:paraId="57020A2C" w14:textId="3D83C0F7" w:rsidR="00BB70A4" w:rsidRPr="00D9309F" w:rsidRDefault="00BB70A4" w:rsidP="00BB70A4">
            <w:pPr>
              <w:jc w:val="center"/>
              <w:rPr>
                <w:sz w:val="22"/>
                <w:szCs w:val="22"/>
                <w:lang w:val="bg-BG"/>
              </w:rPr>
            </w:pPr>
          </w:p>
        </w:tc>
        <w:tc>
          <w:tcPr>
            <w:tcW w:w="2758" w:type="dxa"/>
            <w:vAlign w:val="center"/>
          </w:tcPr>
          <w:p w14:paraId="044D194C" w14:textId="29260CFA" w:rsidR="00BB70A4" w:rsidRPr="00D9309F" w:rsidRDefault="00BB70A4" w:rsidP="00BB70A4">
            <w:pPr>
              <w:jc w:val="both"/>
              <w:rPr>
                <w:sz w:val="22"/>
                <w:szCs w:val="22"/>
                <w:lang w:val="bg-BG"/>
              </w:rPr>
            </w:pPr>
          </w:p>
        </w:tc>
      </w:tr>
      <w:tr w:rsidR="007D7169" w14:paraId="7AEE3A0B" w14:textId="77777777" w:rsidTr="008C5113">
        <w:tc>
          <w:tcPr>
            <w:tcW w:w="694" w:type="dxa"/>
          </w:tcPr>
          <w:p w14:paraId="60BFEA32" w14:textId="77777777" w:rsidR="007D7169" w:rsidRPr="00ED5E3C" w:rsidRDefault="007D7169" w:rsidP="007D7169">
            <w:pPr>
              <w:numPr>
                <w:ilvl w:val="0"/>
                <w:numId w:val="37"/>
              </w:numPr>
              <w:rPr>
                <w:lang w:val="bg-BG"/>
              </w:rPr>
            </w:pPr>
          </w:p>
        </w:tc>
        <w:tc>
          <w:tcPr>
            <w:tcW w:w="9582" w:type="dxa"/>
          </w:tcPr>
          <w:p w14:paraId="6B2EF1A7" w14:textId="72390E85" w:rsidR="007D7169" w:rsidRDefault="007D7169" w:rsidP="007D7169">
            <w:pPr>
              <w:jc w:val="both"/>
              <w:rPr>
                <w:lang w:val="bg-BG"/>
              </w:rPr>
            </w:pPr>
            <w:r w:rsidRPr="00B121C8">
              <w:rPr>
                <w:lang w:val="bg-BG"/>
              </w:rPr>
              <w:t>Декларация, че кандидатът е запознат с условията за кандидатстване и условията за изпълнение –</w:t>
            </w:r>
            <w:r w:rsidR="00D53788">
              <w:rPr>
                <w:lang w:val="bg-BG"/>
              </w:rPr>
              <w:t xml:space="preserve"> </w:t>
            </w:r>
            <w:r w:rsidRPr="00B121C8">
              <w:rPr>
                <w:lang w:val="bg-BG"/>
              </w:rPr>
              <w:t>по образец (</w:t>
            </w:r>
            <w:r w:rsidRPr="00B121C8">
              <w:rPr>
                <w:b/>
                <w:lang w:val="bg-BG"/>
              </w:rPr>
              <w:t xml:space="preserve">Приложение </w:t>
            </w:r>
            <w:r w:rsidR="00A30599">
              <w:rPr>
                <w:b/>
                <w:lang w:val="bg-BG"/>
              </w:rPr>
              <w:t>А</w:t>
            </w:r>
            <w:r w:rsidRPr="00B121C8">
              <w:rPr>
                <w:lang w:val="bg-BG"/>
              </w:rPr>
              <w:t xml:space="preserve">  към Условията за кандидатстване)</w:t>
            </w:r>
            <w:r>
              <w:rPr>
                <w:lang w:val="bg-BG"/>
              </w:rPr>
              <w:t xml:space="preserve">. </w:t>
            </w:r>
          </w:p>
          <w:p w14:paraId="3D887ABF" w14:textId="7AB62D10" w:rsidR="00D53788" w:rsidRPr="0024766E" w:rsidRDefault="00A30599" w:rsidP="00430FCA">
            <w:pPr>
              <w:jc w:val="both"/>
              <w:rPr>
                <w:highlight w:val="yellow"/>
                <w:lang w:val="bg-BG"/>
              </w:rPr>
            </w:pPr>
            <w:r>
              <w:rPr>
                <w:lang w:val="bg-BG"/>
              </w:rPr>
              <w:t>О</w:t>
            </w:r>
            <w:r w:rsidR="007D7169" w:rsidRPr="0024766E">
              <w:rPr>
                <w:lang w:val="bg-BG"/>
              </w:rPr>
              <w:t xml:space="preserve">бстоятелствата са декларирани в раздел „E-ДЕКЛАРАЦИИ” от Формуляра </w:t>
            </w:r>
            <w:r w:rsidR="00430FCA">
              <w:rPr>
                <w:lang w:val="bg-BG"/>
              </w:rPr>
              <w:t>з</w:t>
            </w:r>
            <w:r w:rsidR="007D7169" w:rsidRPr="0024766E">
              <w:rPr>
                <w:lang w:val="bg-BG"/>
              </w:rPr>
              <w:t>а кандидатстване</w:t>
            </w:r>
            <w:r>
              <w:rPr>
                <w:lang w:val="bg-BG"/>
              </w:rPr>
              <w:t>.</w:t>
            </w:r>
          </w:p>
        </w:tc>
        <w:tc>
          <w:tcPr>
            <w:tcW w:w="707" w:type="dxa"/>
            <w:vAlign w:val="center"/>
          </w:tcPr>
          <w:p w14:paraId="37D9D185" w14:textId="77777777" w:rsidR="007D7169" w:rsidRPr="00D9309F"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6" w:type="dxa"/>
            <w:vAlign w:val="center"/>
          </w:tcPr>
          <w:p w14:paraId="3A47B6E1" w14:textId="77777777" w:rsidR="007D7169" w:rsidRPr="00D9309F"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657" w:type="dxa"/>
            <w:vAlign w:val="center"/>
          </w:tcPr>
          <w:p w14:paraId="6C3FAE3A" w14:textId="4040AA2F" w:rsidR="007D7169" w:rsidRPr="00D9309F" w:rsidRDefault="007D7169" w:rsidP="007D7169">
            <w:pPr>
              <w:jc w:val="center"/>
              <w:rPr>
                <w:sz w:val="22"/>
                <w:szCs w:val="22"/>
                <w:lang w:val="bg-BG"/>
              </w:rPr>
            </w:pPr>
          </w:p>
        </w:tc>
        <w:tc>
          <w:tcPr>
            <w:tcW w:w="2758" w:type="dxa"/>
            <w:vAlign w:val="center"/>
          </w:tcPr>
          <w:p w14:paraId="620BD4C3" w14:textId="4D286B27" w:rsidR="007D7169" w:rsidRPr="00D9309F" w:rsidRDefault="007D7169" w:rsidP="007D7169">
            <w:pPr>
              <w:jc w:val="both"/>
              <w:rPr>
                <w:sz w:val="22"/>
                <w:szCs w:val="22"/>
                <w:lang w:val="bg-BG"/>
              </w:rPr>
            </w:pPr>
          </w:p>
        </w:tc>
      </w:tr>
      <w:tr w:rsidR="007D7169" w14:paraId="132B1533" w14:textId="77777777" w:rsidTr="008C5113">
        <w:tc>
          <w:tcPr>
            <w:tcW w:w="694" w:type="dxa"/>
          </w:tcPr>
          <w:p w14:paraId="2035A5D8" w14:textId="77777777" w:rsidR="007D7169" w:rsidRPr="00ED5E3C" w:rsidRDefault="007D7169" w:rsidP="007D7169">
            <w:pPr>
              <w:numPr>
                <w:ilvl w:val="0"/>
                <w:numId w:val="37"/>
              </w:numPr>
              <w:rPr>
                <w:lang w:val="bg-BG"/>
              </w:rPr>
            </w:pPr>
          </w:p>
        </w:tc>
        <w:tc>
          <w:tcPr>
            <w:tcW w:w="9582" w:type="dxa"/>
          </w:tcPr>
          <w:p w14:paraId="45D6617C" w14:textId="77777777" w:rsidR="00D53788" w:rsidRDefault="007D7169" w:rsidP="00D53788">
            <w:pPr>
              <w:jc w:val="both"/>
              <w:rPr>
                <w:lang w:val="bg-BG"/>
              </w:rPr>
            </w:pPr>
            <w:r w:rsidRPr="00B121C8">
              <w:rPr>
                <w:lang w:val="bg-BG"/>
              </w:rPr>
              <w:t>Декларация относно статута по ЗДДС –</w:t>
            </w:r>
            <w:r w:rsidR="00D53788">
              <w:rPr>
                <w:lang w:val="bg-BG"/>
              </w:rPr>
              <w:t xml:space="preserve"> </w:t>
            </w:r>
            <w:r w:rsidRPr="00B121C8">
              <w:rPr>
                <w:lang w:val="bg-BG"/>
              </w:rPr>
              <w:t>по образец (</w:t>
            </w:r>
            <w:r w:rsidRPr="00B121C8">
              <w:rPr>
                <w:b/>
                <w:lang w:val="bg-BG"/>
              </w:rPr>
              <w:t xml:space="preserve">Приложение </w:t>
            </w:r>
            <w:r>
              <w:rPr>
                <w:b/>
                <w:lang w:val="bg-BG"/>
              </w:rPr>
              <w:t>В</w:t>
            </w:r>
            <w:r w:rsidRPr="00B121C8">
              <w:rPr>
                <w:lang w:val="bg-BG"/>
              </w:rPr>
              <w:t xml:space="preserve"> към Условията за кандидатстване)</w:t>
            </w:r>
            <w:r w:rsidR="00D53788">
              <w:rPr>
                <w:lang w:val="bg-BG"/>
              </w:rPr>
              <w:t>.</w:t>
            </w:r>
          </w:p>
          <w:p w14:paraId="45280E09" w14:textId="641566A6" w:rsidR="007D7169" w:rsidRPr="00B121C8" w:rsidRDefault="00D53788" w:rsidP="00430FCA">
            <w:pPr>
              <w:jc w:val="both"/>
              <w:rPr>
                <w:highlight w:val="yellow"/>
                <w:lang w:val="bg-BG"/>
              </w:rPr>
            </w:pPr>
            <w:r w:rsidRPr="00D53788">
              <w:rPr>
                <w:lang w:val="bg-BG"/>
              </w:rPr>
              <w:t xml:space="preserve">Обстоятелствата са декларирани в раздел „E-ДЕКЛАРАЦИИ” от Формуляра </w:t>
            </w:r>
            <w:r w:rsidR="00430FCA">
              <w:rPr>
                <w:lang w:val="bg-BG"/>
              </w:rPr>
              <w:t>з</w:t>
            </w:r>
            <w:r w:rsidRPr="00D53788">
              <w:rPr>
                <w:lang w:val="bg-BG"/>
              </w:rPr>
              <w:t>а кандидатстване.</w:t>
            </w:r>
          </w:p>
        </w:tc>
        <w:tc>
          <w:tcPr>
            <w:tcW w:w="707" w:type="dxa"/>
            <w:vAlign w:val="center"/>
          </w:tcPr>
          <w:p w14:paraId="2CAF3C72" w14:textId="77777777" w:rsidR="007D7169" w:rsidRPr="00323D14"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6" w:type="dxa"/>
            <w:vAlign w:val="center"/>
          </w:tcPr>
          <w:p w14:paraId="59AEBEB3" w14:textId="77777777" w:rsidR="007D7169" w:rsidRPr="00323D14"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657" w:type="dxa"/>
            <w:vAlign w:val="center"/>
          </w:tcPr>
          <w:p w14:paraId="1FD6B857" w14:textId="5B190025" w:rsidR="007D7169" w:rsidRPr="00323D14" w:rsidRDefault="007D7169" w:rsidP="007D7169">
            <w:pPr>
              <w:jc w:val="center"/>
              <w:rPr>
                <w:sz w:val="22"/>
                <w:szCs w:val="22"/>
                <w:lang w:val="bg-BG"/>
              </w:rPr>
            </w:pPr>
          </w:p>
        </w:tc>
        <w:tc>
          <w:tcPr>
            <w:tcW w:w="2758" w:type="dxa"/>
            <w:vAlign w:val="center"/>
          </w:tcPr>
          <w:p w14:paraId="0B6A96E2" w14:textId="6EAAC172" w:rsidR="007D7169" w:rsidRPr="00D9309F" w:rsidRDefault="007D7169" w:rsidP="007D7169">
            <w:pPr>
              <w:jc w:val="both"/>
              <w:rPr>
                <w:sz w:val="22"/>
                <w:szCs w:val="22"/>
                <w:lang w:val="bg-BG"/>
              </w:rPr>
            </w:pPr>
          </w:p>
        </w:tc>
      </w:tr>
      <w:tr w:rsidR="007D7169" w14:paraId="68C55001" w14:textId="77777777" w:rsidTr="008C5113">
        <w:tc>
          <w:tcPr>
            <w:tcW w:w="694" w:type="dxa"/>
          </w:tcPr>
          <w:p w14:paraId="161941A5" w14:textId="77777777" w:rsidR="007D7169" w:rsidRPr="00ED5E3C" w:rsidRDefault="007D7169" w:rsidP="007D7169">
            <w:pPr>
              <w:numPr>
                <w:ilvl w:val="0"/>
                <w:numId w:val="37"/>
              </w:numPr>
              <w:rPr>
                <w:lang w:val="bg-BG"/>
              </w:rPr>
            </w:pPr>
          </w:p>
        </w:tc>
        <w:tc>
          <w:tcPr>
            <w:tcW w:w="9582" w:type="dxa"/>
          </w:tcPr>
          <w:p w14:paraId="61F825B0" w14:textId="26828009" w:rsidR="007D7169" w:rsidRPr="00B121C8" w:rsidRDefault="00AC1C5A" w:rsidP="001A7C30">
            <w:pPr>
              <w:jc w:val="both"/>
              <w:rPr>
                <w:lang w:val="bg-BG"/>
              </w:rPr>
            </w:pPr>
            <w:r w:rsidRPr="00AC1C5A">
              <w:rPr>
                <w:lang w:val="bg-BG"/>
              </w:rPr>
              <w:t xml:space="preserve">Оферта </w:t>
            </w:r>
            <w:r w:rsidR="00430FCA" w:rsidRPr="00430FCA">
              <w:rPr>
                <w:lang w:val="bg-BG"/>
              </w:rPr>
              <w:t xml:space="preserve">от производител/доставчик </w:t>
            </w:r>
            <w:r w:rsidRPr="00AC1C5A">
              <w:rPr>
                <w:lang w:val="bg-BG"/>
              </w:rPr>
              <w:t xml:space="preserve">за всяка отделна инвестиция в дълготрайни нематериални активи (ДНА) с предложена цена и вид на валутата, сканирана и прикачена в ИСУН). </w:t>
            </w:r>
          </w:p>
        </w:tc>
        <w:tc>
          <w:tcPr>
            <w:tcW w:w="707" w:type="dxa"/>
            <w:vAlign w:val="center"/>
          </w:tcPr>
          <w:p w14:paraId="07CACD79" w14:textId="7B001364" w:rsidR="007D7169" w:rsidRPr="00323D14"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6" w:type="dxa"/>
            <w:vAlign w:val="center"/>
          </w:tcPr>
          <w:p w14:paraId="0A394A17" w14:textId="4CF4EDDF" w:rsidR="007D7169" w:rsidRPr="00323D14"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657" w:type="dxa"/>
            <w:vAlign w:val="center"/>
          </w:tcPr>
          <w:p w14:paraId="52DC117F" w14:textId="6B56584E" w:rsidR="007D7169" w:rsidRPr="00323D14" w:rsidRDefault="007D7169" w:rsidP="007D7169">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2758" w:type="dxa"/>
            <w:vAlign w:val="center"/>
          </w:tcPr>
          <w:p w14:paraId="5F98175E" w14:textId="45B1D379" w:rsidR="007D7169" w:rsidRPr="00B121C8" w:rsidRDefault="007D7169" w:rsidP="007D7169">
            <w:pPr>
              <w:jc w:val="both"/>
              <w:rPr>
                <w:i/>
                <w:sz w:val="20"/>
                <w:szCs w:val="20"/>
                <w:lang w:val="bg-BG"/>
              </w:rPr>
            </w:pPr>
          </w:p>
        </w:tc>
      </w:tr>
    </w:tbl>
    <w:p w14:paraId="3065BC95" w14:textId="77777777" w:rsidR="00B121C8" w:rsidRDefault="00B121C8" w:rsidP="00B121C8">
      <w:pPr>
        <w:ind w:left="360"/>
        <w:rPr>
          <w:b/>
          <w:lang w:val="bg-BG"/>
        </w:rPr>
      </w:pPr>
    </w:p>
    <w:p w14:paraId="6F72DD80" w14:textId="69CD908B" w:rsidR="00785E29" w:rsidRPr="00B247E0" w:rsidRDefault="00B121C8" w:rsidP="00D1545C">
      <w:pPr>
        <w:numPr>
          <w:ilvl w:val="0"/>
          <w:numId w:val="38"/>
        </w:numPr>
        <w:rPr>
          <w:b/>
          <w:lang w:val="bg-BG"/>
        </w:rPr>
      </w:pPr>
      <w:r w:rsidRPr="00B247E0">
        <w:rPr>
          <w:b/>
          <w:lang w:val="bg-BG"/>
        </w:rPr>
        <w:t>Критерии за оценка на допустимостта на кандидата и проекта</w:t>
      </w:r>
    </w:p>
    <w:tbl>
      <w:tblPr>
        <w:tblW w:w="1510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9497"/>
        <w:gridCol w:w="709"/>
        <w:gridCol w:w="709"/>
        <w:gridCol w:w="708"/>
        <w:gridCol w:w="2835"/>
      </w:tblGrid>
      <w:tr w:rsidR="00B121C8" w:rsidRPr="00D9309F" w14:paraId="0AFD7F67" w14:textId="77777777" w:rsidTr="008C5113">
        <w:trPr>
          <w:trHeight w:val="225"/>
        </w:trPr>
        <w:tc>
          <w:tcPr>
            <w:tcW w:w="644" w:type="dxa"/>
            <w:shd w:val="clear" w:color="auto" w:fill="E0E0E0"/>
            <w:vAlign w:val="center"/>
          </w:tcPr>
          <w:p w14:paraId="0B20E123" w14:textId="77777777" w:rsidR="00B121C8" w:rsidRPr="00D9309F" w:rsidRDefault="00B121C8" w:rsidP="00B121C8">
            <w:pPr>
              <w:rPr>
                <w:b/>
                <w:i/>
                <w:sz w:val="22"/>
                <w:szCs w:val="22"/>
                <w:u w:val="single"/>
                <w:lang w:val="bg-BG"/>
              </w:rPr>
            </w:pPr>
            <w:r w:rsidRPr="00D9309F">
              <w:rPr>
                <w:b/>
                <w:i/>
                <w:sz w:val="22"/>
                <w:szCs w:val="22"/>
                <w:lang w:val="bg-BG"/>
              </w:rPr>
              <w:t>№</w:t>
            </w:r>
          </w:p>
        </w:tc>
        <w:tc>
          <w:tcPr>
            <w:tcW w:w="9497" w:type="dxa"/>
            <w:shd w:val="clear" w:color="auto" w:fill="E0E0E0"/>
            <w:vAlign w:val="center"/>
          </w:tcPr>
          <w:p w14:paraId="0769B57D" w14:textId="77777777" w:rsidR="00B121C8" w:rsidRPr="00FB3174" w:rsidRDefault="00B121C8" w:rsidP="00B121C8">
            <w:pPr>
              <w:rPr>
                <w:b/>
                <w:i/>
                <w:u w:val="single"/>
                <w:lang w:val="bg-BG"/>
              </w:rPr>
            </w:pPr>
            <w:r w:rsidRPr="00FB3174">
              <w:rPr>
                <w:b/>
                <w:i/>
                <w:u w:val="single"/>
                <w:lang w:val="bg-BG"/>
              </w:rPr>
              <w:t>Критерии:</w:t>
            </w:r>
          </w:p>
        </w:tc>
        <w:tc>
          <w:tcPr>
            <w:tcW w:w="709" w:type="dxa"/>
            <w:shd w:val="clear" w:color="auto" w:fill="E0E0E0"/>
          </w:tcPr>
          <w:p w14:paraId="7D64319B" w14:textId="77777777" w:rsidR="00B121C8" w:rsidRPr="00D9309F" w:rsidRDefault="00B121C8" w:rsidP="00B121C8">
            <w:pPr>
              <w:jc w:val="center"/>
              <w:rPr>
                <w:b/>
                <w:sz w:val="22"/>
                <w:szCs w:val="22"/>
                <w:lang w:val="bg-BG"/>
              </w:rPr>
            </w:pPr>
            <w:r w:rsidRPr="00D9309F">
              <w:rPr>
                <w:b/>
                <w:sz w:val="22"/>
                <w:szCs w:val="22"/>
                <w:lang w:val="bg-BG"/>
              </w:rPr>
              <w:t>ДА</w:t>
            </w:r>
          </w:p>
        </w:tc>
        <w:tc>
          <w:tcPr>
            <w:tcW w:w="709" w:type="dxa"/>
            <w:shd w:val="clear" w:color="auto" w:fill="E0E0E0"/>
            <w:vAlign w:val="center"/>
          </w:tcPr>
          <w:p w14:paraId="07D0062A" w14:textId="77777777" w:rsidR="00B121C8" w:rsidRPr="00D9309F" w:rsidRDefault="00B121C8" w:rsidP="00B121C8">
            <w:pPr>
              <w:jc w:val="center"/>
              <w:rPr>
                <w:b/>
                <w:sz w:val="22"/>
                <w:szCs w:val="22"/>
                <w:lang w:val="bg-BG"/>
              </w:rPr>
            </w:pPr>
            <w:r w:rsidRPr="00D9309F">
              <w:rPr>
                <w:b/>
                <w:sz w:val="22"/>
                <w:szCs w:val="22"/>
                <w:lang w:val="bg-BG"/>
              </w:rPr>
              <w:t>НЕ</w:t>
            </w:r>
            <w:r w:rsidRPr="00D9309F" w:rsidDel="009970E5">
              <w:rPr>
                <w:b/>
                <w:sz w:val="22"/>
                <w:szCs w:val="22"/>
                <w:lang w:val="bg-BG"/>
              </w:rPr>
              <w:t xml:space="preserve"> </w:t>
            </w:r>
          </w:p>
        </w:tc>
        <w:tc>
          <w:tcPr>
            <w:tcW w:w="708" w:type="dxa"/>
            <w:shd w:val="clear" w:color="auto" w:fill="E0E0E0"/>
            <w:vAlign w:val="center"/>
          </w:tcPr>
          <w:p w14:paraId="528940AA" w14:textId="77777777" w:rsidR="00B121C8" w:rsidRPr="00D9309F" w:rsidRDefault="00B121C8" w:rsidP="00B121C8">
            <w:pPr>
              <w:jc w:val="center"/>
              <w:rPr>
                <w:b/>
                <w:sz w:val="22"/>
                <w:szCs w:val="22"/>
                <w:lang w:val="bg-BG"/>
              </w:rPr>
            </w:pPr>
            <w:r w:rsidRPr="00D9309F">
              <w:rPr>
                <w:b/>
                <w:sz w:val="22"/>
                <w:szCs w:val="22"/>
                <w:lang w:val="bg-BG"/>
              </w:rPr>
              <w:t>Н/П</w:t>
            </w:r>
          </w:p>
        </w:tc>
        <w:tc>
          <w:tcPr>
            <w:tcW w:w="2835" w:type="dxa"/>
            <w:shd w:val="clear" w:color="auto" w:fill="E0E0E0"/>
          </w:tcPr>
          <w:p w14:paraId="76829791" w14:textId="77777777" w:rsidR="00B121C8" w:rsidRPr="00D9309F" w:rsidRDefault="00B121C8" w:rsidP="00B121C8">
            <w:pPr>
              <w:jc w:val="center"/>
              <w:rPr>
                <w:b/>
                <w:sz w:val="22"/>
                <w:szCs w:val="22"/>
                <w:lang w:val="bg-BG"/>
              </w:rPr>
            </w:pPr>
            <w:r>
              <w:rPr>
                <w:b/>
                <w:sz w:val="22"/>
                <w:szCs w:val="22"/>
                <w:lang w:val="bg-BG"/>
              </w:rPr>
              <w:t xml:space="preserve">Бележки </w:t>
            </w:r>
          </w:p>
        </w:tc>
      </w:tr>
      <w:tr w:rsidR="00B121C8" w:rsidRPr="00D9309F" w14:paraId="666D0051" w14:textId="77777777" w:rsidTr="008C5113">
        <w:trPr>
          <w:trHeight w:val="313"/>
        </w:trPr>
        <w:tc>
          <w:tcPr>
            <w:tcW w:w="644" w:type="dxa"/>
            <w:vAlign w:val="center"/>
          </w:tcPr>
          <w:p w14:paraId="3A0D5149" w14:textId="77777777" w:rsidR="00B121C8" w:rsidRPr="00D9309F" w:rsidRDefault="00B121C8" w:rsidP="00B121C8">
            <w:pPr>
              <w:numPr>
                <w:ilvl w:val="0"/>
                <w:numId w:val="30"/>
              </w:numPr>
              <w:rPr>
                <w:sz w:val="22"/>
                <w:szCs w:val="22"/>
                <w:lang w:val="en-US"/>
              </w:rPr>
            </w:pPr>
            <w:r w:rsidRPr="00D9309F">
              <w:rPr>
                <w:sz w:val="22"/>
                <w:szCs w:val="22"/>
                <w:lang w:val="en-US"/>
              </w:rPr>
              <w:t>1.</w:t>
            </w:r>
          </w:p>
        </w:tc>
        <w:tc>
          <w:tcPr>
            <w:tcW w:w="9497" w:type="dxa"/>
            <w:vAlign w:val="center"/>
          </w:tcPr>
          <w:p w14:paraId="2BF42035" w14:textId="77777777" w:rsidR="00B121C8" w:rsidRPr="00FB3174" w:rsidRDefault="00B121C8" w:rsidP="00B121C8">
            <w:pPr>
              <w:jc w:val="both"/>
              <w:rPr>
                <w:lang w:val="en-US"/>
              </w:rPr>
            </w:pPr>
            <w:r w:rsidRPr="001825FA">
              <w:rPr>
                <w:lang w:val="bg-BG"/>
              </w:rPr>
              <w:t xml:space="preserve">Кандидатът е допустим бенефициент по настоящата </w:t>
            </w:r>
            <w:r w:rsidRPr="00EA1166">
              <w:rPr>
                <w:lang w:val="bg-BG"/>
              </w:rPr>
              <w:t xml:space="preserve">процедура, съгласно т. </w:t>
            </w:r>
            <w:r w:rsidRPr="00303310">
              <w:t>11</w:t>
            </w:r>
            <w:r w:rsidRPr="00303310">
              <w:rPr>
                <w:lang w:val="bg-BG"/>
              </w:rPr>
              <w:t xml:space="preserve"> </w:t>
            </w:r>
            <w:r w:rsidRPr="007723DB">
              <w:rPr>
                <w:lang w:val="bg-BG"/>
              </w:rPr>
              <w:t>от Условията за кандидатстване.</w:t>
            </w:r>
          </w:p>
        </w:tc>
        <w:tc>
          <w:tcPr>
            <w:tcW w:w="709" w:type="dxa"/>
            <w:vAlign w:val="center"/>
          </w:tcPr>
          <w:p w14:paraId="4F845E0E"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24191FE5" w14:textId="77777777" w:rsidR="00B121C8" w:rsidRPr="00D9309F" w:rsidRDefault="00B121C8" w:rsidP="00B121C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72E961BD" w14:textId="12352079" w:rsidR="00B121C8" w:rsidRPr="00D9309F" w:rsidRDefault="00B121C8" w:rsidP="00B121C8">
            <w:pPr>
              <w:jc w:val="center"/>
              <w:rPr>
                <w:sz w:val="22"/>
                <w:szCs w:val="22"/>
                <w:lang w:val="bg-BG"/>
              </w:rPr>
            </w:pPr>
          </w:p>
        </w:tc>
        <w:tc>
          <w:tcPr>
            <w:tcW w:w="2835" w:type="dxa"/>
          </w:tcPr>
          <w:p w14:paraId="7E578FC9" w14:textId="4818C0CA" w:rsidR="00B121C8" w:rsidRPr="00CE6112" w:rsidRDefault="00B121C8" w:rsidP="00B121C8">
            <w:pPr>
              <w:jc w:val="both"/>
              <w:rPr>
                <w:sz w:val="20"/>
                <w:szCs w:val="20"/>
                <w:lang w:val="bg-BG"/>
              </w:rPr>
            </w:pPr>
            <w:r w:rsidRPr="00CE6112">
              <w:rPr>
                <w:i/>
                <w:sz w:val="20"/>
                <w:szCs w:val="20"/>
                <w:lang w:val="bg-BG"/>
              </w:rPr>
              <w:t xml:space="preserve">Източник </w:t>
            </w:r>
            <w:r w:rsidR="000E09ED">
              <w:rPr>
                <w:i/>
                <w:sz w:val="20"/>
                <w:szCs w:val="20"/>
                <w:lang w:val="bg-BG"/>
              </w:rPr>
              <w:t>н</w:t>
            </w:r>
            <w:r w:rsidRPr="00CE6112">
              <w:rPr>
                <w:i/>
                <w:sz w:val="20"/>
                <w:szCs w:val="20"/>
                <w:lang w:val="bg-BG"/>
              </w:rPr>
              <w:t xml:space="preserve">а проверка: </w:t>
            </w:r>
            <w:r w:rsidRPr="00CE6112">
              <w:rPr>
                <w:sz w:val="20"/>
                <w:szCs w:val="20"/>
                <w:lang w:val="bg-BG"/>
              </w:rPr>
              <w:t>Формуляр за кандидатстване, т.</w:t>
            </w:r>
            <w:r w:rsidR="008C5113">
              <w:rPr>
                <w:sz w:val="20"/>
                <w:szCs w:val="20"/>
                <w:lang w:val="bg-BG"/>
              </w:rPr>
              <w:t xml:space="preserve"> </w:t>
            </w:r>
            <w:r w:rsidR="00170847" w:rsidRPr="00CE6112">
              <w:rPr>
                <w:sz w:val="20"/>
                <w:szCs w:val="20"/>
                <w:lang w:val="bg-BG"/>
              </w:rPr>
              <w:t>„Основни данни“</w:t>
            </w:r>
            <w:r w:rsidR="00170847">
              <w:rPr>
                <w:sz w:val="20"/>
                <w:szCs w:val="20"/>
                <w:lang w:val="bg-BG"/>
              </w:rPr>
              <w:t xml:space="preserve"> </w:t>
            </w:r>
            <w:r w:rsidR="008C5113">
              <w:rPr>
                <w:sz w:val="20"/>
                <w:szCs w:val="20"/>
                <w:lang w:val="bg-BG"/>
              </w:rPr>
              <w:t>и т.</w:t>
            </w:r>
            <w:r w:rsidR="00170847">
              <w:rPr>
                <w:sz w:val="20"/>
                <w:szCs w:val="20"/>
                <w:lang w:val="bg-BG"/>
              </w:rPr>
              <w:t xml:space="preserve"> „Данни за кандидата“</w:t>
            </w:r>
            <w:r w:rsidRPr="00CE6112">
              <w:rPr>
                <w:sz w:val="20"/>
                <w:szCs w:val="20"/>
                <w:lang w:val="bg-BG"/>
              </w:rPr>
              <w:t xml:space="preserve">.  </w:t>
            </w:r>
          </w:p>
          <w:p w14:paraId="0034033E" w14:textId="4C51F46F" w:rsidR="00B121C8" w:rsidRPr="00D0664E" w:rsidRDefault="00B121C8" w:rsidP="008C5113">
            <w:pPr>
              <w:jc w:val="both"/>
              <w:rPr>
                <w:i/>
                <w:lang w:val="bg-BG"/>
              </w:rPr>
            </w:pPr>
            <w:r w:rsidRPr="00CE6112">
              <w:rPr>
                <w:i/>
                <w:sz w:val="20"/>
                <w:szCs w:val="20"/>
                <w:lang w:val="bg-BG"/>
              </w:rPr>
              <w:t xml:space="preserve">При несъответствие с индивидуално посочената организация като конкретен </w:t>
            </w:r>
            <w:r w:rsidRPr="00CE6112">
              <w:rPr>
                <w:i/>
                <w:sz w:val="20"/>
                <w:szCs w:val="20"/>
                <w:lang w:val="bg-BG"/>
              </w:rPr>
              <w:lastRenderedPageBreak/>
              <w:t>бенефициент проектното предложение се отхвърля.</w:t>
            </w:r>
          </w:p>
        </w:tc>
      </w:tr>
      <w:tr w:rsidR="00EF59CD" w:rsidRPr="00D9309F" w14:paraId="321E2B4A" w14:textId="77777777" w:rsidTr="008C5113">
        <w:trPr>
          <w:trHeight w:val="313"/>
        </w:trPr>
        <w:tc>
          <w:tcPr>
            <w:tcW w:w="644" w:type="dxa"/>
            <w:vAlign w:val="center"/>
          </w:tcPr>
          <w:p w14:paraId="63743F53" w14:textId="77777777" w:rsidR="00EF59CD" w:rsidRPr="00D9309F" w:rsidRDefault="00EF59CD" w:rsidP="00EF59CD">
            <w:pPr>
              <w:numPr>
                <w:ilvl w:val="0"/>
                <w:numId w:val="30"/>
              </w:numPr>
              <w:rPr>
                <w:sz w:val="22"/>
                <w:szCs w:val="22"/>
                <w:lang w:val="en-US"/>
              </w:rPr>
            </w:pPr>
          </w:p>
        </w:tc>
        <w:tc>
          <w:tcPr>
            <w:tcW w:w="9497" w:type="dxa"/>
            <w:vAlign w:val="center"/>
          </w:tcPr>
          <w:p w14:paraId="18EC5B8E" w14:textId="605228F7" w:rsidR="00EF59CD" w:rsidRDefault="00EF59CD" w:rsidP="00EF59CD">
            <w:pPr>
              <w:jc w:val="both"/>
              <w:rPr>
                <w:lang w:val="bg-BG"/>
              </w:rPr>
            </w:pPr>
            <w:r w:rsidRPr="00145FEB">
              <w:rPr>
                <w:lang w:val="bg-BG"/>
              </w:rPr>
              <w:t>Конкретният бенефициент разполага с необходимия финансов  капацитет</w:t>
            </w:r>
            <w:r w:rsidR="00F31463">
              <w:rPr>
                <w:lang w:val="en-US"/>
              </w:rPr>
              <w:t xml:space="preserve"> </w:t>
            </w:r>
            <w:r w:rsidR="00F31463" w:rsidRPr="00F31463">
              <w:rPr>
                <w:lang w:val="bg-BG"/>
              </w:rPr>
              <w:t>(финансови  ресурси и механизми)</w:t>
            </w:r>
            <w:r w:rsidRPr="00145FEB">
              <w:rPr>
                <w:lang w:val="bg-BG"/>
              </w:rPr>
              <w:t>, който гарантира успешното изпъ</w:t>
            </w:r>
            <w:r w:rsidR="008A7002">
              <w:rPr>
                <w:lang w:val="bg-BG"/>
              </w:rPr>
              <w:t>лнение на дейностите по проекта</w:t>
            </w:r>
            <w:r w:rsidR="008A7002">
              <w:rPr>
                <w:rStyle w:val="FootnoteReference"/>
                <w:lang w:val="bg-BG"/>
              </w:rPr>
              <w:footnoteReference w:id="2"/>
            </w:r>
            <w:r w:rsidR="00A620B9">
              <w:rPr>
                <w:lang w:val="bg-BG"/>
              </w:rPr>
              <w:t>.</w:t>
            </w:r>
          </w:p>
          <w:p w14:paraId="6F5104FD" w14:textId="77777777" w:rsidR="00EF59CD" w:rsidRDefault="00EF59CD" w:rsidP="00EF59CD">
            <w:pPr>
              <w:jc w:val="both"/>
              <w:rPr>
                <w:lang w:val="bg-BG"/>
              </w:rPr>
            </w:pPr>
          </w:p>
          <w:p w14:paraId="7DAE36A7" w14:textId="28E9F7F2" w:rsidR="00EF59CD" w:rsidRPr="001825FA" w:rsidRDefault="00EF59CD" w:rsidP="00E378E8">
            <w:pPr>
              <w:jc w:val="both"/>
              <w:rPr>
                <w:lang w:val="bg-BG"/>
              </w:rPr>
            </w:pPr>
          </w:p>
        </w:tc>
        <w:tc>
          <w:tcPr>
            <w:tcW w:w="709" w:type="dxa"/>
            <w:vAlign w:val="center"/>
          </w:tcPr>
          <w:p w14:paraId="1F73AD44" w14:textId="19DA9874"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33CAC246" w14:textId="72176285"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048BD698" w14:textId="77777777" w:rsidR="00EF59CD" w:rsidRPr="00D9309F" w:rsidRDefault="00EF59CD" w:rsidP="00EF59CD">
            <w:pPr>
              <w:jc w:val="center"/>
              <w:rPr>
                <w:sz w:val="22"/>
                <w:szCs w:val="22"/>
                <w:lang w:val="bg-BG"/>
              </w:rPr>
            </w:pPr>
          </w:p>
        </w:tc>
        <w:tc>
          <w:tcPr>
            <w:tcW w:w="2835" w:type="dxa"/>
          </w:tcPr>
          <w:p w14:paraId="43D93A28" w14:textId="15A3389A" w:rsidR="00B910A2" w:rsidRPr="008E3B65" w:rsidRDefault="00EF59CD" w:rsidP="00DA525A">
            <w:pPr>
              <w:jc w:val="both"/>
              <w:rPr>
                <w:sz w:val="20"/>
                <w:szCs w:val="20"/>
                <w:lang w:val="bg-BG"/>
              </w:rPr>
            </w:pPr>
            <w:r w:rsidRPr="00EF59CD">
              <w:rPr>
                <w:i/>
                <w:sz w:val="20"/>
                <w:szCs w:val="20"/>
                <w:lang w:val="bg-BG"/>
              </w:rPr>
              <w:t xml:space="preserve">Източник </w:t>
            </w:r>
            <w:r w:rsidR="000E09ED">
              <w:rPr>
                <w:i/>
                <w:sz w:val="20"/>
                <w:szCs w:val="20"/>
                <w:lang w:val="bg-BG"/>
              </w:rPr>
              <w:t>н</w:t>
            </w:r>
            <w:r w:rsidRPr="00EF59CD">
              <w:rPr>
                <w:i/>
                <w:sz w:val="20"/>
                <w:szCs w:val="20"/>
                <w:lang w:val="bg-BG"/>
              </w:rPr>
              <w:t xml:space="preserve">а проверка: </w:t>
            </w:r>
            <w:r w:rsidRPr="00EF59CD">
              <w:rPr>
                <w:sz w:val="20"/>
                <w:szCs w:val="20"/>
                <w:lang w:val="bg-BG"/>
              </w:rPr>
              <w:t xml:space="preserve">Формуляр за кандидатстване,  </w:t>
            </w:r>
            <w:r>
              <w:rPr>
                <w:sz w:val="20"/>
                <w:szCs w:val="20"/>
                <w:lang w:val="bg-BG"/>
              </w:rPr>
              <w:t xml:space="preserve">т. </w:t>
            </w:r>
            <w:r w:rsidRPr="00EF59CD">
              <w:rPr>
                <w:sz w:val="20"/>
                <w:szCs w:val="20"/>
                <w:lang w:val="bg-BG"/>
              </w:rPr>
              <w:t xml:space="preserve"> „Основни данни“; </w:t>
            </w:r>
            <w:r>
              <w:rPr>
                <w:sz w:val="20"/>
                <w:szCs w:val="20"/>
                <w:lang w:val="bg-BG"/>
              </w:rPr>
              <w:t>т.</w:t>
            </w:r>
            <w:r w:rsidRPr="00EF59CD">
              <w:rPr>
                <w:sz w:val="20"/>
                <w:szCs w:val="20"/>
                <w:lang w:val="bg-BG"/>
              </w:rPr>
              <w:t xml:space="preserve"> „Допълнителна информация, необходима за оц</w:t>
            </w:r>
            <w:r w:rsidR="00B910A2">
              <w:rPr>
                <w:sz w:val="20"/>
                <w:szCs w:val="20"/>
                <w:lang w:val="bg-BG"/>
              </w:rPr>
              <w:t xml:space="preserve">енка на проектното предложение“, </w:t>
            </w:r>
            <w:r w:rsidR="00924876" w:rsidRPr="008E3B65">
              <w:rPr>
                <w:sz w:val="20"/>
                <w:szCs w:val="20"/>
                <w:lang w:val="bg-BG"/>
              </w:rPr>
              <w:t>О</w:t>
            </w:r>
            <w:r w:rsidR="00B910A2" w:rsidRPr="008E3B65">
              <w:rPr>
                <w:sz w:val="20"/>
                <w:szCs w:val="20"/>
                <w:lang w:val="bg-BG"/>
              </w:rPr>
              <w:t xml:space="preserve">добрен бюджет за </w:t>
            </w:r>
            <w:r w:rsidR="00924876" w:rsidRPr="008E3B65">
              <w:rPr>
                <w:sz w:val="20"/>
                <w:szCs w:val="20"/>
                <w:lang w:val="bg-BG"/>
              </w:rPr>
              <w:t>последната</w:t>
            </w:r>
            <w:r w:rsidR="00B910A2" w:rsidRPr="008E3B65">
              <w:rPr>
                <w:sz w:val="20"/>
                <w:szCs w:val="20"/>
                <w:lang w:val="bg-BG"/>
              </w:rPr>
              <w:t xml:space="preserve"> година на ИАНМСП от страна на първостепенния разпоредител с бюджетни средства.</w:t>
            </w:r>
          </w:p>
          <w:p w14:paraId="03B42C8F" w14:textId="2B2C4EC5" w:rsidR="00EF59CD" w:rsidRPr="00CE6112" w:rsidRDefault="00EF59CD" w:rsidP="00DA525A">
            <w:pPr>
              <w:jc w:val="both"/>
              <w:rPr>
                <w:i/>
                <w:sz w:val="20"/>
                <w:szCs w:val="20"/>
                <w:lang w:val="bg-BG"/>
              </w:rPr>
            </w:pPr>
            <w:r w:rsidRPr="008E3B65">
              <w:rPr>
                <w:i/>
                <w:sz w:val="20"/>
                <w:szCs w:val="20"/>
                <w:lang w:val="bg-BG"/>
              </w:rPr>
              <w:t>При несъответствие</w:t>
            </w:r>
            <w:r w:rsidRPr="00EF59CD">
              <w:rPr>
                <w:i/>
                <w:sz w:val="20"/>
                <w:szCs w:val="20"/>
                <w:lang w:val="bg-BG"/>
              </w:rPr>
              <w:t xml:space="preserve"> с посочените изисквания на кандидата се дават указания и му се предоставя срок за отстраняването му.</w:t>
            </w:r>
          </w:p>
        </w:tc>
      </w:tr>
      <w:tr w:rsidR="00EF59CD" w:rsidRPr="00D9309F" w14:paraId="17447546" w14:textId="77777777" w:rsidTr="008C5113">
        <w:trPr>
          <w:trHeight w:val="313"/>
        </w:trPr>
        <w:tc>
          <w:tcPr>
            <w:tcW w:w="644" w:type="dxa"/>
            <w:vAlign w:val="center"/>
          </w:tcPr>
          <w:p w14:paraId="7EB2165D" w14:textId="77777777" w:rsidR="00EF59CD" w:rsidRPr="00D9309F" w:rsidRDefault="00EF59CD" w:rsidP="00EF59CD">
            <w:pPr>
              <w:numPr>
                <w:ilvl w:val="0"/>
                <w:numId w:val="30"/>
              </w:numPr>
              <w:rPr>
                <w:sz w:val="22"/>
                <w:szCs w:val="22"/>
                <w:lang w:val="en-US"/>
              </w:rPr>
            </w:pPr>
          </w:p>
        </w:tc>
        <w:tc>
          <w:tcPr>
            <w:tcW w:w="9497" w:type="dxa"/>
            <w:vAlign w:val="center"/>
          </w:tcPr>
          <w:p w14:paraId="1110EE71" w14:textId="77777777" w:rsidR="00EF59CD" w:rsidRPr="00FB3174" w:rsidRDefault="00EF59CD" w:rsidP="00EF59CD">
            <w:pPr>
              <w:jc w:val="both"/>
              <w:rPr>
                <w:lang w:val="bg-BG"/>
              </w:rPr>
            </w:pPr>
            <w:r w:rsidRPr="001825FA">
              <w:rPr>
                <w:lang w:val="bg-BG"/>
              </w:rPr>
              <w:t>Проектът се предвижда да бъде осъществен в съответствие с посочения териториален обхват за операцията</w:t>
            </w:r>
            <w:r w:rsidRPr="00303310">
              <w:rPr>
                <w:lang w:val="bg-BG"/>
              </w:rPr>
              <w:t xml:space="preserve">, съгласно т. 5 от </w:t>
            </w:r>
            <w:r w:rsidRPr="007723DB">
              <w:rPr>
                <w:lang w:val="bg-BG"/>
              </w:rPr>
              <w:t>Условията за кандидатстване.</w:t>
            </w:r>
          </w:p>
        </w:tc>
        <w:tc>
          <w:tcPr>
            <w:tcW w:w="709" w:type="dxa"/>
            <w:vAlign w:val="center"/>
          </w:tcPr>
          <w:p w14:paraId="519813E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523F8CBB"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6B06D4A6" w14:textId="3A6D63D3" w:rsidR="00EF59CD" w:rsidRPr="00D9309F" w:rsidRDefault="00EF59CD" w:rsidP="00EF59CD">
            <w:pPr>
              <w:jc w:val="center"/>
              <w:rPr>
                <w:sz w:val="22"/>
                <w:szCs w:val="22"/>
                <w:lang w:val="bg-BG"/>
              </w:rPr>
            </w:pPr>
          </w:p>
        </w:tc>
        <w:tc>
          <w:tcPr>
            <w:tcW w:w="2835" w:type="dxa"/>
          </w:tcPr>
          <w:p w14:paraId="0018C1AB" w14:textId="39AF8172" w:rsidR="00EF59CD" w:rsidRPr="00CE6112" w:rsidRDefault="00EF59CD" w:rsidP="00EF59CD">
            <w:pPr>
              <w:jc w:val="both"/>
              <w:rPr>
                <w:sz w:val="20"/>
                <w:szCs w:val="20"/>
                <w:lang w:val="bg-BG"/>
              </w:rPr>
            </w:pPr>
            <w:r w:rsidRPr="00CE6112">
              <w:rPr>
                <w:i/>
                <w:sz w:val="20"/>
                <w:szCs w:val="20"/>
                <w:lang w:val="bg-BG"/>
              </w:rPr>
              <w:t xml:space="preserve">Източник </w:t>
            </w:r>
            <w:r w:rsidR="000E09ED">
              <w:rPr>
                <w:i/>
                <w:sz w:val="20"/>
                <w:szCs w:val="20"/>
                <w:lang w:val="bg-BG"/>
              </w:rPr>
              <w:t>н</w:t>
            </w:r>
            <w:r w:rsidRPr="00CE6112">
              <w:rPr>
                <w:i/>
                <w:sz w:val="20"/>
                <w:szCs w:val="20"/>
                <w:lang w:val="bg-BG"/>
              </w:rPr>
              <w:t xml:space="preserve">а проверка: </w:t>
            </w:r>
            <w:r w:rsidRPr="00CE6112">
              <w:rPr>
                <w:sz w:val="20"/>
                <w:szCs w:val="20"/>
                <w:lang w:val="bg-BG"/>
              </w:rPr>
              <w:t xml:space="preserve">Формуляр за кандидатстване,  т. „Основни данни“ и </w:t>
            </w:r>
            <w:r>
              <w:rPr>
                <w:sz w:val="20"/>
                <w:szCs w:val="20"/>
                <w:lang w:val="bg-BG"/>
              </w:rPr>
              <w:t>т. „</w:t>
            </w:r>
            <w:r w:rsidRPr="00CE6112">
              <w:rPr>
                <w:sz w:val="20"/>
                <w:szCs w:val="20"/>
                <w:lang w:val="bg-BG"/>
              </w:rPr>
              <w:t>План за изпълнение/Дейности по проекта“.</w:t>
            </w:r>
          </w:p>
          <w:p w14:paraId="50CA7D2F" w14:textId="77777777" w:rsidR="00EF59CD" w:rsidRPr="00CE6112" w:rsidRDefault="00EF59CD" w:rsidP="00EF59CD">
            <w:pPr>
              <w:jc w:val="both"/>
              <w:rPr>
                <w:i/>
                <w:sz w:val="20"/>
                <w:szCs w:val="20"/>
                <w:lang w:val="bg-BG"/>
              </w:rPr>
            </w:pPr>
            <w:r w:rsidRPr="00CE6112">
              <w:rPr>
                <w:i/>
                <w:sz w:val="20"/>
                <w:szCs w:val="20"/>
                <w:lang w:val="bg-BG"/>
              </w:rPr>
              <w:t xml:space="preserve">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 </w:t>
            </w:r>
          </w:p>
          <w:p w14:paraId="03315988" w14:textId="37935626" w:rsidR="00EF59CD" w:rsidRPr="00D9309F" w:rsidRDefault="00EF59CD" w:rsidP="00EF59CD">
            <w:pPr>
              <w:jc w:val="both"/>
              <w:rPr>
                <w:i/>
                <w:sz w:val="22"/>
                <w:szCs w:val="22"/>
                <w:lang w:val="bg-BG"/>
              </w:rPr>
            </w:pPr>
            <w:r w:rsidRPr="00CE6112">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7C027977" w14:textId="77777777" w:rsidTr="008C5113">
        <w:trPr>
          <w:trHeight w:val="313"/>
        </w:trPr>
        <w:tc>
          <w:tcPr>
            <w:tcW w:w="644" w:type="dxa"/>
            <w:vAlign w:val="center"/>
          </w:tcPr>
          <w:p w14:paraId="3853C11E" w14:textId="77777777" w:rsidR="00EF59CD" w:rsidRPr="00D9309F" w:rsidRDefault="00EF59CD" w:rsidP="00EF59CD">
            <w:pPr>
              <w:numPr>
                <w:ilvl w:val="0"/>
                <w:numId w:val="30"/>
              </w:numPr>
              <w:rPr>
                <w:sz w:val="22"/>
                <w:szCs w:val="22"/>
                <w:lang w:val="en-US"/>
              </w:rPr>
            </w:pPr>
            <w:r w:rsidRPr="00D9309F">
              <w:rPr>
                <w:sz w:val="22"/>
                <w:szCs w:val="22"/>
                <w:lang w:val="bg-BG"/>
              </w:rPr>
              <w:t>2</w:t>
            </w:r>
            <w:r w:rsidRPr="00D9309F">
              <w:rPr>
                <w:sz w:val="22"/>
                <w:szCs w:val="22"/>
                <w:lang w:val="en-US"/>
              </w:rPr>
              <w:lastRenderedPageBreak/>
              <w:t>.</w:t>
            </w:r>
          </w:p>
        </w:tc>
        <w:tc>
          <w:tcPr>
            <w:tcW w:w="9497" w:type="dxa"/>
            <w:vAlign w:val="center"/>
          </w:tcPr>
          <w:p w14:paraId="00247FB5" w14:textId="33B5421A" w:rsidR="00EF59CD" w:rsidRPr="00FB3174" w:rsidRDefault="00EF59CD" w:rsidP="00EF59CD">
            <w:pPr>
              <w:jc w:val="both"/>
              <w:rPr>
                <w:bCs/>
                <w:lang w:val="bg-BG"/>
              </w:rPr>
            </w:pPr>
            <w:r w:rsidRPr="001825FA">
              <w:rPr>
                <w:lang w:val="bg-BG"/>
              </w:rPr>
              <w:lastRenderedPageBreak/>
              <w:t xml:space="preserve">Продължителността на проекта е </w:t>
            </w:r>
            <w:r w:rsidRPr="007723DB">
              <w:rPr>
                <w:lang w:val="bg-BG"/>
              </w:rPr>
              <w:t xml:space="preserve">в съответствие с </w:t>
            </w:r>
            <w:r>
              <w:rPr>
                <w:lang w:val="bg-BG"/>
              </w:rPr>
              <w:t xml:space="preserve">посочената информация в т. 18 от </w:t>
            </w:r>
            <w:r w:rsidRPr="007723DB">
              <w:rPr>
                <w:lang w:val="bg-BG"/>
              </w:rPr>
              <w:lastRenderedPageBreak/>
              <w:t>Условия</w:t>
            </w:r>
            <w:r>
              <w:rPr>
                <w:lang w:val="bg-BG"/>
              </w:rPr>
              <w:t>та</w:t>
            </w:r>
            <w:r w:rsidRPr="007723DB">
              <w:rPr>
                <w:lang w:val="bg-BG"/>
              </w:rPr>
              <w:t xml:space="preserve"> за кандидатстване</w:t>
            </w:r>
            <w:r w:rsidR="000E09ED">
              <w:rPr>
                <w:lang w:val="bg-BG"/>
              </w:rPr>
              <w:t xml:space="preserve"> (24 месеца)</w:t>
            </w:r>
            <w:r w:rsidRPr="007723DB">
              <w:rPr>
                <w:lang w:val="bg-BG"/>
              </w:rPr>
              <w:t xml:space="preserve">. </w:t>
            </w:r>
          </w:p>
        </w:tc>
        <w:tc>
          <w:tcPr>
            <w:tcW w:w="709" w:type="dxa"/>
            <w:vAlign w:val="center"/>
          </w:tcPr>
          <w:p w14:paraId="1343F422" w14:textId="77777777" w:rsidR="00EF59CD" w:rsidRPr="00D9309F" w:rsidRDefault="00EF59CD" w:rsidP="00EF59CD">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30F98AB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704BE9A0" w14:textId="656F5783" w:rsidR="00EF59CD" w:rsidRPr="00D9309F" w:rsidRDefault="00EF59CD" w:rsidP="00EF59CD">
            <w:pPr>
              <w:jc w:val="center"/>
              <w:rPr>
                <w:sz w:val="22"/>
                <w:szCs w:val="22"/>
                <w:lang w:val="bg-BG"/>
              </w:rPr>
            </w:pPr>
          </w:p>
        </w:tc>
        <w:tc>
          <w:tcPr>
            <w:tcW w:w="2835" w:type="dxa"/>
          </w:tcPr>
          <w:p w14:paraId="2B4E8C4C" w14:textId="5917EF2C" w:rsidR="00EF59CD" w:rsidRPr="008C5113" w:rsidRDefault="00EF59CD" w:rsidP="00EF59CD">
            <w:pPr>
              <w:jc w:val="both"/>
              <w:rPr>
                <w:sz w:val="20"/>
                <w:szCs w:val="20"/>
                <w:lang w:val="bg-BG"/>
              </w:rPr>
            </w:pPr>
            <w:r w:rsidRPr="008C5113">
              <w:rPr>
                <w:i/>
                <w:sz w:val="20"/>
                <w:szCs w:val="20"/>
                <w:lang w:val="bg-BG"/>
              </w:rPr>
              <w:t xml:space="preserve">Източник </w:t>
            </w:r>
            <w:r w:rsidR="000E09ED">
              <w:rPr>
                <w:i/>
                <w:sz w:val="20"/>
                <w:szCs w:val="20"/>
                <w:lang w:val="bg-BG"/>
              </w:rPr>
              <w:t>н</w:t>
            </w:r>
            <w:r w:rsidRPr="008C5113">
              <w:rPr>
                <w:i/>
                <w:sz w:val="20"/>
                <w:szCs w:val="20"/>
                <w:lang w:val="bg-BG"/>
              </w:rPr>
              <w:t xml:space="preserve">а проверка: </w:t>
            </w:r>
            <w:r w:rsidRPr="008C5113">
              <w:rPr>
                <w:sz w:val="20"/>
                <w:szCs w:val="20"/>
                <w:lang w:val="bg-BG"/>
              </w:rPr>
              <w:lastRenderedPageBreak/>
              <w:t>Формуляр за кандидатстване, т.</w:t>
            </w:r>
            <w:r>
              <w:rPr>
                <w:sz w:val="20"/>
                <w:szCs w:val="20"/>
                <w:lang w:val="bg-BG"/>
              </w:rPr>
              <w:t xml:space="preserve"> </w:t>
            </w:r>
            <w:r w:rsidRPr="008C5113">
              <w:rPr>
                <w:sz w:val="20"/>
                <w:szCs w:val="20"/>
                <w:lang w:val="bg-BG"/>
              </w:rPr>
              <w:t>“</w:t>
            </w:r>
            <w:r>
              <w:rPr>
                <w:sz w:val="20"/>
                <w:szCs w:val="20"/>
                <w:lang w:val="bg-BG"/>
              </w:rPr>
              <w:t>Основни данни“</w:t>
            </w:r>
            <w:r w:rsidRPr="008C5113">
              <w:rPr>
                <w:sz w:val="20"/>
                <w:szCs w:val="20"/>
                <w:lang w:val="bg-BG"/>
              </w:rPr>
              <w:t xml:space="preserve"> и </w:t>
            </w:r>
            <w:r>
              <w:rPr>
                <w:sz w:val="20"/>
                <w:szCs w:val="20"/>
                <w:lang w:val="bg-BG"/>
              </w:rPr>
              <w:t xml:space="preserve">т. </w:t>
            </w:r>
            <w:r w:rsidRPr="008C5113">
              <w:rPr>
                <w:sz w:val="20"/>
                <w:szCs w:val="20"/>
                <w:lang w:val="bg-BG"/>
              </w:rPr>
              <w:t xml:space="preserve">„План за изпълнение/Дейности по проекта“. </w:t>
            </w:r>
          </w:p>
          <w:p w14:paraId="7F690C1C" w14:textId="73985830"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3430B53F" w14:textId="77777777" w:rsidTr="008C5113">
        <w:trPr>
          <w:trHeight w:val="313"/>
        </w:trPr>
        <w:tc>
          <w:tcPr>
            <w:tcW w:w="644" w:type="dxa"/>
            <w:vAlign w:val="center"/>
          </w:tcPr>
          <w:p w14:paraId="05FACEA2" w14:textId="77777777" w:rsidR="00EF59CD" w:rsidRPr="00D9309F" w:rsidRDefault="00EF59CD" w:rsidP="00EF59CD">
            <w:pPr>
              <w:numPr>
                <w:ilvl w:val="0"/>
                <w:numId w:val="30"/>
              </w:numPr>
              <w:rPr>
                <w:sz w:val="22"/>
                <w:szCs w:val="22"/>
                <w:lang w:val="bg-BG"/>
              </w:rPr>
            </w:pPr>
            <w:r>
              <w:rPr>
                <w:sz w:val="22"/>
                <w:szCs w:val="22"/>
                <w:lang w:val="bg-BG"/>
              </w:rPr>
              <w:lastRenderedPageBreak/>
              <w:t>3</w:t>
            </w:r>
          </w:p>
        </w:tc>
        <w:tc>
          <w:tcPr>
            <w:tcW w:w="9497" w:type="dxa"/>
            <w:vAlign w:val="center"/>
          </w:tcPr>
          <w:p w14:paraId="01D5CED5" w14:textId="77777777" w:rsidR="00EF59CD" w:rsidRPr="00FB3174" w:rsidRDefault="00EF59CD" w:rsidP="00EF59CD">
            <w:pPr>
              <w:jc w:val="both"/>
              <w:rPr>
                <w:lang w:val="bg-BG"/>
              </w:rPr>
            </w:pPr>
            <w:r w:rsidRPr="00FB3174">
              <w:rPr>
                <w:lang w:val="bg-BG"/>
              </w:rPr>
              <w:t>Дейностите и разходите по проекта съответстват на допустимите за финансиране дейности и разходи по процедурата</w:t>
            </w:r>
            <w:r w:rsidRPr="001825FA">
              <w:rPr>
                <w:lang w:val="bg-BG"/>
              </w:rPr>
              <w:t xml:space="preserve"> съгласно т.13 и т.14 от</w:t>
            </w:r>
            <w:r w:rsidRPr="00303310">
              <w:rPr>
                <w:lang w:val="bg-BG"/>
              </w:rPr>
              <w:t xml:space="preserve"> Условията за кандидатстване.</w:t>
            </w:r>
            <w:r w:rsidRPr="00FB3174">
              <w:rPr>
                <w:lang w:val="bg-BG"/>
              </w:rPr>
              <w:t xml:space="preserve">  </w:t>
            </w:r>
          </w:p>
        </w:tc>
        <w:tc>
          <w:tcPr>
            <w:tcW w:w="709" w:type="dxa"/>
            <w:vAlign w:val="center"/>
          </w:tcPr>
          <w:p w14:paraId="026C7AC7"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16AEDD05"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4D61C02F" w14:textId="54F6B39D" w:rsidR="00EF59CD" w:rsidRPr="00D9309F" w:rsidRDefault="00EF59CD" w:rsidP="00EF59CD">
            <w:pPr>
              <w:jc w:val="center"/>
              <w:rPr>
                <w:sz w:val="22"/>
                <w:szCs w:val="22"/>
                <w:lang w:val="bg-BG"/>
              </w:rPr>
            </w:pPr>
          </w:p>
        </w:tc>
        <w:tc>
          <w:tcPr>
            <w:tcW w:w="2835" w:type="dxa"/>
          </w:tcPr>
          <w:p w14:paraId="3A16A635" w14:textId="688D0B05" w:rsidR="00EF59CD" w:rsidRPr="008C5113" w:rsidRDefault="000E09ED" w:rsidP="00EF59CD">
            <w:pPr>
              <w:jc w:val="both"/>
              <w:rPr>
                <w:sz w:val="20"/>
                <w:szCs w:val="20"/>
                <w:lang w:val="bg-BG"/>
              </w:rPr>
            </w:pPr>
            <w:r>
              <w:rPr>
                <w:i/>
                <w:sz w:val="20"/>
                <w:szCs w:val="20"/>
                <w:lang w:val="bg-BG"/>
              </w:rPr>
              <w:t>Източник н</w:t>
            </w:r>
            <w:r w:rsidR="00EF59CD" w:rsidRPr="008C5113">
              <w:rPr>
                <w:i/>
                <w:sz w:val="20"/>
                <w:szCs w:val="20"/>
                <w:lang w:val="bg-BG"/>
              </w:rPr>
              <w:t xml:space="preserve">а проверка: </w:t>
            </w:r>
            <w:r w:rsidR="00EF59CD" w:rsidRPr="008C5113">
              <w:rPr>
                <w:sz w:val="20"/>
                <w:szCs w:val="20"/>
                <w:lang w:val="bg-BG"/>
              </w:rPr>
              <w:t>Формуляр за кандидатстване, т. „Основни данни“ – поле „Кратко описание на проектното предложение“,</w:t>
            </w:r>
            <w:r w:rsidR="00EF59CD" w:rsidRPr="008C5113">
              <w:rPr>
                <w:i/>
                <w:sz w:val="20"/>
                <w:szCs w:val="20"/>
                <w:lang w:val="bg-BG"/>
              </w:rPr>
              <w:t xml:space="preserve"> </w:t>
            </w:r>
            <w:r w:rsidR="00EF59CD">
              <w:rPr>
                <w:sz w:val="20"/>
                <w:szCs w:val="20"/>
                <w:lang w:val="bg-BG"/>
              </w:rPr>
              <w:t>т.</w:t>
            </w:r>
            <w:r w:rsidR="00EF59CD" w:rsidRPr="008C5113">
              <w:rPr>
                <w:sz w:val="20"/>
                <w:szCs w:val="20"/>
                <w:lang w:val="bg-BG"/>
              </w:rPr>
              <w:t xml:space="preserve"> „План за изпъл</w:t>
            </w:r>
            <w:r w:rsidR="00EF59CD">
              <w:rPr>
                <w:sz w:val="20"/>
                <w:szCs w:val="20"/>
                <w:lang w:val="bg-BG"/>
              </w:rPr>
              <w:t>нение/Дейности по проекта“ и т.</w:t>
            </w:r>
            <w:r w:rsidR="00EF59CD" w:rsidRPr="008C5113">
              <w:rPr>
                <w:sz w:val="20"/>
                <w:szCs w:val="20"/>
                <w:lang w:val="bg-BG"/>
              </w:rPr>
              <w:t xml:space="preserve"> „Бюджет“.  </w:t>
            </w:r>
          </w:p>
          <w:p w14:paraId="11F30C6F" w14:textId="2191AEAF"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AA5D90D" w14:textId="77777777" w:rsidTr="008C5113">
        <w:trPr>
          <w:trHeight w:val="313"/>
        </w:trPr>
        <w:tc>
          <w:tcPr>
            <w:tcW w:w="644" w:type="dxa"/>
            <w:vAlign w:val="center"/>
          </w:tcPr>
          <w:p w14:paraId="4BA61132" w14:textId="77777777" w:rsidR="00EF59CD" w:rsidRPr="00D9309F" w:rsidRDefault="00EF59CD" w:rsidP="00EF59CD">
            <w:pPr>
              <w:numPr>
                <w:ilvl w:val="0"/>
                <w:numId w:val="30"/>
              </w:numPr>
              <w:rPr>
                <w:sz w:val="22"/>
                <w:szCs w:val="22"/>
                <w:lang w:val="en-US"/>
              </w:rPr>
            </w:pPr>
            <w:r w:rsidRPr="00D9309F">
              <w:rPr>
                <w:sz w:val="22"/>
                <w:szCs w:val="22"/>
                <w:lang w:val="bg-BG"/>
              </w:rPr>
              <w:t>3</w:t>
            </w:r>
            <w:r w:rsidRPr="00D9309F">
              <w:rPr>
                <w:sz w:val="22"/>
                <w:szCs w:val="22"/>
                <w:lang w:val="en-US"/>
              </w:rPr>
              <w:t>.</w:t>
            </w:r>
          </w:p>
        </w:tc>
        <w:tc>
          <w:tcPr>
            <w:tcW w:w="9497" w:type="dxa"/>
            <w:vAlign w:val="center"/>
          </w:tcPr>
          <w:p w14:paraId="3CEE86CD" w14:textId="77777777" w:rsidR="00EF59CD" w:rsidRPr="00FB3174" w:rsidRDefault="00EF59CD" w:rsidP="00EF59CD">
            <w:pPr>
              <w:jc w:val="both"/>
              <w:rPr>
                <w:lang w:val="bg-BG"/>
              </w:rPr>
            </w:pPr>
            <w:r w:rsidRPr="00FB3174">
              <w:rPr>
                <w:lang w:val="bg-BG"/>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w:t>
            </w:r>
          </w:p>
        </w:tc>
        <w:tc>
          <w:tcPr>
            <w:tcW w:w="709" w:type="dxa"/>
            <w:vAlign w:val="center"/>
          </w:tcPr>
          <w:p w14:paraId="25B645EF"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5CA5A509"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59B9217C" w14:textId="55B76FAC" w:rsidR="00EF59CD" w:rsidRPr="00D9309F" w:rsidRDefault="00EF59CD" w:rsidP="00EF59CD">
            <w:pPr>
              <w:jc w:val="center"/>
              <w:rPr>
                <w:sz w:val="22"/>
                <w:szCs w:val="22"/>
                <w:lang w:val="bg-BG"/>
              </w:rPr>
            </w:pPr>
          </w:p>
        </w:tc>
        <w:tc>
          <w:tcPr>
            <w:tcW w:w="2835" w:type="dxa"/>
          </w:tcPr>
          <w:p w14:paraId="2E467C5F" w14:textId="0B3CCB94" w:rsidR="00EF59CD" w:rsidRPr="008C5113" w:rsidRDefault="00EF59CD" w:rsidP="00EF59CD">
            <w:pPr>
              <w:jc w:val="both"/>
              <w:rPr>
                <w:sz w:val="20"/>
                <w:szCs w:val="20"/>
                <w:lang w:val="bg-BG"/>
              </w:rPr>
            </w:pPr>
            <w:r w:rsidRPr="008C5113">
              <w:rPr>
                <w:i/>
                <w:sz w:val="20"/>
                <w:szCs w:val="20"/>
                <w:lang w:val="bg-BG"/>
              </w:rPr>
              <w:t xml:space="preserve">Източник </w:t>
            </w:r>
            <w:r w:rsidR="000E09ED">
              <w:rPr>
                <w:i/>
                <w:sz w:val="20"/>
                <w:szCs w:val="20"/>
                <w:lang w:val="bg-BG"/>
              </w:rPr>
              <w:t>н</w:t>
            </w:r>
            <w:r w:rsidRPr="008C5113">
              <w:rPr>
                <w:i/>
                <w:sz w:val="20"/>
                <w:szCs w:val="20"/>
                <w:lang w:val="bg-BG"/>
              </w:rPr>
              <w:t xml:space="preserve">а проверка: </w:t>
            </w:r>
            <w:r w:rsidRPr="008C5113">
              <w:rPr>
                <w:sz w:val="20"/>
                <w:szCs w:val="20"/>
                <w:lang w:val="bg-BG"/>
              </w:rPr>
              <w:t>Формуляр за кандидатстване, т.</w:t>
            </w:r>
            <w:r>
              <w:rPr>
                <w:sz w:val="20"/>
                <w:szCs w:val="20"/>
                <w:lang w:val="bg-BG"/>
              </w:rPr>
              <w:t xml:space="preserve"> </w:t>
            </w:r>
            <w:r w:rsidRPr="008C5113">
              <w:rPr>
                <w:sz w:val="20"/>
                <w:szCs w:val="20"/>
                <w:lang w:val="bg-BG"/>
              </w:rPr>
              <w:t>„Основни данни“, т. „План за изпълнение/Дейности по проекта“ т. „План за външно възлагане“</w:t>
            </w:r>
            <w:r>
              <w:rPr>
                <w:sz w:val="20"/>
                <w:szCs w:val="20"/>
                <w:lang w:val="bg-BG"/>
              </w:rPr>
              <w:t xml:space="preserve"> и </w:t>
            </w:r>
            <w:r w:rsidRPr="00A4328F">
              <w:rPr>
                <w:sz w:val="20"/>
                <w:szCs w:val="20"/>
                <w:lang w:val="bg-BG"/>
              </w:rPr>
              <w:t>Декларация, че кандидатът е запознат с условията за кандидатстване и условията за изпълнение</w:t>
            </w:r>
            <w:r w:rsidR="000E09ED">
              <w:rPr>
                <w:sz w:val="20"/>
                <w:szCs w:val="20"/>
                <w:lang w:val="bg-BG"/>
              </w:rPr>
              <w:t xml:space="preserve"> (Приложение А)</w:t>
            </w:r>
            <w:r w:rsidRPr="008C5113">
              <w:rPr>
                <w:sz w:val="20"/>
                <w:szCs w:val="20"/>
                <w:lang w:val="bg-BG"/>
              </w:rPr>
              <w:t xml:space="preserve">. </w:t>
            </w:r>
          </w:p>
          <w:p w14:paraId="611E18AF" w14:textId="69DFE3AD" w:rsidR="00EF59CD" w:rsidRPr="00D9309F" w:rsidRDefault="00EF59CD" w:rsidP="00EF59CD">
            <w:pPr>
              <w:jc w:val="both"/>
              <w:rPr>
                <w:i/>
                <w:sz w:val="22"/>
                <w:szCs w:val="22"/>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66C7FD81" w14:textId="77777777" w:rsidTr="008C5113">
        <w:trPr>
          <w:trHeight w:val="313"/>
        </w:trPr>
        <w:tc>
          <w:tcPr>
            <w:tcW w:w="644" w:type="dxa"/>
            <w:vAlign w:val="center"/>
          </w:tcPr>
          <w:p w14:paraId="4DBD86D0" w14:textId="77777777" w:rsidR="00EF59CD" w:rsidRPr="00D9309F" w:rsidRDefault="00EF59CD" w:rsidP="00EF59CD">
            <w:pPr>
              <w:numPr>
                <w:ilvl w:val="0"/>
                <w:numId w:val="30"/>
              </w:numPr>
              <w:rPr>
                <w:sz w:val="22"/>
                <w:szCs w:val="22"/>
                <w:lang w:val="bg-BG"/>
              </w:rPr>
            </w:pPr>
          </w:p>
        </w:tc>
        <w:tc>
          <w:tcPr>
            <w:tcW w:w="9497" w:type="dxa"/>
            <w:vAlign w:val="center"/>
          </w:tcPr>
          <w:p w14:paraId="7AE9BC2A" w14:textId="0D2655E0" w:rsidR="00EF59CD" w:rsidRPr="00FB3174" w:rsidRDefault="00EF59CD" w:rsidP="00EF59CD">
            <w:pPr>
              <w:jc w:val="both"/>
              <w:rPr>
                <w:lang w:val="bg-BG"/>
              </w:rPr>
            </w:pPr>
            <w:r>
              <w:rPr>
                <w:lang w:val="bg-BG"/>
              </w:rPr>
              <w:t xml:space="preserve">В проектното предложение са присъединени/включени всички индикатори, посочени в </w:t>
            </w:r>
            <w:r>
              <w:rPr>
                <w:lang w:val="bg-BG"/>
              </w:rPr>
              <w:lastRenderedPageBreak/>
              <w:t xml:space="preserve">Условията за кандидатстване. </w:t>
            </w:r>
          </w:p>
        </w:tc>
        <w:tc>
          <w:tcPr>
            <w:tcW w:w="709" w:type="dxa"/>
            <w:vAlign w:val="center"/>
          </w:tcPr>
          <w:p w14:paraId="73E498F5" w14:textId="608DC243" w:rsidR="00EF59CD" w:rsidRPr="00323D14" w:rsidRDefault="00EF59CD" w:rsidP="00EF59CD">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23CCD908" w14:textId="39626F30"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04AEBC49" w14:textId="10505F0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2835" w:type="dxa"/>
          </w:tcPr>
          <w:p w14:paraId="765A5A2B" w14:textId="1CD6153E" w:rsidR="00EF59CD" w:rsidRPr="007736D5" w:rsidRDefault="00EF59CD" w:rsidP="00EF59CD">
            <w:pPr>
              <w:jc w:val="both"/>
              <w:rPr>
                <w:sz w:val="20"/>
                <w:szCs w:val="20"/>
                <w:lang w:val="bg-BG"/>
              </w:rPr>
            </w:pPr>
            <w:r w:rsidRPr="000E09ED">
              <w:rPr>
                <w:i/>
                <w:sz w:val="20"/>
                <w:szCs w:val="20"/>
                <w:lang w:val="bg-BG"/>
              </w:rPr>
              <w:t xml:space="preserve">Източник </w:t>
            </w:r>
            <w:r w:rsidR="000E09ED" w:rsidRPr="000E09ED">
              <w:rPr>
                <w:i/>
                <w:sz w:val="20"/>
                <w:szCs w:val="20"/>
                <w:lang w:val="bg-BG"/>
              </w:rPr>
              <w:t>н</w:t>
            </w:r>
            <w:r w:rsidRPr="000E09ED">
              <w:rPr>
                <w:i/>
                <w:sz w:val="20"/>
                <w:szCs w:val="20"/>
                <w:lang w:val="bg-BG"/>
              </w:rPr>
              <w:t xml:space="preserve">а проверка: </w:t>
            </w:r>
            <w:r w:rsidRPr="000E09ED">
              <w:rPr>
                <w:i/>
                <w:sz w:val="20"/>
                <w:szCs w:val="20"/>
                <w:lang w:val="bg-BG"/>
              </w:rPr>
              <w:lastRenderedPageBreak/>
              <w:t>Формуляр за кандидатстване</w:t>
            </w:r>
            <w:r>
              <w:rPr>
                <w:sz w:val="20"/>
                <w:szCs w:val="20"/>
                <w:lang w:val="bg-BG"/>
              </w:rPr>
              <w:t xml:space="preserve">, т. </w:t>
            </w:r>
            <w:r w:rsidRPr="007736D5">
              <w:rPr>
                <w:sz w:val="20"/>
                <w:szCs w:val="20"/>
                <w:lang w:val="bg-BG"/>
              </w:rPr>
              <w:t xml:space="preserve">„Индикатори“.    </w:t>
            </w:r>
          </w:p>
          <w:p w14:paraId="3E79EEB9" w14:textId="03422088" w:rsidR="00EF59CD" w:rsidRPr="008C5113" w:rsidRDefault="00EF59CD" w:rsidP="00EF59CD">
            <w:pPr>
              <w:jc w:val="both"/>
              <w:rPr>
                <w:i/>
                <w:sz w:val="20"/>
                <w:szCs w:val="20"/>
                <w:lang w:val="bg-BG"/>
              </w:rPr>
            </w:pPr>
            <w:r w:rsidRPr="007736D5">
              <w:rPr>
                <w:i/>
                <w:sz w:val="20"/>
                <w:szCs w:val="20"/>
                <w:lang w:val="bg-BG"/>
              </w:rPr>
              <w:t>В случай че във Формуляра за кандидатстване не са присъединени/включени всички индикатори за изпълнение, до кандидата ще бъде изпратено искане за отстраняване на нередовности</w:t>
            </w:r>
            <w:r w:rsidRPr="00A81AF6">
              <w:rPr>
                <w:i/>
                <w:lang w:val="bg-BG"/>
              </w:rPr>
              <w:t>.</w:t>
            </w:r>
          </w:p>
        </w:tc>
      </w:tr>
      <w:tr w:rsidR="00EF59CD" w:rsidRPr="00D9309F" w14:paraId="535BE85A" w14:textId="77777777" w:rsidTr="00B247E0">
        <w:trPr>
          <w:trHeight w:val="313"/>
        </w:trPr>
        <w:tc>
          <w:tcPr>
            <w:tcW w:w="644" w:type="dxa"/>
            <w:tcBorders>
              <w:top w:val="nil"/>
              <w:left w:val="nil"/>
              <w:bottom w:val="single" w:sz="4" w:space="0" w:color="auto"/>
              <w:right w:val="nil"/>
            </w:tcBorders>
            <w:vAlign w:val="center"/>
          </w:tcPr>
          <w:p w14:paraId="46B53F54" w14:textId="1E2FFD9A" w:rsidR="00EF59CD" w:rsidRDefault="00EF59CD" w:rsidP="00EF59CD">
            <w:pPr>
              <w:rPr>
                <w:sz w:val="22"/>
                <w:szCs w:val="22"/>
                <w:lang w:val="bg-BG"/>
              </w:rPr>
            </w:pPr>
          </w:p>
          <w:p w14:paraId="3220C6C0" w14:textId="77777777" w:rsidR="00EF59CD" w:rsidRDefault="00EF59CD" w:rsidP="00EF59CD">
            <w:pPr>
              <w:rPr>
                <w:sz w:val="22"/>
                <w:szCs w:val="22"/>
                <w:lang w:val="bg-BG"/>
              </w:rPr>
            </w:pPr>
          </w:p>
          <w:p w14:paraId="23BFB065" w14:textId="12E718F6" w:rsidR="00EF59CD" w:rsidRPr="00D9309F" w:rsidRDefault="00EF59CD" w:rsidP="00EF59CD">
            <w:pPr>
              <w:rPr>
                <w:sz w:val="22"/>
                <w:szCs w:val="22"/>
                <w:lang w:val="bg-BG"/>
              </w:rPr>
            </w:pPr>
          </w:p>
        </w:tc>
        <w:tc>
          <w:tcPr>
            <w:tcW w:w="9497" w:type="dxa"/>
            <w:tcBorders>
              <w:top w:val="nil"/>
              <w:left w:val="nil"/>
              <w:bottom w:val="single" w:sz="4" w:space="0" w:color="auto"/>
              <w:right w:val="nil"/>
            </w:tcBorders>
            <w:vAlign w:val="center"/>
          </w:tcPr>
          <w:p w14:paraId="0BDED010" w14:textId="3A1D1288" w:rsidR="00EF59CD" w:rsidRPr="00B247E0" w:rsidRDefault="00EF59CD" w:rsidP="00EF59CD">
            <w:pPr>
              <w:numPr>
                <w:ilvl w:val="0"/>
                <w:numId w:val="38"/>
              </w:numPr>
              <w:jc w:val="both"/>
              <w:rPr>
                <w:b/>
                <w:lang w:val="bg-BG"/>
              </w:rPr>
            </w:pPr>
            <w:r w:rsidRPr="00B247E0">
              <w:rPr>
                <w:b/>
                <w:lang w:val="bg-BG"/>
              </w:rPr>
              <w:t>Критерии за техническа и финансова оценка</w:t>
            </w:r>
          </w:p>
        </w:tc>
        <w:tc>
          <w:tcPr>
            <w:tcW w:w="709" w:type="dxa"/>
            <w:tcBorders>
              <w:top w:val="nil"/>
              <w:left w:val="nil"/>
              <w:bottom w:val="single" w:sz="4" w:space="0" w:color="auto"/>
              <w:right w:val="nil"/>
            </w:tcBorders>
            <w:vAlign w:val="center"/>
          </w:tcPr>
          <w:p w14:paraId="7DE0A038" w14:textId="77777777" w:rsidR="00EF59CD" w:rsidRPr="00323D14" w:rsidRDefault="00EF59CD" w:rsidP="00EF59CD">
            <w:pPr>
              <w:jc w:val="center"/>
              <w:rPr>
                <w:sz w:val="22"/>
                <w:szCs w:val="22"/>
                <w:lang w:val="bg-BG"/>
              </w:rPr>
            </w:pPr>
          </w:p>
        </w:tc>
        <w:tc>
          <w:tcPr>
            <w:tcW w:w="709" w:type="dxa"/>
            <w:tcBorders>
              <w:top w:val="nil"/>
              <w:left w:val="nil"/>
              <w:bottom w:val="single" w:sz="4" w:space="0" w:color="auto"/>
              <w:right w:val="nil"/>
            </w:tcBorders>
            <w:vAlign w:val="center"/>
          </w:tcPr>
          <w:p w14:paraId="2D6F7D34" w14:textId="77777777" w:rsidR="00EF59CD" w:rsidRPr="00323D14" w:rsidRDefault="00EF59CD" w:rsidP="00EF59CD">
            <w:pPr>
              <w:jc w:val="center"/>
              <w:rPr>
                <w:sz w:val="22"/>
                <w:szCs w:val="22"/>
                <w:lang w:val="bg-BG"/>
              </w:rPr>
            </w:pPr>
          </w:p>
        </w:tc>
        <w:tc>
          <w:tcPr>
            <w:tcW w:w="708" w:type="dxa"/>
            <w:tcBorders>
              <w:top w:val="nil"/>
              <w:left w:val="nil"/>
              <w:bottom w:val="single" w:sz="4" w:space="0" w:color="auto"/>
              <w:right w:val="nil"/>
            </w:tcBorders>
            <w:vAlign w:val="center"/>
          </w:tcPr>
          <w:p w14:paraId="29230D48" w14:textId="77777777" w:rsidR="00EF59CD" w:rsidRPr="004D73CD" w:rsidRDefault="00EF59CD" w:rsidP="00EF59CD">
            <w:pPr>
              <w:jc w:val="center"/>
              <w:rPr>
                <w:sz w:val="22"/>
                <w:szCs w:val="22"/>
                <w:lang w:val="bg-BG"/>
              </w:rPr>
            </w:pPr>
          </w:p>
        </w:tc>
        <w:tc>
          <w:tcPr>
            <w:tcW w:w="2835" w:type="dxa"/>
            <w:tcBorders>
              <w:top w:val="nil"/>
              <w:left w:val="nil"/>
              <w:bottom w:val="single" w:sz="4" w:space="0" w:color="auto"/>
              <w:right w:val="nil"/>
            </w:tcBorders>
          </w:tcPr>
          <w:p w14:paraId="40C15162" w14:textId="77777777" w:rsidR="00EF59CD" w:rsidRPr="008C5113" w:rsidRDefault="00EF59CD" w:rsidP="00EF59CD">
            <w:pPr>
              <w:jc w:val="both"/>
              <w:rPr>
                <w:i/>
                <w:sz w:val="20"/>
                <w:szCs w:val="20"/>
                <w:lang w:val="bg-BG"/>
              </w:rPr>
            </w:pPr>
          </w:p>
        </w:tc>
      </w:tr>
      <w:tr w:rsidR="00EF59CD" w:rsidRPr="008C5113" w14:paraId="33D6814B" w14:textId="77777777" w:rsidTr="00B247E0">
        <w:trPr>
          <w:trHeight w:val="225"/>
        </w:trPr>
        <w:tc>
          <w:tcPr>
            <w:tcW w:w="644" w:type="dxa"/>
            <w:tcBorders>
              <w:top w:val="single" w:sz="4" w:space="0" w:color="auto"/>
              <w:bottom w:val="single" w:sz="4" w:space="0" w:color="auto"/>
            </w:tcBorders>
            <w:shd w:val="clear" w:color="auto" w:fill="E0E0E0"/>
            <w:vAlign w:val="center"/>
          </w:tcPr>
          <w:p w14:paraId="2553CD34" w14:textId="435A52D0" w:rsidR="00EF59CD" w:rsidRPr="008C5113" w:rsidRDefault="00EF59CD" w:rsidP="00EF59CD">
            <w:pPr>
              <w:rPr>
                <w:b/>
                <w:i/>
                <w:sz w:val="22"/>
                <w:szCs w:val="22"/>
                <w:u w:val="single"/>
                <w:lang w:val="bg-BG"/>
              </w:rPr>
            </w:pPr>
          </w:p>
        </w:tc>
        <w:tc>
          <w:tcPr>
            <w:tcW w:w="9497" w:type="dxa"/>
            <w:tcBorders>
              <w:top w:val="single" w:sz="4" w:space="0" w:color="auto"/>
              <w:bottom w:val="single" w:sz="4" w:space="0" w:color="auto"/>
            </w:tcBorders>
            <w:shd w:val="clear" w:color="auto" w:fill="E0E0E0"/>
            <w:vAlign w:val="center"/>
          </w:tcPr>
          <w:p w14:paraId="1AF40994" w14:textId="77777777" w:rsidR="00EF59CD" w:rsidRPr="008C5113" w:rsidRDefault="00EF59CD" w:rsidP="00EF59CD">
            <w:pPr>
              <w:rPr>
                <w:b/>
                <w:i/>
                <w:u w:val="single"/>
                <w:lang w:val="bg-BG"/>
              </w:rPr>
            </w:pPr>
            <w:r w:rsidRPr="008C5113">
              <w:rPr>
                <w:b/>
                <w:i/>
                <w:u w:val="single"/>
                <w:lang w:val="bg-BG"/>
              </w:rPr>
              <w:t>Критерии:</w:t>
            </w:r>
          </w:p>
        </w:tc>
        <w:tc>
          <w:tcPr>
            <w:tcW w:w="709" w:type="dxa"/>
            <w:tcBorders>
              <w:top w:val="single" w:sz="4" w:space="0" w:color="auto"/>
              <w:bottom w:val="single" w:sz="4" w:space="0" w:color="auto"/>
            </w:tcBorders>
            <w:shd w:val="clear" w:color="auto" w:fill="E0E0E0"/>
          </w:tcPr>
          <w:p w14:paraId="1F202365" w14:textId="77777777" w:rsidR="00EF59CD" w:rsidRPr="008C5113" w:rsidRDefault="00EF59CD" w:rsidP="00EF59CD">
            <w:pPr>
              <w:jc w:val="center"/>
              <w:rPr>
                <w:b/>
                <w:sz w:val="22"/>
                <w:szCs w:val="22"/>
                <w:lang w:val="bg-BG"/>
              </w:rPr>
            </w:pPr>
            <w:r w:rsidRPr="008C5113">
              <w:rPr>
                <w:b/>
                <w:sz w:val="22"/>
                <w:szCs w:val="22"/>
                <w:lang w:val="bg-BG"/>
              </w:rPr>
              <w:t>ДА</w:t>
            </w:r>
          </w:p>
        </w:tc>
        <w:tc>
          <w:tcPr>
            <w:tcW w:w="709" w:type="dxa"/>
            <w:tcBorders>
              <w:top w:val="single" w:sz="4" w:space="0" w:color="auto"/>
              <w:bottom w:val="single" w:sz="4" w:space="0" w:color="auto"/>
            </w:tcBorders>
            <w:shd w:val="clear" w:color="auto" w:fill="E0E0E0"/>
            <w:vAlign w:val="center"/>
          </w:tcPr>
          <w:p w14:paraId="2EFAAF1C" w14:textId="77777777" w:rsidR="00EF59CD" w:rsidRPr="008C5113" w:rsidRDefault="00EF59CD" w:rsidP="00EF59CD">
            <w:pPr>
              <w:jc w:val="center"/>
              <w:rPr>
                <w:b/>
                <w:sz w:val="22"/>
                <w:szCs w:val="22"/>
                <w:lang w:val="bg-BG"/>
              </w:rPr>
            </w:pPr>
            <w:r w:rsidRPr="008C5113">
              <w:rPr>
                <w:b/>
                <w:sz w:val="22"/>
                <w:szCs w:val="22"/>
                <w:lang w:val="bg-BG"/>
              </w:rPr>
              <w:t>НЕ</w:t>
            </w:r>
            <w:r w:rsidRPr="008C5113" w:rsidDel="009970E5">
              <w:rPr>
                <w:b/>
                <w:sz w:val="22"/>
                <w:szCs w:val="22"/>
                <w:lang w:val="bg-BG"/>
              </w:rPr>
              <w:t xml:space="preserve"> </w:t>
            </w:r>
          </w:p>
        </w:tc>
        <w:tc>
          <w:tcPr>
            <w:tcW w:w="708" w:type="dxa"/>
            <w:tcBorders>
              <w:top w:val="single" w:sz="4" w:space="0" w:color="auto"/>
              <w:bottom w:val="single" w:sz="4" w:space="0" w:color="auto"/>
            </w:tcBorders>
            <w:shd w:val="clear" w:color="auto" w:fill="E0E0E0"/>
            <w:vAlign w:val="center"/>
          </w:tcPr>
          <w:p w14:paraId="621CA1B5" w14:textId="77777777" w:rsidR="00EF59CD" w:rsidRPr="008C5113" w:rsidRDefault="00EF59CD" w:rsidP="00EF59CD">
            <w:pPr>
              <w:jc w:val="center"/>
              <w:rPr>
                <w:b/>
                <w:sz w:val="22"/>
                <w:szCs w:val="22"/>
                <w:lang w:val="bg-BG"/>
              </w:rPr>
            </w:pPr>
            <w:r w:rsidRPr="008C5113">
              <w:rPr>
                <w:b/>
                <w:sz w:val="22"/>
                <w:szCs w:val="22"/>
                <w:lang w:val="bg-BG"/>
              </w:rPr>
              <w:t>Н/П</w:t>
            </w:r>
          </w:p>
        </w:tc>
        <w:tc>
          <w:tcPr>
            <w:tcW w:w="2835" w:type="dxa"/>
            <w:tcBorders>
              <w:top w:val="single" w:sz="4" w:space="0" w:color="auto"/>
              <w:bottom w:val="single" w:sz="4" w:space="0" w:color="auto"/>
            </w:tcBorders>
            <w:shd w:val="clear" w:color="auto" w:fill="E0E0E0"/>
          </w:tcPr>
          <w:p w14:paraId="7F74831A" w14:textId="77777777" w:rsidR="00EF59CD" w:rsidRPr="008C5113" w:rsidRDefault="00EF59CD" w:rsidP="00EF59CD">
            <w:pPr>
              <w:jc w:val="center"/>
              <w:rPr>
                <w:b/>
                <w:sz w:val="22"/>
                <w:szCs w:val="22"/>
                <w:lang w:val="bg-BG"/>
              </w:rPr>
            </w:pPr>
            <w:r w:rsidRPr="008C5113">
              <w:rPr>
                <w:b/>
                <w:sz w:val="22"/>
                <w:szCs w:val="22"/>
                <w:lang w:val="bg-BG"/>
              </w:rPr>
              <w:t xml:space="preserve">Бележки </w:t>
            </w:r>
          </w:p>
        </w:tc>
      </w:tr>
      <w:tr w:rsidR="00EF59CD" w:rsidRPr="008C5113" w14:paraId="5CE04269" w14:textId="77777777" w:rsidTr="008C5113">
        <w:trPr>
          <w:trHeight w:val="313"/>
        </w:trPr>
        <w:tc>
          <w:tcPr>
            <w:tcW w:w="644" w:type="dxa"/>
            <w:shd w:val="pct5" w:color="auto" w:fill="auto"/>
            <w:vAlign w:val="center"/>
          </w:tcPr>
          <w:p w14:paraId="472AF608" w14:textId="77777777" w:rsidR="00EF59CD" w:rsidRPr="008C5113" w:rsidRDefault="00EF59CD" w:rsidP="00EF59CD">
            <w:pPr>
              <w:ind w:left="180"/>
              <w:rPr>
                <w:sz w:val="22"/>
                <w:szCs w:val="22"/>
                <w:lang w:val="bg-BG"/>
              </w:rPr>
            </w:pPr>
            <w:r w:rsidRPr="008C5113">
              <w:rPr>
                <w:sz w:val="22"/>
                <w:szCs w:val="22"/>
                <w:lang w:val="bg-BG"/>
              </w:rPr>
              <w:t xml:space="preserve">I. </w:t>
            </w:r>
          </w:p>
        </w:tc>
        <w:tc>
          <w:tcPr>
            <w:tcW w:w="9497" w:type="dxa"/>
            <w:shd w:val="pct5" w:color="auto" w:fill="auto"/>
            <w:vAlign w:val="center"/>
          </w:tcPr>
          <w:p w14:paraId="562D7E4D" w14:textId="4E63B560" w:rsidR="00EF59CD" w:rsidRPr="008C5113" w:rsidRDefault="00EF59CD" w:rsidP="00EF59CD">
            <w:pPr>
              <w:jc w:val="both"/>
              <w:rPr>
                <w:lang w:val="bg-BG"/>
              </w:rPr>
            </w:pPr>
            <w:r w:rsidRPr="00C17611">
              <w:rPr>
                <w:b/>
                <w:bCs/>
                <w:lang w:val="bg-BG"/>
              </w:rPr>
              <w:t>Цели на проекта, описание на дейностите и организация на изпълнението</w:t>
            </w:r>
          </w:p>
        </w:tc>
        <w:tc>
          <w:tcPr>
            <w:tcW w:w="709" w:type="dxa"/>
            <w:shd w:val="pct5" w:color="auto" w:fill="auto"/>
            <w:vAlign w:val="center"/>
          </w:tcPr>
          <w:p w14:paraId="2A53314E" w14:textId="77777777" w:rsidR="00EF59CD" w:rsidRPr="008C5113" w:rsidRDefault="00EF59CD" w:rsidP="00EF59CD">
            <w:pPr>
              <w:jc w:val="center"/>
              <w:rPr>
                <w:sz w:val="22"/>
                <w:szCs w:val="22"/>
                <w:lang w:val="bg-BG"/>
              </w:rPr>
            </w:pPr>
          </w:p>
        </w:tc>
        <w:tc>
          <w:tcPr>
            <w:tcW w:w="709" w:type="dxa"/>
            <w:shd w:val="pct5" w:color="auto" w:fill="auto"/>
            <w:vAlign w:val="center"/>
          </w:tcPr>
          <w:p w14:paraId="5497554D" w14:textId="77777777" w:rsidR="00EF59CD" w:rsidRPr="008C5113" w:rsidRDefault="00EF59CD" w:rsidP="00EF59CD">
            <w:pPr>
              <w:jc w:val="center"/>
              <w:rPr>
                <w:sz w:val="22"/>
                <w:szCs w:val="22"/>
                <w:lang w:val="bg-BG"/>
              </w:rPr>
            </w:pPr>
          </w:p>
        </w:tc>
        <w:tc>
          <w:tcPr>
            <w:tcW w:w="708" w:type="dxa"/>
            <w:shd w:val="pct5" w:color="auto" w:fill="auto"/>
            <w:vAlign w:val="center"/>
          </w:tcPr>
          <w:p w14:paraId="4CB04E41" w14:textId="77777777" w:rsidR="00EF59CD" w:rsidRPr="008C5113" w:rsidRDefault="00EF59CD" w:rsidP="00EF59CD">
            <w:pPr>
              <w:jc w:val="center"/>
              <w:rPr>
                <w:sz w:val="22"/>
                <w:szCs w:val="22"/>
                <w:lang w:val="bg-BG"/>
              </w:rPr>
            </w:pPr>
          </w:p>
        </w:tc>
        <w:tc>
          <w:tcPr>
            <w:tcW w:w="2835" w:type="dxa"/>
            <w:shd w:val="pct5" w:color="auto" w:fill="auto"/>
          </w:tcPr>
          <w:p w14:paraId="22B6E0F1" w14:textId="77777777" w:rsidR="00EF59CD" w:rsidRPr="008C5113" w:rsidRDefault="00EF59CD" w:rsidP="00EF59CD">
            <w:pPr>
              <w:jc w:val="both"/>
              <w:rPr>
                <w:sz w:val="22"/>
                <w:szCs w:val="22"/>
                <w:lang w:val="bg-BG"/>
              </w:rPr>
            </w:pPr>
          </w:p>
        </w:tc>
      </w:tr>
      <w:tr w:rsidR="00EF59CD" w:rsidRPr="008C5113" w14:paraId="559396DA" w14:textId="77777777" w:rsidTr="008C5113">
        <w:trPr>
          <w:trHeight w:val="313"/>
        </w:trPr>
        <w:tc>
          <w:tcPr>
            <w:tcW w:w="644" w:type="dxa"/>
            <w:vAlign w:val="center"/>
          </w:tcPr>
          <w:p w14:paraId="22608D37" w14:textId="77777777" w:rsidR="00EF59CD" w:rsidRPr="00805349" w:rsidRDefault="00EF59CD" w:rsidP="00EF59CD">
            <w:pPr>
              <w:numPr>
                <w:ilvl w:val="0"/>
                <w:numId w:val="36"/>
              </w:numPr>
              <w:rPr>
                <w:sz w:val="22"/>
                <w:szCs w:val="22"/>
                <w:lang w:val="bg-BG"/>
              </w:rPr>
            </w:pPr>
            <w:r w:rsidRPr="00805349">
              <w:rPr>
                <w:sz w:val="22"/>
                <w:szCs w:val="22"/>
                <w:lang w:val="bg-BG"/>
              </w:rPr>
              <w:t>1.</w:t>
            </w:r>
          </w:p>
        </w:tc>
        <w:tc>
          <w:tcPr>
            <w:tcW w:w="9497" w:type="dxa"/>
            <w:vAlign w:val="center"/>
          </w:tcPr>
          <w:p w14:paraId="3F6D9094" w14:textId="2A5E8653" w:rsidR="00EF59CD" w:rsidRDefault="00EF59CD" w:rsidP="00EF59CD">
            <w:pPr>
              <w:jc w:val="both"/>
              <w:rPr>
                <w:lang w:val="bg-BG"/>
              </w:rPr>
            </w:pPr>
            <w:r w:rsidRPr="003A67B8">
              <w:rPr>
                <w:lang w:val="bg-BG"/>
              </w:rPr>
              <w:t>Проектното предложение допринася за постигане на специфичната цел на инвестиционния приоритет</w:t>
            </w:r>
            <w:r w:rsidR="000E09ED">
              <w:rPr>
                <w:rStyle w:val="FootnoteReference"/>
                <w:lang w:val="bg-BG"/>
              </w:rPr>
              <w:footnoteReference w:id="3"/>
            </w:r>
            <w:r w:rsidRPr="003A67B8">
              <w:rPr>
                <w:lang w:val="bg-BG"/>
              </w:rPr>
              <w:t xml:space="preserve"> и целите на настоящата операция.    </w:t>
            </w:r>
          </w:p>
          <w:p w14:paraId="6D162D00" w14:textId="1C6DCA04" w:rsidR="00EF59CD" w:rsidRPr="00805349" w:rsidRDefault="00EF59CD" w:rsidP="00EF59CD">
            <w:pPr>
              <w:jc w:val="both"/>
              <w:rPr>
                <w:lang w:val="bg-BG"/>
              </w:rPr>
            </w:pPr>
          </w:p>
        </w:tc>
        <w:tc>
          <w:tcPr>
            <w:tcW w:w="709" w:type="dxa"/>
            <w:vAlign w:val="center"/>
          </w:tcPr>
          <w:p w14:paraId="06C957C8"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8C5113">
              <w:rPr>
                <w:sz w:val="22"/>
                <w:szCs w:val="22"/>
                <w:lang w:val="bg-BG"/>
              </w:rPr>
              <w:fldChar w:fldCharType="end"/>
            </w:r>
          </w:p>
        </w:tc>
        <w:tc>
          <w:tcPr>
            <w:tcW w:w="709" w:type="dxa"/>
            <w:vAlign w:val="center"/>
          </w:tcPr>
          <w:p w14:paraId="75395404"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8C5113">
              <w:rPr>
                <w:sz w:val="22"/>
                <w:szCs w:val="22"/>
                <w:lang w:val="bg-BG"/>
              </w:rPr>
              <w:fldChar w:fldCharType="end"/>
            </w:r>
          </w:p>
        </w:tc>
        <w:tc>
          <w:tcPr>
            <w:tcW w:w="708" w:type="dxa"/>
            <w:vAlign w:val="center"/>
          </w:tcPr>
          <w:p w14:paraId="33591EC8" w14:textId="0D538F59" w:rsidR="00EF59CD" w:rsidRPr="008C5113" w:rsidRDefault="00EF59CD" w:rsidP="00EF59CD">
            <w:pPr>
              <w:jc w:val="center"/>
              <w:rPr>
                <w:sz w:val="22"/>
                <w:szCs w:val="22"/>
                <w:lang w:val="bg-BG"/>
              </w:rPr>
            </w:pPr>
          </w:p>
        </w:tc>
        <w:tc>
          <w:tcPr>
            <w:tcW w:w="2835" w:type="dxa"/>
          </w:tcPr>
          <w:p w14:paraId="7CFEA5E9" w14:textId="7E267086" w:rsidR="00EF59CD" w:rsidRPr="008C5113" w:rsidRDefault="00EF59CD" w:rsidP="00EF59CD">
            <w:pPr>
              <w:jc w:val="both"/>
              <w:rPr>
                <w:i/>
                <w:sz w:val="20"/>
                <w:szCs w:val="20"/>
                <w:lang w:val="bg-BG"/>
              </w:rPr>
            </w:pPr>
            <w:r w:rsidRPr="008C5113">
              <w:rPr>
                <w:i/>
                <w:sz w:val="20"/>
                <w:szCs w:val="20"/>
                <w:lang w:val="bg-BG"/>
              </w:rPr>
              <w:t>Източник на проверка:</w:t>
            </w:r>
            <w:r w:rsidRPr="008C5113">
              <w:rPr>
                <w:sz w:val="20"/>
                <w:szCs w:val="20"/>
                <w:lang w:val="bg-BG"/>
              </w:rPr>
              <w:t xml:space="preserve"> Формуляр за кандидатстване, </w:t>
            </w:r>
            <w:r>
              <w:rPr>
                <w:sz w:val="20"/>
                <w:szCs w:val="20"/>
                <w:lang w:val="bg-BG"/>
              </w:rPr>
              <w:t xml:space="preserve">т. „Основни данни“, </w:t>
            </w:r>
            <w:r w:rsidRPr="008C5113">
              <w:rPr>
                <w:sz w:val="20"/>
                <w:szCs w:val="20"/>
                <w:lang w:val="bg-BG"/>
              </w:rPr>
              <w:t>т. „Допълнителна информация, необходима за оценка на проектното предложение“</w:t>
            </w:r>
            <w:r>
              <w:rPr>
                <w:sz w:val="20"/>
                <w:szCs w:val="20"/>
                <w:lang w:val="bg-BG"/>
              </w:rPr>
              <w:t>.</w:t>
            </w:r>
          </w:p>
          <w:p w14:paraId="502FD1E1" w14:textId="77777777"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EF59CD" w:rsidRPr="008C5113" w14:paraId="1BA18548" w14:textId="77777777" w:rsidTr="008C5113">
        <w:trPr>
          <w:trHeight w:val="313"/>
        </w:trPr>
        <w:tc>
          <w:tcPr>
            <w:tcW w:w="644" w:type="dxa"/>
            <w:vAlign w:val="center"/>
          </w:tcPr>
          <w:p w14:paraId="1A0F1B8A" w14:textId="77777777" w:rsidR="00EF59CD" w:rsidRPr="008C5113" w:rsidRDefault="00EF59CD" w:rsidP="00EF59CD">
            <w:pPr>
              <w:numPr>
                <w:ilvl w:val="0"/>
                <w:numId w:val="36"/>
              </w:numPr>
              <w:rPr>
                <w:sz w:val="22"/>
                <w:szCs w:val="22"/>
                <w:lang w:val="bg-BG"/>
              </w:rPr>
            </w:pPr>
          </w:p>
        </w:tc>
        <w:tc>
          <w:tcPr>
            <w:tcW w:w="9497" w:type="dxa"/>
            <w:vAlign w:val="center"/>
          </w:tcPr>
          <w:p w14:paraId="60510406" w14:textId="77777777" w:rsidR="00EF59CD" w:rsidRPr="00C17611" w:rsidRDefault="00EF59CD" w:rsidP="00EF59CD">
            <w:pPr>
              <w:jc w:val="both"/>
              <w:rPr>
                <w:lang w:val="bg-BG"/>
              </w:rPr>
            </w:pPr>
            <w:r w:rsidRPr="00C17611">
              <w:rPr>
                <w:lang w:val="bg-BG"/>
              </w:rPr>
              <w:t xml:space="preserve">Проектното предложение е в съответствие с: </w:t>
            </w:r>
          </w:p>
          <w:p w14:paraId="2CD268ED" w14:textId="77777777" w:rsidR="000E09ED" w:rsidRDefault="00EF59CD" w:rsidP="00EF59CD">
            <w:pPr>
              <w:jc w:val="both"/>
              <w:rPr>
                <w:lang w:val="bg-BG"/>
              </w:rPr>
            </w:pPr>
            <w:r w:rsidRPr="00C17611">
              <w:rPr>
                <w:lang w:val="bg-BG"/>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1F14330C" w14:textId="517D380C" w:rsidR="00EF59CD" w:rsidRPr="00C17611" w:rsidRDefault="000E09ED" w:rsidP="00EF59CD">
            <w:pPr>
              <w:jc w:val="both"/>
              <w:rPr>
                <w:lang w:val="bg-BG"/>
              </w:rPr>
            </w:pPr>
            <w:r>
              <w:rPr>
                <w:lang w:val="bg-BG"/>
              </w:rPr>
              <w:t>- щ</w:t>
            </w:r>
            <w:r w:rsidR="00EF59CD" w:rsidRPr="00C17611">
              <w:rPr>
                <w:lang w:val="bg-BG"/>
              </w:rPr>
              <w:t xml:space="preserve">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Pr>
                <w:lang w:val="bg-BG"/>
              </w:rPr>
              <w:t>са</w:t>
            </w:r>
            <w:r w:rsidR="00EF59CD" w:rsidRPr="00C17611">
              <w:rPr>
                <w:lang w:val="bg-BG"/>
              </w:rPr>
              <w:t xml:space="preserve"> изготвени за периода 2021-2027;</w:t>
            </w:r>
          </w:p>
          <w:p w14:paraId="25E181B5" w14:textId="64F7172B" w:rsidR="00EF59CD" w:rsidRPr="008C5113" w:rsidRDefault="00EF59CD" w:rsidP="00EF59CD">
            <w:pPr>
              <w:contextualSpacing/>
              <w:jc w:val="both"/>
              <w:rPr>
                <w:rFonts w:ascii="Calibri" w:eastAsia="Calibri" w:hAnsi="Calibri"/>
                <w:lang w:val="bg-BG"/>
              </w:rPr>
            </w:pPr>
            <w:r w:rsidRPr="00C17611">
              <w:rPr>
                <w:lang w:val="bg-BG"/>
              </w:rPr>
              <w:lastRenderedPageBreak/>
              <w:t>- принципите на устойчиво развитие и ненанасяне на значителни вреди по смисъла на член 9 от Регламент 1060/2021.</w:t>
            </w:r>
          </w:p>
        </w:tc>
        <w:tc>
          <w:tcPr>
            <w:tcW w:w="709" w:type="dxa"/>
            <w:vAlign w:val="center"/>
          </w:tcPr>
          <w:p w14:paraId="5739D6BE" w14:textId="77777777" w:rsidR="00EF59CD" w:rsidRPr="008C5113" w:rsidRDefault="00EF59CD" w:rsidP="00EF59CD">
            <w:pPr>
              <w:jc w:val="center"/>
              <w:rPr>
                <w:sz w:val="22"/>
                <w:szCs w:val="22"/>
                <w:lang w:val="bg-BG"/>
              </w:rPr>
            </w:pPr>
            <w:r w:rsidRPr="008C5113">
              <w:rPr>
                <w:sz w:val="22"/>
                <w:szCs w:val="22"/>
                <w:lang w:val="bg-BG"/>
              </w:rPr>
              <w:lastRenderedPageBreak/>
              <w:fldChar w:fldCharType="begin">
                <w:ffData>
                  <w:name w:val=""/>
                  <w:enabled/>
                  <w:calcOnExit/>
                  <w:checkBox>
                    <w:sizeAuto/>
                    <w:default w:val="0"/>
                  </w:checkBox>
                </w:ffData>
              </w:fldChar>
            </w:r>
            <w:r w:rsidRPr="008C5113">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8C5113">
              <w:rPr>
                <w:sz w:val="22"/>
                <w:szCs w:val="22"/>
                <w:lang w:val="bg-BG"/>
              </w:rPr>
              <w:fldChar w:fldCharType="end"/>
            </w:r>
          </w:p>
        </w:tc>
        <w:tc>
          <w:tcPr>
            <w:tcW w:w="709" w:type="dxa"/>
            <w:vAlign w:val="center"/>
          </w:tcPr>
          <w:p w14:paraId="60F016A1" w14:textId="77777777" w:rsidR="00EF59CD" w:rsidRPr="008C5113" w:rsidRDefault="00EF59CD" w:rsidP="00EF59CD">
            <w:pPr>
              <w:jc w:val="center"/>
              <w:rPr>
                <w:sz w:val="22"/>
                <w:szCs w:val="22"/>
                <w:lang w:val="bg-BG"/>
              </w:rPr>
            </w:pPr>
            <w:r w:rsidRPr="008C5113">
              <w:rPr>
                <w:sz w:val="22"/>
                <w:szCs w:val="22"/>
                <w:lang w:val="bg-BG"/>
              </w:rPr>
              <w:fldChar w:fldCharType="begin">
                <w:ffData>
                  <w:name w:val=""/>
                  <w:enabled/>
                  <w:calcOnExit/>
                  <w:checkBox>
                    <w:sizeAuto/>
                    <w:default w:val="0"/>
                  </w:checkBox>
                </w:ffData>
              </w:fldChar>
            </w:r>
            <w:r w:rsidRPr="008C5113">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8C5113">
              <w:rPr>
                <w:sz w:val="22"/>
                <w:szCs w:val="22"/>
                <w:lang w:val="bg-BG"/>
              </w:rPr>
              <w:fldChar w:fldCharType="end"/>
            </w:r>
          </w:p>
        </w:tc>
        <w:tc>
          <w:tcPr>
            <w:tcW w:w="708" w:type="dxa"/>
            <w:vAlign w:val="center"/>
          </w:tcPr>
          <w:p w14:paraId="75A115FF" w14:textId="0BFB5D76" w:rsidR="00EF59CD" w:rsidRPr="008C5113" w:rsidRDefault="00EF59CD" w:rsidP="00EF59CD">
            <w:pPr>
              <w:jc w:val="center"/>
              <w:rPr>
                <w:sz w:val="22"/>
                <w:szCs w:val="22"/>
                <w:lang w:val="bg-BG"/>
              </w:rPr>
            </w:pPr>
          </w:p>
        </w:tc>
        <w:tc>
          <w:tcPr>
            <w:tcW w:w="2835" w:type="dxa"/>
          </w:tcPr>
          <w:p w14:paraId="3FD5CCFA" w14:textId="4F27F591"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„Допълнителна информация</w:t>
            </w:r>
            <w:r w:rsidR="000E09ED">
              <w:rPr>
                <w:sz w:val="20"/>
                <w:szCs w:val="20"/>
                <w:lang w:val="bg-BG"/>
              </w:rPr>
              <w:t xml:space="preserve">, </w:t>
            </w:r>
            <w:r w:rsidR="000E09ED" w:rsidRPr="000E09ED">
              <w:rPr>
                <w:sz w:val="20"/>
                <w:szCs w:val="20"/>
                <w:lang w:val="bg-BG"/>
              </w:rPr>
              <w:t xml:space="preserve">необходима за оценка на проектното предложение“ и Декларация, че кандидатът е запознат с условията за кандидатстване и условията за </w:t>
            </w:r>
            <w:r w:rsidR="000E09ED" w:rsidRPr="000E09ED">
              <w:rPr>
                <w:sz w:val="20"/>
                <w:szCs w:val="20"/>
                <w:lang w:val="bg-BG"/>
              </w:rPr>
              <w:lastRenderedPageBreak/>
              <w:t xml:space="preserve">изпълнение (Приложение </w:t>
            </w:r>
            <w:r w:rsidR="000E09ED">
              <w:rPr>
                <w:sz w:val="20"/>
                <w:szCs w:val="20"/>
                <w:lang w:val="bg-BG"/>
              </w:rPr>
              <w:t>А</w:t>
            </w:r>
            <w:r w:rsidR="000E09ED" w:rsidRPr="000E09ED">
              <w:rPr>
                <w:sz w:val="20"/>
                <w:szCs w:val="20"/>
                <w:lang w:val="bg-BG"/>
              </w:rPr>
              <w:t>)</w:t>
            </w:r>
            <w:r>
              <w:rPr>
                <w:sz w:val="20"/>
                <w:szCs w:val="20"/>
                <w:lang w:val="bg-BG"/>
              </w:rPr>
              <w:t>.</w:t>
            </w:r>
          </w:p>
          <w:p w14:paraId="082557AF" w14:textId="3CAE5FA0"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61CA7FF8" w14:textId="77777777" w:rsidTr="008C5113">
        <w:trPr>
          <w:trHeight w:val="313"/>
        </w:trPr>
        <w:tc>
          <w:tcPr>
            <w:tcW w:w="644" w:type="dxa"/>
            <w:tcBorders>
              <w:bottom w:val="single" w:sz="4" w:space="0" w:color="auto"/>
            </w:tcBorders>
            <w:vAlign w:val="center"/>
          </w:tcPr>
          <w:p w14:paraId="1E82D12F" w14:textId="77777777" w:rsidR="00EF59CD" w:rsidRPr="00D9309F" w:rsidRDefault="00EF59CD" w:rsidP="00EF59CD">
            <w:pPr>
              <w:numPr>
                <w:ilvl w:val="0"/>
                <w:numId w:val="36"/>
              </w:numPr>
              <w:rPr>
                <w:sz w:val="22"/>
                <w:szCs w:val="22"/>
                <w:lang w:val="en-US"/>
              </w:rPr>
            </w:pPr>
            <w:r w:rsidRPr="00D9309F">
              <w:rPr>
                <w:sz w:val="22"/>
                <w:szCs w:val="22"/>
                <w:lang w:val="bg-BG"/>
              </w:rPr>
              <w:lastRenderedPageBreak/>
              <w:t>2</w:t>
            </w:r>
            <w:r w:rsidRPr="00D9309F">
              <w:rPr>
                <w:sz w:val="22"/>
                <w:szCs w:val="22"/>
                <w:lang w:val="en-US"/>
              </w:rPr>
              <w:t>.</w:t>
            </w:r>
          </w:p>
        </w:tc>
        <w:tc>
          <w:tcPr>
            <w:tcW w:w="9497" w:type="dxa"/>
            <w:tcBorders>
              <w:bottom w:val="single" w:sz="4" w:space="0" w:color="auto"/>
            </w:tcBorders>
            <w:vAlign w:val="center"/>
          </w:tcPr>
          <w:p w14:paraId="1B9FAA21" w14:textId="7AAE837F" w:rsidR="00EF59CD" w:rsidRPr="008C5113" w:rsidRDefault="00EF59CD" w:rsidP="005D05D4">
            <w:pPr>
              <w:jc w:val="both"/>
              <w:rPr>
                <w:bCs/>
                <w:lang w:val="bg-BG"/>
              </w:rPr>
            </w:pPr>
            <w:r w:rsidRPr="00C17611">
              <w:rPr>
                <w:bCs/>
                <w:lang w:val="bg-BG"/>
              </w:rPr>
              <w:t>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tcBorders>
              <w:bottom w:val="single" w:sz="4" w:space="0" w:color="auto"/>
            </w:tcBorders>
            <w:vAlign w:val="center"/>
          </w:tcPr>
          <w:p w14:paraId="574E745A"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tcBorders>
              <w:bottom w:val="single" w:sz="4" w:space="0" w:color="auto"/>
            </w:tcBorders>
            <w:vAlign w:val="center"/>
          </w:tcPr>
          <w:p w14:paraId="77D27BA8"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tcBorders>
              <w:bottom w:val="single" w:sz="4" w:space="0" w:color="auto"/>
            </w:tcBorders>
            <w:vAlign w:val="center"/>
          </w:tcPr>
          <w:p w14:paraId="60DEC980" w14:textId="1ADFEA21" w:rsidR="00EF59CD" w:rsidRPr="00D9309F" w:rsidRDefault="00EF59CD" w:rsidP="00EF59CD">
            <w:pPr>
              <w:jc w:val="center"/>
              <w:rPr>
                <w:sz w:val="22"/>
                <w:szCs w:val="22"/>
                <w:lang w:val="bg-BG"/>
              </w:rPr>
            </w:pPr>
          </w:p>
        </w:tc>
        <w:tc>
          <w:tcPr>
            <w:tcW w:w="2835" w:type="dxa"/>
            <w:tcBorders>
              <w:bottom w:val="single" w:sz="4" w:space="0" w:color="auto"/>
            </w:tcBorders>
          </w:tcPr>
          <w:p w14:paraId="5DE51BE0" w14:textId="4B5D1CB0"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изпълнение/Дейности по проекта“; </w:t>
            </w:r>
            <w:r>
              <w:rPr>
                <w:sz w:val="20"/>
                <w:szCs w:val="20"/>
                <w:lang w:val="bg-BG"/>
              </w:rPr>
              <w:t xml:space="preserve">т. „Бюджет“, </w:t>
            </w:r>
            <w:r w:rsidRPr="008C5113">
              <w:rPr>
                <w:sz w:val="20"/>
                <w:szCs w:val="20"/>
                <w:lang w:val="bg-BG"/>
              </w:rPr>
              <w:t>т. „Допълнителна информация, необходима за оценка на проектното предложение</w:t>
            </w:r>
            <w:r w:rsidR="005D05D4">
              <w:rPr>
                <w:sz w:val="20"/>
                <w:szCs w:val="20"/>
                <w:lang w:val="bg-BG"/>
              </w:rPr>
              <w:t>“</w:t>
            </w:r>
            <w:r>
              <w:rPr>
                <w:sz w:val="20"/>
                <w:szCs w:val="20"/>
                <w:lang w:val="bg-BG"/>
              </w:rPr>
              <w:t>.</w:t>
            </w:r>
          </w:p>
          <w:p w14:paraId="396B3B30" w14:textId="366E6367"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E80DC0" w14:paraId="26753421" w14:textId="77777777" w:rsidTr="008C5113">
        <w:trPr>
          <w:trHeight w:val="313"/>
        </w:trPr>
        <w:tc>
          <w:tcPr>
            <w:tcW w:w="644" w:type="dxa"/>
            <w:shd w:val="pct5" w:color="auto" w:fill="auto"/>
            <w:vAlign w:val="center"/>
          </w:tcPr>
          <w:p w14:paraId="309C3DA3" w14:textId="77777777" w:rsidR="00EF59CD" w:rsidRPr="005C069E" w:rsidRDefault="00EF59CD" w:rsidP="00EF59CD">
            <w:pPr>
              <w:ind w:left="180"/>
              <w:rPr>
                <w:sz w:val="22"/>
                <w:szCs w:val="22"/>
                <w:lang w:val="bg-BG"/>
              </w:rPr>
            </w:pPr>
            <w:r>
              <w:rPr>
                <w:sz w:val="22"/>
                <w:szCs w:val="22"/>
                <w:lang w:val="en-US"/>
              </w:rPr>
              <w:t xml:space="preserve">II. </w:t>
            </w:r>
          </w:p>
        </w:tc>
        <w:tc>
          <w:tcPr>
            <w:tcW w:w="9497" w:type="dxa"/>
            <w:shd w:val="pct5" w:color="auto" w:fill="auto"/>
            <w:vAlign w:val="center"/>
          </w:tcPr>
          <w:p w14:paraId="74F5694F" w14:textId="77777777" w:rsidR="00EF59CD" w:rsidRPr="008C5113" w:rsidRDefault="00EF59CD" w:rsidP="00EF59CD">
            <w:pPr>
              <w:jc w:val="both"/>
              <w:rPr>
                <w:lang w:val="bg-BG"/>
              </w:rPr>
            </w:pPr>
            <w:r w:rsidRPr="008C5113">
              <w:rPr>
                <w:b/>
                <w:bCs/>
                <w:lang w:val="bg-BG"/>
              </w:rPr>
              <w:t>Ефективност на дейностите</w:t>
            </w:r>
          </w:p>
        </w:tc>
        <w:tc>
          <w:tcPr>
            <w:tcW w:w="709" w:type="dxa"/>
            <w:shd w:val="pct5" w:color="auto" w:fill="auto"/>
            <w:vAlign w:val="center"/>
          </w:tcPr>
          <w:p w14:paraId="05D5E667" w14:textId="77777777" w:rsidR="00EF59CD" w:rsidRPr="00323D14" w:rsidRDefault="00EF59CD" w:rsidP="00EF59CD">
            <w:pPr>
              <w:jc w:val="center"/>
              <w:rPr>
                <w:sz w:val="22"/>
                <w:szCs w:val="22"/>
                <w:lang w:val="bg-BG"/>
              </w:rPr>
            </w:pPr>
          </w:p>
        </w:tc>
        <w:tc>
          <w:tcPr>
            <w:tcW w:w="709" w:type="dxa"/>
            <w:shd w:val="pct5" w:color="auto" w:fill="auto"/>
            <w:vAlign w:val="center"/>
          </w:tcPr>
          <w:p w14:paraId="79F4A3B4" w14:textId="77777777" w:rsidR="00EF59CD" w:rsidRPr="00323D14" w:rsidRDefault="00EF59CD" w:rsidP="00EF59CD">
            <w:pPr>
              <w:jc w:val="center"/>
              <w:rPr>
                <w:sz w:val="22"/>
                <w:szCs w:val="22"/>
                <w:lang w:val="bg-BG"/>
              </w:rPr>
            </w:pPr>
          </w:p>
        </w:tc>
        <w:tc>
          <w:tcPr>
            <w:tcW w:w="708" w:type="dxa"/>
            <w:shd w:val="pct5" w:color="auto" w:fill="auto"/>
            <w:vAlign w:val="center"/>
          </w:tcPr>
          <w:p w14:paraId="393929A0" w14:textId="77777777" w:rsidR="00EF59CD" w:rsidRPr="004D73CD" w:rsidRDefault="00EF59CD" w:rsidP="00EF59CD">
            <w:pPr>
              <w:jc w:val="center"/>
              <w:rPr>
                <w:sz w:val="22"/>
                <w:szCs w:val="22"/>
                <w:lang w:val="bg-BG"/>
              </w:rPr>
            </w:pPr>
          </w:p>
        </w:tc>
        <w:tc>
          <w:tcPr>
            <w:tcW w:w="2835" w:type="dxa"/>
            <w:shd w:val="pct5" w:color="auto" w:fill="auto"/>
          </w:tcPr>
          <w:p w14:paraId="60FEB511" w14:textId="77777777" w:rsidR="00EF59CD" w:rsidRPr="008C5113" w:rsidRDefault="00EF59CD" w:rsidP="00EF59CD">
            <w:pPr>
              <w:jc w:val="both"/>
              <w:rPr>
                <w:sz w:val="20"/>
                <w:szCs w:val="20"/>
                <w:lang w:val="bg-BG"/>
              </w:rPr>
            </w:pPr>
          </w:p>
        </w:tc>
      </w:tr>
      <w:tr w:rsidR="00EF59CD" w:rsidRPr="00E80DC0" w14:paraId="18CF2E74" w14:textId="77777777" w:rsidTr="008C5113">
        <w:trPr>
          <w:trHeight w:val="313"/>
        </w:trPr>
        <w:tc>
          <w:tcPr>
            <w:tcW w:w="644" w:type="dxa"/>
            <w:vAlign w:val="center"/>
          </w:tcPr>
          <w:p w14:paraId="795D9F7D" w14:textId="77777777" w:rsidR="00EF59CD" w:rsidRPr="00D9309F" w:rsidRDefault="00EF59CD" w:rsidP="00EF59CD">
            <w:pPr>
              <w:ind w:left="180"/>
              <w:rPr>
                <w:sz w:val="22"/>
                <w:szCs w:val="22"/>
                <w:lang w:val="bg-BG"/>
              </w:rPr>
            </w:pPr>
            <w:r>
              <w:rPr>
                <w:sz w:val="22"/>
                <w:szCs w:val="22"/>
                <w:lang w:val="bg-BG"/>
              </w:rPr>
              <w:t>1.</w:t>
            </w:r>
          </w:p>
        </w:tc>
        <w:tc>
          <w:tcPr>
            <w:tcW w:w="9497" w:type="dxa"/>
            <w:vAlign w:val="center"/>
          </w:tcPr>
          <w:p w14:paraId="17BC85E2" w14:textId="249C7ECA" w:rsidR="00EF59CD" w:rsidRPr="008C5113" w:rsidRDefault="00EF59CD" w:rsidP="00EF59CD">
            <w:pPr>
              <w:jc w:val="both"/>
              <w:rPr>
                <w:lang w:val="bg-BG"/>
              </w:rPr>
            </w:pPr>
            <w:r w:rsidRPr="00C17611">
              <w:rPr>
                <w:lang w:val="bg-BG"/>
              </w:rPr>
              <w:t xml:space="preserve">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vAlign w:val="center"/>
          </w:tcPr>
          <w:p w14:paraId="3668F22A"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731EFE89"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0717C057" w14:textId="66C0C7E5" w:rsidR="00EF59CD" w:rsidRPr="00D9309F" w:rsidRDefault="00EF59CD" w:rsidP="00EF59CD">
            <w:pPr>
              <w:jc w:val="center"/>
              <w:rPr>
                <w:sz w:val="22"/>
                <w:szCs w:val="22"/>
                <w:lang w:val="bg-BG"/>
              </w:rPr>
            </w:pPr>
          </w:p>
        </w:tc>
        <w:tc>
          <w:tcPr>
            <w:tcW w:w="2835" w:type="dxa"/>
          </w:tcPr>
          <w:p w14:paraId="353A72BE" w14:textId="336A0CCB"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„Основни данни“; т.  „План за изпълнение/Дейности по проекта“; т.   „План за външно възлагане“.  </w:t>
            </w:r>
          </w:p>
          <w:p w14:paraId="1E50B226" w14:textId="12474B08"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C258C9A" w14:textId="77777777" w:rsidTr="008C5113">
        <w:trPr>
          <w:trHeight w:val="313"/>
        </w:trPr>
        <w:tc>
          <w:tcPr>
            <w:tcW w:w="644" w:type="dxa"/>
            <w:vAlign w:val="center"/>
          </w:tcPr>
          <w:p w14:paraId="5F35D907" w14:textId="77777777" w:rsidR="00EF59CD" w:rsidRPr="00D9309F" w:rsidRDefault="00EF59CD" w:rsidP="00EF59CD">
            <w:pPr>
              <w:ind w:left="180"/>
              <w:rPr>
                <w:sz w:val="22"/>
                <w:szCs w:val="22"/>
                <w:lang w:val="en-US"/>
              </w:rPr>
            </w:pPr>
            <w:r>
              <w:rPr>
                <w:sz w:val="22"/>
                <w:szCs w:val="22"/>
                <w:lang w:val="bg-BG"/>
              </w:rPr>
              <w:t>2</w:t>
            </w:r>
            <w:r w:rsidRPr="00D9309F">
              <w:rPr>
                <w:sz w:val="22"/>
                <w:szCs w:val="22"/>
                <w:lang w:val="en-US"/>
              </w:rPr>
              <w:t>.</w:t>
            </w:r>
          </w:p>
        </w:tc>
        <w:tc>
          <w:tcPr>
            <w:tcW w:w="9497" w:type="dxa"/>
            <w:vAlign w:val="center"/>
          </w:tcPr>
          <w:p w14:paraId="2FD3C6EC" w14:textId="2E89B4E7" w:rsidR="00EF59CD" w:rsidRPr="008C5113" w:rsidRDefault="00EF59CD" w:rsidP="00EF59CD">
            <w:pPr>
              <w:jc w:val="both"/>
              <w:rPr>
                <w:lang w:val="bg-BG"/>
              </w:rPr>
            </w:pPr>
            <w:r w:rsidRPr="00C17611">
              <w:rPr>
                <w:lang w:val="bg-BG"/>
              </w:rPr>
              <w:t xml:space="preserve">Планът за изпълнение на дейностите е реалистично планиран и осъществим, като е съобразен с плана за външно възлагане.  </w:t>
            </w:r>
          </w:p>
        </w:tc>
        <w:tc>
          <w:tcPr>
            <w:tcW w:w="709" w:type="dxa"/>
            <w:vAlign w:val="center"/>
          </w:tcPr>
          <w:p w14:paraId="6A831C5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42E3B9FB" w14:textId="77777777" w:rsidR="00EF59CD" w:rsidRPr="00D9309F"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3562B3BE" w14:textId="1807D36F" w:rsidR="00EF59CD" w:rsidRPr="00D9309F" w:rsidRDefault="00EF59CD" w:rsidP="00EF59CD">
            <w:pPr>
              <w:jc w:val="center"/>
              <w:rPr>
                <w:sz w:val="22"/>
                <w:szCs w:val="22"/>
                <w:lang w:val="bg-BG"/>
              </w:rPr>
            </w:pPr>
          </w:p>
        </w:tc>
        <w:tc>
          <w:tcPr>
            <w:tcW w:w="2835" w:type="dxa"/>
          </w:tcPr>
          <w:p w14:paraId="26964688" w14:textId="56099AE1"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изпълнение/Дейности по проекта“</w:t>
            </w:r>
            <w:r w:rsidR="000E09ED" w:rsidRPr="000E09ED">
              <w:rPr>
                <w:sz w:val="20"/>
                <w:szCs w:val="20"/>
                <w:lang w:val="bg-BG"/>
              </w:rPr>
              <w:t xml:space="preserve"> и т. „План за външно </w:t>
            </w:r>
            <w:r w:rsidR="000E09ED" w:rsidRPr="000E09ED">
              <w:rPr>
                <w:sz w:val="20"/>
                <w:szCs w:val="20"/>
                <w:lang w:val="bg-BG"/>
              </w:rPr>
              <w:lastRenderedPageBreak/>
              <w:t xml:space="preserve">възлагане“.   </w:t>
            </w:r>
            <w:r w:rsidRPr="008C5113">
              <w:rPr>
                <w:sz w:val="20"/>
                <w:szCs w:val="20"/>
                <w:lang w:val="bg-BG"/>
              </w:rPr>
              <w:t xml:space="preserve">   </w:t>
            </w:r>
          </w:p>
          <w:p w14:paraId="6E1CA652" w14:textId="59CFCAE6"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0722E6D3" w14:textId="77777777" w:rsidTr="008C5113">
        <w:trPr>
          <w:trHeight w:val="351"/>
        </w:trPr>
        <w:tc>
          <w:tcPr>
            <w:tcW w:w="644" w:type="dxa"/>
            <w:vAlign w:val="center"/>
          </w:tcPr>
          <w:p w14:paraId="278FD0AE" w14:textId="77777777" w:rsidR="00EF59CD" w:rsidRPr="00D9309F" w:rsidRDefault="00EF59CD" w:rsidP="00EF59CD">
            <w:pPr>
              <w:ind w:left="180"/>
              <w:rPr>
                <w:sz w:val="22"/>
                <w:szCs w:val="22"/>
                <w:lang w:val="bg-BG"/>
              </w:rPr>
            </w:pPr>
            <w:r>
              <w:rPr>
                <w:sz w:val="22"/>
                <w:szCs w:val="22"/>
                <w:lang w:val="bg-BG"/>
              </w:rPr>
              <w:lastRenderedPageBreak/>
              <w:t>3.</w:t>
            </w:r>
          </w:p>
        </w:tc>
        <w:tc>
          <w:tcPr>
            <w:tcW w:w="9497" w:type="dxa"/>
            <w:vAlign w:val="center"/>
          </w:tcPr>
          <w:p w14:paraId="534569CB" w14:textId="77777777" w:rsidR="00EF59CD" w:rsidRPr="00BE23CF" w:rsidRDefault="00EF59CD" w:rsidP="00EF59CD">
            <w:pPr>
              <w:spacing w:before="60" w:after="60"/>
              <w:jc w:val="both"/>
              <w:rPr>
                <w:lang w:val="bg-BG"/>
              </w:rPr>
            </w:pPr>
            <w:r w:rsidRPr="00BE23CF">
              <w:rPr>
                <w:lang w:val="bg-BG"/>
              </w:rPr>
              <w:t>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r w:rsidRPr="00BE23CF">
              <w:t>.</w:t>
            </w:r>
          </w:p>
        </w:tc>
        <w:tc>
          <w:tcPr>
            <w:tcW w:w="709" w:type="dxa"/>
            <w:vAlign w:val="center"/>
          </w:tcPr>
          <w:p w14:paraId="28F86EA2"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5DB9072E"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8" w:type="dxa"/>
            <w:vAlign w:val="center"/>
          </w:tcPr>
          <w:p w14:paraId="1E5550BF" w14:textId="70DB8563" w:rsidR="00EF59CD" w:rsidRPr="00D9309F" w:rsidRDefault="00EF59CD" w:rsidP="00EF59CD">
            <w:pPr>
              <w:jc w:val="center"/>
              <w:rPr>
                <w:sz w:val="22"/>
                <w:szCs w:val="22"/>
                <w:lang w:val="bg-BG"/>
              </w:rPr>
            </w:pPr>
          </w:p>
        </w:tc>
        <w:tc>
          <w:tcPr>
            <w:tcW w:w="2835" w:type="dxa"/>
          </w:tcPr>
          <w:p w14:paraId="4A076B7B" w14:textId="58B80482"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външно възлагане“ и т. „План за изпълнение/Дейности по проекта“. </w:t>
            </w:r>
          </w:p>
          <w:p w14:paraId="19B31B16" w14:textId="0AA175FF" w:rsidR="00EF59CD" w:rsidRPr="008C5113" w:rsidRDefault="00EF59CD" w:rsidP="00EF59CD">
            <w:pPr>
              <w:jc w:val="both"/>
              <w:rPr>
                <w:i/>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7755E10C" w14:textId="77777777" w:rsidTr="008C5113">
        <w:trPr>
          <w:trHeight w:val="351"/>
        </w:trPr>
        <w:tc>
          <w:tcPr>
            <w:tcW w:w="644" w:type="dxa"/>
            <w:vAlign w:val="center"/>
          </w:tcPr>
          <w:p w14:paraId="60FDD93C" w14:textId="77777777" w:rsidR="00EF59CD" w:rsidRPr="00D9309F" w:rsidRDefault="00EF59CD" w:rsidP="00EF59CD">
            <w:pPr>
              <w:numPr>
                <w:ilvl w:val="0"/>
                <w:numId w:val="36"/>
              </w:numPr>
              <w:rPr>
                <w:sz w:val="22"/>
                <w:szCs w:val="22"/>
                <w:lang w:val="bg-BG"/>
              </w:rPr>
            </w:pPr>
          </w:p>
        </w:tc>
        <w:tc>
          <w:tcPr>
            <w:tcW w:w="9497" w:type="dxa"/>
          </w:tcPr>
          <w:p w14:paraId="0583AF90" w14:textId="77777777" w:rsidR="00EF59CD" w:rsidRDefault="00EF59CD" w:rsidP="00EF59CD">
            <w:pPr>
              <w:spacing w:before="60" w:after="60"/>
              <w:jc w:val="both"/>
              <w:rPr>
                <w:lang w:val="bg-BG"/>
              </w:rPr>
            </w:pPr>
          </w:p>
          <w:p w14:paraId="27F2D5D8" w14:textId="77777777" w:rsidR="00EF59CD" w:rsidRDefault="00EF59CD" w:rsidP="00EF59CD">
            <w:pPr>
              <w:spacing w:before="60" w:after="60"/>
              <w:jc w:val="both"/>
              <w:rPr>
                <w:lang w:val="bg-BG"/>
              </w:rPr>
            </w:pPr>
          </w:p>
          <w:p w14:paraId="2A029198" w14:textId="7D7A9ACF" w:rsidR="00EF59CD" w:rsidRPr="00232AF2" w:rsidRDefault="00EF59CD" w:rsidP="00EF59CD">
            <w:pPr>
              <w:spacing w:before="60" w:after="60"/>
              <w:jc w:val="both"/>
            </w:pPr>
            <w:r w:rsidRPr="00C17611">
              <w:rPr>
                <w:lang w:val="bg-BG"/>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vAlign w:val="center"/>
          </w:tcPr>
          <w:p w14:paraId="3F982AB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4BAAA42A"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708" w:type="dxa"/>
            <w:vAlign w:val="center"/>
          </w:tcPr>
          <w:p w14:paraId="6C68AD41" w14:textId="1305A4C8" w:rsidR="00EF59CD" w:rsidRPr="00323D14" w:rsidRDefault="00EF59CD" w:rsidP="00EF59CD">
            <w:pPr>
              <w:jc w:val="center"/>
              <w:rPr>
                <w:sz w:val="22"/>
                <w:szCs w:val="22"/>
                <w:lang w:val="bg-BG"/>
              </w:rPr>
            </w:pPr>
          </w:p>
        </w:tc>
        <w:tc>
          <w:tcPr>
            <w:tcW w:w="2835" w:type="dxa"/>
          </w:tcPr>
          <w:p w14:paraId="06CB9A31" w14:textId="7AC2443A"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Формуляр за кандидатстване, т. „План за изпълнение/ Дейности по проекта“</w:t>
            </w:r>
            <w:r>
              <w:rPr>
                <w:sz w:val="20"/>
                <w:szCs w:val="20"/>
                <w:lang w:val="bg-BG"/>
              </w:rPr>
              <w:t xml:space="preserve"> и </w:t>
            </w:r>
            <w:r w:rsidRPr="00B247E0">
              <w:rPr>
                <w:sz w:val="20"/>
                <w:szCs w:val="20"/>
                <w:lang w:val="bg-BG"/>
              </w:rPr>
              <w:t>т. „Допълнителна информация, необходима за оценка на проектното предложение</w:t>
            </w:r>
            <w:r w:rsidR="005D05D4">
              <w:rPr>
                <w:sz w:val="20"/>
                <w:szCs w:val="20"/>
                <w:lang w:val="bg-BG"/>
              </w:rPr>
              <w:t>“</w:t>
            </w:r>
            <w:r w:rsidRPr="008C5113">
              <w:rPr>
                <w:sz w:val="20"/>
                <w:szCs w:val="20"/>
                <w:lang w:val="bg-BG"/>
              </w:rPr>
              <w:t xml:space="preserve">. </w:t>
            </w:r>
          </w:p>
          <w:p w14:paraId="4BE6FBC7" w14:textId="6C4010DB" w:rsidR="00EF59CD" w:rsidRPr="008C5113" w:rsidRDefault="00EF59CD" w:rsidP="00EF59CD">
            <w:pPr>
              <w:jc w:val="both"/>
              <w:rPr>
                <w:sz w:val="20"/>
                <w:szCs w:val="20"/>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3BCC3F32" w14:textId="77777777" w:rsidTr="008C5113">
        <w:trPr>
          <w:trHeight w:val="351"/>
        </w:trPr>
        <w:tc>
          <w:tcPr>
            <w:tcW w:w="644" w:type="dxa"/>
            <w:vAlign w:val="center"/>
          </w:tcPr>
          <w:p w14:paraId="34A78ECF" w14:textId="77777777" w:rsidR="00EF59CD" w:rsidRPr="00D9309F" w:rsidRDefault="00EF59CD" w:rsidP="00EF59CD">
            <w:pPr>
              <w:numPr>
                <w:ilvl w:val="0"/>
                <w:numId w:val="36"/>
              </w:numPr>
              <w:rPr>
                <w:sz w:val="22"/>
                <w:szCs w:val="22"/>
                <w:lang w:val="bg-BG"/>
              </w:rPr>
            </w:pPr>
          </w:p>
        </w:tc>
        <w:tc>
          <w:tcPr>
            <w:tcW w:w="9497" w:type="dxa"/>
            <w:vAlign w:val="center"/>
          </w:tcPr>
          <w:p w14:paraId="1B1E6202" w14:textId="755E3DE1" w:rsidR="00EF59CD" w:rsidRPr="00BE23CF" w:rsidRDefault="00EF59CD" w:rsidP="00EF59CD">
            <w:pPr>
              <w:spacing w:before="60" w:after="60"/>
              <w:jc w:val="both"/>
              <w:rPr>
                <w:lang w:val="bg-BG"/>
              </w:rPr>
            </w:pPr>
            <w:r w:rsidRPr="00D33915">
              <w:rPr>
                <w:lang w:val="bg-BG"/>
              </w:rPr>
              <w:t>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vAlign w:val="center"/>
          </w:tcPr>
          <w:p w14:paraId="77A2B326"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37BFC37F"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708" w:type="dxa"/>
            <w:vAlign w:val="center"/>
          </w:tcPr>
          <w:p w14:paraId="52BBC15E" w14:textId="353D423C" w:rsidR="00EF59CD" w:rsidRPr="00323D14" w:rsidRDefault="00EF59CD" w:rsidP="00EF59CD">
            <w:pPr>
              <w:jc w:val="center"/>
              <w:rPr>
                <w:sz w:val="22"/>
                <w:szCs w:val="22"/>
                <w:lang w:val="bg-BG"/>
              </w:rPr>
            </w:pPr>
          </w:p>
        </w:tc>
        <w:tc>
          <w:tcPr>
            <w:tcW w:w="2835" w:type="dxa"/>
          </w:tcPr>
          <w:p w14:paraId="110D49F5" w14:textId="2ECAAE62" w:rsidR="00EF59CD" w:rsidRPr="008C5113" w:rsidRDefault="00EF59CD" w:rsidP="00EF59CD">
            <w:pPr>
              <w:jc w:val="both"/>
              <w:rPr>
                <w:i/>
                <w:sz w:val="20"/>
                <w:szCs w:val="20"/>
                <w:lang w:val="bg-BG"/>
              </w:rPr>
            </w:pPr>
            <w:r w:rsidRPr="00C17611">
              <w:rPr>
                <w:i/>
                <w:sz w:val="20"/>
                <w:szCs w:val="20"/>
                <w:lang w:val="bg-BG"/>
              </w:rPr>
              <w:t>Източник на проверка:</w:t>
            </w:r>
            <w:r w:rsidRPr="008C5113">
              <w:rPr>
                <w:sz w:val="20"/>
                <w:szCs w:val="20"/>
                <w:lang w:val="bg-BG"/>
              </w:rPr>
              <w:t xml:space="preserve"> </w:t>
            </w:r>
            <w:r>
              <w:rPr>
                <w:sz w:val="20"/>
                <w:szCs w:val="20"/>
                <w:lang w:val="bg-BG"/>
              </w:rPr>
              <w:t xml:space="preserve">Формуляр за кандидатстване, т. </w:t>
            </w:r>
            <w:r w:rsidRPr="008C5113">
              <w:rPr>
                <w:sz w:val="20"/>
                <w:szCs w:val="20"/>
                <w:lang w:val="bg-BG"/>
              </w:rPr>
              <w:t>„</w:t>
            </w:r>
            <w:r>
              <w:rPr>
                <w:sz w:val="20"/>
                <w:szCs w:val="20"/>
                <w:lang w:val="bg-BG"/>
              </w:rPr>
              <w:t>Индикатори</w:t>
            </w:r>
            <w:r w:rsidRPr="008C5113">
              <w:rPr>
                <w:sz w:val="20"/>
                <w:szCs w:val="20"/>
                <w:lang w:val="bg-BG"/>
              </w:rPr>
              <w:t xml:space="preserve">“. </w:t>
            </w:r>
          </w:p>
          <w:p w14:paraId="061DAEEC" w14:textId="45DAF360" w:rsidR="00EF59CD" w:rsidRPr="00D9309F" w:rsidRDefault="00EF59CD" w:rsidP="00EF59CD">
            <w:pPr>
              <w:jc w:val="both"/>
              <w:rPr>
                <w:i/>
                <w:sz w:val="22"/>
                <w:szCs w:val="22"/>
                <w:lang w:val="bg-BG"/>
              </w:rPr>
            </w:pPr>
            <w:r w:rsidRPr="008C5113">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613EB7ED" w14:textId="77777777" w:rsidTr="008C5113">
        <w:trPr>
          <w:trHeight w:val="351"/>
        </w:trPr>
        <w:tc>
          <w:tcPr>
            <w:tcW w:w="644" w:type="dxa"/>
            <w:vAlign w:val="center"/>
          </w:tcPr>
          <w:p w14:paraId="5B5B6E0D" w14:textId="77777777" w:rsidR="00EF59CD" w:rsidRPr="00D9309F" w:rsidRDefault="00EF59CD" w:rsidP="00EF59CD">
            <w:pPr>
              <w:numPr>
                <w:ilvl w:val="0"/>
                <w:numId w:val="36"/>
              </w:numPr>
              <w:rPr>
                <w:sz w:val="22"/>
                <w:szCs w:val="22"/>
                <w:lang w:val="bg-BG"/>
              </w:rPr>
            </w:pPr>
          </w:p>
        </w:tc>
        <w:tc>
          <w:tcPr>
            <w:tcW w:w="9497" w:type="dxa"/>
            <w:vAlign w:val="center"/>
          </w:tcPr>
          <w:p w14:paraId="5D99CF99" w14:textId="51799AB4" w:rsidR="00EF59CD" w:rsidRPr="00C17611" w:rsidRDefault="00EF59CD" w:rsidP="00EF59CD">
            <w:pPr>
              <w:spacing w:before="60" w:after="60"/>
              <w:jc w:val="both"/>
              <w:rPr>
                <w:lang w:val="bg-BG"/>
              </w:rPr>
            </w:pPr>
            <w:r w:rsidRPr="00C17611">
              <w:rPr>
                <w:lang w:val="bg-BG"/>
              </w:rPr>
              <w:t>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709" w:type="dxa"/>
            <w:vAlign w:val="center"/>
          </w:tcPr>
          <w:p w14:paraId="70BE097B" w14:textId="515907CC" w:rsidR="00EF59CD" w:rsidRPr="00323D14" w:rsidRDefault="00EF59CD" w:rsidP="00EF59CD">
            <w:pPr>
              <w:jc w:val="center"/>
              <w:rPr>
                <w:sz w:val="22"/>
                <w:szCs w:val="22"/>
                <w:lang w:val="bg-BG"/>
              </w:rPr>
            </w:pPr>
            <w:r w:rsidRPr="006418AB">
              <w:rPr>
                <w:sz w:val="22"/>
                <w:szCs w:val="22"/>
                <w:lang w:val="bg-BG"/>
              </w:rPr>
              <w:fldChar w:fldCharType="begin">
                <w:ffData>
                  <w:name w:val=""/>
                  <w:enabled/>
                  <w:calcOnExit/>
                  <w:checkBox>
                    <w:sizeAuto/>
                    <w:default w:val="0"/>
                  </w:checkBox>
                </w:ffData>
              </w:fldChar>
            </w:r>
            <w:r w:rsidRPr="006418AB">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6418AB">
              <w:rPr>
                <w:sz w:val="22"/>
                <w:szCs w:val="22"/>
                <w:lang w:val="bg-BG"/>
              </w:rPr>
              <w:fldChar w:fldCharType="end"/>
            </w:r>
          </w:p>
        </w:tc>
        <w:tc>
          <w:tcPr>
            <w:tcW w:w="709" w:type="dxa"/>
            <w:vAlign w:val="center"/>
          </w:tcPr>
          <w:p w14:paraId="457E98E9" w14:textId="24A93B04" w:rsidR="00EF59CD" w:rsidRPr="004D73CD" w:rsidRDefault="00EF59CD" w:rsidP="00EF59CD">
            <w:pPr>
              <w:jc w:val="center"/>
              <w:rPr>
                <w:sz w:val="22"/>
                <w:szCs w:val="22"/>
                <w:lang w:val="bg-BG"/>
              </w:rPr>
            </w:pPr>
            <w:r w:rsidRPr="006418AB">
              <w:rPr>
                <w:sz w:val="22"/>
                <w:szCs w:val="22"/>
                <w:lang w:val="bg-BG"/>
              </w:rPr>
              <w:fldChar w:fldCharType="begin">
                <w:ffData>
                  <w:name w:val=""/>
                  <w:enabled/>
                  <w:calcOnExit/>
                  <w:checkBox>
                    <w:sizeAuto/>
                    <w:default w:val="0"/>
                  </w:checkBox>
                </w:ffData>
              </w:fldChar>
            </w:r>
            <w:r w:rsidRPr="006418AB">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6418AB">
              <w:rPr>
                <w:sz w:val="22"/>
                <w:szCs w:val="22"/>
                <w:lang w:val="bg-BG"/>
              </w:rPr>
              <w:fldChar w:fldCharType="end"/>
            </w:r>
          </w:p>
        </w:tc>
        <w:tc>
          <w:tcPr>
            <w:tcW w:w="708" w:type="dxa"/>
            <w:vAlign w:val="center"/>
          </w:tcPr>
          <w:p w14:paraId="24BD0BC5" w14:textId="77777777" w:rsidR="00EF59CD" w:rsidRPr="00323D14" w:rsidRDefault="00EF59CD" w:rsidP="00EF59CD">
            <w:pPr>
              <w:jc w:val="center"/>
              <w:rPr>
                <w:sz w:val="22"/>
                <w:szCs w:val="22"/>
                <w:lang w:val="bg-BG"/>
              </w:rPr>
            </w:pPr>
          </w:p>
        </w:tc>
        <w:tc>
          <w:tcPr>
            <w:tcW w:w="2835" w:type="dxa"/>
          </w:tcPr>
          <w:p w14:paraId="14BFF74E" w14:textId="2A44AB70" w:rsidR="00EF59CD" w:rsidRPr="00C17611" w:rsidRDefault="00EF59CD" w:rsidP="00EF59CD">
            <w:pPr>
              <w:jc w:val="both"/>
              <w:rPr>
                <w:i/>
                <w:sz w:val="20"/>
                <w:szCs w:val="20"/>
                <w:lang w:val="bg-BG"/>
              </w:rPr>
            </w:pPr>
            <w:r w:rsidRPr="00C17611">
              <w:rPr>
                <w:i/>
                <w:sz w:val="20"/>
                <w:szCs w:val="20"/>
                <w:lang w:val="bg-BG"/>
              </w:rPr>
              <w:t>Източник на проверка:</w:t>
            </w:r>
            <w:r w:rsidRPr="00C17611">
              <w:rPr>
                <w:sz w:val="20"/>
                <w:szCs w:val="20"/>
                <w:lang w:val="bg-BG"/>
              </w:rPr>
              <w:t xml:space="preserve"> Формуляр за кандидатстване, т. „Екип“. </w:t>
            </w:r>
          </w:p>
          <w:p w14:paraId="03795857" w14:textId="267D81A4" w:rsidR="00EF59CD" w:rsidRDefault="00EF59CD" w:rsidP="00EF59CD">
            <w:pPr>
              <w:jc w:val="both"/>
              <w:rPr>
                <w:sz w:val="22"/>
                <w:szCs w:val="22"/>
                <w:lang w:val="bg-BG"/>
              </w:rPr>
            </w:pPr>
            <w:r w:rsidRPr="00C17611">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2D2147F0" w14:textId="77777777" w:rsidTr="008C5113">
        <w:trPr>
          <w:trHeight w:val="351"/>
        </w:trPr>
        <w:tc>
          <w:tcPr>
            <w:tcW w:w="644" w:type="dxa"/>
            <w:shd w:val="pct5" w:color="auto" w:fill="auto"/>
            <w:vAlign w:val="center"/>
          </w:tcPr>
          <w:p w14:paraId="25A12221" w14:textId="77777777" w:rsidR="00EF59CD" w:rsidRPr="00517200" w:rsidRDefault="00EF59CD" w:rsidP="00EF59CD">
            <w:pPr>
              <w:ind w:left="180"/>
              <w:rPr>
                <w:sz w:val="22"/>
                <w:szCs w:val="22"/>
                <w:lang w:val="bg-BG"/>
              </w:rPr>
            </w:pPr>
            <w:r w:rsidRPr="00517200">
              <w:rPr>
                <w:sz w:val="22"/>
                <w:szCs w:val="22"/>
                <w:lang w:val="en-US"/>
              </w:rPr>
              <w:t xml:space="preserve">III. </w:t>
            </w:r>
          </w:p>
        </w:tc>
        <w:tc>
          <w:tcPr>
            <w:tcW w:w="9497" w:type="dxa"/>
            <w:shd w:val="pct5" w:color="auto" w:fill="auto"/>
            <w:vAlign w:val="center"/>
          </w:tcPr>
          <w:p w14:paraId="31A711F9" w14:textId="77777777" w:rsidR="00EF59CD" w:rsidRPr="00B247E0" w:rsidRDefault="00EF59CD" w:rsidP="00EF59CD">
            <w:pPr>
              <w:jc w:val="both"/>
              <w:rPr>
                <w:lang w:val="bg-BG"/>
              </w:rPr>
            </w:pPr>
            <w:r w:rsidRPr="00B247E0">
              <w:rPr>
                <w:b/>
                <w:bCs/>
                <w:lang w:val="bg-BG"/>
              </w:rPr>
              <w:t>Бюджет и ефективност на разходите</w:t>
            </w:r>
            <w:r w:rsidRPr="00B247E0">
              <w:rPr>
                <w:b/>
                <w:lang w:val="bg-BG"/>
              </w:rPr>
              <w:t xml:space="preserve">  </w:t>
            </w:r>
          </w:p>
        </w:tc>
        <w:tc>
          <w:tcPr>
            <w:tcW w:w="709" w:type="dxa"/>
            <w:shd w:val="pct5" w:color="auto" w:fill="auto"/>
            <w:vAlign w:val="center"/>
          </w:tcPr>
          <w:p w14:paraId="716949F5" w14:textId="77777777" w:rsidR="00EF59CD" w:rsidRPr="00323D14" w:rsidRDefault="00EF59CD" w:rsidP="00EF59CD">
            <w:pPr>
              <w:jc w:val="center"/>
              <w:rPr>
                <w:sz w:val="22"/>
                <w:szCs w:val="22"/>
                <w:lang w:val="bg-BG"/>
              </w:rPr>
            </w:pPr>
          </w:p>
        </w:tc>
        <w:tc>
          <w:tcPr>
            <w:tcW w:w="709" w:type="dxa"/>
            <w:shd w:val="pct5" w:color="auto" w:fill="auto"/>
            <w:vAlign w:val="center"/>
          </w:tcPr>
          <w:p w14:paraId="6F47274C" w14:textId="77777777" w:rsidR="00EF59CD" w:rsidRPr="004D73CD" w:rsidRDefault="00EF59CD" w:rsidP="00EF59CD">
            <w:pPr>
              <w:jc w:val="center"/>
              <w:rPr>
                <w:sz w:val="22"/>
                <w:szCs w:val="22"/>
                <w:lang w:val="bg-BG"/>
              </w:rPr>
            </w:pPr>
          </w:p>
        </w:tc>
        <w:tc>
          <w:tcPr>
            <w:tcW w:w="708" w:type="dxa"/>
            <w:shd w:val="pct5" w:color="auto" w:fill="auto"/>
            <w:vAlign w:val="center"/>
          </w:tcPr>
          <w:p w14:paraId="17BB9303" w14:textId="77777777" w:rsidR="00EF59CD" w:rsidRPr="00323D14" w:rsidRDefault="00EF59CD" w:rsidP="00EF59CD">
            <w:pPr>
              <w:jc w:val="center"/>
              <w:rPr>
                <w:sz w:val="22"/>
                <w:szCs w:val="22"/>
                <w:lang w:val="bg-BG"/>
              </w:rPr>
            </w:pPr>
          </w:p>
        </w:tc>
        <w:tc>
          <w:tcPr>
            <w:tcW w:w="2835" w:type="dxa"/>
            <w:shd w:val="pct5" w:color="auto" w:fill="auto"/>
          </w:tcPr>
          <w:p w14:paraId="12038C12" w14:textId="77777777" w:rsidR="00EF59CD" w:rsidRDefault="00EF59CD" w:rsidP="00EF59CD">
            <w:pPr>
              <w:jc w:val="both"/>
              <w:rPr>
                <w:sz w:val="22"/>
                <w:szCs w:val="22"/>
                <w:lang w:val="bg-BG"/>
              </w:rPr>
            </w:pPr>
          </w:p>
        </w:tc>
      </w:tr>
      <w:tr w:rsidR="00EF59CD" w:rsidRPr="00D9309F" w14:paraId="53B792F8" w14:textId="77777777" w:rsidTr="008C5113">
        <w:trPr>
          <w:trHeight w:val="351"/>
        </w:trPr>
        <w:tc>
          <w:tcPr>
            <w:tcW w:w="644" w:type="dxa"/>
            <w:vAlign w:val="center"/>
          </w:tcPr>
          <w:p w14:paraId="70D17AE8" w14:textId="77777777" w:rsidR="00EF59CD" w:rsidRPr="00D9309F" w:rsidRDefault="00EF59CD" w:rsidP="00EF59CD">
            <w:pPr>
              <w:ind w:left="180"/>
              <w:rPr>
                <w:sz w:val="22"/>
                <w:szCs w:val="22"/>
                <w:lang w:val="bg-BG"/>
              </w:rPr>
            </w:pPr>
            <w:r>
              <w:rPr>
                <w:sz w:val="22"/>
                <w:szCs w:val="22"/>
                <w:lang w:val="bg-BG"/>
              </w:rPr>
              <w:t>1.</w:t>
            </w:r>
          </w:p>
        </w:tc>
        <w:tc>
          <w:tcPr>
            <w:tcW w:w="9497" w:type="dxa"/>
            <w:vAlign w:val="center"/>
          </w:tcPr>
          <w:p w14:paraId="2F650361" w14:textId="381EE96B" w:rsidR="00EF59CD" w:rsidRPr="00B247E0" w:rsidRDefault="00430FCA" w:rsidP="00EF59CD">
            <w:pPr>
              <w:spacing w:before="60" w:after="60"/>
              <w:jc w:val="both"/>
              <w:rPr>
                <w:lang w:val="bg-BG"/>
              </w:rPr>
            </w:pPr>
            <w:r w:rsidRPr="00430FCA">
              <w:rPr>
                <w:lang w:val="bg-BG"/>
              </w:rPr>
              <w:t xml:space="preserve">Конкретният бенефициент </w:t>
            </w:r>
            <w:r w:rsidR="00EF59CD" w:rsidRPr="0082451A">
              <w:rPr>
                <w:lang w:val="bg-BG"/>
              </w:rPr>
              <w:t xml:space="preserve"> </w:t>
            </w:r>
            <w:r w:rsidR="00EF59CD" w:rsidRPr="00B247E0">
              <w:rPr>
                <w:lang w:val="bg-BG"/>
              </w:rPr>
              <w:t>не е получил финансиране от друг фонд или инструмент на Съюза или подкрепа от същия фонд по друга програма за същите разходи, за финансирането на които кандидатства по настоящата операция.</w:t>
            </w:r>
          </w:p>
        </w:tc>
        <w:tc>
          <w:tcPr>
            <w:tcW w:w="709" w:type="dxa"/>
            <w:vAlign w:val="center"/>
          </w:tcPr>
          <w:p w14:paraId="513F65B2"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082D461E"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708" w:type="dxa"/>
            <w:vAlign w:val="center"/>
          </w:tcPr>
          <w:p w14:paraId="4BE7A851"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2835" w:type="dxa"/>
          </w:tcPr>
          <w:p w14:paraId="113106D7" w14:textId="59303DA4" w:rsidR="00EF59CD" w:rsidRPr="00B247E0" w:rsidRDefault="00EF59CD" w:rsidP="00EF59CD">
            <w:pPr>
              <w:jc w:val="both"/>
              <w:rPr>
                <w:i/>
                <w:sz w:val="20"/>
                <w:szCs w:val="20"/>
                <w:lang w:val="bg-BG"/>
              </w:rPr>
            </w:pPr>
            <w:r w:rsidRPr="00B247E0">
              <w:rPr>
                <w:i/>
                <w:sz w:val="20"/>
                <w:szCs w:val="20"/>
                <w:lang w:val="bg-BG"/>
              </w:rPr>
              <w:t>Източник на проверка:</w:t>
            </w:r>
            <w:r w:rsidRPr="00B247E0">
              <w:rPr>
                <w:sz w:val="20"/>
                <w:szCs w:val="20"/>
                <w:lang w:val="bg-BG"/>
              </w:rPr>
              <w:t xml:space="preserve"> Формуляр за кандидатстване, т. „Бюджет“ и т. „Финансова информация – източници на финансиране“</w:t>
            </w:r>
            <w:r>
              <w:rPr>
                <w:sz w:val="20"/>
                <w:szCs w:val="20"/>
                <w:lang w:val="bg-BG"/>
              </w:rPr>
              <w:t xml:space="preserve"> и </w:t>
            </w:r>
            <w:r w:rsidRPr="00A4328F">
              <w:rPr>
                <w:sz w:val="20"/>
                <w:szCs w:val="20"/>
                <w:lang w:val="bg-BG"/>
              </w:rPr>
              <w:t>Декларация, че кандидатът е запознат с условията за кандидатстване и условията за изпълнение</w:t>
            </w:r>
            <w:r w:rsidRPr="00B247E0">
              <w:rPr>
                <w:sz w:val="20"/>
                <w:szCs w:val="20"/>
                <w:lang w:val="bg-BG"/>
              </w:rPr>
              <w:t xml:space="preserve">. </w:t>
            </w:r>
          </w:p>
          <w:p w14:paraId="20E030A9" w14:textId="71947DCB" w:rsidR="00EF59CD" w:rsidRPr="00B247E0" w:rsidRDefault="00EF59CD" w:rsidP="00EF59CD">
            <w:pPr>
              <w:jc w:val="both"/>
              <w:rPr>
                <w:i/>
                <w:sz w:val="20"/>
                <w:szCs w:val="20"/>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65544CDB" w14:textId="77777777" w:rsidTr="008C5113">
        <w:trPr>
          <w:trHeight w:val="351"/>
        </w:trPr>
        <w:tc>
          <w:tcPr>
            <w:tcW w:w="644" w:type="dxa"/>
            <w:vAlign w:val="center"/>
          </w:tcPr>
          <w:p w14:paraId="448E0A30" w14:textId="77777777" w:rsidR="00EF59CD" w:rsidRPr="00D9309F" w:rsidRDefault="00EF59CD" w:rsidP="00EF59CD">
            <w:pPr>
              <w:ind w:left="180"/>
              <w:rPr>
                <w:sz w:val="22"/>
                <w:szCs w:val="22"/>
                <w:lang w:val="bg-BG"/>
              </w:rPr>
            </w:pPr>
            <w:r>
              <w:rPr>
                <w:sz w:val="22"/>
                <w:szCs w:val="22"/>
                <w:lang w:val="bg-BG"/>
              </w:rPr>
              <w:t xml:space="preserve">2. </w:t>
            </w:r>
          </w:p>
        </w:tc>
        <w:tc>
          <w:tcPr>
            <w:tcW w:w="9497" w:type="dxa"/>
            <w:vAlign w:val="center"/>
          </w:tcPr>
          <w:p w14:paraId="1829A1F7" w14:textId="0184BEB0" w:rsidR="00EF59CD" w:rsidRPr="0098135A" w:rsidRDefault="00EF59CD" w:rsidP="00EF59CD">
            <w:pPr>
              <w:spacing w:before="60" w:after="60"/>
              <w:jc w:val="both"/>
              <w:rPr>
                <w:lang w:val="bg-BG"/>
              </w:rPr>
            </w:pPr>
            <w:r w:rsidRPr="00B247E0">
              <w:rPr>
                <w:lang w:val="bg-BG"/>
              </w:rPr>
              <w:t>Всички разходи, включени в бюджета на проектното предложение, съответстват изцяло на дейностите, предвидени за изпълнение.</w:t>
            </w:r>
          </w:p>
        </w:tc>
        <w:tc>
          <w:tcPr>
            <w:tcW w:w="709" w:type="dxa"/>
            <w:vAlign w:val="center"/>
          </w:tcPr>
          <w:p w14:paraId="103741FF"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32EB8F22"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708" w:type="dxa"/>
            <w:vAlign w:val="center"/>
          </w:tcPr>
          <w:p w14:paraId="11DEC75F"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2835" w:type="dxa"/>
          </w:tcPr>
          <w:p w14:paraId="2A934DF2" w14:textId="41A058E3" w:rsidR="00EF59CD" w:rsidRPr="00B247E0" w:rsidRDefault="00EF59CD" w:rsidP="00EF59CD">
            <w:pPr>
              <w:jc w:val="both"/>
              <w:rPr>
                <w:i/>
                <w:sz w:val="20"/>
                <w:szCs w:val="20"/>
                <w:lang w:val="en-US"/>
              </w:rPr>
            </w:pPr>
            <w:r w:rsidRPr="00B247E0">
              <w:rPr>
                <w:i/>
                <w:sz w:val="20"/>
                <w:szCs w:val="20"/>
                <w:lang w:val="bg-BG"/>
              </w:rPr>
              <w:t>Източник на проверка:</w:t>
            </w:r>
            <w:r w:rsidRPr="00B247E0">
              <w:rPr>
                <w:sz w:val="20"/>
                <w:szCs w:val="20"/>
                <w:lang w:val="bg-BG"/>
              </w:rPr>
              <w:t xml:space="preserve"> Формуляр за кандидатстване, т. „Бюджет на проекта“</w:t>
            </w:r>
            <w:r>
              <w:rPr>
                <w:sz w:val="20"/>
                <w:szCs w:val="20"/>
                <w:lang w:val="bg-BG"/>
              </w:rPr>
              <w:t>, т.  „План за изпълнение/Дейности по проекта“.</w:t>
            </w:r>
          </w:p>
          <w:p w14:paraId="70220CDC" w14:textId="7FEF1A19" w:rsidR="00EF59CD" w:rsidRPr="00B247E0" w:rsidRDefault="00EF59CD" w:rsidP="00EF59CD">
            <w:pPr>
              <w:jc w:val="both"/>
              <w:rPr>
                <w:i/>
                <w:sz w:val="20"/>
                <w:szCs w:val="20"/>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59E779D1" w14:textId="77777777" w:rsidTr="008C5113">
        <w:trPr>
          <w:trHeight w:val="351"/>
        </w:trPr>
        <w:tc>
          <w:tcPr>
            <w:tcW w:w="644" w:type="dxa"/>
            <w:vAlign w:val="center"/>
          </w:tcPr>
          <w:p w14:paraId="6E154DFD" w14:textId="77777777" w:rsidR="00EF59CD" w:rsidRPr="00D9309F" w:rsidRDefault="00EF59CD" w:rsidP="00EF59CD">
            <w:pPr>
              <w:ind w:left="180"/>
              <w:rPr>
                <w:sz w:val="22"/>
                <w:szCs w:val="22"/>
                <w:lang w:val="bg-BG"/>
              </w:rPr>
            </w:pPr>
            <w:r>
              <w:rPr>
                <w:sz w:val="22"/>
                <w:szCs w:val="22"/>
                <w:lang w:val="bg-BG"/>
              </w:rPr>
              <w:t>3.</w:t>
            </w:r>
          </w:p>
        </w:tc>
        <w:tc>
          <w:tcPr>
            <w:tcW w:w="9497" w:type="dxa"/>
            <w:vAlign w:val="center"/>
          </w:tcPr>
          <w:p w14:paraId="425DDA59" w14:textId="05CC4BD7" w:rsidR="00EF59CD" w:rsidRPr="00C37A61" w:rsidRDefault="00EF59CD" w:rsidP="00EF59CD">
            <w:pPr>
              <w:spacing w:before="60" w:after="60"/>
              <w:jc w:val="both"/>
              <w:rPr>
                <w:lang w:val="en-US"/>
              </w:rPr>
            </w:pPr>
            <w:r w:rsidRPr="00B247E0">
              <w:rPr>
                <w:lang w:val="bg-BG"/>
              </w:rPr>
              <w:t xml:space="preserve">Всички разходи са ефективни, обосновани и допустими съгласно Условията за кандидатстване, като не е налице дублиране на разходи.   </w:t>
            </w:r>
          </w:p>
        </w:tc>
        <w:tc>
          <w:tcPr>
            <w:tcW w:w="709" w:type="dxa"/>
            <w:vAlign w:val="center"/>
          </w:tcPr>
          <w:p w14:paraId="258E507D"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5FB2A22D"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708" w:type="dxa"/>
            <w:vAlign w:val="center"/>
          </w:tcPr>
          <w:p w14:paraId="63047F39" w14:textId="7C509A4A" w:rsidR="00EF59CD" w:rsidRPr="00323D14" w:rsidRDefault="00EF59CD" w:rsidP="00EF59CD">
            <w:pPr>
              <w:jc w:val="center"/>
              <w:rPr>
                <w:sz w:val="22"/>
                <w:szCs w:val="22"/>
                <w:lang w:val="bg-BG"/>
              </w:rPr>
            </w:pPr>
          </w:p>
        </w:tc>
        <w:tc>
          <w:tcPr>
            <w:tcW w:w="2835" w:type="dxa"/>
          </w:tcPr>
          <w:p w14:paraId="504C9EFF" w14:textId="2A67FF1B" w:rsidR="00EF59CD" w:rsidRDefault="00EF59CD" w:rsidP="00EF59CD">
            <w:pPr>
              <w:jc w:val="both"/>
              <w:rPr>
                <w:sz w:val="20"/>
                <w:szCs w:val="20"/>
                <w:lang w:val="bg-BG"/>
              </w:rPr>
            </w:pPr>
            <w:r w:rsidRPr="00B247E0">
              <w:rPr>
                <w:i/>
                <w:sz w:val="20"/>
                <w:szCs w:val="20"/>
                <w:lang w:val="bg-BG"/>
              </w:rPr>
              <w:t>Източник на проверка:</w:t>
            </w:r>
            <w:r w:rsidRPr="00B247E0">
              <w:rPr>
                <w:sz w:val="20"/>
                <w:szCs w:val="20"/>
                <w:lang w:val="bg-BG"/>
              </w:rPr>
              <w:t xml:space="preserve"> Формуляр за кандидатстване, </w:t>
            </w:r>
            <w:r w:rsidR="005D05D4" w:rsidRPr="00B73FBF">
              <w:rPr>
                <w:sz w:val="20"/>
                <w:szCs w:val="20"/>
                <w:lang w:val="bg-BG"/>
              </w:rPr>
              <w:t xml:space="preserve">т.  „План за изпълнение/Дейности по </w:t>
            </w:r>
            <w:r w:rsidR="005D05D4" w:rsidRPr="00B73FBF">
              <w:rPr>
                <w:sz w:val="20"/>
                <w:szCs w:val="20"/>
                <w:lang w:val="bg-BG"/>
              </w:rPr>
              <w:lastRenderedPageBreak/>
              <w:t>проекта“</w:t>
            </w:r>
            <w:r w:rsidR="005D05D4">
              <w:rPr>
                <w:sz w:val="20"/>
                <w:szCs w:val="20"/>
                <w:lang w:val="bg-BG"/>
              </w:rPr>
              <w:t xml:space="preserve">, </w:t>
            </w:r>
            <w:r w:rsidRPr="00B247E0">
              <w:rPr>
                <w:sz w:val="20"/>
                <w:szCs w:val="20"/>
                <w:lang w:val="bg-BG"/>
              </w:rPr>
              <w:t>т. „Бюджет“</w:t>
            </w:r>
            <w:r>
              <w:rPr>
                <w:sz w:val="20"/>
                <w:szCs w:val="20"/>
                <w:lang w:val="bg-BG"/>
              </w:rPr>
              <w:t>,</w:t>
            </w:r>
          </w:p>
          <w:p w14:paraId="6D3163A4" w14:textId="579822A0" w:rsidR="005D05D4" w:rsidRDefault="005D05D4" w:rsidP="00EF59CD">
            <w:pPr>
              <w:jc w:val="both"/>
              <w:rPr>
                <w:sz w:val="20"/>
                <w:szCs w:val="20"/>
                <w:lang w:val="bg-BG"/>
              </w:rPr>
            </w:pPr>
            <w:r w:rsidRPr="005D05D4">
              <w:rPr>
                <w:sz w:val="20"/>
                <w:szCs w:val="20"/>
                <w:lang w:val="bg-BG"/>
              </w:rPr>
              <w:t>Оферта за всяка отделна инвестиция в дълготрайни нематериални активи (ДНА)</w:t>
            </w:r>
            <w:r>
              <w:rPr>
                <w:sz w:val="20"/>
                <w:szCs w:val="20"/>
                <w:lang w:val="bg-BG"/>
              </w:rPr>
              <w:t>.</w:t>
            </w:r>
          </w:p>
          <w:p w14:paraId="724B9D89" w14:textId="28960E9B" w:rsidR="00EF59CD" w:rsidRPr="00D9309F" w:rsidRDefault="00EF59CD" w:rsidP="00EF59CD">
            <w:pPr>
              <w:jc w:val="both"/>
              <w:rPr>
                <w:i/>
                <w:sz w:val="22"/>
                <w:szCs w:val="22"/>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EF59CD" w:rsidRPr="00D9309F" w14:paraId="168E0358" w14:textId="77777777" w:rsidTr="008C5113">
        <w:trPr>
          <w:trHeight w:val="351"/>
        </w:trPr>
        <w:tc>
          <w:tcPr>
            <w:tcW w:w="644" w:type="dxa"/>
            <w:vAlign w:val="center"/>
          </w:tcPr>
          <w:p w14:paraId="20393A3E" w14:textId="77777777" w:rsidR="00EF59CD" w:rsidRPr="00D9309F" w:rsidRDefault="00EF59CD" w:rsidP="00EF59CD">
            <w:pPr>
              <w:ind w:left="180"/>
              <w:rPr>
                <w:sz w:val="22"/>
                <w:szCs w:val="22"/>
                <w:lang w:val="bg-BG"/>
              </w:rPr>
            </w:pPr>
            <w:r>
              <w:rPr>
                <w:sz w:val="22"/>
                <w:szCs w:val="22"/>
                <w:lang w:val="bg-BG"/>
              </w:rPr>
              <w:lastRenderedPageBreak/>
              <w:t xml:space="preserve">4. </w:t>
            </w:r>
          </w:p>
        </w:tc>
        <w:tc>
          <w:tcPr>
            <w:tcW w:w="9497" w:type="dxa"/>
            <w:vAlign w:val="center"/>
          </w:tcPr>
          <w:p w14:paraId="4E7C24E7" w14:textId="720A0E09" w:rsidR="00EF59CD" w:rsidRPr="0098135A" w:rsidRDefault="00EF59CD" w:rsidP="005D05D4">
            <w:pPr>
              <w:spacing w:before="60" w:after="60"/>
              <w:jc w:val="both"/>
              <w:rPr>
                <w:lang w:val="bg-BG"/>
              </w:rPr>
            </w:pPr>
            <w:r w:rsidRPr="00B247E0">
              <w:rPr>
                <w:lang w:val="bg-BG"/>
              </w:rPr>
              <w:t>Размерът на исканата безвъзмездна финансова помощ е в съответствие с максималния размер, указан в</w:t>
            </w:r>
            <w:r w:rsidR="005D05D4" w:rsidRPr="005D05D4">
              <w:rPr>
                <w:lang w:val="bg-BG"/>
              </w:rPr>
              <w:t xml:space="preserve"> т. 9 от </w:t>
            </w:r>
            <w:r w:rsidRPr="00B247E0">
              <w:rPr>
                <w:lang w:val="bg-BG"/>
              </w:rPr>
              <w:t xml:space="preserve">Условията за кандидатстване.  </w:t>
            </w:r>
          </w:p>
        </w:tc>
        <w:tc>
          <w:tcPr>
            <w:tcW w:w="709" w:type="dxa"/>
            <w:vAlign w:val="center"/>
          </w:tcPr>
          <w:p w14:paraId="0BA09D98" w14:textId="77777777" w:rsidR="00EF59CD" w:rsidRPr="00323D14" w:rsidRDefault="00EF59CD" w:rsidP="00EF59CD">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323D14">
              <w:rPr>
                <w:sz w:val="22"/>
                <w:szCs w:val="22"/>
                <w:lang w:val="bg-BG"/>
              </w:rPr>
              <w:fldChar w:fldCharType="end"/>
            </w:r>
          </w:p>
        </w:tc>
        <w:tc>
          <w:tcPr>
            <w:tcW w:w="709" w:type="dxa"/>
            <w:vAlign w:val="center"/>
          </w:tcPr>
          <w:p w14:paraId="2BCA845F" w14:textId="77777777" w:rsidR="00EF59CD" w:rsidRPr="00D9309F" w:rsidRDefault="00EF59CD" w:rsidP="00EF59CD">
            <w:pPr>
              <w:jc w:val="center"/>
              <w:rPr>
                <w:sz w:val="22"/>
                <w:szCs w:val="22"/>
                <w:lang w:val="bg-BG"/>
              </w:rPr>
            </w:pPr>
            <w:r w:rsidRPr="004D73CD">
              <w:rPr>
                <w:sz w:val="22"/>
                <w:szCs w:val="22"/>
                <w:lang w:val="bg-BG"/>
              </w:rPr>
              <w:fldChar w:fldCharType="begin">
                <w:ffData>
                  <w:name w:val=""/>
                  <w:enabled/>
                  <w:calcOnExit/>
                  <w:checkBox>
                    <w:sizeAuto/>
                    <w:default w:val="0"/>
                  </w:checkBox>
                </w:ffData>
              </w:fldChar>
            </w:r>
            <w:r w:rsidRPr="004D73CD">
              <w:rPr>
                <w:sz w:val="22"/>
                <w:szCs w:val="22"/>
                <w:lang w:val="bg-BG"/>
              </w:rPr>
              <w:instrText xml:space="preserve"> FORMCHECKBOX </w:instrText>
            </w:r>
            <w:r w:rsidR="00F07A3F">
              <w:rPr>
                <w:sz w:val="22"/>
                <w:szCs w:val="22"/>
                <w:lang w:val="bg-BG"/>
              </w:rPr>
            </w:r>
            <w:r w:rsidR="00F07A3F">
              <w:rPr>
                <w:sz w:val="22"/>
                <w:szCs w:val="22"/>
                <w:lang w:val="bg-BG"/>
              </w:rPr>
              <w:fldChar w:fldCharType="separate"/>
            </w:r>
            <w:r w:rsidRPr="004D73CD">
              <w:rPr>
                <w:sz w:val="22"/>
                <w:szCs w:val="22"/>
                <w:lang w:val="bg-BG"/>
              </w:rPr>
              <w:fldChar w:fldCharType="end"/>
            </w:r>
          </w:p>
        </w:tc>
        <w:tc>
          <w:tcPr>
            <w:tcW w:w="708" w:type="dxa"/>
            <w:vAlign w:val="center"/>
          </w:tcPr>
          <w:p w14:paraId="1344F42D" w14:textId="2E4EAE39" w:rsidR="00EF59CD" w:rsidRPr="00323D14" w:rsidRDefault="00EF59CD" w:rsidP="00EF59CD">
            <w:pPr>
              <w:jc w:val="center"/>
              <w:rPr>
                <w:sz w:val="22"/>
                <w:szCs w:val="22"/>
                <w:lang w:val="bg-BG"/>
              </w:rPr>
            </w:pPr>
          </w:p>
        </w:tc>
        <w:tc>
          <w:tcPr>
            <w:tcW w:w="2835" w:type="dxa"/>
          </w:tcPr>
          <w:p w14:paraId="35C782CD" w14:textId="37C1E9B5" w:rsidR="00EF59CD" w:rsidRPr="00B247E0" w:rsidRDefault="00EF59CD" w:rsidP="00EF59CD">
            <w:pPr>
              <w:jc w:val="both"/>
              <w:rPr>
                <w:i/>
                <w:sz w:val="20"/>
                <w:szCs w:val="20"/>
                <w:lang w:val="en-US"/>
              </w:rPr>
            </w:pPr>
            <w:r w:rsidRPr="00B247E0">
              <w:rPr>
                <w:i/>
                <w:sz w:val="20"/>
                <w:szCs w:val="20"/>
                <w:lang w:val="bg-BG"/>
              </w:rPr>
              <w:t>Източник на проверка:</w:t>
            </w:r>
            <w:r>
              <w:rPr>
                <w:sz w:val="20"/>
                <w:szCs w:val="20"/>
                <w:lang w:val="bg-BG"/>
              </w:rPr>
              <w:t xml:space="preserve"> Формуляр за кандидатстване, т.</w:t>
            </w:r>
            <w:r w:rsidRPr="00B247E0">
              <w:rPr>
                <w:sz w:val="20"/>
                <w:szCs w:val="20"/>
                <w:lang w:val="bg-BG"/>
              </w:rPr>
              <w:t xml:space="preserve"> „Бюджет на проекта“.</w:t>
            </w:r>
          </w:p>
          <w:p w14:paraId="6969AFE6" w14:textId="41F1C964" w:rsidR="00EF59CD" w:rsidRPr="00D9309F" w:rsidRDefault="00EF59CD" w:rsidP="00EF59CD">
            <w:pPr>
              <w:jc w:val="both"/>
              <w:rPr>
                <w:i/>
                <w:sz w:val="22"/>
                <w:szCs w:val="22"/>
                <w:lang w:val="bg-BG"/>
              </w:rPr>
            </w:pPr>
            <w:r w:rsidRPr="00B247E0">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bl>
    <w:p w14:paraId="6122F2F3" w14:textId="77777777" w:rsidR="00B121C8" w:rsidRPr="00D9309F" w:rsidRDefault="00B121C8" w:rsidP="00B121C8">
      <w:pPr>
        <w:ind w:left="360"/>
        <w:rPr>
          <w:b/>
          <w:lang w:val="bg-BG"/>
        </w:rPr>
      </w:pPr>
    </w:p>
    <w:p w14:paraId="07A620B9" w14:textId="416D9431" w:rsidR="00B121C8" w:rsidRDefault="00B247E0" w:rsidP="00A4328F">
      <w:pPr>
        <w:spacing w:before="120" w:after="120"/>
        <w:jc w:val="both"/>
        <w:rPr>
          <w:b/>
          <w:lang w:val="bg-BG"/>
        </w:rPr>
      </w:pPr>
      <w:r w:rsidRPr="00B247E0">
        <w:rPr>
          <w:bCs/>
          <w:i/>
          <w:sz w:val="22"/>
          <w:szCs w:val="22"/>
          <w:lang w:val="bg-BG"/>
        </w:rPr>
        <w:t xml:space="preserve">Бележка: </w:t>
      </w:r>
      <w:r w:rsidR="00B121C8" w:rsidRPr="00B247E0">
        <w:rPr>
          <w:bCs/>
          <w:sz w:val="22"/>
          <w:szCs w:val="22"/>
          <w:lang w:val="bg-BG"/>
        </w:rPr>
        <w:t xml:space="preserve">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w:t>
      </w:r>
      <w:r w:rsidR="002B1FC8" w:rsidRPr="00B247E0">
        <w:rPr>
          <w:bCs/>
          <w:sz w:val="22"/>
          <w:szCs w:val="22"/>
          <w:lang w:val="bg-BG"/>
        </w:rPr>
        <w:t>К</w:t>
      </w:r>
      <w:r w:rsidR="00B121C8" w:rsidRPr="00B247E0">
        <w:rPr>
          <w:bCs/>
          <w:sz w:val="22"/>
          <w:szCs w:val="22"/>
          <w:lang w:val="bg-BG"/>
        </w:rPr>
        <w:t>омисия</w:t>
      </w:r>
      <w:r w:rsidR="002B1FC8" w:rsidRPr="00B247E0">
        <w:rPr>
          <w:bCs/>
          <w:sz w:val="22"/>
          <w:szCs w:val="22"/>
          <w:lang w:val="bg-BG"/>
        </w:rPr>
        <w:t>та за оценка</w:t>
      </w:r>
      <w:r w:rsidR="00B121C8" w:rsidRPr="00B247E0">
        <w:rPr>
          <w:bCs/>
          <w:sz w:val="22"/>
          <w:szCs w:val="22"/>
          <w:lang w:val="bg-BG"/>
        </w:rPr>
        <w:t xml:space="preserve"> </w:t>
      </w:r>
      <w:r w:rsidR="00F92B4F">
        <w:rPr>
          <w:bCs/>
          <w:sz w:val="22"/>
          <w:szCs w:val="22"/>
          <w:lang w:val="bg-BG"/>
        </w:rPr>
        <w:t xml:space="preserve">може </w:t>
      </w:r>
      <w:r w:rsidR="00B121C8" w:rsidRPr="00B247E0">
        <w:rPr>
          <w:bCs/>
          <w:sz w:val="22"/>
          <w:szCs w:val="22"/>
          <w:lang w:val="bg-BG"/>
        </w:rPr>
        <w:t xml:space="preserve">служебно </w:t>
      </w:r>
      <w:r w:rsidR="00F92B4F" w:rsidRPr="00F92B4F">
        <w:rPr>
          <w:bCs/>
          <w:sz w:val="22"/>
          <w:szCs w:val="22"/>
          <w:lang w:val="bg-BG"/>
        </w:rPr>
        <w:t xml:space="preserve">да нанесе корекции в т. „Бюджет“ от Формуляра за кандидатстване </w:t>
      </w:r>
      <w:r w:rsidR="00F92B4F">
        <w:rPr>
          <w:bCs/>
          <w:sz w:val="22"/>
          <w:szCs w:val="22"/>
          <w:lang w:val="bg-BG"/>
        </w:rPr>
        <w:t>(</w:t>
      </w:r>
      <w:r w:rsidR="00B121C8" w:rsidRPr="00B247E0">
        <w:rPr>
          <w:bCs/>
          <w:sz w:val="22"/>
          <w:szCs w:val="22"/>
          <w:lang w:val="bg-BG"/>
        </w:rPr>
        <w:t>премахва/коригира съответните разходи от бюджета на проекта</w:t>
      </w:r>
      <w:r w:rsidR="00F92B4F">
        <w:rPr>
          <w:bCs/>
          <w:sz w:val="22"/>
          <w:szCs w:val="22"/>
          <w:lang w:val="bg-BG"/>
        </w:rPr>
        <w:t xml:space="preserve">) </w:t>
      </w:r>
      <w:r w:rsidR="00F92B4F" w:rsidRPr="00F92B4F">
        <w:rPr>
          <w:bCs/>
          <w:sz w:val="22"/>
          <w:szCs w:val="22"/>
          <w:lang w:val="bg-BG"/>
        </w:rPr>
        <w:t>/или да предостави на кандидата указания и срок за отстраняване на установените нередовности, непълноти и/или несъответствия.</w:t>
      </w:r>
      <w:r w:rsidR="00B121C8" w:rsidRPr="00B247E0">
        <w:rPr>
          <w:bCs/>
          <w:sz w:val="22"/>
          <w:szCs w:val="22"/>
          <w:lang w:val="bg-BG"/>
        </w:rPr>
        <w:t xml:space="preserve"> </w:t>
      </w:r>
    </w:p>
    <w:bookmarkEnd w:id="0"/>
    <w:p w14:paraId="342CBF6B" w14:textId="77777777" w:rsidR="00B121C8" w:rsidRDefault="00B121C8" w:rsidP="00CC0092">
      <w:pPr>
        <w:ind w:left="360"/>
        <w:jc w:val="center"/>
        <w:rPr>
          <w:b/>
          <w:lang w:val="bg-BG"/>
        </w:rPr>
      </w:pPr>
    </w:p>
    <w:sectPr w:rsidR="00B121C8" w:rsidSect="008C5113">
      <w:headerReference w:type="default" r:id="rId14"/>
      <w:footerReference w:type="even" r:id="rId15"/>
      <w:footerReference w:type="default" r:id="rId16"/>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9ABCE" w14:textId="77777777" w:rsidR="00F07A3F" w:rsidRDefault="00F07A3F">
      <w:r>
        <w:separator/>
      </w:r>
    </w:p>
  </w:endnote>
  <w:endnote w:type="continuationSeparator" w:id="0">
    <w:p w14:paraId="1B4570EA" w14:textId="77777777" w:rsidR="00F07A3F" w:rsidRDefault="00F07A3F">
      <w:r>
        <w:continuationSeparator/>
      </w:r>
    </w:p>
  </w:endnote>
  <w:endnote w:type="continuationNotice" w:id="1">
    <w:p w14:paraId="5141F9A6" w14:textId="77777777" w:rsidR="00F07A3F" w:rsidRDefault="00F07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77777777"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7844699" w14:textId="77777777" w:rsidR="00D21916" w:rsidRDefault="00D21916"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4D3DA7D7" w:rsidR="00D21916" w:rsidRDefault="00D2191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7B10">
      <w:rPr>
        <w:rStyle w:val="PageNumber"/>
        <w:noProof/>
      </w:rPr>
      <w:t>1</w:t>
    </w:r>
    <w:r>
      <w:rPr>
        <w:rStyle w:val="PageNumber"/>
      </w:rPr>
      <w:fldChar w:fldCharType="end"/>
    </w:r>
  </w:p>
  <w:p w14:paraId="14C84A8C" w14:textId="77777777" w:rsidR="00D21916" w:rsidRDefault="00D21916"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0CF28A21"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7B10">
      <w:rPr>
        <w:rStyle w:val="PageNumber"/>
        <w:noProof/>
      </w:rPr>
      <w:t>10</w:t>
    </w:r>
    <w:r>
      <w:rPr>
        <w:rStyle w:val="PageNumber"/>
      </w:rPr>
      <w:fldChar w:fldCharType="end"/>
    </w:r>
  </w:p>
  <w:p w14:paraId="3F36B7C3" w14:textId="77777777" w:rsidR="00D21916" w:rsidRDefault="00D21916"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75C5BBB7" w:rsidR="00D21916" w:rsidRDefault="00D2191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7B10">
      <w:rPr>
        <w:rStyle w:val="PageNumber"/>
        <w:noProof/>
      </w:rPr>
      <w:t>9</w:t>
    </w:r>
    <w:r>
      <w:rPr>
        <w:rStyle w:val="PageNumber"/>
      </w:rPr>
      <w:fldChar w:fldCharType="end"/>
    </w:r>
  </w:p>
  <w:p w14:paraId="1E70B15B" w14:textId="77777777" w:rsidR="00D21916" w:rsidRDefault="00D21916"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9814C" w14:textId="77777777" w:rsidR="00F07A3F" w:rsidRDefault="00F07A3F">
      <w:r>
        <w:separator/>
      </w:r>
    </w:p>
  </w:footnote>
  <w:footnote w:type="continuationSeparator" w:id="0">
    <w:p w14:paraId="1C0A18CD" w14:textId="77777777" w:rsidR="00F07A3F" w:rsidRDefault="00F07A3F">
      <w:r>
        <w:continuationSeparator/>
      </w:r>
    </w:p>
  </w:footnote>
  <w:footnote w:type="continuationNotice" w:id="1">
    <w:p w14:paraId="4BBD301B" w14:textId="77777777" w:rsidR="00F07A3F" w:rsidRDefault="00F07A3F"/>
  </w:footnote>
  <w:footnote w:id="2">
    <w:p w14:paraId="014D4D96" w14:textId="10FB06F4" w:rsidR="008A7002" w:rsidRPr="008A7002" w:rsidRDefault="008A7002">
      <w:pPr>
        <w:pStyle w:val="FootnoteText"/>
        <w:rPr>
          <w:lang w:val="bg-BG"/>
        </w:rPr>
      </w:pPr>
      <w:r>
        <w:rPr>
          <w:rStyle w:val="FootnoteReference"/>
        </w:rPr>
        <w:footnoteRef/>
      </w:r>
      <w:r>
        <w:t xml:space="preserve"> </w:t>
      </w:r>
      <w:r w:rsidR="00430FCA" w:rsidRPr="00430FCA">
        <w:rPr>
          <w:sz w:val="18"/>
          <w:szCs w:val="18"/>
          <w:lang w:val="bg-BG"/>
        </w:rPr>
        <w:t>Съгласно чл. 73, пар. 2, буква „</w:t>
      </w:r>
      <w:r w:rsidR="001606E2">
        <w:rPr>
          <w:sz w:val="18"/>
          <w:szCs w:val="18"/>
          <w:lang w:val="bg-BG"/>
        </w:rPr>
        <w:t>г</w:t>
      </w:r>
      <w:r w:rsidR="00430FCA" w:rsidRPr="00430FCA">
        <w:rPr>
          <w:sz w:val="18"/>
          <w:szCs w:val="18"/>
          <w:lang w:val="bg-BG"/>
        </w:rPr>
        <w:t>“ от Регламент (ЕС) 2021/1060.</w:t>
      </w:r>
    </w:p>
  </w:footnote>
  <w:footnote w:id="3">
    <w:p w14:paraId="3C8F6576" w14:textId="77777777" w:rsidR="000E09ED" w:rsidRPr="00AF3BE3" w:rsidRDefault="000E09ED" w:rsidP="000E09ED">
      <w:pPr>
        <w:pStyle w:val="FootnoteText"/>
        <w:jc w:val="both"/>
        <w:rPr>
          <w:lang w:val="bg-BG"/>
        </w:rPr>
      </w:pPr>
      <w:r>
        <w:rPr>
          <w:rStyle w:val="FootnoteReference"/>
        </w:rPr>
        <w:footnoteRef/>
      </w:r>
      <w:r>
        <w:t xml:space="preserve"> </w:t>
      </w:r>
      <w:r>
        <w:rPr>
          <w:lang w:val="bg-BG"/>
        </w:rPr>
        <w:t>Специфична</w:t>
      </w:r>
      <w:r w:rsidRPr="00AF3BE3">
        <w:rPr>
          <w:lang w:val="bg-BG"/>
        </w:rPr>
        <w:t xml:space="preserve">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r>
        <w:rPr>
          <w:lang w:val="bg-BG"/>
        </w:rPr>
        <w:t>,</w:t>
      </w:r>
      <w:r w:rsidRPr="00AF3BE3">
        <w:rPr>
          <w:lang w:val="bg-BG"/>
        </w:rPr>
        <w:t xml:space="preserve">  Приоритет 1. „Иновации и растежа“</w:t>
      </w:r>
      <w:r>
        <w:rPr>
          <w:lang w:val="bg-BG"/>
        </w:rPr>
        <w:t>.</w:t>
      </w:r>
    </w:p>
    <w:p w14:paraId="6F99B134" w14:textId="2BCEBCD9" w:rsidR="000E09ED" w:rsidRPr="000E09ED" w:rsidRDefault="000E09ED">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D21916" w:rsidRPr="001919FD" w14:paraId="7D7F6F24" w14:textId="77777777" w:rsidTr="002804CF">
      <w:trPr>
        <w:trHeight w:val="535"/>
      </w:trPr>
      <w:tc>
        <w:tcPr>
          <w:tcW w:w="2596" w:type="dxa"/>
        </w:tcPr>
        <w:p w14:paraId="0D04D386" w14:textId="450CCB3C"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63" w:type="dxa"/>
        </w:tcPr>
        <w:p w14:paraId="1E5E211F"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55" w:type="dxa"/>
        </w:tcPr>
        <w:p w14:paraId="1C297523" w14:textId="5A3A0BF4"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CD7B775" w14:textId="77777777" w:rsidR="00D21916" w:rsidRPr="00BB0E44" w:rsidRDefault="00D21916"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43"/>
      <w:gridCol w:w="4643"/>
    </w:tblGrid>
    <w:tr w:rsidR="00D21916" w14:paraId="68F18FB0" w14:textId="77777777" w:rsidTr="005250F2">
      <w:tc>
        <w:tcPr>
          <w:tcW w:w="4748" w:type="dxa"/>
        </w:tcPr>
        <w:p w14:paraId="0D6CA2C8" w14:textId="77777777" w:rsidR="00D21916" w:rsidRDefault="00D21916" w:rsidP="005250F2">
          <w:pPr>
            <w:pStyle w:val="Header"/>
          </w:pPr>
        </w:p>
      </w:tc>
      <w:tc>
        <w:tcPr>
          <w:tcW w:w="4748" w:type="dxa"/>
        </w:tcPr>
        <w:p w14:paraId="1BAD786C" w14:textId="6D2A4052" w:rsidR="00D21916" w:rsidRDefault="00D21916" w:rsidP="005250F2">
          <w:pPr>
            <w:pStyle w:val="Header"/>
            <w:jc w:val="right"/>
          </w:pPr>
        </w:p>
      </w:tc>
    </w:tr>
  </w:tbl>
  <w:tbl>
    <w:tblPr>
      <w:tblStyle w:val="TableGrid1"/>
      <w:tblW w:w="949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D21916" w14:paraId="1EDBFADF" w14:textId="77777777" w:rsidTr="00D84D9F">
      <w:tc>
        <w:tcPr>
          <w:tcW w:w="4748" w:type="dxa"/>
        </w:tcPr>
        <w:p w14:paraId="72C36745" w14:textId="77777777" w:rsidR="00D21916" w:rsidRDefault="00D21916" w:rsidP="00D84D9F">
          <w:pPr>
            <w:pStyle w:val="Header"/>
          </w:pPr>
          <w:r w:rsidRPr="00677D4C">
            <w:rPr>
              <w:i/>
              <w:noProof/>
              <w:lang w:val="bg-BG" w:eastAsia="bg-BG"/>
            </w:rPr>
            <w:drawing>
              <wp:inline distT="0" distB="0" distL="0" distR="0" wp14:anchorId="7833F641" wp14:editId="7C7B131F">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4D5DB455" w14:textId="77777777" w:rsidR="00D21916" w:rsidRDefault="00D21916" w:rsidP="00D84D9F">
          <w:pPr>
            <w:pStyle w:val="Header"/>
            <w:jc w:val="right"/>
          </w:pPr>
          <w:r>
            <w:rPr>
              <w:noProof/>
              <w:lang w:val="bg-BG" w:eastAsia="bg-BG"/>
            </w:rPr>
            <w:drawing>
              <wp:inline distT="0" distB="0" distL="0" distR="0" wp14:anchorId="189981AD" wp14:editId="54109599">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16224595" w14:textId="77777777" w:rsidR="00D21916" w:rsidRPr="001C7E64" w:rsidRDefault="00D21916" w:rsidP="001C7E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D21916" w:rsidRPr="001919FD" w14:paraId="2C39ACDA" w14:textId="77777777" w:rsidTr="00A57C8C">
      <w:trPr>
        <w:trHeight w:val="684"/>
      </w:trPr>
      <w:tc>
        <w:tcPr>
          <w:tcW w:w="2621" w:type="dxa"/>
        </w:tcPr>
        <w:p w14:paraId="0DF40571" w14:textId="36993A21" w:rsidR="00D21916" w:rsidRPr="001919FD" w:rsidRDefault="00D21916" w:rsidP="00FE01D8">
          <w:pPr>
            <w:spacing w:after="160" w:line="259" w:lineRule="auto"/>
            <w:rPr>
              <w:rFonts w:ascii="Calibri" w:eastAsia="Calibri" w:hAnsi="Calibri"/>
              <w:b/>
              <w:snapToGrid w:val="0"/>
              <w:sz w:val="18"/>
              <w:szCs w:val="18"/>
              <w:lang w:val="en-GB" w:eastAsia="en-US"/>
            </w:rPr>
          </w:pPr>
        </w:p>
      </w:tc>
      <w:tc>
        <w:tcPr>
          <w:tcW w:w="1823" w:type="dxa"/>
        </w:tcPr>
        <w:p w14:paraId="6EFF7871" w14:textId="77777777" w:rsidR="00D21916" w:rsidRPr="001919FD" w:rsidRDefault="00D21916" w:rsidP="00FE01D8">
          <w:pPr>
            <w:spacing w:after="160" w:line="259" w:lineRule="auto"/>
            <w:jc w:val="center"/>
            <w:rPr>
              <w:rFonts w:ascii="Calibri" w:eastAsia="Calibri" w:hAnsi="Calibri"/>
              <w:snapToGrid w:val="0"/>
              <w:sz w:val="22"/>
              <w:szCs w:val="22"/>
              <w:lang w:val="en-GB" w:eastAsia="en-US"/>
            </w:rPr>
          </w:pPr>
        </w:p>
      </w:tc>
      <w:tc>
        <w:tcPr>
          <w:tcW w:w="4639" w:type="dxa"/>
        </w:tcPr>
        <w:p w14:paraId="59BC69F4" w14:textId="1F7D6B11" w:rsidR="00D21916" w:rsidRPr="001919FD" w:rsidRDefault="00D21916"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3BA900A9" w14:textId="77777777" w:rsidR="00D21916" w:rsidRPr="00BE2130" w:rsidRDefault="00D21916"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6"/>
  </w:num>
  <w:num w:numId="2">
    <w:abstractNumId w:val="19"/>
  </w:num>
  <w:num w:numId="3">
    <w:abstractNumId w:val="2"/>
  </w:num>
  <w:num w:numId="4">
    <w:abstractNumId w:val="15"/>
  </w:num>
  <w:num w:numId="5">
    <w:abstractNumId w:val="26"/>
  </w:num>
  <w:num w:numId="6">
    <w:abstractNumId w:val="4"/>
  </w:num>
  <w:num w:numId="7">
    <w:abstractNumId w:val="29"/>
  </w:num>
  <w:num w:numId="8">
    <w:abstractNumId w:val="32"/>
  </w:num>
  <w:num w:numId="9">
    <w:abstractNumId w:val="18"/>
  </w:num>
  <w:num w:numId="10">
    <w:abstractNumId w:val="10"/>
  </w:num>
  <w:num w:numId="11">
    <w:abstractNumId w:val="22"/>
  </w:num>
  <w:num w:numId="12">
    <w:abstractNumId w:val="33"/>
  </w:num>
  <w:num w:numId="13">
    <w:abstractNumId w:val="30"/>
  </w:num>
  <w:num w:numId="14">
    <w:abstractNumId w:val="34"/>
  </w:num>
  <w:num w:numId="15">
    <w:abstractNumId w:val="23"/>
  </w:num>
  <w:num w:numId="16">
    <w:abstractNumId w:val="31"/>
  </w:num>
  <w:num w:numId="17">
    <w:abstractNumId w:val="8"/>
  </w:num>
  <w:num w:numId="18">
    <w:abstractNumId w:val="5"/>
  </w:num>
  <w:num w:numId="19">
    <w:abstractNumId w:val="25"/>
  </w:num>
  <w:num w:numId="20">
    <w:abstractNumId w:val="16"/>
  </w:num>
  <w:num w:numId="21">
    <w:abstractNumId w:val="20"/>
  </w:num>
  <w:num w:numId="22">
    <w:abstractNumId w:val="37"/>
  </w:num>
  <w:num w:numId="23">
    <w:abstractNumId w:val="24"/>
  </w:num>
  <w:num w:numId="24">
    <w:abstractNumId w:val="3"/>
  </w:num>
  <w:num w:numId="25">
    <w:abstractNumId w:val="9"/>
  </w:num>
  <w:num w:numId="26">
    <w:abstractNumId w:val="11"/>
  </w:num>
  <w:num w:numId="27">
    <w:abstractNumId w:val="13"/>
  </w:num>
  <w:num w:numId="28">
    <w:abstractNumId w:val="7"/>
  </w:num>
  <w:num w:numId="29">
    <w:abstractNumId w:val="28"/>
  </w:num>
  <w:num w:numId="30">
    <w:abstractNumId w:val="35"/>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1"/>
  </w:num>
  <w:num w:numId="38">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A98"/>
    <w:rsid w:val="00007C65"/>
    <w:rsid w:val="00007C83"/>
    <w:rsid w:val="00007FF6"/>
    <w:rsid w:val="00010858"/>
    <w:rsid w:val="00010CEA"/>
    <w:rsid w:val="000114C7"/>
    <w:rsid w:val="000115CA"/>
    <w:rsid w:val="000116F5"/>
    <w:rsid w:val="00011BD2"/>
    <w:rsid w:val="00011FD5"/>
    <w:rsid w:val="00012217"/>
    <w:rsid w:val="00012237"/>
    <w:rsid w:val="0001230A"/>
    <w:rsid w:val="0001255D"/>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5DBD"/>
    <w:rsid w:val="000766AC"/>
    <w:rsid w:val="00077160"/>
    <w:rsid w:val="00077173"/>
    <w:rsid w:val="00077225"/>
    <w:rsid w:val="00077CF8"/>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5156"/>
    <w:rsid w:val="000953D8"/>
    <w:rsid w:val="000957D0"/>
    <w:rsid w:val="00095CCA"/>
    <w:rsid w:val="0009697F"/>
    <w:rsid w:val="00097689"/>
    <w:rsid w:val="00097B8E"/>
    <w:rsid w:val="00097CAE"/>
    <w:rsid w:val="00097EA3"/>
    <w:rsid w:val="00097F8A"/>
    <w:rsid w:val="000A0C74"/>
    <w:rsid w:val="000A0F91"/>
    <w:rsid w:val="000A12EE"/>
    <w:rsid w:val="000A15C3"/>
    <w:rsid w:val="000A201E"/>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9ED"/>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A55"/>
    <w:rsid w:val="00105BA5"/>
    <w:rsid w:val="00105C30"/>
    <w:rsid w:val="00105C51"/>
    <w:rsid w:val="00105E45"/>
    <w:rsid w:val="00106E98"/>
    <w:rsid w:val="001104BC"/>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40C"/>
    <w:rsid w:val="00117520"/>
    <w:rsid w:val="00121741"/>
    <w:rsid w:val="00122823"/>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45B"/>
    <w:rsid w:val="00173646"/>
    <w:rsid w:val="001739AA"/>
    <w:rsid w:val="00173AFA"/>
    <w:rsid w:val="00173F71"/>
    <w:rsid w:val="001743B1"/>
    <w:rsid w:val="00174C1E"/>
    <w:rsid w:val="001758E1"/>
    <w:rsid w:val="00175E7D"/>
    <w:rsid w:val="001764D0"/>
    <w:rsid w:val="001767C6"/>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52"/>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30"/>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659"/>
    <w:rsid w:val="001C3791"/>
    <w:rsid w:val="001C3A30"/>
    <w:rsid w:val="001C41B6"/>
    <w:rsid w:val="001C42EB"/>
    <w:rsid w:val="001C43A3"/>
    <w:rsid w:val="001C5067"/>
    <w:rsid w:val="001C5157"/>
    <w:rsid w:val="001C52D7"/>
    <w:rsid w:val="001C557C"/>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8BB"/>
    <w:rsid w:val="00240A9F"/>
    <w:rsid w:val="00240EEF"/>
    <w:rsid w:val="00241B89"/>
    <w:rsid w:val="00241C11"/>
    <w:rsid w:val="002423EA"/>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5F67"/>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980"/>
    <w:rsid w:val="002F69C1"/>
    <w:rsid w:val="002F6B1A"/>
    <w:rsid w:val="002F6D09"/>
    <w:rsid w:val="002F6D51"/>
    <w:rsid w:val="002F6F33"/>
    <w:rsid w:val="002F7F19"/>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606E"/>
    <w:rsid w:val="00366FA8"/>
    <w:rsid w:val="003670A2"/>
    <w:rsid w:val="003674C5"/>
    <w:rsid w:val="003677D8"/>
    <w:rsid w:val="00367AE7"/>
    <w:rsid w:val="00370592"/>
    <w:rsid w:val="00370718"/>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E67"/>
    <w:rsid w:val="003B489F"/>
    <w:rsid w:val="003B5066"/>
    <w:rsid w:val="003B598E"/>
    <w:rsid w:val="003B5B53"/>
    <w:rsid w:val="003B6C26"/>
    <w:rsid w:val="003B6C62"/>
    <w:rsid w:val="003B6ED8"/>
    <w:rsid w:val="003B6EE6"/>
    <w:rsid w:val="003B7478"/>
    <w:rsid w:val="003B76E8"/>
    <w:rsid w:val="003B7B10"/>
    <w:rsid w:val="003C0A9F"/>
    <w:rsid w:val="003C0D1D"/>
    <w:rsid w:val="003C11D5"/>
    <w:rsid w:val="003C1332"/>
    <w:rsid w:val="003C1E5A"/>
    <w:rsid w:val="003C22D9"/>
    <w:rsid w:val="003C277B"/>
    <w:rsid w:val="003C2A02"/>
    <w:rsid w:val="003C35F0"/>
    <w:rsid w:val="003C3A2B"/>
    <w:rsid w:val="003C3BDC"/>
    <w:rsid w:val="003C41DD"/>
    <w:rsid w:val="003C42E0"/>
    <w:rsid w:val="003C4CDA"/>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E0E"/>
    <w:rsid w:val="00406F8B"/>
    <w:rsid w:val="00407592"/>
    <w:rsid w:val="004076E2"/>
    <w:rsid w:val="00407932"/>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0FCA"/>
    <w:rsid w:val="0043159F"/>
    <w:rsid w:val="00431C7D"/>
    <w:rsid w:val="00432076"/>
    <w:rsid w:val="00432846"/>
    <w:rsid w:val="00432D3C"/>
    <w:rsid w:val="00433261"/>
    <w:rsid w:val="00433390"/>
    <w:rsid w:val="00433686"/>
    <w:rsid w:val="00433A3F"/>
    <w:rsid w:val="00433FE1"/>
    <w:rsid w:val="004345FD"/>
    <w:rsid w:val="0043477F"/>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34F"/>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2B33"/>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69E"/>
    <w:rsid w:val="005C0908"/>
    <w:rsid w:val="005C092C"/>
    <w:rsid w:val="005C0C79"/>
    <w:rsid w:val="005C0CFB"/>
    <w:rsid w:val="005C14B7"/>
    <w:rsid w:val="005C1DD0"/>
    <w:rsid w:val="005C25D8"/>
    <w:rsid w:val="005C2DC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95D"/>
    <w:rsid w:val="005E6A86"/>
    <w:rsid w:val="005E6A9C"/>
    <w:rsid w:val="005E6C61"/>
    <w:rsid w:val="005E6EE6"/>
    <w:rsid w:val="005E6FB2"/>
    <w:rsid w:val="005E752B"/>
    <w:rsid w:val="005E77BF"/>
    <w:rsid w:val="005E79A6"/>
    <w:rsid w:val="005E7BF6"/>
    <w:rsid w:val="005F035B"/>
    <w:rsid w:val="005F0556"/>
    <w:rsid w:val="005F1049"/>
    <w:rsid w:val="005F1A24"/>
    <w:rsid w:val="005F1A2E"/>
    <w:rsid w:val="005F1AB5"/>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68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8AB"/>
    <w:rsid w:val="00641D62"/>
    <w:rsid w:val="00642464"/>
    <w:rsid w:val="006432D4"/>
    <w:rsid w:val="006437DA"/>
    <w:rsid w:val="0064386D"/>
    <w:rsid w:val="006438BE"/>
    <w:rsid w:val="00643ADA"/>
    <w:rsid w:val="00643F13"/>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9FF"/>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10B"/>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5B1"/>
    <w:rsid w:val="00690736"/>
    <w:rsid w:val="006907A1"/>
    <w:rsid w:val="006907F8"/>
    <w:rsid w:val="0069102A"/>
    <w:rsid w:val="006913E8"/>
    <w:rsid w:val="0069173D"/>
    <w:rsid w:val="00691C23"/>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2ECE"/>
    <w:rsid w:val="006E33D5"/>
    <w:rsid w:val="006E4283"/>
    <w:rsid w:val="006E53FD"/>
    <w:rsid w:val="006E54DF"/>
    <w:rsid w:val="006E57CF"/>
    <w:rsid w:val="006E64B6"/>
    <w:rsid w:val="006E66DB"/>
    <w:rsid w:val="006E6BE9"/>
    <w:rsid w:val="006E6F4E"/>
    <w:rsid w:val="006E775C"/>
    <w:rsid w:val="006E7B39"/>
    <w:rsid w:val="006F052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FBB"/>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76"/>
    <w:rsid w:val="00781889"/>
    <w:rsid w:val="00781E05"/>
    <w:rsid w:val="0078225A"/>
    <w:rsid w:val="0078273D"/>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E44"/>
    <w:rsid w:val="00830F00"/>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446"/>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F3"/>
    <w:rsid w:val="008C482F"/>
    <w:rsid w:val="008C4DFE"/>
    <w:rsid w:val="008C5113"/>
    <w:rsid w:val="008C5182"/>
    <w:rsid w:val="008C5A55"/>
    <w:rsid w:val="008C5CC3"/>
    <w:rsid w:val="008C5E6A"/>
    <w:rsid w:val="008C65DE"/>
    <w:rsid w:val="008C6BCE"/>
    <w:rsid w:val="008C70B0"/>
    <w:rsid w:val="008C75F0"/>
    <w:rsid w:val="008D15AE"/>
    <w:rsid w:val="008D1851"/>
    <w:rsid w:val="008D19AB"/>
    <w:rsid w:val="008D1DAA"/>
    <w:rsid w:val="008D1F65"/>
    <w:rsid w:val="008D2690"/>
    <w:rsid w:val="008D2FF2"/>
    <w:rsid w:val="008D31E4"/>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B65"/>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876"/>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8E2"/>
    <w:rsid w:val="00954F81"/>
    <w:rsid w:val="0095506B"/>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7558"/>
    <w:rsid w:val="00A276A9"/>
    <w:rsid w:val="00A27887"/>
    <w:rsid w:val="00A30599"/>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28F"/>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20B9"/>
    <w:rsid w:val="00A6228D"/>
    <w:rsid w:val="00A626F9"/>
    <w:rsid w:val="00A62863"/>
    <w:rsid w:val="00A62F4F"/>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7D"/>
    <w:rsid w:val="00AB4086"/>
    <w:rsid w:val="00AB4FFA"/>
    <w:rsid w:val="00AB54E0"/>
    <w:rsid w:val="00AB607E"/>
    <w:rsid w:val="00AB62DE"/>
    <w:rsid w:val="00AB6797"/>
    <w:rsid w:val="00AB6AF0"/>
    <w:rsid w:val="00AB6C18"/>
    <w:rsid w:val="00AB6D7F"/>
    <w:rsid w:val="00AB6FE0"/>
    <w:rsid w:val="00AB7641"/>
    <w:rsid w:val="00AB7A10"/>
    <w:rsid w:val="00AB7F19"/>
    <w:rsid w:val="00AC0EE8"/>
    <w:rsid w:val="00AC1466"/>
    <w:rsid w:val="00AC1C5A"/>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47E0"/>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359C"/>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E2F"/>
    <w:rsid w:val="00B80573"/>
    <w:rsid w:val="00B80673"/>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0A2"/>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0C00"/>
    <w:rsid w:val="00BE1CB4"/>
    <w:rsid w:val="00BE1D55"/>
    <w:rsid w:val="00BE1D87"/>
    <w:rsid w:val="00BE2108"/>
    <w:rsid w:val="00BE2130"/>
    <w:rsid w:val="00BE242B"/>
    <w:rsid w:val="00BE2BB9"/>
    <w:rsid w:val="00BE2E43"/>
    <w:rsid w:val="00BE337F"/>
    <w:rsid w:val="00BE344D"/>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426F"/>
    <w:rsid w:val="00C1436B"/>
    <w:rsid w:val="00C1526E"/>
    <w:rsid w:val="00C15638"/>
    <w:rsid w:val="00C15DF1"/>
    <w:rsid w:val="00C16323"/>
    <w:rsid w:val="00C16723"/>
    <w:rsid w:val="00C169D0"/>
    <w:rsid w:val="00C16AA2"/>
    <w:rsid w:val="00C16BEC"/>
    <w:rsid w:val="00C16C2F"/>
    <w:rsid w:val="00C16C30"/>
    <w:rsid w:val="00C17611"/>
    <w:rsid w:val="00C17781"/>
    <w:rsid w:val="00C17AE8"/>
    <w:rsid w:val="00C17CC3"/>
    <w:rsid w:val="00C20033"/>
    <w:rsid w:val="00C208CA"/>
    <w:rsid w:val="00C21365"/>
    <w:rsid w:val="00C21C99"/>
    <w:rsid w:val="00C2249E"/>
    <w:rsid w:val="00C22C94"/>
    <w:rsid w:val="00C24177"/>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20E3"/>
    <w:rsid w:val="00C329FF"/>
    <w:rsid w:val="00C32D5F"/>
    <w:rsid w:val="00C32E35"/>
    <w:rsid w:val="00C33773"/>
    <w:rsid w:val="00C33E98"/>
    <w:rsid w:val="00C34405"/>
    <w:rsid w:val="00C3452F"/>
    <w:rsid w:val="00C345E7"/>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399"/>
    <w:rsid w:val="00C5274C"/>
    <w:rsid w:val="00C52D7A"/>
    <w:rsid w:val="00C52F15"/>
    <w:rsid w:val="00C53072"/>
    <w:rsid w:val="00C53130"/>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E1"/>
    <w:rsid w:val="00C805D5"/>
    <w:rsid w:val="00C814F4"/>
    <w:rsid w:val="00C815E2"/>
    <w:rsid w:val="00C821BF"/>
    <w:rsid w:val="00C82757"/>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1FA0"/>
    <w:rsid w:val="00CA21A0"/>
    <w:rsid w:val="00CA286C"/>
    <w:rsid w:val="00CA28A7"/>
    <w:rsid w:val="00CA2905"/>
    <w:rsid w:val="00CA2C33"/>
    <w:rsid w:val="00CA31BE"/>
    <w:rsid w:val="00CA377A"/>
    <w:rsid w:val="00CA38C3"/>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201A2"/>
    <w:rsid w:val="00D204B1"/>
    <w:rsid w:val="00D2059D"/>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943"/>
    <w:rsid w:val="00D276E4"/>
    <w:rsid w:val="00D27A2C"/>
    <w:rsid w:val="00D27F02"/>
    <w:rsid w:val="00D30B48"/>
    <w:rsid w:val="00D31121"/>
    <w:rsid w:val="00D311C0"/>
    <w:rsid w:val="00D316E1"/>
    <w:rsid w:val="00D333A4"/>
    <w:rsid w:val="00D334B5"/>
    <w:rsid w:val="00D33520"/>
    <w:rsid w:val="00D3384C"/>
    <w:rsid w:val="00D33915"/>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88"/>
    <w:rsid w:val="00D537E4"/>
    <w:rsid w:val="00D53E2C"/>
    <w:rsid w:val="00D54632"/>
    <w:rsid w:val="00D54D9D"/>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C15"/>
    <w:rsid w:val="00D96310"/>
    <w:rsid w:val="00D970D1"/>
    <w:rsid w:val="00D97241"/>
    <w:rsid w:val="00D972D7"/>
    <w:rsid w:val="00DA0364"/>
    <w:rsid w:val="00DA2CC8"/>
    <w:rsid w:val="00DA3789"/>
    <w:rsid w:val="00DA3FD5"/>
    <w:rsid w:val="00DA4068"/>
    <w:rsid w:val="00DA4A2E"/>
    <w:rsid w:val="00DA525A"/>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415C"/>
    <w:rsid w:val="00DB451F"/>
    <w:rsid w:val="00DB4D9D"/>
    <w:rsid w:val="00DB4EF1"/>
    <w:rsid w:val="00DB5C7E"/>
    <w:rsid w:val="00DB5C8D"/>
    <w:rsid w:val="00DB5D14"/>
    <w:rsid w:val="00DB5F19"/>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957"/>
    <w:rsid w:val="00DE4093"/>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3322"/>
    <w:rsid w:val="00E037A2"/>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809"/>
    <w:rsid w:val="00E6179F"/>
    <w:rsid w:val="00E619B2"/>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2D5E"/>
    <w:rsid w:val="00E84076"/>
    <w:rsid w:val="00E84466"/>
    <w:rsid w:val="00E84FFB"/>
    <w:rsid w:val="00E852E2"/>
    <w:rsid w:val="00E85482"/>
    <w:rsid w:val="00E8557B"/>
    <w:rsid w:val="00E855EC"/>
    <w:rsid w:val="00E85840"/>
    <w:rsid w:val="00E85986"/>
    <w:rsid w:val="00E85AA1"/>
    <w:rsid w:val="00E863D1"/>
    <w:rsid w:val="00E86C3D"/>
    <w:rsid w:val="00E879BA"/>
    <w:rsid w:val="00E9024A"/>
    <w:rsid w:val="00E90816"/>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8E1"/>
    <w:rsid w:val="00EA4CEA"/>
    <w:rsid w:val="00EA5328"/>
    <w:rsid w:val="00EA5843"/>
    <w:rsid w:val="00EA5867"/>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07A3F"/>
    <w:rsid w:val="00F10344"/>
    <w:rsid w:val="00F10AD6"/>
    <w:rsid w:val="00F10B76"/>
    <w:rsid w:val="00F10BE1"/>
    <w:rsid w:val="00F10FA6"/>
    <w:rsid w:val="00F114D4"/>
    <w:rsid w:val="00F11BF3"/>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4367"/>
    <w:rsid w:val="00F74D84"/>
    <w:rsid w:val="00F7501B"/>
    <w:rsid w:val="00F756E7"/>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A049F"/>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umis2020.government.b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F573B-CE16-4F3F-BA1D-19847C060FDC}">
  <ds:schemaRefs>
    <ds:schemaRef ds:uri="http://schemas.openxmlformats.org/officeDocument/2006/bibliography"/>
  </ds:schemaRefs>
</ds:datastoreItem>
</file>

<file path=customXml/itemProps2.xml><?xml version="1.0" encoding="utf-8"?>
<ds:datastoreItem xmlns:ds="http://schemas.openxmlformats.org/officeDocument/2006/customXml" ds:itemID="{11EBB146-801D-4375-94F1-3DF71C25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10</Pages>
  <Words>2357</Words>
  <Characters>13437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AIgnatova</cp:lastModifiedBy>
  <cp:revision>24</cp:revision>
  <cp:lastPrinted>2016-01-25T10:20:00Z</cp:lastPrinted>
  <dcterms:created xsi:type="dcterms:W3CDTF">2023-03-02T07:12:00Z</dcterms:created>
  <dcterms:modified xsi:type="dcterms:W3CDTF">2023-05-30T08:28:00Z</dcterms:modified>
</cp:coreProperties>
</file>