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8761" w:type="dxa"/>
        <w:tblInd w:w="-5" w:type="dxa"/>
        <w:tblLook w:val="04A0" w:firstRow="1" w:lastRow="0" w:firstColumn="1" w:lastColumn="0" w:noHBand="0" w:noVBand="1"/>
      </w:tblPr>
      <w:tblGrid>
        <w:gridCol w:w="2835"/>
        <w:gridCol w:w="3232"/>
        <w:gridCol w:w="2694"/>
      </w:tblGrid>
      <w:tr w:rsidR="00A2403F" w14:paraId="3DB83D39" w14:textId="77777777" w:rsidTr="00F32ACC">
        <w:trPr>
          <w:trHeight w:val="1545"/>
        </w:trPr>
        <w:tc>
          <w:tcPr>
            <w:tcW w:w="2835" w:type="dxa"/>
            <w:tcBorders>
              <w:top w:val="single" w:sz="4" w:space="0" w:color="auto"/>
              <w:left w:val="single" w:sz="4" w:space="0" w:color="auto"/>
              <w:bottom w:val="single" w:sz="4" w:space="0" w:color="auto"/>
              <w:right w:val="single" w:sz="4" w:space="0" w:color="auto"/>
            </w:tcBorders>
          </w:tcPr>
          <w:p w14:paraId="1BE4081E" w14:textId="77777777" w:rsidR="00A2403F" w:rsidRDefault="00A2403F" w:rsidP="00D26D10">
            <w:pPr>
              <w:jc w:val="center"/>
              <w:rPr>
                <w:sz w:val="28"/>
                <w:szCs w:val="28"/>
              </w:rPr>
            </w:pPr>
            <w:r>
              <w:rPr>
                <w:noProof/>
              </w:rPr>
              <w:drawing>
                <wp:anchor distT="0" distB="0" distL="114300" distR="114300" simplePos="0" relativeHeight="251659264" behindDoc="0" locked="0" layoutInCell="1" allowOverlap="1" wp14:anchorId="60118E98" wp14:editId="1C9843B9">
                  <wp:simplePos x="0" y="0"/>
                  <wp:positionH relativeFrom="column">
                    <wp:posOffset>408041</wp:posOffset>
                  </wp:positionH>
                  <wp:positionV relativeFrom="paragraph">
                    <wp:posOffset>81280</wp:posOffset>
                  </wp:positionV>
                  <wp:extent cx="850900" cy="509270"/>
                  <wp:effectExtent l="0" t="0" r="6350" b="5080"/>
                  <wp:wrapNone/>
                  <wp:docPr id="18" name="Picture 18"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8" cstate="print">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16181F19" w14:textId="77777777" w:rsidR="00A2403F" w:rsidRDefault="00A2403F" w:rsidP="00D26D10">
            <w:pPr>
              <w:jc w:val="center"/>
              <w:rPr>
                <w:b/>
                <w:sz w:val="14"/>
                <w:szCs w:val="14"/>
              </w:rPr>
            </w:pPr>
          </w:p>
          <w:p w14:paraId="366DBE66" w14:textId="77777777" w:rsidR="00A2403F" w:rsidRDefault="00A2403F" w:rsidP="00D26D10">
            <w:pPr>
              <w:tabs>
                <w:tab w:val="center" w:pos="4153"/>
                <w:tab w:val="right" w:pos="9356"/>
              </w:tabs>
              <w:jc w:val="center"/>
              <w:rPr>
                <w:rFonts w:cs="Arial"/>
                <w:b/>
                <w:color w:val="2F5496" w:themeColor="accent5" w:themeShade="BF"/>
              </w:rPr>
            </w:pPr>
          </w:p>
          <w:p w14:paraId="2B2E315D" w14:textId="77777777" w:rsidR="00A2403F" w:rsidRDefault="00A2403F" w:rsidP="00D26D10">
            <w:pPr>
              <w:tabs>
                <w:tab w:val="center" w:pos="4153"/>
                <w:tab w:val="right" w:pos="9356"/>
              </w:tabs>
              <w:jc w:val="center"/>
              <w:rPr>
                <w:rFonts w:cs="Arial"/>
                <w:b/>
                <w:color w:val="2F5496" w:themeColor="accent5" w:themeShade="BF"/>
              </w:rPr>
            </w:pPr>
          </w:p>
          <w:p w14:paraId="26287C40" w14:textId="77777777" w:rsidR="00A2403F" w:rsidRDefault="00A2403F" w:rsidP="00D26D10">
            <w:pPr>
              <w:tabs>
                <w:tab w:val="center" w:pos="4153"/>
                <w:tab w:val="right" w:pos="9356"/>
              </w:tabs>
              <w:jc w:val="center"/>
              <w:rPr>
                <w:rFonts w:cs="Arial"/>
                <w:b/>
                <w:sz w:val="18"/>
              </w:rPr>
            </w:pPr>
            <w:r>
              <w:rPr>
                <w:rFonts w:cs="Arial"/>
                <w:b/>
                <w:color w:val="2F5496" w:themeColor="accent5" w:themeShade="BF"/>
              </w:rPr>
              <w:t>Финансирано от Европейския съюз</w:t>
            </w:r>
          </w:p>
          <w:p w14:paraId="7A337751" w14:textId="77777777" w:rsidR="00A2403F" w:rsidRDefault="00A2403F" w:rsidP="00D26D10">
            <w:pPr>
              <w:tabs>
                <w:tab w:val="center" w:pos="4153"/>
                <w:tab w:val="right" w:pos="9356"/>
              </w:tabs>
              <w:jc w:val="center"/>
              <w:rPr>
                <w:rFonts w:ascii="Candara" w:hAnsi="Candara" w:cs="Calibri"/>
                <w:b/>
                <w:bCs/>
                <w:snapToGrid w:val="0"/>
                <w:sz w:val="24"/>
              </w:rPr>
            </w:pPr>
            <w:r>
              <w:rPr>
                <w:rFonts w:ascii="Candara" w:hAnsi="Candara" w:cs="Calibri"/>
                <w:b/>
                <w:bCs/>
                <w:snapToGrid w:val="0"/>
                <w:color w:val="323E4F" w:themeColor="text2" w:themeShade="BF"/>
              </w:rPr>
              <w:t>СледващоПоколениеЕС</w:t>
            </w:r>
          </w:p>
        </w:tc>
        <w:tc>
          <w:tcPr>
            <w:tcW w:w="3232" w:type="dxa"/>
            <w:tcBorders>
              <w:top w:val="single" w:sz="4" w:space="0" w:color="auto"/>
              <w:left w:val="single" w:sz="4" w:space="0" w:color="auto"/>
              <w:bottom w:val="single" w:sz="4" w:space="0" w:color="auto"/>
              <w:right w:val="single" w:sz="4" w:space="0" w:color="auto"/>
            </w:tcBorders>
            <w:hideMark/>
          </w:tcPr>
          <w:p w14:paraId="237556FD" w14:textId="77777777" w:rsidR="00A2403F" w:rsidRDefault="00A2403F" w:rsidP="00D26D10">
            <w:pPr>
              <w:spacing w:before="120" w:after="120"/>
              <w:jc w:val="center"/>
              <w:rPr>
                <w:rFonts w:cs="Arial"/>
                <w:b/>
                <w:bCs/>
                <w:lang w:val="en-GB"/>
              </w:rPr>
            </w:pPr>
            <w:r>
              <w:rPr>
                <w:noProof/>
              </w:rPr>
              <w:drawing>
                <wp:inline distT="0" distB="0" distL="0" distR="0" wp14:anchorId="186AD645" wp14:editId="55AAC22C">
                  <wp:extent cx="607060" cy="532130"/>
                  <wp:effectExtent l="0" t="0" r="254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532130"/>
                          </a:xfrm>
                          <a:prstGeom prst="rect">
                            <a:avLst/>
                          </a:prstGeom>
                          <a:noFill/>
                          <a:ln>
                            <a:noFill/>
                          </a:ln>
                        </pic:spPr>
                      </pic:pic>
                    </a:graphicData>
                  </a:graphic>
                </wp:inline>
              </w:drawing>
            </w:r>
          </w:p>
          <w:p w14:paraId="6796E56D" w14:textId="77777777" w:rsidR="00A2403F" w:rsidRDefault="00A2403F" w:rsidP="00D26D10">
            <w:pPr>
              <w:spacing w:before="120" w:after="120"/>
              <w:jc w:val="center"/>
              <w:rPr>
                <w:rFonts w:cs="Arial"/>
                <w:snapToGrid w:val="0"/>
              </w:rPr>
            </w:pPr>
            <w:r>
              <w:rPr>
                <w:rFonts w:cs="Arial"/>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tcPr>
          <w:p w14:paraId="22EC654F" w14:textId="77777777" w:rsidR="00A2403F" w:rsidRDefault="00A2403F" w:rsidP="00D26D10">
            <w:pPr>
              <w:tabs>
                <w:tab w:val="center" w:pos="4153"/>
                <w:tab w:val="right" w:pos="9356"/>
              </w:tabs>
              <w:rPr>
                <w:rFonts w:cs="Arial"/>
                <w:b/>
                <w:bCs/>
                <w:snapToGrid w:val="0"/>
              </w:rPr>
            </w:pPr>
            <w:r>
              <w:rPr>
                <w:noProof/>
              </w:rPr>
              <w:drawing>
                <wp:anchor distT="0" distB="0" distL="114300" distR="114300" simplePos="0" relativeHeight="251660288" behindDoc="0" locked="0" layoutInCell="1" allowOverlap="1" wp14:anchorId="12E7F92A" wp14:editId="684E784D">
                  <wp:simplePos x="0" y="0"/>
                  <wp:positionH relativeFrom="column">
                    <wp:posOffset>475244</wp:posOffset>
                  </wp:positionH>
                  <wp:positionV relativeFrom="paragraph">
                    <wp:posOffset>136525</wp:posOffset>
                  </wp:positionV>
                  <wp:extent cx="667385" cy="559435"/>
                  <wp:effectExtent l="0" t="0" r="0" b="0"/>
                  <wp:wrapSquare wrapText="bothSides"/>
                  <wp:docPr id="20" name="Picture 2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61F751F4" w14:textId="77777777" w:rsidR="00A2403F" w:rsidRDefault="00A2403F" w:rsidP="00D26D10">
            <w:pPr>
              <w:tabs>
                <w:tab w:val="center" w:pos="4153"/>
                <w:tab w:val="right" w:pos="9356"/>
              </w:tabs>
              <w:rPr>
                <w:rFonts w:cs="Arial"/>
                <w:b/>
                <w:bCs/>
                <w:snapToGrid w:val="0"/>
              </w:rPr>
            </w:pPr>
          </w:p>
          <w:p w14:paraId="680FD7B4" w14:textId="77777777" w:rsidR="00A2403F" w:rsidRDefault="00A2403F" w:rsidP="00D26D10">
            <w:pPr>
              <w:tabs>
                <w:tab w:val="center" w:pos="4153"/>
                <w:tab w:val="right" w:pos="9356"/>
              </w:tabs>
              <w:rPr>
                <w:rFonts w:cs="Arial"/>
                <w:b/>
                <w:bCs/>
                <w:snapToGrid w:val="0"/>
              </w:rPr>
            </w:pPr>
          </w:p>
          <w:p w14:paraId="42D2FAF8" w14:textId="77777777" w:rsidR="00A2403F" w:rsidRDefault="00A2403F" w:rsidP="00D26D10">
            <w:pPr>
              <w:tabs>
                <w:tab w:val="center" w:pos="4153"/>
                <w:tab w:val="right" w:pos="9356"/>
              </w:tabs>
              <w:rPr>
                <w:rFonts w:cs="Arial"/>
                <w:b/>
                <w:bCs/>
                <w:snapToGrid w:val="0"/>
              </w:rPr>
            </w:pPr>
          </w:p>
          <w:p w14:paraId="32F2C91F" w14:textId="77777777" w:rsidR="00A2403F" w:rsidRDefault="00A2403F" w:rsidP="00D26D10">
            <w:pPr>
              <w:tabs>
                <w:tab w:val="center" w:pos="4153"/>
                <w:tab w:val="right" w:pos="9356"/>
              </w:tabs>
              <w:rPr>
                <w:rFonts w:cs="Arial"/>
                <w:b/>
                <w:bCs/>
                <w:snapToGrid w:val="0"/>
              </w:rPr>
            </w:pPr>
            <w:r>
              <w:rPr>
                <w:rFonts w:cs="Arial"/>
                <w:b/>
                <w:bCs/>
                <w:snapToGrid w:val="0"/>
              </w:rPr>
              <w:t xml:space="preserve">  </w:t>
            </w:r>
          </w:p>
          <w:p w14:paraId="271A799D" w14:textId="77777777" w:rsidR="00A2403F" w:rsidRDefault="00A2403F" w:rsidP="00D26D10">
            <w:pPr>
              <w:tabs>
                <w:tab w:val="center" w:pos="4153"/>
                <w:tab w:val="right" w:pos="9356"/>
              </w:tabs>
              <w:jc w:val="center"/>
              <w:rPr>
                <w:rFonts w:cs="Arial"/>
                <w:b/>
                <w:bCs/>
                <w:snapToGrid w:val="0"/>
                <w:lang w:val="en-GB"/>
              </w:rPr>
            </w:pPr>
            <w:r>
              <w:rPr>
                <w:rFonts w:cs="Arial"/>
                <w:b/>
                <w:bCs/>
                <w:snapToGrid w:val="0"/>
              </w:rPr>
              <w:t>Република България</w:t>
            </w:r>
          </w:p>
        </w:tc>
      </w:tr>
    </w:tbl>
    <w:p w14:paraId="6D856AF3" w14:textId="77777777" w:rsidR="0018655A" w:rsidRDefault="0018655A" w:rsidP="006E1EE6">
      <w:pPr>
        <w:spacing w:after="60"/>
        <w:jc w:val="center"/>
        <w:rPr>
          <w:rFonts w:ascii="Calibri" w:eastAsia="Times New Roman" w:hAnsi="Calibri" w:cs="Calibri"/>
          <w:b/>
          <w:snapToGrid w:val="0"/>
          <w:sz w:val="24"/>
          <w:szCs w:val="24"/>
        </w:rPr>
      </w:pPr>
    </w:p>
    <w:p w14:paraId="7D9D1708" w14:textId="4E2E9E8D" w:rsidR="006E1EE6" w:rsidRPr="00D67D7F" w:rsidRDefault="006E1EE6" w:rsidP="006E1EE6">
      <w:pPr>
        <w:spacing w:after="60"/>
        <w:jc w:val="center"/>
        <w:rPr>
          <w:rFonts w:ascii="Calibri" w:eastAsia="Calibri" w:hAnsi="Calibri" w:cs="Calibri"/>
          <w:b/>
          <w:sz w:val="24"/>
          <w:szCs w:val="24"/>
          <w:lang w:val="en-US"/>
        </w:rPr>
      </w:pPr>
      <w:r w:rsidRPr="00D67D7F">
        <w:rPr>
          <w:rFonts w:ascii="Calibri" w:eastAsia="Times New Roman" w:hAnsi="Calibri" w:cs="Calibri"/>
          <w:b/>
          <w:snapToGrid w:val="0"/>
          <w:sz w:val="24"/>
          <w:szCs w:val="24"/>
        </w:rPr>
        <w:t xml:space="preserve">МИНИСТЕРСТВО НА </w:t>
      </w:r>
      <w:r w:rsidR="004F1D27" w:rsidRPr="00D67D7F">
        <w:rPr>
          <w:rFonts w:ascii="Calibri" w:eastAsia="Times New Roman" w:hAnsi="Calibri" w:cs="Calibri"/>
          <w:b/>
          <w:snapToGrid w:val="0"/>
          <w:sz w:val="24"/>
          <w:szCs w:val="24"/>
        </w:rPr>
        <w:t>ИНОВАЦИИТЕ И РАСТЕЖА</w:t>
      </w:r>
    </w:p>
    <w:p w14:paraId="0E897D07" w14:textId="0ADE78BC" w:rsidR="006E1EE6" w:rsidRPr="00D67D7F" w:rsidRDefault="006E1EE6" w:rsidP="006E1EE6">
      <w:pPr>
        <w:spacing w:after="120" w:line="240" w:lineRule="auto"/>
        <w:jc w:val="center"/>
        <w:rPr>
          <w:rFonts w:ascii="Calibri" w:eastAsia="Calibri" w:hAnsi="Calibri" w:cs="Times New Roman"/>
          <w:b/>
          <w:sz w:val="28"/>
          <w:szCs w:val="28"/>
        </w:rPr>
      </w:pPr>
    </w:p>
    <w:p w14:paraId="7DB15F0C" w14:textId="77777777" w:rsidR="00595770" w:rsidRPr="00D67D7F" w:rsidRDefault="00595770" w:rsidP="00595770">
      <w:pPr>
        <w:spacing w:after="120" w:line="240" w:lineRule="auto"/>
        <w:jc w:val="center"/>
        <w:rPr>
          <w:b/>
          <w:sz w:val="28"/>
          <w:szCs w:val="28"/>
        </w:rPr>
      </w:pPr>
    </w:p>
    <w:p w14:paraId="18985209" w14:textId="77777777" w:rsidR="00595770" w:rsidRPr="00D67D7F" w:rsidRDefault="00595770" w:rsidP="00595770">
      <w:pPr>
        <w:spacing w:after="60" w:line="360" w:lineRule="auto"/>
        <w:jc w:val="center"/>
        <w:rPr>
          <w:rFonts w:eastAsia="Times New Roman" w:cs="Calibri"/>
          <w:b/>
          <w:snapToGrid w:val="0"/>
          <w:sz w:val="28"/>
          <w:szCs w:val="28"/>
        </w:rPr>
      </w:pPr>
      <w:r w:rsidRPr="00D67D7F">
        <w:rPr>
          <w:rFonts w:eastAsia="Times New Roman" w:cs="Calibri"/>
          <w:b/>
          <w:snapToGrid w:val="0"/>
          <w:sz w:val="28"/>
          <w:szCs w:val="28"/>
        </w:rPr>
        <w:t xml:space="preserve">Национален план за възстановяване и устойчивост, </w:t>
      </w:r>
    </w:p>
    <w:p w14:paraId="268FF4B8" w14:textId="77777777" w:rsidR="00595770" w:rsidRPr="00D67D7F" w:rsidRDefault="00595770" w:rsidP="00595770">
      <w:pPr>
        <w:spacing w:after="60" w:line="360" w:lineRule="auto"/>
        <w:jc w:val="center"/>
        <w:rPr>
          <w:rFonts w:eastAsia="Times New Roman" w:cs="Calibri"/>
          <w:b/>
          <w:snapToGrid w:val="0"/>
          <w:sz w:val="28"/>
          <w:szCs w:val="28"/>
        </w:rPr>
      </w:pPr>
    </w:p>
    <w:p w14:paraId="7BABFB53" w14:textId="77777777" w:rsidR="00595770" w:rsidRPr="00D67D7F" w:rsidRDefault="00595770" w:rsidP="00595770">
      <w:pPr>
        <w:spacing w:after="60" w:line="360" w:lineRule="auto"/>
        <w:jc w:val="center"/>
        <w:rPr>
          <w:rFonts w:eastAsia="Times New Roman" w:cs="Calibri"/>
          <w:b/>
          <w:snapToGrid w:val="0"/>
          <w:sz w:val="28"/>
          <w:szCs w:val="28"/>
        </w:rPr>
      </w:pPr>
      <w:r w:rsidRPr="00D67D7F">
        <w:rPr>
          <w:rFonts w:eastAsia="Times New Roman" w:cs="Calibri"/>
          <w:b/>
          <w:snapToGrid w:val="0"/>
          <w:sz w:val="28"/>
          <w:szCs w:val="28"/>
        </w:rPr>
        <w:t>Компонент „Интелигентна индустрия“</w:t>
      </w:r>
    </w:p>
    <w:p w14:paraId="0FD5A01B" w14:textId="77777777" w:rsidR="00595770" w:rsidRPr="00D67D7F" w:rsidRDefault="00595770" w:rsidP="00595770">
      <w:pPr>
        <w:spacing w:after="60" w:line="360" w:lineRule="auto"/>
        <w:jc w:val="center"/>
        <w:rPr>
          <w:rFonts w:eastAsia="Times New Roman" w:cs="Calibri"/>
          <w:b/>
          <w:snapToGrid w:val="0"/>
          <w:sz w:val="28"/>
          <w:szCs w:val="28"/>
        </w:rPr>
      </w:pPr>
    </w:p>
    <w:p w14:paraId="116BF684" w14:textId="77777777" w:rsidR="00595770" w:rsidRPr="00D67D7F" w:rsidRDefault="00595770" w:rsidP="00595770">
      <w:pPr>
        <w:spacing w:after="120" w:line="240" w:lineRule="auto"/>
        <w:jc w:val="center"/>
        <w:rPr>
          <w:b/>
          <w:sz w:val="28"/>
          <w:szCs w:val="28"/>
        </w:rPr>
      </w:pPr>
      <w:r w:rsidRPr="00D67D7F">
        <w:rPr>
          <w:rFonts w:eastAsia="Times New Roman" w:cs="Calibri"/>
          <w:b/>
          <w:snapToGrid w:val="0"/>
          <w:sz w:val="28"/>
          <w:szCs w:val="28"/>
        </w:rPr>
        <w:t>Програма за икономическа трансформация</w:t>
      </w:r>
    </w:p>
    <w:p w14:paraId="13CA89AF" w14:textId="77777777" w:rsidR="00595770" w:rsidRPr="00D67D7F" w:rsidRDefault="00595770" w:rsidP="006E1EE6">
      <w:pPr>
        <w:spacing w:after="120" w:line="240" w:lineRule="auto"/>
        <w:jc w:val="center"/>
        <w:rPr>
          <w:rFonts w:ascii="Calibri" w:eastAsia="Calibri" w:hAnsi="Calibri" w:cs="Times New Roman"/>
          <w:b/>
          <w:sz w:val="28"/>
          <w:szCs w:val="28"/>
        </w:rPr>
      </w:pPr>
    </w:p>
    <w:p w14:paraId="4B8E3768" w14:textId="77777777" w:rsidR="006E1EE6" w:rsidRPr="00D67D7F" w:rsidRDefault="006E1EE6" w:rsidP="006E1EE6">
      <w:pPr>
        <w:spacing w:after="0" w:line="240" w:lineRule="auto"/>
        <w:jc w:val="center"/>
        <w:rPr>
          <w:rFonts w:ascii="Calibri" w:eastAsia="Calibri" w:hAnsi="Calibri" w:cs="Times New Roman"/>
          <w:b/>
          <w:sz w:val="28"/>
          <w:szCs w:val="28"/>
        </w:rPr>
      </w:pPr>
    </w:p>
    <w:p w14:paraId="29F05DA9" w14:textId="77777777" w:rsidR="006E1EE6" w:rsidRPr="00D67D7F" w:rsidRDefault="006E1EE6" w:rsidP="006E1EE6">
      <w:pPr>
        <w:spacing w:after="0" w:line="240" w:lineRule="auto"/>
        <w:jc w:val="center"/>
        <w:rPr>
          <w:rFonts w:ascii="Calibri" w:eastAsia="Calibri" w:hAnsi="Calibri" w:cs="Times New Roman"/>
          <w:b/>
          <w:sz w:val="28"/>
          <w:szCs w:val="28"/>
          <w:lang w:val="en-US"/>
        </w:rPr>
      </w:pPr>
      <w:r w:rsidRPr="00D67D7F">
        <w:rPr>
          <w:rFonts w:ascii="Calibri" w:eastAsia="Calibri" w:hAnsi="Calibri" w:cs="Times New Roman"/>
          <w:b/>
          <w:sz w:val="28"/>
          <w:szCs w:val="28"/>
        </w:rPr>
        <w:t xml:space="preserve">УСЛОВИЯ ЗА </w:t>
      </w:r>
      <w:r w:rsidR="003B6ECC" w:rsidRPr="00D67D7F">
        <w:rPr>
          <w:rFonts w:ascii="Calibri" w:eastAsia="Calibri" w:hAnsi="Calibri" w:cs="Times New Roman"/>
          <w:b/>
          <w:sz w:val="28"/>
          <w:szCs w:val="28"/>
        </w:rPr>
        <w:t>ИЗПЪЛНЕНИЕ</w:t>
      </w:r>
    </w:p>
    <w:p w14:paraId="0545DDD0" w14:textId="77777777" w:rsidR="006E1EE6" w:rsidRPr="00D67D7F" w:rsidRDefault="003B6ECC" w:rsidP="006E1EE6">
      <w:pPr>
        <w:spacing w:after="0"/>
        <w:jc w:val="center"/>
        <w:rPr>
          <w:rFonts w:ascii="Calibri" w:eastAsia="Calibri" w:hAnsi="Calibri" w:cs="Times New Roman"/>
          <w:b/>
          <w:sz w:val="28"/>
          <w:szCs w:val="28"/>
        </w:rPr>
      </w:pPr>
      <w:r w:rsidRPr="00D67D7F">
        <w:rPr>
          <w:rFonts w:ascii="Calibri" w:eastAsia="Calibri" w:hAnsi="Calibri" w:cs="Times New Roman"/>
          <w:b/>
          <w:sz w:val="28"/>
          <w:szCs w:val="28"/>
        </w:rPr>
        <w:t>на проекти</w:t>
      </w:r>
      <w:r w:rsidR="006E1EE6" w:rsidRPr="00D67D7F">
        <w:rPr>
          <w:rFonts w:ascii="Calibri" w:eastAsia="Calibri" w:hAnsi="Calibri" w:cs="Times New Roman"/>
          <w:b/>
          <w:sz w:val="28"/>
          <w:szCs w:val="28"/>
        </w:rPr>
        <w:t xml:space="preserve"> по</w:t>
      </w:r>
      <w:r w:rsidR="006E1EE6" w:rsidRPr="00D67D7F" w:rsidDel="00352D2A">
        <w:rPr>
          <w:rFonts w:ascii="Calibri" w:eastAsia="Calibri" w:hAnsi="Calibri" w:cs="Times New Roman"/>
          <w:b/>
          <w:sz w:val="28"/>
          <w:szCs w:val="28"/>
        </w:rPr>
        <w:t xml:space="preserve"> </w:t>
      </w:r>
    </w:p>
    <w:p w14:paraId="3B6C06E8" w14:textId="3FA3361A" w:rsidR="00F25EBD" w:rsidRPr="00D67D7F" w:rsidRDefault="00F25EBD" w:rsidP="00F25EBD">
      <w:pPr>
        <w:spacing w:after="240"/>
        <w:jc w:val="center"/>
        <w:rPr>
          <w:b/>
          <w:sz w:val="28"/>
          <w:szCs w:val="28"/>
        </w:rPr>
      </w:pPr>
      <w:r w:rsidRPr="00D67D7F">
        <w:rPr>
          <w:b/>
          <w:sz w:val="28"/>
          <w:szCs w:val="28"/>
        </w:rPr>
        <w:t xml:space="preserve">процедура за изпълнение на инвестиции от крайни получатели </w:t>
      </w:r>
    </w:p>
    <w:p w14:paraId="3A51CFDE" w14:textId="498E62D3" w:rsidR="00F25EBD" w:rsidRPr="00D67D7F" w:rsidRDefault="007B1C52" w:rsidP="00F25EBD">
      <w:pPr>
        <w:spacing w:after="240"/>
        <w:jc w:val="center"/>
        <w:rPr>
          <w:b/>
          <w:sz w:val="28"/>
          <w:szCs w:val="28"/>
        </w:rPr>
      </w:pPr>
      <w:r w:rsidRPr="00D67D7F">
        <w:rPr>
          <w:b/>
          <w:sz w:val="28"/>
          <w:szCs w:val="28"/>
        </w:rPr>
        <w:t>BG-RRP-3.00</w:t>
      </w:r>
      <w:r w:rsidR="00771C67" w:rsidRPr="00D67D7F">
        <w:rPr>
          <w:b/>
          <w:sz w:val="28"/>
          <w:szCs w:val="28"/>
        </w:rPr>
        <w:t>6</w:t>
      </w:r>
      <w:r w:rsidRPr="00D67D7F">
        <w:rPr>
          <w:b/>
          <w:sz w:val="28"/>
          <w:szCs w:val="28"/>
        </w:rPr>
        <w:t xml:space="preserve"> </w:t>
      </w:r>
      <w:r w:rsidR="00F25EBD" w:rsidRPr="00D67D7F">
        <w:rPr>
          <w:b/>
          <w:sz w:val="28"/>
          <w:szCs w:val="28"/>
        </w:rPr>
        <w:t>„</w:t>
      </w:r>
      <w:r w:rsidR="00BF3E04" w:rsidRPr="00D67D7F">
        <w:rPr>
          <w:b/>
          <w:sz w:val="28"/>
          <w:szCs w:val="28"/>
        </w:rPr>
        <w:t>Изграждане на нови ВЕИ за собствено потребление в комбинация с локални съоръжения за съхранение на енергия</w:t>
      </w:r>
      <w:r w:rsidR="00E528A7" w:rsidRPr="00E528A7">
        <w:t xml:space="preserve"> </w:t>
      </w:r>
      <w:r w:rsidR="00E528A7" w:rsidRPr="00E528A7">
        <w:rPr>
          <w:b/>
          <w:sz w:val="28"/>
          <w:szCs w:val="28"/>
        </w:rPr>
        <w:t>в предприятията</w:t>
      </w:r>
      <w:r w:rsidR="00F25EBD" w:rsidRPr="00D67D7F">
        <w:rPr>
          <w:b/>
          <w:sz w:val="28"/>
          <w:szCs w:val="28"/>
        </w:rPr>
        <w:t>“</w:t>
      </w:r>
    </w:p>
    <w:p w14:paraId="6FA04C77" w14:textId="77777777" w:rsidR="00F25EBD" w:rsidRPr="00D67D7F" w:rsidRDefault="00F25EBD" w:rsidP="00F25EBD">
      <w:pPr>
        <w:spacing w:after="240"/>
        <w:jc w:val="center"/>
        <w:rPr>
          <w:b/>
          <w:sz w:val="28"/>
          <w:szCs w:val="28"/>
        </w:rPr>
      </w:pPr>
    </w:p>
    <w:p w14:paraId="29323764" w14:textId="7E6E1F04" w:rsidR="0052710A" w:rsidRPr="00D67D7F" w:rsidRDefault="0052710A" w:rsidP="00711191">
      <w:pPr>
        <w:jc w:val="center"/>
        <w:rPr>
          <w:b/>
          <w:sz w:val="28"/>
          <w:szCs w:val="28"/>
        </w:rPr>
      </w:pPr>
      <w:r w:rsidRPr="00D67D7F">
        <w:rPr>
          <w:b/>
          <w:sz w:val="28"/>
          <w:szCs w:val="28"/>
        </w:rPr>
        <w:br w:type="page"/>
      </w:r>
    </w:p>
    <w:p w14:paraId="0683C70E" w14:textId="77777777" w:rsidR="007D7102" w:rsidRPr="00D67D7F"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087821C1" w14:textId="77777777" w:rsidR="005C1072" w:rsidRPr="00D67D7F" w:rsidRDefault="005C1072" w:rsidP="00B057AE">
          <w:pPr>
            <w:pStyle w:val="TOCHeading"/>
          </w:pPr>
          <w:r w:rsidRPr="00D67D7F">
            <w:t>Съдържание</w:t>
          </w:r>
        </w:p>
        <w:p w14:paraId="03B3AF66" w14:textId="77777777" w:rsidR="0052710A" w:rsidRPr="00D67D7F" w:rsidRDefault="0052710A" w:rsidP="0052710A">
          <w:pPr>
            <w:rPr>
              <w:lang w:eastAsia="bg-BG"/>
            </w:rPr>
          </w:pPr>
        </w:p>
        <w:p w14:paraId="1D91E895" w14:textId="3849E00C" w:rsidR="00C21315" w:rsidRPr="00D67D7F" w:rsidRDefault="005C1072" w:rsidP="00AA4B26">
          <w:pPr>
            <w:pStyle w:val="TOC2"/>
            <w:rPr>
              <w:rFonts w:asciiTheme="minorHAnsi" w:eastAsiaTheme="minorEastAsia" w:hAnsiTheme="minorHAnsi" w:cstheme="minorBidi"/>
              <w:lang w:eastAsia="bg-BG"/>
            </w:rPr>
          </w:pPr>
          <w:r w:rsidRPr="00D67D7F">
            <w:fldChar w:fldCharType="begin"/>
          </w:r>
          <w:r w:rsidRPr="00D67D7F">
            <w:instrText xml:space="preserve"> TOC \o "1-3" \h \z \u </w:instrText>
          </w:r>
          <w:r w:rsidRPr="00D67D7F">
            <w:fldChar w:fldCharType="separate"/>
          </w:r>
          <w:hyperlink w:anchor="_Toc106368297" w:history="1">
            <w:r w:rsidR="00C21315" w:rsidRPr="00D67D7F">
              <w:rPr>
                <w:rStyle w:val="Hyperlink"/>
              </w:rPr>
              <w:t>1. Техническо изпълнение на проектите</w:t>
            </w:r>
            <w:r w:rsidR="00C21315" w:rsidRPr="00D67D7F">
              <w:rPr>
                <w:webHidden/>
              </w:rPr>
              <w:tab/>
            </w:r>
            <w:r w:rsidR="00C21315" w:rsidRPr="00D67D7F">
              <w:rPr>
                <w:webHidden/>
              </w:rPr>
              <w:fldChar w:fldCharType="begin"/>
            </w:r>
            <w:r w:rsidR="00C21315" w:rsidRPr="00D67D7F">
              <w:rPr>
                <w:webHidden/>
              </w:rPr>
              <w:instrText xml:space="preserve"> PAGEREF _Toc106368297 \h </w:instrText>
            </w:r>
            <w:r w:rsidR="00C21315" w:rsidRPr="00D67D7F">
              <w:rPr>
                <w:webHidden/>
              </w:rPr>
            </w:r>
            <w:r w:rsidR="00C21315" w:rsidRPr="00D67D7F">
              <w:rPr>
                <w:webHidden/>
              </w:rPr>
              <w:fldChar w:fldCharType="separate"/>
            </w:r>
            <w:r w:rsidR="00F32ACC">
              <w:rPr>
                <w:webHidden/>
              </w:rPr>
              <w:t>2</w:t>
            </w:r>
            <w:r w:rsidR="00C21315" w:rsidRPr="00D67D7F">
              <w:rPr>
                <w:webHidden/>
              </w:rPr>
              <w:fldChar w:fldCharType="end"/>
            </w:r>
          </w:hyperlink>
        </w:p>
        <w:p w14:paraId="019452FB" w14:textId="677C6CFF" w:rsidR="00C21315" w:rsidRPr="00D67D7F" w:rsidRDefault="00F370E2" w:rsidP="00AA4B26">
          <w:pPr>
            <w:pStyle w:val="TOC2"/>
            <w:rPr>
              <w:rStyle w:val="Hyperlink"/>
            </w:rPr>
          </w:pPr>
          <w:hyperlink w:anchor="_Toc106368298" w:history="1">
            <w:r w:rsidR="00C21315" w:rsidRPr="00D67D7F">
              <w:rPr>
                <w:rStyle w:val="Hyperlink"/>
              </w:rPr>
              <w:t>2. Финансово изпълнение на проектите и плащане</w:t>
            </w:r>
            <w:r w:rsidR="00C21315" w:rsidRPr="00D67D7F">
              <w:rPr>
                <w:rStyle w:val="Hyperlink"/>
                <w:webHidden/>
              </w:rPr>
              <w:tab/>
            </w:r>
            <w:r w:rsidR="00C21315" w:rsidRPr="00D67D7F">
              <w:rPr>
                <w:rStyle w:val="Hyperlink"/>
                <w:webHidden/>
              </w:rPr>
              <w:fldChar w:fldCharType="begin"/>
            </w:r>
            <w:r w:rsidR="00C21315" w:rsidRPr="00D67D7F">
              <w:rPr>
                <w:rStyle w:val="Hyperlink"/>
                <w:webHidden/>
              </w:rPr>
              <w:instrText xml:space="preserve"> PAGEREF _Toc106368298 \h </w:instrText>
            </w:r>
            <w:r w:rsidR="00C21315" w:rsidRPr="00D67D7F">
              <w:rPr>
                <w:rStyle w:val="Hyperlink"/>
                <w:webHidden/>
              </w:rPr>
            </w:r>
            <w:r w:rsidR="00C21315" w:rsidRPr="00D67D7F">
              <w:rPr>
                <w:rStyle w:val="Hyperlink"/>
                <w:webHidden/>
              </w:rPr>
              <w:fldChar w:fldCharType="separate"/>
            </w:r>
            <w:r w:rsidR="00F32ACC">
              <w:rPr>
                <w:rStyle w:val="Hyperlink"/>
                <w:webHidden/>
              </w:rPr>
              <w:t>2</w:t>
            </w:r>
            <w:r w:rsidR="00C21315" w:rsidRPr="00D67D7F">
              <w:rPr>
                <w:rStyle w:val="Hyperlink"/>
                <w:webHidden/>
              </w:rPr>
              <w:fldChar w:fldCharType="end"/>
            </w:r>
          </w:hyperlink>
        </w:p>
        <w:p w14:paraId="32401929" w14:textId="46AB9A1D" w:rsidR="00C21315" w:rsidRPr="00D67D7F" w:rsidRDefault="00F370E2" w:rsidP="00AA4B26">
          <w:pPr>
            <w:pStyle w:val="TOC2"/>
            <w:rPr>
              <w:rFonts w:asciiTheme="minorHAnsi" w:eastAsiaTheme="minorEastAsia" w:hAnsiTheme="minorHAnsi" w:cstheme="minorBidi"/>
              <w:lang w:eastAsia="bg-BG"/>
            </w:rPr>
          </w:pPr>
          <w:hyperlink w:anchor="_Toc106368299" w:history="1">
            <w:r w:rsidR="00C21315" w:rsidRPr="00D67D7F">
              <w:rPr>
                <w:rStyle w:val="Hyperlink"/>
              </w:rPr>
              <w:t>3. Приложения към Условията за изпълнение:</w:t>
            </w:r>
            <w:r w:rsidR="00C21315" w:rsidRPr="00D67D7F">
              <w:rPr>
                <w:webHidden/>
              </w:rPr>
              <w:tab/>
            </w:r>
            <w:r w:rsidR="00C21315" w:rsidRPr="00D67D7F">
              <w:rPr>
                <w:webHidden/>
              </w:rPr>
              <w:fldChar w:fldCharType="begin"/>
            </w:r>
            <w:r w:rsidR="00C21315" w:rsidRPr="00D67D7F">
              <w:rPr>
                <w:webHidden/>
              </w:rPr>
              <w:instrText xml:space="preserve"> PAGEREF _Toc106368299 \h </w:instrText>
            </w:r>
            <w:r w:rsidR="00C21315" w:rsidRPr="00D67D7F">
              <w:rPr>
                <w:webHidden/>
              </w:rPr>
            </w:r>
            <w:r w:rsidR="00C21315" w:rsidRPr="00D67D7F">
              <w:rPr>
                <w:webHidden/>
              </w:rPr>
              <w:fldChar w:fldCharType="separate"/>
            </w:r>
            <w:r w:rsidR="00F32ACC">
              <w:rPr>
                <w:webHidden/>
              </w:rPr>
              <w:t>2</w:t>
            </w:r>
            <w:r w:rsidR="00C21315" w:rsidRPr="00D67D7F">
              <w:rPr>
                <w:webHidden/>
              </w:rPr>
              <w:fldChar w:fldCharType="end"/>
            </w:r>
          </w:hyperlink>
        </w:p>
        <w:p w14:paraId="73886A50" w14:textId="77777777" w:rsidR="005C1072" w:rsidRPr="00D67D7F" w:rsidRDefault="005C1072">
          <w:r w:rsidRPr="00D67D7F">
            <w:rPr>
              <w:b/>
              <w:bCs/>
            </w:rPr>
            <w:fldChar w:fldCharType="end"/>
          </w:r>
        </w:p>
      </w:sdtContent>
    </w:sdt>
    <w:p w14:paraId="536369D6" w14:textId="77777777" w:rsidR="0052710A" w:rsidRPr="00D67D7F" w:rsidRDefault="0052710A">
      <w:pPr>
        <w:rPr>
          <w:rFonts w:asciiTheme="majorHAnsi" w:eastAsiaTheme="majorEastAsia" w:hAnsiTheme="majorHAnsi" w:cstheme="majorBidi"/>
          <w:b/>
          <w:bCs/>
          <w:color w:val="5B9BD5" w:themeColor="accent1"/>
          <w:sz w:val="26"/>
          <w:szCs w:val="26"/>
          <w:lang w:val="en-US"/>
        </w:rPr>
      </w:pPr>
      <w:r w:rsidRPr="00D67D7F">
        <w:rPr>
          <w:lang w:val="en-US"/>
        </w:rPr>
        <w:br w:type="page"/>
      </w:r>
    </w:p>
    <w:p w14:paraId="27E00A70" w14:textId="77777777" w:rsidR="00DF7F7A" w:rsidRPr="00D67D7F" w:rsidRDefault="002325A3" w:rsidP="00F9528F">
      <w:pPr>
        <w:pStyle w:val="Heading2"/>
        <w:spacing w:before="120" w:after="120"/>
      </w:pPr>
      <w:bookmarkStart w:id="0" w:name="_Toc106368297"/>
      <w:r w:rsidRPr="00D67D7F">
        <w:lastRenderedPageBreak/>
        <w:t xml:space="preserve">1. </w:t>
      </w:r>
      <w:r w:rsidR="009B3C97" w:rsidRPr="00D67D7F">
        <w:rPr>
          <w:sz w:val="24"/>
          <w:szCs w:val="24"/>
        </w:rPr>
        <w:t>Техническо</w:t>
      </w:r>
      <w:r w:rsidR="00DF7F7A" w:rsidRPr="00D67D7F">
        <w:rPr>
          <w:sz w:val="24"/>
          <w:szCs w:val="24"/>
        </w:rPr>
        <w:t xml:space="preserve"> изпълнение на проектите</w:t>
      </w:r>
      <w:bookmarkEnd w:id="0"/>
    </w:p>
    <w:p w14:paraId="11EC4645" w14:textId="68504BE3" w:rsidR="00992E5B" w:rsidRPr="00D67D7F"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D67D7F">
        <w:rPr>
          <w:b/>
          <w:sz w:val="24"/>
          <w:szCs w:val="24"/>
        </w:rPr>
        <w:t>1.1. Правила за възлагане на дейности по инвестиции от крайни получатели съгласно ПМС 80/09.05.2022</w:t>
      </w:r>
    </w:p>
    <w:p w14:paraId="2FD01E37" w14:textId="6AED6C80" w:rsidR="004D6779"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процеса на изпълнение на проектите </w:t>
      </w:r>
      <w:r w:rsidR="00695C2E" w:rsidRPr="00D67D7F">
        <w:rPr>
          <w:sz w:val="24"/>
          <w:szCs w:val="24"/>
        </w:rPr>
        <w:t xml:space="preserve">крайните получатели </w:t>
      </w:r>
      <w:r w:rsidRPr="00D67D7F">
        <w:rPr>
          <w:sz w:val="24"/>
          <w:szCs w:val="24"/>
        </w:rPr>
        <w:t>могат да възлагат на изпълнител (подизпълнители) извършването на определени дейности по проекта. Изпълнител</w:t>
      </w:r>
      <w:r w:rsidR="004D6779" w:rsidRPr="00D67D7F">
        <w:rPr>
          <w:sz w:val="24"/>
          <w:szCs w:val="24"/>
        </w:rPr>
        <w:t>ят/подизпълнителите</w:t>
      </w:r>
      <w:r w:rsidRPr="00D67D7F">
        <w:rPr>
          <w:sz w:val="24"/>
          <w:szCs w:val="24"/>
        </w:rPr>
        <w:t xml:space="preserve"> не са партньори по изпълнението на проекта и се избират в съответствие с реда</w:t>
      </w:r>
      <w:r w:rsidR="003A48CF" w:rsidRPr="00D67D7F">
        <w:rPr>
          <w:sz w:val="24"/>
          <w:szCs w:val="24"/>
        </w:rPr>
        <w:t xml:space="preserve">, предвиден в приложимата нормативна уредба </w:t>
      </w:r>
      <w:r w:rsidR="003A48CF" w:rsidRPr="00D67D7F">
        <w:rPr>
          <w:sz w:val="24"/>
          <w:szCs w:val="24"/>
          <w:lang w:val="en-US"/>
        </w:rPr>
        <w:t>(</w:t>
      </w:r>
      <w:r w:rsidR="003A48CF" w:rsidRPr="00D67D7F">
        <w:rPr>
          <w:sz w:val="24"/>
          <w:szCs w:val="24"/>
        </w:rPr>
        <w:t>ЗОП, ПМС № 80 от 9 май 2022 г.</w:t>
      </w:r>
      <w:r w:rsidR="003A48CF" w:rsidRPr="00D67D7F">
        <w:rPr>
          <w:sz w:val="24"/>
          <w:szCs w:val="24"/>
          <w:lang w:val="en-US"/>
        </w:rPr>
        <w:t>)</w:t>
      </w:r>
      <w:r w:rsidRPr="00D67D7F">
        <w:rPr>
          <w:sz w:val="24"/>
          <w:szCs w:val="24"/>
        </w:rPr>
        <w:t xml:space="preserve">. </w:t>
      </w:r>
    </w:p>
    <w:p w14:paraId="58FD4067" w14:textId="478F30BF" w:rsidR="0070640C" w:rsidRPr="00D67D7F" w:rsidRDefault="004D6779"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D67D7F">
        <w:rPr>
          <w:sz w:val="24"/>
          <w:szCs w:val="24"/>
        </w:rPr>
        <w:t>Инвестицията трябва да се изпълни от един изпълнител (юридическо лице).</w:t>
      </w:r>
    </w:p>
    <w:p w14:paraId="069CA7D5" w14:textId="29C75A07" w:rsidR="006C6AA3"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D67D7F">
        <w:rPr>
          <w:sz w:val="24"/>
          <w:szCs w:val="24"/>
        </w:rPr>
        <w:t xml:space="preserve">В случаите, когато </w:t>
      </w:r>
      <w:r w:rsidR="00695C2E" w:rsidRPr="00D67D7F">
        <w:rPr>
          <w:sz w:val="24"/>
          <w:szCs w:val="24"/>
        </w:rPr>
        <w:t xml:space="preserve">крайният получател </w:t>
      </w:r>
      <w:r w:rsidRPr="00D67D7F">
        <w:rPr>
          <w:sz w:val="24"/>
          <w:szCs w:val="24"/>
        </w:rPr>
        <w:t xml:space="preserve">е възложител по смисъла на </w:t>
      </w:r>
      <w:r w:rsidR="00EA3C5F" w:rsidRPr="00D67D7F">
        <w:rPr>
          <w:sz w:val="24"/>
          <w:szCs w:val="24"/>
        </w:rPr>
        <w:t>Закона за обществените поръчки (</w:t>
      </w:r>
      <w:r w:rsidRPr="00D67D7F">
        <w:rPr>
          <w:sz w:val="24"/>
          <w:szCs w:val="24"/>
        </w:rPr>
        <w:t>ЗОП</w:t>
      </w:r>
      <w:r w:rsidR="00EA3C5F" w:rsidRPr="00D67D7F">
        <w:rPr>
          <w:sz w:val="24"/>
          <w:szCs w:val="24"/>
        </w:rPr>
        <w:t>)</w:t>
      </w:r>
      <w:r w:rsidRPr="00D67D7F">
        <w:rPr>
          <w:sz w:val="24"/>
          <w:szCs w:val="24"/>
        </w:rPr>
        <w:t>, при избор на изпълнител/и същият задължително прилага разпоредбите на ЗОП и актовете по прилагането му</w:t>
      </w:r>
      <w:r w:rsidR="009257D9" w:rsidRPr="00D67D7F">
        <w:rPr>
          <w:sz w:val="24"/>
          <w:szCs w:val="24"/>
        </w:rPr>
        <w:t>.</w:t>
      </w:r>
    </w:p>
    <w:p w14:paraId="42DF45E2" w14:textId="1FE4DD8B" w:rsidR="00F0310A" w:rsidRPr="00D67D7F" w:rsidRDefault="00F0310A"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D67D7F">
        <w:rPr>
          <w:b/>
          <w:sz w:val="24"/>
          <w:szCs w:val="24"/>
        </w:rPr>
        <w:t>ВАЖНО:</w:t>
      </w:r>
      <w:r w:rsidRPr="00D67D7F">
        <w:rPr>
          <w:sz w:val="24"/>
          <w:szCs w:val="24"/>
        </w:rPr>
        <w:t xml:space="preserve"> При избора на изпълнител/и на дейностите по проекта, в случай че е приложимо, </w:t>
      </w:r>
      <w:r w:rsidR="00B42AF9" w:rsidRPr="00D67D7F">
        <w:rPr>
          <w:sz w:val="24"/>
          <w:szCs w:val="24"/>
        </w:rPr>
        <w:t xml:space="preserve">крайните получатели </w:t>
      </w:r>
      <w:r w:rsidRPr="00D67D7F">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18C2114A" w14:textId="544770B5" w:rsidR="00766737"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случаите, когато </w:t>
      </w:r>
      <w:r w:rsidR="00181671" w:rsidRPr="00D67D7F">
        <w:rPr>
          <w:sz w:val="24"/>
          <w:szCs w:val="24"/>
        </w:rPr>
        <w:t xml:space="preserve">крайният получател </w:t>
      </w:r>
      <w:r w:rsidR="00E1462A" w:rsidRPr="00D67D7F">
        <w:rPr>
          <w:sz w:val="24"/>
          <w:szCs w:val="24"/>
        </w:rPr>
        <w:t>не е възложител по смисъла</w:t>
      </w:r>
      <w:r w:rsidRPr="00D67D7F">
        <w:rPr>
          <w:sz w:val="24"/>
          <w:szCs w:val="24"/>
        </w:rPr>
        <w:t xml:space="preserve"> </w:t>
      </w:r>
      <w:r w:rsidR="00FA38D9" w:rsidRPr="00D67D7F">
        <w:rPr>
          <w:sz w:val="24"/>
          <w:szCs w:val="24"/>
        </w:rPr>
        <w:t xml:space="preserve">на </w:t>
      </w:r>
      <w:r w:rsidR="0043669C" w:rsidRPr="00D67D7F">
        <w:rPr>
          <w:sz w:val="24"/>
          <w:szCs w:val="24"/>
        </w:rPr>
        <w:t>ЗОП</w:t>
      </w:r>
      <w:r w:rsidR="00E5064E" w:rsidRPr="00D67D7F">
        <w:rPr>
          <w:sz w:val="24"/>
          <w:szCs w:val="24"/>
          <w:lang w:val="en-US"/>
        </w:rPr>
        <w:t>,</w:t>
      </w:r>
      <w:r w:rsidR="00B5238B" w:rsidRPr="00D67D7F">
        <w:rPr>
          <w:sz w:val="24"/>
          <w:szCs w:val="24"/>
        </w:rPr>
        <w:t xml:space="preserve"> при избор на изпълнител/и същият задължително прилага разпоредбите на</w:t>
      </w:r>
      <w:r w:rsidR="0043669C" w:rsidRPr="00D67D7F">
        <w:rPr>
          <w:sz w:val="24"/>
          <w:szCs w:val="24"/>
        </w:rPr>
        <w:t xml:space="preserve"> </w:t>
      </w:r>
      <w:r w:rsidR="00522FA0" w:rsidRPr="00D67D7F">
        <w:rPr>
          <w:sz w:val="24"/>
          <w:szCs w:val="24"/>
        </w:rPr>
        <w:t xml:space="preserve">ПМС </w:t>
      </w:r>
      <w:r w:rsidR="006F6747" w:rsidRPr="00D67D7F">
        <w:rPr>
          <w:sz w:val="24"/>
          <w:szCs w:val="24"/>
        </w:rPr>
        <w:t xml:space="preserve">№ </w:t>
      </w:r>
      <w:r w:rsidR="00522FA0" w:rsidRPr="00D67D7F">
        <w:rPr>
          <w:sz w:val="24"/>
          <w:szCs w:val="24"/>
        </w:rPr>
        <w:t>80</w:t>
      </w:r>
      <w:r w:rsidR="006F6747" w:rsidRPr="00D67D7F">
        <w:rPr>
          <w:sz w:val="24"/>
          <w:szCs w:val="24"/>
        </w:rPr>
        <w:t xml:space="preserve">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14:paraId="19A504A1" w14:textId="157E736D" w:rsidR="00F37EBE" w:rsidRPr="00D67D7F" w:rsidRDefault="00766737"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Когато размерът на безвъзмездн</w:t>
      </w:r>
      <w:r w:rsidR="00154E0F" w:rsidRPr="00D67D7F">
        <w:rPr>
          <w:sz w:val="24"/>
          <w:szCs w:val="24"/>
        </w:rPr>
        <w:t>о</w:t>
      </w:r>
      <w:r w:rsidRPr="00D67D7F">
        <w:rPr>
          <w:sz w:val="24"/>
          <w:szCs w:val="24"/>
        </w:rPr>
        <w:t xml:space="preserve"> финанс</w:t>
      </w:r>
      <w:r w:rsidR="00154E0F" w:rsidRPr="00D67D7F">
        <w:rPr>
          <w:sz w:val="24"/>
          <w:szCs w:val="24"/>
        </w:rPr>
        <w:t>иране</w:t>
      </w:r>
      <w:r w:rsidRPr="00D67D7F">
        <w:rPr>
          <w:sz w:val="24"/>
          <w:szCs w:val="24"/>
        </w:rPr>
        <w:t xml:space="preserve"> </w:t>
      </w:r>
      <w:r w:rsidRPr="00D67D7F">
        <w:rPr>
          <w:b/>
          <w:sz w:val="24"/>
          <w:szCs w:val="24"/>
        </w:rPr>
        <w:t>е по-малък или равен на 50 на сто от общата сума на одобрения проект (съгласно Условията за кандидатстване</w:t>
      </w:r>
      <w:r w:rsidRPr="00D67D7F">
        <w:t xml:space="preserve"> </w:t>
      </w:r>
      <w:r w:rsidRPr="00D67D7F">
        <w:rPr>
          <w:b/>
          <w:sz w:val="24"/>
          <w:szCs w:val="24"/>
        </w:rPr>
        <w:t xml:space="preserve">максималният интензитет на </w:t>
      </w:r>
      <w:r w:rsidR="00154E0F" w:rsidRPr="00D67D7F">
        <w:rPr>
          <w:b/>
          <w:sz w:val="24"/>
          <w:szCs w:val="24"/>
        </w:rPr>
        <w:t>безвъзмездното финансиране</w:t>
      </w:r>
      <w:r w:rsidRPr="00D67D7F">
        <w:rPr>
          <w:b/>
          <w:sz w:val="24"/>
          <w:szCs w:val="24"/>
        </w:rPr>
        <w:t xml:space="preserve"> по процедурата е 50%)</w:t>
      </w:r>
      <w:r w:rsidRPr="00D67D7F">
        <w:rPr>
          <w:sz w:val="24"/>
          <w:szCs w:val="24"/>
        </w:rPr>
        <w:t xml:space="preserve">, </w:t>
      </w:r>
      <w:bookmarkStart w:id="1" w:name="_Hlk106530639"/>
      <w:r w:rsidR="00F37EBE" w:rsidRPr="00D67D7F">
        <w:rPr>
          <w:sz w:val="24"/>
          <w:szCs w:val="24"/>
        </w:rPr>
        <w:t>с оглед гарантиране спазването на принципите  за добро стопанско управление, определяне реалистичността на разходите и осигуряване на ефективност, ефикасност и икономичност при разходването на средствата, както и спазване на принципите за публичност и прозрачност, свободна и лоялна конкуренция и равнопоставеност и недопускане на дискриминация при разходването на средствата,</w:t>
      </w:r>
      <w:r w:rsidR="00F37EBE" w:rsidRPr="00D67D7F">
        <w:rPr>
          <w:sz w:val="24"/>
          <w:szCs w:val="24"/>
          <w:lang w:val="en-US"/>
        </w:rPr>
        <w:t xml:space="preserve"> </w:t>
      </w:r>
      <w:r w:rsidR="00980824" w:rsidRPr="00D67D7F">
        <w:rPr>
          <w:sz w:val="24"/>
          <w:szCs w:val="24"/>
        </w:rPr>
        <w:t>п</w:t>
      </w:r>
      <w:r w:rsidR="00196DA6" w:rsidRPr="00D67D7F">
        <w:rPr>
          <w:sz w:val="24"/>
          <w:szCs w:val="24"/>
        </w:rPr>
        <w:t xml:space="preserve">ри </w:t>
      </w:r>
      <w:r w:rsidR="005C7132" w:rsidRPr="00D67D7F">
        <w:rPr>
          <w:sz w:val="24"/>
          <w:szCs w:val="24"/>
        </w:rPr>
        <w:t>възлагане на дейности по инвестиции от крайни получатели</w:t>
      </w:r>
      <w:r w:rsidR="00196DA6" w:rsidRPr="00D67D7F">
        <w:rPr>
          <w:sz w:val="24"/>
          <w:szCs w:val="24"/>
        </w:rPr>
        <w:t xml:space="preserve">, </w:t>
      </w:r>
      <w:r w:rsidR="00F37EBE" w:rsidRPr="00D67D7F">
        <w:rPr>
          <w:sz w:val="24"/>
          <w:szCs w:val="24"/>
        </w:rPr>
        <w:t>Структурата по наблюдение и докладване (</w:t>
      </w:r>
      <w:r w:rsidR="005C7132" w:rsidRPr="00D67D7F">
        <w:rPr>
          <w:sz w:val="24"/>
          <w:szCs w:val="24"/>
        </w:rPr>
        <w:t>СНД</w:t>
      </w:r>
      <w:r w:rsidR="00F37EBE" w:rsidRPr="00D67D7F">
        <w:rPr>
          <w:sz w:val="24"/>
          <w:szCs w:val="24"/>
        </w:rPr>
        <w:t>)</w:t>
      </w:r>
      <w:r w:rsidR="009B7BB6" w:rsidRPr="00D67D7F">
        <w:rPr>
          <w:sz w:val="24"/>
          <w:szCs w:val="24"/>
        </w:rPr>
        <w:t xml:space="preserve"> ще изисква</w:t>
      </w:r>
      <w:r w:rsidR="00F37EBE" w:rsidRPr="00D67D7F">
        <w:rPr>
          <w:sz w:val="24"/>
          <w:szCs w:val="24"/>
        </w:rPr>
        <w:t xml:space="preserve"> следното:</w:t>
      </w:r>
    </w:p>
    <w:bookmarkEnd w:id="1"/>
    <w:p w14:paraId="4487733E" w14:textId="77D7FB07" w:rsidR="006E1015" w:rsidRPr="00D67D7F" w:rsidRDefault="006E1015" w:rsidP="006E1015">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D67D7F">
        <w:rPr>
          <w:sz w:val="24"/>
          <w:szCs w:val="24"/>
        </w:rPr>
        <w:t>- в случаите, когато предвидената стойност за определяне на изпълнител с предмет „</w:t>
      </w:r>
      <w:r w:rsidR="00A007C9" w:rsidRPr="00D67D7F">
        <w:rPr>
          <w:sz w:val="24"/>
          <w:szCs w:val="24"/>
        </w:rPr>
        <w:t>с</w:t>
      </w:r>
      <w:r w:rsidRPr="00D67D7F">
        <w:rPr>
          <w:sz w:val="24"/>
          <w:szCs w:val="24"/>
        </w:rPr>
        <w:t>троител</w:t>
      </w:r>
      <w:r w:rsidR="00D36755" w:rsidRPr="00D67D7F">
        <w:rPr>
          <w:sz w:val="24"/>
          <w:szCs w:val="24"/>
        </w:rPr>
        <w:t>ство</w:t>
      </w:r>
      <w:r w:rsidRPr="00D67D7F">
        <w:rPr>
          <w:sz w:val="24"/>
          <w:szCs w:val="24"/>
        </w:rPr>
        <w:t>“, в т.ч. съфинансирането от страна на крайния получател без данък върху добавената стойност</w:t>
      </w:r>
      <w:r w:rsidR="00484C73" w:rsidRPr="00D67D7F">
        <w:rPr>
          <w:sz w:val="24"/>
          <w:szCs w:val="24"/>
        </w:rPr>
        <w:t>,</w:t>
      </w:r>
      <w:r w:rsidRPr="00D67D7F">
        <w:rPr>
          <w:sz w:val="24"/>
          <w:szCs w:val="24"/>
        </w:rPr>
        <w:t xml:space="preserve"> </w:t>
      </w:r>
      <w:r w:rsidRPr="00D67D7F">
        <w:rPr>
          <w:b/>
          <w:sz w:val="24"/>
          <w:szCs w:val="24"/>
        </w:rPr>
        <w:t>е равна</w:t>
      </w:r>
      <w:r w:rsidRPr="00D67D7F">
        <w:rPr>
          <w:sz w:val="24"/>
          <w:szCs w:val="24"/>
        </w:rPr>
        <w:t xml:space="preserve"> </w:t>
      </w:r>
      <w:r w:rsidRPr="00D67D7F">
        <w:rPr>
          <w:b/>
          <w:sz w:val="24"/>
          <w:szCs w:val="24"/>
        </w:rPr>
        <w:t xml:space="preserve">или по-висока </w:t>
      </w:r>
      <w:r w:rsidR="00A1285F" w:rsidRPr="00D67D7F">
        <w:rPr>
          <w:b/>
          <w:sz w:val="24"/>
          <w:szCs w:val="24"/>
        </w:rPr>
        <w:t>от 273 816,20 лева (140 000 евро)</w:t>
      </w:r>
      <w:r w:rsidRPr="00D67D7F">
        <w:rPr>
          <w:b/>
          <w:sz w:val="24"/>
          <w:szCs w:val="24"/>
        </w:rPr>
        <w:t xml:space="preserve"> без ДДС, крайните получатели </w:t>
      </w:r>
      <w:r w:rsidR="00A1285F" w:rsidRPr="00D67D7F">
        <w:rPr>
          <w:b/>
          <w:sz w:val="24"/>
          <w:szCs w:val="24"/>
        </w:rPr>
        <w:t xml:space="preserve">следва </w:t>
      </w:r>
      <w:r w:rsidRPr="00D67D7F">
        <w:rPr>
          <w:b/>
          <w:sz w:val="24"/>
          <w:szCs w:val="24"/>
        </w:rPr>
        <w:t>да прилагат реда за провеждане на процедура на избор чрез публична покана по реда на ПМС 80/09.05.2022 г.</w:t>
      </w:r>
      <w:r w:rsidR="00A1285F" w:rsidRPr="00D67D7F">
        <w:rPr>
          <w:b/>
          <w:sz w:val="24"/>
          <w:szCs w:val="24"/>
        </w:rPr>
        <w:t>;</w:t>
      </w:r>
      <w:r w:rsidRPr="00D67D7F">
        <w:t>‬</w:t>
      </w:r>
      <w:r w:rsidRPr="00D67D7F">
        <w:t>‬</w:t>
      </w:r>
      <w:r w:rsidRPr="00D67D7F">
        <w:t>‬</w:t>
      </w:r>
      <w:r w:rsidRPr="00D67D7F">
        <w:t>‬</w:t>
      </w:r>
      <w:r w:rsidRPr="00D67D7F">
        <w:t>‬</w:t>
      </w:r>
      <w:r w:rsidR="00732A43" w:rsidRPr="00D67D7F">
        <w:t>‬</w:t>
      </w:r>
      <w:r w:rsidR="00826E1B" w:rsidRPr="00D67D7F">
        <w:t>‬</w:t>
      </w:r>
      <w:r w:rsidR="00CB3530" w:rsidRPr="00D67D7F">
        <w:t>‬</w:t>
      </w:r>
      <w:r w:rsidR="002315C7" w:rsidRPr="00D67D7F">
        <w:t>‬</w:t>
      </w:r>
      <w:r w:rsidR="00C66CB2" w:rsidRPr="00D67D7F">
        <w:t>‬</w:t>
      </w:r>
      <w:r w:rsidR="003D5CE6" w:rsidRPr="00D67D7F">
        <w:t>‬</w:t>
      </w:r>
      <w:r w:rsidR="00890137" w:rsidRPr="00D67D7F">
        <w:t>‬</w:t>
      </w:r>
    </w:p>
    <w:p w14:paraId="42B15EF7" w14:textId="0BB7537F" w:rsidR="00176F97" w:rsidRPr="00D67D7F" w:rsidRDefault="00F37EBE"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D67D7F">
        <w:rPr>
          <w:sz w:val="24"/>
          <w:szCs w:val="24"/>
        </w:rPr>
        <w:t>-</w:t>
      </w:r>
      <w:r w:rsidR="00176F97" w:rsidRPr="00D67D7F">
        <w:rPr>
          <w:sz w:val="24"/>
          <w:szCs w:val="24"/>
        </w:rPr>
        <w:t xml:space="preserve"> в случаите, когато предвидената стойност за определяне на изпълнител с предмет </w:t>
      </w:r>
      <w:r w:rsidR="00F421F7" w:rsidRPr="00D67D7F">
        <w:rPr>
          <w:sz w:val="24"/>
          <w:szCs w:val="24"/>
        </w:rPr>
        <w:t>„</w:t>
      </w:r>
      <w:r w:rsidR="00A007C9" w:rsidRPr="00D67D7F">
        <w:rPr>
          <w:sz w:val="24"/>
          <w:szCs w:val="24"/>
        </w:rPr>
        <w:t>с</w:t>
      </w:r>
      <w:r w:rsidR="00F421F7" w:rsidRPr="00D67D7F">
        <w:rPr>
          <w:sz w:val="24"/>
          <w:szCs w:val="24"/>
        </w:rPr>
        <w:t>троител</w:t>
      </w:r>
      <w:r w:rsidR="00D36755" w:rsidRPr="00D67D7F">
        <w:rPr>
          <w:sz w:val="24"/>
          <w:szCs w:val="24"/>
        </w:rPr>
        <w:t>ство</w:t>
      </w:r>
      <w:r w:rsidR="00A1285F" w:rsidRPr="00D67D7F">
        <w:rPr>
          <w:sz w:val="24"/>
          <w:szCs w:val="24"/>
        </w:rPr>
        <w:t>“</w:t>
      </w:r>
      <w:r w:rsidR="00F421F7" w:rsidRPr="00D67D7F">
        <w:rPr>
          <w:sz w:val="24"/>
          <w:szCs w:val="24"/>
        </w:rPr>
        <w:t>,</w:t>
      </w:r>
      <w:r w:rsidR="00176F97" w:rsidRPr="00D67D7F">
        <w:rPr>
          <w:sz w:val="24"/>
          <w:szCs w:val="24"/>
        </w:rPr>
        <w:t xml:space="preserve"> в т.ч. съфинансирането от страна на крайния получател/кандидата за БФП без данък върху добавената стойност</w:t>
      </w:r>
      <w:r w:rsidR="00484C73" w:rsidRPr="00D67D7F">
        <w:rPr>
          <w:sz w:val="24"/>
          <w:szCs w:val="24"/>
        </w:rPr>
        <w:t>,</w:t>
      </w:r>
      <w:r w:rsidR="00176F97" w:rsidRPr="00D67D7F">
        <w:rPr>
          <w:sz w:val="24"/>
          <w:szCs w:val="24"/>
        </w:rPr>
        <w:t xml:space="preserve"> </w:t>
      </w:r>
      <w:r w:rsidR="00176F97" w:rsidRPr="00D67D7F">
        <w:rPr>
          <w:b/>
          <w:sz w:val="24"/>
          <w:szCs w:val="24"/>
        </w:rPr>
        <w:t>е по-ниска от 273</w:t>
      </w:r>
      <w:r w:rsidR="00484C73" w:rsidRPr="00D67D7F">
        <w:rPr>
          <w:b/>
          <w:sz w:val="24"/>
          <w:szCs w:val="24"/>
        </w:rPr>
        <w:t> </w:t>
      </w:r>
      <w:r w:rsidR="00176F97" w:rsidRPr="00D67D7F">
        <w:rPr>
          <w:b/>
          <w:sz w:val="24"/>
          <w:szCs w:val="24"/>
        </w:rPr>
        <w:t>81</w:t>
      </w:r>
      <w:r w:rsidR="00484C73" w:rsidRPr="00D67D7F">
        <w:rPr>
          <w:b/>
          <w:sz w:val="24"/>
          <w:szCs w:val="24"/>
        </w:rPr>
        <w:t>6,</w:t>
      </w:r>
      <w:r w:rsidR="00176F97" w:rsidRPr="00D67D7F">
        <w:rPr>
          <w:b/>
          <w:sz w:val="24"/>
          <w:szCs w:val="24"/>
        </w:rPr>
        <w:t>2</w:t>
      </w:r>
      <w:r w:rsidR="00484C73" w:rsidRPr="00D67D7F">
        <w:rPr>
          <w:b/>
          <w:sz w:val="24"/>
          <w:szCs w:val="24"/>
        </w:rPr>
        <w:t>0</w:t>
      </w:r>
      <w:r w:rsidR="00176F97" w:rsidRPr="00D67D7F">
        <w:rPr>
          <w:b/>
          <w:sz w:val="24"/>
          <w:szCs w:val="24"/>
        </w:rPr>
        <w:t xml:space="preserve"> л</w:t>
      </w:r>
      <w:r w:rsidR="00A007C9" w:rsidRPr="00D67D7F">
        <w:rPr>
          <w:b/>
          <w:sz w:val="24"/>
          <w:szCs w:val="24"/>
        </w:rPr>
        <w:t>е</w:t>
      </w:r>
      <w:r w:rsidR="00176F97" w:rsidRPr="00D67D7F">
        <w:rPr>
          <w:b/>
          <w:sz w:val="24"/>
          <w:szCs w:val="24"/>
        </w:rPr>
        <w:t>в</w:t>
      </w:r>
      <w:r w:rsidR="00A007C9" w:rsidRPr="00D67D7F">
        <w:rPr>
          <w:b/>
          <w:sz w:val="24"/>
          <w:szCs w:val="24"/>
        </w:rPr>
        <w:t xml:space="preserve">а </w:t>
      </w:r>
      <w:r w:rsidR="00F421F7" w:rsidRPr="00D67D7F">
        <w:rPr>
          <w:b/>
          <w:sz w:val="24"/>
          <w:szCs w:val="24"/>
        </w:rPr>
        <w:t>(</w:t>
      </w:r>
      <w:r w:rsidR="00A1285F" w:rsidRPr="00D67D7F">
        <w:rPr>
          <w:b/>
          <w:sz w:val="24"/>
          <w:szCs w:val="24"/>
        </w:rPr>
        <w:t>140</w:t>
      </w:r>
      <w:r w:rsidR="00F421F7" w:rsidRPr="00D67D7F">
        <w:rPr>
          <w:b/>
          <w:sz w:val="24"/>
          <w:szCs w:val="24"/>
        </w:rPr>
        <w:t xml:space="preserve"> 000 евро)</w:t>
      </w:r>
      <w:r w:rsidR="00176F97" w:rsidRPr="00D67D7F">
        <w:rPr>
          <w:b/>
          <w:sz w:val="24"/>
          <w:szCs w:val="24"/>
        </w:rPr>
        <w:t xml:space="preserve"> </w:t>
      </w:r>
      <w:r w:rsidR="00A1285F" w:rsidRPr="00D67D7F">
        <w:rPr>
          <w:b/>
          <w:sz w:val="24"/>
          <w:szCs w:val="24"/>
        </w:rPr>
        <w:t xml:space="preserve">без ДДС </w:t>
      </w:r>
      <w:r w:rsidR="00176F97" w:rsidRPr="00D67D7F">
        <w:rPr>
          <w:b/>
          <w:sz w:val="24"/>
          <w:szCs w:val="24"/>
        </w:rPr>
        <w:t xml:space="preserve">към първичните платежни документи </w:t>
      </w:r>
      <w:r w:rsidR="00A1285F" w:rsidRPr="00D67D7F">
        <w:rPr>
          <w:b/>
          <w:sz w:val="24"/>
          <w:szCs w:val="24"/>
        </w:rPr>
        <w:t xml:space="preserve">следва </w:t>
      </w:r>
      <w:r w:rsidR="00176F97" w:rsidRPr="00D67D7F">
        <w:rPr>
          <w:b/>
          <w:sz w:val="24"/>
          <w:szCs w:val="24"/>
        </w:rPr>
        <w:t>да се приложат поне 2 (две) съпоставими оферти,</w:t>
      </w:r>
      <w:r w:rsidR="00176F97" w:rsidRPr="00D67D7F">
        <w:rPr>
          <w:sz w:val="24"/>
          <w:szCs w:val="24"/>
        </w:rPr>
        <w:t xml:space="preserve">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договор</w:t>
      </w:r>
      <w:r w:rsidRPr="00D67D7F">
        <w:rPr>
          <w:sz w:val="24"/>
          <w:szCs w:val="24"/>
        </w:rPr>
        <w:t>а</w:t>
      </w:r>
      <w:r w:rsidR="00176F97" w:rsidRPr="00D67D7F">
        <w:rPr>
          <w:sz w:val="24"/>
          <w:szCs w:val="24"/>
        </w:rPr>
        <w:t xml:space="preserve"> за финанс</w:t>
      </w:r>
      <w:r w:rsidRPr="00D67D7F">
        <w:rPr>
          <w:sz w:val="24"/>
          <w:szCs w:val="24"/>
        </w:rPr>
        <w:t>иране</w:t>
      </w:r>
      <w:r w:rsidR="00176F97" w:rsidRPr="00D67D7F">
        <w:rPr>
          <w:sz w:val="24"/>
          <w:szCs w:val="24"/>
        </w:rPr>
        <w:t xml:space="preserve">. КП/кандидатите за БФП прилагат и обосновка в свободен текст за направения избор на база на събраните оферти, каталози, разпечатки от официални </w:t>
      </w:r>
      <w:r w:rsidR="00176F97" w:rsidRPr="00D67D7F">
        <w:rPr>
          <w:sz w:val="24"/>
          <w:szCs w:val="24"/>
        </w:rPr>
        <w:lastRenderedPageBreak/>
        <w:t>интернет страници.</w:t>
      </w:r>
      <w:r w:rsidR="00130337" w:rsidRPr="00D67D7F">
        <w:rPr>
          <w:sz w:val="24"/>
          <w:szCs w:val="24"/>
        </w:rPr>
        <w:t xml:space="preserve"> </w:t>
      </w:r>
      <w:r w:rsidR="007A58E6" w:rsidRPr="00D67D7F">
        <w:rPr>
          <w:sz w:val="24"/>
          <w:szCs w:val="24"/>
        </w:rPr>
        <w:t>По настоящата процедура</w:t>
      </w:r>
      <w:r w:rsidR="00555729" w:rsidRPr="00D67D7F">
        <w:rPr>
          <w:sz w:val="24"/>
          <w:szCs w:val="24"/>
        </w:rPr>
        <w:t xml:space="preserve"> обектът на възлагане е </w:t>
      </w:r>
      <w:r w:rsidR="007A58E6" w:rsidRPr="00D67D7F">
        <w:rPr>
          <w:sz w:val="24"/>
          <w:szCs w:val="24"/>
        </w:rPr>
        <w:t>„</w:t>
      </w:r>
      <w:r w:rsidR="00555729" w:rsidRPr="00D67D7F">
        <w:rPr>
          <w:sz w:val="24"/>
          <w:szCs w:val="24"/>
        </w:rPr>
        <w:t>строителство</w:t>
      </w:r>
      <w:r w:rsidR="007A58E6" w:rsidRPr="00D67D7F">
        <w:rPr>
          <w:sz w:val="24"/>
          <w:szCs w:val="24"/>
        </w:rPr>
        <w:t>“</w:t>
      </w:r>
      <w:r w:rsidR="00130337" w:rsidRPr="00D67D7F">
        <w:rPr>
          <w:sz w:val="24"/>
          <w:szCs w:val="24"/>
        </w:rPr>
        <w:t>.</w:t>
      </w:r>
      <w:r w:rsidR="00777DA9" w:rsidRPr="00D67D7F">
        <w:rPr>
          <w:sz w:val="24"/>
          <w:szCs w:val="24"/>
        </w:rPr>
        <w:t xml:space="preserve"> При проверка на съответствието на цени в чуждестранна валута, ще се взема предвид курсът на БНБ към  датата на сключване на </w:t>
      </w:r>
      <w:r w:rsidR="008D6DD2" w:rsidRPr="00D67D7F">
        <w:rPr>
          <w:sz w:val="24"/>
          <w:szCs w:val="24"/>
        </w:rPr>
        <w:t xml:space="preserve">договора за </w:t>
      </w:r>
      <w:r w:rsidR="00CF08D8" w:rsidRPr="00D67D7F">
        <w:rPr>
          <w:sz w:val="24"/>
          <w:szCs w:val="24"/>
        </w:rPr>
        <w:t xml:space="preserve">предоставяне на </w:t>
      </w:r>
      <w:r w:rsidR="008D6DD2" w:rsidRPr="00D67D7F">
        <w:rPr>
          <w:sz w:val="24"/>
          <w:szCs w:val="24"/>
        </w:rPr>
        <w:t>БФП</w:t>
      </w:r>
      <w:r w:rsidR="00777DA9" w:rsidRPr="00D67D7F">
        <w:rPr>
          <w:sz w:val="24"/>
          <w:szCs w:val="24"/>
        </w:rPr>
        <w:t>.</w:t>
      </w:r>
    </w:p>
    <w:tbl>
      <w:tblPr>
        <w:tblStyle w:val="TableGrid"/>
        <w:tblW w:w="0" w:type="auto"/>
        <w:tblInd w:w="66" w:type="dxa"/>
        <w:tblLook w:val="04A0" w:firstRow="1" w:lastRow="0" w:firstColumn="1" w:lastColumn="0" w:noHBand="0" w:noVBand="1"/>
      </w:tblPr>
      <w:tblGrid>
        <w:gridCol w:w="3084"/>
        <w:gridCol w:w="3112"/>
        <w:gridCol w:w="3082"/>
      </w:tblGrid>
      <w:tr w:rsidR="00176F97" w:rsidRPr="00D67D7F" w14:paraId="6DE41334" w14:textId="77777777" w:rsidTr="007A58E6">
        <w:tc>
          <w:tcPr>
            <w:tcW w:w="3084" w:type="dxa"/>
            <w:shd w:val="clear" w:color="auto" w:fill="BFBFBF" w:themeFill="background1" w:themeFillShade="BF"/>
          </w:tcPr>
          <w:p w14:paraId="69B0B065" w14:textId="77777777" w:rsidR="00176F97" w:rsidRPr="00D67D7F" w:rsidRDefault="00176F97" w:rsidP="00BB7B7F">
            <w:pPr>
              <w:spacing w:after="120"/>
              <w:jc w:val="center"/>
              <w:rPr>
                <w:rFonts w:ascii="Calibri" w:hAnsi="Calibri" w:cs="Calibri"/>
                <w:b/>
                <w:sz w:val="24"/>
                <w:szCs w:val="24"/>
              </w:rPr>
            </w:pPr>
            <w:r w:rsidRPr="00D67D7F">
              <w:rPr>
                <w:rFonts w:ascii="Calibri" w:hAnsi="Calibri" w:cs="Calibri"/>
                <w:b/>
                <w:sz w:val="24"/>
                <w:szCs w:val="24"/>
              </w:rPr>
              <w:t>Предмет</w:t>
            </w:r>
          </w:p>
        </w:tc>
        <w:tc>
          <w:tcPr>
            <w:tcW w:w="3113" w:type="dxa"/>
            <w:shd w:val="clear" w:color="auto" w:fill="BFBFBF" w:themeFill="background1" w:themeFillShade="BF"/>
          </w:tcPr>
          <w:p w14:paraId="3A6BF0F4" w14:textId="77777777" w:rsidR="00176F97" w:rsidRPr="00D67D7F" w:rsidRDefault="00176F97" w:rsidP="00BB7B7F">
            <w:pPr>
              <w:spacing w:after="120"/>
              <w:jc w:val="center"/>
              <w:rPr>
                <w:rFonts w:ascii="Calibri" w:hAnsi="Calibri" w:cs="Calibri"/>
                <w:b/>
                <w:sz w:val="24"/>
                <w:szCs w:val="24"/>
              </w:rPr>
            </w:pPr>
            <w:r w:rsidRPr="00D67D7F">
              <w:rPr>
                <w:rFonts w:ascii="Calibri" w:hAnsi="Calibri" w:cs="Calibri"/>
                <w:b/>
                <w:sz w:val="24"/>
                <w:szCs w:val="24"/>
              </w:rPr>
              <w:t>Избор с публична покана</w:t>
            </w:r>
          </w:p>
        </w:tc>
        <w:tc>
          <w:tcPr>
            <w:tcW w:w="3083" w:type="dxa"/>
            <w:shd w:val="clear" w:color="auto" w:fill="BFBFBF" w:themeFill="background1" w:themeFillShade="BF"/>
          </w:tcPr>
          <w:p w14:paraId="5A078772" w14:textId="130AD487" w:rsidR="00176F97" w:rsidRPr="00D67D7F" w:rsidRDefault="00176F97" w:rsidP="007A58E6">
            <w:pPr>
              <w:spacing w:after="120"/>
              <w:jc w:val="center"/>
              <w:rPr>
                <w:rFonts w:ascii="Calibri" w:hAnsi="Calibri" w:cs="Calibri"/>
                <w:b/>
                <w:sz w:val="24"/>
                <w:szCs w:val="24"/>
              </w:rPr>
            </w:pPr>
            <w:r w:rsidRPr="00D67D7F">
              <w:rPr>
                <w:rFonts w:ascii="Calibri" w:hAnsi="Calibri" w:cs="Calibri"/>
                <w:b/>
                <w:sz w:val="24"/>
                <w:szCs w:val="24"/>
              </w:rPr>
              <w:t>Поне 2 (две) съпоставими оферти, каталози, разпечатки от официални интернет страници или комбинация от посочените</w:t>
            </w:r>
          </w:p>
        </w:tc>
      </w:tr>
      <w:tr w:rsidR="00176F97" w:rsidRPr="00D67D7F" w14:paraId="1F425488" w14:textId="77777777" w:rsidTr="007A58E6">
        <w:tc>
          <w:tcPr>
            <w:tcW w:w="3084" w:type="dxa"/>
          </w:tcPr>
          <w:p w14:paraId="61C19638" w14:textId="21880B06" w:rsidR="00176F97" w:rsidRPr="00D67D7F" w:rsidRDefault="007A58E6" w:rsidP="00BB7B7F">
            <w:pPr>
              <w:spacing w:after="120"/>
              <w:jc w:val="center"/>
              <w:rPr>
                <w:rFonts w:ascii="Calibri" w:hAnsi="Calibri" w:cs="Calibri"/>
                <w:sz w:val="24"/>
                <w:szCs w:val="24"/>
              </w:rPr>
            </w:pPr>
            <w:r w:rsidRPr="00D67D7F">
              <w:rPr>
                <w:rFonts w:ascii="Calibri" w:hAnsi="Calibri" w:cs="Calibri"/>
                <w:sz w:val="24"/>
                <w:szCs w:val="24"/>
              </w:rPr>
              <w:t>Строителство</w:t>
            </w:r>
          </w:p>
        </w:tc>
        <w:tc>
          <w:tcPr>
            <w:tcW w:w="3113" w:type="dxa"/>
          </w:tcPr>
          <w:p w14:paraId="5AACC493" w14:textId="7B1B9FB2" w:rsidR="00176F97" w:rsidRPr="00D67D7F" w:rsidRDefault="00176F97" w:rsidP="00BB7B7F">
            <w:pPr>
              <w:spacing w:after="120"/>
              <w:jc w:val="center"/>
              <w:rPr>
                <w:rFonts w:ascii="Calibri" w:hAnsi="Calibri" w:cs="Calibri"/>
                <w:sz w:val="24"/>
                <w:szCs w:val="24"/>
              </w:rPr>
            </w:pPr>
            <w:r w:rsidRPr="00D67D7F">
              <w:rPr>
                <w:rFonts w:ascii="Calibri" w:hAnsi="Calibri" w:cs="Calibri"/>
                <w:sz w:val="24"/>
                <w:szCs w:val="24"/>
              </w:rPr>
              <w:t>≥ 273</w:t>
            </w:r>
            <w:r w:rsidR="00484C73" w:rsidRPr="00D67D7F">
              <w:rPr>
                <w:rFonts w:ascii="Calibri" w:hAnsi="Calibri" w:cs="Calibri"/>
                <w:sz w:val="24"/>
                <w:szCs w:val="24"/>
              </w:rPr>
              <w:t> </w:t>
            </w:r>
            <w:r w:rsidRPr="00D67D7F">
              <w:rPr>
                <w:rFonts w:ascii="Calibri" w:hAnsi="Calibri" w:cs="Calibri"/>
                <w:sz w:val="24"/>
                <w:szCs w:val="24"/>
              </w:rPr>
              <w:t>81</w:t>
            </w:r>
            <w:r w:rsidR="00484C73" w:rsidRPr="00D67D7F">
              <w:rPr>
                <w:rFonts w:ascii="Calibri" w:hAnsi="Calibri" w:cs="Calibri"/>
                <w:sz w:val="24"/>
                <w:szCs w:val="24"/>
              </w:rPr>
              <w:t>6,</w:t>
            </w:r>
            <w:r w:rsidRPr="00D67D7F">
              <w:rPr>
                <w:rFonts w:ascii="Calibri" w:hAnsi="Calibri" w:cs="Calibri"/>
                <w:sz w:val="24"/>
                <w:szCs w:val="24"/>
              </w:rPr>
              <w:t>2</w:t>
            </w:r>
            <w:r w:rsidR="00484C73" w:rsidRPr="00D67D7F">
              <w:rPr>
                <w:rFonts w:ascii="Calibri" w:hAnsi="Calibri" w:cs="Calibri"/>
                <w:sz w:val="24"/>
                <w:szCs w:val="24"/>
              </w:rPr>
              <w:t>0</w:t>
            </w:r>
            <w:r w:rsidRPr="00D67D7F">
              <w:rPr>
                <w:rFonts w:ascii="Calibri" w:hAnsi="Calibri" w:cs="Calibri"/>
                <w:sz w:val="24"/>
                <w:szCs w:val="24"/>
              </w:rPr>
              <w:t xml:space="preserve"> лв.</w:t>
            </w:r>
          </w:p>
        </w:tc>
        <w:tc>
          <w:tcPr>
            <w:tcW w:w="3083" w:type="dxa"/>
          </w:tcPr>
          <w:p w14:paraId="30FE1A43" w14:textId="6DCA6A8B" w:rsidR="00176F97" w:rsidRPr="00D67D7F" w:rsidRDefault="00176F97" w:rsidP="00BB7B7F">
            <w:pPr>
              <w:spacing w:after="120"/>
              <w:jc w:val="center"/>
              <w:rPr>
                <w:rFonts w:ascii="Calibri" w:hAnsi="Calibri" w:cs="Calibri"/>
                <w:sz w:val="24"/>
                <w:szCs w:val="24"/>
              </w:rPr>
            </w:pPr>
            <w:r w:rsidRPr="00D67D7F">
              <w:rPr>
                <w:rFonts w:ascii="Calibri" w:hAnsi="Calibri" w:cs="Calibri"/>
                <w:sz w:val="24"/>
                <w:szCs w:val="24"/>
              </w:rPr>
              <w:t>&lt; 273</w:t>
            </w:r>
            <w:r w:rsidR="00484C73" w:rsidRPr="00D67D7F">
              <w:rPr>
                <w:rFonts w:ascii="Calibri" w:hAnsi="Calibri" w:cs="Calibri"/>
                <w:sz w:val="24"/>
                <w:szCs w:val="24"/>
              </w:rPr>
              <w:t> </w:t>
            </w:r>
            <w:r w:rsidRPr="00D67D7F">
              <w:rPr>
                <w:rFonts w:ascii="Calibri" w:hAnsi="Calibri" w:cs="Calibri"/>
                <w:sz w:val="24"/>
                <w:szCs w:val="24"/>
              </w:rPr>
              <w:t>81</w:t>
            </w:r>
            <w:r w:rsidR="00484C73" w:rsidRPr="00D67D7F">
              <w:rPr>
                <w:rFonts w:ascii="Calibri" w:hAnsi="Calibri" w:cs="Calibri"/>
                <w:sz w:val="24"/>
                <w:szCs w:val="24"/>
              </w:rPr>
              <w:t>6,</w:t>
            </w:r>
            <w:r w:rsidRPr="00D67D7F">
              <w:rPr>
                <w:rFonts w:ascii="Calibri" w:hAnsi="Calibri" w:cs="Calibri"/>
                <w:sz w:val="24"/>
                <w:szCs w:val="24"/>
              </w:rPr>
              <w:t>2</w:t>
            </w:r>
            <w:r w:rsidR="00484C73" w:rsidRPr="00D67D7F">
              <w:rPr>
                <w:rFonts w:ascii="Calibri" w:hAnsi="Calibri" w:cs="Calibri"/>
                <w:sz w:val="24"/>
                <w:szCs w:val="24"/>
              </w:rPr>
              <w:t>0</w:t>
            </w:r>
            <w:r w:rsidRPr="00D67D7F">
              <w:rPr>
                <w:rFonts w:ascii="Calibri" w:hAnsi="Calibri" w:cs="Calibri"/>
                <w:sz w:val="24"/>
                <w:szCs w:val="24"/>
              </w:rPr>
              <w:t xml:space="preserve"> лв.</w:t>
            </w:r>
          </w:p>
        </w:tc>
      </w:tr>
    </w:tbl>
    <w:p w14:paraId="47DD1BC9" w14:textId="73984F4A" w:rsidR="005E6DEA" w:rsidRPr="00D67D7F" w:rsidRDefault="00742A41"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С цел извършване на навременни проверки от страна на СНД и избягване на забавяния при проверките на финансово-техническите отчети, крайните получатели трябва да предоставят </w:t>
      </w:r>
      <w:r w:rsidR="00214A2C" w:rsidRPr="00D67D7F">
        <w:rPr>
          <w:sz w:val="24"/>
          <w:szCs w:val="24"/>
        </w:rPr>
        <w:t xml:space="preserve">за проверка </w:t>
      </w:r>
      <w:r w:rsidR="003A6344" w:rsidRPr="00D67D7F">
        <w:rPr>
          <w:sz w:val="24"/>
          <w:szCs w:val="24"/>
        </w:rPr>
        <w:t xml:space="preserve">на СНД документацията за възлагане непосредствено </w:t>
      </w:r>
      <w:r w:rsidR="003A6344" w:rsidRPr="00D67D7F">
        <w:rPr>
          <w:sz w:val="24"/>
          <w:szCs w:val="24"/>
          <w:lang w:val="en-US"/>
        </w:rPr>
        <w:t>(</w:t>
      </w:r>
      <w:r w:rsidR="003A6344" w:rsidRPr="00D67D7F">
        <w:rPr>
          <w:sz w:val="24"/>
          <w:szCs w:val="24"/>
        </w:rPr>
        <w:t>не по-късно от 5 работни дни</w:t>
      </w:r>
      <w:r w:rsidR="003A6344" w:rsidRPr="00D67D7F">
        <w:rPr>
          <w:sz w:val="24"/>
          <w:szCs w:val="24"/>
          <w:lang w:val="en-US"/>
        </w:rPr>
        <w:t>)</w:t>
      </w:r>
      <w:r w:rsidR="003A6344" w:rsidRPr="00D67D7F">
        <w:rPr>
          <w:sz w:val="24"/>
          <w:szCs w:val="24"/>
        </w:rPr>
        <w:t xml:space="preserve"> след осъществения избор</w:t>
      </w:r>
      <w:r w:rsidR="002F73EE" w:rsidRPr="00D67D7F">
        <w:rPr>
          <w:sz w:val="24"/>
          <w:szCs w:val="24"/>
        </w:rPr>
        <w:t xml:space="preserve"> </w:t>
      </w:r>
      <w:r w:rsidR="004A4DFC" w:rsidRPr="00D67D7F">
        <w:rPr>
          <w:sz w:val="24"/>
          <w:szCs w:val="24"/>
        </w:rPr>
        <w:t xml:space="preserve">и сключването </w:t>
      </w:r>
      <w:r w:rsidR="004A4DFC" w:rsidRPr="00A54E70">
        <w:rPr>
          <w:sz w:val="24"/>
          <w:szCs w:val="24"/>
        </w:rPr>
        <w:t>на</w:t>
      </w:r>
      <w:r w:rsidR="00A3549A" w:rsidRPr="00A54E70">
        <w:rPr>
          <w:sz w:val="24"/>
          <w:szCs w:val="24"/>
        </w:rPr>
        <w:t xml:space="preserve"> писмен</w:t>
      </w:r>
      <w:r w:rsidR="004A4DFC" w:rsidRPr="00A54E70">
        <w:rPr>
          <w:sz w:val="24"/>
          <w:szCs w:val="24"/>
        </w:rPr>
        <w:t xml:space="preserve"> договор </w:t>
      </w:r>
      <w:r w:rsidR="002F73EE" w:rsidRPr="00A54E70">
        <w:rPr>
          <w:sz w:val="24"/>
          <w:szCs w:val="24"/>
        </w:rPr>
        <w:t xml:space="preserve">чрез </w:t>
      </w:r>
      <w:r w:rsidR="00691DE5" w:rsidRPr="00A54E70">
        <w:rPr>
          <w:sz w:val="24"/>
          <w:szCs w:val="24"/>
        </w:rPr>
        <w:t>Информационната система за Механизма (ИСМ) - Информационната</w:t>
      </w:r>
      <w:r w:rsidR="00691DE5" w:rsidRPr="00D67D7F">
        <w:rPr>
          <w:sz w:val="24"/>
          <w:szCs w:val="24"/>
        </w:rPr>
        <w:t xml:space="preserve"> система за управление и наблюдение на средствата от ЕС в България 2020 (ИСУН 2020), раздел „Национален план за възстановяване и устойчивост“ (НПВУ)</w:t>
      </w:r>
      <w:r w:rsidR="002F73EE" w:rsidRPr="00D67D7F">
        <w:rPr>
          <w:sz w:val="24"/>
          <w:szCs w:val="24"/>
        </w:rPr>
        <w:t>.</w:t>
      </w:r>
    </w:p>
    <w:p w14:paraId="48B50AC6" w14:textId="186C3E85" w:rsidR="009257D9" w:rsidRPr="00D67D7F" w:rsidRDefault="00F54E9F"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СНД</w:t>
      </w:r>
      <w:r w:rsidR="008036F2" w:rsidRPr="00D67D7F">
        <w:rPr>
          <w:sz w:val="24"/>
          <w:szCs w:val="24"/>
        </w:rPr>
        <w:t xml:space="preserve"> ще извършва задължителен последващ контрол </w:t>
      </w:r>
      <w:r w:rsidR="008B0083" w:rsidRPr="00D67D7F">
        <w:rPr>
          <w:sz w:val="24"/>
          <w:szCs w:val="24"/>
        </w:rPr>
        <w:t xml:space="preserve">(в случай че към този момент вече не е бил осъществен контрол) </w:t>
      </w:r>
      <w:r w:rsidR="008036F2" w:rsidRPr="00D67D7F">
        <w:rPr>
          <w:sz w:val="24"/>
          <w:szCs w:val="24"/>
        </w:rPr>
        <w:t xml:space="preserve">за спазване на правилата за </w:t>
      </w:r>
      <w:r w:rsidR="00071FAB" w:rsidRPr="00D67D7F">
        <w:rPr>
          <w:sz w:val="24"/>
          <w:szCs w:val="24"/>
        </w:rPr>
        <w:t xml:space="preserve">възлагане </w:t>
      </w:r>
      <w:r w:rsidR="00D211E3" w:rsidRPr="00D67D7F">
        <w:rPr>
          <w:sz w:val="24"/>
          <w:szCs w:val="24"/>
        </w:rPr>
        <w:t xml:space="preserve">по реда на </w:t>
      </w:r>
      <w:r w:rsidR="00530756" w:rsidRPr="00D67D7F">
        <w:rPr>
          <w:sz w:val="24"/>
          <w:szCs w:val="24"/>
        </w:rPr>
        <w:t>ПМС 80/09.05.2022 г</w:t>
      </w:r>
      <w:r w:rsidR="008036F2" w:rsidRPr="00D67D7F">
        <w:rPr>
          <w:sz w:val="24"/>
          <w:szCs w:val="24"/>
        </w:rPr>
        <w:t>.</w:t>
      </w:r>
    </w:p>
    <w:p w14:paraId="2B459088" w14:textId="425FA53B" w:rsidR="008330AD"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процеса на изпълнение на сключените договори за </w:t>
      </w:r>
      <w:r w:rsidR="009257D9" w:rsidRPr="00D67D7F">
        <w:rPr>
          <w:sz w:val="24"/>
          <w:szCs w:val="24"/>
        </w:rPr>
        <w:t>финансиране</w:t>
      </w:r>
      <w:r w:rsidRPr="00D67D7F">
        <w:rPr>
          <w:sz w:val="24"/>
          <w:szCs w:val="24"/>
        </w:rPr>
        <w:t xml:space="preserve">, </w:t>
      </w:r>
      <w:r w:rsidR="0056665A" w:rsidRPr="00D67D7F">
        <w:rPr>
          <w:sz w:val="24"/>
          <w:szCs w:val="24"/>
        </w:rPr>
        <w:t>СНД</w:t>
      </w:r>
      <w:r w:rsidRPr="00D67D7F">
        <w:rPr>
          <w:sz w:val="24"/>
          <w:szCs w:val="24"/>
        </w:rPr>
        <w:t xml:space="preserve"> ще осъществява предварителен контрол за спазване на правилата за избор на изпълнители </w:t>
      </w:r>
      <w:r w:rsidR="0056665A" w:rsidRPr="00D67D7F">
        <w:rPr>
          <w:sz w:val="24"/>
          <w:szCs w:val="24"/>
        </w:rPr>
        <w:t xml:space="preserve">по реда на ПМС 80/09.05.2022 г. </w:t>
      </w:r>
      <w:r w:rsidRPr="00D67D7F">
        <w:rPr>
          <w:sz w:val="24"/>
          <w:szCs w:val="24"/>
        </w:rPr>
        <w:t xml:space="preserve">от страна на </w:t>
      </w:r>
      <w:r w:rsidR="0056665A" w:rsidRPr="00D67D7F">
        <w:rPr>
          <w:sz w:val="24"/>
          <w:szCs w:val="24"/>
        </w:rPr>
        <w:t xml:space="preserve">крайните получатели, </w:t>
      </w:r>
      <w:r w:rsidRPr="00D67D7F">
        <w:rPr>
          <w:sz w:val="24"/>
          <w:szCs w:val="24"/>
        </w:rPr>
        <w:t xml:space="preserve">единствено в случаите, в които </w:t>
      </w:r>
      <w:r w:rsidR="00EA51F9" w:rsidRPr="00D67D7F">
        <w:rPr>
          <w:sz w:val="24"/>
          <w:szCs w:val="24"/>
        </w:rPr>
        <w:t xml:space="preserve">крайният получател </w:t>
      </w:r>
      <w:r w:rsidRPr="00D67D7F">
        <w:rPr>
          <w:sz w:val="24"/>
          <w:szCs w:val="24"/>
        </w:rPr>
        <w:t>изрично е изявил желание за това.</w:t>
      </w:r>
      <w:r w:rsidR="00F147A0" w:rsidRPr="00D67D7F">
        <w:rPr>
          <w:sz w:val="24"/>
          <w:szCs w:val="24"/>
        </w:rPr>
        <w:t xml:space="preserve"> Предварителния</w:t>
      </w:r>
      <w:r w:rsidR="007A1046" w:rsidRPr="00D67D7F">
        <w:rPr>
          <w:sz w:val="24"/>
          <w:szCs w:val="24"/>
        </w:rPr>
        <w:t>т</w:t>
      </w:r>
      <w:r w:rsidR="00F147A0" w:rsidRPr="00D67D7F">
        <w:rPr>
          <w:sz w:val="24"/>
          <w:szCs w:val="24"/>
        </w:rPr>
        <w:t xml:space="preserve"> контрол</w:t>
      </w:r>
      <w:r w:rsidR="00FD54AB" w:rsidRPr="00D67D7F">
        <w:rPr>
          <w:sz w:val="24"/>
          <w:szCs w:val="24"/>
        </w:rPr>
        <w:t xml:space="preserve"> м</w:t>
      </w:r>
      <w:r w:rsidR="00F147A0" w:rsidRPr="00D67D7F">
        <w:rPr>
          <w:sz w:val="24"/>
          <w:szCs w:val="24"/>
        </w:rPr>
        <w:t>оже да се осъществява и на всеки от етапите на процедурата (условно наречени: документация, протокол и договор).</w:t>
      </w:r>
    </w:p>
    <w:p w14:paraId="236CD31D" w14:textId="6A52B0E2" w:rsidR="00614E66" w:rsidRPr="00D67D7F" w:rsidRDefault="0007605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случай на възлагане по реда на ЗОП, </w:t>
      </w:r>
      <w:r w:rsidR="00863DEE" w:rsidRPr="00D67D7F">
        <w:rPr>
          <w:sz w:val="24"/>
          <w:szCs w:val="24"/>
        </w:rPr>
        <w:t>СНД ще извършва във всички случаи</w:t>
      </w:r>
      <w:r w:rsidR="0023087E" w:rsidRPr="00D67D7F">
        <w:rPr>
          <w:sz w:val="24"/>
          <w:szCs w:val="24"/>
        </w:rPr>
        <w:t xml:space="preserve">, както задължителен </w:t>
      </w:r>
      <w:r w:rsidR="00863DEE" w:rsidRPr="00D67D7F">
        <w:rPr>
          <w:sz w:val="24"/>
          <w:szCs w:val="24"/>
        </w:rPr>
        <w:t>предварителен</w:t>
      </w:r>
      <w:r w:rsidR="0023087E" w:rsidRPr="00D67D7F">
        <w:rPr>
          <w:sz w:val="24"/>
          <w:szCs w:val="24"/>
        </w:rPr>
        <w:t>, така и задължителен последващ контрол.</w:t>
      </w:r>
      <w:r w:rsidR="004640C6" w:rsidRPr="00D67D7F">
        <w:rPr>
          <w:sz w:val="24"/>
          <w:szCs w:val="24"/>
          <w:lang w:val="en-US"/>
        </w:rPr>
        <w:t xml:space="preserve"> </w:t>
      </w:r>
      <w:r w:rsidR="004640C6" w:rsidRPr="00D67D7F">
        <w:rPr>
          <w:sz w:val="24"/>
          <w:szCs w:val="24"/>
        </w:rPr>
        <w:t xml:space="preserve">Предварителният контрол ще се извършва </w:t>
      </w:r>
      <w:r w:rsidR="00614E66" w:rsidRPr="00D67D7F">
        <w:rPr>
          <w:sz w:val="24"/>
          <w:szCs w:val="24"/>
        </w:rPr>
        <w:t>извън случаите, в които Агенцията по обществените поръчки е извършила контрол на основание чл. 229, ал. 1, т. 2, букви „г“ и „е“ от ЗОП, а проверките ще бъдат по отношение на</w:t>
      </w:r>
      <w:r w:rsidR="00614E66" w:rsidRPr="00D67D7F">
        <w:t xml:space="preserve"> </w:t>
      </w:r>
      <w:r w:rsidR="00614E66" w:rsidRPr="00D67D7F">
        <w:rPr>
          <w:sz w:val="24"/>
          <w:szCs w:val="24"/>
        </w:rPr>
        <w:t>ключови елементи от възлагането на обществените поръчки:</w:t>
      </w:r>
    </w:p>
    <w:p w14:paraId="35C2BBAF" w14:textId="015CCB59" w:rsidR="00614E66" w:rsidRPr="00D67D7F" w:rsidRDefault="00614E66"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 - Документация за участие в обществена поръчка с изключение на случаите, в които АОП извършва контрол по реда чл. 229, ал. 1, т. 2 буква „г“ във връзка с чл. 232 от ЗОП, единствено в частта</w:t>
      </w:r>
      <w:r w:rsidR="005A6CE4">
        <w:rPr>
          <w:sz w:val="24"/>
          <w:szCs w:val="24"/>
        </w:rPr>
        <w:t>,</w:t>
      </w:r>
      <w:r w:rsidRPr="00D67D7F">
        <w:rPr>
          <w:sz w:val="24"/>
          <w:szCs w:val="24"/>
        </w:rPr>
        <w:t xml:space="preserve"> касаеща заложените от възложителя критерии за подбор, критерии за възлагане, както и заложените технически характеристики;</w:t>
      </w:r>
    </w:p>
    <w:p w14:paraId="1484663B" w14:textId="77777777" w:rsidR="004F7C67" w:rsidRPr="00D67D7F" w:rsidRDefault="00614E66"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 - </w:t>
      </w:r>
      <w:r w:rsidR="004F7C67" w:rsidRPr="00D67D7F">
        <w:rPr>
          <w:sz w:val="24"/>
          <w:szCs w:val="24"/>
        </w:rPr>
        <w:t>Изменение на сключен договор с изключение на случаите, в които АОП извършва контрол по реда на чл. чл. 229, ал. 1, т. 2, буква „е“ във връзка с чл. 235 от ЗОП.</w:t>
      </w:r>
    </w:p>
    <w:p w14:paraId="19AEEF68" w14:textId="03642E83" w:rsidR="00076052" w:rsidRPr="00D67D7F" w:rsidRDefault="004F7C67"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Последващият контрол на проведен</w:t>
      </w:r>
      <w:r w:rsidR="00482724" w:rsidRPr="00D67D7F">
        <w:rPr>
          <w:sz w:val="24"/>
          <w:szCs w:val="24"/>
        </w:rPr>
        <w:t xml:space="preserve"> избор на изпълнители</w:t>
      </w:r>
      <w:r w:rsidRPr="00D67D7F">
        <w:rPr>
          <w:sz w:val="24"/>
          <w:szCs w:val="24"/>
        </w:rPr>
        <w:t xml:space="preserve"> по реда на ЗОП ще обхваща всички елементи на </w:t>
      </w:r>
      <w:r w:rsidR="00482724" w:rsidRPr="00D67D7F">
        <w:rPr>
          <w:sz w:val="24"/>
          <w:szCs w:val="24"/>
        </w:rPr>
        <w:t>обществените поръчки.</w:t>
      </w:r>
    </w:p>
    <w:p w14:paraId="66AE955B" w14:textId="246FE003" w:rsidR="00176F97" w:rsidRPr="00D67D7F" w:rsidRDefault="008330AD"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 xml:space="preserve">В случай че кандидатът реши да пристъпи към изпълнение на дейностите по проекта след подаване на </w:t>
      </w:r>
      <w:r w:rsidR="00C45A51" w:rsidRPr="00D67D7F">
        <w:rPr>
          <w:sz w:val="24"/>
          <w:szCs w:val="24"/>
        </w:rPr>
        <w:t xml:space="preserve">предложението за изпълнение на инвестиция </w:t>
      </w:r>
      <w:r w:rsidRPr="00D67D7F">
        <w:rPr>
          <w:sz w:val="24"/>
          <w:szCs w:val="24"/>
        </w:rPr>
        <w:t>и преди сключване на договор</w:t>
      </w:r>
      <w:r w:rsidR="008320B4" w:rsidRPr="00D67D7F">
        <w:rPr>
          <w:sz w:val="24"/>
          <w:szCs w:val="24"/>
        </w:rPr>
        <w:t>а</w:t>
      </w:r>
      <w:r w:rsidRPr="00D67D7F">
        <w:rPr>
          <w:sz w:val="24"/>
          <w:szCs w:val="24"/>
        </w:rPr>
        <w:t xml:space="preserve"> за </w:t>
      </w:r>
      <w:r w:rsidR="008320B4" w:rsidRPr="00D67D7F">
        <w:rPr>
          <w:sz w:val="24"/>
          <w:szCs w:val="24"/>
        </w:rPr>
        <w:t>финансиране</w:t>
      </w:r>
      <w:r w:rsidRPr="00D67D7F">
        <w:rPr>
          <w:sz w:val="24"/>
          <w:szCs w:val="24"/>
        </w:rPr>
        <w:t xml:space="preserve"> (при сключване на такъв), документите за провеждане на процедурите за избор на изпълнител (с Публична покана, когато е приложимо) се </w:t>
      </w:r>
      <w:r w:rsidR="00C85C74" w:rsidRPr="00D67D7F">
        <w:rPr>
          <w:sz w:val="24"/>
          <w:szCs w:val="24"/>
        </w:rPr>
        <w:t xml:space="preserve">публикуват в </w:t>
      </w:r>
      <w:r w:rsidR="00691DE5" w:rsidRPr="00D67D7F">
        <w:rPr>
          <w:sz w:val="24"/>
          <w:szCs w:val="24"/>
        </w:rPr>
        <w:t>ИСМ-ИСУН 2020, раздел НПВУ</w:t>
      </w:r>
      <w:r w:rsidR="00C85C74" w:rsidRPr="00D67D7F">
        <w:rPr>
          <w:sz w:val="24"/>
          <w:szCs w:val="24"/>
        </w:rPr>
        <w:t xml:space="preserve"> при спазване на изискванията</w:t>
      </w:r>
      <w:r w:rsidR="002F681B" w:rsidRPr="00D67D7F">
        <w:t xml:space="preserve"> </w:t>
      </w:r>
      <w:r w:rsidR="00E17C75" w:rsidRPr="00D67D7F">
        <w:t xml:space="preserve">на </w:t>
      </w:r>
      <w:r w:rsidR="002F681B" w:rsidRPr="00D67D7F">
        <w:rPr>
          <w:sz w:val="24"/>
          <w:szCs w:val="24"/>
        </w:rPr>
        <w:t xml:space="preserve">чл. 5 и чл. 9, ал. 2 от ПМС 80/09.05.2022 </w:t>
      </w:r>
      <w:r w:rsidR="002F681B" w:rsidRPr="00D67D7F">
        <w:rPr>
          <w:sz w:val="24"/>
          <w:szCs w:val="24"/>
        </w:rPr>
        <w:lastRenderedPageBreak/>
        <w:t xml:space="preserve">г. </w:t>
      </w:r>
      <w:r w:rsidRPr="00D67D7F">
        <w:rPr>
          <w:sz w:val="24"/>
          <w:szCs w:val="24"/>
        </w:rPr>
        <w:t xml:space="preserve">При този вид изпълнение на дейности кандидатите следва да имат предвид, че ако </w:t>
      </w:r>
      <w:r w:rsidR="00C45A51" w:rsidRPr="00D67D7F">
        <w:rPr>
          <w:sz w:val="24"/>
          <w:szCs w:val="24"/>
        </w:rPr>
        <w:t xml:space="preserve">предложението за изпълнение на инвестиция </w:t>
      </w:r>
      <w:r w:rsidRPr="00D67D7F">
        <w:rPr>
          <w:sz w:val="24"/>
          <w:szCs w:val="24"/>
        </w:rPr>
        <w:t>не бъде одобрено за финансиране, разходите</w:t>
      </w:r>
      <w:r w:rsidR="00C12272">
        <w:rPr>
          <w:sz w:val="24"/>
          <w:szCs w:val="24"/>
        </w:rPr>
        <w:t>,</w:t>
      </w:r>
      <w:r w:rsidRPr="00D67D7F">
        <w:rPr>
          <w:sz w:val="24"/>
          <w:szCs w:val="24"/>
        </w:rPr>
        <w:t xml:space="preserve"> които са направени по отношение на дейностите, за които е приложено предварително изпълнение, няма да бъдат възстановени.</w:t>
      </w:r>
    </w:p>
    <w:p w14:paraId="60EA20EF" w14:textId="53341E8C" w:rsidR="008036F2"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D67D7F">
        <w:rPr>
          <w:sz w:val="24"/>
          <w:szCs w:val="24"/>
        </w:rPr>
        <w:t xml:space="preserve">При подготовката на </w:t>
      </w:r>
      <w:r w:rsidR="00C45A51" w:rsidRPr="00D67D7F">
        <w:rPr>
          <w:sz w:val="24"/>
          <w:szCs w:val="24"/>
        </w:rPr>
        <w:t xml:space="preserve">предложенията за изпълнение на инвестиции </w:t>
      </w:r>
      <w:r w:rsidRPr="00D67D7F">
        <w:rPr>
          <w:sz w:val="24"/>
          <w:szCs w:val="24"/>
        </w:rPr>
        <w:t>кандидатите следва да съобразят необходимостта от прилагане на процедури за избор на изпълнител</w:t>
      </w:r>
      <w:r w:rsidRPr="00D67D7F">
        <w:rPr>
          <w:iCs/>
          <w:sz w:val="24"/>
          <w:szCs w:val="24"/>
        </w:rPr>
        <w:t xml:space="preserve">. </w:t>
      </w:r>
    </w:p>
    <w:p w14:paraId="3D8C9AFC" w14:textId="410BF807" w:rsidR="00B67237" w:rsidRPr="00D67D7F"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D67D7F">
        <w:rPr>
          <w:iCs/>
          <w:sz w:val="24"/>
          <w:szCs w:val="24"/>
        </w:rPr>
        <w:t xml:space="preserve">При провеждане на процедурата/ите за избора на изпълнител/и, </w:t>
      </w:r>
      <w:r w:rsidR="005F37ED" w:rsidRPr="00D67D7F">
        <w:rPr>
          <w:iCs/>
          <w:sz w:val="24"/>
          <w:szCs w:val="24"/>
        </w:rPr>
        <w:t xml:space="preserve">крайният получател </w:t>
      </w:r>
      <w:r w:rsidRPr="00D67D7F">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4EC961FB" w14:textId="7D99BA3D" w:rsidR="004941AE" w:rsidRDefault="00BF42B9" w:rsidP="004941AE">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Възможно най-рано </w:t>
      </w:r>
      <w:r w:rsidR="00C6659A" w:rsidRPr="00D67D7F">
        <w:rPr>
          <w:rFonts w:cstheme="minorHAnsi"/>
          <w:sz w:val="24"/>
          <w:szCs w:val="24"/>
        </w:rPr>
        <w:t>и не по-късно от един месец от влизане в сила на договора за финансиране</w:t>
      </w:r>
      <w:r w:rsidR="007B1156" w:rsidRPr="00D67D7F">
        <w:rPr>
          <w:rFonts w:cstheme="minorHAnsi"/>
          <w:sz w:val="24"/>
          <w:szCs w:val="24"/>
        </w:rPr>
        <w:t xml:space="preserve">, </w:t>
      </w:r>
      <w:r w:rsidR="00C6659A" w:rsidRPr="00D67D7F">
        <w:rPr>
          <w:rFonts w:cstheme="minorHAnsi"/>
          <w:sz w:val="24"/>
          <w:szCs w:val="24"/>
        </w:rPr>
        <w:t>крайните получатели</w:t>
      </w:r>
      <w:r w:rsidR="007B1156" w:rsidRPr="00D67D7F">
        <w:rPr>
          <w:rFonts w:cstheme="minorHAnsi"/>
          <w:sz w:val="24"/>
          <w:szCs w:val="24"/>
        </w:rPr>
        <w:t xml:space="preserve"> следва да представ</w:t>
      </w:r>
      <w:r w:rsidR="00C6659A" w:rsidRPr="00D67D7F">
        <w:rPr>
          <w:rFonts w:cstheme="minorHAnsi"/>
          <w:sz w:val="24"/>
          <w:szCs w:val="24"/>
        </w:rPr>
        <w:t>ят</w:t>
      </w:r>
      <w:r w:rsidR="007B1156" w:rsidRPr="00D67D7F">
        <w:rPr>
          <w:rFonts w:cstheme="minorHAnsi"/>
          <w:sz w:val="24"/>
          <w:szCs w:val="24"/>
        </w:rPr>
        <w:t xml:space="preserve"> за съгласуване</w:t>
      </w:r>
      <w:r w:rsidR="007B1156" w:rsidRPr="00D67D7F" w:rsidDel="00F43F13">
        <w:rPr>
          <w:rFonts w:cstheme="minorHAnsi"/>
          <w:sz w:val="24"/>
          <w:szCs w:val="24"/>
        </w:rPr>
        <w:t xml:space="preserve"> </w:t>
      </w:r>
      <w:r w:rsidR="007B1156" w:rsidRPr="00D67D7F">
        <w:rPr>
          <w:rFonts w:cstheme="minorHAnsi"/>
          <w:sz w:val="24"/>
          <w:szCs w:val="24"/>
        </w:rPr>
        <w:t xml:space="preserve">от </w:t>
      </w:r>
      <w:r w:rsidR="00C95F11" w:rsidRPr="00D67D7F">
        <w:rPr>
          <w:rFonts w:cstheme="minorHAnsi"/>
          <w:sz w:val="24"/>
          <w:szCs w:val="24"/>
        </w:rPr>
        <w:t xml:space="preserve">страна на </w:t>
      </w:r>
      <w:r w:rsidR="00B6210C" w:rsidRPr="00D67D7F">
        <w:rPr>
          <w:rFonts w:cstheme="minorHAnsi"/>
          <w:sz w:val="24"/>
          <w:szCs w:val="24"/>
        </w:rPr>
        <w:t xml:space="preserve">Структурата </w:t>
      </w:r>
      <w:r w:rsidR="00C95F11" w:rsidRPr="00D67D7F">
        <w:rPr>
          <w:rFonts w:cstheme="minorHAnsi"/>
          <w:sz w:val="24"/>
          <w:szCs w:val="24"/>
        </w:rPr>
        <w:t>за наблюдение и докладване</w:t>
      </w:r>
      <w:r w:rsidR="007B1156" w:rsidRPr="00D67D7F">
        <w:rPr>
          <w:rFonts w:cstheme="minorHAnsi"/>
          <w:sz w:val="24"/>
          <w:szCs w:val="24"/>
        </w:rPr>
        <w:t xml:space="preserve"> </w:t>
      </w:r>
      <w:r w:rsidR="00C95F11" w:rsidRPr="00D67D7F">
        <w:rPr>
          <w:rFonts w:cstheme="minorHAnsi"/>
          <w:sz w:val="24"/>
          <w:szCs w:val="24"/>
          <w:lang w:val="en-US"/>
        </w:rPr>
        <w:t>(</w:t>
      </w:r>
      <w:r w:rsidR="00C95F11" w:rsidRPr="00D67D7F">
        <w:rPr>
          <w:rFonts w:cstheme="minorHAnsi"/>
          <w:sz w:val="24"/>
          <w:szCs w:val="24"/>
        </w:rPr>
        <w:t>СНД</w:t>
      </w:r>
      <w:r w:rsidR="00C95F11" w:rsidRPr="00D67D7F">
        <w:rPr>
          <w:rFonts w:cstheme="minorHAnsi"/>
          <w:sz w:val="24"/>
          <w:szCs w:val="24"/>
          <w:lang w:val="en-US"/>
        </w:rPr>
        <w:t xml:space="preserve">) </w:t>
      </w:r>
      <w:r w:rsidR="007B1156" w:rsidRPr="00D67D7F">
        <w:rPr>
          <w:rFonts w:cstheme="minorHAnsi"/>
          <w:sz w:val="24"/>
          <w:szCs w:val="24"/>
        </w:rPr>
        <w:t>план на процедурите за избор на изпълнител</w:t>
      </w:r>
      <w:r w:rsidR="008D53A6" w:rsidRPr="00D67D7F">
        <w:rPr>
          <w:rFonts w:cstheme="minorHAnsi"/>
          <w:sz w:val="24"/>
          <w:szCs w:val="24"/>
        </w:rPr>
        <w:t>, които ще се проведат по реда на ПМС 80 от май 2022 г</w:t>
      </w:r>
      <w:r w:rsidR="007B1156" w:rsidRPr="00D67D7F">
        <w:rPr>
          <w:rFonts w:cstheme="minorHAnsi"/>
          <w:sz w:val="24"/>
          <w:szCs w:val="24"/>
        </w:rPr>
        <w:t xml:space="preserve">. Съгласуването на плана от </w:t>
      </w:r>
      <w:r w:rsidR="00C95F11" w:rsidRPr="00D67D7F">
        <w:rPr>
          <w:rFonts w:cstheme="minorHAnsi"/>
          <w:sz w:val="24"/>
          <w:szCs w:val="24"/>
        </w:rPr>
        <w:t>СНД</w:t>
      </w:r>
      <w:r w:rsidR="007B1156" w:rsidRPr="00D67D7F">
        <w:rPr>
          <w:rFonts w:cstheme="minorHAnsi"/>
          <w:sz w:val="24"/>
          <w:szCs w:val="24"/>
        </w:rPr>
        <w:t xml:space="preserve"> се извършва с оглед на това да бъде постигната </w:t>
      </w:r>
      <w:r w:rsidR="00C95F11" w:rsidRPr="00D67D7F">
        <w:rPr>
          <w:rFonts w:cstheme="minorHAnsi"/>
          <w:sz w:val="24"/>
          <w:szCs w:val="24"/>
        </w:rPr>
        <w:t xml:space="preserve">по-висока </w:t>
      </w:r>
      <w:r w:rsidR="007B1156" w:rsidRPr="00D67D7F">
        <w:rPr>
          <w:rFonts w:cstheme="minorHAnsi"/>
          <w:sz w:val="24"/>
          <w:szCs w:val="24"/>
        </w:rPr>
        <w:t xml:space="preserve">увереност, че при </w:t>
      </w:r>
      <w:r w:rsidR="00962A55" w:rsidRPr="00D67D7F">
        <w:rPr>
          <w:rFonts w:cstheme="minorHAnsi"/>
          <w:sz w:val="24"/>
          <w:szCs w:val="24"/>
        </w:rPr>
        <w:t xml:space="preserve">възлагането на </w:t>
      </w:r>
      <w:r w:rsidR="007B1156" w:rsidRPr="00D67D7F">
        <w:rPr>
          <w:rFonts w:cstheme="minorHAnsi"/>
          <w:sz w:val="24"/>
          <w:szCs w:val="24"/>
        </w:rPr>
        <w:t>дейности</w:t>
      </w:r>
      <w:r w:rsidR="008625FE" w:rsidRPr="00D67D7F">
        <w:rPr>
          <w:rFonts w:cstheme="minorHAnsi"/>
          <w:sz w:val="24"/>
          <w:szCs w:val="24"/>
        </w:rPr>
        <w:t>,</w:t>
      </w:r>
      <w:r w:rsidR="007B1156" w:rsidRPr="00D67D7F">
        <w:rPr>
          <w:rFonts w:cstheme="minorHAnsi"/>
          <w:sz w:val="24"/>
          <w:szCs w:val="24"/>
        </w:rPr>
        <w:t xml:space="preserve"> </w:t>
      </w:r>
      <w:r w:rsidR="00C95F11" w:rsidRPr="00D67D7F">
        <w:rPr>
          <w:rFonts w:cstheme="minorHAnsi"/>
          <w:sz w:val="24"/>
          <w:szCs w:val="24"/>
        </w:rPr>
        <w:t>крайните получатели</w:t>
      </w:r>
      <w:r w:rsidR="007B1156" w:rsidRPr="00D67D7F">
        <w:rPr>
          <w:rFonts w:cstheme="minorHAnsi"/>
          <w:sz w:val="24"/>
          <w:szCs w:val="24"/>
        </w:rPr>
        <w:t xml:space="preserve"> ще приложат правилн</w:t>
      </w:r>
      <w:r w:rsidR="00AB37E2" w:rsidRPr="00D67D7F">
        <w:rPr>
          <w:rFonts w:cstheme="minorHAnsi"/>
          <w:sz w:val="24"/>
          <w:szCs w:val="24"/>
        </w:rPr>
        <w:t xml:space="preserve">о реда на възлагане по </w:t>
      </w:r>
      <w:r w:rsidR="00C95F11" w:rsidRPr="00D67D7F">
        <w:rPr>
          <w:rFonts w:cstheme="minorHAnsi"/>
          <w:sz w:val="24"/>
          <w:szCs w:val="24"/>
        </w:rPr>
        <w:t xml:space="preserve">ПМС </w:t>
      </w:r>
      <w:r w:rsidR="00C925C5" w:rsidRPr="00D67D7F">
        <w:rPr>
          <w:rFonts w:cstheme="minorHAnsi"/>
          <w:sz w:val="24"/>
          <w:szCs w:val="24"/>
        </w:rPr>
        <w:t>80 от май 2022 г</w:t>
      </w:r>
      <w:r w:rsidR="007B1156" w:rsidRPr="00D67D7F">
        <w:rPr>
          <w:rFonts w:cstheme="minorHAnsi"/>
          <w:sz w:val="24"/>
          <w:szCs w:val="24"/>
        </w:rPr>
        <w:t>.</w:t>
      </w:r>
      <w:r w:rsidR="007A1046" w:rsidRPr="00D67D7F">
        <w:rPr>
          <w:rFonts w:cstheme="minorHAnsi"/>
          <w:sz w:val="24"/>
          <w:szCs w:val="24"/>
        </w:rPr>
        <w:t xml:space="preserve"> </w:t>
      </w:r>
      <w:r w:rsidR="00C925C5" w:rsidRPr="00D67D7F">
        <w:rPr>
          <w:rFonts w:cstheme="minorHAnsi"/>
          <w:sz w:val="24"/>
          <w:szCs w:val="24"/>
        </w:rPr>
        <w:t xml:space="preserve">Крайните получатели са длъжни да уведомят </w:t>
      </w:r>
      <w:r w:rsidR="00B6210C" w:rsidRPr="00D67D7F">
        <w:rPr>
          <w:rFonts w:cstheme="minorHAnsi"/>
          <w:sz w:val="24"/>
          <w:szCs w:val="24"/>
        </w:rPr>
        <w:t xml:space="preserve">СНД чрез </w:t>
      </w:r>
      <w:r w:rsidR="00154E0F" w:rsidRPr="00D67D7F">
        <w:rPr>
          <w:rFonts w:cstheme="minorHAnsi"/>
          <w:sz w:val="24"/>
          <w:szCs w:val="24"/>
        </w:rPr>
        <w:t>ИСМ-ИСУН 2020, раздел НПВУ</w:t>
      </w:r>
      <w:r w:rsidR="00B6210C" w:rsidRPr="00D67D7F">
        <w:rPr>
          <w:rFonts w:cstheme="minorHAnsi"/>
          <w:sz w:val="24"/>
          <w:szCs w:val="24"/>
        </w:rPr>
        <w:t xml:space="preserve">, </w:t>
      </w:r>
      <w:r w:rsidR="002704C5" w:rsidRPr="00D67D7F">
        <w:rPr>
          <w:rFonts w:cstheme="minorHAnsi"/>
          <w:sz w:val="24"/>
          <w:szCs w:val="24"/>
        </w:rPr>
        <w:t>с</w:t>
      </w:r>
      <w:r w:rsidR="00B6210C" w:rsidRPr="00D67D7F">
        <w:rPr>
          <w:rFonts w:cstheme="minorHAnsi"/>
          <w:sz w:val="24"/>
          <w:szCs w:val="24"/>
        </w:rPr>
        <w:t xml:space="preserve"> което да </w:t>
      </w:r>
      <w:r w:rsidR="0056784C" w:rsidRPr="00D67D7F">
        <w:rPr>
          <w:rFonts w:cstheme="minorHAnsi"/>
          <w:sz w:val="24"/>
          <w:szCs w:val="24"/>
        </w:rPr>
        <w:t xml:space="preserve">сигнализират, </w:t>
      </w:r>
      <w:r w:rsidR="007B1156" w:rsidRPr="00D67D7F">
        <w:rPr>
          <w:rFonts w:cstheme="minorHAnsi"/>
          <w:sz w:val="24"/>
          <w:szCs w:val="24"/>
        </w:rPr>
        <w:t xml:space="preserve">че </w:t>
      </w:r>
      <w:r w:rsidR="002704C5" w:rsidRPr="00D67D7F">
        <w:rPr>
          <w:rFonts w:cstheme="minorHAnsi"/>
          <w:sz w:val="24"/>
          <w:szCs w:val="24"/>
        </w:rPr>
        <w:t xml:space="preserve">са въведени </w:t>
      </w:r>
      <w:r w:rsidR="007B1156" w:rsidRPr="00D67D7F">
        <w:rPr>
          <w:rFonts w:cstheme="minorHAnsi"/>
          <w:sz w:val="24"/>
          <w:szCs w:val="24"/>
        </w:rPr>
        <w:t>актуалнит</w:t>
      </w:r>
      <w:r w:rsidR="002704C5" w:rsidRPr="00D67D7F">
        <w:rPr>
          <w:rFonts w:cstheme="minorHAnsi"/>
          <w:sz w:val="24"/>
          <w:szCs w:val="24"/>
        </w:rPr>
        <w:t>е</w:t>
      </w:r>
      <w:r w:rsidR="007B1156" w:rsidRPr="00D67D7F">
        <w:rPr>
          <w:rFonts w:cstheme="minorHAnsi"/>
          <w:sz w:val="24"/>
          <w:szCs w:val="24"/>
        </w:rPr>
        <w:t xml:space="preserve"> планирани процедури за избор на изпълнител. </w:t>
      </w:r>
      <w:r w:rsidR="0011234B" w:rsidRPr="00D67D7F">
        <w:rPr>
          <w:rFonts w:cstheme="minorHAnsi"/>
          <w:sz w:val="24"/>
          <w:szCs w:val="24"/>
        </w:rPr>
        <w:t>СНД може да изиска коригиране на планираното</w:t>
      </w:r>
      <w:r w:rsidR="005C172E" w:rsidRPr="00D67D7F">
        <w:rPr>
          <w:rFonts w:cstheme="minorHAnsi"/>
          <w:sz w:val="24"/>
          <w:szCs w:val="24"/>
        </w:rPr>
        <w:t xml:space="preserve">, така че да се избегне ситуация на нарушаване на изискванията на </w:t>
      </w:r>
      <w:r w:rsidR="00972238" w:rsidRPr="00D67D7F">
        <w:rPr>
          <w:rFonts w:cstheme="minorHAnsi"/>
          <w:sz w:val="24"/>
          <w:szCs w:val="24"/>
        </w:rPr>
        <w:t>нормативната уредба</w:t>
      </w:r>
      <w:r w:rsidR="005C172E" w:rsidRPr="00D67D7F">
        <w:rPr>
          <w:rFonts w:cstheme="minorHAnsi"/>
          <w:sz w:val="24"/>
          <w:szCs w:val="24"/>
        </w:rPr>
        <w:t>.</w:t>
      </w:r>
    </w:p>
    <w:p w14:paraId="75F1DD1D" w14:textId="1BC3EF01" w:rsidR="00160F54" w:rsidRPr="00D67D7F" w:rsidRDefault="00160F54"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D67D7F">
        <w:rPr>
          <w:rFonts w:cstheme="minorHAnsi"/>
          <w:b/>
          <w:sz w:val="24"/>
          <w:szCs w:val="24"/>
        </w:rPr>
        <w:t>1.2</w:t>
      </w:r>
      <w:r w:rsidR="00A302A9" w:rsidRPr="00D67D7F">
        <w:rPr>
          <w:rFonts w:cstheme="minorHAnsi"/>
          <w:b/>
          <w:sz w:val="24"/>
          <w:szCs w:val="24"/>
          <w:lang w:val="en-US"/>
        </w:rPr>
        <w:t xml:space="preserve">.  </w:t>
      </w:r>
      <w:r w:rsidR="002677AF" w:rsidRPr="00D67D7F">
        <w:rPr>
          <w:rFonts w:cstheme="minorHAnsi"/>
          <w:b/>
          <w:sz w:val="24"/>
          <w:szCs w:val="24"/>
        </w:rPr>
        <w:t>Общи правила</w:t>
      </w:r>
      <w:r w:rsidR="00AC3F64" w:rsidRPr="00D67D7F">
        <w:rPr>
          <w:rFonts w:cstheme="minorHAnsi"/>
          <w:b/>
          <w:sz w:val="24"/>
          <w:szCs w:val="24"/>
          <w:lang w:val="en-US"/>
        </w:rPr>
        <w:t xml:space="preserve"> </w:t>
      </w:r>
      <w:r w:rsidR="00AC3F64" w:rsidRPr="00D67D7F">
        <w:rPr>
          <w:rFonts w:cstheme="minorHAnsi"/>
          <w:b/>
          <w:sz w:val="24"/>
          <w:szCs w:val="24"/>
        </w:rPr>
        <w:t>и изисквания</w:t>
      </w:r>
    </w:p>
    <w:p w14:paraId="344D0472" w14:textId="7488BA71" w:rsidR="00DF7F7A" w:rsidRPr="00D67D7F" w:rsidRDefault="00DF7F7A"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Правата и задълженията, които възникват за </w:t>
      </w:r>
      <w:r w:rsidR="00326C0D" w:rsidRPr="00D67D7F">
        <w:rPr>
          <w:sz w:val="24"/>
          <w:szCs w:val="24"/>
        </w:rPr>
        <w:t>крайните получатели</w:t>
      </w:r>
      <w:r w:rsidR="00AA1359" w:rsidRPr="00D67D7F">
        <w:rPr>
          <w:sz w:val="24"/>
          <w:szCs w:val="24"/>
        </w:rPr>
        <w:t>,</w:t>
      </w:r>
      <w:r w:rsidRPr="00D67D7F">
        <w:rPr>
          <w:sz w:val="24"/>
          <w:szCs w:val="24"/>
        </w:rPr>
        <w:t xml:space="preserve"> са описани в приложения образец на </w:t>
      </w:r>
      <w:r w:rsidR="002F3D98" w:rsidRPr="00D67D7F">
        <w:rPr>
          <w:sz w:val="24"/>
          <w:szCs w:val="24"/>
        </w:rPr>
        <w:t>д</w:t>
      </w:r>
      <w:r w:rsidRPr="00D67D7F">
        <w:rPr>
          <w:sz w:val="24"/>
          <w:szCs w:val="24"/>
        </w:rPr>
        <w:t xml:space="preserve">оговор за </w:t>
      </w:r>
      <w:r w:rsidR="006009F9" w:rsidRPr="00D67D7F">
        <w:rPr>
          <w:sz w:val="24"/>
          <w:szCs w:val="24"/>
        </w:rPr>
        <w:t>финансиране</w:t>
      </w:r>
      <w:r w:rsidRPr="00D67D7F">
        <w:rPr>
          <w:sz w:val="24"/>
          <w:szCs w:val="24"/>
        </w:rPr>
        <w:t xml:space="preserve"> (Приложение </w:t>
      </w:r>
      <w:r w:rsidR="004438ED" w:rsidRPr="00D67D7F">
        <w:rPr>
          <w:sz w:val="24"/>
          <w:szCs w:val="24"/>
          <w:lang w:val="en-US"/>
        </w:rPr>
        <w:t>15</w:t>
      </w:r>
      <w:r w:rsidR="004438ED" w:rsidRPr="00D67D7F">
        <w:rPr>
          <w:sz w:val="24"/>
          <w:szCs w:val="24"/>
        </w:rPr>
        <w:t xml:space="preserve">) </w:t>
      </w:r>
      <w:r w:rsidRPr="00D67D7F">
        <w:rPr>
          <w:sz w:val="24"/>
          <w:szCs w:val="24"/>
        </w:rPr>
        <w:t xml:space="preserve">и Общите условия към </w:t>
      </w:r>
      <w:r w:rsidR="003A1675" w:rsidRPr="00D67D7F">
        <w:rPr>
          <w:sz w:val="24"/>
          <w:szCs w:val="24"/>
        </w:rPr>
        <w:t>него</w:t>
      </w:r>
      <w:r w:rsidR="00BC0D7C" w:rsidRPr="00D67D7F">
        <w:rPr>
          <w:sz w:val="24"/>
          <w:szCs w:val="24"/>
        </w:rPr>
        <w:t xml:space="preserve"> (Приложение </w:t>
      </w:r>
      <w:r w:rsidR="004438ED" w:rsidRPr="00D67D7F">
        <w:rPr>
          <w:sz w:val="24"/>
          <w:szCs w:val="24"/>
          <w:lang w:val="en-US"/>
        </w:rPr>
        <w:t>16</w:t>
      </w:r>
      <w:r w:rsidRPr="00D67D7F">
        <w:rPr>
          <w:sz w:val="24"/>
          <w:szCs w:val="24"/>
        </w:rPr>
        <w:t xml:space="preserve">). В процеса на изпълнение на проектите, </w:t>
      </w:r>
      <w:r w:rsidR="00326C0D" w:rsidRPr="00D67D7F">
        <w:rPr>
          <w:sz w:val="24"/>
          <w:szCs w:val="24"/>
        </w:rPr>
        <w:t xml:space="preserve">крайните получатели </w:t>
      </w:r>
      <w:r w:rsidRPr="00D67D7F">
        <w:rPr>
          <w:sz w:val="24"/>
          <w:szCs w:val="24"/>
        </w:rPr>
        <w:t xml:space="preserve">следва да се придържат към </w:t>
      </w:r>
      <w:r w:rsidR="003F3E1A" w:rsidRPr="00D67D7F">
        <w:rPr>
          <w:sz w:val="24"/>
          <w:szCs w:val="24"/>
        </w:rPr>
        <w:t xml:space="preserve">изискванията и указанията, публикувани от </w:t>
      </w:r>
      <w:r w:rsidR="003F3E1A" w:rsidRPr="00D67D7F">
        <w:rPr>
          <w:rFonts w:ascii="Verdana" w:hAnsi="Verdana"/>
          <w:sz w:val="20"/>
          <w:szCs w:val="20"/>
        </w:rPr>
        <w:t>СНД</w:t>
      </w:r>
      <w:r w:rsidRPr="00D67D7F">
        <w:rPr>
          <w:sz w:val="24"/>
          <w:szCs w:val="24"/>
        </w:rPr>
        <w:t>.</w:t>
      </w:r>
    </w:p>
    <w:p w14:paraId="0A8B9F86" w14:textId="6E906E88" w:rsidR="00F279F3" w:rsidRPr="00D67D7F"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Ако </w:t>
      </w:r>
      <w:r w:rsidR="00A271D6" w:rsidRPr="00D67D7F">
        <w:rPr>
          <w:sz w:val="24"/>
          <w:szCs w:val="24"/>
        </w:rPr>
        <w:t xml:space="preserve">крайният получател </w:t>
      </w:r>
      <w:r w:rsidRPr="00D67D7F">
        <w:rPr>
          <w:sz w:val="24"/>
          <w:szCs w:val="24"/>
        </w:rPr>
        <w:t xml:space="preserve">не може да изпълни </w:t>
      </w:r>
      <w:r w:rsidR="00C85F71" w:rsidRPr="00D67D7F">
        <w:rPr>
          <w:sz w:val="24"/>
          <w:szCs w:val="24"/>
        </w:rPr>
        <w:t xml:space="preserve">изцяло или частично </w:t>
      </w:r>
      <w:r w:rsidRPr="00D67D7F">
        <w:rPr>
          <w:sz w:val="24"/>
          <w:szCs w:val="24"/>
        </w:rPr>
        <w:t>дейностите, заложени в</w:t>
      </w:r>
      <w:r w:rsidR="00533719" w:rsidRPr="00D67D7F">
        <w:rPr>
          <w:sz w:val="24"/>
          <w:szCs w:val="24"/>
        </w:rPr>
        <w:t xml:space="preserve"> </w:t>
      </w:r>
      <w:r w:rsidR="00F279F3" w:rsidRPr="00D67D7F">
        <w:rPr>
          <w:sz w:val="24"/>
          <w:szCs w:val="24"/>
        </w:rPr>
        <w:t>договора за финансиране</w:t>
      </w:r>
      <w:r w:rsidRPr="00D67D7F">
        <w:rPr>
          <w:sz w:val="24"/>
          <w:szCs w:val="24"/>
        </w:rPr>
        <w:t xml:space="preserve">, плащанията могат да не се извършат (цялостно или частично) в зависимост от невъзможността за изпълнение на задълженията от страна на </w:t>
      </w:r>
      <w:r w:rsidR="00F279F3" w:rsidRPr="00D67D7F">
        <w:rPr>
          <w:sz w:val="24"/>
          <w:szCs w:val="24"/>
        </w:rPr>
        <w:t>крайния получател</w:t>
      </w:r>
      <w:r w:rsidRPr="00D67D7F">
        <w:rPr>
          <w:sz w:val="24"/>
          <w:szCs w:val="24"/>
        </w:rPr>
        <w:t>.</w:t>
      </w:r>
      <w:r w:rsidR="00A271D6" w:rsidRPr="00D67D7F">
        <w:rPr>
          <w:sz w:val="24"/>
          <w:szCs w:val="24"/>
        </w:rPr>
        <w:t xml:space="preserve"> В тази връзка е възможно и изискване </w:t>
      </w:r>
      <w:r w:rsidR="003E6930" w:rsidRPr="00D67D7F">
        <w:rPr>
          <w:sz w:val="24"/>
          <w:szCs w:val="24"/>
        </w:rPr>
        <w:t xml:space="preserve">в случаите </w:t>
      </w:r>
      <w:r w:rsidR="00A271D6" w:rsidRPr="00D67D7F">
        <w:rPr>
          <w:sz w:val="24"/>
          <w:szCs w:val="24"/>
        </w:rPr>
        <w:t>на вече разплатени средства.</w:t>
      </w:r>
    </w:p>
    <w:p w14:paraId="50271769" w14:textId="5A5A0102" w:rsidR="00AF2CA8" w:rsidRPr="00D67D7F" w:rsidRDefault="00C44ED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В случай че краен получател не успее да постигне заложени</w:t>
      </w:r>
      <w:r w:rsidR="002677AF" w:rsidRPr="00D67D7F">
        <w:rPr>
          <w:sz w:val="24"/>
          <w:szCs w:val="24"/>
        </w:rPr>
        <w:t>те резултати</w:t>
      </w:r>
      <w:r w:rsidR="001B2BC5" w:rsidRPr="00D67D7F">
        <w:rPr>
          <w:sz w:val="24"/>
          <w:szCs w:val="24"/>
        </w:rPr>
        <w:t xml:space="preserve"> </w:t>
      </w:r>
      <w:r w:rsidRPr="00D67D7F">
        <w:rPr>
          <w:sz w:val="24"/>
          <w:szCs w:val="24"/>
        </w:rPr>
        <w:t>(цялостно или частично), то СНД може да не извърши плащания или да изиска възстановяване на вече разплатени средства.</w:t>
      </w:r>
    </w:p>
    <w:p w14:paraId="296F1215" w14:textId="60F8647F" w:rsidR="00AF2CA8" w:rsidRPr="00A54E70"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Изменение на</w:t>
      </w:r>
      <w:r w:rsidR="004C65E6" w:rsidRPr="00D67D7F">
        <w:rPr>
          <w:sz w:val="24"/>
          <w:szCs w:val="24"/>
        </w:rPr>
        <w:t xml:space="preserve"> </w:t>
      </w:r>
      <w:r w:rsidRPr="00D67D7F">
        <w:rPr>
          <w:sz w:val="24"/>
          <w:szCs w:val="24"/>
        </w:rPr>
        <w:t xml:space="preserve">договор за </w:t>
      </w:r>
      <w:r w:rsidR="00E44712" w:rsidRPr="00D67D7F">
        <w:rPr>
          <w:sz w:val="24"/>
          <w:szCs w:val="24"/>
        </w:rPr>
        <w:t>финансиране</w:t>
      </w:r>
      <w:r w:rsidRPr="00D67D7F">
        <w:rPr>
          <w:sz w:val="24"/>
          <w:szCs w:val="24"/>
        </w:rPr>
        <w:t xml:space="preserve"> се извършва</w:t>
      </w:r>
      <w:r w:rsidR="00E44712" w:rsidRPr="00D67D7F">
        <w:rPr>
          <w:sz w:val="24"/>
          <w:szCs w:val="24"/>
        </w:rPr>
        <w:t xml:space="preserve">, при </w:t>
      </w:r>
      <w:r w:rsidR="005D3085" w:rsidRPr="00D67D7F">
        <w:rPr>
          <w:sz w:val="24"/>
          <w:szCs w:val="24"/>
        </w:rPr>
        <w:t xml:space="preserve">изрично </w:t>
      </w:r>
      <w:r w:rsidR="00E44712" w:rsidRPr="00D67D7F">
        <w:rPr>
          <w:sz w:val="24"/>
          <w:szCs w:val="24"/>
        </w:rPr>
        <w:t xml:space="preserve">съгласие и </w:t>
      </w:r>
      <w:r w:rsidR="005D3085" w:rsidRPr="00D67D7F">
        <w:rPr>
          <w:sz w:val="24"/>
          <w:szCs w:val="24"/>
        </w:rPr>
        <w:t xml:space="preserve">разрешение </w:t>
      </w:r>
      <w:r w:rsidR="00E44712" w:rsidRPr="00D67D7F">
        <w:rPr>
          <w:sz w:val="24"/>
          <w:szCs w:val="24"/>
          <w:lang w:val="en-US"/>
        </w:rPr>
        <w:t>(</w:t>
      </w:r>
      <w:r w:rsidR="00E44712" w:rsidRPr="00D67D7F">
        <w:rPr>
          <w:sz w:val="24"/>
          <w:szCs w:val="24"/>
        </w:rPr>
        <w:t>в някои предвидени случаи и чрез подписване на допълнително споразумение</w:t>
      </w:r>
      <w:r w:rsidR="00E44712" w:rsidRPr="00D67D7F">
        <w:rPr>
          <w:sz w:val="24"/>
          <w:szCs w:val="24"/>
          <w:lang w:val="en-US"/>
        </w:rPr>
        <w:t xml:space="preserve">) </w:t>
      </w:r>
      <w:r w:rsidR="005D3085" w:rsidRPr="00D67D7F">
        <w:rPr>
          <w:sz w:val="24"/>
          <w:szCs w:val="24"/>
        </w:rPr>
        <w:t xml:space="preserve">от </w:t>
      </w:r>
      <w:r w:rsidR="00373624" w:rsidRPr="00D67D7F">
        <w:rPr>
          <w:sz w:val="24"/>
          <w:szCs w:val="24"/>
        </w:rPr>
        <w:t xml:space="preserve">страна на </w:t>
      </w:r>
      <w:r w:rsidR="00F1439F" w:rsidRPr="00D67D7F">
        <w:rPr>
          <w:sz w:val="24"/>
          <w:szCs w:val="24"/>
        </w:rPr>
        <w:t xml:space="preserve">СНД </w:t>
      </w:r>
      <w:r w:rsidR="005D3085" w:rsidRPr="00D67D7F">
        <w:rPr>
          <w:sz w:val="24"/>
          <w:szCs w:val="24"/>
        </w:rPr>
        <w:t xml:space="preserve">по реда </w:t>
      </w:r>
      <w:r w:rsidR="00CC73B4" w:rsidRPr="00D67D7F">
        <w:rPr>
          <w:sz w:val="24"/>
          <w:szCs w:val="24"/>
        </w:rPr>
        <w:t xml:space="preserve">и </w:t>
      </w:r>
      <w:r w:rsidR="00412460" w:rsidRPr="00A54E70">
        <w:rPr>
          <w:sz w:val="24"/>
          <w:szCs w:val="24"/>
        </w:rPr>
        <w:t>изискванията</w:t>
      </w:r>
      <w:r w:rsidR="00CC73B4" w:rsidRPr="00A54E70">
        <w:rPr>
          <w:sz w:val="24"/>
          <w:szCs w:val="24"/>
        </w:rPr>
        <w:t xml:space="preserve"> </w:t>
      </w:r>
      <w:r w:rsidR="005D3085" w:rsidRPr="00A54E70">
        <w:rPr>
          <w:sz w:val="24"/>
          <w:szCs w:val="24"/>
        </w:rPr>
        <w:t xml:space="preserve">на чл. 8 от Общи условия към </w:t>
      </w:r>
      <w:r w:rsidR="00E44712" w:rsidRPr="00A54E70">
        <w:rPr>
          <w:sz w:val="24"/>
          <w:szCs w:val="24"/>
        </w:rPr>
        <w:t>договорите за финансиране</w:t>
      </w:r>
      <w:r w:rsidR="00621933" w:rsidRPr="00A54E70">
        <w:rPr>
          <w:sz w:val="24"/>
          <w:szCs w:val="24"/>
        </w:rPr>
        <w:t>.</w:t>
      </w:r>
      <w:r w:rsidRPr="00A54E70">
        <w:rPr>
          <w:sz w:val="24"/>
          <w:szCs w:val="24"/>
        </w:rPr>
        <w:t xml:space="preserve"> </w:t>
      </w:r>
      <w:r w:rsidR="00DB7B68" w:rsidRPr="00A54E70">
        <w:rPr>
          <w:sz w:val="24"/>
          <w:szCs w:val="24"/>
        </w:rPr>
        <w:t>Изменението на</w:t>
      </w:r>
      <w:r w:rsidRPr="00A54E70">
        <w:rPr>
          <w:sz w:val="24"/>
          <w:szCs w:val="24"/>
        </w:rPr>
        <w:t xml:space="preserve"> договор </w:t>
      </w:r>
      <w:r w:rsidR="007813F8" w:rsidRPr="00A54E70">
        <w:rPr>
          <w:sz w:val="24"/>
          <w:szCs w:val="24"/>
        </w:rPr>
        <w:t xml:space="preserve">за финансиране </w:t>
      </w:r>
      <w:r w:rsidRPr="00A54E70">
        <w:rPr>
          <w:sz w:val="24"/>
          <w:szCs w:val="24"/>
        </w:rPr>
        <w:t>не може да нарушава конкурентните условия, съществуващи към момента на сключване</w:t>
      </w:r>
      <w:r w:rsidR="00E44712" w:rsidRPr="00A54E70">
        <w:rPr>
          <w:sz w:val="24"/>
          <w:szCs w:val="24"/>
        </w:rPr>
        <w:t xml:space="preserve">то му </w:t>
      </w:r>
      <w:r w:rsidRPr="00A54E70">
        <w:rPr>
          <w:sz w:val="24"/>
          <w:szCs w:val="24"/>
        </w:rPr>
        <w:t xml:space="preserve">и равното третиране на </w:t>
      </w:r>
      <w:r w:rsidR="00E44712" w:rsidRPr="00A54E70">
        <w:rPr>
          <w:sz w:val="24"/>
          <w:szCs w:val="24"/>
        </w:rPr>
        <w:t>крайните получатели</w:t>
      </w:r>
      <w:r w:rsidRPr="00A54E70">
        <w:rPr>
          <w:sz w:val="24"/>
          <w:szCs w:val="24"/>
        </w:rPr>
        <w:t>.</w:t>
      </w:r>
    </w:p>
    <w:p w14:paraId="07EE0F50" w14:textId="67B301A2" w:rsidR="004E5FEF" w:rsidRDefault="00D91F2D" w:rsidP="00D91F2D">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A54E70">
        <w:rPr>
          <w:sz w:val="24"/>
          <w:szCs w:val="24"/>
        </w:rPr>
        <w:t xml:space="preserve">Недопустими са изменения в договора за финансиране, които водят до промяна в мястото на изпълнение на предложението от един регион по NUTS2 в друг регион </w:t>
      </w:r>
      <w:r w:rsidR="004E5FEF">
        <w:rPr>
          <w:sz w:val="24"/>
          <w:szCs w:val="24"/>
        </w:rPr>
        <w:t xml:space="preserve">по </w:t>
      </w:r>
      <w:r w:rsidRPr="00A54E70">
        <w:rPr>
          <w:sz w:val="24"/>
          <w:szCs w:val="24"/>
        </w:rPr>
        <w:t xml:space="preserve">NUTS2, когато това ще доведе до несъответствие с изискванията за максимално допустим интензитет на помощта, посочен в Условията за кандидатстване, в периода на устойчивост (5 (пет) години </w:t>
      </w:r>
      <w:r w:rsidRPr="00A54E70">
        <w:rPr>
          <w:sz w:val="24"/>
          <w:szCs w:val="24"/>
        </w:rPr>
        <w:lastRenderedPageBreak/>
        <w:t xml:space="preserve">от </w:t>
      </w:r>
      <w:r w:rsidR="00BC5A7E" w:rsidRPr="00A54E70">
        <w:rPr>
          <w:sz w:val="24"/>
          <w:szCs w:val="24"/>
        </w:rPr>
        <w:t>въвеждане в експлоатация</w:t>
      </w:r>
      <w:r w:rsidR="00F26115" w:rsidRPr="00A54E70">
        <w:rPr>
          <w:rStyle w:val="FootnoteReference"/>
          <w:sz w:val="24"/>
          <w:szCs w:val="24"/>
        </w:rPr>
        <w:footnoteReference w:id="1"/>
      </w:r>
      <w:r w:rsidR="00BC5A7E" w:rsidRPr="00A54E70">
        <w:rPr>
          <w:sz w:val="24"/>
          <w:szCs w:val="24"/>
        </w:rPr>
        <w:t xml:space="preserve"> на изградената с инвестицията по процедурата фотоволтаична система</w:t>
      </w:r>
      <w:r w:rsidRPr="00A54E70">
        <w:rPr>
          <w:sz w:val="24"/>
          <w:szCs w:val="24"/>
        </w:rPr>
        <w:t>).</w:t>
      </w:r>
    </w:p>
    <w:p w14:paraId="19233ED4" w14:textId="4F2DC422" w:rsidR="0053025A" w:rsidRDefault="00D91F2D"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xml:space="preserve">При промяна на мястото за изпълнение на </w:t>
      </w:r>
      <w:r w:rsidR="004E5FEF">
        <w:rPr>
          <w:sz w:val="24"/>
          <w:szCs w:val="24"/>
        </w:rPr>
        <w:t>инвестицията</w:t>
      </w:r>
      <w:r w:rsidRPr="00A54E70">
        <w:rPr>
          <w:sz w:val="24"/>
          <w:szCs w:val="24"/>
        </w:rPr>
        <w:t xml:space="preserve"> следва да са спазени </w:t>
      </w:r>
      <w:r w:rsidR="004E5FEF">
        <w:rPr>
          <w:sz w:val="24"/>
          <w:szCs w:val="24"/>
        </w:rPr>
        <w:t xml:space="preserve">всички ограничения и </w:t>
      </w:r>
      <w:r w:rsidR="004E5FEF" w:rsidRPr="004E5FEF">
        <w:rPr>
          <w:sz w:val="24"/>
          <w:szCs w:val="24"/>
        </w:rPr>
        <w:t xml:space="preserve">изисквания, посочени в </w:t>
      </w:r>
      <w:r w:rsidR="0053025A">
        <w:rPr>
          <w:sz w:val="24"/>
          <w:szCs w:val="24"/>
        </w:rPr>
        <w:t>у</w:t>
      </w:r>
      <w:r w:rsidR="004E5FEF" w:rsidRPr="004E5FEF">
        <w:rPr>
          <w:sz w:val="24"/>
          <w:szCs w:val="24"/>
        </w:rPr>
        <w:t>словията за кандидатстване</w:t>
      </w:r>
      <w:r w:rsidR="004E5FEF">
        <w:rPr>
          <w:sz w:val="24"/>
          <w:szCs w:val="24"/>
        </w:rPr>
        <w:t xml:space="preserve"> </w:t>
      </w:r>
      <w:r w:rsidR="0053025A">
        <w:rPr>
          <w:sz w:val="24"/>
          <w:szCs w:val="24"/>
        </w:rPr>
        <w:t xml:space="preserve">и условията за изпълнение </w:t>
      </w:r>
      <w:r w:rsidR="004E5FEF">
        <w:rPr>
          <w:sz w:val="24"/>
          <w:szCs w:val="24"/>
        </w:rPr>
        <w:t>по процедурата</w:t>
      </w:r>
      <w:r w:rsidR="00953B5C">
        <w:rPr>
          <w:sz w:val="24"/>
          <w:szCs w:val="24"/>
        </w:rPr>
        <w:t>, както и</w:t>
      </w:r>
      <w:r w:rsidR="00953B5C" w:rsidRPr="00953B5C">
        <w:t xml:space="preserve"> </w:t>
      </w:r>
      <w:r w:rsidR="00953B5C" w:rsidRPr="00953B5C">
        <w:rPr>
          <w:sz w:val="24"/>
          <w:szCs w:val="24"/>
        </w:rPr>
        <w:t>изискванията по околна среда съгласно ЗООС и/или ЗБР</w:t>
      </w:r>
      <w:r w:rsidR="0053025A">
        <w:rPr>
          <w:sz w:val="24"/>
          <w:szCs w:val="24"/>
        </w:rPr>
        <w:t xml:space="preserve">. След </w:t>
      </w:r>
      <w:r w:rsidR="0053025A" w:rsidRPr="00A54E70">
        <w:rPr>
          <w:sz w:val="24"/>
          <w:szCs w:val="24"/>
        </w:rPr>
        <w:t xml:space="preserve">въвеждането в експлоатация на енергийното съоръжение </w:t>
      </w:r>
      <w:r w:rsidR="0053025A">
        <w:rPr>
          <w:sz w:val="24"/>
          <w:szCs w:val="24"/>
        </w:rPr>
        <w:t xml:space="preserve">на новото </w:t>
      </w:r>
      <w:r w:rsidR="0053025A" w:rsidRPr="00A54E70">
        <w:rPr>
          <w:sz w:val="24"/>
          <w:szCs w:val="24"/>
        </w:rPr>
        <w:t xml:space="preserve">място за изпълнение на </w:t>
      </w:r>
      <w:r w:rsidR="0053025A">
        <w:rPr>
          <w:sz w:val="24"/>
          <w:szCs w:val="24"/>
        </w:rPr>
        <w:t>инвестицията,</w:t>
      </w:r>
      <w:r w:rsidR="0053025A" w:rsidRPr="00A54E70">
        <w:rPr>
          <w:sz w:val="24"/>
          <w:szCs w:val="24"/>
        </w:rPr>
        <w:t xml:space="preserve"> </w:t>
      </w:r>
      <w:r w:rsidR="0053025A" w:rsidRPr="00C62C1D">
        <w:rPr>
          <w:sz w:val="24"/>
          <w:szCs w:val="24"/>
        </w:rPr>
        <w:t>крайният получател следва да приложи:</w:t>
      </w:r>
    </w:p>
    <w:p w14:paraId="782E1737" w14:textId="77777777" w:rsidR="0053025A" w:rsidRPr="00A54E70" w:rsidRDefault="0053025A"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Протокол за въвеждането в експлоатация на енергийното съоръжение;</w:t>
      </w:r>
    </w:p>
    <w:p w14:paraId="1B3D8EC5" w14:textId="77777777" w:rsidR="0053025A" w:rsidRPr="00A54E70" w:rsidRDefault="0053025A"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Допълнително споразумение към договора с електроразпределителното дружество по чл. 25а, ал. 3 от Закона за енергията от възобновяеми източници;</w:t>
      </w:r>
    </w:p>
    <w:p w14:paraId="239AE3B9" w14:textId="77777777" w:rsidR="0053025A" w:rsidRPr="00A54E70" w:rsidRDefault="0053025A"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Информация (име и фамилия на лицето, и номер и дата на издаване на удостоверението за придобита професионална квалификация) на лицето, притежаващо необходимата професионална квалификация, и включено в списъка по чл. 21 на ЗЕВИ, поддържан на интернет страницата на АУЕР: https://www.seea.government.bg/bg/?option=com_grid&amp;gid=14_mg_0&amp;p=34;</w:t>
      </w:r>
    </w:p>
    <w:p w14:paraId="64164715" w14:textId="36A5BDC7" w:rsidR="00D91F2D" w:rsidRPr="00A54E70" w:rsidRDefault="0053025A" w:rsidP="0053025A">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Застраховка на съоръженията, финансирани по процедурата, срещу кражби, умишлени действия на трети лица, пожар и други природни бедствия, и други относими рискове</w:t>
      </w:r>
      <w:r w:rsidR="00C00864">
        <w:rPr>
          <w:sz w:val="24"/>
          <w:szCs w:val="24"/>
        </w:rPr>
        <w:t>.</w:t>
      </w:r>
      <w:r w:rsidR="00C00864" w:rsidRPr="00C00864">
        <w:rPr>
          <w:sz w:val="24"/>
          <w:szCs w:val="24"/>
        </w:rPr>
        <w:t xml:space="preserve"> </w:t>
      </w:r>
      <w:r w:rsidR="00C00864">
        <w:rPr>
          <w:sz w:val="24"/>
          <w:szCs w:val="24"/>
        </w:rPr>
        <w:t>Застраховката следва да се поддържа</w:t>
      </w:r>
      <w:r w:rsidR="00C00864" w:rsidRPr="00A54E70">
        <w:rPr>
          <w:sz w:val="24"/>
          <w:szCs w:val="24"/>
        </w:rPr>
        <w:t xml:space="preserve"> за периода от </w:t>
      </w:r>
      <w:r w:rsidR="00C00864">
        <w:rPr>
          <w:sz w:val="24"/>
          <w:szCs w:val="24"/>
        </w:rPr>
        <w:t xml:space="preserve">първоначалното </w:t>
      </w:r>
      <w:r w:rsidR="00C00864" w:rsidRPr="00A54E70">
        <w:rPr>
          <w:sz w:val="24"/>
          <w:szCs w:val="24"/>
        </w:rPr>
        <w:t xml:space="preserve">въвеждане в експлоатация на съоръженията до минимум 5 (пет) години </w:t>
      </w:r>
      <w:r w:rsidR="00C00864" w:rsidRPr="004911DE">
        <w:rPr>
          <w:sz w:val="24"/>
          <w:szCs w:val="24"/>
        </w:rPr>
        <w:t>след това</w:t>
      </w:r>
      <w:r w:rsidR="00D91F2D" w:rsidRPr="00A54E70">
        <w:rPr>
          <w:sz w:val="24"/>
          <w:szCs w:val="24"/>
        </w:rPr>
        <w:t>.</w:t>
      </w:r>
    </w:p>
    <w:p w14:paraId="29AE330A" w14:textId="77777777" w:rsidR="003E28B1" w:rsidRPr="00D67D7F" w:rsidRDefault="00A41BC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A54E70">
        <w:rPr>
          <w:sz w:val="24"/>
          <w:szCs w:val="24"/>
        </w:rPr>
        <w:t xml:space="preserve">При съблюдаване на разпоредбите на </w:t>
      </w:r>
      <w:r w:rsidR="00F1381E" w:rsidRPr="00A54E70">
        <w:rPr>
          <w:i/>
          <w:sz w:val="24"/>
          <w:szCs w:val="24"/>
        </w:rPr>
        <w:t xml:space="preserve">Регламент </w:t>
      </w:r>
      <w:r w:rsidRPr="00A54E70">
        <w:rPr>
          <w:i/>
          <w:sz w:val="24"/>
          <w:szCs w:val="24"/>
        </w:rPr>
        <w:t xml:space="preserve">(ЕС) 2021/241 </w:t>
      </w:r>
      <w:r w:rsidR="00665A89" w:rsidRPr="00A54E70">
        <w:rPr>
          <w:i/>
          <w:sz w:val="24"/>
          <w:szCs w:val="24"/>
        </w:rPr>
        <w:t>на</w:t>
      </w:r>
      <w:r w:rsidRPr="00A54E70">
        <w:rPr>
          <w:i/>
          <w:sz w:val="24"/>
          <w:szCs w:val="24"/>
        </w:rPr>
        <w:t xml:space="preserve"> </w:t>
      </w:r>
      <w:r w:rsidR="00665A89" w:rsidRPr="00A54E70">
        <w:rPr>
          <w:i/>
          <w:sz w:val="24"/>
          <w:szCs w:val="24"/>
        </w:rPr>
        <w:t xml:space="preserve">Европейския парламент и на Съвета </w:t>
      </w:r>
      <w:r w:rsidRPr="00A54E70">
        <w:rPr>
          <w:i/>
          <w:sz w:val="24"/>
          <w:szCs w:val="24"/>
        </w:rPr>
        <w:t>от 12 февруари 2021 година за създаване на Механизъм за възстановяване и устойчивост</w:t>
      </w:r>
      <w:r w:rsidR="00677EB3" w:rsidRPr="00A54E70">
        <w:rPr>
          <w:sz w:val="24"/>
          <w:szCs w:val="24"/>
        </w:rPr>
        <w:t xml:space="preserve">, </w:t>
      </w:r>
      <w:r w:rsidR="00EA7E55" w:rsidRPr="00A54E70">
        <w:rPr>
          <w:sz w:val="24"/>
          <w:szCs w:val="24"/>
        </w:rPr>
        <w:t>СНД ще</w:t>
      </w:r>
      <w:r w:rsidR="00677EB3" w:rsidRPr="00A54E70">
        <w:rPr>
          <w:sz w:val="24"/>
          <w:szCs w:val="24"/>
        </w:rPr>
        <w:t xml:space="preserve"> извършва проверки за удостоверяване на административните, финансовите</w:t>
      </w:r>
      <w:r w:rsidR="00677EB3" w:rsidRPr="00D67D7F">
        <w:rPr>
          <w:sz w:val="24"/>
          <w:szCs w:val="24"/>
        </w:rPr>
        <w:t xml:space="preserve">,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w:t>
      </w:r>
      <w:r w:rsidR="00EA7E55" w:rsidRPr="00D67D7F">
        <w:rPr>
          <w:sz w:val="24"/>
          <w:szCs w:val="24"/>
        </w:rPr>
        <w:t xml:space="preserve">с постигане на етапи и цели или </w:t>
      </w:r>
      <w:r w:rsidR="00677EB3" w:rsidRPr="00D67D7F">
        <w:rPr>
          <w:sz w:val="24"/>
          <w:szCs w:val="24"/>
        </w:rPr>
        <w:t xml:space="preserve">с </w:t>
      </w:r>
      <w:r w:rsidR="00992BE3" w:rsidRPr="00D67D7F">
        <w:rPr>
          <w:sz w:val="24"/>
          <w:szCs w:val="24"/>
        </w:rPr>
        <w:t xml:space="preserve">изплащане </w:t>
      </w:r>
      <w:r w:rsidR="00677EB3" w:rsidRPr="00D67D7F">
        <w:rPr>
          <w:sz w:val="24"/>
          <w:szCs w:val="24"/>
        </w:rPr>
        <w:t>на</w:t>
      </w:r>
      <w:r w:rsidR="00992BE3" w:rsidRPr="00D67D7F">
        <w:rPr>
          <w:sz w:val="24"/>
          <w:szCs w:val="24"/>
        </w:rPr>
        <w:t xml:space="preserve"> допустими</w:t>
      </w:r>
      <w:r w:rsidR="00677EB3" w:rsidRPr="00D67D7F">
        <w:rPr>
          <w:sz w:val="24"/>
          <w:szCs w:val="24"/>
        </w:rPr>
        <w:t xml:space="preserve"> разходи, </w:t>
      </w:r>
      <w:r w:rsidR="00EA7E55" w:rsidRPr="00D67D7F">
        <w:rPr>
          <w:sz w:val="24"/>
          <w:szCs w:val="24"/>
        </w:rPr>
        <w:t xml:space="preserve">а също и </w:t>
      </w:r>
      <w:r w:rsidR="00677EB3" w:rsidRPr="00D67D7F">
        <w:rPr>
          <w:sz w:val="24"/>
          <w:szCs w:val="24"/>
        </w:rPr>
        <w:t>проверки на място за изпълнение на дейностите</w:t>
      </w:r>
      <w:r w:rsidR="00EA7E55" w:rsidRPr="00D67D7F">
        <w:rPr>
          <w:sz w:val="24"/>
          <w:szCs w:val="24"/>
        </w:rPr>
        <w:t xml:space="preserve"> и постигане на </w:t>
      </w:r>
      <w:r w:rsidR="002677AF" w:rsidRPr="00D67D7F">
        <w:rPr>
          <w:sz w:val="24"/>
          <w:szCs w:val="24"/>
        </w:rPr>
        <w:t>резултатите</w:t>
      </w:r>
      <w:r w:rsidR="00523F2C" w:rsidRPr="00D67D7F">
        <w:rPr>
          <w:sz w:val="24"/>
          <w:szCs w:val="24"/>
        </w:rPr>
        <w:t>, заложени по проекта</w:t>
      </w:r>
      <w:r w:rsidR="00677EB3" w:rsidRPr="00D67D7F">
        <w:rPr>
          <w:sz w:val="24"/>
          <w:szCs w:val="24"/>
        </w:rPr>
        <w:t xml:space="preserve">. </w:t>
      </w:r>
      <w:r w:rsidR="008A32A9" w:rsidRPr="00D67D7F">
        <w:rPr>
          <w:sz w:val="24"/>
          <w:szCs w:val="24"/>
        </w:rPr>
        <w:t xml:space="preserve">Административните </w:t>
      </w:r>
      <w:r w:rsidR="008A32A9" w:rsidRPr="00D67D7F">
        <w:rPr>
          <w:sz w:val="24"/>
          <w:szCs w:val="24"/>
          <w:lang w:val="en-US"/>
        </w:rPr>
        <w:t>(</w:t>
      </w:r>
      <w:r w:rsidR="008A32A9" w:rsidRPr="00D67D7F">
        <w:rPr>
          <w:sz w:val="24"/>
          <w:szCs w:val="24"/>
        </w:rPr>
        <w:t>документални</w:t>
      </w:r>
      <w:r w:rsidR="008A32A9" w:rsidRPr="00D67D7F">
        <w:rPr>
          <w:sz w:val="24"/>
          <w:szCs w:val="24"/>
          <w:lang w:val="en-US"/>
        </w:rPr>
        <w:t xml:space="preserve">) </w:t>
      </w:r>
      <w:r w:rsidR="008A32A9" w:rsidRPr="00D67D7F">
        <w:rPr>
          <w:sz w:val="24"/>
          <w:szCs w:val="24"/>
        </w:rPr>
        <w:t>п</w:t>
      </w:r>
      <w:r w:rsidR="00677EB3" w:rsidRPr="00D67D7F">
        <w:rPr>
          <w:sz w:val="24"/>
          <w:szCs w:val="24"/>
        </w:rPr>
        <w:t xml:space="preserve">роверки от страна на </w:t>
      </w:r>
      <w:r w:rsidR="008A32A9" w:rsidRPr="00D67D7F">
        <w:rPr>
          <w:sz w:val="24"/>
          <w:szCs w:val="24"/>
        </w:rPr>
        <w:t>СНД</w:t>
      </w:r>
      <w:r w:rsidR="00677EB3" w:rsidRPr="00D67D7F">
        <w:rPr>
          <w:sz w:val="24"/>
          <w:szCs w:val="24"/>
        </w:rPr>
        <w:t xml:space="preserve"> се извършват </w:t>
      </w:r>
      <w:r w:rsidR="00CF6187" w:rsidRPr="00D67D7F">
        <w:rPr>
          <w:sz w:val="24"/>
          <w:szCs w:val="24"/>
        </w:rPr>
        <w:t xml:space="preserve">по отношение </w:t>
      </w:r>
      <w:r w:rsidR="00677EB3" w:rsidRPr="00D67D7F">
        <w:rPr>
          <w:sz w:val="24"/>
          <w:szCs w:val="24"/>
        </w:rPr>
        <w:t xml:space="preserve">на всички проекти. </w:t>
      </w:r>
      <w:r w:rsidR="00561ED3" w:rsidRPr="00D67D7F">
        <w:rPr>
          <w:sz w:val="24"/>
          <w:szCs w:val="24"/>
        </w:rPr>
        <w:t>При съобразяване със спецификата на инвестицията, п</w:t>
      </w:r>
      <w:r w:rsidR="00AF6F9F" w:rsidRPr="00D67D7F">
        <w:rPr>
          <w:sz w:val="24"/>
          <w:szCs w:val="24"/>
        </w:rPr>
        <w:t xml:space="preserve">роверките на място ще се извършват на базата на оценка на риска, забавяне или неизпълнение на </w:t>
      </w:r>
      <w:r w:rsidR="002677AF" w:rsidRPr="00D67D7F">
        <w:rPr>
          <w:sz w:val="24"/>
          <w:szCs w:val="24"/>
        </w:rPr>
        <w:t>постигането на резултатите</w:t>
      </w:r>
      <w:r w:rsidR="00AF6F9F" w:rsidRPr="00D67D7F">
        <w:rPr>
          <w:sz w:val="24"/>
          <w:szCs w:val="24"/>
        </w:rPr>
        <w:t>, които подлежат на отчитане пред Европейската комисия, и/или при други обстоятелства</w:t>
      </w:r>
      <w:r w:rsidR="00832652" w:rsidRPr="00D67D7F">
        <w:rPr>
          <w:sz w:val="24"/>
          <w:szCs w:val="24"/>
        </w:rPr>
        <w:t xml:space="preserve"> и индикации за проблеми</w:t>
      </w:r>
      <w:r w:rsidR="00AF6F9F" w:rsidRPr="00D67D7F">
        <w:rPr>
          <w:sz w:val="24"/>
          <w:szCs w:val="24"/>
        </w:rPr>
        <w:t>, които могат да компрометират изпълнението на инвестицията.</w:t>
      </w:r>
      <w:r w:rsidR="00677EB3" w:rsidRPr="00D67D7F">
        <w:rPr>
          <w:sz w:val="24"/>
          <w:szCs w:val="24"/>
        </w:rPr>
        <w:t xml:space="preserve"> </w:t>
      </w:r>
      <w:r w:rsidR="007C14D4" w:rsidRPr="00D67D7F">
        <w:rPr>
          <w:sz w:val="24"/>
          <w:szCs w:val="24"/>
        </w:rPr>
        <w:t xml:space="preserve">Крайният получател </w:t>
      </w:r>
      <w:r w:rsidR="008D07A8" w:rsidRPr="00D67D7F">
        <w:rPr>
          <w:sz w:val="24"/>
          <w:szCs w:val="24"/>
        </w:rPr>
        <w:t xml:space="preserve">е задължен да осигури директен достъп (както по време на изпълнението на проекта, така и след неговото приключване) на представители на </w:t>
      </w:r>
      <w:r w:rsidR="0029481C" w:rsidRPr="00D67D7F">
        <w:rPr>
          <w:sz w:val="24"/>
          <w:szCs w:val="24"/>
        </w:rPr>
        <w:t>СНД</w:t>
      </w:r>
      <w:r w:rsidR="008D07A8" w:rsidRPr="00D67D7F">
        <w:rPr>
          <w:sz w:val="24"/>
          <w:szCs w:val="24"/>
        </w:rPr>
        <w:t xml:space="preserve"> и/или други одитиращи институции с цел извършването на проверка на място на резултатите от изпълнението на проекта</w:t>
      </w:r>
      <w:r w:rsidR="008D07A8" w:rsidRPr="00D67D7F">
        <w:rPr>
          <w:rFonts w:cstheme="minorHAnsi"/>
          <w:sz w:val="24"/>
          <w:szCs w:val="24"/>
        </w:rPr>
        <w:t>.</w:t>
      </w:r>
      <w:r w:rsidR="00561ED3" w:rsidRPr="00D67D7F">
        <w:rPr>
          <w:rFonts w:cstheme="minorHAnsi"/>
          <w:sz w:val="24"/>
          <w:szCs w:val="24"/>
        </w:rPr>
        <w:t xml:space="preserve"> </w:t>
      </w:r>
    </w:p>
    <w:p w14:paraId="0D01AAA9" w14:textId="1F47C827" w:rsidR="00867F2F" w:rsidRPr="00D67D7F" w:rsidRDefault="00867F2F"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СНД задължително ще извършва проверка на място, при която се удостоверява, че се финансират единствено нови фотоволтаични инсталации</w:t>
      </w:r>
      <w:r w:rsidR="004608CD" w:rsidRPr="00D67D7F">
        <w:rPr>
          <w:rFonts w:cstheme="minorHAnsi"/>
          <w:sz w:val="24"/>
          <w:szCs w:val="24"/>
        </w:rPr>
        <w:t xml:space="preserve"> в комбинация с батерии</w:t>
      </w:r>
      <w:r w:rsidRPr="00D67D7F">
        <w:rPr>
          <w:rFonts w:cstheme="minorHAnsi"/>
          <w:sz w:val="24"/>
          <w:szCs w:val="24"/>
        </w:rPr>
        <w:t xml:space="preserve"> </w:t>
      </w:r>
      <w:r w:rsidR="004608CD" w:rsidRPr="00D67D7F">
        <w:rPr>
          <w:rFonts w:cstheme="minorHAnsi"/>
          <w:sz w:val="24"/>
          <w:szCs w:val="24"/>
        </w:rPr>
        <w:t>(</w:t>
      </w:r>
      <w:r w:rsidRPr="00D67D7F">
        <w:rPr>
          <w:rFonts w:cstheme="minorHAnsi"/>
          <w:sz w:val="24"/>
          <w:szCs w:val="24"/>
        </w:rPr>
        <w:t>в тяхната цялост</w:t>
      </w:r>
      <w:r w:rsidR="004608CD" w:rsidRPr="00D67D7F">
        <w:rPr>
          <w:rFonts w:cstheme="minorHAnsi"/>
          <w:sz w:val="24"/>
          <w:szCs w:val="24"/>
        </w:rPr>
        <w:t>)</w:t>
      </w:r>
      <w:r w:rsidRPr="00D67D7F">
        <w:rPr>
          <w:rFonts w:cstheme="minorHAnsi"/>
          <w:sz w:val="24"/>
          <w:szCs w:val="24"/>
        </w:rPr>
        <w:t>, а не нови компоненти /отделни части/, с които се подменят елементи от съществуващи и изградени вече фотоволтаични системи и/или батерии.</w:t>
      </w:r>
    </w:p>
    <w:p w14:paraId="651838AF" w14:textId="5AA7C3D7" w:rsidR="00970D1D" w:rsidRPr="00D67D7F" w:rsidRDefault="00970D1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 xml:space="preserve">ВАЖНО: Инсталираната мощност, която се заявява първоначално от кандидата във Формуляра за кандидатстване, е възможно да бъде </w:t>
      </w:r>
      <w:r w:rsidR="00366E06" w:rsidRPr="00D67D7F">
        <w:rPr>
          <w:rFonts w:cs="Calibri"/>
          <w:sz w:val="24"/>
          <w:szCs w:val="24"/>
        </w:rPr>
        <w:t>намалена</w:t>
      </w:r>
      <w:r w:rsidRPr="00D67D7F">
        <w:rPr>
          <w:rFonts w:cstheme="minorHAnsi"/>
          <w:sz w:val="24"/>
          <w:szCs w:val="24"/>
        </w:rPr>
        <w:t xml:space="preserve"> преди въвеждането в </w:t>
      </w:r>
      <w:r w:rsidRPr="00D67D7F">
        <w:rPr>
          <w:rFonts w:cstheme="minorHAnsi"/>
          <w:sz w:val="24"/>
          <w:szCs w:val="24"/>
        </w:rPr>
        <w:lastRenderedPageBreak/>
        <w:t xml:space="preserve">експлоатация на съоръженията след представяне на </w:t>
      </w:r>
      <w:r w:rsidR="00491C24">
        <w:rPr>
          <w:rFonts w:cs="Calibri"/>
          <w:sz w:val="24"/>
          <w:szCs w:val="24"/>
        </w:rPr>
        <w:t>окончателен</w:t>
      </w:r>
      <w:r w:rsidR="00491C24" w:rsidRPr="00F315E8">
        <w:rPr>
          <w:rFonts w:cs="Calibri"/>
          <w:sz w:val="24"/>
          <w:szCs w:val="24"/>
        </w:rPr>
        <w:t xml:space="preserve"> </w:t>
      </w:r>
      <w:r w:rsidR="00491C24">
        <w:rPr>
          <w:rFonts w:cs="Calibri"/>
          <w:sz w:val="24"/>
          <w:szCs w:val="24"/>
        </w:rPr>
        <w:t>т</w:t>
      </w:r>
      <w:r w:rsidR="00491C24" w:rsidRPr="002A2821">
        <w:rPr>
          <w:rFonts w:cs="Calibri"/>
          <w:sz w:val="24"/>
          <w:szCs w:val="24"/>
        </w:rPr>
        <w:t>ехнически/работен</w:t>
      </w:r>
      <w:r w:rsidRPr="00D67D7F">
        <w:rPr>
          <w:rFonts w:cstheme="minorHAnsi"/>
          <w:sz w:val="24"/>
          <w:szCs w:val="24"/>
        </w:rPr>
        <w:t xml:space="preserve"> проект, обосноваващ това изменение. Вследствие на тези промени, настъпили след сключването на договора за финансиране, бюджета към предложението не може да бъде увеличаван, като при намаляване на инсталираната мощност </w:t>
      </w:r>
      <w:r w:rsidR="00240CCF">
        <w:rPr>
          <w:rFonts w:cstheme="minorHAnsi"/>
          <w:sz w:val="24"/>
          <w:szCs w:val="24"/>
        </w:rPr>
        <w:t>ще</w:t>
      </w:r>
      <w:r w:rsidRPr="00D67D7F">
        <w:rPr>
          <w:rFonts w:cstheme="minorHAnsi"/>
          <w:sz w:val="24"/>
          <w:szCs w:val="24"/>
        </w:rPr>
        <w:t xml:space="preserve"> бъде намален пропорционално бюджета с цел спазване на определената </w:t>
      </w:r>
      <w:r w:rsidR="00240CCF">
        <w:rPr>
          <w:rFonts w:cs="Calibri"/>
          <w:sz w:val="24"/>
          <w:szCs w:val="24"/>
        </w:rPr>
        <w:t>при сключването на договора</w:t>
      </w:r>
      <w:r w:rsidRPr="00491C24">
        <w:rPr>
          <w:rFonts w:cstheme="minorHAnsi"/>
          <w:sz w:val="24"/>
          <w:szCs w:val="24"/>
        </w:rPr>
        <w:t xml:space="preserve"> </w:t>
      </w:r>
      <w:r w:rsidR="00491C24" w:rsidRPr="00491C24">
        <w:rPr>
          <w:rFonts w:cstheme="minorHAnsi"/>
          <w:sz w:val="24"/>
          <w:szCs w:val="24"/>
        </w:rPr>
        <w:t xml:space="preserve">стойност </w:t>
      </w:r>
      <w:r w:rsidRPr="00491C24">
        <w:rPr>
          <w:rFonts w:cstheme="minorHAnsi"/>
          <w:sz w:val="24"/>
          <w:szCs w:val="24"/>
        </w:rPr>
        <w:t xml:space="preserve">за всеки 1 kW инсталирана мощност на енергийното съоръжение (фотоволтаична система </w:t>
      </w:r>
      <w:r w:rsidR="00240CCF" w:rsidRPr="00F315E8">
        <w:rPr>
          <w:rFonts w:cs="Calibri"/>
          <w:sz w:val="24"/>
          <w:szCs w:val="24"/>
          <w:lang w:val="en-US"/>
        </w:rPr>
        <w:t xml:space="preserve">в комбинация </w:t>
      </w:r>
      <w:r w:rsidR="00240CCF">
        <w:rPr>
          <w:rFonts w:cstheme="minorHAnsi"/>
          <w:sz w:val="24"/>
          <w:szCs w:val="24"/>
        </w:rPr>
        <w:t>с</w:t>
      </w:r>
      <w:r w:rsidRPr="00491C24">
        <w:rPr>
          <w:rFonts w:cstheme="minorHAnsi"/>
          <w:sz w:val="24"/>
          <w:szCs w:val="24"/>
        </w:rPr>
        <w:t xml:space="preserve"> батерии).</w:t>
      </w:r>
    </w:p>
    <w:p w14:paraId="25156E32" w14:textId="2D5182D2" w:rsidR="008D07A8" w:rsidRPr="00D67D7F" w:rsidRDefault="00561ED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rFonts w:cstheme="minorHAnsi"/>
          <w:sz w:val="24"/>
          <w:szCs w:val="24"/>
        </w:rPr>
        <w:t>В конкретно обосновани случаи, в зависимост от спецификата на инвестицията, е възможно вместо проверка на място да се използват други способи за доказване на физическия напредък.</w:t>
      </w:r>
    </w:p>
    <w:p w14:paraId="03AEE6D7" w14:textId="5C41DBBD" w:rsidR="00965F3F" w:rsidRPr="00D67D7F" w:rsidRDefault="00367D7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Крайният получател </w:t>
      </w:r>
      <w:r w:rsidR="00965F3F" w:rsidRPr="00D67D7F">
        <w:rPr>
          <w:sz w:val="24"/>
          <w:szCs w:val="24"/>
        </w:rPr>
        <w:t xml:space="preserve">е длъжен да допуска </w:t>
      </w:r>
      <w:r w:rsidRPr="00D67D7F">
        <w:rPr>
          <w:sz w:val="24"/>
          <w:szCs w:val="24"/>
        </w:rPr>
        <w:t>СНД</w:t>
      </w:r>
      <w:r w:rsidR="00965F3F" w:rsidRPr="00D67D7F">
        <w:rPr>
          <w:sz w:val="24"/>
          <w:szCs w:val="24"/>
        </w:rPr>
        <w:t>,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1667CA" w:rsidRPr="00D67D7F">
        <w:rPr>
          <w:sz w:val="24"/>
          <w:szCs w:val="24"/>
        </w:rPr>
        <w:t xml:space="preserve"> и постигането на етапите и целите</w:t>
      </w:r>
      <w:r w:rsidR="00D57AA8">
        <w:rPr>
          <w:sz w:val="24"/>
          <w:szCs w:val="24"/>
        </w:rPr>
        <w:t xml:space="preserve"> му</w:t>
      </w:r>
      <w:r w:rsidR="00965F3F" w:rsidRPr="00D67D7F">
        <w:rPr>
          <w:sz w:val="24"/>
          <w:szCs w:val="24"/>
        </w:rPr>
        <w:t>.</w:t>
      </w:r>
    </w:p>
    <w:p w14:paraId="4DE6B608" w14:textId="0D8AB684" w:rsidR="00AA507E" w:rsidRPr="00D67D7F"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 xml:space="preserve">Всеки краен получател </w:t>
      </w:r>
      <w:r w:rsidR="005E7395" w:rsidRPr="00D67D7F">
        <w:rPr>
          <w:rFonts w:cstheme="minorHAnsi"/>
          <w:sz w:val="24"/>
          <w:szCs w:val="24"/>
        </w:rPr>
        <w:t xml:space="preserve">е задължен да докладва и отчита изпълнението на проекта </w:t>
      </w:r>
      <w:r w:rsidR="00E14E62" w:rsidRPr="00D67D7F">
        <w:rPr>
          <w:rFonts w:cstheme="minorHAnsi"/>
          <w:sz w:val="24"/>
          <w:szCs w:val="24"/>
        </w:rPr>
        <w:t xml:space="preserve">и напредъка по постигане на </w:t>
      </w:r>
      <w:r w:rsidR="002677AF" w:rsidRPr="00D67D7F">
        <w:rPr>
          <w:rFonts w:cstheme="minorHAnsi"/>
          <w:sz w:val="24"/>
          <w:szCs w:val="24"/>
        </w:rPr>
        <w:t>резултатите</w:t>
      </w:r>
      <w:r w:rsidR="00E14E62" w:rsidRPr="00D67D7F">
        <w:rPr>
          <w:rFonts w:cstheme="minorHAnsi"/>
          <w:sz w:val="24"/>
          <w:szCs w:val="24"/>
        </w:rPr>
        <w:t xml:space="preserve"> </w:t>
      </w:r>
      <w:r w:rsidR="00813913" w:rsidRPr="00D67D7F">
        <w:rPr>
          <w:rFonts w:cstheme="minorHAnsi"/>
          <w:sz w:val="24"/>
          <w:szCs w:val="24"/>
        </w:rPr>
        <w:t xml:space="preserve">в </w:t>
      </w:r>
      <w:r w:rsidR="00691DE5" w:rsidRPr="00D67D7F">
        <w:rPr>
          <w:rFonts w:cstheme="minorHAnsi"/>
          <w:sz w:val="24"/>
          <w:szCs w:val="24"/>
        </w:rPr>
        <w:t>ИСМ-ИСУН 2020, раздел НПВУ</w:t>
      </w:r>
      <w:r w:rsidR="00813913" w:rsidRPr="00D67D7F">
        <w:rPr>
          <w:rFonts w:cstheme="minorHAnsi"/>
          <w:sz w:val="24"/>
          <w:szCs w:val="24"/>
        </w:rPr>
        <w:t xml:space="preserve"> </w:t>
      </w:r>
      <w:r w:rsidR="005E7395" w:rsidRPr="00D67D7F">
        <w:rPr>
          <w:rFonts w:cstheme="minorHAnsi"/>
          <w:sz w:val="24"/>
          <w:szCs w:val="24"/>
        </w:rPr>
        <w:t xml:space="preserve">в </w:t>
      </w:r>
      <w:r w:rsidR="004A739D" w:rsidRPr="00D67D7F">
        <w:rPr>
          <w:rFonts w:cstheme="minorHAnsi"/>
          <w:sz w:val="24"/>
          <w:szCs w:val="24"/>
        </w:rPr>
        <w:t xml:space="preserve">структурирана </w:t>
      </w:r>
      <w:r w:rsidR="005E7395" w:rsidRPr="00D67D7F">
        <w:rPr>
          <w:rFonts w:cstheme="minorHAnsi"/>
          <w:sz w:val="24"/>
          <w:szCs w:val="24"/>
        </w:rPr>
        <w:t>форм</w:t>
      </w:r>
      <w:r w:rsidR="004A739D" w:rsidRPr="00D67D7F">
        <w:rPr>
          <w:rFonts w:cstheme="minorHAnsi"/>
          <w:sz w:val="24"/>
          <w:szCs w:val="24"/>
        </w:rPr>
        <w:t>а</w:t>
      </w:r>
      <w:r w:rsidR="005E7395" w:rsidRPr="00D67D7F">
        <w:rPr>
          <w:rFonts w:cstheme="minorHAnsi"/>
          <w:sz w:val="24"/>
          <w:szCs w:val="24"/>
        </w:rPr>
        <w:t xml:space="preserve"> и </w:t>
      </w:r>
      <w:r w:rsidR="00F05A7A" w:rsidRPr="00D67D7F">
        <w:rPr>
          <w:rFonts w:cstheme="minorHAnsi"/>
          <w:sz w:val="24"/>
          <w:szCs w:val="24"/>
        </w:rPr>
        <w:t xml:space="preserve">чрез прилагане на относими </w:t>
      </w:r>
      <w:r w:rsidR="005E7395" w:rsidRPr="00D67D7F">
        <w:rPr>
          <w:rFonts w:cstheme="minorHAnsi"/>
          <w:sz w:val="24"/>
          <w:szCs w:val="24"/>
        </w:rPr>
        <w:t>документи</w:t>
      </w:r>
      <w:r w:rsidR="00554E35" w:rsidRPr="00D67D7F">
        <w:rPr>
          <w:rFonts w:cstheme="minorHAnsi"/>
          <w:sz w:val="24"/>
          <w:szCs w:val="24"/>
        </w:rPr>
        <w:t xml:space="preserve"> и при </w:t>
      </w:r>
      <w:r w:rsidR="007E6416" w:rsidRPr="00D67D7F">
        <w:rPr>
          <w:rFonts w:cstheme="minorHAnsi"/>
          <w:sz w:val="24"/>
          <w:szCs w:val="24"/>
        </w:rPr>
        <w:t xml:space="preserve">стриктно </w:t>
      </w:r>
      <w:r w:rsidR="00554E35" w:rsidRPr="00D67D7F">
        <w:rPr>
          <w:rFonts w:cstheme="minorHAnsi"/>
          <w:sz w:val="24"/>
          <w:szCs w:val="24"/>
        </w:rPr>
        <w:t>съблюдаване на следн</w:t>
      </w:r>
      <w:r w:rsidR="007E6416" w:rsidRPr="00D67D7F">
        <w:rPr>
          <w:rFonts w:cstheme="minorHAnsi"/>
          <w:sz w:val="24"/>
          <w:szCs w:val="24"/>
        </w:rPr>
        <w:t>ото изискване</w:t>
      </w:r>
      <w:r w:rsidR="00554E35" w:rsidRPr="00D67D7F">
        <w:rPr>
          <w:rFonts w:cstheme="minorHAnsi"/>
          <w:sz w:val="24"/>
          <w:szCs w:val="24"/>
        </w:rPr>
        <w:t>:</w:t>
      </w:r>
    </w:p>
    <w:p w14:paraId="47F3D68F" w14:textId="4738827C" w:rsidR="00AA507E" w:rsidRPr="00D67D7F"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Финансово</w:t>
      </w:r>
      <w:r w:rsidR="00BD7CAC" w:rsidRPr="00D67D7F">
        <w:rPr>
          <w:rFonts w:cstheme="minorHAnsi"/>
          <w:sz w:val="24"/>
          <w:szCs w:val="24"/>
        </w:rPr>
        <w:t>-</w:t>
      </w:r>
      <w:r w:rsidRPr="00D67D7F">
        <w:rPr>
          <w:rFonts w:cstheme="minorHAnsi"/>
          <w:sz w:val="24"/>
          <w:szCs w:val="24"/>
        </w:rPr>
        <w:t xml:space="preserve">технически отчет </w:t>
      </w:r>
      <w:r w:rsidRPr="00D67D7F">
        <w:rPr>
          <w:rFonts w:cstheme="minorHAnsi"/>
          <w:sz w:val="24"/>
          <w:szCs w:val="24"/>
          <w:lang w:val="en-US"/>
        </w:rPr>
        <w:t>(</w:t>
      </w:r>
      <w:r w:rsidR="00AA507E" w:rsidRPr="00D67D7F">
        <w:rPr>
          <w:rFonts w:cstheme="minorHAnsi"/>
          <w:sz w:val="24"/>
          <w:szCs w:val="24"/>
        </w:rPr>
        <w:t>ФТО</w:t>
      </w:r>
      <w:r w:rsidRPr="00D67D7F">
        <w:rPr>
          <w:rFonts w:cstheme="minorHAnsi"/>
          <w:sz w:val="24"/>
          <w:szCs w:val="24"/>
          <w:lang w:val="en-US"/>
        </w:rPr>
        <w:t>)</w:t>
      </w:r>
      <w:r w:rsidR="00AA507E" w:rsidRPr="00D67D7F">
        <w:rPr>
          <w:rFonts w:cstheme="minorHAnsi"/>
          <w:sz w:val="24"/>
          <w:szCs w:val="24"/>
        </w:rPr>
        <w:t xml:space="preserve"> се представя</w:t>
      </w:r>
      <w:r w:rsidR="00436698" w:rsidRPr="00D67D7F">
        <w:rPr>
          <w:rFonts w:cstheme="minorHAnsi"/>
          <w:sz w:val="24"/>
          <w:szCs w:val="24"/>
        </w:rPr>
        <w:t xml:space="preserve"> </w:t>
      </w:r>
      <w:r w:rsidR="00AA507E" w:rsidRPr="00D67D7F">
        <w:rPr>
          <w:rFonts w:cstheme="minorHAnsi"/>
          <w:sz w:val="24"/>
          <w:szCs w:val="24"/>
        </w:rPr>
        <w:t>4 пъти в годината, както следва:</w:t>
      </w:r>
    </w:p>
    <w:p w14:paraId="15B6170C" w14:textId="65FE85A6" w:rsidR="00536B9C" w:rsidRPr="00D67D7F" w:rsidRDefault="005018FB" w:rsidP="00C17B6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D67D7F">
        <w:rPr>
          <w:rFonts w:cstheme="minorHAnsi"/>
          <w:sz w:val="24"/>
          <w:szCs w:val="24"/>
        </w:rPr>
        <w:t xml:space="preserve"> - </w:t>
      </w:r>
      <w:r w:rsidR="00AA507E" w:rsidRPr="00D67D7F">
        <w:rPr>
          <w:rFonts w:cstheme="minorHAnsi"/>
          <w:sz w:val="24"/>
          <w:szCs w:val="24"/>
        </w:rPr>
        <w:t xml:space="preserve">за дейности/разходи, извършени от КП между 1 януари и 31 март, срокът за представяне е </w:t>
      </w:r>
      <w:r w:rsidR="00AA507E" w:rsidRPr="00D67D7F">
        <w:rPr>
          <w:rFonts w:cstheme="minorHAnsi"/>
          <w:b/>
          <w:sz w:val="24"/>
          <w:szCs w:val="24"/>
        </w:rPr>
        <w:t>най-късно до 5 април</w:t>
      </w:r>
      <w:r w:rsidR="00AA507E" w:rsidRPr="00D67D7F">
        <w:rPr>
          <w:rFonts w:cstheme="minorHAnsi"/>
          <w:sz w:val="24"/>
          <w:szCs w:val="24"/>
        </w:rPr>
        <w:t xml:space="preserve"> на текущата година;</w:t>
      </w:r>
    </w:p>
    <w:p w14:paraId="7075B104" w14:textId="7F569290" w:rsidR="00AA507E" w:rsidRPr="00D67D7F" w:rsidRDefault="005018FB" w:rsidP="00C17B6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D67D7F">
        <w:rPr>
          <w:rFonts w:cstheme="minorHAnsi"/>
          <w:sz w:val="24"/>
          <w:szCs w:val="24"/>
        </w:rPr>
        <w:t xml:space="preserve"> - </w:t>
      </w:r>
      <w:r w:rsidR="00AA507E" w:rsidRPr="00D67D7F">
        <w:rPr>
          <w:rFonts w:cstheme="minorHAnsi"/>
          <w:sz w:val="24"/>
          <w:szCs w:val="24"/>
        </w:rPr>
        <w:t xml:space="preserve">за дейности/разходи, извършени от КП между 1 април и 30 юни, срокът за представяне е </w:t>
      </w:r>
      <w:r w:rsidR="00AA507E" w:rsidRPr="00D67D7F">
        <w:rPr>
          <w:rFonts w:cstheme="minorHAnsi"/>
          <w:b/>
          <w:sz w:val="24"/>
          <w:szCs w:val="24"/>
        </w:rPr>
        <w:t>най-късно до 5 юли</w:t>
      </w:r>
      <w:r w:rsidR="00AA507E" w:rsidRPr="00D67D7F">
        <w:rPr>
          <w:rFonts w:cstheme="minorHAnsi"/>
          <w:sz w:val="24"/>
          <w:szCs w:val="24"/>
        </w:rPr>
        <w:t xml:space="preserve"> на текущата година;</w:t>
      </w:r>
    </w:p>
    <w:p w14:paraId="177D702A" w14:textId="6ACEF941" w:rsidR="00AA507E" w:rsidRPr="00D67D7F" w:rsidRDefault="005018FB" w:rsidP="00C17B6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D67D7F">
        <w:rPr>
          <w:rFonts w:cstheme="minorHAnsi"/>
          <w:sz w:val="24"/>
          <w:szCs w:val="24"/>
        </w:rPr>
        <w:t xml:space="preserve"> - </w:t>
      </w:r>
      <w:r w:rsidR="00AA507E" w:rsidRPr="00D67D7F">
        <w:rPr>
          <w:rFonts w:cstheme="minorHAnsi"/>
          <w:sz w:val="24"/>
          <w:szCs w:val="24"/>
        </w:rPr>
        <w:t xml:space="preserve">за дейности/разходи, извършени от КП между 1 юли и 30 септември, срокът за представяне е </w:t>
      </w:r>
      <w:r w:rsidR="00AA507E" w:rsidRPr="00D67D7F">
        <w:rPr>
          <w:rFonts w:cstheme="minorHAnsi"/>
          <w:b/>
          <w:sz w:val="24"/>
          <w:szCs w:val="24"/>
        </w:rPr>
        <w:t>най-късно до 5 октомври</w:t>
      </w:r>
      <w:r w:rsidR="00AA507E" w:rsidRPr="00D67D7F">
        <w:rPr>
          <w:rFonts w:cstheme="minorHAnsi"/>
          <w:sz w:val="24"/>
          <w:szCs w:val="24"/>
        </w:rPr>
        <w:t xml:space="preserve"> на текущата година;</w:t>
      </w:r>
    </w:p>
    <w:p w14:paraId="304DA68A" w14:textId="02A2493B" w:rsidR="00AA507E" w:rsidRPr="00D67D7F" w:rsidRDefault="005018FB" w:rsidP="00C17B6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D67D7F">
        <w:rPr>
          <w:rFonts w:cstheme="minorHAnsi"/>
          <w:sz w:val="24"/>
          <w:szCs w:val="24"/>
        </w:rPr>
        <w:t xml:space="preserve"> - </w:t>
      </w:r>
      <w:r w:rsidR="00AA507E" w:rsidRPr="00D67D7F">
        <w:rPr>
          <w:rFonts w:cstheme="minorHAnsi"/>
          <w:sz w:val="24"/>
          <w:szCs w:val="24"/>
        </w:rPr>
        <w:t xml:space="preserve">за дейности/разходи, извършени от КП между 1 октомври и 31 декември на текущата година, срокът за представяне е </w:t>
      </w:r>
      <w:r w:rsidR="00AA507E" w:rsidRPr="00D67D7F">
        <w:rPr>
          <w:rFonts w:cstheme="minorHAnsi"/>
          <w:b/>
          <w:sz w:val="24"/>
          <w:szCs w:val="24"/>
        </w:rPr>
        <w:t>най-късно до 5 януари</w:t>
      </w:r>
      <w:r w:rsidR="00AA507E" w:rsidRPr="00D67D7F">
        <w:rPr>
          <w:rFonts w:cstheme="minorHAnsi"/>
          <w:sz w:val="24"/>
          <w:szCs w:val="24"/>
        </w:rPr>
        <w:t xml:space="preserve"> на следващата година.</w:t>
      </w:r>
    </w:p>
    <w:p w14:paraId="1CEF2B22" w14:textId="3FCB6C20" w:rsidR="00AA507E" w:rsidRPr="00D67D7F" w:rsidRDefault="00AA507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В случай, че</w:t>
      </w:r>
      <w:r w:rsidR="00316ED1" w:rsidRPr="00D67D7F">
        <w:rPr>
          <w:rFonts w:cstheme="minorHAnsi"/>
          <w:sz w:val="24"/>
          <w:szCs w:val="24"/>
        </w:rPr>
        <w:t xml:space="preserve"> даден резултат</w:t>
      </w:r>
      <w:r w:rsidRPr="00D67D7F">
        <w:rPr>
          <w:rFonts w:cstheme="minorHAnsi"/>
          <w:sz w:val="24"/>
          <w:szCs w:val="24"/>
        </w:rPr>
        <w:t xml:space="preserve"> е изпълнен преди изтичане на съответното тримесечие, КП може да представи ФТО преди крайния срок, като посочи датата, към която е представена информацията във ФТО. Отчетната информация в следващия ФТО следва да бъде съобразена с датата на предходния отчет, за да има пълнота на информацията.</w:t>
      </w:r>
    </w:p>
    <w:p w14:paraId="6578A3F1" w14:textId="43CD02DA" w:rsidR="00F1381E" w:rsidRPr="00D67D7F" w:rsidRDefault="00F1381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D67D7F">
        <w:rPr>
          <w:rFonts w:cstheme="minorHAnsi"/>
          <w:sz w:val="24"/>
          <w:szCs w:val="24"/>
        </w:rPr>
        <w:t>При окончателно изпълнение на проекта и постигане на целите, отчет се представя до един месец след крайния срок за изпълнение на проекта.</w:t>
      </w:r>
    </w:p>
    <w:p w14:paraId="3B8505F4" w14:textId="13694F2E" w:rsidR="00C62C1D" w:rsidRDefault="00963192"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62C1D">
        <w:rPr>
          <w:sz w:val="24"/>
          <w:szCs w:val="24"/>
        </w:rPr>
        <w:t>ФТО</w:t>
      </w:r>
      <w:r w:rsidR="00677EB3" w:rsidRPr="00C62C1D">
        <w:rPr>
          <w:sz w:val="24"/>
          <w:szCs w:val="24"/>
        </w:rPr>
        <w:t xml:space="preserve"> следва да отразяват </w:t>
      </w:r>
      <w:r w:rsidR="007C60E2" w:rsidRPr="00C62C1D">
        <w:rPr>
          <w:sz w:val="24"/>
          <w:szCs w:val="24"/>
        </w:rPr>
        <w:t xml:space="preserve">и </w:t>
      </w:r>
      <w:r w:rsidR="00677EB3" w:rsidRPr="00C62C1D">
        <w:rPr>
          <w:sz w:val="24"/>
          <w:szCs w:val="24"/>
        </w:rPr>
        <w:t xml:space="preserve">съответствието на дейностите с </w:t>
      </w:r>
      <w:r w:rsidR="00947569" w:rsidRPr="00C62C1D">
        <w:rPr>
          <w:sz w:val="24"/>
          <w:szCs w:val="24"/>
        </w:rPr>
        <w:t>принципите на равнопоставеност на жените и мъжете и осигуряване на равни възможности за всички</w:t>
      </w:r>
      <w:r w:rsidR="00677EB3" w:rsidRPr="00C62C1D">
        <w:rPr>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1B17B989" w14:textId="314D5AB6" w:rsidR="00C62C1D"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62C1D">
        <w:rPr>
          <w:sz w:val="24"/>
          <w:szCs w:val="24"/>
        </w:rPr>
        <w:t>Към финалния технически и финансов отчет, крайният получател следва да приложи:</w:t>
      </w:r>
    </w:p>
    <w:p w14:paraId="7BD66DAE" w14:textId="7110FDEC" w:rsidR="00C62C1D" w:rsidRPr="00A54E70"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xml:space="preserve">- </w:t>
      </w:r>
      <w:r w:rsidR="00F26115" w:rsidRPr="00A54E70">
        <w:rPr>
          <w:sz w:val="24"/>
          <w:szCs w:val="24"/>
        </w:rPr>
        <w:t>Протокол за въвеждането в експлоатация на енергийното съоръжение</w:t>
      </w:r>
      <w:r w:rsidRPr="00A54E70">
        <w:rPr>
          <w:sz w:val="24"/>
          <w:szCs w:val="24"/>
        </w:rPr>
        <w:t>;</w:t>
      </w:r>
    </w:p>
    <w:p w14:paraId="6C3AA66B" w14:textId="1A9C3386" w:rsidR="00C62C1D" w:rsidRPr="00A54E70"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lastRenderedPageBreak/>
        <w:t>- Допълнително споразумение към договора с електроразпределителното дружество по чл. 25а, ал. 3 от Закона за енергията от възобновяеми източници;</w:t>
      </w:r>
    </w:p>
    <w:p w14:paraId="210F3A9A" w14:textId="2313C218" w:rsidR="00C62C1D" w:rsidRPr="00A54E70"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Информация (име и фамилия на лицето, и номер и дата на издаване на удостоверението за придобита професионална квалификация) на лицето, притежаващо необходимата професионална квалификация, и включено в списъка по чл. 21 на ЗЕВИ, поддържан на интернет страницата на АУЕР: https://www.seea.government.bg/bg/?option=com_grid&amp;gid=14_mg_0&amp;p=34;</w:t>
      </w:r>
    </w:p>
    <w:p w14:paraId="7F9DBE3F" w14:textId="347250D8" w:rsidR="00C62C1D" w:rsidRPr="00A54E70" w:rsidRDefault="00C62C1D" w:rsidP="00C62C1D">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A54E70">
        <w:rPr>
          <w:sz w:val="24"/>
          <w:szCs w:val="24"/>
        </w:rPr>
        <w:t>- Застраховка на съоръженията, финансирани по процедурата, срещу кражби, умишлени действия на трети лица, пожар и други природни бедствия, и други относими рискове</w:t>
      </w:r>
      <w:r w:rsidR="00F60C01">
        <w:rPr>
          <w:sz w:val="24"/>
          <w:szCs w:val="24"/>
        </w:rPr>
        <w:t>. Застраховката следва да се поддържа</w:t>
      </w:r>
      <w:r w:rsidRPr="00A54E70">
        <w:rPr>
          <w:sz w:val="24"/>
          <w:szCs w:val="24"/>
        </w:rPr>
        <w:t xml:space="preserve"> за периода от въвеждане в експлоатация </w:t>
      </w:r>
      <w:r w:rsidR="00F60C01" w:rsidRPr="00A54E70">
        <w:rPr>
          <w:sz w:val="24"/>
          <w:szCs w:val="24"/>
        </w:rPr>
        <w:t xml:space="preserve">на съоръженията </w:t>
      </w:r>
      <w:r w:rsidRPr="00A54E70">
        <w:rPr>
          <w:sz w:val="24"/>
          <w:szCs w:val="24"/>
        </w:rPr>
        <w:t xml:space="preserve">до минимум 5 (пет) години </w:t>
      </w:r>
      <w:r w:rsidR="00F60C01" w:rsidRPr="004911DE">
        <w:rPr>
          <w:sz w:val="24"/>
          <w:szCs w:val="24"/>
        </w:rPr>
        <w:t>след това</w:t>
      </w:r>
      <w:r w:rsidRPr="00A54E70">
        <w:rPr>
          <w:sz w:val="24"/>
          <w:szCs w:val="24"/>
        </w:rPr>
        <w:t>.</w:t>
      </w:r>
    </w:p>
    <w:p w14:paraId="716B885C" w14:textId="64FF606A" w:rsidR="00536B9C" w:rsidRDefault="00885EA2" w:rsidP="00C62C1D">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Pr>
          <w:sz w:val="24"/>
          <w:szCs w:val="24"/>
        </w:rPr>
        <w:t>Крайните получатели</w:t>
      </w:r>
      <w:r w:rsidR="00C62C1D" w:rsidRPr="00A54E70">
        <w:rPr>
          <w:sz w:val="24"/>
          <w:szCs w:val="24"/>
        </w:rPr>
        <w:t xml:space="preserve"> следва да представят информация на СНД, след въвеждане в експлоатация на фотоволтаична система, за електрическата енергия за собствено потребление, произведена от енергийното съоръжение, ежегодно в срок 5 (пет) години от </w:t>
      </w:r>
      <w:r w:rsidR="00321429" w:rsidRPr="00A54E70">
        <w:rPr>
          <w:sz w:val="24"/>
          <w:szCs w:val="24"/>
        </w:rPr>
        <w:t>въвеждане в експлоатация  на фотоволтаична система</w:t>
      </w:r>
      <w:r w:rsidR="00C62C1D" w:rsidRPr="00A54E70">
        <w:rPr>
          <w:sz w:val="24"/>
          <w:szCs w:val="24"/>
        </w:rPr>
        <w:t>. Информацията се предоставя за изминалата календарна година в срок до 15 април на следващата година, като данните следва да са единствено за новоизградената по проекта инсталация и да са попълнени във формат идентичен с формата на представяне на информацията в ред с № 5 в Приложение № 1 към чл. 5, ал. 1 от НАРЕДБА № РД-16-558 от 8.05.2012 г. за набирането</w:t>
      </w:r>
      <w:r w:rsidR="00C62C1D" w:rsidRPr="00C62C1D">
        <w:rPr>
          <w:sz w:val="24"/>
          <w:szCs w:val="24"/>
        </w:rPr>
        <w:t xml:space="preserve"> и предоставянето на информацията чрез Националната информационна система за потенциала, производството и потреблението на енергия от възобновяеми източници в Република България. Произведената електрическа енергия от изградената по проекта фотоволтаична система следва да не е по-малко от 260 kWh на годишна база за всеки 1 kW инсталирана мощност на енергийното съоръжение. Годината на въвеждане в експлоатация на фотоволтаичната система няма да се взема предвид при проследяване изпълнението на посоченото изискване. При неизпълнение на изискването, крайният получател възстановява 25% от предоставената помощ за всяка една година на неизпълнение в рамките на 4-те години, следващи годината на въвеждане в експлоатация на фотоволтаичната система по реда на чл. 4.2. от Договора за финансиране (Приложение 15 към Условията за изпълнение).</w:t>
      </w:r>
      <w:bookmarkStart w:id="2" w:name="_GoBack"/>
    </w:p>
    <w:p w14:paraId="3422AACF" w14:textId="5FDD134D" w:rsidR="006E3C3F" w:rsidRPr="00D67D7F" w:rsidRDefault="006E3C3F" w:rsidP="00C62C1D">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6E3C3F">
        <w:rPr>
          <w:sz w:val="24"/>
          <w:szCs w:val="24"/>
        </w:rPr>
        <w:t>Съгласно чл. 41, пар. 1а от Регламент (ЕС) 651/2014 годишно компонентът за съхранение (батерията) следва да поема поне 75 % от енергията си от инсталацията за производство на енергия от възобновяеми източници (фотоволтаичната система), придобита в рамките на настоящата процедура.</w:t>
      </w:r>
      <w:bookmarkEnd w:id="2"/>
    </w:p>
    <w:p w14:paraId="0D92DB42" w14:textId="44660B90" w:rsidR="00AF5EC6" w:rsidRPr="00D67D7F" w:rsidRDefault="00AF5EC6"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Проектите следва да са в съответствие с принципа „за ненанасяне на значителни вреди“</w:t>
      </w:r>
      <w:r w:rsidR="00FD402D" w:rsidRPr="00D67D7F">
        <w:rPr>
          <w:sz w:val="24"/>
          <w:szCs w:val="24"/>
        </w:rPr>
        <w:t xml:space="preserve">, </w:t>
      </w:r>
      <w:r w:rsidR="004E1CE4" w:rsidRPr="00D67D7F">
        <w:rPr>
          <w:sz w:val="24"/>
          <w:szCs w:val="24"/>
        </w:rPr>
        <w:t>в съответствие с</w:t>
      </w:r>
      <w:r w:rsidRPr="00D67D7F">
        <w:rPr>
          <w:sz w:val="24"/>
          <w:szCs w:val="24"/>
        </w:rPr>
        <w:t xml:space="preserve"> </w:t>
      </w:r>
      <w:r w:rsidR="004E1CE4" w:rsidRPr="00D67D7F">
        <w:rPr>
          <w:sz w:val="24"/>
          <w:szCs w:val="24"/>
        </w:rPr>
        <w:t>„</w:t>
      </w:r>
      <w:r w:rsidRPr="00D67D7F">
        <w:rPr>
          <w:i/>
          <w:sz w:val="24"/>
          <w:szCs w:val="24"/>
        </w:rPr>
        <w:t xml:space="preserve">Известие на Комисията </w:t>
      </w:r>
      <w:r w:rsidR="00C62C1D">
        <w:rPr>
          <w:i/>
          <w:sz w:val="24"/>
          <w:szCs w:val="24"/>
        </w:rPr>
        <w:t xml:space="preserve">- </w:t>
      </w:r>
      <w:r w:rsidRPr="00D67D7F">
        <w:rPr>
          <w:i/>
          <w:sz w:val="24"/>
          <w:szCs w:val="24"/>
        </w:rPr>
        <w:t>Технически насоки за прилагането на принципа за „ненанасяне на значителни вреди“ съгласно Регл</w:t>
      </w:r>
      <w:r w:rsidR="00FD402D" w:rsidRPr="00D67D7F">
        <w:rPr>
          <w:i/>
          <w:sz w:val="24"/>
          <w:szCs w:val="24"/>
        </w:rPr>
        <w:t>а</w:t>
      </w:r>
      <w:r w:rsidRPr="00D67D7F">
        <w:rPr>
          <w:i/>
          <w:sz w:val="24"/>
          <w:szCs w:val="24"/>
        </w:rPr>
        <w:t>мент за Механизма за възстановяване и устойчивост (2021/С58/01)</w:t>
      </w:r>
      <w:r w:rsidR="004E1CE4" w:rsidRPr="00D67D7F">
        <w:rPr>
          <w:sz w:val="24"/>
          <w:szCs w:val="24"/>
        </w:rPr>
        <w:t>“</w:t>
      </w:r>
      <w:r w:rsidRPr="00D67D7F">
        <w:rPr>
          <w:sz w:val="24"/>
          <w:szCs w:val="24"/>
        </w:rPr>
        <w:t>.</w:t>
      </w:r>
      <w:r w:rsidR="00710583" w:rsidRPr="00D67D7F">
        <w:rPr>
          <w:sz w:val="24"/>
          <w:szCs w:val="24"/>
        </w:rPr>
        <w:t xml:space="preserve"> Крайните получатели следва да имат предвид, че </w:t>
      </w:r>
      <w:r w:rsidR="00804386" w:rsidRPr="00D67D7F">
        <w:rPr>
          <w:sz w:val="24"/>
          <w:szCs w:val="24"/>
        </w:rPr>
        <w:t>подлеж</w:t>
      </w:r>
      <w:r w:rsidR="00383799" w:rsidRPr="00D67D7F">
        <w:rPr>
          <w:sz w:val="24"/>
          <w:szCs w:val="24"/>
          <w:lang w:val="en-US"/>
        </w:rPr>
        <w:t>ат</w:t>
      </w:r>
      <w:r w:rsidR="00804386" w:rsidRPr="00D67D7F">
        <w:rPr>
          <w:sz w:val="24"/>
          <w:szCs w:val="24"/>
        </w:rPr>
        <w:t xml:space="preserve"> на контрол, който да удостовери спазването на изискванията за прилагането</w:t>
      </w:r>
      <w:r w:rsidR="00710583" w:rsidRPr="00D67D7F">
        <w:rPr>
          <w:sz w:val="24"/>
          <w:szCs w:val="24"/>
        </w:rPr>
        <w:t xml:space="preserve"> на горепосочения принцип.</w:t>
      </w:r>
    </w:p>
    <w:p w14:paraId="1A92512B" w14:textId="5DF2AEBB" w:rsidR="00395627" w:rsidRPr="00D67D7F" w:rsidRDefault="00395627"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Всяко придобито оборудване</w:t>
      </w:r>
      <w:r w:rsidR="006C5574" w:rsidRPr="00D67D7F">
        <w:rPr>
          <w:sz w:val="24"/>
          <w:szCs w:val="24"/>
          <w:lang w:val="en-US"/>
        </w:rPr>
        <w:t xml:space="preserve"> (</w:t>
      </w:r>
      <w:r w:rsidR="006C5574" w:rsidRPr="00D67D7F">
        <w:rPr>
          <w:sz w:val="24"/>
          <w:szCs w:val="24"/>
        </w:rPr>
        <w:t>актив</w:t>
      </w:r>
      <w:r w:rsidR="006C5574" w:rsidRPr="00D67D7F">
        <w:rPr>
          <w:sz w:val="24"/>
          <w:szCs w:val="24"/>
          <w:lang w:val="en-US"/>
        </w:rPr>
        <w:t>)</w:t>
      </w:r>
      <w:r w:rsidRPr="00D67D7F">
        <w:rPr>
          <w:sz w:val="24"/>
          <w:szCs w:val="24"/>
        </w:rPr>
        <w:t>, в края на проекта следва да бъде реално доставено на мястото на изпълнение на проекта</w:t>
      </w:r>
      <w:r w:rsidR="001E1CC4" w:rsidRPr="00D67D7F">
        <w:rPr>
          <w:sz w:val="24"/>
          <w:szCs w:val="24"/>
        </w:rPr>
        <w:t>, инсталиран</w:t>
      </w:r>
      <w:r w:rsidR="006C5574" w:rsidRPr="00D67D7F">
        <w:rPr>
          <w:sz w:val="24"/>
          <w:szCs w:val="24"/>
        </w:rPr>
        <w:t>о</w:t>
      </w:r>
      <w:r w:rsidR="001E1CC4" w:rsidRPr="00D67D7F">
        <w:rPr>
          <w:sz w:val="24"/>
          <w:szCs w:val="24"/>
        </w:rPr>
        <w:t>, тестван</w:t>
      </w:r>
      <w:r w:rsidR="006C5574" w:rsidRPr="00D67D7F">
        <w:rPr>
          <w:sz w:val="24"/>
          <w:szCs w:val="24"/>
        </w:rPr>
        <w:t>о</w:t>
      </w:r>
      <w:r w:rsidR="001E1CC4" w:rsidRPr="00D67D7F">
        <w:rPr>
          <w:sz w:val="24"/>
          <w:szCs w:val="24"/>
        </w:rPr>
        <w:t xml:space="preserve"> и пуснат</w:t>
      </w:r>
      <w:r w:rsidR="006C5574" w:rsidRPr="00D67D7F">
        <w:rPr>
          <w:sz w:val="24"/>
          <w:szCs w:val="24"/>
        </w:rPr>
        <w:t>о</w:t>
      </w:r>
      <w:r w:rsidR="001E1CC4" w:rsidRPr="00D67D7F">
        <w:rPr>
          <w:sz w:val="24"/>
          <w:szCs w:val="24"/>
        </w:rPr>
        <w:t xml:space="preserve"> в експлоатация, </w:t>
      </w:r>
      <w:r w:rsidR="006C5574" w:rsidRPr="00D67D7F">
        <w:rPr>
          <w:sz w:val="24"/>
          <w:szCs w:val="24"/>
        </w:rPr>
        <w:t xml:space="preserve">да се </w:t>
      </w:r>
      <w:r w:rsidR="001E1CC4" w:rsidRPr="00D67D7F">
        <w:rPr>
          <w:sz w:val="24"/>
          <w:szCs w:val="24"/>
        </w:rPr>
        <w:t xml:space="preserve">използва </w:t>
      </w:r>
      <w:r w:rsidR="00E5277D" w:rsidRPr="00D67D7F">
        <w:rPr>
          <w:sz w:val="24"/>
          <w:szCs w:val="24"/>
        </w:rPr>
        <w:t>в производствения процес</w:t>
      </w:r>
      <w:r w:rsidR="001E1CC4" w:rsidRPr="00D67D7F">
        <w:rPr>
          <w:sz w:val="24"/>
          <w:szCs w:val="24"/>
        </w:rPr>
        <w:t xml:space="preserve"> за целите на проекта</w:t>
      </w:r>
      <w:r w:rsidR="00E5277D" w:rsidRPr="00D67D7F">
        <w:rPr>
          <w:sz w:val="24"/>
          <w:szCs w:val="24"/>
        </w:rPr>
        <w:t>.</w:t>
      </w:r>
      <w:r w:rsidR="00C87A04" w:rsidRPr="00D67D7F">
        <w:rPr>
          <w:sz w:val="24"/>
          <w:szCs w:val="24"/>
        </w:rPr>
        <w:t xml:space="preserve"> </w:t>
      </w:r>
      <w:r w:rsidR="00704991" w:rsidRPr="00D67D7F">
        <w:rPr>
          <w:sz w:val="24"/>
          <w:szCs w:val="24"/>
        </w:rPr>
        <w:t xml:space="preserve">Оборудването трябва да отговаря </w:t>
      </w:r>
      <w:r w:rsidR="00C87A04" w:rsidRPr="00D67D7F">
        <w:rPr>
          <w:sz w:val="24"/>
          <w:szCs w:val="24"/>
        </w:rPr>
        <w:t>на техническите спецификации</w:t>
      </w:r>
      <w:r w:rsidR="00704991" w:rsidRPr="00D67D7F">
        <w:rPr>
          <w:sz w:val="24"/>
          <w:szCs w:val="24"/>
        </w:rPr>
        <w:t xml:space="preserve">, предвидени по договора за финансиране и на договорите за </w:t>
      </w:r>
      <w:r w:rsidR="005E1593" w:rsidRPr="00D67D7F">
        <w:rPr>
          <w:sz w:val="24"/>
          <w:szCs w:val="24"/>
        </w:rPr>
        <w:t>строителство</w:t>
      </w:r>
      <w:r w:rsidR="00704991" w:rsidRPr="00D67D7F">
        <w:rPr>
          <w:sz w:val="24"/>
          <w:szCs w:val="24"/>
        </w:rPr>
        <w:t>.</w:t>
      </w:r>
    </w:p>
    <w:p w14:paraId="1FA2947C" w14:textId="77777777" w:rsidR="00F31F68" w:rsidRPr="00D67D7F" w:rsidRDefault="00F31F6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lastRenderedPageBreak/>
        <w:t xml:space="preserve">Всеки краен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p>
    <w:p w14:paraId="5D3077FB" w14:textId="7DDBC269" w:rsidR="006F6661" w:rsidRPr="00D67D7F" w:rsidRDefault="00677EB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Допълнително, в</w:t>
      </w:r>
      <w:r w:rsidR="007F13C2" w:rsidRPr="00D67D7F">
        <w:rPr>
          <w:sz w:val="24"/>
          <w:szCs w:val="24"/>
        </w:rPr>
        <w:t xml:space="preserve">ъв връзка с </w:t>
      </w:r>
      <w:r w:rsidRPr="00D67D7F">
        <w:rPr>
          <w:sz w:val="24"/>
          <w:szCs w:val="24"/>
        </w:rPr>
        <w:t>изпълнение</w:t>
      </w:r>
      <w:r w:rsidR="007F13C2" w:rsidRPr="00D67D7F">
        <w:rPr>
          <w:sz w:val="24"/>
          <w:szCs w:val="24"/>
        </w:rPr>
        <w:t>то</w:t>
      </w:r>
      <w:r w:rsidRPr="00D67D7F">
        <w:rPr>
          <w:sz w:val="24"/>
          <w:szCs w:val="24"/>
        </w:rPr>
        <w:t xml:space="preserve"> на проект, </w:t>
      </w:r>
      <w:r w:rsidR="007F13C2" w:rsidRPr="00D67D7F">
        <w:rPr>
          <w:sz w:val="24"/>
          <w:szCs w:val="24"/>
        </w:rPr>
        <w:t>СНД</w:t>
      </w:r>
      <w:r w:rsidRPr="00D67D7F">
        <w:rPr>
          <w:sz w:val="24"/>
          <w:szCs w:val="24"/>
        </w:rPr>
        <w:t xml:space="preserve"> може да изиска от </w:t>
      </w:r>
      <w:r w:rsidR="007F13C2" w:rsidRPr="00D67D7F">
        <w:rPr>
          <w:sz w:val="24"/>
          <w:szCs w:val="24"/>
        </w:rPr>
        <w:t xml:space="preserve">крайните получатели и </w:t>
      </w:r>
      <w:r w:rsidRPr="00D67D7F">
        <w:rPr>
          <w:sz w:val="24"/>
          <w:szCs w:val="24"/>
        </w:rPr>
        <w:t xml:space="preserve">да </w:t>
      </w:r>
      <w:r w:rsidR="007F13C2" w:rsidRPr="00D67D7F">
        <w:rPr>
          <w:sz w:val="24"/>
          <w:szCs w:val="24"/>
        </w:rPr>
        <w:t xml:space="preserve">бъдат </w:t>
      </w:r>
      <w:r w:rsidRPr="00D67D7F">
        <w:rPr>
          <w:sz w:val="24"/>
          <w:szCs w:val="24"/>
        </w:rPr>
        <w:t>предостав</w:t>
      </w:r>
      <w:r w:rsidR="007F13C2" w:rsidRPr="00D67D7F">
        <w:rPr>
          <w:sz w:val="24"/>
          <w:szCs w:val="24"/>
        </w:rPr>
        <w:t>ени</w:t>
      </w:r>
      <w:r w:rsidRPr="00D67D7F">
        <w:rPr>
          <w:sz w:val="24"/>
          <w:szCs w:val="24"/>
        </w:rPr>
        <w:t xml:space="preserve"> доклади и/или допълнителна информация относно </w:t>
      </w:r>
      <w:r w:rsidR="007F13C2" w:rsidRPr="00D67D7F">
        <w:rPr>
          <w:sz w:val="24"/>
          <w:szCs w:val="24"/>
        </w:rPr>
        <w:t>постигнатия напредък или друго</w:t>
      </w:r>
      <w:r w:rsidR="00BC1BB3" w:rsidRPr="00D67D7F">
        <w:rPr>
          <w:sz w:val="24"/>
          <w:szCs w:val="24"/>
        </w:rPr>
        <w:t xml:space="preserve"> с цел проследяване на изпълнението на проектите</w:t>
      </w:r>
      <w:r w:rsidR="007F13C2" w:rsidRPr="00D67D7F">
        <w:rPr>
          <w:sz w:val="24"/>
          <w:szCs w:val="24"/>
        </w:rPr>
        <w:t>.</w:t>
      </w:r>
    </w:p>
    <w:p w14:paraId="7A153EEC" w14:textId="6C567248" w:rsidR="008755B6" w:rsidRPr="00D67D7F" w:rsidRDefault="001F273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Цялата кореспонденция между крайните получатели и СНД се осъществява посредством функционалностите на </w:t>
      </w:r>
      <w:r w:rsidR="00691DE5" w:rsidRPr="00D67D7F">
        <w:rPr>
          <w:sz w:val="24"/>
          <w:szCs w:val="24"/>
        </w:rPr>
        <w:t>ИСМ-ИСУН 2020, раздел НПВУ</w:t>
      </w:r>
      <w:r w:rsidRPr="00D67D7F">
        <w:rPr>
          <w:sz w:val="24"/>
          <w:szCs w:val="24"/>
        </w:rPr>
        <w:t>.</w:t>
      </w:r>
    </w:p>
    <w:p w14:paraId="4F7764F2" w14:textId="2EE8B309" w:rsidR="006F6661" w:rsidRPr="00D67D7F" w:rsidRDefault="00A25EDB"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За</w:t>
      </w:r>
      <w:r w:rsidR="00535626" w:rsidRPr="00D67D7F">
        <w:rPr>
          <w:sz w:val="24"/>
          <w:szCs w:val="24"/>
        </w:rPr>
        <w:t xml:space="preserve"> задължителното </w:t>
      </w:r>
      <w:r w:rsidR="00607F77" w:rsidRPr="00D67D7F">
        <w:rPr>
          <w:sz w:val="24"/>
          <w:szCs w:val="24"/>
        </w:rPr>
        <w:t xml:space="preserve">осигуряване на достъп до </w:t>
      </w:r>
      <w:r w:rsidR="00691DE5" w:rsidRPr="00D67D7F">
        <w:rPr>
          <w:sz w:val="24"/>
          <w:szCs w:val="24"/>
        </w:rPr>
        <w:t>ИСМ-ИСУН 2020, раздел НПВУ</w:t>
      </w:r>
      <w:r w:rsidR="00691DE5" w:rsidRPr="00D67D7F" w:rsidDel="00691DE5">
        <w:rPr>
          <w:sz w:val="24"/>
          <w:szCs w:val="24"/>
        </w:rPr>
        <w:t xml:space="preserve"> </w:t>
      </w:r>
      <w:r w:rsidR="00607F77" w:rsidRPr="00D67D7F">
        <w:rPr>
          <w:sz w:val="24"/>
          <w:szCs w:val="24"/>
        </w:rPr>
        <w:t>всеки краен получател</w:t>
      </w:r>
      <w:r w:rsidR="00535626" w:rsidRPr="00D67D7F">
        <w:rPr>
          <w:sz w:val="24"/>
          <w:szCs w:val="24"/>
        </w:rPr>
        <w:t>, като използва функционалностите на системата</w:t>
      </w:r>
      <w:r w:rsidR="00EB1B22">
        <w:rPr>
          <w:sz w:val="24"/>
          <w:szCs w:val="24"/>
        </w:rPr>
        <w:t>,</w:t>
      </w:r>
      <w:r w:rsidR="00535626" w:rsidRPr="00D67D7F">
        <w:rPr>
          <w:sz w:val="24"/>
          <w:szCs w:val="24"/>
        </w:rPr>
        <w:t xml:space="preserve"> трябва да си създаде профил за достъп</w:t>
      </w:r>
      <w:r w:rsidRPr="00D67D7F">
        <w:rPr>
          <w:sz w:val="24"/>
          <w:szCs w:val="24"/>
        </w:rPr>
        <w:t xml:space="preserve"> за целите на изпълнение и отчитане на проектите</w:t>
      </w:r>
      <w:r w:rsidR="00607F77" w:rsidRPr="00D67D7F">
        <w:rPr>
          <w:sz w:val="24"/>
          <w:szCs w:val="24"/>
        </w:rPr>
        <w:t xml:space="preserve">. </w:t>
      </w:r>
    </w:p>
    <w:p w14:paraId="1BE707F6" w14:textId="31A2F07A" w:rsidR="00D81425" w:rsidRPr="00D67D7F" w:rsidRDefault="00D81425"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D67D7F">
        <w:rPr>
          <w:sz w:val="24"/>
          <w:szCs w:val="24"/>
        </w:rPr>
        <w:t>Съгласно чл. 132 от финансовия регламент 1046/2018,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r w:rsidR="00542CF2">
        <w:rPr>
          <w:sz w:val="24"/>
          <w:szCs w:val="24"/>
        </w:rPr>
        <w:t>.</w:t>
      </w:r>
    </w:p>
    <w:p w14:paraId="37497D38" w14:textId="663F8EBB" w:rsidR="0067509B" w:rsidRPr="00D67D7F" w:rsidRDefault="00D81425"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r w:rsidR="00F46555" w:rsidRPr="00D67D7F">
        <w:rPr>
          <w:sz w:val="24"/>
          <w:szCs w:val="24"/>
        </w:rPr>
        <w:t>.</w:t>
      </w:r>
    </w:p>
    <w:p w14:paraId="096BC607" w14:textId="334C76E6" w:rsidR="00992E5B" w:rsidRPr="00D67D7F" w:rsidRDefault="0067509B" w:rsidP="00344501">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D67D7F">
        <w:rPr>
          <w:rFonts w:ascii="Calibri" w:eastAsia="Calibri" w:hAnsi="Calibri" w:cs="Times New Roman"/>
          <w:sz w:val="24"/>
          <w:szCs w:val="24"/>
        </w:rPr>
        <w:t xml:space="preserve">Всеки </w:t>
      </w:r>
      <w:r w:rsidR="00695C2E" w:rsidRPr="00D67D7F">
        <w:rPr>
          <w:rFonts w:ascii="Calibri" w:eastAsia="Calibri" w:hAnsi="Calibri" w:cs="Times New Roman"/>
          <w:sz w:val="24"/>
          <w:szCs w:val="24"/>
        </w:rPr>
        <w:t>краен получател</w:t>
      </w:r>
      <w:r w:rsidRPr="00D67D7F">
        <w:rPr>
          <w:rFonts w:ascii="Calibri" w:eastAsia="Calibri" w:hAnsi="Calibri" w:cs="Times New Roman"/>
          <w:sz w:val="24"/>
          <w:szCs w:val="24"/>
        </w:rPr>
        <w:t xml:space="preserve"> може да подаде сигнал за нередност</w:t>
      </w:r>
      <w:r w:rsidRPr="00D67D7F">
        <w:rPr>
          <w:rFonts w:ascii="Calibri" w:eastAsia="Calibri" w:hAnsi="Calibri" w:cs="Times New Roman"/>
          <w:sz w:val="24"/>
          <w:szCs w:val="24"/>
          <w:lang w:val="en-US"/>
        </w:rPr>
        <w:t xml:space="preserve"> </w:t>
      </w:r>
      <w:r w:rsidRPr="00D67D7F">
        <w:rPr>
          <w:rFonts w:ascii="Calibri" w:eastAsia="Calibri" w:hAnsi="Calibri" w:cs="Times New Roman"/>
          <w:sz w:val="24"/>
          <w:szCs w:val="24"/>
        </w:rPr>
        <w:t>до СНД</w:t>
      </w:r>
      <w:r w:rsidR="0029058D" w:rsidRPr="00D67D7F">
        <w:rPr>
          <w:rFonts w:ascii="Calibri" w:eastAsia="Calibri" w:hAnsi="Calibri" w:cs="Times New Roman"/>
          <w:sz w:val="24"/>
          <w:szCs w:val="24"/>
        </w:rPr>
        <w:t xml:space="preserve"> при идентифицирани обстоятелства, изискващи това</w:t>
      </w:r>
      <w:r w:rsidRPr="00D67D7F">
        <w:rPr>
          <w:rFonts w:ascii="Calibri" w:eastAsia="Calibri" w:hAnsi="Calibri" w:cs="Times New Roman"/>
          <w:sz w:val="24"/>
          <w:szCs w:val="24"/>
        </w:rPr>
        <w:t>.</w:t>
      </w:r>
    </w:p>
    <w:p w14:paraId="3393D545" w14:textId="0F326DD3" w:rsidR="00992E5B" w:rsidRPr="00D67D7F" w:rsidRDefault="00992E5B" w:rsidP="00344501">
      <w:pPr>
        <w:pBdr>
          <w:top w:val="single" w:sz="4" w:space="1" w:color="auto"/>
          <w:left w:val="single" w:sz="4" w:space="1" w:color="auto"/>
          <w:bottom w:val="single" w:sz="4" w:space="1" w:color="auto"/>
          <w:right w:val="single" w:sz="4" w:space="1" w:color="auto"/>
        </w:pBdr>
        <w:spacing w:after="120" w:line="240" w:lineRule="auto"/>
        <w:jc w:val="both"/>
      </w:pPr>
    </w:p>
    <w:p w14:paraId="779CAE40" w14:textId="2596EEF4" w:rsidR="00992E5B" w:rsidRPr="00D67D7F"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D67D7F">
        <w:rPr>
          <w:rFonts w:cstheme="minorHAnsi"/>
          <w:b/>
          <w:sz w:val="24"/>
          <w:szCs w:val="24"/>
        </w:rPr>
        <w:t>1.</w:t>
      </w:r>
      <w:r w:rsidR="00316ED1" w:rsidRPr="00D67D7F">
        <w:rPr>
          <w:rFonts w:cstheme="minorHAnsi"/>
          <w:b/>
          <w:sz w:val="24"/>
          <w:szCs w:val="24"/>
        </w:rPr>
        <w:t>3</w:t>
      </w:r>
      <w:r w:rsidRPr="00D67D7F">
        <w:rPr>
          <w:rFonts w:cstheme="minorHAnsi"/>
          <w:b/>
          <w:sz w:val="24"/>
          <w:szCs w:val="24"/>
        </w:rPr>
        <w:t>. Изисквания за информация, комуникация и публичност</w:t>
      </w:r>
      <w:r w:rsidRPr="00D67D7F" w:rsidDel="007F13C2">
        <w:rPr>
          <w:rFonts w:cstheme="minorHAnsi"/>
          <w:b/>
          <w:sz w:val="24"/>
          <w:szCs w:val="24"/>
        </w:rPr>
        <w:t xml:space="preserve"> </w:t>
      </w:r>
    </w:p>
    <w:p w14:paraId="0546D065"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08B56FD6" w14:textId="5D17748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Предвид това, крайните получатели са длъжни</w:t>
      </w:r>
      <w:r w:rsidR="004F7436" w:rsidRPr="00D67D7F">
        <w:rPr>
          <w:rFonts w:cstheme="minorHAnsi"/>
          <w:sz w:val="24"/>
          <w:szCs w:val="24"/>
          <w:lang w:val="en-US"/>
        </w:rPr>
        <w:t xml:space="preserve"> </w:t>
      </w:r>
      <w:r w:rsidR="004F7436" w:rsidRPr="00D67D7F">
        <w:rPr>
          <w:rFonts w:cstheme="minorHAnsi"/>
          <w:sz w:val="24"/>
          <w:szCs w:val="24"/>
        </w:rPr>
        <w:t>да</w:t>
      </w:r>
      <w:r w:rsidRPr="00D67D7F">
        <w:rPr>
          <w:rFonts w:cstheme="minorHAnsi"/>
          <w:sz w:val="24"/>
          <w:szCs w:val="24"/>
        </w:rPr>
        <w:t xml:space="preserve">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3390209C"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В тази връзка, подходящи мерки биха могли да бъдат:</w:t>
      </w:r>
    </w:p>
    <w:p w14:paraId="3B3FDF88"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публикуване на кратка информация (непосредствено след началото на изпълнението на проекта)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14:paraId="1C6F3C99" w14:textId="6051020A"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lastRenderedPageBreak/>
        <w:t>• поставяне (непосредствено след началото на изпълнението на проекта)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w:t>
      </w:r>
      <w:r w:rsidR="00F67278" w:rsidRPr="00D67D7F">
        <w:rPr>
          <w:rFonts w:cstheme="minorHAnsi"/>
          <w:sz w:val="24"/>
          <w:szCs w:val="24"/>
        </w:rPr>
        <w:t xml:space="preserve"> или фасада</w:t>
      </w:r>
      <w:r w:rsidRPr="00D67D7F">
        <w:rPr>
          <w:rFonts w:cstheme="minorHAnsi"/>
          <w:sz w:val="24"/>
          <w:szCs w:val="24"/>
        </w:rPr>
        <w:t xml:space="preserve"> на сграда</w:t>
      </w:r>
      <w:r w:rsidR="00F67278" w:rsidRPr="00D67D7F">
        <w:rPr>
          <w:rFonts w:cstheme="minorHAnsi"/>
          <w:sz w:val="24"/>
          <w:szCs w:val="24"/>
        </w:rPr>
        <w:t>, където проектът се изпълнява</w:t>
      </w:r>
      <w:r w:rsidRPr="00D67D7F">
        <w:rPr>
          <w:rFonts w:cstheme="minorHAnsi"/>
          <w:sz w:val="24"/>
          <w:szCs w:val="24"/>
        </w:rPr>
        <w:t>.</w:t>
      </w:r>
    </w:p>
    <w:p w14:paraId="72748B67"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Плакатът следва да съдържа следната текстова и визуална информация:</w:t>
      </w:r>
    </w:p>
    <w:p w14:paraId="7C14D5BE" w14:textId="77777777"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емблемата на ЕС и упоменаването „Европейски съюз“;</w:t>
      </w:r>
    </w:p>
    <w:p w14:paraId="4658C672" w14:textId="77777777"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подходящо указание за финансирането, например „финансирано от Европейския съюз – NextGenerationEU“;</w:t>
      </w:r>
    </w:p>
    <w:p w14:paraId="56C1D6F5" w14:textId="177A2FC5"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наименованието на проекта;</w:t>
      </w:r>
    </w:p>
    <w:p w14:paraId="65606326" w14:textId="6354465D"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общата стойност на проекта, както и размера на</w:t>
      </w:r>
      <w:r w:rsidR="00196E3B" w:rsidRPr="00D67D7F">
        <w:rPr>
          <w:rFonts w:cstheme="minorHAnsi"/>
          <w:sz w:val="24"/>
          <w:szCs w:val="24"/>
        </w:rPr>
        <w:t xml:space="preserve"> предоставеното безвъзме</w:t>
      </w:r>
      <w:r w:rsidR="006266F3">
        <w:rPr>
          <w:rFonts w:cstheme="minorHAnsi"/>
          <w:sz w:val="24"/>
          <w:szCs w:val="24"/>
        </w:rPr>
        <w:t>з</w:t>
      </w:r>
      <w:r w:rsidR="00196E3B" w:rsidRPr="00D67D7F">
        <w:rPr>
          <w:rFonts w:cstheme="minorHAnsi"/>
          <w:sz w:val="24"/>
          <w:szCs w:val="24"/>
        </w:rPr>
        <w:t>дно финансиране</w:t>
      </w:r>
      <w:r w:rsidRPr="00D67D7F">
        <w:rPr>
          <w:rFonts w:cstheme="minorHAnsi"/>
          <w:sz w:val="24"/>
          <w:szCs w:val="24"/>
        </w:rPr>
        <w:t xml:space="preserve"> в български лева;</w:t>
      </w:r>
    </w:p>
    <w:p w14:paraId="3DC88318" w14:textId="77777777" w:rsidR="00AF25E8" w:rsidRPr="00D67D7F"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D67D7F">
        <w:rPr>
          <w:rFonts w:cstheme="minorHAnsi"/>
          <w:sz w:val="24"/>
          <w:szCs w:val="24"/>
        </w:rPr>
        <w:t xml:space="preserve"> - начална и крайна дата на изпълнение на проекта.</w:t>
      </w:r>
    </w:p>
    <w:p w14:paraId="505A04D6"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упоменаване на финансовия принос във всички обяви и публикации, свързани с изпълнението на проекта.</w:t>
      </w:r>
    </w:p>
    <w:p w14:paraId="28786CC5" w14:textId="2C6AD814"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Емблемата на ЕС следва да е </w:t>
      </w:r>
      <w:r w:rsidR="0079574E" w:rsidRPr="00D67D7F">
        <w:rPr>
          <w:rFonts w:cstheme="minorHAnsi"/>
          <w:sz w:val="24"/>
          <w:szCs w:val="24"/>
        </w:rPr>
        <w:t>съобразена</w:t>
      </w:r>
      <w:r w:rsidRPr="00D67D7F">
        <w:rPr>
          <w:rFonts w:cstheme="minorHAnsi"/>
          <w:sz w:val="24"/>
          <w:szCs w:val="24"/>
        </w:rPr>
        <w:t xml:space="preserve"> с графичните стандарти, </w:t>
      </w:r>
      <w:r w:rsidR="00EF7EF1" w:rsidRPr="00D67D7F">
        <w:rPr>
          <w:rFonts w:cstheme="minorHAnsi"/>
          <w:sz w:val="24"/>
          <w:szCs w:val="24"/>
        </w:rPr>
        <w:t>видни</w:t>
      </w:r>
      <w:r w:rsidRPr="00D67D7F">
        <w:rPr>
          <w:rFonts w:cstheme="minorHAnsi"/>
          <w:sz w:val="24"/>
          <w:szCs w:val="24"/>
        </w:rPr>
        <w:t xml:space="preserve"> в Приложение II от Регламент за изпълнение (ЕС) № 821/2014 на Комисията.</w:t>
      </w:r>
    </w:p>
    <w:p w14:paraId="366A4BAB" w14:textId="55B0EC82" w:rsidR="00D5252A" w:rsidRPr="00D67D7F" w:rsidRDefault="00D5252A" w:rsidP="00D5252A">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В допълнение следва да се има предвид, че в случай на настъпили промени на името и/или правно-организационната форма на краен получател, въпросните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w:t>
      </w:r>
      <w:r w:rsidR="00695C2E" w:rsidRPr="00D67D7F">
        <w:rPr>
          <w:rFonts w:cstheme="minorHAnsi"/>
          <w:sz w:val="24"/>
          <w:szCs w:val="24"/>
        </w:rPr>
        <w:t>крайните получатели</w:t>
      </w:r>
      <w:r w:rsidRPr="00D67D7F">
        <w:rPr>
          <w:rFonts w:cstheme="minorHAnsi"/>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проекта, срока за изпълнение на проекта (удължаване и/или предсрочно изпълнение) или разлика между договорените и реално изплатените средства</w:t>
      </w:r>
      <w:r w:rsidR="000B39A8" w:rsidRPr="00D67D7F">
        <w:rPr>
          <w:rFonts w:cstheme="minorHAnsi"/>
          <w:sz w:val="24"/>
          <w:szCs w:val="24"/>
        </w:rPr>
        <w:t>, в случай че е посочена подобна информация</w:t>
      </w:r>
      <w:r w:rsidR="000867AC" w:rsidRPr="00D67D7F">
        <w:rPr>
          <w:rFonts w:cstheme="minorHAnsi"/>
          <w:sz w:val="24"/>
          <w:szCs w:val="24"/>
        </w:rPr>
        <w:t xml:space="preserve"> в материалите.</w:t>
      </w:r>
    </w:p>
    <w:p w14:paraId="2EF1920A" w14:textId="77777777" w:rsidR="00AF25E8" w:rsidRPr="00D67D7F"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чрез МВУ. </w:t>
      </w:r>
    </w:p>
    <w:p w14:paraId="2064A124" w14:textId="7F6E1F4C" w:rsidR="00677EB3"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D67D7F">
        <w:rPr>
          <w:rFonts w:cstheme="minorHAnsi"/>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по проекта разходи, като ще бъдат прилагани съответни европейски и национални норми, както и правила, заложени в договора за финансиране.</w:t>
      </w:r>
    </w:p>
    <w:p w14:paraId="51064861" w14:textId="77777777" w:rsidR="00F74CC8" w:rsidRDefault="00F74CC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p>
    <w:p w14:paraId="524B460C" w14:textId="201D73AE"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C62381">
        <w:rPr>
          <w:rFonts w:cstheme="minorHAnsi"/>
          <w:b/>
          <w:sz w:val="24"/>
          <w:szCs w:val="24"/>
        </w:rPr>
        <w:t>1.4.</w:t>
      </w:r>
      <w:r w:rsidRPr="00C62381">
        <w:rPr>
          <w:b/>
        </w:rPr>
        <w:t xml:space="preserve"> </w:t>
      </w:r>
      <w:r w:rsidRPr="00C62381">
        <w:rPr>
          <w:rFonts w:cstheme="minorHAnsi"/>
          <w:b/>
          <w:sz w:val="24"/>
          <w:szCs w:val="24"/>
        </w:rPr>
        <w:t>Специфични правила и изисквания</w:t>
      </w:r>
    </w:p>
    <w:p w14:paraId="2CCB2D60" w14:textId="26D1F1E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 xml:space="preserve">Крайният получател следва да представи </w:t>
      </w:r>
      <w:r w:rsidR="007371C9" w:rsidRPr="00C62381">
        <w:rPr>
          <w:rFonts w:cstheme="minorHAnsi"/>
          <w:sz w:val="24"/>
          <w:szCs w:val="24"/>
        </w:rPr>
        <w:t xml:space="preserve">в срок до 3 (три) месеца от датата на сключване на договора за финансиране по процедурата </w:t>
      </w:r>
      <w:r w:rsidRPr="00C62381">
        <w:rPr>
          <w:rFonts w:cstheme="minorHAnsi"/>
          <w:sz w:val="24"/>
          <w:szCs w:val="24"/>
        </w:rPr>
        <w:t>следните документи:</w:t>
      </w:r>
    </w:p>
    <w:p w14:paraId="09988EC0"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b/>
          <w:sz w:val="24"/>
          <w:szCs w:val="24"/>
        </w:rPr>
        <w:t>1. Документи, удостоверяващи че крайният получател е изцяло (единствен) собственик на сградата/имота или единствено крайният получател има учредено право на строеж на сградата, където ще се изгражда фотоволтаичната система с батериите</w:t>
      </w:r>
      <w:r w:rsidRPr="00C62381">
        <w:rPr>
          <w:rFonts w:cstheme="minorHAnsi"/>
          <w:sz w:val="24"/>
          <w:szCs w:val="24"/>
        </w:rPr>
        <w:t xml:space="preserve">. </w:t>
      </w:r>
    </w:p>
    <w:p w14:paraId="3CA90B2E" w14:textId="5F39F0E6"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 xml:space="preserve">В случай на сграда, същата следва да е въведена в експлоатация към датата на кандидатстване. </w:t>
      </w:r>
    </w:p>
    <w:p w14:paraId="3C1EBCBA" w14:textId="225B051C"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lastRenderedPageBreak/>
        <w:t xml:space="preserve">От документите </w:t>
      </w:r>
      <w:r w:rsidR="009A230D">
        <w:rPr>
          <w:rFonts w:cstheme="minorHAnsi"/>
          <w:sz w:val="24"/>
          <w:szCs w:val="24"/>
        </w:rPr>
        <w:t xml:space="preserve">по т. 1 </w:t>
      </w:r>
      <w:r w:rsidRPr="00C62381">
        <w:rPr>
          <w:rFonts w:cstheme="minorHAnsi"/>
          <w:sz w:val="24"/>
          <w:szCs w:val="24"/>
        </w:rPr>
        <w:t xml:space="preserve">следва да е видно: </w:t>
      </w:r>
    </w:p>
    <w:p w14:paraId="023AFD52" w14:textId="1FBFE62C" w:rsidR="00F74CC8" w:rsidRPr="00C62381" w:rsidRDefault="009A230D"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9A230D">
        <w:rPr>
          <w:rFonts w:cstheme="minorHAnsi"/>
          <w:sz w:val="24"/>
          <w:szCs w:val="24"/>
        </w:rPr>
        <w:t>- точният адрес на сградата/имота, като същият следва да съответства на адреса, посочен в представения на етап кандидатстване идеен проект или технически/работен проект, където ще се изгражда фотоволтаичната система с батериите;</w:t>
      </w:r>
    </w:p>
    <w:p w14:paraId="2C14ECC9" w14:textId="099D8B80" w:rsidR="00F74CC8"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 че крайният получател е единствен собственик на сградата/имота или единствено крайният получател има учредено право на строеж и сградата е въведена в експлоатация към датата на кандидатстване, където ще се изгражда фотоволтаичната система с батериите.</w:t>
      </w:r>
    </w:p>
    <w:p w14:paraId="7BFD6DA3" w14:textId="4E3AF57B" w:rsidR="002C2AE3" w:rsidRPr="00C62381" w:rsidRDefault="002C2AE3"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2C2AE3">
        <w:rPr>
          <w:rFonts w:cstheme="minorHAnsi"/>
          <w:sz w:val="24"/>
          <w:szCs w:val="24"/>
        </w:rPr>
        <w:t>Документи</w:t>
      </w:r>
      <w:r>
        <w:rPr>
          <w:rFonts w:cstheme="minorHAnsi"/>
          <w:sz w:val="24"/>
          <w:szCs w:val="24"/>
        </w:rPr>
        <w:t>те по т. 1 могат да бъдат например</w:t>
      </w:r>
      <w:r w:rsidRPr="002C2AE3">
        <w:rPr>
          <w:rFonts w:cstheme="minorHAnsi"/>
          <w:sz w:val="24"/>
          <w:szCs w:val="24"/>
        </w:rPr>
        <w:t>: нотариален акт, акт 16/удостоверение за въвеждане в експлоатация (за сгради строени след 7 април 1987 г.), удостоверение за търпимост (при сгради строени до 7 април 1987 г.).</w:t>
      </w:r>
    </w:p>
    <w:p w14:paraId="39CCA520"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b/>
          <w:sz w:val="24"/>
          <w:szCs w:val="24"/>
        </w:rPr>
        <w:t>2. 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w:t>
      </w:r>
      <w:r w:rsidRPr="00C62381">
        <w:rPr>
          <w:rFonts w:cstheme="minorHAnsi"/>
          <w:sz w:val="24"/>
          <w:szCs w:val="24"/>
        </w:rPr>
        <w:t xml:space="preserve"> – РИОСВ/МОСВ, че не е необходимо провеждане на процедура по реда на Глава втора от същата наредба</w:t>
      </w:r>
    </w:p>
    <w:p w14:paraId="7AE79FC0"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ИЛИ</w:t>
      </w:r>
    </w:p>
    <w:p w14:paraId="22E894DE"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b/>
          <w:sz w:val="24"/>
          <w:szCs w:val="24"/>
        </w:rPr>
        <w:t>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w:t>
      </w:r>
      <w:r w:rsidRPr="00C62381">
        <w:rPr>
          <w:rFonts w:cstheme="minorHAnsi"/>
          <w:sz w:val="24"/>
          <w:szCs w:val="24"/>
        </w:rPr>
        <w:t xml:space="preserve"> с характер „да не се извършва ОВОС“ или Решение по ОВОС за одобряване, съгласно чл. 18 от същата наредба</w:t>
      </w:r>
    </w:p>
    <w:p w14:paraId="4FA3D5E6"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ИЛИ</w:t>
      </w:r>
    </w:p>
    <w:p w14:paraId="5B51BCCF"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b/>
          <w:sz w:val="24"/>
          <w:szCs w:val="24"/>
        </w:rPr>
        <w:t>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r w:rsidRPr="00C62381">
        <w:rPr>
          <w:rFonts w:cstheme="minorHAnsi"/>
          <w:sz w:val="24"/>
          <w:szCs w:val="24"/>
        </w:rPr>
        <w:t xml:space="preserve"> за одобряване.</w:t>
      </w:r>
    </w:p>
    <w:p w14:paraId="69C52C62" w14:textId="77777777" w:rsidR="00F74CC8" w:rsidRPr="00C62381"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C62381">
        <w:rPr>
          <w:rFonts w:cstheme="minorHAnsi"/>
          <w:sz w:val="24"/>
          <w:szCs w:val="24"/>
        </w:rPr>
        <w:t>В случай на издадени Решения по Закона за опазване на околната среда (ЗООС) и Закона за биологичното разнообразие (ЗБР), инвестиционният проект съгласно одобреното предложение трябва да е съобразен с условията и мерките в решенията и да съответства на описаните параметри в тях.</w:t>
      </w:r>
    </w:p>
    <w:p w14:paraId="79139A0F" w14:textId="035D4E4D" w:rsidR="00F74CC8" w:rsidRPr="00D67D7F" w:rsidRDefault="00F74CC8" w:rsidP="00F74CC8">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C62381">
        <w:rPr>
          <w:rFonts w:cstheme="minorHAnsi"/>
          <w:sz w:val="24"/>
          <w:szCs w:val="24"/>
        </w:rPr>
        <w:t>При неспазване на изискванията и непредставяне на документите по т.</w:t>
      </w:r>
      <w:r w:rsidR="0051389C">
        <w:rPr>
          <w:rFonts w:cstheme="minorHAnsi"/>
          <w:sz w:val="24"/>
          <w:szCs w:val="24"/>
        </w:rPr>
        <w:t xml:space="preserve"> </w:t>
      </w:r>
      <w:r w:rsidRPr="00C62381">
        <w:rPr>
          <w:rFonts w:cstheme="minorHAnsi"/>
          <w:sz w:val="24"/>
          <w:szCs w:val="24"/>
        </w:rPr>
        <w:t xml:space="preserve">1 и </w:t>
      </w:r>
      <w:r w:rsidR="0051389C">
        <w:rPr>
          <w:rFonts w:cstheme="minorHAnsi"/>
          <w:sz w:val="24"/>
          <w:szCs w:val="24"/>
        </w:rPr>
        <w:t xml:space="preserve">т. </w:t>
      </w:r>
      <w:r w:rsidRPr="00C62381">
        <w:rPr>
          <w:rFonts w:cstheme="minorHAnsi"/>
          <w:sz w:val="24"/>
          <w:szCs w:val="24"/>
        </w:rPr>
        <w:t xml:space="preserve">2, СНД има право да прекрати договора съгласно чл. </w:t>
      </w:r>
      <w:r w:rsidRPr="00C62381">
        <w:rPr>
          <w:rFonts w:cstheme="minorHAnsi"/>
          <w:sz w:val="24"/>
          <w:szCs w:val="24"/>
          <w:lang w:val="en-US"/>
        </w:rPr>
        <w:t>3</w:t>
      </w:r>
      <w:r w:rsidRPr="00C62381">
        <w:rPr>
          <w:rFonts w:cstheme="minorHAnsi"/>
          <w:sz w:val="24"/>
          <w:szCs w:val="24"/>
        </w:rPr>
        <w:t>.</w:t>
      </w:r>
      <w:r w:rsidRPr="00C62381">
        <w:rPr>
          <w:rFonts w:cstheme="minorHAnsi"/>
          <w:sz w:val="24"/>
          <w:szCs w:val="24"/>
          <w:lang w:val="en-US"/>
        </w:rPr>
        <w:t>6</w:t>
      </w:r>
      <w:r w:rsidRPr="00C62381">
        <w:rPr>
          <w:rFonts w:cstheme="minorHAnsi"/>
          <w:sz w:val="24"/>
          <w:szCs w:val="24"/>
        </w:rPr>
        <w:t>.</w:t>
      </w:r>
      <w:r w:rsidRPr="00C62381">
        <w:rPr>
          <w:rFonts w:cstheme="minorHAnsi"/>
          <w:sz w:val="24"/>
          <w:szCs w:val="24"/>
          <w:lang w:val="en-US"/>
        </w:rPr>
        <w:t>15</w:t>
      </w:r>
      <w:r w:rsidRPr="00C62381">
        <w:rPr>
          <w:rFonts w:cstheme="minorHAnsi"/>
          <w:sz w:val="24"/>
          <w:szCs w:val="24"/>
        </w:rPr>
        <w:t xml:space="preserve"> от Договора за финансиране (Приложение 15 към Условията за изпълнение).</w:t>
      </w:r>
    </w:p>
    <w:p w14:paraId="79693727" w14:textId="77777777" w:rsidR="00A44503" w:rsidRPr="00D67D7F" w:rsidRDefault="00A44503" w:rsidP="006C4D1A">
      <w:pPr>
        <w:pStyle w:val="Heading3"/>
        <w:spacing w:before="120" w:after="120"/>
        <w:rPr>
          <w:sz w:val="24"/>
          <w:szCs w:val="24"/>
          <w:lang w:val="en-US"/>
        </w:rPr>
      </w:pPr>
    </w:p>
    <w:p w14:paraId="5475BCBE" w14:textId="77777777" w:rsidR="00A63DFC" w:rsidRPr="00D67D7F" w:rsidRDefault="009E70F7" w:rsidP="006C4D1A">
      <w:pPr>
        <w:pStyle w:val="Heading3"/>
        <w:spacing w:before="120" w:after="120"/>
        <w:rPr>
          <w:sz w:val="24"/>
          <w:szCs w:val="24"/>
        </w:rPr>
      </w:pPr>
      <w:bookmarkStart w:id="3" w:name="_Toc106368298"/>
      <w:r w:rsidRPr="00D67D7F">
        <w:rPr>
          <w:sz w:val="24"/>
          <w:szCs w:val="24"/>
        </w:rPr>
        <w:t>2</w:t>
      </w:r>
      <w:r w:rsidR="00F9528F" w:rsidRPr="00D67D7F">
        <w:rPr>
          <w:sz w:val="24"/>
          <w:szCs w:val="24"/>
        </w:rPr>
        <w:t xml:space="preserve">. </w:t>
      </w:r>
      <w:r w:rsidR="009B3C97" w:rsidRPr="00D67D7F">
        <w:rPr>
          <w:sz w:val="24"/>
          <w:szCs w:val="24"/>
        </w:rPr>
        <w:t>Финансово изпълнение на проектите и плащане</w:t>
      </w:r>
      <w:bookmarkEnd w:id="3"/>
    </w:p>
    <w:p w14:paraId="5FA612BD" w14:textId="77777777"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b/>
          <w:sz w:val="24"/>
          <w:szCs w:val="24"/>
        </w:rPr>
        <w:t>Правила за отчитане на извършени разходи по инвестиции от крайни получатели</w:t>
      </w:r>
    </w:p>
    <w:p w14:paraId="0129C7E3" w14:textId="76B712C4"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w:t>
      </w:r>
      <w:r w:rsidR="00154E0F" w:rsidRPr="00D67D7F">
        <w:rPr>
          <w:sz w:val="24"/>
          <w:szCs w:val="24"/>
        </w:rPr>
        <w:t>о</w:t>
      </w:r>
      <w:r w:rsidRPr="00D67D7F">
        <w:rPr>
          <w:sz w:val="24"/>
          <w:szCs w:val="24"/>
        </w:rPr>
        <w:t xml:space="preserve"> </w:t>
      </w:r>
      <w:r w:rsidR="00154E0F" w:rsidRPr="00D67D7F">
        <w:rPr>
          <w:sz w:val="24"/>
          <w:szCs w:val="24"/>
        </w:rPr>
        <w:t>безвъзмездно финансиране</w:t>
      </w:r>
      <w:r w:rsidRPr="00D67D7F">
        <w:rPr>
          <w:sz w:val="24"/>
          <w:szCs w:val="24"/>
        </w:rPr>
        <w:t>, не могат да бъдат предоставяни за плащане към други източници.</w:t>
      </w:r>
    </w:p>
    <w:p w14:paraId="3AE6002B" w14:textId="4226140D" w:rsidR="002E217A" w:rsidRPr="00D67D7F" w:rsidRDefault="002E217A" w:rsidP="002E217A">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D67D7F">
        <w:rPr>
          <w:rFonts w:ascii="Calibri" w:eastAsia="Calibri" w:hAnsi="Calibri" w:cs="Times New Roman"/>
          <w:sz w:val="24"/>
          <w:szCs w:val="24"/>
        </w:rPr>
        <w:lastRenderedPageBreak/>
        <w:t xml:space="preserve">Крайният получател е задължен да поддържа отделни счетоводни аналитични сметки,  съдържащи № на договор за </w:t>
      </w:r>
      <w:r w:rsidR="00316ED1" w:rsidRPr="00D67D7F">
        <w:rPr>
          <w:rFonts w:ascii="Calibri" w:eastAsia="Calibri" w:hAnsi="Calibri" w:cs="Times New Roman"/>
          <w:sz w:val="24"/>
          <w:szCs w:val="24"/>
        </w:rPr>
        <w:t>финансиране</w:t>
      </w:r>
      <w:r w:rsidRPr="00D67D7F">
        <w:rPr>
          <w:rFonts w:ascii="Calibri" w:eastAsia="Calibri" w:hAnsi="Calibri" w:cs="Times New Roman"/>
          <w:sz w:val="24"/>
          <w:szCs w:val="24"/>
        </w:rPr>
        <w:t xml:space="preserve"> или отделна счетоводна система за отчитане на извършените разходи по проекта.</w:t>
      </w:r>
    </w:p>
    <w:p w14:paraId="2BCCC3DF" w14:textId="4FD87BF9"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При изпълнение на договори за </w:t>
      </w:r>
      <w:r w:rsidR="00316ED1" w:rsidRPr="00D67D7F">
        <w:rPr>
          <w:sz w:val="24"/>
          <w:szCs w:val="24"/>
        </w:rPr>
        <w:t>финансиране</w:t>
      </w:r>
      <w:r w:rsidRPr="00D67D7F">
        <w:rPr>
          <w:sz w:val="24"/>
          <w:szCs w:val="24"/>
        </w:rPr>
        <w:t xml:space="preserve">, крайните получатели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ПИТ, се прилагат правилата на чл. 186, параграф 4, буква в) от финансовият регламент 1046/2018.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14:paraId="3076565D" w14:textId="504523CE"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Максималният размер на </w:t>
      </w:r>
      <w:r w:rsidR="00154E0F" w:rsidRPr="00D67D7F">
        <w:rPr>
          <w:sz w:val="24"/>
          <w:szCs w:val="24"/>
        </w:rPr>
        <w:t>безвъзмездното финансиране</w:t>
      </w:r>
      <w:r w:rsidR="00154E0F" w:rsidRPr="00D67D7F" w:rsidDel="00154E0F">
        <w:rPr>
          <w:sz w:val="24"/>
          <w:szCs w:val="24"/>
        </w:rPr>
        <w:t xml:space="preserve"> </w:t>
      </w:r>
      <w:r w:rsidRPr="00D67D7F">
        <w:rPr>
          <w:sz w:val="24"/>
          <w:szCs w:val="24"/>
        </w:rPr>
        <w:t xml:space="preserve">задължително се фиксира в договора за </w:t>
      </w:r>
      <w:r w:rsidR="00316ED1" w:rsidRPr="00D67D7F">
        <w:rPr>
          <w:sz w:val="24"/>
          <w:szCs w:val="24"/>
        </w:rPr>
        <w:t>финансиране</w:t>
      </w:r>
      <w:r w:rsidRPr="00D67D7F">
        <w:rPr>
          <w:sz w:val="24"/>
          <w:szCs w:val="24"/>
        </w:rPr>
        <w:t xml:space="preserve">. </w:t>
      </w:r>
      <w:r w:rsidR="00067171" w:rsidRPr="00D67D7F">
        <w:rPr>
          <w:sz w:val="24"/>
          <w:szCs w:val="24"/>
        </w:rPr>
        <w:t>Заложеният</w:t>
      </w:r>
      <w:r w:rsidRPr="00D67D7F">
        <w:rPr>
          <w:sz w:val="24"/>
          <w:szCs w:val="24"/>
        </w:rPr>
        <w:t xml:space="preserve"> в договора размер на </w:t>
      </w:r>
      <w:r w:rsidR="00154E0F" w:rsidRPr="00D67D7F">
        <w:rPr>
          <w:sz w:val="24"/>
          <w:szCs w:val="24"/>
        </w:rPr>
        <w:t>безвъзмездното финансиране</w:t>
      </w:r>
      <w:r w:rsidR="00154E0F" w:rsidRPr="00D67D7F" w:rsidDel="00154E0F">
        <w:rPr>
          <w:sz w:val="24"/>
          <w:szCs w:val="24"/>
        </w:rPr>
        <w:t xml:space="preserve"> </w:t>
      </w:r>
      <w:r w:rsidRPr="00D67D7F">
        <w:rPr>
          <w:sz w:val="24"/>
          <w:szCs w:val="24"/>
        </w:rPr>
        <w:t>се основава на бюджета, който е предварителна оценка на размера на допустимите разходи, необходими за изпълнението на проекта. Фиксираният размер на безвъзмездн</w:t>
      </w:r>
      <w:r w:rsidR="00F9692C" w:rsidRPr="00D67D7F">
        <w:rPr>
          <w:sz w:val="24"/>
          <w:szCs w:val="24"/>
        </w:rPr>
        <w:t>ото финансиране</w:t>
      </w:r>
      <w:r w:rsidRPr="00D67D7F">
        <w:rPr>
          <w:sz w:val="24"/>
          <w:szCs w:val="24"/>
        </w:rPr>
        <w:t xml:space="preserve"> в договора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цялостното изпълнение на заложените </w:t>
      </w:r>
      <w:r w:rsidR="00F9692C" w:rsidRPr="00D67D7F">
        <w:rPr>
          <w:sz w:val="24"/>
          <w:szCs w:val="24"/>
        </w:rPr>
        <w:t>резултати</w:t>
      </w:r>
      <w:r w:rsidR="00067171" w:rsidRPr="00D67D7F">
        <w:rPr>
          <w:sz w:val="24"/>
          <w:szCs w:val="24"/>
        </w:rPr>
        <w:t>,</w:t>
      </w:r>
      <w:r w:rsidRPr="00D67D7F">
        <w:rPr>
          <w:sz w:val="24"/>
          <w:szCs w:val="24"/>
        </w:rPr>
        <w:t xml:space="preserve"> от тяхното надлежно удостоверяване и одобряване на действително извършените разходи.</w:t>
      </w:r>
    </w:p>
    <w:p w14:paraId="46DC0CA5" w14:textId="5486DD0D" w:rsidR="002E217A" w:rsidRPr="00D67D7F"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В случай че краен получател не успее да постигне заложени</w:t>
      </w:r>
      <w:r w:rsidR="00F9692C" w:rsidRPr="00D67D7F">
        <w:rPr>
          <w:sz w:val="24"/>
          <w:szCs w:val="24"/>
        </w:rPr>
        <w:t>те резултати</w:t>
      </w:r>
      <w:r w:rsidRPr="00D67D7F">
        <w:rPr>
          <w:sz w:val="24"/>
          <w:szCs w:val="24"/>
        </w:rPr>
        <w:t xml:space="preserve"> (цялостно или частично), то СНД може да не извърши плащания или да изиска възстановяване на вече разплатени средства.</w:t>
      </w:r>
    </w:p>
    <w:p w14:paraId="76FE529D" w14:textId="2C0390FF" w:rsidR="002E217A" w:rsidRPr="00D67D7F"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Недопустими са промени в бюджета на договора, водещи до увеличаване на първоначално договорения процент и размер на </w:t>
      </w:r>
      <w:r w:rsidR="00154E0F" w:rsidRPr="00D67D7F">
        <w:rPr>
          <w:sz w:val="24"/>
          <w:szCs w:val="24"/>
        </w:rPr>
        <w:t>безвъзмездното финансиране</w:t>
      </w:r>
      <w:r w:rsidRPr="00D67D7F">
        <w:rPr>
          <w:sz w:val="24"/>
          <w:szCs w:val="24"/>
        </w:rPr>
        <w:t xml:space="preserve"> по договора и/или водещи до превишаване на средствата по бюджетни пера, за които има определен в Условията за кандидатстване максимален размер. </w:t>
      </w:r>
    </w:p>
    <w:p w14:paraId="415870C9" w14:textId="3724851C" w:rsidR="008843D4" w:rsidRPr="00D67D7F" w:rsidRDefault="002E217A" w:rsidP="00487838">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D67D7F">
        <w:rPr>
          <w:sz w:val="24"/>
          <w:szCs w:val="24"/>
        </w:rPr>
        <w:t xml:space="preserve">В процеса на изпълнение на проектите, крайните получатели следва да се придържат към изискванията и указанията, публикувани от </w:t>
      </w:r>
      <w:r w:rsidRPr="00D67D7F">
        <w:rPr>
          <w:rFonts w:ascii="Verdana" w:hAnsi="Verdana"/>
          <w:sz w:val="20"/>
          <w:szCs w:val="20"/>
        </w:rPr>
        <w:t>СНД</w:t>
      </w:r>
      <w:r w:rsidRPr="00D67D7F">
        <w:rPr>
          <w:sz w:val="24"/>
          <w:szCs w:val="24"/>
        </w:rPr>
        <w:t>.</w:t>
      </w:r>
    </w:p>
    <w:p w14:paraId="509FF61B" w14:textId="4226EC0D" w:rsidR="00BB7250" w:rsidRPr="00D67D7F" w:rsidRDefault="00BB7250"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b/>
          <w:sz w:val="24"/>
          <w:szCs w:val="24"/>
        </w:rPr>
      </w:pPr>
      <w:r w:rsidRPr="00D67D7F">
        <w:rPr>
          <w:sz w:val="24"/>
          <w:szCs w:val="24"/>
        </w:rPr>
        <w:t xml:space="preserve">По настоящата процедура се предвиждат </w:t>
      </w:r>
      <w:r w:rsidR="001900AB">
        <w:rPr>
          <w:sz w:val="24"/>
          <w:szCs w:val="24"/>
          <w:lang w:val="en-US"/>
        </w:rPr>
        <w:t>4</w:t>
      </w:r>
      <w:r w:rsidRPr="00D67D7F">
        <w:rPr>
          <w:sz w:val="24"/>
          <w:szCs w:val="24"/>
        </w:rPr>
        <w:t xml:space="preserve"> варианта на плащане, както следва:</w:t>
      </w:r>
    </w:p>
    <w:p w14:paraId="188DFFB8" w14:textId="77777777" w:rsidR="00BB7250" w:rsidRPr="00D67D7F" w:rsidRDefault="00BB7250"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b/>
          <w:sz w:val="24"/>
          <w:szCs w:val="24"/>
        </w:rPr>
      </w:pPr>
    </w:p>
    <w:p w14:paraId="1C9C76C9" w14:textId="67F76296"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D67D7F">
        <w:rPr>
          <w:b/>
          <w:sz w:val="24"/>
          <w:szCs w:val="24"/>
        </w:rPr>
        <w:t>Вариант 1</w:t>
      </w:r>
      <w:r w:rsidRPr="00D67D7F">
        <w:rPr>
          <w:sz w:val="24"/>
          <w:szCs w:val="24"/>
        </w:rPr>
        <w:t xml:space="preserve"> (авансово и окончателно плащане)</w:t>
      </w:r>
      <w:r w:rsidRPr="00D67D7F">
        <w:rPr>
          <w:sz w:val="24"/>
          <w:szCs w:val="24"/>
          <w:lang w:val="en-US"/>
        </w:rPr>
        <w:t>:</w:t>
      </w:r>
      <w:r w:rsidRPr="00D67D7F">
        <w:rPr>
          <w:sz w:val="24"/>
          <w:szCs w:val="24"/>
        </w:rPr>
        <w:t xml:space="preserve"> </w:t>
      </w:r>
    </w:p>
    <w:p w14:paraId="3985BA16" w14:textId="77777777"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10"/>
          <w:szCs w:val="10"/>
        </w:rPr>
      </w:pPr>
    </w:p>
    <w:p w14:paraId="5A40B941" w14:textId="2D919267"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lang w:val="en-US"/>
        </w:rPr>
      </w:pPr>
      <w:r w:rsidRPr="00D67D7F">
        <w:rPr>
          <w:sz w:val="24"/>
          <w:szCs w:val="24"/>
        </w:rPr>
        <w:t xml:space="preserve">Крайните получатели по настоящата процедура имат право да получат авансово плащане като представят искане за плащане в </w:t>
      </w:r>
      <w:r w:rsidR="00154E0F" w:rsidRPr="00D67D7F">
        <w:rPr>
          <w:sz w:val="24"/>
          <w:szCs w:val="24"/>
        </w:rPr>
        <w:t xml:space="preserve">ИСМ-ИСУН 2020, раздел НПВУ </w:t>
      </w:r>
      <w:r w:rsidRPr="00D67D7F">
        <w:rPr>
          <w:sz w:val="24"/>
          <w:szCs w:val="24"/>
        </w:rPr>
        <w:t xml:space="preserve">по договора за </w:t>
      </w:r>
      <w:r w:rsidR="00F9692C" w:rsidRPr="00D67D7F">
        <w:rPr>
          <w:sz w:val="24"/>
          <w:szCs w:val="24"/>
        </w:rPr>
        <w:t>финансиране</w:t>
      </w:r>
      <w:r w:rsidRPr="00D67D7F">
        <w:rPr>
          <w:sz w:val="24"/>
          <w:szCs w:val="24"/>
        </w:rPr>
        <w:t>. Авансовото плащане може да бъде в размер до 40% от общия размер на безвъзмездн</w:t>
      </w:r>
      <w:r w:rsidR="00F9692C" w:rsidRPr="00D67D7F">
        <w:rPr>
          <w:sz w:val="24"/>
          <w:szCs w:val="24"/>
        </w:rPr>
        <w:t>ото финансиране</w:t>
      </w:r>
      <w:r w:rsidRPr="00D67D7F">
        <w:rPr>
          <w:sz w:val="24"/>
          <w:szCs w:val="24"/>
        </w:rPr>
        <w:t xml:space="preserve">. Условие за неговото извършване е предоставянето от страна на крайния получател на Банкова гаранция (Приложение </w:t>
      </w:r>
      <w:r w:rsidR="00BF49D7">
        <w:rPr>
          <w:sz w:val="24"/>
          <w:szCs w:val="24"/>
        </w:rPr>
        <w:t>19</w:t>
      </w:r>
      <w:r w:rsidRPr="00D67D7F">
        <w:rPr>
          <w:sz w:val="24"/>
          <w:szCs w:val="24"/>
        </w:rPr>
        <w:t>)</w:t>
      </w:r>
      <w:r w:rsidR="0073111F" w:rsidRPr="00D67D7F">
        <w:rPr>
          <w:sz w:val="24"/>
          <w:szCs w:val="24"/>
        </w:rPr>
        <w:t>,</w:t>
      </w:r>
      <w:r w:rsidRPr="00D67D7F">
        <w:rPr>
          <w:sz w:val="24"/>
          <w:szCs w:val="24"/>
        </w:rPr>
        <w:t xml:space="preserve"> покриваща пълния размер на исканата авансова сума, Финансова идентификационна форма и </w:t>
      </w:r>
      <w:r w:rsidR="007B5D64" w:rsidRPr="00D67D7F">
        <w:rPr>
          <w:sz w:val="24"/>
          <w:szCs w:val="24"/>
        </w:rPr>
        <w:t>Д</w:t>
      </w:r>
      <w:r w:rsidR="009C13F0" w:rsidRPr="00D67D7F">
        <w:rPr>
          <w:sz w:val="24"/>
          <w:szCs w:val="24"/>
          <w:lang w:val="en-US"/>
        </w:rPr>
        <w:t xml:space="preserve">екларация </w:t>
      </w:r>
      <w:r w:rsidR="009C13F0" w:rsidRPr="00D67D7F">
        <w:rPr>
          <w:sz w:val="24"/>
          <w:szCs w:val="24"/>
        </w:rPr>
        <w:t xml:space="preserve">за банкова сметка (с цел удостоверяване на задължението на </w:t>
      </w:r>
      <w:r w:rsidR="00885EA2">
        <w:rPr>
          <w:sz w:val="24"/>
          <w:szCs w:val="24"/>
        </w:rPr>
        <w:t>крайния получател</w:t>
      </w:r>
      <w:r w:rsidR="009C13F0" w:rsidRPr="00D67D7F">
        <w:rPr>
          <w:sz w:val="24"/>
          <w:szCs w:val="24"/>
        </w:rPr>
        <w:t xml:space="preserve"> да използва сумата по авансовото плащане единствено за целите на проекта – Приложение 2</w:t>
      </w:r>
      <w:r w:rsidR="00BF49D7">
        <w:rPr>
          <w:sz w:val="24"/>
          <w:szCs w:val="24"/>
        </w:rPr>
        <w:t>1</w:t>
      </w:r>
      <w:r w:rsidR="009C13F0" w:rsidRPr="00D67D7F">
        <w:rPr>
          <w:sz w:val="24"/>
          <w:szCs w:val="24"/>
        </w:rPr>
        <w:t>)</w:t>
      </w:r>
      <w:r w:rsidR="009C13F0" w:rsidRPr="00D67D7F">
        <w:rPr>
          <w:sz w:val="24"/>
          <w:szCs w:val="24"/>
          <w:lang w:val="en-US"/>
        </w:rPr>
        <w:t>.</w:t>
      </w:r>
    </w:p>
    <w:p w14:paraId="000FD599" w14:textId="77777777"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D67D7F">
        <w:rPr>
          <w:sz w:val="24"/>
          <w:szCs w:val="24"/>
        </w:rPr>
        <w:lastRenderedPageBreak/>
        <w:t>След представяне на посочените документи СНД превежда размера на авансовото плащане по банкова сметка на КП, обособена за целите на проекта и определянето на генерирана лихва до</w:t>
      </w:r>
      <w:r w:rsidRPr="00D67D7F">
        <w:rPr>
          <w:rFonts w:ascii="Calibri" w:eastAsia="Calibri" w:hAnsi="Calibri" w:cs="Times New Roman"/>
          <w:sz w:val="24"/>
          <w:szCs w:val="24"/>
        </w:rPr>
        <w:t xml:space="preserve"> разходване на сумата по авансовото плащане</w:t>
      </w:r>
      <w:r w:rsidRPr="00D67D7F">
        <w:rPr>
          <w:sz w:val="24"/>
          <w:szCs w:val="24"/>
        </w:rPr>
        <w:t xml:space="preserve">. </w:t>
      </w:r>
    </w:p>
    <w:p w14:paraId="7A820008" w14:textId="0D3ACB5A" w:rsidR="002E217A"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D67D7F">
        <w:rPr>
          <w:rFonts w:ascii="Calibri" w:eastAsia="Calibri" w:hAnsi="Calibri" w:cs="Times New Roman"/>
          <w:sz w:val="24"/>
          <w:szCs w:val="24"/>
        </w:rPr>
        <w:t xml:space="preserve">Авансовото плащане се извършва в срок от 10 </w:t>
      </w:r>
      <w:r w:rsidR="00DD1A28" w:rsidRPr="00D67D7F">
        <w:rPr>
          <w:rFonts w:ascii="Calibri" w:eastAsia="Calibri" w:hAnsi="Calibri" w:cs="Times New Roman"/>
          <w:sz w:val="24"/>
          <w:szCs w:val="24"/>
        </w:rPr>
        <w:t>(</w:t>
      </w:r>
      <w:r w:rsidRPr="00D67D7F">
        <w:rPr>
          <w:rFonts w:ascii="Calibri" w:eastAsia="Calibri" w:hAnsi="Calibri" w:cs="Times New Roman"/>
          <w:sz w:val="24"/>
          <w:szCs w:val="24"/>
        </w:rPr>
        <w:t>десет</w:t>
      </w:r>
      <w:r w:rsidR="00DD1A28" w:rsidRPr="00D67D7F">
        <w:rPr>
          <w:rFonts w:ascii="Calibri" w:eastAsia="Calibri" w:hAnsi="Calibri" w:cs="Times New Roman"/>
          <w:sz w:val="24"/>
          <w:szCs w:val="24"/>
        </w:rPr>
        <w:t>)</w:t>
      </w:r>
      <w:r w:rsidRPr="00D67D7F">
        <w:rPr>
          <w:rFonts w:ascii="Calibri" w:eastAsia="Calibri" w:hAnsi="Calibri" w:cs="Times New Roman"/>
          <w:sz w:val="24"/>
          <w:szCs w:val="24"/>
        </w:rPr>
        <w:t xml:space="preserve"> работни дни от датата на постъпване на искането за плащане в </w:t>
      </w:r>
      <w:r w:rsidR="00154E0F" w:rsidRPr="00D67D7F">
        <w:rPr>
          <w:sz w:val="24"/>
          <w:szCs w:val="24"/>
        </w:rPr>
        <w:t>ИСМ-ИСУН 2020, раздел НПВУ</w:t>
      </w:r>
      <w:r w:rsidRPr="00D67D7F">
        <w:rPr>
          <w:rFonts w:ascii="Calibri" w:eastAsia="Calibri" w:hAnsi="Calibri" w:cs="Times New Roman"/>
          <w:sz w:val="24"/>
          <w:szCs w:val="24"/>
        </w:rPr>
        <w:t xml:space="preserve">. </w:t>
      </w:r>
    </w:p>
    <w:p w14:paraId="239801FB" w14:textId="77777777" w:rsidR="001900AB" w:rsidRPr="00D67D7F" w:rsidRDefault="001900AB"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68482E9D" w14:textId="5967F1DE" w:rsidR="002E217A" w:rsidRPr="00D67D7F" w:rsidRDefault="00EF0B6B" w:rsidP="001900AB">
      <w:pPr>
        <w:pStyle w:val="ListParagraph"/>
        <w:pBdr>
          <w:top w:val="single" w:sz="4" w:space="1" w:color="auto"/>
          <w:left w:val="single" w:sz="4" w:space="0" w:color="auto"/>
          <w:bottom w:val="single" w:sz="4" w:space="1" w:color="auto"/>
          <w:right w:val="single" w:sz="4" w:space="0" w:color="auto"/>
        </w:pBdr>
        <w:spacing w:before="120" w:after="360" w:line="240" w:lineRule="auto"/>
        <w:ind w:left="0"/>
        <w:jc w:val="both"/>
        <w:rPr>
          <w:rFonts w:ascii="Calibri" w:eastAsia="Calibri" w:hAnsi="Calibri" w:cs="Times New Roman"/>
          <w:strike/>
          <w:sz w:val="24"/>
          <w:szCs w:val="24"/>
        </w:rPr>
      </w:pPr>
      <w:r w:rsidRPr="00D67D7F">
        <w:rPr>
          <w:rFonts w:ascii="Calibri" w:eastAsia="Calibri" w:hAnsi="Calibri" w:cs="Times New Roman"/>
          <w:sz w:val="24"/>
          <w:szCs w:val="24"/>
        </w:rPr>
        <w:t>Стойността на авансовото плащане се покрива от одобрените разходи, направени от крайния получател на помощта за изпълнение на инвестицията и се отчита (доказва) с първични счетоводни и разходооправдателни документи, които са издадени на крайния получател</w:t>
      </w:r>
      <w:r w:rsidR="00AF4EF3" w:rsidRPr="00D67D7F">
        <w:rPr>
          <w:rFonts w:ascii="Calibri" w:eastAsia="Calibri" w:hAnsi="Calibri" w:cs="Times New Roman"/>
          <w:sz w:val="24"/>
          <w:szCs w:val="24"/>
        </w:rPr>
        <w:t>.</w:t>
      </w:r>
    </w:p>
    <w:p w14:paraId="34312051" w14:textId="77777777"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trike/>
          <w:sz w:val="24"/>
          <w:szCs w:val="24"/>
        </w:rPr>
      </w:pPr>
    </w:p>
    <w:p w14:paraId="724D535E" w14:textId="44AA3643" w:rsidR="00982D6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sz w:val="24"/>
          <w:szCs w:val="24"/>
        </w:rPr>
        <w:t>Окончателно плащане се извършва след одобрение</w:t>
      </w:r>
      <w:r w:rsidR="00985C7B" w:rsidRPr="00D67D7F">
        <w:rPr>
          <w:sz w:val="24"/>
          <w:szCs w:val="24"/>
          <w:lang w:val="en-US"/>
        </w:rPr>
        <w:t xml:space="preserve"> на представен</w:t>
      </w:r>
      <w:r w:rsidR="00985C7B" w:rsidRPr="00D67D7F">
        <w:rPr>
          <w:sz w:val="24"/>
          <w:szCs w:val="24"/>
        </w:rPr>
        <w:t xml:space="preserve"> </w:t>
      </w:r>
      <w:r w:rsidR="00253350" w:rsidRPr="00D67D7F">
        <w:rPr>
          <w:sz w:val="24"/>
          <w:szCs w:val="24"/>
        </w:rPr>
        <w:t>пакет отчетни документи</w:t>
      </w:r>
      <w:r w:rsidR="00985C7B" w:rsidRPr="00D67D7F">
        <w:rPr>
          <w:sz w:val="24"/>
          <w:szCs w:val="24"/>
        </w:rPr>
        <w:t xml:space="preserve"> в </w:t>
      </w:r>
      <w:r w:rsidR="00154E0F" w:rsidRPr="00D67D7F">
        <w:rPr>
          <w:sz w:val="24"/>
          <w:szCs w:val="24"/>
        </w:rPr>
        <w:t>ИСМ-ИСУН 2020, раздел НПВУ</w:t>
      </w:r>
      <w:r w:rsidR="00985C7B" w:rsidRPr="00D67D7F">
        <w:rPr>
          <w:sz w:val="24"/>
          <w:szCs w:val="24"/>
        </w:rPr>
        <w:t xml:space="preserve">, съдържащ </w:t>
      </w:r>
      <w:r w:rsidR="00985C7B" w:rsidRPr="00D67D7F">
        <w:rPr>
          <w:sz w:val="24"/>
          <w:szCs w:val="24"/>
          <w:lang w:val="en-US"/>
        </w:rPr>
        <w:t xml:space="preserve">финален технически и финансов отчет </w:t>
      </w:r>
      <w:r w:rsidR="00985C7B" w:rsidRPr="00D67D7F">
        <w:rPr>
          <w:sz w:val="24"/>
          <w:szCs w:val="24"/>
        </w:rPr>
        <w:t>и искане за окончателно плащане</w:t>
      </w:r>
      <w:r w:rsidRPr="00D67D7F">
        <w:rPr>
          <w:sz w:val="24"/>
          <w:szCs w:val="24"/>
        </w:rPr>
        <w:t>. За да получи исканата сума, крайният получател  трябва да представи доказателствени документи, които удостоверяват окончателното изпълнение на заложените етап</w:t>
      </w:r>
      <w:r w:rsidR="00985C7B" w:rsidRPr="00D67D7F">
        <w:rPr>
          <w:sz w:val="24"/>
          <w:szCs w:val="24"/>
        </w:rPr>
        <w:t>и</w:t>
      </w:r>
      <w:r w:rsidRPr="00D67D7F">
        <w:rPr>
          <w:sz w:val="24"/>
          <w:szCs w:val="24"/>
        </w:rPr>
        <w:t>/цел</w:t>
      </w:r>
      <w:r w:rsidR="00985C7B" w:rsidRPr="00D67D7F">
        <w:rPr>
          <w:sz w:val="24"/>
          <w:szCs w:val="24"/>
        </w:rPr>
        <w:t>и</w:t>
      </w:r>
      <w:r w:rsidRPr="00D67D7F">
        <w:rPr>
          <w:sz w:val="24"/>
          <w:szCs w:val="24"/>
        </w:rPr>
        <w:t xml:space="preserve">. СНД одобрява дейностите и верифицира разходите въз </w:t>
      </w:r>
      <w:r w:rsidRPr="00D67D7F">
        <w:rPr>
          <w:sz w:val="24"/>
          <w:szCs w:val="24"/>
          <w:lang w:val="en-US"/>
        </w:rPr>
        <w:t xml:space="preserve"> </w:t>
      </w:r>
      <w:r w:rsidRPr="00D67D7F">
        <w:rPr>
          <w:sz w:val="24"/>
          <w:szCs w:val="24"/>
        </w:rPr>
        <w:t>основа на проверка на документите, представени към искането за плащане и на проверки на място</w:t>
      </w:r>
      <w:r w:rsidR="00AF01D7" w:rsidRPr="00D67D7F">
        <w:rPr>
          <w:sz w:val="24"/>
          <w:szCs w:val="24"/>
        </w:rPr>
        <w:t>,</w:t>
      </w:r>
      <w:r w:rsidRPr="00D67D7F">
        <w:rPr>
          <w:sz w:val="24"/>
          <w:szCs w:val="24"/>
        </w:rPr>
        <w:t xml:space="preserve"> и изплаща на </w:t>
      </w:r>
      <w:r w:rsidR="00BA5111" w:rsidRPr="00D67D7F">
        <w:rPr>
          <w:sz w:val="24"/>
          <w:szCs w:val="24"/>
        </w:rPr>
        <w:t>крайния получател</w:t>
      </w:r>
      <w:r w:rsidRPr="00D67D7F">
        <w:rPr>
          <w:sz w:val="24"/>
          <w:szCs w:val="24"/>
        </w:rPr>
        <w:t xml:space="preserve"> тази част от одобрените разходи, съответстваща на процента на </w:t>
      </w:r>
      <w:r w:rsidR="00154E0F" w:rsidRPr="00D67D7F">
        <w:rPr>
          <w:sz w:val="24"/>
          <w:szCs w:val="24"/>
        </w:rPr>
        <w:t>безвъзмездното финансиране</w:t>
      </w:r>
      <w:r w:rsidRPr="00D67D7F">
        <w:rPr>
          <w:sz w:val="24"/>
          <w:szCs w:val="24"/>
        </w:rPr>
        <w:t>, посочен в договора.</w:t>
      </w:r>
    </w:p>
    <w:p w14:paraId="73374024" w14:textId="77777777" w:rsidR="00982D6A" w:rsidRPr="00D67D7F" w:rsidRDefault="00982D6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0EF13524" w14:textId="77777777" w:rsidR="000375B0" w:rsidRDefault="000375B0"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3E699009" w14:textId="0A9D7D6D" w:rsidR="009C13F0" w:rsidRPr="00D67D7F" w:rsidRDefault="00985C7B" w:rsidP="009C13F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D67D7F">
        <w:rPr>
          <w:sz w:val="24"/>
          <w:szCs w:val="24"/>
        </w:rPr>
        <w:t xml:space="preserve">Към искането за окончателно плащане задължително се прилага и </w:t>
      </w:r>
      <w:r w:rsidR="009C13F0" w:rsidRPr="00D67D7F">
        <w:rPr>
          <w:sz w:val="24"/>
          <w:szCs w:val="24"/>
        </w:rPr>
        <w:t xml:space="preserve">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9C13F0" w:rsidRPr="00D67D7F">
        <w:rPr>
          <w:rFonts w:ascii="Calibri" w:eastAsia="Calibri" w:hAnsi="Calibri" w:cs="Times New Roman"/>
          <w:sz w:val="24"/>
          <w:szCs w:val="24"/>
        </w:rPr>
        <w:t>финансовия регламент 1046/2018 (Приложение 2</w:t>
      </w:r>
      <w:r w:rsidR="00BF49D7">
        <w:rPr>
          <w:rFonts w:ascii="Calibri" w:eastAsia="Calibri" w:hAnsi="Calibri" w:cs="Times New Roman"/>
          <w:sz w:val="24"/>
          <w:szCs w:val="24"/>
        </w:rPr>
        <w:t>0</w:t>
      </w:r>
      <w:r w:rsidR="009C13F0" w:rsidRPr="00D67D7F">
        <w:rPr>
          <w:rFonts w:ascii="Calibri" w:eastAsia="Calibri" w:hAnsi="Calibri" w:cs="Times New Roman"/>
          <w:sz w:val="24"/>
          <w:szCs w:val="24"/>
        </w:rPr>
        <w:t>).</w:t>
      </w:r>
    </w:p>
    <w:p w14:paraId="2F312786" w14:textId="2631F433" w:rsidR="002E217A" w:rsidRPr="00D67D7F"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5E704D05" w14:textId="77777777" w:rsidR="00116661" w:rsidRPr="00D67D7F"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19A030EE" w14:textId="489CEB39" w:rsidR="00116661" w:rsidRPr="00D67D7F"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b/>
          <w:sz w:val="24"/>
          <w:szCs w:val="24"/>
        </w:rPr>
        <w:t xml:space="preserve">Вариант 2 </w:t>
      </w:r>
      <w:r w:rsidRPr="00D67D7F">
        <w:rPr>
          <w:sz w:val="24"/>
          <w:szCs w:val="24"/>
        </w:rPr>
        <w:t>(</w:t>
      </w:r>
      <w:r w:rsidR="006F2437" w:rsidRPr="00D67D7F">
        <w:rPr>
          <w:sz w:val="24"/>
          <w:szCs w:val="24"/>
        </w:rPr>
        <w:t xml:space="preserve">с </w:t>
      </w:r>
      <w:r w:rsidR="0037121E" w:rsidRPr="00D67D7F">
        <w:rPr>
          <w:sz w:val="24"/>
          <w:szCs w:val="24"/>
        </w:rPr>
        <w:t>авансово</w:t>
      </w:r>
      <w:r w:rsidR="006F2437" w:rsidRPr="00D67D7F">
        <w:rPr>
          <w:sz w:val="24"/>
          <w:szCs w:val="24"/>
        </w:rPr>
        <w:t>, междинно и окончателно плащане</w:t>
      </w:r>
      <w:r w:rsidRPr="00D67D7F">
        <w:rPr>
          <w:sz w:val="24"/>
          <w:szCs w:val="24"/>
        </w:rPr>
        <w:t xml:space="preserve">):  </w:t>
      </w:r>
    </w:p>
    <w:p w14:paraId="030D7424" w14:textId="06B129F9" w:rsidR="00116661" w:rsidRPr="00D67D7F"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14:paraId="2619B6EF" w14:textId="50F06EB2" w:rsidR="0037121E" w:rsidRPr="00D67D7F" w:rsidRDefault="0037121E" w:rsidP="0037121E">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D67D7F">
        <w:rPr>
          <w:sz w:val="24"/>
          <w:szCs w:val="24"/>
        </w:rPr>
        <w:t xml:space="preserve">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крайния получател на Банкова гаранция (Приложение </w:t>
      </w:r>
      <w:r w:rsidR="00BF49D7">
        <w:rPr>
          <w:sz w:val="24"/>
          <w:szCs w:val="24"/>
        </w:rPr>
        <w:t>19</w:t>
      </w:r>
      <w:r w:rsidRPr="00D67D7F">
        <w:rPr>
          <w:sz w:val="24"/>
          <w:szCs w:val="24"/>
        </w:rPr>
        <w:t xml:space="preserve">), покриваща пълния размер на исканата авансова сума, Финансова идентификационна форма и </w:t>
      </w:r>
      <w:r w:rsidR="0039011A" w:rsidRPr="00D67D7F">
        <w:rPr>
          <w:sz w:val="24"/>
          <w:szCs w:val="24"/>
        </w:rPr>
        <w:t>Д</w:t>
      </w:r>
      <w:r w:rsidR="00985C7B" w:rsidRPr="00D67D7F">
        <w:rPr>
          <w:sz w:val="24"/>
          <w:szCs w:val="24"/>
          <w:lang w:val="en-US"/>
        </w:rPr>
        <w:t xml:space="preserve">екларация </w:t>
      </w:r>
      <w:r w:rsidR="00985C7B" w:rsidRPr="00D67D7F">
        <w:rPr>
          <w:sz w:val="24"/>
          <w:szCs w:val="24"/>
        </w:rPr>
        <w:t xml:space="preserve">за банкова сметка (с цел удостоверяване на задължението на </w:t>
      </w:r>
      <w:r w:rsidR="00885EA2">
        <w:rPr>
          <w:sz w:val="24"/>
          <w:szCs w:val="24"/>
        </w:rPr>
        <w:t>крайния получател</w:t>
      </w:r>
      <w:r w:rsidR="00885EA2" w:rsidRPr="00D67D7F">
        <w:rPr>
          <w:sz w:val="24"/>
          <w:szCs w:val="24"/>
        </w:rPr>
        <w:t xml:space="preserve"> </w:t>
      </w:r>
      <w:r w:rsidR="00985C7B" w:rsidRPr="00D67D7F">
        <w:rPr>
          <w:sz w:val="24"/>
          <w:szCs w:val="24"/>
        </w:rPr>
        <w:t>да използва сумата по авансовото плащане единствено за целите на проекта – Приложение 2</w:t>
      </w:r>
      <w:r w:rsidR="00BF49D7">
        <w:rPr>
          <w:sz w:val="24"/>
          <w:szCs w:val="24"/>
        </w:rPr>
        <w:t>1</w:t>
      </w:r>
      <w:r w:rsidRPr="00D67D7F">
        <w:rPr>
          <w:rFonts w:ascii="Calibri" w:eastAsia="Calibri" w:hAnsi="Calibri" w:cs="Times New Roman"/>
          <w:sz w:val="24"/>
          <w:szCs w:val="24"/>
        </w:rPr>
        <w:t>).</w:t>
      </w:r>
    </w:p>
    <w:p w14:paraId="15555D35" w14:textId="79D81546" w:rsidR="00116661" w:rsidRPr="00D67D7F" w:rsidRDefault="0037121E" w:rsidP="00116661">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D67D7F">
        <w:rPr>
          <w:sz w:val="24"/>
          <w:szCs w:val="24"/>
        </w:rPr>
        <w:t>За междинно и окончателно плащане к</w:t>
      </w:r>
      <w:r w:rsidR="00116661" w:rsidRPr="00D67D7F">
        <w:rPr>
          <w:sz w:val="24"/>
          <w:szCs w:val="24"/>
        </w:rPr>
        <w:t xml:space="preserve">райният получател </w:t>
      </w:r>
      <w:r w:rsidRPr="00D67D7F">
        <w:rPr>
          <w:sz w:val="24"/>
          <w:szCs w:val="24"/>
        </w:rPr>
        <w:t>следва да е реализирал</w:t>
      </w:r>
      <w:r w:rsidR="00116661" w:rsidRPr="00D67D7F">
        <w:rPr>
          <w:sz w:val="24"/>
          <w:szCs w:val="24"/>
        </w:rPr>
        <w:t xml:space="preserve"> разходи по изпълнение на проекта за определен период. </w:t>
      </w:r>
      <w:r w:rsidR="006F2437" w:rsidRPr="00D67D7F">
        <w:rPr>
          <w:sz w:val="24"/>
          <w:szCs w:val="24"/>
        </w:rPr>
        <w:t>Междинни и о</w:t>
      </w:r>
      <w:r w:rsidR="00116661" w:rsidRPr="00D67D7F">
        <w:rPr>
          <w:sz w:val="24"/>
          <w:szCs w:val="24"/>
        </w:rPr>
        <w:t>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w:t>
      </w:r>
      <w:r w:rsidR="006D3205" w:rsidRPr="00D67D7F">
        <w:rPr>
          <w:sz w:val="24"/>
          <w:szCs w:val="24"/>
        </w:rPr>
        <w:t>,</w:t>
      </w:r>
      <w:r w:rsidR="00116661" w:rsidRPr="00D67D7F">
        <w:rPr>
          <w:sz w:val="24"/>
          <w:szCs w:val="24"/>
        </w:rPr>
        <w:t xml:space="preserve"> </w:t>
      </w:r>
      <w:r w:rsidR="00116661" w:rsidRPr="00D67D7F">
        <w:rPr>
          <w:sz w:val="24"/>
          <w:szCs w:val="24"/>
        </w:rPr>
        <w:lastRenderedPageBreak/>
        <w:t xml:space="preserve">и изплаща на крайния получател тази част от одобрените разходи, съответстваща на процента на </w:t>
      </w:r>
      <w:r w:rsidR="00154E0F" w:rsidRPr="00D67D7F">
        <w:rPr>
          <w:sz w:val="24"/>
          <w:szCs w:val="24"/>
        </w:rPr>
        <w:t>безвъзмездното финансиране</w:t>
      </w:r>
      <w:r w:rsidR="00116661" w:rsidRPr="00D67D7F">
        <w:rPr>
          <w:sz w:val="24"/>
          <w:szCs w:val="24"/>
        </w:rPr>
        <w:t>, посочен</w:t>
      </w:r>
      <w:r w:rsidR="00154E0F" w:rsidRPr="00D67D7F">
        <w:rPr>
          <w:sz w:val="24"/>
          <w:szCs w:val="24"/>
        </w:rPr>
        <w:t>о</w:t>
      </w:r>
      <w:r w:rsidR="00116661" w:rsidRPr="00D67D7F">
        <w:rPr>
          <w:sz w:val="24"/>
          <w:szCs w:val="24"/>
        </w:rPr>
        <w:t xml:space="preserve"> в договора за </w:t>
      </w:r>
      <w:r w:rsidR="00154E0F" w:rsidRPr="00D67D7F">
        <w:rPr>
          <w:sz w:val="24"/>
          <w:szCs w:val="24"/>
        </w:rPr>
        <w:t>финансиране</w:t>
      </w:r>
      <w:r w:rsidR="00116661" w:rsidRPr="00D67D7F">
        <w:rPr>
          <w:sz w:val="24"/>
          <w:szCs w:val="24"/>
        </w:rPr>
        <w:t>.</w:t>
      </w:r>
    </w:p>
    <w:p w14:paraId="59185C01" w14:textId="1E43A435" w:rsidR="00BF76A6" w:rsidRPr="00D67D7F" w:rsidRDefault="00BF76A6" w:rsidP="00BF76A6">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rFonts w:ascii="Calibri" w:eastAsia="Calibri" w:hAnsi="Calibri" w:cs="Times New Roman"/>
          <w:sz w:val="24"/>
          <w:szCs w:val="24"/>
        </w:rPr>
        <w:t xml:space="preserve">Авансовото плащане се извършва в срок от 10 (десет) работни дни от датата на постъпване на искането за плащане в </w:t>
      </w:r>
      <w:r w:rsidR="00154E0F" w:rsidRPr="00D67D7F">
        <w:rPr>
          <w:sz w:val="24"/>
          <w:szCs w:val="24"/>
        </w:rPr>
        <w:t>ИСМ-ИСУН 2020, раздел НПВУ</w:t>
      </w:r>
      <w:r w:rsidRPr="00D67D7F">
        <w:rPr>
          <w:rFonts w:ascii="Calibri" w:eastAsia="Calibri" w:hAnsi="Calibri" w:cs="Times New Roman"/>
          <w:sz w:val="24"/>
          <w:szCs w:val="24"/>
        </w:rPr>
        <w:t xml:space="preserve">. </w:t>
      </w:r>
    </w:p>
    <w:p w14:paraId="2AC578DF" w14:textId="23FF4F83" w:rsidR="00116661" w:rsidRPr="00D67D7F" w:rsidRDefault="00BF76A6"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D67D7F">
        <w:rPr>
          <w:rFonts w:ascii="Calibri" w:eastAsia="Calibri" w:hAnsi="Calibri" w:cs="Times New Roman"/>
          <w:sz w:val="24"/>
          <w:szCs w:val="24"/>
        </w:rPr>
        <w:t>Междинни и о</w:t>
      </w:r>
      <w:r w:rsidR="00116661" w:rsidRPr="00D67D7F">
        <w:rPr>
          <w:rFonts w:ascii="Calibri" w:eastAsia="Calibri" w:hAnsi="Calibri" w:cs="Times New Roman"/>
          <w:sz w:val="24"/>
          <w:szCs w:val="24"/>
        </w:rPr>
        <w:t>кончателн</w:t>
      </w:r>
      <w:r w:rsidRPr="00D67D7F">
        <w:rPr>
          <w:rFonts w:ascii="Calibri" w:eastAsia="Calibri" w:hAnsi="Calibri" w:cs="Times New Roman"/>
          <w:sz w:val="24"/>
          <w:szCs w:val="24"/>
        </w:rPr>
        <w:t>и</w:t>
      </w:r>
      <w:r w:rsidR="00116661" w:rsidRPr="00D67D7F">
        <w:rPr>
          <w:rFonts w:ascii="Calibri" w:eastAsia="Calibri" w:hAnsi="Calibri" w:cs="Times New Roman"/>
          <w:sz w:val="24"/>
          <w:szCs w:val="24"/>
        </w:rPr>
        <w:t xml:space="preserve"> плащан</w:t>
      </w:r>
      <w:r w:rsidRPr="00D67D7F">
        <w:rPr>
          <w:rFonts w:ascii="Calibri" w:eastAsia="Calibri" w:hAnsi="Calibri" w:cs="Times New Roman"/>
          <w:sz w:val="24"/>
          <w:szCs w:val="24"/>
        </w:rPr>
        <w:t>ия</w:t>
      </w:r>
      <w:r w:rsidR="00116661" w:rsidRPr="00D67D7F">
        <w:rPr>
          <w:rFonts w:ascii="Calibri" w:eastAsia="Calibri" w:hAnsi="Calibri" w:cs="Times New Roman"/>
          <w:sz w:val="24"/>
          <w:szCs w:val="24"/>
        </w:rPr>
        <w:t xml:space="preserve"> се извършва</w:t>
      </w:r>
      <w:r w:rsidRPr="00D67D7F">
        <w:rPr>
          <w:rFonts w:ascii="Calibri" w:eastAsia="Calibri" w:hAnsi="Calibri" w:cs="Times New Roman"/>
          <w:sz w:val="24"/>
          <w:szCs w:val="24"/>
        </w:rPr>
        <w:t>т</w:t>
      </w:r>
      <w:r w:rsidR="00116661" w:rsidRPr="00D67D7F">
        <w:rPr>
          <w:rFonts w:ascii="Calibri" w:eastAsia="Calibri" w:hAnsi="Calibri" w:cs="Times New Roman"/>
          <w:sz w:val="24"/>
          <w:szCs w:val="24"/>
        </w:rPr>
        <w:t xml:space="preserve"> в срок от 60 </w:t>
      </w:r>
      <w:r w:rsidR="00EB2523" w:rsidRPr="00D67D7F">
        <w:rPr>
          <w:rFonts w:ascii="Calibri" w:eastAsia="Calibri" w:hAnsi="Calibri" w:cs="Times New Roman"/>
          <w:sz w:val="24"/>
          <w:szCs w:val="24"/>
        </w:rPr>
        <w:t>(</w:t>
      </w:r>
      <w:r w:rsidR="00116661" w:rsidRPr="00D67D7F">
        <w:rPr>
          <w:rFonts w:ascii="Calibri" w:eastAsia="Calibri" w:hAnsi="Calibri" w:cs="Times New Roman"/>
          <w:sz w:val="24"/>
          <w:szCs w:val="24"/>
        </w:rPr>
        <w:t>шестдесет</w:t>
      </w:r>
      <w:r w:rsidR="00EB2523" w:rsidRPr="00D67D7F">
        <w:rPr>
          <w:rFonts w:ascii="Calibri" w:eastAsia="Calibri" w:hAnsi="Calibri" w:cs="Times New Roman"/>
          <w:sz w:val="24"/>
          <w:szCs w:val="24"/>
        </w:rPr>
        <w:t>)</w:t>
      </w:r>
      <w:r w:rsidR="00116661" w:rsidRPr="00D67D7F">
        <w:rPr>
          <w:rFonts w:ascii="Calibri" w:eastAsia="Calibri" w:hAnsi="Calibri" w:cs="Times New Roman"/>
          <w:sz w:val="24"/>
          <w:szCs w:val="24"/>
        </w:rPr>
        <w:t xml:space="preserve"> календарни дни от датата на постъпване на искането за плащане в </w:t>
      </w:r>
      <w:r w:rsidR="00154E0F" w:rsidRPr="00D67D7F">
        <w:rPr>
          <w:sz w:val="24"/>
          <w:szCs w:val="24"/>
        </w:rPr>
        <w:t>ИСМ-ИСУН 2020, раздел НПВУ</w:t>
      </w:r>
      <w:r w:rsidR="00116661" w:rsidRPr="00D67D7F">
        <w:rPr>
          <w:rFonts w:ascii="Calibri" w:eastAsia="Calibri" w:hAnsi="Calibri" w:cs="Times New Roman"/>
          <w:sz w:val="24"/>
          <w:szCs w:val="24"/>
        </w:rPr>
        <w:t>.</w:t>
      </w:r>
    </w:p>
    <w:p w14:paraId="76CEB6F8" w14:textId="16E218DD" w:rsidR="00985C7B" w:rsidRPr="00D67D7F" w:rsidRDefault="00985C7B"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D67D7F">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D67D7F">
        <w:rPr>
          <w:rFonts w:ascii="Calibri" w:eastAsia="Calibri" w:hAnsi="Calibri" w:cs="Times New Roman"/>
          <w:sz w:val="24"/>
          <w:szCs w:val="24"/>
        </w:rPr>
        <w:t>финансовия регламент 1046/2018 (Приложение 2</w:t>
      </w:r>
      <w:r w:rsidR="00BF49D7">
        <w:rPr>
          <w:rFonts w:ascii="Calibri" w:eastAsia="Calibri" w:hAnsi="Calibri" w:cs="Times New Roman"/>
          <w:sz w:val="24"/>
          <w:szCs w:val="24"/>
        </w:rPr>
        <w:t>0</w:t>
      </w:r>
      <w:r w:rsidRPr="00D67D7F">
        <w:rPr>
          <w:rFonts w:ascii="Calibri" w:eastAsia="Calibri" w:hAnsi="Calibri" w:cs="Times New Roman"/>
          <w:sz w:val="24"/>
          <w:szCs w:val="24"/>
        </w:rPr>
        <w:t>).</w:t>
      </w:r>
    </w:p>
    <w:p w14:paraId="7C1D1361" w14:textId="1DA6EC72" w:rsidR="0037121E" w:rsidRPr="00D67D7F" w:rsidRDefault="0037121E" w:rsidP="0037121E">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D67D7F">
        <w:rPr>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6DA58935" w14:textId="388827A7" w:rsidR="006B0307" w:rsidRPr="00D67D7F" w:rsidRDefault="006B0307"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14:paraId="0FDDD074" w14:textId="443B136C" w:rsidR="006B0307" w:rsidRDefault="00BD6F79"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b/>
          <w:sz w:val="24"/>
          <w:szCs w:val="24"/>
        </w:rPr>
      </w:pPr>
      <w:r w:rsidRPr="00D67D7F">
        <w:rPr>
          <w:b/>
          <w:sz w:val="24"/>
          <w:szCs w:val="24"/>
        </w:rPr>
        <w:t>Вариант 3</w:t>
      </w:r>
      <w:r w:rsidR="006B0307" w:rsidRPr="00D67D7F">
        <w:rPr>
          <w:b/>
          <w:sz w:val="24"/>
          <w:szCs w:val="24"/>
        </w:rPr>
        <w:t xml:space="preserve"> </w:t>
      </w:r>
      <w:r w:rsidR="006B0307" w:rsidRPr="00D67D7F">
        <w:rPr>
          <w:sz w:val="24"/>
          <w:szCs w:val="24"/>
        </w:rPr>
        <w:t>(с междинно и окончателно плащане):</w:t>
      </w:r>
      <w:r w:rsidR="006B0307" w:rsidRPr="00D67D7F">
        <w:rPr>
          <w:b/>
          <w:sz w:val="24"/>
          <w:szCs w:val="24"/>
        </w:rPr>
        <w:t xml:space="preserve">  </w:t>
      </w:r>
    </w:p>
    <w:p w14:paraId="2964FA31" w14:textId="77777777" w:rsidR="00B26C08" w:rsidRPr="00D67D7F" w:rsidRDefault="00B26C08"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b/>
          <w:sz w:val="24"/>
          <w:szCs w:val="24"/>
        </w:rPr>
      </w:pPr>
    </w:p>
    <w:p w14:paraId="5E79D2A4" w14:textId="6C7216A6" w:rsidR="002E6605" w:rsidRDefault="006B0307"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D67D7F">
        <w:rPr>
          <w:rFonts w:ascii="Calibri" w:eastAsia="Calibri" w:hAnsi="Calibri" w:cs="Times New Roman"/>
          <w:sz w:val="24"/>
          <w:szCs w:val="24"/>
        </w:rPr>
        <w:t xml:space="preserve">В този случай крайният получател първоначално заплаща всички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154E0F" w:rsidRPr="00D67D7F">
        <w:rPr>
          <w:sz w:val="24"/>
          <w:szCs w:val="24"/>
        </w:rPr>
        <w:t xml:space="preserve"> безвъзмездното финансиране</w:t>
      </w:r>
      <w:r w:rsidRPr="00D67D7F">
        <w:rPr>
          <w:rFonts w:ascii="Calibri" w:eastAsia="Calibri" w:hAnsi="Calibri" w:cs="Times New Roman"/>
          <w:sz w:val="24"/>
          <w:szCs w:val="24"/>
        </w:rPr>
        <w:t xml:space="preserve">, посочен в договора за </w:t>
      </w:r>
      <w:r w:rsidR="00154E0F" w:rsidRPr="00D67D7F">
        <w:rPr>
          <w:rFonts w:ascii="Calibri" w:eastAsia="Calibri" w:hAnsi="Calibri" w:cs="Times New Roman"/>
          <w:sz w:val="24"/>
          <w:szCs w:val="24"/>
        </w:rPr>
        <w:t>финансиране</w:t>
      </w:r>
      <w:r w:rsidRPr="00D67D7F">
        <w:rPr>
          <w:rFonts w:ascii="Calibri" w:eastAsia="Calibri" w:hAnsi="Calibri" w:cs="Times New Roman"/>
          <w:sz w:val="24"/>
          <w:szCs w:val="24"/>
        </w:rPr>
        <w:t>.</w:t>
      </w:r>
    </w:p>
    <w:p w14:paraId="6EEC048B" w14:textId="77777777" w:rsidR="001900AB" w:rsidRDefault="001900AB" w:rsidP="001900AB">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7B05A7">
        <w:rPr>
          <w:rFonts w:ascii="Calibri" w:eastAsia="Calibri" w:hAnsi="Calibri" w:cs="Times New Roman"/>
          <w:sz w:val="24"/>
          <w:szCs w:val="24"/>
        </w:rPr>
        <w:t>Междинни и окончателни плащания се извършват в срок от 60 (шестдесет) календарни дни от датата на постъпване на искането за плащане в ИСМ-ИСУН 2020, раздел НПВУ.</w:t>
      </w:r>
    </w:p>
    <w:p w14:paraId="6F773451" w14:textId="77777777" w:rsidR="001900AB" w:rsidRDefault="001900AB" w:rsidP="001900AB">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7B05A7">
        <w:rPr>
          <w:rFonts w:ascii="Calibri" w:eastAsia="Calibri" w:hAnsi="Calibri" w:cs="Times New Roman"/>
          <w:sz w:val="24"/>
          <w:szCs w:val="24"/>
        </w:rPr>
        <w:t>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20).</w:t>
      </w:r>
    </w:p>
    <w:p w14:paraId="5269453A" w14:textId="77777777" w:rsidR="002E6605" w:rsidRDefault="002E6605"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14:paraId="1915B544" w14:textId="6302400F" w:rsidR="002E6605" w:rsidRDefault="002E6605"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2E6605">
        <w:rPr>
          <w:rFonts w:ascii="Calibri" w:eastAsia="Calibri" w:hAnsi="Calibri" w:cs="Times New Roman"/>
          <w:b/>
          <w:sz w:val="24"/>
          <w:szCs w:val="24"/>
        </w:rPr>
        <w:t xml:space="preserve">Вариант </w:t>
      </w:r>
      <w:r>
        <w:rPr>
          <w:rFonts w:ascii="Calibri" w:eastAsia="Calibri" w:hAnsi="Calibri" w:cs="Times New Roman"/>
          <w:b/>
          <w:sz w:val="24"/>
          <w:szCs w:val="24"/>
        </w:rPr>
        <w:t>4</w:t>
      </w:r>
      <w:r w:rsidRPr="002E6605">
        <w:rPr>
          <w:rFonts w:ascii="Calibri" w:eastAsia="Calibri" w:hAnsi="Calibri" w:cs="Times New Roman"/>
          <w:b/>
          <w:sz w:val="24"/>
          <w:szCs w:val="24"/>
        </w:rPr>
        <w:t xml:space="preserve"> </w:t>
      </w:r>
      <w:r w:rsidRPr="002E6605">
        <w:rPr>
          <w:rFonts w:ascii="Calibri" w:eastAsia="Calibri" w:hAnsi="Calibri" w:cs="Times New Roman"/>
          <w:sz w:val="24"/>
          <w:szCs w:val="24"/>
        </w:rPr>
        <w:t>(само окончателно плащане):</w:t>
      </w:r>
    </w:p>
    <w:p w14:paraId="68606D4B" w14:textId="77777777" w:rsidR="005B32DC" w:rsidRDefault="005B32DC"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14:paraId="6ED9B3A0" w14:textId="012F928C" w:rsidR="002E6605" w:rsidRPr="002E6605" w:rsidRDefault="002E6605" w:rsidP="002E6605">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2E6605">
        <w:rPr>
          <w:rFonts w:ascii="Calibri" w:eastAsia="Calibri" w:hAnsi="Calibri" w:cs="Times New Roman"/>
          <w:sz w:val="24"/>
          <w:szCs w:val="24"/>
        </w:rPr>
        <w:t>Окончателно плащане се извършва в срок от 60 (шестдесет) календарни дни от датата на постъпване на искането за плащане в ИСМ-ИСУН 2020, раздел НПВУ. 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20).</w:t>
      </w:r>
    </w:p>
    <w:p w14:paraId="3B0E4B09" w14:textId="32D39202" w:rsidR="002E6605" w:rsidRDefault="002E6605"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2E6605">
        <w:rPr>
          <w:rFonts w:ascii="Calibri" w:eastAsia="Calibri" w:hAnsi="Calibri" w:cs="Times New Roman"/>
          <w:sz w:val="24"/>
          <w:szCs w:val="24"/>
        </w:rPr>
        <w:t xml:space="preserve">Окончателното плащане се извършва след одобрението на </w:t>
      </w:r>
      <w:r w:rsidR="001900AB" w:rsidRPr="001900AB">
        <w:rPr>
          <w:rFonts w:ascii="Calibri" w:eastAsia="Calibri" w:hAnsi="Calibri" w:cs="Times New Roman"/>
          <w:sz w:val="24"/>
          <w:szCs w:val="24"/>
        </w:rPr>
        <w:t>финалния</w:t>
      </w:r>
      <w:r w:rsidRPr="002E6605">
        <w:rPr>
          <w:rFonts w:ascii="Calibri" w:eastAsia="Calibri" w:hAnsi="Calibri" w:cs="Times New Roman"/>
          <w:sz w:val="24"/>
          <w:szCs w:val="24"/>
        </w:rPr>
        <w:t xml:space="preserve"> финансово-технически отчет и е в </w:t>
      </w:r>
      <w:r w:rsidR="001900AB" w:rsidRPr="001900AB">
        <w:rPr>
          <w:rFonts w:ascii="Calibri" w:eastAsia="Calibri" w:hAnsi="Calibri" w:cs="Times New Roman"/>
          <w:sz w:val="24"/>
          <w:szCs w:val="24"/>
        </w:rPr>
        <w:t>размер на общата стойност на безвъзмездната финансова помощ, изчислена след като се приложи процента съгласно условията, посочени в чл. 2.1 от Договора за финансиране към общите верифицирани разходи</w:t>
      </w:r>
      <w:r w:rsidRPr="002E6605">
        <w:rPr>
          <w:rFonts w:ascii="Calibri" w:eastAsia="Calibri" w:hAnsi="Calibri" w:cs="Times New Roman"/>
          <w:sz w:val="24"/>
          <w:szCs w:val="24"/>
        </w:rPr>
        <w:t>.</w:t>
      </w:r>
    </w:p>
    <w:p w14:paraId="6A3929CD" w14:textId="4F076781" w:rsidR="006B0307" w:rsidRPr="00D67D7F"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D67D7F">
        <w:rPr>
          <w:rFonts w:ascii="Calibri" w:eastAsia="Calibri" w:hAnsi="Calibri" w:cs="Times New Roman"/>
          <w:sz w:val="24"/>
          <w:szCs w:val="24"/>
        </w:rPr>
        <w:lastRenderedPageBreak/>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на Комисията (ЕС) № 651/2014.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1" w:history="1">
        <w:r w:rsidR="006B0307" w:rsidRPr="00D67D7F">
          <w:rPr>
            <w:rStyle w:val="Hyperlink"/>
            <w:rFonts w:ascii="Calibri" w:eastAsia="Calibri" w:hAnsi="Calibri" w:cs="Times New Roman"/>
            <w:sz w:val="24"/>
            <w:szCs w:val="24"/>
          </w:rPr>
          <w:t>http://stateaid.minfin.bg/bg/page/424</w:t>
        </w:r>
      </w:hyperlink>
      <w:r w:rsidRPr="00D67D7F">
        <w:rPr>
          <w:rFonts w:ascii="Calibri" w:eastAsia="Calibri" w:hAnsi="Calibri" w:cs="Times New Roman"/>
          <w:sz w:val="24"/>
          <w:szCs w:val="24"/>
        </w:rPr>
        <w:t>.</w:t>
      </w:r>
    </w:p>
    <w:p w14:paraId="195B0D6E" w14:textId="1A229915" w:rsidR="00F9692C" w:rsidRPr="00D67D7F"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D67D7F">
        <w:rPr>
          <w:rFonts w:ascii="Calibri" w:eastAsia="Calibri" w:hAnsi="Calibri" w:cs="Times New Roman"/>
          <w:sz w:val="24"/>
          <w:szCs w:val="24"/>
        </w:rPr>
        <w:t>Сконтирането ще се извършва с оглед гарантиране, че предоставен</w:t>
      </w:r>
      <w:r w:rsidR="00A44CE6" w:rsidRPr="00D67D7F">
        <w:rPr>
          <w:rFonts w:ascii="Calibri" w:eastAsia="Calibri" w:hAnsi="Calibri" w:cs="Times New Roman"/>
          <w:sz w:val="24"/>
          <w:szCs w:val="24"/>
        </w:rPr>
        <w:t>ото</w:t>
      </w:r>
      <w:r w:rsidRPr="00D67D7F">
        <w:rPr>
          <w:rFonts w:ascii="Calibri" w:eastAsia="Calibri" w:hAnsi="Calibri" w:cs="Times New Roman"/>
          <w:sz w:val="24"/>
          <w:szCs w:val="24"/>
        </w:rPr>
        <w:t xml:space="preserve"> безвъзмездно финансиране ще бъде съобразен</w:t>
      </w:r>
      <w:r w:rsidR="00D62781" w:rsidRPr="00D67D7F">
        <w:rPr>
          <w:rFonts w:ascii="Calibri" w:eastAsia="Calibri" w:hAnsi="Calibri" w:cs="Times New Roman"/>
          <w:sz w:val="24"/>
          <w:szCs w:val="24"/>
        </w:rPr>
        <w:t>о</w:t>
      </w:r>
      <w:r w:rsidRPr="00D67D7F">
        <w:rPr>
          <w:rFonts w:ascii="Calibri" w:eastAsia="Calibri" w:hAnsi="Calibri" w:cs="Times New Roman"/>
          <w:sz w:val="24"/>
          <w:szCs w:val="24"/>
        </w:rPr>
        <w:t xml:space="preserve"> с интензитета за помощта, предвиден в регионалната карта за държавна помощ за България, и с праговете и интензитетите за държавна помощ, посочени в т. 8 от Условията за кандидатстване, както и за докладване на помощта.</w:t>
      </w:r>
    </w:p>
    <w:p w14:paraId="20B538C3" w14:textId="331BA260" w:rsidR="00BB7250" w:rsidRPr="00D67D7F" w:rsidRDefault="00116661" w:rsidP="00BB725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D67D7F">
        <w:rPr>
          <w:rFonts w:ascii="Calibri" w:eastAsia="Calibri" w:hAnsi="Calibri" w:cs="Times New Roman"/>
          <w:sz w:val="24"/>
          <w:szCs w:val="24"/>
        </w:rPr>
        <w:t xml:space="preserve">В случай, че </w:t>
      </w:r>
      <w:r w:rsidRPr="00D67D7F">
        <w:rPr>
          <w:sz w:val="24"/>
          <w:szCs w:val="24"/>
        </w:rPr>
        <w:t>СНД</w:t>
      </w:r>
      <w:r w:rsidRPr="00D67D7F">
        <w:rPr>
          <w:rFonts w:ascii="Calibri" w:eastAsia="Calibri" w:hAnsi="Calibri" w:cs="Times New Roman"/>
          <w:sz w:val="24"/>
          <w:szCs w:val="24"/>
        </w:rPr>
        <w:t xml:space="preserve"> получи информация, която поставя под съмнение допустимостта на разход в заявка за плащане, той може да постанови спиране на срока за плащане, за да се провери, включително чрез 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p w14:paraId="46E16726" w14:textId="55988FA8" w:rsidR="007B3D0F" w:rsidRPr="00D67D7F" w:rsidRDefault="00EA426D"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106368299"/>
      <w:r w:rsidRPr="00D67D7F">
        <w:rPr>
          <w:rFonts w:ascii="Calibri Light" w:eastAsia="Times New Roman" w:hAnsi="Calibri Light" w:cs="Times New Roman"/>
          <w:b/>
          <w:bCs/>
          <w:color w:val="5B9BD5"/>
          <w:sz w:val="24"/>
          <w:szCs w:val="24"/>
        </w:rPr>
        <w:t>3</w:t>
      </w:r>
      <w:r w:rsidR="007B3D0F" w:rsidRPr="00D67D7F">
        <w:rPr>
          <w:rFonts w:ascii="Calibri Light" w:eastAsia="Times New Roman" w:hAnsi="Calibri Light" w:cs="Times New Roman"/>
          <w:b/>
          <w:bCs/>
          <w:color w:val="5B9BD5"/>
          <w:sz w:val="24"/>
          <w:szCs w:val="24"/>
        </w:rPr>
        <w:t>. Приложения към Условията за изпълнение:</w:t>
      </w:r>
      <w:bookmarkEnd w:id="4"/>
      <w:bookmarkEnd w:id="5"/>
    </w:p>
    <w:p w14:paraId="503EE902" w14:textId="77777777" w:rsidR="003461FF" w:rsidRPr="00D67D7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3CA71EA6" w14:textId="7FAF2F36" w:rsidR="00B722D6" w:rsidRPr="00D67D7F" w:rsidRDefault="00B722D6" w:rsidP="00B722D6">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Договор за финансиране по Програма за икономическа тран</w:t>
      </w:r>
      <w:r w:rsidR="00595770" w:rsidRPr="00D67D7F">
        <w:rPr>
          <w:rFonts w:ascii="Calibri" w:eastAsia="Calibri" w:hAnsi="Calibri" w:cs="Times New Roman"/>
          <w:sz w:val="24"/>
          <w:szCs w:val="24"/>
        </w:rPr>
        <w:t>с</w:t>
      </w:r>
      <w:r w:rsidRPr="00D67D7F">
        <w:rPr>
          <w:rFonts w:ascii="Calibri" w:eastAsia="Calibri" w:hAnsi="Calibri" w:cs="Times New Roman"/>
          <w:sz w:val="24"/>
          <w:szCs w:val="24"/>
        </w:rPr>
        <w:t>формация – Приложение 1</w:t>
      </w:r>
      <w:r w:rsidR="00BF49D7">
        <w:rPr>
          <w:rFonts w:ascii="Calibri" w:eastAsia="Calibri" w:hAnsi="Calibri" w:cs="Times New Roman"/>
          <w:sz w:val="24"/>
          <w:szCs w:val="24"/>
        </w:rPr>
        <w:t>5</w:t>
      </w:r>
      <w:r w:rsidRPr="00D67D7F">
        <w:rPr>
          <w:rFonts w:ascii="Calibri" w:eastAsia="Calibri" w:hAnsi="Calibri" w:cs="Times New Roman"/>
          <w:sz w:val="24"/>
          <w:szCs w:val="24"/>
        </w:rPr>
        <w:t>;</w:t>
      </w:r>
    </w:p>
    <w:p w14:paraId="724F8C0F" w14:textId="77777777" w:rsidR="00B722D6" w:rsidRPr="00F46E03" w:rsidRDefault="00B722D6" w:rsidP="00B722D6">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70BD1FC5" w14:textId="663754E4" w:rsidR="00B722D6" w:rsidRPr="00D67D7F" w:rsidRDefault="00595770"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Общи условия към договорите за финансиране по Програмата за икономическа трансформация от Националния план за възстановяване и устойчивост</w:t>
      </w:r>
      <w:r w:rsidR="00B722D6" w:rsidRPr="00D67D7F">
        <w:rPr>
          <w:rFonts w:ascii="Calibri" w:eastAsia="Calibri" w:hAnsi="Calibri" w:cs="Times New Roman"/>
          <w:sz w:val="24"/>
          <w:szCs w:val="24"/>
        </w:rPr>
        <w:t>– Приложение 1</w:t>
      </w:r>
      <w:r w:rsidR="00BF49D7">
        <w:rPr>
          <w:rFonts w:ascii="Calibri" w:eastAsia="Calibri" w:hAnsi="Calibri" w:cs="Times New Roman"/>
          <w:sz w:val="24"/>
          <w:szCs w:val="24"/>
        </w:rPr>
        <w:t>6</w:t>
      </w:r>
      <w:r w:rsidR="00B722D6" w:rsidRPr="00D67D7F">
        <w:rPr>
          <w:rFonts w:ascii="Calibri" w:eastAsia="Calibri" w:hAnsi="Calibri" w:cs="Times New Roman"/>
          <w:sz w:val="24"/>
          <w:szCs w:val="24"/>
        </w:rPr>
        <w:t>;</w:t>
      </w:r>
    </w:p>
    <w:p w14:paraId="65AAA81C" w14:textId="77777777" w:rsidR="00133542" w:rsidRPr="00F46E03" w:rsidRDefault="00133542" w:rsidP="006D0B2C">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5F001BA7" w14:textId="22184176" w:rsidR="00133542" w:rsidRPr="00D67D7F" w:rsidRDefault="00133542" w:rsidP="0018655A">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 xml:space="preserve">Заявление за </w:t>
      </w:r>
      <w:r w:rsidR="0018655A" w:rsidRPr="00D67D7F">
        <w:rPr>
          <w:rFonts w:ascii="Calibri" w:eastAsia="Calibri" w:hAnsi="Calibri" w:cs="Times New Roman"/>
          <w:sz w:val="24"/>
          <w:szCs w:val="24"/>
        </w:rPr>
        <w:t>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Pr="00D67D7F">
        <w:rPr>
          <w:rFonts w:ascii="Calibri" w:eastAsia="Calibri" w:hAnsi="Calibri" w:cs="Times New Roman"/>
          <w:sz w:val="24"/>
          <w:szCs w:val="24"/>
        </w:rPr>
        <w:t xml:space="preserve"> – Приложение 1</w:t>
      </w:r>
      <w:r w:rsidR="00BF49D7">
        <w:rPr>
          <w:rFonts w:ascii="Calibri" w:eastAsia="Calibri" w:hAnsi="Calibri" w:cs="Times New Roman"/>
          <w:sz w:val="24"/>
          <w:szCs w:val="24"/>
        </w:rPr>
        <w:t>7</w:t>
      </w:r>
      <w:r w:rsidRPr="00D67D7F">
        <w:rPr>
          <w:rFonts w:ascii="Calibri" w:eastAsia="Calibri" w:hAnsi="Calibri" w:cs="Times New Roman"/>
          <w:sz w:val="24"/>
          <w:szCs w:val="24"/>
        </w:rPr>
        <w:t>;</w:t>
      </w:r>
    </w:p>
    <w:p w14:paraId="2231BB93" w14:textId="77777777" w:rsidR="00133542" w:rsidRPr="00F46E03" w:rsidRDefault="00133542" w:rsidP="006D0B2C">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68F5AB13" w14:textId="2B3EFCC4" w:rsidR="00133542" w:rsidRPr="00D67D7F" w:rsidRDefault="00133542" w:rsidP="006D0B2C">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lang w:val="en-US"/>
        </w:rPr>
      </w:pPr>
      <w:r w:rsidRPr="00D67D7F">
        <w:rPr>
          <w:rFonts w:ascii="Calibri" w:eastAsia="Calibri" w:hAnsi="Calibri" w:cs="Times New Roman"/>
          <w:sz w:val="24"/>
          <w:szCs w:val="24"/>
        </w:rPr>
        <w:t xml:space="preserve">Заявление </w:t>
      </w:r>
      <w:r w:rsidR="0018655A" w:rsidRPr="00D67D7F">
        <w:rPr>
          <w:rFonts w:ascii="Calibri" w:eastAsia="Calibri" w:hAnsi="Calibri" w:cs="Times New Roman"/>
          <w:sz w:val="24"/>
          <w:szCs w:val="24"/>
        </w:rPr>
        <w:t xml:space="preserve">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Pr="00D67D7F">
        <w:rPr>
          <w:rFonts w:ascii="Calibri" w:eastAsia="Calibri" w:hAnsi="Calibri" w:cs="Times New Roman"/>
          <w:sz w:val="24"/>
          <w:szCs w:val="24"/>
        </w:rPr>
        <w:t>– Приложение 1</w:t>
      </w:r>
      <w:r w:rsidR="00BF49D7">
        <w:rPr>
          <w:rFonts w:ascii="Calibri" w:eastAsia="Calibri" w:hAnsi="Calibri" w:cs="Times New Roman"/>
          <w:sz w:val="24"/>
          <w:szCs w:val="24"/>
        </w:rPr>
        <w:t>8</w:t>
      </w:r>
      <w:r w:rsidRPr="00D67D7F">
        <w:rPr>
          <w:rFonts w:ascii="Calibri" w:eastAsia="Calibri" w:hAnsi="Calibri" w:cs="Times New Roman"/>
          <w:sz w:val="24"/>
          <w:szCs w:val="24"/>
          <w:lang w:val="en-US"/>
        </w:rPr>
        <w:t>;</w:t>
      </w:r>
    </w:p>
    <w:p w14:paraId="32076BAB" w14:textId="77777777" w:rsidR="00133542" w:rsidRPr="00F46E03" w:rsidRDefault="00133542" w:rsidP="006D0B2C">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602A012E" w14:textId="2078A95A" w:rsidR="00A44CE6" w:rsidRPr="00D67D7F" w:rsidRDefault="00F5056D"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 xml:space="preserve">Банкова гаранция - Приложение </w:t>
      </w:r>
      <w:r w:rsidR="00BF49D7">
        <w:rPr>
          <w:rFonts w:ascii="Calibri" w:eastAsia="Calibri" w:hAnsi="Calibri" w:cs="Times New Roman"/>
          <w:sz w:val="24"/>
          <w:szCs w:val="24"/>
        </w:rPr>
        <w:t>19</w:t>
      </w:r>
      <w:r w:rsidR="00A44CE6" w:rsidRPr="00D67D7F">
        <w:rPr>
          <w:rFonts w:ascii="Calibri" w:eastAsia="Calibri" w:hAnsi="Calibri" w:cs="Times New Roman"/>
          <w:sz w:val="24"/>
          <w:szCs w:val="24"/>
        </w:rPr>
        <w:t>;</w:t>
      </w:r>
    </w:p>
    <w:p w14:paraId="24795C1C" w14:textId="77777777" w:rsidR="00A44CE6" w:rsidRPr="00F46E03" w:rsidRDefault="00A44CE6"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3D1EE304" w14:textId="26336F35" w:rsidR="009C13F0" w:rsidRPr="00D67D7F" w:rsidRDefault="00A44CE6"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 xml:space="preserve">Декларация за </w:t>
      </w:r>
      <w:r w:rsidRPr="00D67D7F">
        <w:rPr>
          <w:sz w:val="24"/>
          <w:szCs w:val="24"/>
        </w:rPr>
        <w:t xml:space="preserve">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D67D7F">
        <w:rPr>
          <w:rFonts w:ascii="Calibri" w:eastAsia="Calibri" w:hAnsi="Calibri" w:cs="Times New Roman"/>
          <w:sz w:val="24"/>
          <w:szCs w:val="24"/>
        </w:rPr>
        <w:t>финансовия регламент 1046/2018 – Приложение 2</w:t>
      </w:r>
      <w:r w:rsidR="00BF49D7">
        <w:rPr>
          <w:rFonts w:ascii="Calibri" w:eastAsia="Calibri" w:hAnsi="Calibri" w:cs="Times New Roman"/>
          <w:sz w:val="24"/>
          <w:szCs w:val="24"/>
        </w:rPr>
        <w:t>0</w:t>
      </w:r>
      <w:r w:rsidR="009C13F0" w:rsidRPr="00D67D7F">
        <w:rPr>
          <w:rFonts w:ascii="Calibri" w:eastAsia="Calibri" w:hAnsi="Calibri" w:cs="Times New Roman"/>
          <w:sz w:val="24"/>
          <w:szCs w:val="24"/>
        </w:rPr>
        <w:t>;</w:t>
      </w:r>
    </w:p>
    <w:p w14:paraId="4CEEC5DE" w14:textId="77777777" w:rsidR="009C13F0" w:rsidRPr="00D67D7F" w:rsidRDefault="009C13F0"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15B10AAB" w14:textId="6703AEF5" w:rsidR="009C13F0" w:rsidRPr="00D67D7F" w:rsidRDefault="009C13F0"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 xml:space="preserve">Декларация за </w:t>
      </w:r>
      <w:r w:rsidR="0018655A" w:rsidRPr="00D67D7F">
        <w:rPr>
          <w:rFonts w:ascii="Calibri" w:eastAsia="Calibri" w:hAnsi="Calibri" w:cs="Times New Roman"/>
          <w:sz w:val="24"/>
          <w:szCs w:val="24"/>
        </w:rPr>
        <w:t>банкова сметка – Приложение 2</w:t>
      </w:r>
      <w:r w:rsidR="00BF49D7">
        <w:rPr>
          <w:rFonts w:ascii="Calibri" w:eastAsia="Calibri" w:hAnsi="Calibri" w:cs="Times New Roman"/>
          <w:sz w:val="24"/>
          <w:szCs w:val="24"/>
        </w:rPr>
        <w:t>1</w:t>
      </w:r>
      <w:r w:rsidR="0018655A" w:rsidRPr="00D67D7F">
        <w:rPr>
          <w:rFonts w:ascii="Calibri" w:eastAsia="Calibri" w:hAnsi="Calibri" w:cs="Times New Roman"/>
          <w:sz w:val="24"/>
          <w:szCs w:val="24"/>
        </w:rPr>
        <w:t>;</w:t>
      </w:r>
    </w:p>
    <w:p w14:paraId="1C0B4D5E" w14:textId="77777777" w:rsidR="0018655A" w:rsidRPr="00D67D7F" w:rsidRDefault="0018655A"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16"/>
          <w:szCs w:val="16"/>
        </w:rPr>
      </w:pPr>
    </w:p>
    <w:p w14:paraId="1A85C3B8" w14:textId="5C0A1070" w:rsidR="00E65BEB" w:rsidRPr="00E65BEB" w:rsidRDefault="009C13F0" w:rsidP="00595770">
      <w:pPr>
        <w:pBdr>
          <w:top w:val="single" w:sz="4" w:space="1" w:color="auto"/>
          <w:left w:val="single" w:sz="4" w:space="0"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sidRPr="00D67D7F">
        <w:rPr>
          <w:rFonts w:ascii="Calibri" w:eastAsia="Calibri" w:hAnsi="Calibri" w:cs="Times New Roman"/>
          <w:sz w:val="24"/>
          <w:szCs w:val="24"/>
        </w:rPr>
        <w:t>Финансово идентификационна форма – Приложение 2</w:t>
      </w:r>
      <w:r w:rsidR="00BF49D7">
        <w:rPr>
          <w:rFonts w:ascii="Calibri" w:eastAsia="Calibri" w:hAnsi="Calibri" w:cs="Times New Roman"/>
          <w:sz w:val="24"/>
          <w:szCs w:val="24"/>
        </w:rPr>
        <w:t>2</w:t>
      </w:r>
      <w:r w:rsidR="009E1D29">
        <w:rPr>
          <w:rFonts w:ascii="Calibri" w:eastAsia="Calibri" w:hAnsi="Calibri" w:cs="Times New Roman"/>
          <w:sz w:val="24"/>
          <w:szCs w:val="24"/>
        </w:rPr>
        <w:t>.</w:t>
      </w:r>
    </w:p>
    <w:p w14:paraId="47E87630" w14:textId="5E98E18B" w:rsidR="00475D58" w:rsidRPr="007B3D0F" w:rsidRDefault="00475D58" w:rsidP="007B3D0F"/>
    <w:sectPr w:rsidR="00475D58" w:rsidRPr="007B3D0F" w:rsidSect="00F32ACC">
      <w:headerReference w:type="default" r:id="rId12"/>
      <w:footerReference w:type="default" r:id="rId13"/>
      <w:pgSz w:w="11906" w:h="16838"/>
      <w:pgMar w:top="851" w:right="1134"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0231CDA" w16cid:durableId="26598574"/>
  <w16cid:commentId w16cid:paraId="4F72BFFB" w16cid:durableId="26598575"/>
  <w16cid:commentId w16cid:paraId="04B82C8D" w16cid:durableId="26598686"/>
  <w16cid:commentId w16cid:paraId="1FF283D2" w16cid:durableId="26598576"/>
  <w16cid:commentId w16cid:paraId="04E80151" w16cid:durableId="26598577"/>
  <w16cid:commentId w16cid:paraId="1ADE9839" w16cid:durableId="26598578"/>
  <w16cid:commentId w16cid:paraId="56338A83" w16cid:durableId="26598579"/>
  <w16cid:commentId w16cid:paraId="15BE32A1" w16cid:durableId="2659857A"/>
  <w16cid:commentId w16cid:paraId="3C709EF3" w16cid:durableId="2659857B"/>
  <w16cid:commentId w16cid:paraId="110F854F" w16cid:durableId="2659857C"/>
  <w16cid:commentId w16cid:paraId="35128F43" w16cid:durableId="2659857D"/>
  <w16cid:commentId w16cid:paraId="3AFFB587" w16cid:durableId="2659857E"/>
  <w16cid:commentId w16cid:paraId="5181C5A3" w16cid:durableId="2659857F"/>
  <w16cid:commentId w16cid:paraId="2C597B93" w16cid:durableId="26598580"/>
  <w16cid:commentId w16cid:paraId="4ECF6862" w16cid:durableId="26598C1F"/>
  <w16cid:commentId w16cid:paraId="79FDFFFB" w16cid:durableId="26598581"/>
  <w16cid:commentId w16cid:paraId="4ADA2696" w16cid:durableId="26598C4F"/>
  <w16cid:commentId w16cid:paraId="37CA048D" w16cid:durableId="265985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8F525" w14:textId="77777777" w:rsidR="00F370E2" w:rsidRDefault="00F370E2" w:rsidP="002325A3">
      <w:pPr>
        <w:spacing w:after="0" w:line="240" w:lineRule="auto"/>
      </w:pPr>
      <w:r>
        <w:separator/>
      </w:r>
    </w:p>
  </w:endnote>
  <w:endnote w:type="continuationSeparator" w:id="0">
    <w:p w14:paraId="52E39F7B" w14:textId="77777777" w:rsidR="00F370E2" w:rsidRDefault="00F370E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14:paraId="14049552" w14:textId="789652CA" w:rsidR="00C85F71" w:rsidRDefault="00C85F71">
        <w:pPr>
          <w:pStyle w:val="Footer"/>
          <w:jc w:val="center"/>
        </w:pPr>
        <w:r>
          <w:fldChar w:fldCharType="begin"/>
        </w:r>
        <w:r>
          <w:instrText xml:space="preserve"> PAGE   \* MERGEFORMAT </w:instrText>
        </w:r>
        <w:r>
          <w:fldChar w:fldCharType="separate"/>
        </w:r>
        <w:r w:rsidR="008508C0">
          <w:rPr>
            <w:noProof/>
          </w:rPr>
          <w:t>15</w:t>
        </w:r>
        <w:r>
          <w:rPr>
            <w:noProof/>
          </w:rPr>
          <w:fldChar w:fldCharType="end"/>
        </w:r>
      </w:p>
    </w:sdtContent>
  </w:sdt>
  <w:p w14:paraId="0EE12845"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A2558" w14:textId="77777777" w:rsidR="00F370E2" w:rsidRDefault="00F370E2" w:rsidP="002325A3">
      <w:pPr>
        <w:spacing w:after="0" w:line="240" w:lineRule="auto"/>
      </w:pPr>
      <w:r>
        <w:separator/>
      </w:r>
    </w:p>
  </w:footnote>
  <w:footnote w:type="continuationSeparator" w:id="0">
    <w:p w14:paraId="4699C026" w14:textId="77777777" w:rsidR="00F370E2" w:rsidRDefault="00F370E2" w:rsidP="002325A3">
      <w:pPr>
        <w:spacing w:after="0" w:line="240" w:lineRule="auto"/>
      </w:pPr>
      <w:r>
        <w:continuationSeparator/>
      </w:r>
    </w:p>
  </w:footnote>
  <w:footnote w:id="1">
    <w:p w14:paraId="71593DD7" w14:textId="34738173" w:rsidR="00F26115" w:rsidRDefault="00F26115" w:rsidP="00F26115">
      <w:pPr>
        <w:pStyle w:val="FootnoteText"/>
        <w:jc w:val="both"/>
      </w:pPr>
      <w:r w:rsidRPr="00A54E70">
        <w:rPr>
          <w:rStyle w:val="FootnoteReference"/>
        </w:rPr>
        <w:footnoteRef/>
      </w:r>
      <w:r w:rsidRPr="00A54E70">
        <w:t xml:space="preserve"> Въвеждането в експлоатация на фотоволтаична система се удостоверява чрез представяне на протокол за въвеждането в експлоатация на енергийното съоръжение и устойчивостта започва да тече от датата на издаването му.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1D129" w14:textId="41F44F47" w:rsidR="00C85F71" w:rsidRDefault="00C85F71" w:rsidP="00433C13">
    <w:pPr>
      <w:pStyle w:val="Header"/>
      <w:jc w:val="center"/>
    </w:pPr>
  </w:p>
  <w:p w14:paraId="0199CC7C" w14:textId="77777777" w:rsidR="00C85F71" w:rsidRDefault="00C85F71">
    <w:pPr>
      <w:pStyle w:val="Header"/>
    </w:pPr>
  </w:p>
  <w:p w14:paraId="04466773" w14:textId="77777777" w:rsidR="00C85F71" w:rsidRDefault="00C85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2"/>
  </w:num>
  <w:num w:numId="4">
    <w:abstractNumId w:val="13"/>
  </w:num>
  <w:num w:numId="5">
    <w:abstractNumId w:val="33"/>
  </w:num>
  <w:num w:numId="6">
    <w:abstractNumId w:val="21"/>
  </w:num>
  <w:num w:numId="7">
    <w:abstractNumId w:val="15"/>
  </w:num>
  <w:num w:numId="8">
    <w:abstractNumId w:val="7"/>
  </w:num>
  <w:num w:numId="9">
    <w:abstractNumId w:val="29"/>
  </w:num>
  <w:num w:numId="10">
    <w:abstractNumId w:val="10"/>
  </w:num>
  <w:num w:numId="11">
    <w:abstractNumId w:val="5"/>
  </w:num>
  <w:num w:numId="12">
    <w:abstractNumId w:val="35"/>
  </w:num>
  <w:num w:numId="13">
    <w:abstractNumId w:val="12"/>
  </w:num>
  <w:num w:numId="14">
    <w:abstractNumId w:val="34"/>
  </w:num>
  <w:num w:numId="15">
    <w:abstractNumId w:val="25"/>
  </w:num>
  <w:num w:numId="16">
    <w:abstractNumId w:val="23"/>
  </w:num>
  <w:num w:numId="17">
    <w:abstractNumId w:val="8"/>
  </w:num>
  <w:num w:numId="18">
    <w:abstractNumId w:val="19"/>
  </w:num>
  <w:num w:numId="19">
    <w:abstractNumId w:val="2"/>
  </w:num>
  <w:num w:numId="20">
    <w:abstractNumId w:val="24"/>
  </w:num>
  <w:num w:numId="21">
    <w:abstractNumId w:val="27"/>
  </w:num>
  <w:num w:numId="22">
    <w:abstractNumId w:val="4"/>
  </w:num>
  <w:num w:numId="23">
    <w:abstractNumId w:val="36"/>
  </w:num>
  <w:num w:numId="24">
    <w:abstractNumId w:val="28"/>
  </w:num>
  <w:num w:numId="25">
    <w:abstractNumId w:val="18"/>
  </w:num>
  <w:num w:numId="26">
    <w:abstractNumId w:val="38"/>
  </w:num>
  <w:num w:numId="27">
    <w:abstractNumId w:val="3"/>
  </w:num>
  <w:num w:numId="28">
    <w:abstractNumId w:val="26"/>
  </w:num>
  <w:num w:numId="29">
    <w:abstractNumId w:val="17"/>
  </w:num>
  <w:num w:numId="30">
    <w:abstractNumId w:val="31"/>
  </w:num>
  <w:num w:numId="31">
    <w:abstractNumId w:val="0"/>
  </w:num>
  <w:num w:numId="32">
    <w:abstractNumId w:val="6"/>
  </w:num>
  <w:num w:numId="33">
    <w:abstractNumId w:val="37"/>
  </w:num>
  <w:num w:numId="34">
    <w:abstractNumId w:val="9"/>
  </w:num>
  <w:num w:numId="35">
    <w:abstractNumId w:val="1"/>
  </w:num>
  <w:num w:numId="36">
    <w:abstractNumId w:val="14"/>
  </w:num>
  <w:num w:numId="37">
    <w:abstractNumId w:val="11"/>
  </w:num>
  <w:num w:numId="38">
    <w:abstractNumId w:val="2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B9"/>
    <w:rsid w:val="000006BD"/>
    <w:rsid w:val="00000A38"/>
    <w:rsid w:val="00000AD1"/>
    <w:rsid w:val="00000B14"/>
    <w:rsid w:val="00000FD2"/>
    <w:rsid w:val="00000FFD"/>
    <w:rsid w:val="000024C4"/>
    <w:rsid w:val="00002C96"/>
    <w:rsid w:val="00004A95"/>
    <w:rsid w:val="00004C96"/>
    <w:rsid w:val="00004FC4"/>
    <w:rsid w:val="00005BC8"/>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2D9A"/>
    <w:rsid w:val="00023432"/>
    <w:rsid w:val="0002352D"/>
    <w:rsid w:val="000239A1"/>
    <w:rsid w:val="00024E8C"/>
    <w:rsid w:val="00025472"/>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305B"/>
    <w:rsid w:val="00033307"/>
    <w:rsid w:val="00033D00"/>
    <w:rsid w:val="00033F65"/>
    <w:rsid w:val="00035882"/>
    <w:rsid w:val="00035958"/>
    <w:rsid w:val="00035AB5"/>
    <w:rsid w:val="000373A4"/>
    <w:rsid w:val="000375B0"/>
    <w:rsid w:val="000377E0"/>
    <w:rsid w:val="00040036"/>
    <w:rsid w:val="000404C9"/>
    <w:rsid w:val="0004194F"/>
    <w:rsid w:val="00041F72"/>
    <w:rsid w:val="000426FA"/>
    <w:rsid w:val="00042AE4"/>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6FD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445"/>
    <w:rsid w:val="00066779"/>
    <w:rsid w:val="0006681D"/>
    <w:rsid w:val="00066A87"/>
    <w:rsid w:val="00066C72"/>
    <w:rsid w:val="00066C83"/>
    <w:rsid w:val="00066EFB"/>
    <w:rsid w:val="00067171"/>
    <w:rsid w:val="00067EFA"/>
    <w:rsid w:val="0007015D"/>
    <w:rsid w:val="0007018C"/>
    <w:rsid w:val="000706DA"/>
    <w:rsid w:val="000711A8"/>
    <w:rsid w:val="00071FAB"/>
    <w:rsid w:val="000730AE"/>
    <w:rsid w:val="00073824"/>
    <w:rsid w:val="00073CF3"/>
    <w:rsid w:val="00074AAF"/>
    <w:rsid w:val="00074F2E"/>
    <w:rsid w:val="00075EC2"/>
    <w:rsid w:val="00076052"/>
    <w:rsid w:val="00076E10"/>
    <w:rsid w:val="0008036F"/>
    <w:rsid w:val="00080814"/>
    <w:rsid w:val="00081413"/>
    <w:rsid w:val="00082D6C"/>
    <w:rsid w:val="000839A0"/>
    <w:rsid w:val="00083D48"/>
    <w:rsid w:val="00083DBB"/>
    <w:rsid w:val="00084017"/>
    <w:rsid w:val="000840BB"/>
    <w:rsid w:val="00084275"/>
    <w:rsid w:val="00085243"/>
    <w:rsid w:val="00085944"/>
    <w:rsid w:val="00085A05"/>
    <w:rsid w:val="00085ED7"/>
    <w:rsid w:val="000867AC"/>
    <w:rsid w:val="0008696D"/>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D84"/>
    <w:rsid w:val="000B0A30"/>
    <w:rsid w:val="000B0EC0"/>
    <w:rsid w:val="000B0EEC"/>
    <w:rsid w:val="000B1056"/>
    <w:rsid w:val="000B2C34"/>
    <w:rsid w:val="000B2DB0"/>
    <w:rsid w:val="000B2DE7"/>
    <w:rsid w:val="000B3588"/>
    <w:rsid w:val="000B3892"/>
    <w:rsid w:val="000B39A8"/>
    <w:rsid w:val="000B3CFC"/>
    <w:rsid w:val="000B4690"/>
    <w:rsid w:val="000B4A1A"/>
    <w:rsid w:val="000B50CB"/>
    <w:rsid w:val="000B5603"/>
    <w:rsid w:val="000B5CCE"/>
    <w:rsid w:val="000B5E6B"/>
    <w:rsid w:val="000B5EE5"/>
    <w:rsid w:val="000B5FE4"/>
    <w:rsid w:val="000B754E"/>
    <w:rsid w:val="000B7F62"/>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1D"/>
    <w:rsid w:val="000E1161"/>
    <w:rsid w:val="000E1C52"/>
    <w:rsid w:val="000E1D0A"/>
    <w:rsid w:val="000E2FCD"/>
    <w:rsid w:val="000E39E6"/>
    <w:rsid w:val="000E43FC"/>
    <w:rsid w:val="000E4C2A"/>
    <w:rsid w:val="000E512C"/>
    <w:rsid w:val="000E5166"/>
    <w:rsid w:val="000E5B1F"/>
    <w:rsid w:val="000E5C91"/>
    <w:rsid w:val="000E6634"/>
    <w:rsid w:val="000E6A90"/>
    <w:rsid w:val="000E6BE8"/>
    <w:rsid w:val="000E6F5D"/>
    <w:rsid w:val="000E74B9"/>
    <w:rsid w:val="000F11E3"/>
    <w:rsid w:val="000F1543"/>
    <w:rsid w:val="000F1845"/>
    <w:rsid w:val="000F215F"/>
    <w:rsid w:val="000F224F"/>
    <w:rsid w:val="000F2442"/>
    <w:rsid w:val="000F2A8C"/>
    <w:rsid w:val="000F3CDB"/>
    <w:rsid w:val="000F4C09"/>
    <w:rsid w:val="000F51C5"/>
    <w:rsid w:val="000F542F"/>
    <w:rsid w:val="000F6D7A"/>
    <w:rsid w:val="000F6F16"/>
    <w:rsid w:val="000F7933"/>
    <w:rsid w:val="0010003D"/>
    <w:rsid w:val="0010018A"/>
    <w:rsid w:val="0010026E"/>
    <w:rsid w:val="0010045D"/>
    <w:rsid w:val="00100B1D"/>
    <w:rsid w:val="00101035"/>
    <w:rsid w:val="001014ED"/>
    <w:rsid w:val="001019F9"/>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E0"/>
    <w:rsid w:val="00106BB5"/>
    <w:rsid w:val="00106BC6"/>
    <w:rsid w:val="001077C1"/>
    <w:rsid w:val="00107950"/>
    <w:rsid w:val="00107AF4"/>
    <w:rsid w:val="00107CC4"/>
    <w:rsid w:val="00110C84"/>
    <w:rsid w:val="00111D0D"/>
    <w:rsid w:val="00111F12"/>
    <w:rsid w:val="0011234B"/>
    <w:rsid w:val="00113282"/>
    <w:rsid w:val="00113AC7"/>
    <w:rsid w:val="00113B88"/>
    <w:rsid w:val="00114272"/>
    <w:rsid w:val="00114962"/>
    <w:rsid w:val="00114F93"/>
    <w:rsid w:val="00115099"/>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3B"/>
    <w:rsid w:val="0012267F"/>
    <w:rsid w:val="0012292A"/>
    <w:rsid w:val="0012317D"/>
    <w:rsid w:val="001234F4"/>
    <w:rsid w:val="001235CA"/>
    <w:rsid w:val="00123894"/>
    <w:rsid w:val="001238D2"/>
    <w:rsid w:val="00123BCE"/>
    <w:rsid w:val="00124354"/>
    <w:rsid w:val="00124516"/>
    <w:rsid w:val="0012489C"/>
    <w:rsid w:val="00124D46"/>
    <w:rsid w:val="0012668B"/>
    <w:rsid w:val="00126867"/>
    <w:rsid w:val="001274F8"/>
    <w:rsid w:val="001277CD"/>
    <w:rsid w:val="00127C19"/>
    <w:rsid w:val="00130337"/>
    <w:rsid w:val="0013071A"/>
    <w:rsid w:val="00130BC0"/>
    <w:rsid w:val="00130CB0"/>
    <w:rsid w:val="001311CA"/>
    <w:rsid w:val="00131896"/>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293D"/>
    <w:rsid w:val="00143129"/>
    <w:rsid w:val="00143716"/>
    <w:rsid w:val="0014373C"/>
    <w:rsid w:val="001439F1"/>
    <w:rsid w:val="00143B47"/>
    <w:rsid w:val="00143C14"/>
    <w:rsid w:val="00144EDD"/>
    <w:rsid w:val="0014668C"/>
    <w:rsid w:val="0014672F"/>
    <w:rsid w:val="00146A0C"/>
    <w:rsid w:val="00147892"/>
    <w:rsid w:val="00147AAB"/>
    <w:rsid w:val="00151343"/>
    <w:rsid w:val="001515E3"/>
    <w:rsid w:val="00151B5B"/>
    <w:rsid w:val="00151D1C"/>
    <w:rsid w:val="0015202C"/>
    <w:rsid w:val="00152306"/>
    <w:rsid w:val="00152651"/>
    <w:rsid w:val="00152746"/>
    <w:rsid w:val="00153AF4"/>
    <w:rsid w:val="00153C9B"/>
    <w:rsid w:val="00153E9B"/>
    <w:rsid w:val="00154DE0"/>
    <w:rsid w:val="00154E0F"/>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5616"/>
    <w:rsid w:val="001658FC"/>
    <w:rsid w:val="001667CA"/>
    <w:rsid w:val="001668BF"/>
    <w:rsid w:val="00166D3E"/>
    <w:rsid w:val="00167418"/>
    <w:rsid w:val="001703AB"/>
    <w:rsid w:val="001705C7"/>
    <w:rsid w:val="00170979"/>
    <w:rsid w:val="00170E0A"/>
    <w:rsid w:val="00171DD0"/>
    <w:rsid w:val="00171E6C"/>
    <w:rsid w:val="001731A8"/>
    <w:rsid w:val="0017324A"/>
    <w:rsid w:val="0017437B"/>
    <w:rsid w:val="0017590E"/>
    <w:rsid w:val="00175D15"/>
    <w:rsid w:val="00175F55"/>
    <w:rsid w:val="001760F2"/>
    <w:rsid w:val="001767C1"/>
    <w:rsid w:val="00176F97"/>
    <w:rsid w:val="0017702B"/>
    <w:rsid w:val="00177868"/>
    <w:rsid w:val="0017789F"/>
    <w:rsid w:val="00177CE4"/>
    <w:rsid w:val="00180036"/>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70C4"/>
    <w:rsid w:val="001870F8"/>
    <w:rsid w:val="00187551"/>
    <w:rsid w:val="00187E08"/>
    <w:rsid w:val="001900AB"/>
    <w:rsid w:val="00190898"/>
    <w:rsid w:val="001910E4"/>
    <w:rsid w:val="001914F7"/>
    <w:rsid w:val="00191CED"/>
    <w:rsid w:val="00192093"/>
    <w:rsid w:val="0019209C"/>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7081"/>
    <w:rsid w:val="001B0734"/>
    <w:rsid w:val="001B1030"/>
    <w:rsid w:val="001B1265"/>
    <w:rsid w:val="001B13CC"/>
    <w:rsid w:val="001B1ED4"/>
    <w:rsid w:val="001B24AA"/>
    <w:rsid w:val="001B2A7A"/>
    <w:rsid w:val="001B2BC5"/>
    <w:rsid w:val="001B304E"/>
    <w:rsid w:val="001B3A57"/>
    <w:rsid w:val="001B3EBC"/>
    <w:rsid w:val="001B4D64"/>
    <w:rsid w:val="001B6710"/>
    <w:rsid w:val="001B6845"/>
    <w:rsid w:val="001B6B8A"/>
    <w:rsid w:val="001B6CAF"/>
    <w:rsid w:val="001B6D4F"/>
    <w:rsid w:val="001B6D92"/>
    <w:rsid w:val="001B7090"/>
    <w:rsid w:val="001B7D9B"/>
    <w:rsid w:val="001C0303"/>
    <w:rsid w:val="001C0557"/>
    <w:rsid w:val="001C06BF"/>
    <w:rsid w:val="001C1757"/>
    <w:rsid w:val="001C1B34"/>
    <w:rsid w:val="001C23A6"/>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1267"/>
    <w:rsid w:val="001D1DD7"/>
    <w:rsid w:val="001D2B5E"/>
    <w:rsid w:val="001D394C"/>
    <w:rsid w:val="001D3F1F"/>
    <w:rsid w:val="001D40B1"/>
    <w:rsid w:val="001D43F3"/>
    <w:rsid w:val="001D47DE"/>
    <w:rsid w:val="001D49F0"/>
    <w:rsid w:val="001D4FDF"/>
    <w:rsid w:val="001D534F"/>
    <w:rsid w:val="001D5B9A"/>
    <w:rsid w:val="001D6FDD"/>
    <w:rsid w:val="001D79C3"/>
    <w:rsid w:val="001D7A0C"/>
    <w:rsid w:val="001E07D2"/>
    <w:rsid w:val="001E089E"/>
    <w:rsid w:val="001E0C53"/>
    <w:rsid w:val="001E10BB"/>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645"/>
    <w:rsid w:val="00201FED"/>
    <w:rsid w:val="00202165"/>
    <w:rsid w:val="002022AF"/>
    <w:rsid w:val="002023CA"/>
    <w:rsid w:val="0020341D"/>
    <w:rsid w:val="00203B58"/>
    <w:rsid w:val="00203C7C"/>
    <w:rsid w:val="002044FC"/>
    <w:rsid w:val="002045B9"/>
    <w:rsid w:val="00204EAD"/>
    <w:rsid w:val="00206467"/>
    <w:rsid w:val="00207607"/>
    <w:rsid w:val="002101A4"/>
    <w:rsid w:val="002112FF"/>
    <w:rsid w:val="0021177A"/>
    <w:rsid w:val="0021271E"/>
    <w:rsid w:val="00212775"/>
    <w:rsid w:val="00212F6E"/>
    <w:rsid w:val="00213443"/>
    <w:rsid w:val="002137DC"/>
    <w:rsid w:val="00214747"/>
    <w:rsid w:val="00214A2C"/>
    <w:rsid w:val="0021573E"/>
    <w:rsid w:val="0021622C"/>
    <w:rsid w:val="00216B2F"/>
    <w:rsid w:val="0021791A"/>
    <w:rsid w:val="002200CE"/>
    <w:rsid w:val="002207DD"/>
    <w:rsid w:val="002218E8"/>
    <w:rsid w:val="0022395D"/>
    <w:rsid w:val="00223A29"/>
    <w:rsid w:val="0022475E"/>
    <w:rsid w:val="00224DF1"/>
    <w:rsid w:val="00224F1F"/>
    <w:rsid w:val="002250FB"/>
    <w:rsid w:val="00225ADA"/>
    <w:rsid w:val="002263FE"/>
    <w:rsid w:val="002268D0"/>
    <w:rsid w:val="00226F9E"/>
    <w:rsid w:val="002302DD"/>
    <w:rsid w:val="0023087E"/>
    <w:rsid w:val="00230C80"/>
    <w:rsid w:val="00231106"/>
    <w:rsid w:val="002315C7"/>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339"/>
    <w:rsid w:val="0024057E"/>
    <w:rsid w:val="0024079B"/>
    <w:rsid w:val="00240C81"/>
    <w:rsid w:val="00240CCF"/>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8C8"/>
    <w:rsid w:val="00255A6A"/>
    <w:rsid w:val="00255D94"/>
    <w:rsid w:val="00255DE3"/>
    <w:rsid w:val="00256B78"/>
    <w:rsid w:val="00257CDF"/>
    <w:rsid w:val="00257F7D"/>
    <w:rsid w:val="00260CE0"/>
    <w:rsid w:val="00261CEE"/>
    <w:rsid w:val="0026238D"/>
    <w:rsid w:val="00263D07"/>
    <w:rsid w:val="00263F3B"/>
    <w:rsid w:val="002642C2"/>
    <w:rsid w:val="002643BD"/>
    <w:rsid w:val="002648CD"/>
    <w:rsid w:val="00264DBF"/>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3DD2"/>
    <w:rsid w:val="002743EB"/>
    <w:rsid w:val="0027524F"/>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C67"/>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7BC"/>
    <w:rsid w:val="00291818"/>
    <w:rsid w:val="00291A70"/>
    <w:rsid w:val="00291FD4"/>
    <w:rsid w:val="00292495"/>
    <w:rsid w:val="0029270F"/>
    <w:rsid w:val="00292E40"/>
    <w:rsid w:val="0029308D"/>
    <w:rsid w:val="00293BD5"/>
    <w:rsid w:val="002945CD"/>
    <w:rsid w:val="002947A7"/>
    <w:rsid w:val="0029481C"/>
    <w:rsid w:val="002955D8"/>
    <w:rsid w:val="002956F0"/>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3F5"/>
    <w:rsid w:val="002B2567"/>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F16"/>
    <w:rsid w:val="002C08E5"/>
    <w:rsid w:val="002C14A5"/>
    <w:rsid w:val="002C23E5"/>
    <w:rsid w:val="002C2657"/>
    <w:rsid w:val="002C2AD5"/>
    <w:rsid w:val="002C2AE3"/>
    <w:rsid w:val="002C3372"/>
    <w:rsid w:val="002C3660"/>
    <w:rsid w:val="002C4F9A"/>
    <w:rsid w:val="002C55E6"/>
    <w:rsid w:val="002C5DC6"/>
    <w:rsid w:val="002C686F"/>
    <w:rsid w:val="002C6950"/>
    <w:rsid w:val="002C7445"/>
    <w:rsid w:val="002C79E9"/>
    <w:rsid w:val="002C7B17"/>
    <w:rsid w:val="002C7ECD"/>
    <w:rsid w:val="002D0080"/>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9EB"/>
    <w:rsid w:val="002D5A68"/>
    <w:rsid w:val="002D5D2B"/>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41FD"/>
    <w:rsid w:val="002E5A46"/>
    <w:rsid w:val="002E5FC1"/>
    <w:rsid w:val="002E627B"/>
    <w:rsid w:val="002E6605"/>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16B5"/>
    <w:rsid w:val="00301F4B"/>
    <w:rsid w:val="00304035"/>
    <w:rsid w:val="0030424A"/>
    <w:rsid w:val="0030434F"/>
    <w:rsid w:val="00304526"/>
    <w:rsid w:val="003046C8"/>
    <w:rsid w:val="003054CE"/>
    <w:rsid w:val="0030560A"/>
    <w:rsid w:val="003058A2"/>
    <w:rsid w:val="00305BA7"/>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429"/>
    <w:rsid w:val="003215F7"/>
    <w:rsid w:val="00321C67"/>
    <w:rsid w:val="0032250C"/>
    <w:rsid w:val="00322691"/>
    <w:rsid w:val="00322699"/>
    <w:rsid w:val="003235CD"/>
    <w:rsid w:val="00323EEA"/>
    <w:rsid w:val="0032410C"/>
    <w:rsid w:val="00324E85"/>
    <w:rsid w:val="0032598F"/>
    <w:rsid w:val="00325B3A"/>
    <w:rsid w:val="00325E5F"/>
    <w:rsid w:val="003262CD"/>
    <w:rsid w:val="00326485"/>
    <w:rsid w:val="00326C0D"/>
    <w:rsid w:val="003271C8"/>
    <w:rsid w:val="00327929"/>
    <w:rsid w:val="00327BBF"/>
    <w:rsid w:val="0033118F"/>
    <w:rsid w:val="0033168F"/>
    <w:rsid w:val="00332108"/>
    <w:rsid w:val="00332814"/>
    <w:rsid w:val="0033314E"/>
    <w:rsid w:val="0033361C"/>
    <w:rsid w:val="003339ED"/>
    <w:rsid w:val="0033432E"/>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4501"/>
    <w:rsid w:val="00345E3C"/>
    <w:rsid w:val="003461FF"/>
    <w:rsid w:val="0034629E"/>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1EE"/>
    <w:rsid w:val="003642AA"/>
    <w:rsid w:val="00365138"/>
    <w:rsid w:val="003659D3"/>
    <w:rsid w:val="00365BE5"/>
    <w:rsid w:val="00366505"/>
    <w:rsid w:val="00366E06"/>
    <w:rsid w:val="00367A0E"/>
    <w:rsid w:val="00367BE5"/>
    <w:rsid w:val="00367D7D"/>
    <w:rsid w:val="00370941"/>
    <w:rsid w:val="003710A1"/>
    <w:rsid w:val="0037121E"/>
    <w:rsid w:val="00371A5B"/>
    <w:rsid w:val="00371D3E"/>
    <w:rsid w:val="00371E4F"/>
    <w:rsid w:val="003730EC"/>
    <w:rsid w:val="00373578"/>
    <w:rsid w:val="00373624"/>
    <w:rsid w:val="0037447F"/>
    <w:rsid w:val="00374909"/>
    <w:rsid w:val="00374C93"/>
    <w:rsid w:val="003751EC"/>
    <w:rsid w:val="00375579"/>
    <w:rsid w:val="00375E91"/>
    <w:rsid w:val="00376384"/>
    <w:rsid w:val="003770FD"/>
    <w:rsid w:val="003778F2"/>
    <w:rsid w:val="00377A51"/>
    <w:rsid w:val="00380303"/>
    <w:rsid w:val="00380C5D"/>
    <w:rsid w:val="003814A2"/>
    <w:rsid w:val="00383799"/>
    <w:rsid w:val="00383843"/>
    <w:rsid w:val="00383F20"/>
    <w:rsid w:val="00383FF6"/>
    <w:rsid w:val="003840D0"/>
    <w:rsid w:val="003846E8"/>
    <w:rsid w:val="00384E89"/>
    <w:rsid w:val="0038588C"/>
    <w:rsid w:val="00385986"/>
    <w:rsid w:val="003859C3"/>
    <w:rsid w:val="00386989"/>
    <w:rsid w:val="00386A9E"/>
    <w:rsid w:val="00387818"/>
    <w:rsid w:val="00387D01"/>
    <w:rsid w:val="0039011A"/>
    <w:rsid w:val="00390624"/>
    <w:rsid w:val="00390FD7"/>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6B"/>
    <w:rsid w:val="003A001C"/>
    <w:rsid w:val="003A066A"/>
    <w:rsid w:val="003A077F"/>
    <w:rsid w:val="003A0A62"/>
    <w:rsid w:val="003A1353"/>
    <w:rsid w:val="003A1675"/>
    <w:rsid w:val="003A1C8A"/>
    <w:rsid w:val="003A1EC4"/>
    <w:rsid w:val="003A221F"/>
    <w:rsid w:val="003A30AB"/>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537A"/>
    <w:rsid w:val="003B5D0B"/>
    <w:rsid w:val="003B5FDC"/>
    <w:rsid w:val="003B645F"/>
    <w:rsid w:val="003B6AE7"/>
    <w:rsid w:val="003B6ECC"/>
    <w:rsid w:val="003B7889"/>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CE6"/>
    <w:rsid w:val="003D5F55"/>
    <w:rsid w:val="003D63A5"/>
    <w:rsid w:val="003D63FE"/>
    <w:rsid w:val="003D700A"/>
    <w:rsid w:val="003D7662"/>
    <w:rsid w:val="003D7B26"/>
    <w:rsid w:val="003D7DA8"/>
    <w:rsid w:val="003E1053"/>
    <w:rsid w:val="003E23BD"/>
    <w:rsid w:val="003E24D0"/>
    <w:rsid w:val="003E25A7"/>
    <w:rsid w:val="003E28B1"/>
    <w:rsid w:val="003E2D27"/>
    <w:rsid w:val="003E3302"/>
    <w:rsid w:val="003E4126"/>
    <w:rsid w:val="003E4914"/>
    <w:rsid w:val="003E4AB6"/>
    <w:rsid w:val="003E52BF"/>
    <w:rsid w:val="003E5643"/>
    <w:rsid w:val="003E57A8"/>
    <w:rsid w:val="003E5CD2"/>
    <w:rsid w:val="003E5E81"/>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3E1A"/>
    <w:rsid w:val="003F4938"/>
    <w:rsid w:val="003F4FF9"/>
    <w:rsid w:val="003F5744"/>
    <w:rsid w:val="003F60BA"/>
    <w:rsid w:val="003F62DF"/>
    <w:rsid w:val="003F66B9"/>
    <w:rsid w:val="004002FD"/>
    <w:rsid w:val="00401149"/>
    <w:rsid w:val="00401287"/>
    <w:rsid w:val="0040166A"/>
    <w:rsid w:val="00401D9C"/>
    <w:rsid w:val="00401FFA"/>
    <w:rsid w:val="00402F1C"/>
    <w:rsid w:val="00402F8C"/>
    <w:rsid w:val="00403266"/>
    <w:rsid w:val="00404023"/>
    <w:rsid w:val="0040449B"/>
    <w:rsid w:val="00404633"/>
    <w:rsid w:val="00404F4C"/>
    <w:rsid w:val="004058D3"/>
    <w:rsid w:val="004058F4"/>
    <w:rsid w:val="00406892"/>
    <w:rsid w:val="00406A41"/>
    <w:rsid w:val="00406D3E"/>
    <w:rsid w:val="004105FB"/>
    <w:rsid w:val="00410908"/>
    <w:rsid w:val="00410920"/>
    <w:rsid w:val="00410DE4"/>
    <w:rsid w:val="004120B4"/>
    <w:rsid w:val="00412460"/>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380"/>
    <w:rsid w:val="00442733"/>
    <w:rsid w:val="004438ED"/>
    <w:rsid w:val="00443CC2"/>
    <w:rsid w:val="00444341"/>
    <w:rsid w:val="0044478E"/>
    <w:rsid w:val="00445C26"/>
    <w:rsid w:val="00446048"/>
    <w:rsid w:val="004471D0"/>
    <w:rsid w:val="00447B1A"/>
    <w:rsid w:val="00450A2B"/>
    <w:rsid w:val="00451031"/>
    <w:rsid w:val="00451E59"/>
    <w:rsid w:val="00451FBC"/>
    <w:rsid w:val="00454211"/>
    <w:rsid w:val="00454AFA"/>
    <w:rsid w:val="00454BD4"/>
    <w:rsid w:val="00454DFD"/>
    <w:rsid w:val="004557F2"/>
    <w:rsid w:val="0046036D"/>
    <w:rsid w:val="0046056A"/>
    <w:rsid w:val="004608CD"/>
    <w:rsid w:val="00460D84"/>
    <w:rsid w:val="0046183F"/>
    <w:rsid w:val="00462A3E"/>
    <w:rsid w:val="00462ABC"/>
    <w:rsid w:val="00462EC7"/>
    <w:rsid w:val="00462ED3"/>
    <w:rsid w:val="0046318F"/>
    <w:rsid w:val="004640C6"/>
    <w:rsid w:val="00464FCC"/>
    <w:rsid w:val="00465AD2"/>
    <w:rsid w:val="00465DEC"/>
    <w:rsid w:val="00465EB8"/>
    <w:rsid w:val="004662CA"/>
    <w:rsid w:val="004663D3"/>
    <w:rsid w:val="0046682A"/>
    <w:rsid w:val="0046772F"/>
    <w:rsid w:val="00470569"/>
    <w:rsid w:val="0047081D"/>
    <w:rsid w:val="00470F4E"/>
    <w:rsid w:val="0047198A"/>
    <w:rsid w:val="00471A6F"/>
    <w:rsid w:val="004728E4"/>
    <w:rsid w:val="00472930"/>
    <w:rsid w:val="004729D2"/>
    <w:rsid w:val="00472B22"/>
    <w:rsid w:val="00472C76"/>
    <w:rsid w:val="00473E58"/>
    <w:rsid w:val="00474243"/>
    <w:rsid w:val="004744AF"/>
    <w:rsid w:val="00474874"/>
    <w:rsid w:val="0047519F"/>
    <w:rsid w:val="004754C5"/>
    <w:rsid w:val="004756E6"/>
    <w:rsid w:val="00475D58"/>
    <w:rsid w:val="00476683"/>
    <w:rsid w:val="00476830"/>
    <w:rsid w:val="00476F2B"/>
    <w:rsid w:val="004773FF"/>
    <w:rsid w:val="00477734"/>
    <w:rsid w:val="00477952"/>
    <w:rsid w:val="0048001F"/>
    <w:rsid w:val="00481474"/>
    <w:rsid w:val="00481A6D"/>
    <w:rsid w:val="00482724"/>
    <w:rsid w:val="0048288D"/>
    <w:rsid w:val="00482DE1"/>
    <w:rsid w:val="00482F4B"/>
    <w:rsid w:val="00483346"/>
    <w:rsid w:val="00483891"/>
    <w:rsid w:val="00484482"/>
    <w:rsid w:val="00484620"/>
    <w:rsid w:val="0048496F"/>
    <w:rsid w:val="00484C73"/>
    <w:rsid w:val="004850B2"/>
    <w:rsid w:val="0048530A"/>
    <w:rsid w:val="00485383"/>
    <w:rsid w:val="00485597"/>
    <w:rsid w:val="004862C4"/>
    <w:rsid w:val="0048639C"/>
    <w:rsid w:val="00486CCA"/>
    <w:rsid w:val="00486CFB"/>
    <w:rsid w:val="00487838"/>
    <w:rsid w:val="00487971"/>
    <w:rsid w:val="004879BA"/>
    <w:rsid w:val="004901B3"/>
    <w:rsid w:val="0049070B"/>
    <w:rsid w:val="004914C8"/>
    <w:rsid w:val="0049185B"/>
    <w:rsid w:val="00491A1C"/>
    <w:rsid w:val="00491C23"/>
    <w:rsid w:val="00491C24"/>
    <w:rsid w:val="004922A0"/>
    <w:rsid w:val="00493089"/>
    <w:rsid w:val="0049366A"/>
    <w:rsid w:val="00493854"/>
    <w:rsid w:val="00493887"/>
    <w:rsid w:val="004941AE"/>
    <w:rsid w:val="00494723"/>
    <w:rsid w:val="004950A5"/>
    <w:rsid w:val="004953B2"/>
    <w:rsid w:val="004953E6"/>
    <w:rsid w:val="0049548F"/>
    <w:rsid w:val="0049599F"/>
    <w:rsid w:val="00495CB4"/>
    <w:rsid w:val="00495D11"/>
    <w:rsid w:val="00495ECD"/>
    <w:rsid w:val="004961B4"/>
    <w:rsid w:val="004961EF"/>
    <w:rsid w:val="004966C6"/>
    <w:rsid w:val="00496E80"/>
    <w:rsid w:val="00496FDB"/>
    <w:rsid w:val="004973FC"/>
    <w:rsid w:val="00497402"/>
    <w:rsid w:val="00497548"/>
    <w:rsid w:val="00497642"/>
    <w:rsid w:val="004976E5"/>
    <w:rsid w:val="004A0203"/>
    <w:rsid w:val="004A0794"/>
    <w:rsid w:val="004A0F50"/>
    <w:rsid w:val="004A20D8"/>
    <w:rsid w:val="004A20D9"/>
    <w:rsid w:val="004A2570"/>
    <w:rsid w:val="004A2722"/>
    <w:rsid w:val="004A2C6B"/>
    <w:rsid w:val="004A4DFC"/>
    <w:rsid w:val="004A5172"/>
    <w:rsid w:val="004A536D"/>
    <w:rsid w:val="004A58E5"/>
    <w:rsid w:val="004A59D1"/>
    <w:rsid w:val="004A60AF"/>
    <w:rsid w:val="004A627E"/>
    <w:rsid w:val="004A65C6"/>
    <w:rsid w:val="004A68A1"/>
    <w:rsid w:val="004A6ADA"/>
    <w:rsid w:val="004A6D93"/>
    <w:rsid w:val="004A739D"/>
    <w:rsid w:val="004B09EF"/>
    <w:rsid w:val="004B1394"/>
    <w:rsid w:val="004B1B28"/>
    <w:rsid w:val="004B278B"/>
    <w:rsid w:val="004B29A7"/>
    <w:rsid w:val="004B2D84"/>
    <w:rsid w:val="004B32ED"/>
    <w:rsid w:val="004B402A"/>
    <w:rsid w:val="004B42B4"/>
    <w:rsid w:val="004B44E9"/>
    <w:rsid w:val="004B48C5"/>
    <w:rsid w:val="004B4925"/>
    <w:rsid w:val="004B4EEB"/>
    <w:rsid w:val="004B5BE7"/>
    <w:rsid w:val="004B5CA8"/>
    <w:rsid w:val="004B5E1A"/>
    <w:rsid w:val="004B6DAD"/>
    <w:rsid w:val="004B73F1"/>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E6"/>
    <w:rsid w:val="004C69A7"/>
    <w:rsid w:val="004C6B58"/>
    <w:rsid w:val="004C73B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8F8"/>
    <w:rsid w:val="004D2AA1"/>
    <w:rsid w:val="004D33C9"/>
    <w:rsid w:val="004D3ACB"/>
    <w:rsid w:val="004D40C6"/>
    <w:rsid w:val="004D4583"/>
    <w:rsid w:val="004D47C9"/>
    <w:rsid w:val="004D4D81"/>
    <w:rsid w:val="004D54FB"/>
    <w:rsid w:val="004D56AD"/>
    <w:rsid w:val="004D63C1"/>
    <w:rsid w:val="004D6779"/>
    <w:rsid w:val="004D68FB"/>
    <w:rsid w:val="004D7C1E"/>
    <w:rsid w:val="004E024D"/>
    <w:rsid w:val="004E0589"/>
    <w:rsid w:val="004E059B"/>
    <w:rsid w:val="004E138E"/>
    <w:rsid w:val="004E1C42"/>
    <w:rsid w:val="004E1CE4"/>
    <w:rsid w:val="004E213A"/>
    <w:rsid w:val="004E2A1B"/>
    <w:rsid w:val="004E313E"/>
    <w:rsid w:val="004E3583"/>
    <w:rsid w:val="004E3A17"/>
    <w:rsid w:val="004E466F"/>
    <w:rsid w:val="004E4AA5"/>
    <w:rsid w:val="004E4EF3"/>
    <w:rsid w:val="004E501A"/>
    <w:rsid w:val="004E513A"/>
    <w:rsid w:val="004E5318"/>
    <w:rsid w:val="004E5457"/>
    <w:rsid w:val="004E5564"/>
    <w:rsid w:val="004E557D"/>
    <w:rsid w:val="004E5FEF"/>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436"/>
    <w:rsid w:val="004F7843"/>
    <w:rsid w:val="004F7C67"/>
    <w:rsid w:val="004F7CE0"/>
    <w:rsid w:val="004F7DE3"/>
    <w:rsid w:val="005003DB"/>
    <w:rsid w:val="00500AB1"/>
    <w:rsid w:val="00500B5D"/>
    <w:rsid w:val="00501219"/>
    <w:rsid w:val="0050136C"/>
    <w:rsid w:val="005018FB"/>
    <w:rsid w:val="005019B0"/>
    <w:rsid w:val="00501BEC"/>
    <w:rsid w:val="005025D0"/>
    <w:rsid w:val="00502BBF"/>
    <w:rsid w:val="00502F42"/>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13F4"/>
    <w:rsid w:val="00512BD2"/>
    <w:rsid w:val="00513698"/>
    <w:rsid w:val="0051389C"/>
    <w:rsid w:val="00514382"/>
    <w:rsid w:val="005143F8"/>
    <w:rsid w:val="005144A9"/>
    <w:rsid w:val="005150D8"/>
    <w:rsid w:val="00515491"/>
    <w:rsid w:val="00515BC4"/>
    <w:rsid w:val="00515DD1"/>
    <w:rsid w:val="005161FF"/>
    <w:rsid w:val="00516841"/>
    <w:rsid w:val="00516B10"/>
    <w:rsid w:val="00516B34"/>
    <w:rsid w:val="00517620"/>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5085"/>
    <w:rsid w:val="00525139"/>
    <w:rsid w:val="005253C3"/>
    <w:rsid w:val="00525FC6"/>
    <w:rsid w:val="00526AFF"/>
    <w:rsid w:val="0052710A"/>
    <w:rsid w:val="005276A3"/>
    <w:rsid w:val="00527CB5"/>
    <w:rsid w:val="00527FBE"/>
    <w:rsid w:val="0053025A"/>
    <w:rsid w:val="00530583"/>
    <w:rsid w:val="00530756"/>
    <w:rsid w:val="00531530"/>
    <w:rsid w:val="0053197A"/>
    <w:rsid w:val="00532C3A"/>
    <w:rsid w:val="00532F31"/>
    <w:rsid w:val="005333FF"/>
    <w:rsid w:val="00533719"/>
    <w:rsid w:val="005339BB"/>
    <w:rsid w:val="00534985"/>
    <w:rsid w:val="00534A89"/>
    <w:rsid w:val="00535263"/>
    <w:rsid w:val="00535626"/>
    <w:rsid w:val="00535D21"/>
    <w:rsid w:val="00536109"/>
    <w:rsid w:val="005362E4"/>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2CF2"/>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485"/>
    <w:rsid w:val="00552807"/>
    <w:rsid w:val="0055394C"/>
    <w:rsid w:val="0055461F"/>
    <w:rsid w:val="00554D67"/>
    <w:rsid w:val="00554E35"/>
    <w:rsid w:val="00555191"/>
    <w:rsid w:val="00555729"/>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5399"/>
    <w:rsid w:val="00576052"/>
    <w:rsid w:val="00576160"/>
    <w:rsid w:val="005762FD"/>
    <w:rsid w:val="0057684E"/>
    <w:rsid w:val="005776D6"/>
    <w:rsid w:val="00577A34"/>
    <w:rsid w:val="00581AFB"/>
    <w:rsid w:val="005824A9"/>
    <w:rsid w:val="00583C34"/>
    <w:rsid w:val="00583D8F"/>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D26"/>
    <w:rsid w:val="00595186"/>
    <w:rsid w:val="0059534E"/>
    <w:rsid w:val="00595770"/>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5C8"/>
    <w:rsid w:val="005A36CE"/>
    <w:rsid w:val="005A3E43"/>
    <w:rsid w:val="005A48C6"/>
    <w:rsid w:val="005A4A08"/>
    <w:rsid w:val="005A4B49"/>
    <w:rsid w:val="005A4BEB"/>
    <w:rsid w:val="005A518D"/>
    <w:rsid w:val="005A5519"/>
    <w:rsid w:val="005A568C"/>
    <w:rsid w:val="005A6CE4"/>
    <w:rsid w:val="005A6D4F"/>
    <w:rsid w:val="005A705C"/>
    <w:rsid w:val="005A7694"/>
    <w:rsid w:val="005A77BC"/>
    <w:rsid w:val="005A7971"/>
    <w:rsid w:val="005A7E53"/>
    <w:rsid w:val="005B059C"/>
    <w:rsid w:val="005B08CC"/>
    <w:rsid w:val="005B0A59"/>
    <w:rsid w:val="005B1380"/>
    <w:rsid w:val="005B19D0"/>
    <w:rsid w:val="005B24FF"/>
    <w:rsid w:val="005B30C9"/>
    <w:rsid w:val="005B32DC"/>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834"/>
    <w:rsid w:val="005C4364"/>
    <w:rsid w:val="005C43DA"/>
    <w:rsid w:val="005C44A8"/>
    <w:rsid w:val="005C4CB5"/>
    <w:rsid w:val="005C4CEB"/>
    <w:rsid w:val="005C52F5"/>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C85"/>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593"/>
    <w:rsid w:val="005E1731"/>
    <w:rsid w:val="005E1B54"/>
    <w:rsid w:val="005E21D1"/>
    <w:rsid w:val="005E22B9"/>
    <w:rsid w:val="005E2554"/>
    <w:rsid w:val="005E2C97"/>
    <w:rsid w:val="005E30BD"/>
    <w:rsid w:val="005E391D"/>
    <w:rsid w:val="005E44FB"/>
    <w:rsid w:val="005E53F7"/>
    <w:rsid w:val="005E5522"/>
    <w:rsid w:val="005E58BD"/>
    <w:rsid w:val="005E5A1F"/>
    <w:rsid w:val="005E5D98"/>
    <w:rsid w:val="005E677C"/>
    <w:rsid w:val="005E6DEA"/>
    <w:rsid w:val="005E71D7"/>
    <w:rsid w:val="005E7395"/>
    <w:rsid w:val="005E7E2D"/>
    <w:rsid w:val="005E7E2E"/>
    <w:rsid w:val="005F01CC"/>
    <w:rsid w:val="005F03BD"/>
    <w:rsid w:val="005F04BC"/>
    <w:rsid w:val="005F087D"/>
    <w:rsid w:val="005F0F0A"/>
    <w:rsid w:val="005F0FD7"/>
    <w:rsid w:val="005F211D"/>
    <w:rsid w:val="005F2B8C"/>
    <w:rsid w:val="005F2C88"/>
    <w:rsid w:val="005F340A"/>
    <w:rsid w:val="005F37ED"/>
    <w:rsid w:val="005F496C"/>
    <w:rsid w:val="005F585A"/>
    <w:rsid w:val="005F61AF"/>
    <w:rsid w:val="005F64CA"/>
    <w:rsid w:val="005F65CF"/>
    <w:rsid w:val="005F68DB"/>
    <w:rsid w:val="005F6B95"/>
    <w:rsid w:val="005F7187"/>
    <w:rsid w:val="005F738E"/>
    <w:rsid w:val="005F75E6"/>
    <w:rsid w:val="005F7618"/>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4E94"/>
    <w:rsid w:val="006254B0"/>
    <w:rsid w:val="00625E7C"/>
    <w:rsid w:val="00625FDE"/>
    <w:rsid w:val="006266F3"/>
    <w:rsid w:val="00626A32"/>
    <w:rsid w:val="00626ABC"/>
    <w:rsid w:val="00627841"/>
    <w:rsid w:val="00627E79"/>
    <w:rsid w:val="00631507"/>
    <w:rsid w:val="0063166B"/>
    <w:rsid w:val="006316B8"/>
    <w:rsid w:val="00631778"/>
    <w:rsid w:val="00633128"/>
    <w:rsid w:val="00633237"/>
    <w:rsid w:val="0063354C"/>
    <w:rsid w:val="00633855"/>
    <w:rsid w:val="0063422D"/>
    <w:rsid w:val="0063482E"/>
    <w:rsid w:val="006348DC"/>
    <w:rsid w:val="00634A90"/>
    <w:rsid w:val="00635235"/>
    <w:rsid w:val="00635357"/>
    <w:rsid w:val="00635912"/>
    <w:rsid w:val="00636691"/>
    <w:rsid w:val="006367EC"/>
    <w:rsid w:val="00636A47"/>
    <w:rsid w:val="00636BA3"/>
    <w:rsid w:val="00636C1E"/>
    <w:rsid w:val="0063717D"/>
    <w:rsid w:val="00637696"/>
    <w:rsid w:val="00637A58"/>
    <w:rsid w:val="006402F8"/>
    <w:rsid w:val="00640FF1"/>
    <w:rsid w:val="00641362"/>
    <w:rsid w:val="00641EB2"/>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783"/>
    <w:rsid w:val="00657872"/>
    <w:rsid w:val="00657982"/>
    <w:rsid w:val="0066056B"/>
    <w:rsid w:val="00660711"/>
    <w:rsid w:val="00660E53"/>
    <w:rsid w:val="006615D5"/>
    <w:rsid w:val="006620C6"/>
    <w:rsid w:val="006620F0"/>
    <w:rsid w:val="0066215F"/>
    <w:rsid w:val="00662898"/>
    <w:rsid w:val="0066332B"/>
    <w:rsid w:val="00663525"/>
    <w:rsid w:val="00663A53"/>
    <w:rsid w:val="00663CCF"/>
    <w:rsid w:val="00664016"/>
    <w:rsid w:val="006642E8"/>
    <w:rsid w:val="00664586"/>
    <w:rsid w:val="00664760"/>
    <w:rsid w:val="006648DC"/>
    <w:rsid w:val="00664F63"/>
    <w:rsid w:val="00665407"/>
    <w:rsid w:val="00665615"/>
    <w:rsid w:val="00665A89"/>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3E81"/>
    <w:rsid w:val="0067469C"/>
    <w:rsid w:val="00674831"/>
    <w:rsid w:val="0067509B"/>
    <w:rsid w:val="00675183"/>
    <w:rsid w:val="0067581E"/>
    <w:rsid w:val="00675C0D"/>
    <w:rsid w:val="00675EE0"/>
    <w:rsid w:val="006762D3"/>
    <w:rsid w:val="00676512"/>
    <w:rsid w:val="006768B6"/>
    <w:rsid w:val="00676A2B"/>
    <w:rsid w:val="00676B64"/>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4A4"/>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D0040"/>
    <w:rsid w:val="006D0786"/>
    <w:rsid w:val="006D0B2C"/>
    <w:rsid w:val="006D1046"/>
    <w:rsid w:val="006D1186"/>
    <w:rsid w:val="006D1E61"/>
    <w:rsid w:val="006D2413"/>
    <w:rsid w:val="006D2549"/>
    <w:rsid w:val="006D272D"/>
    <w:rsid w:val="006D2CFF"/>
    <w:rsid w:val="006D3205"/>
    <w:rsid w:val="006D36DA"/>
    <w:rsid w:val="006D3B1F"/>
    <w:rsid w:val="006D3D49"/>
    <w:rsid w:val="006D3FE9"/>
    <w:rsid w:val="006D4F75"/>
    <w:rsid w:val="006D5571"/>
    <w:rsid w:val="006D5740"/>
    <w:rsid w:val="006D5A03"/>
    <w:rsid w:val="006D602F"/>
    <w:rsid w:val="006D6EC2"/>
    <w:rsid w:val="006D72F5"/>
    <w:rsid w:val="006D739C"/>
    <w:rsid w:val="006D7DD5"/>
    <w:rsid w:val="006D7F83"/>
    <w:rsid w:val="006E01A7"/>
    <w:rsid w:val="006E0995"/>
    <w:rsid w:val="006E1015"/>
    <w:rsid w:val="006E121F"/>
    <w:rsid w:val="006E14FC"/>
    <w:rsid w:val="006E1EE6"/>
    <w:rsid w:val="006E23B3"/>
    <w:rsid w:val="006E2690"/>
    <w:rsid w:val="006E29DF"/>
    <w:rsid w:val="006E3C3F"/>
    <w:rsid w:val="006E3CE0"/>
    <w:rsid w:val="006E4012"/>
    <w:rsid w:val="006E412D"/>
    <w:rsid w:val="006E45C7"/>
    <w:rsid w:val="006E5670"/>
    <w:rsid w:val="006E5D6D"/>
    <w:rsid w:val="006E610D"/>
    <w:rsid w:val="006E63D1"/>
    <w:rsid w:val="006E6AD4"/>
    <w:rsid w:val="006E6D64"/>
    <w:rsid w:val="006E75AB"/>
    <w:rsid w:val="006E7A98"/>
    <w:rsid w:val="006E7D2F"/>
    <w:rsid w:val="006F037D"/>
    <w:rsid w:val="006F0D31"/>
    <w:rsid w:val="006F125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508"/>
    <w:rsid w:val="007117F2"/>
    <w:rsid w:val="00711DFC"/>
    <w:rsid w:val="00712776"/>
    <w:rsid w:val="00713489"/>
    <w:rsid w:val="0071412C"/>
    <w:rsid w:val="0071470F"/>
    <w:rsid w:val="0071544C"/>
    <w:rsid w:val="007157A4"/>
    <w:rsid w:val="00716C5E"/>
    <w:rsid w:val="0071732A"/>
    <w:rsid w:val="00717CF3"/>
    <w:rsid w:val="00717F85"/>
    <w:rsid w:val="007206E1"/>
    <w:rsid w:val="00720903"/>
    <w:rsid w:val="00722D84"/>
    <w:rsid w:val="00722E9A"/>
    <w:rsid w:val="0072311D"/>
    <w:rsid w:val="0072354F"/>
    <w:rsid w:val="00723629"/>
    <w:rsid w:val="007244E4"/>
    <w:rsid w:val="00724670"/>
    <w:rsid w:val="00724C03"/>
    <w:rsid w:val="00724D12"/>
    <w:rsid w:val="007268C2"/>
    <w:rsid w:val="00726D64"/>
    <w:rsid w:val="00727F29"/>
    <w:rsid w:val="00730411"/>
    <w:rsid w:val="0073111F"/>
    <w:rsid w:val="0073158C"/>
    <w:rsid w:val="0073229B"/>
    <w:rsid w:val="00732560"/>
    <w:rsid w:val="00732A43"/>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1C9"/>
    <w:rsid w:val="007374DC"/>
    <w:rsid w:val="00737B26"/>
    <w:rsid w:val="00737CC0"/>
    <w:rsid w:val="00737F19"/>
    <w:rsid w:val="00740525"/>
    <w:rsid w:val="00741690"/>
    <w:rsid w:val="007419F1"/>
    <w:rsid w:val="00741D7D"/>
    <w:rsid w:val="00742A41"/>
    <w:rsid w:val="00742CF2"/>
    <w:rsid w:val="00742DA1"/>
    <w:rsid w:val="0074322A"/>
    <w:rsid w:val="0074346A"/>
    <w:rsid w:val="007441A8"/>
    <w:rsid w:val="007441CF"/>
    <w:rsid w:val="007451CD"/>
    <w:rsid w:val="00745769"/>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5C41"/>
    <w:rsid w:val="00755EBB"/>
    <w:rsid w:val="00755F1F"/>
    <w:rsid w:val="00756197"/>
    <w:rsid w:val="007561DC"/>
    <w:rsid w:val="0075682B"/>
    <w:rsid w:val="00756857"/>
    <w:rsid w:val="00756C87"/>
    <w:rsid w:val="007601A9"/>
    <w:rsid w:val="00760323"/>
    <w:rsid w:val="007603E3"/>
    <w:rsid w:val="00760BA6"/>
    <w:rsid w:val="00761ABF"/>
    <w:rsid w:val="00762682"/>
    <w:rsid w:val="00762E82"/>
    <w:rsid w:val="00762F17"/>
    <w:rsid w:val="007631C0"/>
    <w:rsid w:val="00763228"/>
    <w:rsid w:val="007632A0"/>
    <w:rsid w:val="00763554"/>
    <w:rsid w:val="00764040"/>
    <w:rsid w:val="00764146"/>
    <w:rsid w:val="00766118"/>
    <w:rsid w:val="00766737"/>
    <w:rsid w:val="007668C0"/>
    <w:rsid w:val="00766AFB"/>
    <w:rsid w:val="007674AA"/>
    <w:rsid w:val="007677B9"/>
    <w:rsid w:val="00767B7B"/>
    <w:rsid w:val="00770C3E"/>
    <w:rsid w:val="00771183"/>
    <w:rsid w:val="0077158D"/>
    <w:rsid w:val="007717F9"/>
    <w:rsid w:val="007719C5"/>
    <w:rsid w:val="00771C67"/>
    <w:rsid w:val="00771F76"/>
    <w:rsid w:val="00771FDD"/>
    <w:rsid w:val="007723FD"/>
    <w:rsid w:val="00772A29"/>
    <w:rsid w:val="00773123"/>
    <w:rsid w:val="0077334A"/>
    <w:rsid w:val="00774CB9"/>
    <w:rsid w:val="00774FA4"/>
    <w:rsid w:val="0077502C"/>
    <w:rsid w:val="00775907"/>
    <w:rsid w:val="00775965"/>
    <w:rsid w:val="00775B1B"/>
    <w:rsid w:val="007765DE"/>
    <w:rsid w:val="00776637"/>
    <w:rsid w:val="00777DA9"/>
    <w:rsid w:val="00780379"/>
    <w:rsid w:val="007804C2"/>
    <w:rsid w:val="00780DA4"/>
    <w:rsid w:val="007813F8"/>
    <w:rsid w:val="00781C3A"/>
    <w:rsid w:val="007823C4"/>
    <w:rsid w:val="00782571"/>
    <w:rsid w:val="00782CDC"/>
    <w:rsid w:val="00783054"/>
    <w:rsid w:val="00783690"/>
    <w:rsid w:val="00783745"/>
    <w:rsid w:val="007839BC"/>
    <w:rsid w:val="007848BA"/>
    <w:rsid w:val="00784CB5"/>
    <w:rsid w:val="00785117"/>
    <w:rsid w:val="007855B9"/>
    <w:rsid w:val="007870C5"/>
    <w:rsid w:val="0078737A"/>
    <w:rsid w:val="007873C9"/>
    <w:rsid w:val="007908AA"/>
    <w:rsid w:val="00790C14"/>
    <w:rsid w:val="007914FD"/>
    <w:rsid w:val="007921BF"/>
    <w:rsid w:val="00792721"/>
    <w:rsid w:val="00792C7C"/>
    <w:rsid w:val="0079301F"/>
    <w:rsid w:val="007931F7"/>
    <w:rsid w:val="0079376D"/>
    <w:rsid w:val="0079396C"/>
    <w:rsid w:val="007939B2"/>
    <w:rsid w:val="00793CE4"/>
    <w:rsid w:val="00794027"/>
    <w:rsid w:val="0079440F"/>
    <w:rsid w:val="0079445C"/>
    <w:rsid w:val="00795334"/>
    <w:rsid w:val="00795365"/>
    <w:rsid w:val="0079574E"/>
    <w:rsid w:val="00795A26"/>
    <w:rsid w:val="00795C1B"/>
    <w:rsid w:val="007964EC"/>
    <w:rsid w:val="00796595"/>
    <w:rsid w:val="007968BD"/>
    <w:rsid w:val="007979E7"/>
    <w:rsid w:val="00797B87"/>
    <w:rsid w:val="007A000B"/>
    <w:rsid w:val="007A1046"/>
    <w:rsid w:val="007A1433"/>
    <w:rsid w:val="007A1D47"/>
    <w:rsid w:val="007A27CA"/>
    <w:rsid w:val="007A28CA"/>
    <w:rsid w:val="007A364A"/>
    <w:rsid w:val="007A38DD"/>
    <w:rsid w:val="007A4063"/>
    <w:rsid w:val="007A435D"/>
    <w:rsid w:val="007A4A3D"/>
    <w:rsid w:val="007A4E79"/>
    <w:rsid w:val="007A4F62"/>
    <w:rsid w:val="007A5110"/>
    <w:rsid w:val="007A5229"/>
    <w:rsid w:val="007A53CB"/>
    <w:rsid w:val="007A5633"/>
    <w:rsid w:val="007A58E6"/>
    <w:rsid w:val="007A59E5"/>
    <w:rsid w:val="007A60D3"/>
    <w:rsid w:val="007A6417"/>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514"/>
    <w:rsid w:val="007B3841"/>
    <w:rsid w:val="007B393E"/>
    <w:rsid w:val="007B3960"/>
    <w:rsid w:val="007B3D0F"/>
    <w:rsid w:val="007B4358"/>
    <w:rsid w:val="007B5086"/>
    <w:rsid w:val="007B5996"/>
    <w:rsid w:val="007B5CC5"/>
    <w:rsid w:val="007B5D64"/>
    <w:rsid w:val="007B61B3"/>
    <w:rsid w:val="007B6B2E"/>
    <w:rsid w:val="007B7111"/>
    <w:rsid w:val="007B71FD"/>
    <w:rsid w:val="007B759D"/>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335"/>
    <w:rsid w:val="007D66DB"/>
    <w:rsid w:val="007D6889"/>
    <w:rsid w:val="007D6E3D"/>
    <w:rsid w:val="007D70EE"/>
    <w:rsid w:val="007D7102"/>
    <w:rsid w:val="007D75AE"/>
    <w:rsid w:val="007D7BA7"/>
    <w:rsid w:val="007D7C5A"/>
    <w:rsid w:val="007D7CBB"/>
    <w:rsid w:val="007D7F33"/>
    <w:rsid w:val="007E03FE"/>
    <w:rsid w:val="007E0758"/>
    <w:rsid w:val="007E1190"/>
    <w:rsid w:val="007E17C3"/>
    <w:rsid w:val="007E1B9E"/>
    <w:rsid w:val="007E26A0"/>
    <w:rsid w:val="007E2810"/>
    <w:rsid w:val="007E2B5D"/>
    <w:rsid w:val="007E31D1"/>
    <w:rsid w:val="007E3512"/>
    <w:rsid w:val="007E4730"/>
    <w:rsid w:val="007E490F"/>
    <w:rsid w:val="007E4A09"/>
    <w:rsid w:val="007E4EB4"/>
    <w:rsid w:val="007E4FA4"/>
    <w:rsid w:val="007E5802"/>
    <w:rsid w:val="007E58E0"/>
    <w:rsid w:val="007E6416"/>
    <w:rsid w:val="007E6857"/>
    <w:rsid w:val="007E6B50"/>
    <w:rsid w:val="007E7840"/>
    <w:rsid w:val="007E7A41"/>
    <w:rsid w:val="007F0444"/>
    <w:rsid w:val="007F0A86"/>
    <w:rsid w:val="007F13C2"/>
    <w:rsid w:val="007F3910"/>
    <w:rsid w:val="007F3D26"/>
    <w:rsid w:val="007F4002"/>
    <w:rsid w:val="007F417A"/>
    <w:rsid w:val="007F4652"/>
    <w:rsid w:val="007F466A"/>
    <w:rsid w:val="007F4C75"/>
    <w:rsid w:val="007F4E62"/>
    <w:rsid w:val="007F5B95"/>
    <w:rsid w:val="007F5DBD"/>
    <w:rsid w:val="007F64BE"/>
    <w:rsid w:val="007F6739"/>
    <w:rsid w:val="007F6E36"/>
    <w:rsid w:val="007F73A7"/>
    <w:rsid w:val="007F75EA"/>
    <w:rsid w:val="007F76B3"/>
    <w:rsid w:val="00801C63"/>
    <w:rsid w:val="00802639"/>
    <w:rsid w:val="0080272F"/>
    <w:rsid w:val="008036F2"/>
    <w:rsid w:val="008038A3"/>
    <w:rsid w:val="00804386"/>
    <w:rsid w:val="00804602"/>
    <w:rsid w:val="00804CAE"/>
    <w:rsid w:val="00804CFB"/>
    <w:rsid w:val="00804EFA"/>
    <w:rsid w:val="0080586A"/>
    <w:rsid w:val="00806045"/>
    <w:rsid w:val="00806512"/>
    <w:rsid w:val="00806E97"/>
    <w:rsid w:val="0080728F"/>
    <w:rsid w:val="00807FA8"/>
    <w:rsid w:val="008104EE"/>
    <w:rsid w:val="008108CF"/>
    <w:rsid w:val="0081107B"/>
    <w:rsid w:val="00811A17"/>
    <w:rsid w:val="008122FF"/>
    <w:rsid w:val="00812B37"/>
    <w:rsid w:val="00812FB5"/>
    <w:rsid w:val="00812FE5"/>
    <w:rsid w:val="00813354"/>
    <w:rsid w:val="00813913"/>
    <w:rsid w:val="008140C3"/>
    <w:rsid w:val="00814736"/>
    <w:rsid w:val="00814F69"/>
    <w:rsid w:val="00815C02"/>
    <w:rsid w:val="00815D01"/>
    <w:rsid w:val="00816638"/>
    <w:rsid w:val="0081690B"/>
    <w:rsid w:val="0081700B"/>
    <w:rsid w:val="00817180"/>
    <w:rsid w:val="008174B0"/>
    <w:rsid w:val="00817A0C"/>
    <w:rsid w:val="00817B41"/>
    <w:rsid w:val="0082026C"/>
    <w:rsid w:val="0082066C"/>
    <w:rsid w:val="00820B4A"/>
    <w:rsid w:val="0082146E"/>
    <w:rsid w:val="00821C6A"/>
    <w:rsid w:val="00821E0B"/>
    <w:rsid w:val="00821E2B"/>
    <w:rsid w:val="008221B6"/>
    <w:rsid w:val="00822436"/>
    <w:rsid w:val="008231D4"/>
    <w:rsid w:val="00823293"/>
    <w:rsid w:val="00823AEC"/>
    <w:rsid w:val="00823DD3"/>
    <w:rsid w:val="008259BC"/>
    <w:rsid w:val="00825A8E"/>
    <w:rsid w:val="00825B3F"/>
    <w:rsid w:val="008265F4"/>
    <w:rsid w:val="008269AB"/>
    <w:rsid w:val="00826E1B"/>
    <w:rsid w:val="0082778A"/>
    <w:rsid w:val="00827926"/>
    <w:rsid w:val="008279C8"/>
    <w:rsid w:val="00827B61"/>
    <w:rsid w:val="00827E97"/>
    <w:rsid w:val="00827F99"/>
    <w:rsid w:val="008320B4"/>
    <w:rsid w:val="00832464"/>
    <w:rsid w:val="00832652"/>
    <w:rsid w:val="008326C7"/>
    <w:rsid w:val="0083292B"/>
    <w:rsid w:val="008330AD"/>
    <w:rsid w:val="008334F8"/>
    <w:rsid w:val="008337E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8C0"/>
    <w:rsid w:val="00850AFF"/>
    <w:rsid w:val="00851AC6"/>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DB0"/>
    <w:rsid w:val="00863A84"/>
    <w:rsid w:val="00863DEE"/>
    <w:rsid w:val="00864C09"/>
    <w:rsid w:val="00864F21"/>
    <w:rsid w:val="0086515B"/>
    <w:rsid w:val="00865537"/>
    <w:rsid w:val="00865688"/>
    <w:rsid w:val="00865B44"/>
    <w:rsid w:val="008662EB"/>
    <w:rsid w:val="008664AB"/>
    <w:rsid w:val="00866DFA"/>
    <w:rsid w:val="008676A0"/>
    <w:rsid w:val="00867F2F"/>
    <w:rsid w:val="00870384"/>
    <w:rsid w:val="008713F3"/>
    <w:rsid w:val="00871651"/>
    <w:rsid w:val="00873060"/>
    <w:rsid w:val="00873472"/>
    <w:rsid w:val="00873823"/>
    <w:rsid w:val="008739CD"/>
    <w:rsid w:val="00874D07"/>
    <w:rsid w:val="00874D1B"/>
    <w:rsid w:val="00874F63"/>
    <w:rsid w:val="008755B6"/>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5EA2"/>
    <w:rsid w:val="00886155"/>
    <w:rsid w:val="008861C2"/>
    <w:rsid w:val="00886ADE"/>
    <w:rsid w:val="0088745E"/>
    <w:rsid w:val="00890137"/>
    <w:rsid w:val="00890965"/>
    <w:rsid w:val="00891CC7"/>
    <w:rsid w:val="00892D5E"/>
    <w:rsid w:val="0089430D"/>
    <w:rsid w:val="00894BAA"/>
    <w:rsid w:val="008954B8"/>
    <w:rsid w:val="008954E1"/>
    <w:rsid w:val="008957CB"/>
    <w:rsid w:val="00895AF8"/>
    <w:rsid w:val="00895D2B"/>
    <w:rsid w:val="00896390"/>
    <w:rsid w:val="008967E8"/>
    <w:rsid w:val="008A01AA"/>
    <w:rsid w:val="008A1195"/>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3B01"/>
    <w:rsid w:val="008B40C4"/>
    <w:rsid w:val="008B486B"/>
    <w:rsid w:val="008B522A"/>
    <w:rsid w:val="008B5460"/>
    <w:rsid w:val="008B54DE"/>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14E"/>
    <w:rsid w:val="008D19CE"/>
    <w:rsid w:val="008D19D4"/>
    <w:rsid w:val="008D1FB2"/>
    <w:rsid w:val="008D20EF"/>
    <w:rsid w:val="008D26A6"/>
    <w:rsid w:val="008D2B3D"/>
    <w:rsid w:val="008D3091"/>
    <w:rsid w:val="008D3461"/>
    <w:rsid w:val="008D3B54"/>
    <w:rsid w:val="008D4F88"/>
    <w:rsid w:val="008D538A"/>
    <w:rsid w:val="008D53A6"/>
    <w:rsid w:val="008D5F30"/>
    <w:rsid w:val="008D6766"/>
    <w:rsid w:val="008D6775"/>
    <w:rsid w:val="008D6DD2"/>
    <w:rsid w:val="008D7410"/>
    <w:rsid w:val="008D787E"/>
    <w:rsid w:val="008D7B46"/>
    <w:rsid w:val="008D7C6A"/>
    <w:rsid w:val="008E01D3"/>
    <w:rsid w:val="008E03BA"/>
    <w:rsid w:val="008E04CB"/>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749"/>
    <w:rsid w:val="008F0101"/>
    <w:rsid w:val="008F0DFC"/>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995"/>
    <w:rsid w:val="00902BCF"/>
    <w:rsid w:val="009039F9"/>
    <w:rsid w:val="009040A4"/>
    <w:rsid w:val="00904675"/>
    <w:rsid w:val="00904A3A"/>
    <w:rsid w:val="00904B80"/>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029"/>
    <w:rsid w:val="00924951"/>
    <w:rsid w:val="00924D06"/>
    <w:rsid w:val="00924FC1"/>
    <w:rsid w:val="009253F4"/>
    <w:rsid w:val="009257D9"/>
    <w:rsid w:val="00925EF3"/>
    <w:rsid w:val="009269AA"/>
    <w:rsid w:val="009275AC"/>
    <w:rsid w:val="00927737"/>
    <w:rsid w:val="0093025F"/>
    <w:rsid w:val="009305AF"/>
    <w:rsid w:val="009312C5"/>
    <w:rsid w:val="00931BF9"/>
    <w:rsid w:val="0093220A"/>
    <w:rsid w:val="00932312"/>
    <w:rsid w:val="009325F9"/>
    <w:rsid w:val="0093319A"/>
    <w:rsid w:val="00933CCF"/>
    <w:rsid w:val="009342A0"/>
    <w:rsid w:val="00934E54"/>
    <w:rsid w:val="0093576E"/>
    <w:rsid w:val="0093578E"/>
    <w:rsid w:val="00935BEE"/>
    <w:rsid w:val="00936418"/>
    <w:rsid w:val="00937080"/>
    <w:rsid w:val="009373E1"/>
    <w:rsid w:val="00937856"/>
    <w:rsid w:val="0094001E"/>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3B5C"/>
    <w:rsid w:val="00955220"/>
    <w:rsid w:val="00955A51"/>
    <w:rsid w:val="00955A8B"/>
    <w:rsid w:val="00955EE0"/>
    <w:rsid w:val="00955F56"/>
    <w:rsid w:val="00956E0D"/>
    <w:rsid w:val="009574F9"/>
    <w:rsid w:val="00957933"/>
    <w:rsid w:val="00957BCE"/>
    <w:rsid w:val="009602D9"/>
    <w:rsid w:val="009605A5"/>
    <w:rsid w:val="00960A2F"/>
    <w:rsid w:val="009614DC"/>
    <w:rsid w:val="00962A55"/>
    <w:rsid w:val="00962D0F"/>
    <w:rsid w:val="00963192"/>
    <w:rsid w:val="00963D03"/>
    <w:rsid w:val="00964055"/>
    <w:rsid w:val="00964858"/>
    <w:rsid w:val="00965186"/>
    <w:rsid w:val="009651EA"/>
    <w:rsid w:val="009653CD"/>
    <w:rsid w:val="00965A1B"/>
    <w:rsid w:val="00965F3F"/>
    <w:rsid w:val="00966687"/>
    <w:rsid w:val="009667DC"/>
    <w:rsid w:val="009667F6"/>
    <w:rsid w:val="0096725D"/>
    <w:rsid w:val="00970BDA"/>
    <w:rsid w:val="00970D1D"/>
    <w:rsid w:val="00971C23"/>
    <w:rsid w:val="00972238"/>
    <w:rsid w:val="009724FF"/>
    <w:rsid w:val="0097254F"/>
    <w:rsid w:val="009726AE"/>
    <w:rsid w:val="009728D5"/>
    <w:rsid w:val="00972CCA"/>
    <w:rsid w:val="00972E94"/>
    <w:rsid w:val="009736E9"/>
    <w:rsid w:val="0097374B"/>
    <w:rsid w:val="00974A79"/>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716"/>
    <w:rsid w:val="009818F0"/>
    <w:rsid w:val="00981DF1"/>
    <w:rsid w:val="009827C9"/>
    <w:rsid w:val="00982D6A"/>
    <w:rsid w:val="00983053"/>
    <w:rsid w:val="0098310E"/>
    <w:rsid w:val="00983401"/>
    <w:rsid w:val="00983C4E"/>
    <w:rsid w:val="00984041"/>
    <w:rsid w:val="00985086"/>
    <w:rsid w:val="009852B3"/>
    <w:rsid w:val="00985382"/>
    <w:rsid w:val="0098548B"/>
    <w:rsid w:val="00985AE5"/>
    <w:rsid w:val="00985B44"/>
    <w:rsid w:val="00985C7B"/>
    <w:rsid w:val="00985DDC"/>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230D"/>
    <w:rsid w:val="009A37B3"/>
    <w:rsid w:val="009A3A79"/>
    <w:rsid w:val="009A3C36"/>
    <w:rsid w:val="009A40E6"/>
    <w:rsid w:val="009A4109"/>
    <w:rsid w:val="009A552A"/>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0D3"/>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4B9C"/>
    <w:rsid w:val="009D5C56"/>
    <w:rsid w:val="009D5D22"/>
    <w:rsid w:val="009D6765"/>
    <w:rsid w:val="009D6A45"/>
    <w:rsid w:val="009D756E"/>
    <w:rsid w:val="009D79DD"/>
    <w:rsid w:val="009D7BC4"/>
    <w:rsid w:val="009E00FE"/>
    <w:rsid w:val="009E0645"/>
    <w:rsid w:val="009E0EEC"/>
    <w:rsid w:val="009E103E"/>
    <w:rsid w:val="009E1325"/>
    <w:rsid w:val="009E187F"/>
    <w:rsid w:val="009E1D29"/>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626"/>
    <w:rsid w:val="009F1BEC"/>
    <w:rsid w:val="009F2008"/>
    <w:rsid w:val="009F2310"/>
    <w:rsid w:val="009F236A"/>
    <w:rsid w:val="009F27BB"/>
    <w:rsid w:val="009F3F86"/>
    <w:rsid w:val="009F4419"/>
    <w:rsid w:val="009F4B30"/>
    <w:rsid w:val="009F4E91"/>
    <w:rsid w:val="009F511B"/>
    <w:rsid w:val="009F6317"/>
    <w:rsid w:val="009F6592"/>
    <w:rsid w:val="009F6C9E"/>
    <w:rsid w:val="00A00570"/>
    <w:rsid w:val="00A007C9"/>
    <w:rsid w:val="00A01046"/>
    <w:rsid w:val="00A0138A"/>
    <w:rsid w:val="00A02B5F"/>
    <w:rsid w:val="00A03556"/>
    <w:rsid w:val="00A03557"/>
    <w:rsid w:val="00A03CC6"/>
    <w:rsid w:val="00A03DC6"/>
    <w:rsid w:val="00A052BD"/>
    <w:rsid w:val="00A05985"/>
    <w:rsid w:val="00A05B03"/>
    <w:rsid w:val="00A05FD3"/>
    <w:rsid w:val="00A067EF"/>
    <w:rsid w:val="00A06EDA"/>
    <w:rsid w:val="00A078A5"/>
    <w:rsid w:val="00A07B1A"/>
    <w:rsid w:val="00A10CCA"/>
    <w:rsid w:val="00A10D92"/>
    <w:rsid w:val="00A10FAC"/>
    <w:rsid w:val="00A1285F"/>
    <w:rsid w:val="00A131F4"/>
    <w:rsid w:val="00A138E4"/>
    <w:rsid w:val="00A139A3"/>
    <w:rsid w:val="00A13FF3"/>
    <w:rsid w:val="00A141AA"/>
    <w:rsid w:val="00A14793"/>
    <w:rsid w:val="00A149F6"/>
    <w:rsid w:val="00A14E39"/>
    <w:rsid w:val="00A14EC0"/>
    <w:rsid w:val="00A1549D"/>
    <w:rsid w:val="00A1593E"/>
    <w:rsid w:val="00A15B06"/>
    <w:rsid w:val="00A1673C"/>
    <w:rsid w:val="00A167C3"/>
    <w:rsid w:val="00A16CA9"/>
    <w:rsid w:val="00A1752A"/>
    <w:rsid w:val="00A17561"/>
    <w:rsid w:val="00A17D9D"/>
    <w:rsid w:val="00A20CF6"/>
    <w:rsid w:val="00A21072"/>
    <w:rsid w:val="00A215C8"/>
    <w:rsid w:val="00A21EB3"/>
    <w:rsid w:val="00A228BF"/>
    <w:rsid w:val="00A23275"/>
    <w:rsid w:val="00A233A4"/>
    <w:rsid w:val="00A2349D"/>
    <w:rsid w:val="00A2403F"/>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1BAC"/>
    <w:rsid w:val="00A3239D"/>
    <w:rsid w:val="00A3243B"/>
    <w:rsid w:val="00A3282B"/>
    <w:rsid w:val="00A32AED"/>
    <w:rsid w:val="00A34908"/>
    <w:rsid w:val="00A34A74"/>
    <w:rsid w:val="00A34B94"/>
    <w:rsid w:val="00A34E3D"/>
    <w:rsid w:val="00A34E7D"/>
    <w:rsid w:val="00A35408"/>
    <w:rsid w:val="00A3549A"/>
    <w:rsid w:val="00A35BDB"/>
    <w:rsid w:val="00A3606D"/>
    <w:rsid w:val="00A362DE"/>
    <w:rsid w:val="00A36323"/>
    <w:rsid w:val="00A36957"/>
    <w:rsid w:val="00A36C1D"/>
    <w:rsid w:val="00A36E3F"/>
    <w:rsid w:val="00A37799"/>
    <w:rsid w:val="00A37E27"/>
    <w:rsid w:val="00A37F47"/>
    <w:rsid w:val="00A412A2"/>
    <w:rsid w:val="00A41A09"/>
    <w:rsid w:val="00A41BCC"/>
    <w:rsid w:val="00A4204C"/>
    <w:rsid w:val="00A4329E"/>
    <w:rsid w:val="00A433AC"/>
    <w:rsid w:val="00A4360A"/>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0D6"/>
    <w:rsid w:val="00A51193"/>
    <w:rsid w:val="00A5145A"/>
    <w:rsid w:val="00A5146F"/>
    <w:rsid w:val="00A5168A"/>
    <w:rsid w:val="00A51DEF"/>
    <w:rsid w:val="00A5262C"/>
    <w:rsid w:val="00A53B9C"/>
    <w:rsid w:val="00A53CC4"/>
    <w:rsid w:val="00A53F30"/>
    <w:rsid w:val="00A5435A"/>
    <w:rsid w:val="00A544F7"/>
    <w:rsid w:val="00A54E44"/>
    <w:rsid w:val="00A54E70"/>
    <w:rsid w:val="00A554B2"/>
    <w:rsid w:val="00A5636C"/>
    <w:rsid w:val="00A5682A"/>
    <w:rsid w:val="00A56E3B"/>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258"/>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0D29"/>
    <w:rsid w:val="00A713D5"/>
    <w:rsid w:val="00A71CCA"/>
    <w:rsid w:val="00A72F4B"/>
    <w:rsid w:val="00A737A7"/>
    <w:rsid w:val="00A73844"/>
    <w:rsid w:val="00A73C57"/>
    <w:rsid w:val="00A743AD"/>
    <w:rsid w:val="00A74822"/>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4B9"/>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37E2"/>
    <w:rsid w:val="00AB56AA"/>
    <w:rsid w:val="00AB6379"/>
    <w:rsid w:val="00AB6EC3"/>
    <w:rsid w:val="00AB6FA9"/>
    <w:rsid w:val="00AB7769"/>
    <w:rsid w:val="00AB77E6"/>
    <w:rsid w:val="00AB7E39"/>
    <w:rsid w:val="00AC0053"/>
    <w:rsid w:val="00AC022A"/>
    <w:rsid w:val="00AC065A"/>
    <w:rsid w:val="00AC0DF6"/>
    <w:rsid w:val="00AC0FFE"/>
    <w:rsid w:val="00AC126D"/>
    <w:rsid w:val="00AC1538"/>
    <w:rsid w:val="00AC1F0C"/>
    <w:rsid w:val="00AC25A6"/>
    <w:rsid w:val="00AC2808"/>
    <w:rsid w:val="00AC2F4B"/>
    <w:rsid w:val="00AC3DF0"/>
    <w:rsid w:val="00AC3F64"/>
    <w:rsid w:val="00AC4C05"/>
    <w:rsid w:val="00AC4CF9"/>
    <w:rsid w:val="00AC4EEA"/>
    <w:rsid w:val="00AC50AE"/>
    <w:rsid w:val="00AC528F"/>
    <w:rsid w:val="00AC5EB5"/>
    <w:rsid w:val="00AC608A"/>
    <w:rsid w:val="00AC6AE6"/>
    <w:rsid w:val="00AC6C84"/>
    <w:rsid w:val="00AC6DC6"/>
    <w:rsid w:val="00AC7A66"/>
    <w:rsid w:val="00AC7EEE"/>
    <w:rsid w:val="00AD0401"/>
    <w:rsid w:val="00AD07CE"/>
    <w:rsid w:val="00AD0990"/>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3F7"/>
    <w:rsid w:val="00AE2477"/>
    <w:rsid w:val="00AE2531"/>
    <w:rsid w:val="00AE31D5"/>
    <w:rsid w:val="00AE366D"/>
    <w:rsid w:val="00AE3967"/>
    <w:rsid w:val="00AE4704"/>
    <w:rsid w:val="00AE4EB6"/>
    <w:rsid w:val="00AE7101"/>
    <w:rsid w:val="00AE725F"/>
    <w:rsid w:val="00AE7A86"/>
    <w:rsid w:val="00AF01D7"/>
    <w:rsid w:val="00AF1346"/>
    <w:rsid w:val="00AF19A6"/>
    <w:rsid w:val="00AF219E"/>
    <w:rsid w:val="00AF21D7"/>
    <w:rsid w:val="00AF232F"/>
    <w:rsid w:val="00AF25E8"/>
    <w:rsid w:val="00AF2C5F"/>
    <w:rsid w:val="00AF2C6B"/>
    <w:rsid w:val="00AF2CA8"/>
    <w:rsid w:val="00AF2EF2"/>
    <w:rsid w:val="00AF3190"/>
    <w:rsid w:val="00AF32A8"/>
    <w:rsid w:val="00AF36EB"/>
    <w:rsid w:val="00AF3ECC"/>
    <w:rsid w:val="00AF4EF3"/>
    <w:rsid w:val="00AF4F75"/>
    <w:rsid w:val="00AF50F8"/>
    <w:rsid w:val="00AF58C5"/>
    <w:rsid w:val="00AF5B0E"/>
    <w:rsid w:val="00AF5EC6"/>
    <w:rsid w:val="00AF5FE6"/>
    <w:rsid w:val="00AF6EED"/>
    <w:rsid w:val="00AF6F9F"/>
    <w:rsid w:val="00B00095"/>
    <w:rsid w:val="00B0055A"/>
    <w:rsid w:val="00B00927"/>
    <w:rsid w:val="00B0101B"/>
    <w:rsid w:val="00B01387"/>
    <w:rsid w:val="00B01E69"/>
    <w:rsid w:val="00B02004"/>
    <w:rsid w:val="00B026CD"/>
    <w:rsid w:val="00B02976"/>
    <w:rsid w:val="00B03138"/>
    <w:rsid w:val="00B03B43"/>
    <w:rsid w:val="00B04789"/>
    <w:rsid w:val="00B05158"/>
    <w:rsid w:val="00B057AE"/>
    <w:rsid w:val="00B06069"/>
    <w:rsid w:val="00B063C8"/>
    <w:rsid w:val="00B0742A"/>
    <w:rsid w:val="00B07704"/>
    <w:rsid w:val="00B07A4F"/>
    <w:rsid w:val="00B07BAD"/>
    <w:rsid w:val="00B07C14"/>
    <w:rsid w:val="00B07EF6"/>
    <w:rsid w:val="00B107FC"/>
    <w:rsid w:val="00B1084D"/>
    <w:rsid w:val="00B116A9"/>
    <w:rsid w:val="00B1282F"/>
    <w:rsid w:val="00B12E3A"/>
    <w:rsid w:val="00B12E7A"/>
    <w:rsid w:val="00B13920"/>
    <w:rsid w:val="00B13930"/>
    <w:rsid w:val="00B14B8C"/>
    <w:rsid w:val="00B15654"/>
    <w:rsid w:val="00B15FC1"/>
    <w:rsid w:val="00B168A4"/>
    <w:rsid w:val="00B17195"/>
    <w:rsid w:val="00B175FE"/>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C08"/>
    <w:rsid w:val="00B2729B"/>
    <w:rsid w:val="00B27500"/>
    <w:rsid w:val="00B277B6"/>
    <w:rsid w:val="00B27BC3"/>
    <w:rsid w:val="00B30028"/>
    <w:rsid w:val="00B31713"/>
    <w:rsid w:val="00B31979"/>
    <w:rsid w:val="00B31D25"/>
    <w:rsid w:val="00B31F42"/>
    <w:rsid w:val="00B324C9"/>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165C"/>
    <w:rsid w:val="00B42341"/>
    <w:rsid w:val="00B425EA"/>
    <w:rsid w:val="00B428A7"/>
    <w:rsid w:val="00B42AF9"/>
    <w:rsid w:val="00B42E3F"/>
    <w:rsid w:val="00B43E4E"/>
    <w:rsid w:val="00B44276"/>
    <w:rsid w:val="00B44C22"/>
    <w:rsid w:val="00B44F1D"/>
    <w:rsid w:val="00B45443"/>
    <w:rsid w:val="00B4557C"/>
    <w:rsid w:val="00B45DB3"/>
    <w:rsid w:val="00B4685D"/>
    <w:rsid w:val="00B4765F"/>
    <w:rsid w:val="00B47AD6"/>
    <w:rsid w:val="00B47D4C"/>
    <w:rsid w:val="00B47EFC"/>
    <w:rsid w:val="00B50355"/>
    <w:rsid w:val="00B50F20"/>
    <w:rsid w:val="00B516CA"/>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0F4B"/>
    <w:rsid w:val="00B61121"/>
    <w:rsid w:val="00B61292"/>
    <w:rsid w:val="00B6137C"/>
    <w:rsid w:val="00B61532"/>
    <w:rsid w:val="00B6169A"/>
    <w:rsid w:val="00B61B50"/>
    <w:rsid w:val="00B6210C"/>
    <w:rsid w:val="00B62D3C"/>
    <w:rsid w:val="00B62EED"/>
    <w:rsid w:val="00B6307E"/>
    <w:rsid w:val="00B63C18"/>
    <w:rsid w:val="00B644D0"/>
    <w:rsid w:val="00B64A90"/>
    <w:rsid w:val="00B65A84"/>
    <w:rsid w:val="00B662C8"/>
    <w:rsid w:val="00B67237"/>
    <w:rsid w:val="00B67537"/>
    <w:rsid w:val="00B6772D"/>
    <w:rsid w:val="00B678F2"/>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978"/>
    <w:rsid w:val="00B90C4E"/>
    <w:rsid w:val="00B918EB"/>
    <w:rsid w:val="00B91DEC"/>
    <w:rsid w:val="00B9241B"/>
    <w:rsid w:val="00B92D08"/>
    <w:rsid w:val="00B93565"/>
    <w:rsid w:val="00B9396F"/>
    <w:rsid w:val="00B94BEE"/>
    <w:rsid w:val="00B952D2"/>
    <w:rsid w:val="00B9538F"/>
    <w:rsid w:val="00B95462"/>
    <w:rsid w:val="00B95AFC"/>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2451"/>
    <w:rsid w:val="00BB2577"/>
    <w:rsid w:val="00BB290D"/>
    <w:rsid w:val="00BB2A31"/>
    <w:rsid w:val="00BB307B"/>
    <w:rsid w:val="00BB3289"/>
    <w:rsid w:val="00BB383A"/>
    <w:rsid w:val="00BB4346"/>
    <w:rsid w:val="00BB48C6"/>
    <w:rsid w:val="00BB4A0A"/>
    <w:rsid w:val="00BB4E4B"/>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B3"/>
    <w:rsid w:val="00BC1D61"/>
    <w:rsid w:val="00BC1E2D"/>
    <w:rsid w:val="00BC1F4B"/>
    <w:rsid w:val="00BC28E2"/>
    <w:rsid w:val="00BC2FCB"/>
    <w:rsid w:val="00BC371E"/>
    <w:rsid w:val="00BC39C8"/>
    <w:rsid w:val="00BC3B87"/>
    <w:rsid w:val="00BC5A7E"/>
    <w:rsid w:val="00BC703C"/>
    <w:rsid w:val="00BC70B2"/>
    <w:rsid w:val="00BC7A10"/>
    <w:rsid w:val="00BC7E8F"/>
    <w:rsid w:val="00BC7F4C"/>
    <w:rsid w:val="00BD0D07"/>
    <w:rsid w:val="00BD0FCE"/>
    <w:rsid w:val="00BD1775"/>
    <w:rsid w:val="00BD20A9"/>
    <w:rsid w:val="00BD216F"/>
    <w:rsid w:val="00BD217C"/>
    <w:rsid w:val="00BD25A8"/>
    <w:rsid w:val="00BD2CAE"/>
    <w:rsid w:val="00BD2E92"/>
    <w:rsid w:val="00BD3276"/>
    <w:rsid w:val="00BD3312"/>
    <w:rsid w:val="00BD436E"/>
    <w:rsid w:val="00BD4BD8"/>
    <w:rsid w:val="00BD4C0E"/>
    <w:rsid w:val="00BD4D37"/>
    <w:rsid w:val="00BD4E07"/>
    <w:rsid w:val="00BD4FD8"/>
    <w:rsid w:val="00BD5278"/>
    <w:rsid w:val="00BD559A"/>
    <w:rsid w:val="00BD58EE"/>
    <w:rsid w:val="00BD5A0E"/>
    <w:rsid w:val="00BD5E89"/>
    <w:rsid w:val="00BD5EE0"/>
    <w:rsid w:val="00BD6127"/>
    <w:rsid w:val="00BD6F79"/>
    <w:rsid w:val="00BD7104"/>
    <w:rsid w:val="00BD7819"/>
    <w:rsid w:val="00BD7CAC"/>
    <w:rsid w:val="00BE0F52"/>
    <w:rsid w:val="00BE145A"/>
    <w:rsid w:val="00BE17C2"/>
    <w:rsid w:val="00BE1E06"/>
    <w:rsid w:val="00BE2839"/>
    <w:rsid w:val="00BE2885"/>
    <w:rsid w:val="00BE289C"/>
    <w:rsid w:val="00BE3226"/>
    <w:rsid w:val="00BE33E9"/>
    <w:rsid w:val="00BE36B7"/>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597"/>
    <w:rsid w:val="00BF28FB"/>
    <w:rsid w:val="00BF39A8"/>
    <w:rsid w:val="00BF3E04"/>
    <w:rsid w:val="00BF421E"/>
    <w:rsid w:val="00BF42B9"/>
    <w:rsid w:val="00BF42BC"/>
    <w:rsid w:val="00BF4819"/>
    <w:rsid w:val="00BF49D7"/>
    <w:rsid w:val="00BF50B2"/>
    <w:rsid w:val="00BF59C8"/>
    <w:rsid w:val="00BF5B48"/>
    <w:rsid w:val="00BF5B69"/>
    <w:rsid w:val="00BF5B84"/>
    <w:rsid w:val="00BF63A6"/>
    <w:rsid w:val="00BF69DA"/>
    <w:rsid w:val="00BF71EB"/>
    <w:rsid w:val="00BF74F7"/>
    <w:rsid w:val="00BF76A6"/>
    <w:rsid w:val="00BF7B20"/>
    <w:rsid w:val="00C00864"/>
    <w:rsid w:val="00C009AE"/>
    <w:rsid w:val="00C02037"/>
    <w:rsid w:val="00C0239E"/>
    <w:rsid w:val="00C028ED"/>
    <w:rsid w:val="00C02E12"/>
    <w:rsid w:val="00C03738"/>
    <w:rsid w:val="00C0373F"/>
    <w:rsid w:val="00C0431D"/>
    <w:rsid w:val="00C04939"/>
    <w:rsid w:val="00C04A14"/>
    <w:rsid w:val="00C04A8D"/>
    <w:rsid w:val="00C050CE"/>
    <w:rsid w:val="00C052CE"/>
    <w:rsid w:val="00C05E1C"/>
    <w:rsid w:val="00C05F6A"/>
    <w:rsid w:val="00C064A0"/>
    <w:rsid w:val="00C06D56"/>
    <w:rsid w:val="00C07138"/>
    <w:rsid w:val="00C07C0A"/>
    <w:rsid w:val="00C07C69"/>
    <w:rsid w:val="00C10246"/>
    <w:rsid w:val="00C10417"/>
    <w:rsid w:val="00C1106C"/>
    <w:rsid w:val="00C1148A"/>
    <w:rsid w:val="00C12272"/>
    <w:rsid w:val="00C123E9"/>
    <w:rsid w:val="00C1270A"/>
    <w:rsid w:val="00C1286B"/>
    <w:rsid w:val="00C131CC"/>
    <w:rsid w:val="00C13BEF"/>
    <w:rsid w:val="00C14FE9"/>
    <w:rsid w:val="00C15169"/>
    <w:rsid w:val="00C15219"/>
    <w:rsid w:val="00C1576A"/>
    <w:rsid w:val="00C157C5"/>
    <w:rsid w:val="00C1596C"/>
    <w:rsid w:val="00C15972"/>
    <w:rsid w:val="00C16396"/>
    <w:rsid w:val="00C1642F"/>
    <w:rsid w:val="00C1683E"/>
    <w:rsid w:val="00C16869"/>
    <w:rsid w:val="00C16A0F"/>
    <w:rsid w:val="00C175B5"/>
    <w:rsid w:val="00C17971"/>
    <w:rsid w:val="00C17B67"/>
    <w:rsid w:val="00C17DE9"/>
    <w:rsid w:val="00C17E68"/>
    <w:rsid w:val="00C208BA"/>
    <w:rsid w:val="00C21315"/>
    <w:rsid w:val="00C21485"/>
    <w:rsid w:val="00C2179A"/>
    <w:rsid w:val="00C234DB"/>
    <w:rsid w:val="00C23B73"/>
    <w:rsid w:val="00C24420"/>
    <w:rsid w:val="00C244E2"/>
    <w:rsid w:val="00C25682"/>
    <w:rsid w:val="00C259BA"/>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2DA"/>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7D"/>
    <w:rsid w:val="00C50907"/>
    <w:rsid w:val="00C5120C"/>
    <w:rsid w:val="00C5246F"/>
    <w:rsid w:val="00C52477"/>
    <w:rsid w:val="00C532EE"/>
    <w:rsid w:val="00C5342D"/>
    <w:rsid w:val="00C5373A"/>
    <w:rsid w:val="00C53B94"/>
    <w:rsid w:val="00C53D84"/>
    <w:rsid w:val="00C53F13"/>
    <w:rsid w:val="00C5406E"/>
    <w:rsid w:val="00C54D33"/>
    <w:rsid w:val="00C5537D"/>
    <w:rsid w:val="00C5547F"/>
    <w:rsid w:val="00C55759"/>
    <w:rsid w:val="00C55DB0"/>
    <w:rsid w:val="00C568E1"/>
    <w:rsid w:val="00C56A05"/>
    <w:rsid w:val="00C56F78"/>
    <w:rsid w:val="00C56FC9"/>
    <w:rsid w:val="00C57085"/>
    <w:rsid w:val="00C57919"/>
    <w:rsid w:val="00C57E59"/>
    <w:rsid w:val="00C60860"/>
    <w:rsid w:val="00C60AF5"/>
    <w:rsid w:val="00C619B9"/>
    <w:rsid w:val="00C61AEA"/>
    <w:rsid w:val="00C61F0E"/>
    <w:rsid w:val="00C62131"/>
    <w:rsid w:val="00C62381"/>
    <w:rsid w:val="00C628CE"/>
    <w:rsid w:val="00C62AD0"/>
    <w:rsid w:val="00C62C1D"/>
    <w:rsid w:val="00C62F59"/>
    <w:rsid w:val="00C63039"/>
    <w:rsid w:val="00C64754"/>
    <w:rsid w:val="00C64BBC"/>
    <w:rsid w:val="00C65059"/>
    <w:rsid w:val="00C6560B"/>
    <w:rsid w:val="00C65A37"/>
    <w:rsid w:val="00C65A48"/>
    <w:rsid w:val="00C660F2"/>
    <w:rsid w:val="00C6659A"/>
    <w:rsid w:val="00C66CB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A9F"/>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530"/>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1196"/>
    <w:rsid w:val="00CC1DEA"/>
    <w:rsid w:val="00CC2DB9"/>
    <w:rsid w:val="00CC316E"/>
    <w:rsid w:val="00CC3258"/>
    <w:rsid w:val="00CC393D"/>
    <w:rsid w:val="00CC449E"/>
    <w:rsid w:val="00CC4815"/>
    <w:rsid w:val="00CC51AF"/>
    <w:rsid w:val="00CC5723"/>
    <w:rsid w:val="00CC5916"/>
    <w:rsid w:val="00CC66F8"/>
    <w:rsid w:val="00CC6A7F"/>
    <w:rsid w:val="00CC6BB0"/>
    <w:rsid w:val="00CC6C1A"/>
    <w:rsid w:val="00CC73B4"/>
    <w:rsid w:val="00CC7F08"/>
    <w:rsid w:val="00CD04E4"/>
    <w:rsid w:val="00CD0919"/>
    <w:rsid w:val="00CD201C"/>
    <w:rsid w:val="00CD30A0"/>
    <w:rsid w:val="00CD3160"/>
    <w:rsid w:val="00CD3202"/>
    <w:rsid w:val="00CD36BA"/>
    <w:rsid w:val="00CD3852"/>
    <w:rsid w:val="00CD45FF"/>
    <w:rsid w:val="00CD46DC"/>
    <w:rsid w:val="00CD5970"/>
    <w:rsid w:val="00CD61CA"/>
    <w:rsid w:val="00CD6BAB"/>
    <w:rsid w:val="00CE0B79"/>
    <w:rsid w:val="00CE0C05"/>
    <w:rsid w:val="00CE20DE"/>
    <w:rsid w:val="00CE2A9F"/>
    <w:rsid w:val="00CE2E08"/>
    <w:rsid w:val="00CE353B"/>
    <w:rsid w:val="00CE35A3"/>
    <w:rsid w:val="00CE3D48"/>
    <w:rsid w:val="00CE3E78"/>
    <w:rsid w:val="00CE403C"/>
    <w:rsid w:val="00CE413E"/>
    <w:rsid w:val="00CE4667"/>
    <w:rsid w:val="00CE4DB7"/>
    <w:rsid w:val="00CE4ED5"/>
    <w:rsid w:val="00CE5355"/>
    <w:rsid w:val="00CE6D64"/>
    <w:rsid w:val="00CE754C"/>
    <w:rsid w:val="00CE7662"/>
    <w:rsid w:val="00CF0536"/>
    <w:rsid w:val="00CF0797"/>
    <w:rsid w:val="00CF08D8"/>
    <w:rsid w:val="00CF0B9D"/>
    <w:rsid w:val="00CF0BB0"/>
    <w:rsid w:val="00CF0F72"/>
    <w:rsid w:val="00CF26A2"/>
    <w:rsid w:val="00CF2915"/>
    <w:rsid w:val="00CF3740"/>
    <w:rsid w:val="00CF37C9"/>
    <w:rsid w:val="00CF461F"/>
    <w:rsid w:val="00CF50E8"/>
    <w:rsid w:val="00CF56B8"/>
    <w:rsid w:val="00CF5FB5"/>
    <w:rsid w:val="00CF6187"/>
    <w:rsid w:val="00CF634D"/>
    <w:rsid w:val="00CF6A57"/>
    <w:rsid w:val="00CF7454"/>
    <w:rsid w:val="00CF7DF9"/>
    <w:rsid w:val="00D003E0"/>
    <w:rsid w:val="00D004FB"/>
    <w:rsid w:val="00D00A3C"/>
    <w:rsid w:val="00D01B3A"/>
    <w:rsid w:val="00D01E80"/>
    <w:rsid w:val="00D02B88"/>
    <w:rsid w:val="00D02D79"/>
    <w:rsid w:val="00D03176"/>
    <w:rsid w:val="00D03D0F"/>
    <w:rsid w:val="00D04090"/>
    <w:rsid w:val="00D04D51"/>
    <w:rsid w:val="00D04F2A"/>
    <w:rsid w:val="00D05B0C"/>
    <w:rsid w:val="00D05D68"/>
    <w:rsid w:val="00D05DB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7077"/>
    <w:rsid w:val="00D27DCA"/>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65A"/>
    <w:rsid w:val="00D35718"/>
    <w:rsid w:val="00D35FFA"/>
    <w:rsid w:val="00D365B7"/>
    <w:rsid w:val="00D36755"/>
    <w:rsid w:val="00D370D9"/>
    <w:rsid w:val="00D37425"/>
    <w:rsid w:val="00D37512"/>
    <w:rsid w:val="00D37D5D"/>
    <w:rsid w:val="00D40002"/>
    <w:rsid w:val="00D4069E"/>
    <w:rsid w:val="00D40DD8"/>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13"/>
    <w:rsid w:val="00D50734"/>
    <w:rsid w:val="00D509FF"/>
    <w:rsid w:val="00D50BB2"/>
    <w:rsid w:val="00D5107F"/>
    <w:rsid w:val="00D51D42"/>
    <w:rsid w:val="00D5252A"/>
    <w:rsid w:val="00D54D85"/>
    <w:rsid w:val="00D55411"/>
    <w:rsid w:val="00D55468"/>
    <w:rsid w:val="00D5629D"/>
    <w:rsid w:val="00D56700"/>
    <w:rsid w:val="00D56D76"/>
    <w:rsid w:val="00D57AA8"/>
    <w:rsid w:val="00D57CFC"/>
    <w:rsid w:val="00D57F5A"/>
    <w:rsid w:val="00D61DA0"/>
    <w:rsid w:val="00D62781"/>
    <w:rsid w:val="00D62E93"/>
    <w:rsid w:val="00D631F4"/>
    <w:rsid w:val="00D63303"/>
    <w:rsid w:val="00D65450"/>
    <w:rsid w:val="00D657E0"/>
    <w:rsid w:val="00D65AF9"/>
    <w:rsid w:val="00D65C2E"/>
    <w:rsid w:val="00D668F8"/>
    <w:rsid w:val="00D669C3"/>
    <w:rsid w:val="00D66EDF"/>
    <w:rsid w:val="00D67292"/>
    <w:rsid w:val="00D6749D"/>
    <w:rsid w:val="00D6772D"/>
    <w:rsid w:val="00D67D7F"/>
    <w:rsid w:val="00D67D94"/>
    <w:rsid w:val="00D67F1C"/>
    <w:rsid w:val="00D70229"/>
    <w:rsid w:val="00D705BA"/>
    <w:rsid w:val="00D7070C"/>
    <w:rsid w:val="00D71012"/>
    <w:rsid w:val="00D716F6"/>
    <w:rsid w:val="00D71723"/>
    <w:rsid w:val="00D717F2"/>
    <w:rsid w:val="00D718C2"/>
    <w:rsid w:val="00D721FC"/>
    <w:rsid w:val="00D7275B"/>
    <w:rsid w:val="00D7288F"/>
    <w:rsid w:val="00D73249"/>
    <w:rsid w:val="00D73462"/>
    <w:rsid w:val="00D738A5"/>
    <w:rsid w:val="00D74B3D"/>
    <w:rsid w:val="00D74D84"/>
    <w:rsid w:val="00D7508E"/>
    <w:rsid w:val="00D7695F"/>
    <w:rsid w:val="00D8001B"/>
    <w:rsid w:val="00D80454"/>
    <w:rsid w:val="00D80BDF"/>
    <w:rsid w:val="00D80D18"/>
    <w:rsid w:val="00D80E48"/>
    <w:rsid w:val="00D80EFE"/>
    <w:rsid w:val="00D8114A"/>
    <w:rsid w:val="00D81425"/>
    <w:rsid w:val="00D815E7"/>
    <w:rsid w:val="00D8171B"/>
    <w:rsid w:val="00D81A46"/>
    <w:rsid w:val="00D824A0"/>
    <w:rsid w:val="00D83807"/>
    <w:rsid w:val="00D83CAA"/>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1F2D"/>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1B13"/>
    <w:rsid w:val="00DA29D1"/>
    <w:rsid w:val="00DA2F0B"/>
    <w:rsid w:val="00DA3A3D"/>
    <w:rsid w:val="00DA3BD6"/>
    <w:rsid w:val="00DA3E28"/>
    <w:rsid w:val="00DA41F4"/>
    <w:rsid w:val="00DA48AB"/>
    <w:rsid w:val="00DA4B56"/>
    <w:rsid w:val="00DA524B"/>
    <w:rsid w:val="00DA62C8"/>
    <w:rsid w:val="00DA6441"/>
    <w:rsid w:val="00DA657C"/>
    <w:rsid w:val="00DA6620"/>
    <w:rsid w:val="00DA67E1"/>
    <w:rsid w:val="00DA7D49"/>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B68"/>
    <w:rsid w:val="00DB7DF4"/>
    <w:rsid w:val="00DB7E3D"/>
    <w:rsid w:val="00DB7E75"/>
    <w:rsid w:val="00DC056E"/>
    <w:rsid w:val="00DC0907"/>
    <w:rsid w:val="00DC11DF"/>
    <w:rsid w:val="00DC14A3"/>
    <w:rsid w:val="00DC1C26"/>
    <w:rsid w:val="00DC1CC7"/>
    <w:rsid w:val="00DC21B8"/>
    <w:rsid w:val="00DC22C0"/>
    <w:rsid w:val="00DC2FAA"/>
    <w:rsid w:val="00DC33C3"/>
    <w:rsid w:val="00DC41E7"/>
    <w:rsid w:val="00DC45D5"/>
    <w:rsid w:val="00DC4747"/>
    <w:rsid w:val="00DC4D53"/>
    <w:rsid w:val="00DC54DF"/>
    <w:rsid w:val="00DC58D2"/>
    <w:rsid w:val="00DC5B9A"/>
    <w:rsid w:val="00DC68C2"/>
    <w:rsid w:val="00DC6F8F"/>
    <w:rsid w:val="00DC7058"/>
    <w:rsid w:val="00DD0C8C"/>
    <w:rsid w:val="00DD1463"/>
    <w:rsid w:val="00DD1A28"/>
    <w:rsid w:val="00DD1BAE"/>
    <w:rsid w:val="00DD2448"/>
    <w:rsid w:val="00DD244F"/>
    <w:rsid w:val="00DD2624"/>
    <w:rsid w:val="00DD303F"/>
    <w:rsid w:val="00DD3640"/>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DBF"/>
    <w:rsid w:val="00DF09CD"/>
    <w:rsid w:val="00DF139A"/>
    <w:rsid w:val="00DF16E8"/>
    <w:rsid w:val="00DF1985"/>
    <w:rsid w:val="00DF2916"/>
    <w:rsid w:val="00DF293F"/>
    <w:rsid w:val="00DF2C1A"/>
    <w:rsid w:val="00DF2ECD"/>
    <w:rsid w:val="00DF31F6"/>
    <w:rsid w:val="00DF3D83"/>
    <w:rsid w:val="00DF4434"/>
    <w:rsid w:val="00DF4F5D"/>
    <w:rsid w:val="00DF4FF4"/>
    <w:rsid w:val="00DF534D"/>
    <w:rsid w:val="00DF53C5"/>
    <w:rsid w:val="00DF5522"/>
    <w:rsid w:val="00DF5BB6"/>
    <w:rsid w:val="00DF7730"/>
    <w:rsid w:val="00DF788E"/>
    <w:rsid w:val="00DF7F7A"/>
    <w:rsid w:val="00DF7FFA"/>
    <w:rsid w:val="00E008EB"/>
    <w:rsid w:val="00E010BE"/>
    <w:rsid w:val="00E0186C"/>
    <w:rsid w:val="00E01931"/>
    <w:rsid w:val="00E02109"/>
    <w:rsid w:val="00E02501"/>
    <w:rsid w:val="00E026F9"/>
    <w:rsid w:val="00E02F01"/>
    <w:rsid w:val="00E03100"/>
    <w:rsid w:val="00E03251"/>
    <w:rsid w:val="00E0332E"/>
    <w:rsid w:val="00E036B5"/>
    <w:rsid w:val="00E03956"/>
    <w:rsid w:val="00E04827"/>
    <w:rsid w:val="00E053F6"/>
    <w:rsid w:val="00E06977"/>
    <w:rsid w:val="00E06C4E"/>
    <w:rsid w:val="00E06FA3"/>
    <w:rsid w:val="00E10648"/>
    <w:rsid w:val="00E10D58"/>
    <w:rsid w:val="00E12071"/>
    <w:rsid w:val="00E12196"/>
    <w:rsid w:val="00E12643"/>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268"/>
    <w:rsid w:val="00E30495"/>
    <w:rsid w:val="00E306C0"/>
    <w:rsid w:val="00E311BD"/>
    <w:rsid w:val="00E31612"/>
    <w:rsid w:val="00E318CD"/>
    <w:rsid w:val="00E319D9"/>
    <w:rsid w:val="00E32095"/>
    <w:rsid w:val="00E321C3"/>
    <w:rsid w:val="00E32474"/>
    <w:rsid w:val="00E32F84"/>
    <w:rsid w:val="00E33915"/>
    <w:rsid w:val="00E35222"/>
    <w:rsid w:val="00E357FA"/>
    <w:rsid w:val="00E35A46"/>
    <w:rsid w:val="00E364D8"/>
    <w:rsid w:val="00E36704"/>
    <w:rsid w:val="00E36944"/>
    <w:rsid w:val="00E36951"/>
    <w:rsid w:val="00E37C1F"/>
    <w:rsid w:val="00E37CA3"/>
    <w:rsid w:val="00E40185"/>
    <w:rsid w:val="00E407A1"/>
    <w:rsid w:val="00E4112B"/>
    <w:rsid w:val="00E4143D"/>
    <w:rsid w:val="00E414F7"/>
    <w:rsid w:val="00E41890"/>
    <w:rsid w:val="00E41CB3"/>
    <w:rsid w:val="00E42301"/>
    <w:rsid w:val="00E4277F"/>
    <w:rsid w:val="00E43221"/>
    <w:rsid w:val="00E43AC3"/>
    <w:rsid w:val="00E43D88"/>
    <w:rsid w:val="00E4432E"/>
    <w:rsid w:val="00E44547"/>
    <w:rsid w:val="00E44712"/>
    <w:rsid w:val="00E4497C"/>
    <w:rsid w:val="00E44EEE"/>
    <w:rsid w:val="00E45903"/>
    <w:rsid w:val="00E5064E"/>
    <w:rsid w:val="00E5103E"/>
    <w:rsid w:val="00E52545"/>
    <w:rsid w:val="00E5277D"/>
    <w:rsid w:val="00E528A7"/>
    <w:rsid w:val="00E5389A"/>
    <w:rsid w:val="00E54947"/>
    <w:rsid w:val="00E54DAE"/>
    <w:rsid w:val="00E55332"/>
    <w:rsid w:val="00E55705"/>
    <w:rsid w:val="00E55DFB"/>
    <w:rsid w:val="00E56143"/>
    <w:rsid w:val="00E56527"/>
    <w:rsid w:val="00E568AE"/>
    <w:rsid w:val="00E578BC"/>
    <w:rsid w:val="00E5799A"/>
    <w:rsid w:val="00E603F2"/>
    <w:rsid w:val="00E609AA"/>
    <w:rsid w:val="00E60BDF"/>
    <w:rsid w:val="00E61185"/>
    <w:rsid w:val="00E612FD"/>
    <w:rsid w:val="00E61388"/>
    <w:rsid w:val="00E615E3"/>
    <w:rsid w:val="00E622C0"/>
    <w:rsid w:val="00E625CE"/>
    <w:rsid w:val="00E62FA1"/>
    <w:rsid w:val="00E63017"/>
    <w:rsid w:val="00E6346C"/>
    <w:rsid w:val="00E63BF4"/>
    <w:rsid w:val="00E63DC9"/>
    <w:rsid w:val="00E64691"/>
    <w:rsid w:val="00E64AB3"/>
    <w:rsid w:val="00E65BEB"/>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1ABD"/>
    <w:rsid w:val="00E81F76"/>
    <w:rsid w:val="00E8231B"/>
    <w:rsid w:val="00E82B30"/>
    <w:rsid w:val="00E82C35"/>
    <w:rsid w:val="00E82D1D"/>
    <w:rsid w:val="00E835FA"/>
    <w:rsid w:val="00E83B51"/>
    <w:rsid w:val="00E842CF"/>
    <w:rsid w:val="00E84C58"/>
    <w:rsid w:val="00E856D8"/>
    <w:rsid w:val="00E860A9"/>
    <w:rsid w:val="00E86BB8"/>
    <w:rsid w:val="00E87BAC"/>
    <w:rsid w:val="00E87EF5"/>
    <w:rsid w:val="00E87FA1"/>
    <w:rsid w:val="00E90758"/>
    <w:rsid w:val="00E9091B"/>
    <w:rsid w:val="00E90AC7"/>
    <w:rsid w:val="00E90F91"/>
    <w:rsid w:val="00E91109"/>
    <w:rsid w:val="00E915A9"/>
    <w:rsid w:val="00E918C1"/>
    <w:rsid w:val="00E91E55"/>
    <w:rsid w:val="00E9203C"/>
    <w:rsid w:val="00E92266"/>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AB0"/>
    <w:rsid w:val="00EA3C5F"/>
    <w:rsid w:val="00EA3E77"/>
    <w:rsid w:val="00EA426D"/>
    <w:rsid w:val="00EA4354"/>
    <w:rsid w:val="00EA47AD"/>
    <w:rsid w:val="00EA48B4"/>
    <w:rsid w:val="00EA51F9"/>
    <w:rsid w:val="00EA56FA"/>
    <w:rsid w:val="00EA6DEB"/>
    <w:rsid w:val="00EA734F"/>
    <w:rsid w:val="00EA761E"/>
    <w:rsid w:val="00EA7917"/>
    <w:rsid w:val="00EA7950"/>
    <w:rsid w:val="00EA7E55"/>
    <w:rsid w:val="00EA7E56"/>
    <w:rsid w:val="00EB07E1"/>
    <w:rsid w:val="00EB088B"/>
    <w:rsid w:val="00EB0E48"/>
    <w:rsid w:val="00EB108B"/>
    <w:rsid w:val="00EB18CB"/>
    <w:rsid w:val="00EB1AC8"/>
    <w:rsid w:val="00EB1B22"/>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CC7"/>
    <w:rsid w:val="00ED0594"/>
    <w:rsid w:val="00ED0B8C"/>
    <w:rsid w:val="00ED0D49"/>
    <w:rsid w:val="00ED0F81"/>
    <w:rsid w:val="00ED187D"/>
    <w:rsid w:val="00ED1ACC"/>
    <w:rsid w:val="00ED1F26"/>
    <w:rsid w:val="00ED2126"/>
    <w:rsid w:val="00ED233D"/>
    <w:rsid w:val="00ED2887"/>
    <w:rsid w:val="00ED2A56"/>
    <w:rsid w:val="00ED2D71"/>
    <w:rsid w:val="00ED31CC"/>
    <w:rsid w:val="00ED36F7"/>
    <w:rsid w:val="00ED44A0"/>
    <w:rsid w:val="00ED4A09"/>
    <w:rsid w:val="00ED4BBB"/>
    <w:rsid w:val="00ED522E"/>
    <w:rsid w:val="00ED59B1"/>
    <w:rsid w:val="00ED5FE9"/>
    <w:rsid w:val="00ED6CD9"/>
    <w:rsid w:val="00ED753D"/>
    <w:rsid w:val="00ED75C9"/>
    <w:rsid w:val="00EE0926"/>
    <w:rsid w:val="00EE0BAE"/>
    <w:rsid w:val="00EE0BC6"/>
    <w:rsid w:val="00EE2CC9"/>
    <w:rsid w:val="00EE2CD2"/>
    <w:rsid w:val="00EE2E26"/>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3A1"/>
    <w:rsid w:val="00F003E1"/>
    <w:rsid w:val="00F005FD"/>
    <w:rsid w:val="00F0096E"/>
    <w:rsid w:val="00F00CB2"/>
    <w:rsid w:val="00F01483"/>
    <w:rsid w:val="00F014EC"/>
    <w:rsid w:val="00F0178D"/>
    <w:rsid w:val="00F01842"/>
    <w:rsid w:val="00F01A38"/>
    <w:rsid w:val="00F02676"/>
    <w:rsid w:val="00F02ADC"/>
    <w:rsid w:val="00F0310A"/>
    <w:rsid w:val="00F03249"/>
    <w:rsid w:val="00F0345E"/>
    <w:rsid w:val="00F04323"/>
    <w:rsid w:val="00F048A2"/>
    <w:rsid w:val="00F04ABE"/>
    <w:rsid w:val="00F05A7A"/>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81E"/>
    <w:rsid w:val="00F13D59"/>
    <w:rsid w:val="00F1439F"/>
    <w:rsid w:val="00F147A0"/>
    <w:rsid w:val="00F14B32"/>
    <w:rsid w:val="00F15447"/>
    <w:rsid w:val="00F16409"/>
    <w:rsid w:val="00F16F54"/>
    <w:rsid w:val="00F17207"/>
    <w:rsid w:val="00F2027F"/>
    <w:rsid w:val="00F202E7"/>
    <w:rsid w:val="00F2205A"/>
    <w:rsid w:val="00F22AF2"/>
    <w:rsid w:val="00F22C3D"/>
    <w:rsid w:val="00F2319A"/>
    <w:rsid w:val="00F23836"/>
    <w:rsid w:val="00F23F37"/>
    <w:rsid w:val="00F241A2"/>
    <w:rsid w:val="00F243BC"/>
    <w:rsid w:val="00F24619"/>
    <w:rsid w:val="00F24AB0"/>
    <w:rsid w:val="00F2594C"/>
    <w:rsid w:val="00F25D45"/>
    <w:rsid w:val="00F25D4E"/>
    <w:rsid w:val="00F25E26"/>
    <w:rsid w:val="00F25EBD"/>
    <w:rsid w:val="00F25F2D"/>
    <w:rsid w:val="00F26115"/>
    <w:rsid w:val="00F264CD"/>
    <w:rsid w:val="00F26DBE"/>
    <w:rsid w:val="00F276C1"/>
    <w:rsid w:val="00F27938"/>
    <w:rsid w:val="00F279F3"/>
    <w:rsid w:val="00F27CD9"/>
    <w:rsid w:val="00F27DDE"/>
    <w:rsid w:val="00F3064C"/>
    <w:rsid w:val="00F319BF"/>
    <w:rsid w:val="00F31F68"/>
    <w:rsid w:val="00F3219D"/>
    <w:rsid w:val="00F322A0"/>
    <w:rsid w:val="00F323BE"/>
    <w:rsid w:val="00F326D8"/>
    <w:rsid w:val="00F32ACC"/>
    <w:rsid w:val="00F33102"/>
    <w:rsid w:val="00F346C3"/>
    <w:rsid w:val="00F35125"/>
    <w:rsid w:val="00F3570C"/>
    <w:rsid w:val="00F359DD"/>
    <w:rsid w:val="00F35A8A"/>
    <w:rsid w:val="00F35AE8"/>
    <w:rsid w:val="00F366E3"/>
    <w:rsid w:val="00F36766"/>
    <w:rsid w:val="00F36830"/>
    <w:rsid w:val="00F36AB4"/>
    <w:rsid w:val="00F370E2"/>
    <w:rsid w:val="00F370F7"/>
    <w:rsid w:val="00F37433"/>
    <w:rsid w:val="00F37712"/>
    <w:rsid w:val="00F3773A"/>
    <w:rsid w:val="00F37892"/>
    <w:rsid w:val="00F37EBE"/>
    <w:rsid w:val="00F40AB7"/>
    <w:rsid w:val="00F41224"/>
    <w:rsid w:val="00F4142D"/>
    <w:rsid w:val="00F41BEA"/>
    <w:rsid w:val="00F41ED7"/>
    <w:rsid w:val="00F42110"/>
    <w:rsid w:val="00F42183"/>
    <w:rsid w:val="00F421F7"/>
    <w:rsid w:val="00F42675"/>
    <w:rsid w:val="00F427B7"/>
    <w:rsid w:val="00F4315A"/>
    <w:rsid w:val="00F43237"/>
    <w:rsid w:val="00F4378A"/>
    <w:rsid w:val="00F43BCE"/>
    <w:rsid w:val="00F44850"/>
    <w:rsid w:val="00F45301"/>
    <w:rsid w:val="00F4556D"/>
    <w:rsid w:val="00F45A40"/>
    <w:rsid w:val="00F45F6E"/>
    <w:rsid w:val="00F46555"/>
    <w:rsid w:val="00F46DF2"/>
    <w:rsid w:val="00F46E03"/>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A08"/>
    <w:rsid w:val="00F54BED"/>
    <w:rsid w:val="00F54DB3"/>
    <w:rsid w:val="00F54E9F"/>
    <w:rsid w:val="00F55C2F"/>
    <w:rsid w:val="00F55F8E"/>
    <w:rsid w:val="00F567EB"/>
    <w:rsid w:val="00F56898"/>
    <w:rsid w:val="00F56ACC"/>
    <w:rsid w:val="00F56B8D"/>
    <w:rsid w:val="00F56E52"/>
    <w:rsid w:val="00F57000"/>
    <w:rsid w:val="00F57363"/>
    <w:rsid w:val="00F57A68"/>
    <w:rsid w:val="00F60C01"/>
    <w:rsid w:val="00F61959"/>
    <w:rsid w:val="00F63162"/>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CC8"/>
    <w:rsid w:val="00F74E27"/>
    <w:rsid w:val="00F7506B"/>
    <w:rsid w:val="00F7507D"/>
    <w:rsid w:val="00F75496"/>
    <w:rsid w:val="00F759D6"/>
    <w:rsid w:val="00F761E8"/>
    <w:rsid w:val="00F7626C"/>
    <w:rsid w:val="00F76CE9"/>
    <w:rsid w:val="00F77AC2"/>
    <w:rsid w:val="00F8071C"/>
    <w:rsid w:val="00F80A76"/>
    <w:rsid w:val="00F80CC8"/>
    <w:rsid w:val="00F8195C"/>
    <w:rsid w:val="00F81C85"/>
    <w:rsid w:val="00F82079"/>
    <w:rsid w:val="00F82D20"/>
    <w:rsid w:val="00F83250"/>
    <w:rsid w:val="00F8444F"/>
    <w:rsid w:val="00F84B0D"/>
    <w:rsid w:val="00F84BC2"/>
    <w:rsid w:val="00F84C7E"/>
    <w:rsid w:val="00F850D5"/>
    <w:rsid w:val="00F8590E"/>
    <w:rsid w:val="00F8627D"/>
    <w:rsid w:val="00F86A5D"/>
    <w:rsid w:val="00F86BA8"/>
    <w:rsid w:val="00F87AA4"/>
    <w:rsid w:val="00F87DD8"/>
    <w:rsid w:val="00F87FFC"/>
    <w:rsid w:val="00F90613"/>
    <w:rsid w:val="00F909CF"/>
    <w:rsid w:val="00F91A92"/>
    <w:rsid w:val="00F91AD4"/>
    <w:rsid w:val="00F92055"/>
    <w:rsid w:val="00F9376B"/>
    <w:rsid w:val="00F9381D"/>
    <w:rsid w:val="00F938E7"/>
    <w:rsid w:val="00F94264"/>
    <w:rsid w:val="00F94597"/>
    <w:rsid w:val="00F95100"/>
    <w:rsid w:val="00F9528F"/>
    <w:rsid w:val="00F95491"/>
    <w:rsid w:val="00F960BC"/>
    <w:rsid w:val="00F9692C"/>
    <w:rsid w:val="00F97505"/>
    <w:rsid w:val="00F97CA8"/>
    <w:rsid w:val="00FA0435"/>
    <w:rsid w:val="00FA0441"/>
    <w:rsid w:val="00FA0628"/>
    <w:rsid w:val="00FA0A4E"/>
    <w:rsid w:val="00FA14C8"/>
    <w:rsid w:val="00FA19FF"/>
    <w:rsid w:val="00FA1A3B"/>
    <w:rsid w:val="00FA1AC3"/>
    <w:rsid w:val="00FA308A"/>
    <w:rsid w:val="00FA375D"/>
    <w:rsid w:val="00FA38D9"/>
    <w:rsid w:val="00FA4402"/>
    <w:rsid w:val="00FA543B"/>
    <w:rsid w:val="00FA5855"/>
    <w:rsid w:val="00FA5A2C"/>
    <w:rsid w:val="00FA5E85"/>
    <w:rsid w:val="00FA6078"/>
    <w:rsid w:val="00FA639D"/>
    <w:rsid w:val="00FA6C9B"/>
    <w:rsid w:val="00FA6CD9"/>
    <w:rsid w:val="00FA7EED"/>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78"/>
    <w:rsid w:val="00FB73DA"/>
    <w:rsid w:val="00FB77C1"/>
    <w:rsid w:val="00FC0697"/>
    <w:rsid w:val="00FC1097"/>
    <w:rsid w:val="00FC3688"/>
    <w:rsid w:val="00FC3A3A"/>
    <w:rsid w:val="00FC3D12"/>
    <w:rsid w:val="00FC447F"/>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F00B3"/>
    <w:rsid w:val="00FF0931"/>
    <w:rsid w:val="00FF0B9B"/>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B6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AA4B26"/>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C21315"/>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039744486">
          <w:marLeft w:val="0"/>
          <w:marRight w:val="0"/>
          <w:marTop w:val="0"/>
          <w:marBottom w:val="0"/>
          <w:divBdr>
            <w:top w:val="none" w:sz="0" w:space="0" w:color="auto"/>
            <w:left w:val="none" w:sz="0" w:space="0" w:color="auto"/>
            <w:bottom w:val="none" w:sz="0" w:space="0" w:color="auto"/>
            <w:right w:val="none" w:sz="0" w:space="0" w:color="auto"/>
          </w:divBdr>
        </w:div>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eaid.minfin.bg/bg/page/42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E51C9-90D0-4B9E-B6B6-C0091AF32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5955</Words>
  <Characters>33944</Characters>
  <Application>Microsoft Office Word</Application>
  <DocSecurity>0</DocSecurity>
  <Lines>282</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2023-02-14T07:13:00Z</dcterms:created>
  <dcterms:modified xsi:type="dcterms:W3CDTF">2024-01-23T09:23:00Z</dcterms:modified>
</cp:coreProperties>
</file>