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A8B" w:rsidRDefault="00336A8B" w:rsidP="00336A8B">
      <w:pPr>
        <w:shd w:val="clear" w:color="auto" w:fill="FFFFFF"/>
        <w:spacing w:before="100" w:beforeAutospacing="1" w:after="100" w:afterAutospacing="1"/>
        <w:ind w:left="28"/>
        <w:jc w:val="right"/>
        <w:rPr>
          <w:b/>
          <w:bCs/>
          <w:i/>
          <w:spacing w:val="-4"/>
          <w:w w:val="121"/>
          <w:sz w:val="24"/>
          <w:szCs w:val="24"/>
        </w:rPr>
      </w:pPr>
      <w:r>
        <w:rPr>
          <w:b/>
          <w:i/>
          <w:sz w:val="22"/>
          <w:szCs w:val="22"/>
        </w:rPr>
        <w:t>Приложение</w:t>
      </w:r>
      <w:r w:rsidR="0026323E">
        <w:rPr>
          <w:b/>
          <w:i/>
          <w:sz w:val="22"/>
          <w:szCs w:val="22"/>
        </w:rPr>
        <w:t xml:space="preserve"> </w:t>
      </w:r>
      <w:r w:rsidR="00D61FC9">
        <w:rPr>
          <w:b/>
          <w:i/>
          <w:sz w:val="22"/>
          <w:szCs w:val="22"/>
        </w:rPr>
        <w:t>Ж</w:t>
      </w:r>
      <w:r>
        <w:rPr>
          <w:b/>
          <w:bCs/>
          <w:i/>
          <w:spacing w:val="-4"/>
          <w:w w:val="121"/>
          <w:sz w:val="24"/>
          <w:szCs w:val="24"/>
        </w:rPr>
        <w:t xml:space="preserve"> </w:t>
      </w:r>
    </w:p>
    <w:p w:rsidR="003029AD" w:rsidRDefault="003029AD" w:rsidP="003029AD">
      <w:pPr>
        <w:shd w:val="clear" w:color="auto" w:fill="FFFFFF"/>
        <w:spacing w:before="742"/>
        <w:ind w:left="29"/>
        <w:jc w:val="center"/>
        <w:rPr>
          <w:b/>
          <w:bCs/>
          <w:color w:val="000000"/>
          <w:spacing w:val="-4"/>
          <w:w w:val="121"/>
          <w:sz w:val="25"/>
          <w:szCs w:val="25"/>
          <w:lang w:val="ru-RU"/>
        </w:rPr>
      </w:pPr>
      <w:r>
        <w:rPr>
          <w:b/>
          <w:bCs/>
          <w:color w:val="000000"/>
          <w:spacing w:val="-4"/>
          <w:w w:val="121"/>
          <w:sz w:val="25"/>
          <w:szCs w:val="25"/>
        </w:rPr>
        <w:t>ДЕКЛАРАЦИЯ</w:t>
      </w:r>
      <w:r>
        <w:rPr>
          <w:rStyle w:val="FootnoteReference"/>
          <w:b/>
          <w:bCs/>
          <w:color w:val="000000"/>
          <w:spacing w:val="-4"/>
          <w:w w:val="121"/>
          <w:sz w:val="25"/>
          <w:szCs w:val="25"/>
        </w:rPr>
        <w:footnoteReference w:id="1"/>
      </w:r>
    </w:p>
    <w:p w:rsidR="003029AD" w:rsidRDefault="003029AD" w:rsidP="003029AD">
      <w:pPr>
        <w:jc w:val="both"/>
        <w:rPr>
          <w:b/>
          <w:sz w:val="24"/>
          <w:szCs w:val="24"/>
          <w:lang w:val="en-US"/>
        </w:rPr>
      </w:pPr>
    </w:p>
    <w:p w:rsidR="003029AD" w:rsidRDefault="003029AD" w:rsidP="003029AD">
      <w:pPr>
        <w:jc w:val="both"/>
        <w:rPr>
          <w:sz w:val="24"/>
          <w:szCs w:val="24"/>
          <w:lang w:val="en-US"/>
        </w:rPr>
      </w:pPr>
      <w:r>
        <w:rPr>
          <w:b/>
          <w:sz w:val="24"/>
          <w:szCs w:val="24"/>
        </w:rPr>
        <w:t xml:space="preserve">Подписаният(е) </w:t>
      </w:r>
      <w:r>
        <w:rPr>
          <w:sz w:val="24"/>
          <w:szCs w:val="24"/>
        </w:rPr>
        <w:t>..............................................................................................................................................</w:t>
      </w:r>
      <w:r>
        <w:rPr>
          <w:sz w:val="24"/>
          <w:szCs w:val="24"/>
          <w:lang w:val="en-US"/>
        </w:rPr>
        <w:t>................</w:t>
      </w:r>
    </w:p>
    <w:p w:rsidR="003029AD" w:rsidRDefault="003029AD" w:rsidP="003029AD">
      <w:pPr>
        <w:jc w:val="both"/>
        <w:rPr>
          <w:i/>
          <w:sz w:val="24"/>
          <w:szCs w:val="24"/>
        </w:rPr>
      </w:pPr>
      <w:r>
        <w:rPr>
          <w:sz w:val="24"/>
          <w:szCs w:val="24"/>
        </w:rPr>
        <w:tab/>
      </w:r>
      <w:r>
        <w:rPr>
          <w:sz w:val="24"/>
          <w:szCs w:val="24"/>
        </w:rPr>
        <w:tab/>
      </w:r>
      <w:r>
        <w:rPr>
          <w:sz w:val="24"/>
          <w:szCs w:val="24"/>
        </w:rPr>
        <w:tab/>
      </w:r>
      <w:r>
        <w:rPr>
          <w:sz w:val="24"/>
          <w:szCs w:val="24"/>
        </w:rPr>
        <w:tab/>
      </w:r>
      <w:r>
        <w:rPr>
          <w:sz w:val="24"/>
          <w:szCs w:val="24"/>
        </w:rPr>
        <w:tab/>
      </w:r>
      <w:r>
        <w:rPr>
          <w:i/>
          <w:sz w:val="24"/>
          <w:szCs w:val="24"/>
        </w:rPr>
        <w:t>(трите имена)</w:t>
      </w:r>
    </w:p>
    <w:p w:rsidR="003029AD" w:rsidRDefault="003029AD" w:rsidP="003029AD">
      <w:pPr>
        <w:jc w:val="both"/>
        <w:rPr>
          <w:sz w:val="24"/>
          <w:szCs w:val="24"/>
        </w:rPr>
      </w:pPr>
      <w:r>
        <w:rPr>
          <w:sz w:val="24"/>
          <w:szCs w:val="24"/>
        </w:rPr>
        <w:t xml:space="preserve">с ЕГН </w:t>
      </w:r>
      <w:r>
        <w:rPr>
          <w:sz w:val="24"/>
          <w:szCs w:val="24"/>
        </w:rPr>
        <w:tab/>
        <w:t xml:space="preserve">............................................., притежаващ/а лична карта № ............................................., </w:t>
      </w:r>
    </w:p>
    <w:p w:rsidR="003029AD" w:rsidRDefault="003029AD" w:rsidP="003029AD">
      <w:pPr>
        <w:jc w:val="both"/>
        <w:rPr>
          <w:sz w:val="24"/>
          <w:szCs w:val="24"/>
        </w:rPr>
      </w:pPr>
    </w:p>
    <w:p w:rsidR="003029AD" w:rsidRDefault="003029AD" w:rsidP="003029AD">
      <w:pPr>
        <w:jc w:val="both"/>
        <w:rPr>
          <w:sz w:val="24"/>
          <w:szCs w:val="24"/>
        </w:rPr>
      </w:pPr>
      <w:r>
        <w:rPr>
          <w:sz w:val="24"/>
          <w:szCs w:val="24"/>
        </w:rPr>
        <w:t xml:space="preserve">издадена от МВР, гр................................., </w:t>
      </w:r>
    </w:p>
    <w:p w:rsidR="003029AD" w:rsidRDefault="003029AD" w:rsidP="003029AD">
      <w:pPr>
        <w:jc w:val="both"/>
        <w:rPr>
          <w:sz w:val="24"/>
          <w:szCs w:val="24"/>
        </w:rPr>
      </w:pPr>
    </w:p>
    <w:p w:rsidR="003029AD" w:rsidRDefault="003029AD" w:rsidP="003029AD">
      <w:pPr>
        <w:jc w:val="both"/>
        <w:rPr>
          <w:sz w:val="24"/>
          <w:szCs w:val="24"/>
        </w:rPr>
      </w:pPr>
    </w:p>
    <w:p w:rsidR="003029AD" w:rsidRDefault="003029AD" w:rsidP="003029AD">
      <w:pPr>
        <w:rPr>
          <w:sz w:val="24"/>
          <w:szCs w:val="24"/>
        </w:rPr>
      </w:pPr>
      <w:r>
        <w:rPr>
          <w:b/>
          <w:sz w:val="24"/>
          <w:szCs w:val="24"/>
        </w:rPr>
        <w:t>в качеството ми (ни) на</w:t>
      </w:r>
      <w:r>
        <w:rPr>
          <w:sz w:val="24"/>
          <w:szCs w:val="24"/>
        </w:rPr>
        <w:t xml:space="preserve"> .............................................................................................................................................................. </w:t>
      </w:r>
    </w:p>
    <w:p w:rsidR="003029AD" w:rsidRDefault="003029AD" w:rsidP="003029AD">
      <w:pPr>
        <w:rPr>
          <w:i/>
          <w:sz w:val="24"/>
          <w:szCs w:val="24"/>
        </w:rPr>
      </w:pPr>
      <w:r>
        <w:rPr>
          <w:i/>
          <w:sz w:val="24"/>
          <w:szCs w:val="24"/>
        </w:rPr>
        <w:t>(законен представител на конкретен бенефициент)</w:t>
      </w:r>
    </w:p>
    <w:p w:rsidR="003029AD" w:rsidRDefault="003029AD" w:rsidP="003029AD">
      <w:pPr>
        <w:jc w:val="both"/>
        <w:rPr>
          <w:sz w:val="24"/>
          <w:szCs w:val="24"/>
        </w:rPr>
      </w:pPr>
    </w:p>
    <w:p w:rsidR="003029AD" w:rsidRDefault="003029AD" w:rsidP="003029AD">
      <w:pPr>
        <w:jc w:val="both"/>
        <w:rPr>
          <w:sz w:val="24"/>
          <w:szCs w:val="24"/>
        </w:rPr>
      </w:pPr>
      <w:r>
        <w:rPr>
          <w:sz w:val="24"/>
          <w:szCs w:val="24"/>
        </w:rPr>
        <w:t xml:space="preserve">на </w:t>
      </w:r>
      <w:r>
        <w:rPr>
          <w:b/>
          <w:sz w:val="24"/>
          <w:szCs w:val="24"/>
        </w:rPr>
        <w:t xml:space="preserve"> </w:t>
      </w:r>
      <w:r>
        <w:rPr>
          <w:sz w:val="24"/>
          <w:szCs w:val="24"/>
        </w:rPr>
        <w:t>........................................................................................................................................................</w:t>
      </w:r>
    </w:p>
    <w:p w:rsidR="003029AD" w:rsidRDefault="003029AD" w:rsidP="003029AD">
      <w:pPr>
        <w:tabs>
          <w:tab w:val="left" w:pos="6720"/>
        </w:tabs>
        <w:jc w:val="both"/>
        <w:rPr>
          <w:i/>
          <w:sz w:val="24"/>
          <w:szCs w:val="24"/>
        </w:rPr>
      </w:pPr>
      <w:r>
        <w:rPr>
          <w:i/>
          <w:sz w:val="24"/>
          <w:szCs w:val="24"/>
        </w:rPr>
        <w:t>(наименование на конкретния бенефициент)</w:t>
      </w:r>
    </w:p>
    <w:p w:rsidR="003029AD" w:rsidRDefault="003029AD" w:rsidP="003029AD">
      <w:pPr>
        <w:jc w:val="both"/>
        <w:rPr>
          <w:sz w:val="24"/>
          <w:szCs w:val="24"/>
        </w:rPr>
      </w:pPr>
    </w:p>
    <w:p w:rsidR="003029AD" w:rsidRDefault="003029AD" w:rsidP="003029AD">
      <w:pPr>
        <w:jc w:val="both"/>
        <w:rPr>
          <w:sz w:val="24"/>
          <w:szCs w:val="24"/>
        </w:rPr>
      </w:pPr>
      <w:r>
        <w:rPr>
          <w:sz w:val="24"/>
          <w:szCs w:val="24"/>
        </w:rPr>
        <w:t xml:space="preserve">със седалище и адрес на управление (постоянен адрес): .............................................................. </w:t>
      </w:r>
    </w:p>
    <w:p w:rsidR="003029AD" w:rsidRDefault="003029AD" w:rsidP="003029AD">
      <w:pPr>
        <w:jc w:val="both"/>
        <w:rPr>
          <w:sz w:val="24"/>
          <w:szCs w:val="24"/>
        </w:rPr>
      </w:pPr>
    </w:p>
    <w:p w:rsidR="003029AD" w:rsidRDefault="003029AD" w:rsidP="003029AD">
      <w:pPr>
        <w:jc w:val="both"/>
        <w:rPr>
          <w:sz w:val="24"/>
          <w:szCs w:val="24"/>
        </w:rPr>
      </w:pPr>
      <w:r>
        <w:rPr>
          <w:sz w:val="24"/>
          <w:szCs w:val="24"/>
        </w:rPr>
        <w:t xml:space="preserve">............................................................................................................................................................., </w:t>
      </w:r>
    </w:p>
    <w:p w:rsidR="003029AD" w:rsidRDefault="003029AD" w:rsidP="003029AD">
      <w:pPr>
        <w:spacing w:before="120"/>
        <w:jc w:val="both"/>
        <w:rPr>
          <w:sz w:val="24"/>
          <w:szCs w:val="24"/>
        </w:rPr>
      </w:pPr>
    </w:p>
    <w:p w:rsidR="003029AD" w:rsidRDefault="003029AD" w:rsidP="003029AD">
      <w:pPr>
        <w:spacing w:before="120"/>
        <w:jc w:val="both"/>
        <w:rPr>
          <w:sz w:val="24"/>
          <w:szCs w:val="24"/>
        </w:rPr>
      </w:pPr>
      <w:r>
        <w:rPr>
          <w:sz w:val="24"/>
          <w:szCs w:val="24"/>
        </w:rPr>
        <w:t>БУЛСТАТ .......................................</w:t>
      </w:r>
    </w:p>
    <w:p w:rsidR="003029AD" w:rsidRDefault="003029AD" w:rsidP="003029AD">
      <w:pPr>
        <w:shd w:val="clear" w:color="auto" w:fill="FFFFFF"/>
        <w:tabs>
          <w:tab w:val="left" w:leader="dot" w:pos="8330"/>
        </w:tabs>
        <w:spacing w:before="212"/>
        <w:ind w:left="22"/>
        <w:rPr>
          <w:color w:val="000000"/>
          <w:spacing w:val="2"/>
          <w:sz w:val="24"/>
          <w:szCs w:val="24"/>
        </w:rPr>
      </w:pPr>
      <w:r>
        <w:rPr>
          <w:color w:val="000000"/>
          <w:spacing w:val="2"/>
          <w:sz w:val="24"/>
          <w:szCs w:val="24"/>
        </w:rPr>
        <w:t xml:space="preserve">с одобрен за финансиране проект </w:t>
      </w:r>
    </w:p>
    <w:p w:rsidR="003029AD" w:rsidRDefault="003029AD" w:rsidP="003029AD">
      <w:pPr>
        <w:shd w:val="clear" w:color="auto" w:fill="FFFFFF"/>
        <w:tabs>
          <w:tab w:val="left" w:leader="dot" w:pos="8330"/>
        </w:tabs>
        <w:spacing w:before="212"/>
        <w:ind w:left="22"/>
        <w:rPr>
          <w:sz w:val="24"/>
          <w:szCs w:val="24"/>
        </w:rPr>
      </w:pPr>
      <w:r>
        <w:rPr>
          <w:color w:val="000000"/>
          <w:spacing w:val="1"/>
          <w:sz w:val="24"/>
          <w:szCs w:val="24"/>
        </w:rPr>
        <w:t>...........................................................................................................................................................</w:t>
      </w:r>
    </w:p>
    <w:p w:rsidR="003029AD" w:rsidRDefault="003029AD" w:rsidP="003029AD">
      <w:pPr>
        <w:jc w:val="center"/>
        <w:rPr>
          <w:color w:val="000000"/>
          <w:spacing w:val="1"/>
          <w:sz w:val="24"/>
          <w:szCs w:val="24"/>
        </w:rPr>
      </w:pPr>
      <w:r>
        <w:rPr>
          <w:i/>
          <w:sz w:val="24"/>
          <w:szCs w:val="24"/>
        </w:rPr>
        <w:t>(наименование на проектното предложение)</w:t>
      </w:r>
      <w:r>
        <w:rPr>
          <w:color w:val="000000"/>
          <w:spacing w:val="1"/>
          <w:sz w:val="24"/>
          <w:szCs w:val="24"/>
        </w:rPr>
        <w:t xml:space="preserve"> </w:t>
      </w:r>
    </w:p>
    <w:p w:rsidR="003029AD" w:rsidRDefault="003029AD" w:rsidP="003029AD">
      <w:pPr>
        <w:tabs>
          <w:tab w:val="left" w:pos="284"/>
        </w:tabs>
        <w:jc w:val="both"/>
        <w:rPr>
          <w:sz w:val="24"/>
          <w:szCs w:val="24"/>
        </w:rPr>
      </w:pPr>
      <w:r>
        <w:rPr>
          <w:sz w:val="24"/>
          <w:szCs w:val="24"/>
        </w:rPr>
        <w:t xml:space="preserve">по програма </w:t>
      </w:r>
      <w:r w:rsidR="00D80FD7" w:rsidRPr="00D80FD7">
        <w:rPr>
          <w:sz w:val="24"/>
          <w:szCs w:val="24"/>
        </w:rPr>
        <w:t>„Научни изследвания, иновации и дигитализация за интелигентна трансформация“</w:t>
      </w:r>
      <w:r w:rsidR="00D80FD7">
        <w:rPr>
          <w:b/>
          <w:sz w:val="24"/>
          <w:szCs w:val="24"/>
        </w:rPr>
        <w:t xml:space="preserve"> </w:t>
      </w:r>
      <w:r>
        <w:rPr>
          <w:sz w:val="24"/>
          <w:szCs w:val="24"/>
        </w:rPr>
        <w:t>2021-2027:</w:t>
      </w:r>
    </w:p>
    <w:p w:rsidR="003029AD" w:rsidRDefault="003029AD" w:rsidP="003029AD">
      <w:pPr>
        <w:tabs>
          <w:tab w:val="left" w:pos="284"/>
        </w:tabs>
        <w:jc w:val="both"/>
        <w:rPr>
          <w:sz w:val="24"/>
          <w:szCs w:val="24"/>
        </w:rPr>
      </w:pPr>
    </w:p>
    <w:p w:rsidR="003029AD" w:rsidRDefault="003029AD" w:rsidP="003029AD">
      <w:pPr>
        <w:shd w:val="clear" w:color="auto" w:fill="FFFFFF"/>
        <w:tabs>
          <w:tab w:val="left" w:pos="284"/>
        </w:tabs>
        <w:spacing w:before="83" w:line="547" w:lineRule="exact"/>
        <w:ind w:right="7"/>
        <w:jc w:val="both"/>
        <w:rPr>
          <w:b/>
          <w:color w:val="000000"/>
          <w:spacing w:val="2"/>
          <w:sz w:val="24"/>
          <w:szCs w:val="24"/>
        </w:rPr>
      </w:pPr>
      <w:r>
        <w:rPr>
          <w:b/>
          <w:color w:val="000000"/>
          <w:spacing w:val="2"/>
          <w:sz w:val="24"/>
          <w:szCs w:val="24"/>
        </w:rPr>
        <w:t>декларирам, че:</w:t>
      </w:r>
    </w:p>
    <w:p w:rsidR="003029AD" w:rsidRDefault="003029AD" w:rsidP="003029AD">
      <w:pPr>
        <w:shd w:val="clear" w:color="auto" w:fill="FFFFFF"/>
        <w:tabs>
          <w:tab w:val="left" w:pos="284"/>
          <w:tab w:val="left" w:pos="688"/>
        </w:tabs>
        <w:spacing w:line="284" w:lineRule="exact"/>
        <w:jc w:val="both"/>
        <w:rPr>
          <w:color w:val="000000"/>
          <w:spacing w:val="4"/>
          <w:sz w:val="24"/>
          <w:szCs w:val="24"/>
        </w:rPr>
      </w:pPr>
      <w:r>
        <w:rPr>
          <w:b/>
          <w:color w:val="000000"/>
          <w:spacing w:val="4"/>
          <w:sz w:val="24"/>
          <w:szCs w:val="24"/>
        </w:rPr>
        <w:t>1.</w:t>
      </w:r>
      <w:r>
        <w:rPr>
          <w:color w:val="000000"/>
          <w:spacing w:val="4"/>
          <w:sz w:val="24"/>
          <w:szCs w:val="24"/>
        </w:rPr>
        <w:t xml:space="preserve"> Запознат/а съм с определението за нередност съгласно чл. 2, параграф 31 от Регламент (ЕС) № 2021/1060 на Европейския регламент и на Съвета от 24 юни 2021 г., а именно: Под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r w:rsidR="00ED716A" w:rsidRPr="00ED716A">
        <w:rPr>
          <w:color w:val="000000"/>
          <w:spacing w:val="4"/>
          <w:sz w:val="24"/>
          <w:szCs w:val="24"/>
        </w:rPr>
        <w:t>Всички форми на корупция са също нередност.</w:t>
      </w:r>
    </w:p>
    <w:p w:rsidR="003029AD" w:rsidRDefault="003029AD" w:rsidP="003029AD">
      <w:pPr>
        <w:tabs>
          <w:tab w:val="left" w:pos="284"/>
          <w:tab w:val="left" w:pos="720"/>
        </w:tabs>
        <w:jc w:val="both"/>
        <w:rPr>
          <w:color w:val="000000"/>
          <w:spacing w:val="4"/>
          <w:sz w:val="24"/>
          <w:szCs w:val="24"/>
        </w:rPr>
      </w:pPr>
    </w:p>
    <w:p w:rsidR="00ED716A" w:rsidRPr="00ED716A" w:rsidRDefault="003029AD" w:rsidP="00ED716A">
      <w:pPr>
        <w:shd w:val="clear" w:color="auto" w:fill="FFFFFF"/>
        <w:tabs>
          <w:tab w:val="left" w:pos="284"/>
          <w:tab w:val="left" w:pos="688"/>
        </w:tabs>
        <w:spacing w:line="284" w:lineRule="exact"/>
        <w:jc w:val="both"/>
        <w:rPr>
          <w:color w:val="000000"/>
          <w:spacing w:val="4"/>
          <w:sz w:val="24"/>
          <w:szCs w:val="24"/>
        </w:rPr>
      </w:pPr>
      <w:r>
        <w:rPr>
          <w:b/>
          <w:color w:val="000000"/>
          <w:spacing w:val="4"/>
          <w:sz w:val="24"/>
          <w:szCs w:val="24"/>
        </w:rPr>
        <w:t>2.</w:t>
      </w:r>
      <w:r w:rsidR="00817917" w:rsidRPr="00817917">
        <w:rPr>
          <w:color w:val="000000"/>
          <w:spacing w:val="4"/>
          <w:sz w:val="24"/>
          <w:szCs w:val="24"/>
        </w:rPr>
        <w:t xml:space="preserve"> </w:t>
      </w:r>
      <w:r w:rsidR="00ED716A" w:rsidRPr="00ED716A">
        <w:rPr>
          <w:color w:val="000000"/>
          <w:spacing w:val="4"/>
          <w:sz w:val="24"/>
          <w:szCs w:val="24"/>
        </w:rPr>
        <w:t xml:space="preserve">Запознат/а съм с разпоредбите на членове 2, 3 и 4 от Директива (ЕС) 2017/1371 на Европейския парламент и на Съвета относно борбата с измамите, засягащи финансовите интереси на Съюза, по </w:t>
      </w:r>
      <w:proofErr w:type="spellStart"/>
      <w:r w:rsidR="00ED716A" w:rsidRPr="00ED716A">
        <w:rPr>
          <w:color w:val="000000"/>
          <w:spacing w:val="4"/>
          <w:sz w:val="24"/>
          <w:szCs w:val="24"/>
        </w:rPr>
        <w:t>наказателноправен</w:t>
      </w:r>
      <w:proofErr w:type="spellEnd"/>
      <w:r w:rsidR="00ED716A" w:rsidRPr="00ED716A">
        <w:rPr>
          <w:color w:val="000000"/>
          <w:spacing w:val="4"/>
          <w:sz w:val="24"/>
          <w:szCs w:val="24"/>
        </w:rPr>
        <w:t xml:space="preserve"> ред, съгласно която измама, засягаща финансовите интереси на ЕС, съставлява по отношение на разходите – всяко умишлено </w:t>
      </w:r>
      <w:r w:rsidR="00ED716A" w:rsidRPr="00ED716A">
        <w:rPr>
          <w:color w:val="000000"/>
          <w:spacing w:val="4"/>
          <w:sz w:val="24"/>
          <w:szCs w:val="24"/>
        </w:rPr>
        <w:lastRenderedPageBreak/>
        <w:t>действие или бездействие, което се отнася до:</w:t>
      </w:r>
    </w:p>
    <w:p w:rsidR="00ED716A" w:rsidRPr="00ED716A" w:rsidRDefault="00ED716A" w:rsidP="00ED716A">
      <w:pPr>
        <w:shd w:val="clear" w:color="auto" w:fill="FFFFFF"/>
        <w:tabs>
          <w:tab w:val="left" w:pos="284"/>
          <w:tab w:val="left" w:pos="688"/>
        </w:tabs>
        <w:spacing w:line="284" w:lineRule="exact"/>
        <w:jc w:val="both"/>
        <w:rPr>
          <w:color w:val="000000"/>
          <w:spacing w:val="4"/>
          <w:sz w:val="24"/>
          <w:szCs w:val="24"/>
        </w:rPr>
      </w:pPr>
      <w:r w:rsidRPr="00ED716A">
        <w:rPr>
          <w:color w:val="000000"/>
          <w:spacing w:val="4"/>
          <w:sz w:val="24"/>
          <w:szCs w:val="24"/>
        </w:rPr>
        <w:t>i)</w:t>
      </w:r>
      <w:r w:rsidRPr="00ED716A">
        <w:rPr>
          <w:color w:val="000000"/>
          <w:spacing w:val="4"/>
          <w:sz w:val="24"/>
          <w:szCs w:val="24"/>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rsidR="00ED716A" w:rsidRPr="00ED716A" w:rsidRDefault="00ED716A" w:rsidP="00ED716A">
      <w:pPr>
        <w:shd w:val="clear" w:color="auto" w:fill="FFFFFF"/>
        <w:tabs>
          <w:tab w:val="left" w:pos="284"/>
          <w:tab w:val="left" w:pos="688"/>
        </w:tabs>
        <w:spacing w:line="284" w:lineRule="exact"/>
        <w:jc w:val="both"/>
        <w:rPr>
          <w:color w:val="000000"/>
          <w:spacing w:val="4"/>
          <w:sz w:val="24"/>
          <w:szCs w:val="24"/>
        </w:rPr>
      </w:pPr>
      <w:r w:rsidRPr="00ED716A">
        <w:rPr>
          <w:color w:val="000000"/>
          <w:spacing w:val="4"/>
          <w:sz w:val="24"/>
          <w:szCs w:val="24"/>
        </w:rPr>
        <w:t>ii)</w:t>
      </w:r>
      <w:r w:rsidRPr="00ED716A">
        <w:rPr>
          <w:color w:val="000000"/>
          <w:spacing w:val="4"/>
          <w:sz w:val="24"/>
          <w:szCs w:val="24"/>
        </w:rPr>
        <w:tab/>
      </w:r>
      <w:proofErr w:type="spellStart"/>
      <w:r w:rsidRPr="00ED716A">
        <w:rPr>
          <w:color w:val="000000"/>
          <w:spacing w:val="4"/>
          <w:sz w:val="24"/>
          <w:szCs w:val="24"/>
        </w:rPr>
        <w:t>неоповестяването</w:t>
      </w:r>
      <w:proofErr w:type="spellEnd"/>
      <w:r w:rsidRPr="00ED716A">
        <w:rPr>
          <w:color w:val="000000"/>
          <w:spacing w:val="4"/>
          <w:sz w:val="24"/>
          <w:szCs w:val="24"/>
        </w:rPr>
        <w:t xml:space="preserve"> на информация в нарушение на конкретно задължение, което води до същия резултат; или</w:t>
      </w:r>
    </w:p>
    <w:p w:rsidR="00ED716A" w:rsidRDefault="00ED716A" w:rsidP="00ED716A">
      <w:pPr>
        <w:shd w:val="clear" w:color="auto" w:fill="FFFFFF"/>
        <w:tabs>
          <w:tab w:val="left" w:pos="284"/>
          <w:tab w:val="left" w:pos="688"/>
        </w:tabs>
        <w:spacing w:line="284" w:lineRule="exact"/>
        <w:jc w:val="both"/>
        <w:rPr>
          <w:color w:val="000000"/>
          <w:spacing w:val="4"/>
          <w:sz w:val="24"/>
          <w:szCs w:val="24"/>
        </w:rPr>
      </w:pPr>
      <w:r w:rsidRPr="00ED716A">
        <w:rPr>
          <w:color w:val="000000"/>
          <w:spacing w:val="4"/>
          <w:sz w:val="24"/>
          <w:szCs w:val="24"/>
        </w:rPr>
        <w:t>iii)</w:t>
      </w:r>
      <w:r w:rsidRPr="00ED716A">
        <w:rPr>
          <w:color w:val="000000"/>
          <w:spacing w:val="4"/>
          <w:sz w:val="24"/>
          <w:szCs w:val="24"/>
        </w:rPr>
        <w:tab/>
        <w:t>неправилното използване на такива средства или активи за цели, различни от тези, за които те са били първоначално предоставени.</w:t>
      </w:r>
    </w:p>
    <w:p w:rsidR="00ED716A" w:rsidRDefault="00ED716A" w:rsidP="00ED716A">
      <w:pPr>
        <w:shd w:val="clear" w:color="auto" w:fill="FFFFFF"/>
        <w:tabs>
          <w:tab w:val="left" w:pos="284"/>
          <w:tab w:val="left" w:pos="688"/>
        </w:tabs>
        <w:spacing w:line="284" w:lineRule="exact"/>
        <w:jc w:val="both"/>
        <w:rPr>
          <w:color w:val="000000"/>
          <w:spacing w:val="4"/>
          <w:sz w:val="24"/>
          <w:szCs w:val="24"/>
        </w:rPr>
      </w:pPr>
    </w:p>
    <w:p w:rsidR="003029AD" w:rsidRDefault="00ED716A" w:rsidP="003029AD">
      <w:pPr>
        <w:shd w:val="clear" w:color="auto" w:fill="FFFFFF"/>
        <w:tabs>
          <w:tab w:val="left" w:pos="284"/>
          <w:tab w:val="left" w:pos="688"/>
        </w:tabs>
        <w:spacing w:line="284" w:lineRule="exact"/>
        <w:jc w:val="both"/>
        <w:rPr>
          <w:color w:val="000000"/>
          <w:spacing w:val="4"/>
          <w:sz w:val="24"/>
          <w:szCs w:val="24"/>
        </w:rPr>
      </w:pPr>
      <w:r w:rsidRPr="00ED716A">
        <w:rPr>
          <w:b/>
          <w:color w:val="000000"/>
          <w:spacing w:val="4"/>
          <w:sz w:val="24"/>
          <w:szCs w:val="24"/>
        </w:rPr>
        <w:t>3.</w:t>
      </w:r>
      <w:r>
        <w:rPr>
          <w:color w:val="000000"/>
          <w:spacing w:val="4"/>
          <w:sz w:val="24"/>
          <w:szCs w:val="24"/>
        </w:rPr>
        <w:t xml:space="preserve"> </w:t>
      </w:r>
      <w:r w:rsidR="00817917" w:rsidRPr="00C9376E">
        <w:rPr>
          <w:color w:val="000000"/>
          <w:spacing w:val="4"/>
          <w:sz w:val="24"/>
          <w:szCs w:val="24"/>
        </w:rPr>
        <w:t>Запознат/а съм със Закона за управление на средствата от Европейските фондове при споделено управление и с Наредбата за администриране на нередности по</w:t>
      </w:r>
      <w:r w:rsidR="00817917">
        <w:rPr>
          <w:color w:val="000000"/>
          <w:spacing w:val="4"/>
          <w:sz w:val="24"/>
          <w:szCs w:val="24"/>
        </w:rPr>
        <w:t xml:space="preserve"> Европейските фондове при споделено управление</w:t>
      </w:r>
      <w:r w:rsidR="00817917" w:rsidRPr="00C9376E">
        <w:rPr>
          <w:color w:val="000000"/>
          <w:spacing w:val="4"/>
          <w:sz w:val="24"/>
          <w:szCs w:val="24"/>
        </w:rPr>
        <w:t xml:space="preserve">, приета с Постановление № </w:t>
      </w:r>
      <w:r w:rsidR="00817917">
        <w:rPr>
          <w:color w:val="000000"/>
          <w:spacing w:val="4"/>
          <w:sz w:val="24"/>
          <w:szCs w:val="24"/>
        </w:rPr>
        <w:t>111</w:t>
      </w:r>
      <w:r w:rsidR="00817917" w:rsidRPr="00C9376E">
        <w:rPr>
          <w:color w:val="000000"/>
          <w:spacing w:val="4"/>
          <w:sz w:val="24"/>
          <w:szCs w:val="24"/>
        </w:rPr>
        <w:t xml:space="preserve"> на МС от 1</w:t>
      </w:r>
      <w:r w:rsidR="00817917">
        <w:rPr>
          <w:color w:val="000000"/>
          <w:spacing w:val="4"/>
          <w:sz w:val="24"/>
          <w:szCs w:val="24"/>
        </w:rPr>
        <w:t>0</w:t>
      </w:r>
      <w:r w:rsidR="00817917" w:rsidRPr="00C9376E">
        <w:rPr>
          <w:color w:val="000000"/>
          <w:spacing w:val="4"/>
          <w:sz w:val="24"/>
          <w:szCs w:val="24"/>
        </w:rPr>
        <w:t>.0</w:t>
      </w:r>
      <w:r w:rsidR="00817917">
        <w:rPr>
          <w:color w:val="000000"/>
          <w:spacing w:val="4"/>
          <w:sz w:val="24"/>
          <w:szCs w:val="24"/>
        </w:rPr>
        <w:t>8</w:t>
      </w:r>
      <w:r w:rsidR="00817917" w:rsidRPr="00C9376E">
        <w:rPr>
          <w:color w:val="000000"/>
          <w:spacing w:val="4"/>
          <w:sz w:val="24"/>
          <w:szCs w:val="24"/>
        </w:rPr>
        <w:t>.20</w:t>
      </w:r>
      <w:r w:rsidR="00817917">
        <w:rPr>
          <w:color w:val="000000"/>
          <w:spacing w:val="4"/>
          <w:sz w:val="24"/>
          <w:szCs w:val="24"/>
        </w:rPr>
        <w:t>23</w:t>
      </w:r>
      <w:r w:rsidR="00817917" w:rsidRPr="00C9376E">
        <w:rPr>
          <w:color w:val="000000"/>
          <w:spacing w:val="4"/>
          <w:sz w:val="24"/>
          <w:szCs w:val="24"/>
        </w:rPr>
        <w:t xml:space="preserve"> г.</w:t>
      </w:r>
      <w:r w:rsidR="003029AD">
        <w:rPr>
          <w:color w:val="000000"/>
          <w:spacing w:val="4"/>
          <w:sz w:val="24"/>
          <w:szCs w:val="24"/>
        </w:rPr>
        <w:t>.</w:t>
      </w:r>
    </w:p>
    <w:p w:rsidR="003029AD" w:rsidRDefault="003029AD" w:rsidP="003029AD">
      <w:pPr>
        <w:shd w:val="clear" w:color="auto" w:fill="FFFFFF"/>
        <w:tabs>
          <w:tab w:val="left" w:pos="284"/>
          <w:tab w:val="left" w:pos="688"/>
        </w:tabs>
        <w:spacing w:line="284" w:lineRule="exact"/>
        <w:jc w:val="both"/>
        <w:rPr>
          <w:color w:val="000000"/>
          <w:spacing w:val="4"/>
          <w:sz w:val="24"/>
          <w:szCs w:val="24"/>
        </w:rPr>
      </w:pPr>
    </w:p>
    <w:p w:rsidR="003029AD" w:rsidRDefault="00ED716A" w:rsidP="003029AD">
      <w:pPr>
        <w:shd w:val="clear" w:color="auto" w:fill="FFFFFF"/>
        <w:tabs>
          <w:tab w:val="left" w:pos="284"/>
          <w:tab w:val="left" w:pos="688"/>
        </w:tabs>
        <w:spacing w:line="284" w:lineRule="exact"/>
        <w:jc w:val="both"/>
        <w:rPr>
          <w:color w:val="000000"/>
          <w:spacing w:val="4"/>
          <w:sz w:val="24"/>
          <w:szCs w:val="24"/>
        </w:rPr>
      </w:pPr>
      <w:r>
        <w:rPr>
          <w:b/>
          <w:color w:val="000000"/>
          <w:spacing w:val="4"/>
          <w:sz w:val="24"/>
          <w:szCs w:val="24"/>
        </w:rPr>
        <w:t>4</w:t>
      </w:r>
      <w:r w:rsidR="003029AD">
        <w:rPr>
          <w:b/>
          <w:color w:val="000000"/>
          <w:spacing w:val="4"/>
          <w:sz w:val="24"/>
          <w:szCs w:val="24"/>
        </w:rPr>
        <w:t>.</w:t>
      </w:r>
      <w:r w:rsidR="003029AD">
        <w:rPr>
          <w:color w:val="000000"/>
          <w:spacing w:val="4"/>
          <w:sz w:val="24"/>
          <w:szCs w:val="24"/>
        </w:rPr>
        <w:t xml:space="preserve"> Запознат/а съм с възможните начини, по които мога да подам сигнал за нередност, включително при съмнение за измама, а именно:</w:t>
      </w:r>
    </w:p>
    <w:p w:rsidR="003029AD" w:rsidRDefault="003029AD" w:rsidP="003029AD">
      <w:pPr>
        <w:numPr>
          <w:ilvl w:val="0"/>
          <w:numId w:val="12"/>
        </w:numPr>
        <w:shd w:val="clear" w:color="auto" w:fill="FFFFFF"/>
        <w:tabs>
          <w:tab w:val="left" w:pos="284"/>
          <w:tab w:val="left" w:pos="688"/>
        </w:tabs>
        <w:spacing w:line="284" w:lineRule="exact"/>
        <w:ind w:left="0" w:firstLine="0"/>
        <w:jc w:val="both"/>
        <w:rPr>
          <w:color w:val="000000"/>
          <w:spacing w:val="4"/>
          <w:sz w:val="24"/>
          <w:szCs w:val="24"/>
        </w:rPr>
      </w:pPr>
      <w:r>
        <w:rPr>
          <w:color w:val="000000"/>
          <w:spacing w:val="4"/>
          <w:sz w:val="24"/>
          <w:szCs w:val="24"/>
        </w:rPr>
        <w:t xml:space="preserve">до отдел „Управление на риска, контрол и сигурност“ в главна дирекция „Европейски фондове за конкурентоспособност“, и/или </w:t>
      </w:r>
    </w:p>
    <w:p w:rsidR="003029AD" w:rsidRDefault="003029AD" w:rsidP="003029AD">
      <w:pPr>
        <w:numPr>
          <w:ilvl w:val="0"/>
          <w:numId w:val="12"/>
        </w:numPr>
        <w:shd w:val="clear" w:color="auto" w:fill="FFFFFF"/>
        <w:tabs>
          <w:tab w:val="left" w:pos="284"/>
          <w:tab w:val="left" w:pos="688"/>
        </w:tabs>
        <w:spacing w:line="284" w:lineRule="exact"/>
        <w:ind w:left="0" w:firstLine="0"/>
        <w:jc w:val="both"/>
        <w:rPr>
          <w:color w:val="000000"/>
          <w:spacing w:val="4"/>
          <w:sz w:val="24"/>
          <w:szCs w:val="24"/>
        </w:rPr>
      </w:pPr>
      <w:r>
        <w:rPr>
          <w:color w:val="000000"/>
          <w:spacing w:val="4"/>
          <w:sz w:val="24"/>
          <w:szCs w:val="24"/>
        </w:rPr>
        <w:t xml:space="preserve">до ръководителя на Управляващия орган на програма </w:t>
      </w:r>
      <w:r w:rsidR="00D80FD7" w:rsidRPr="00D80FD7">
        <w:rPr>
          <w:color w:val="000000"/>
          <w:spacing w:val="4"/>
          <w:sz w:val="24"/>
          <w:szCs w:val="24"/>
        </w:rPr>
        <w:t>„Научни изследвания, иновации и дигитализация за интелигентна трансформация“</w:t>
      </w:r>
      <w:r w:rsidR="00D80FD7" w:rsidRPr="00D80FD7">
        <w:rPr>
          <w:b/>
          <w:color w:val="000000"/>
          <w:spacing w:val="4"/>
          <w:sz w:val="24"/>
          <w:szCs w:val="24"/>
        </w:rPr>
        <w:t xml:space="preserve"> </w:t>
      </w:r>
      <w:r>
        <w:rPr>
          <w:color w:val="000000"/>
          <w:spacing w:val="4"/>
          <w:sz w:val="24"/>
          <w:szCs w:val="24"/>
        </w:rPr>
        <w:t xml:space="preserve">2021-2027. </w:t>
      </w:r>
    </w:p>
    <w:p w:rsidR="003029AD" w:rsidRDefault="003029AD" w:rsidP="003029AD">
      <w:pPr>
        <w:shd w:val="clear" w:color="auto" w:fill="FFFFFF"/>
        <w:tabs>
          <w:tab w:val="left" w:pos="284"/>
          <w:tab w:val="left" w:pos="688"/>
        </w:tabs>
        <w:spacing w:line="284" w:lineRule="exact"/>
        <w:jc w:val="both"/>
        <w:rPr>
          <w:color w:val="000000"/>
          <w:spacing w:val="4"/>
          <w:sz w:val="24"/>
          <w:szCs w:val="24"/>
        </w:rPr>
      </w:pPr>
    </w:p>
    <w:p w:rsidR="003029AD" w:rsidRDefault="00ED716A" w:rsidP="003029AD">
      <w:pPr>
        <w:shd w:val="clear" w:color="auto" w:fill="FFFFFF"/>
        <w:tabs>
          <w:tab w:val="left" w:pos="284"/>
          <w:tab w:val="left" w:pos="688"/>
        </w:tabs>
        <w:spacing w:line="284" w:lineRule="exact"/>
        <w:jc w:val="both"/>
        <w:rPr>
          <w:color w:val="000000"/>
          <w:spacing w:val="4"/>
          <w:sz w:val="24"/>
          <w:szCs w:val="24"/>
        </w:rPr>
      </w:pPr>
      <w:r>
        <w:rPr>
          <w:b/>
          <w:color w:val="000000"/>
          <w:spacing w:val="4"/>
          <w:sz w:val="24"/>
          <w:szCs w:val="24"/>
        </w:rPr>
        <w:t>5</w:t>
      </w:r>
      <w:bookmarkStart w:id="0" w:name="_GoBack"/>
      <w:bookmarkEnd w:id="0"/>
      <w:r w:rsidR="003029AD">
        <w:rPr>
          <w:b/>
          <w:color w:val="000000"/>
          <w:spacing w:val="4"/>
          <w:sz w:val="24"/>
          <w:szCs w:val="24"/>
        </w:rPr>
        <w:t xml:space="preserve">. </w:t>
      </w:r>
      <w:r w:rsidR="003029AD">
        <w:rPr>
          <w:color w:val="000000"/>
          <w:spacing w:val="4"/>
          <w:sz w:val="24"/>
          <w:szCs w:val="24"/>
        </w:rPr>
        <w:t xml:space="preserve">Информиран/а съм, че при наличие или съмнение за конфликт на интереси по смисъла на чл. 61 от Регламент (ЕС, </w:t>
      </w:r>
      <w:proofErr w:type="spellStart"/>
      <w:r w:rsidR="003029AD">
        <w:rPr>
          <w:color w:val="000000"/>
          <w:spacing w:val="4"/>
          <w:sz w:val="24"/>
          <w:szCs w:val="24"/>
        </w:rPr>
        <w:t>Евратом</w:t>
      </w:r>
      <w:proofErr w:type="spellEnd"/>
      <w:r w:rsidR="003029AD">
        <w:rPr>
          <w:color w:val="000000"/>
          <w:spacing w:val="4"/>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3029AD">
        <w:rPr>
          <w:color w:val="000000"/>
          <w:spacing w:val="4"/>
          <w:sz w:val="24"/>
          <w:szCs w:val="24"/>
        </w:rPr>
        <w:t>Евратом</w:t>
      </w:r>
      <w:proofErr w:type="spellEnd"/>
      <w:r w:rsidR="003029AD">
        <w:rPr>
          <w:color w:val="000000"/>
          <w:spacing w:val="4"/>
          <w:sz w:val="24"/>
          <w:szCs w:val="24"/>
        </w:rPr>
        <w:t xml:space="preserve">) № 966/2012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rsidR="003029AD" w:rsidRDefault="003029AD" w:rsidP="003029AD">
      <w:pPr>
        <w:numPr>
          <w:ilvl w:val="0"/>
          <w:numId w:val="12"/>
        </w:numPr>
        <w:shd w:val="clear" w:color="auto" w:fill="FFFFFF"/>
        <w:tabs>
          <w:tab w:val="left" w:pos="284"/>
          <w:tab w:val="left" w:pos="688"/>
        </w:tabs>
        <w:spacing w:line="284" w:lineRule="exact"/>
        <w:ind w:left="0" w:firstLine="0"/>
        <w:jc w:val="both"/>
        <w:rPr>
          <w:color w:val="000000"/>
          <w:spacing w:val="4"/>
          <w:sz w:val="24"/>
          <w:szCs w:val="24"/>
        </w:rPr>
      </w:pPr>
      <w:r>
        <w:rPr>
          <w:color w:val="000000"/>
          <w:spacing w:val="4"/>
          <w:sz w:val="24"/>
          <w:szCs w:val="24"/>
        </w:rPr>
        <w:t>до ръководителя на управляващия орган;</w:t>
      </w:r>
    </w:p>
    <w:p w:rsidR="003029AD" w:rsidRDefault="003029AD" w:rsidP="003029AD">
      <w:pPr>
        <w:numPr>
          <w:ilvl w:val="0"/>
          <w:numId w:val="12"/>
        </w:numPr>
        <w:shd w:val="clear" w:color="auto" w:fill="FFFFFF"/>
        <w:tabs>
          <w:tab w:val="left" w:pos="284"/>
          <w:tab w:val="left" w:pos="688"/>
        </w:tabs>
        <w:spacing w:line="284" w:lineRule="exact"/>
        <w:ind w:left="0" w:firstLine="0"/>
        <w:jc w:val="both"/>
        <w:rPr>
          <w:color w:val="000000"/>
          <w:spacing w:val="4"/>
          <w:sz w:val="24"/>
          <w:szCs w:val="24"/>
        </w:rPr>
      </w:pPr>
      <w:r>
        <w:rPr>
          <w:color w:val="000000"/>
          <w:spacing w:val="4"/>
          <w:sz w:val="24"/>
          <w:szCs w:val="24"/>
        </w:rPr>
        <w:t>до министъра на иновациите и растежа или ресорния за ГД ЕФК заместник-министър на иновациите и растежа;</w:t>
      </w:r>
    </w:p>
    <w:p w:rsidR="003029AD" w:rsidRDefault="003029AD" w:rsidP="003029AD">
      <w:pPr>
        <w:numPr>
          <w:ilvl w:val="0"/>
          <w:numId w:val="12"/>
        </w:numPr>
        <w:shd w:val="clear" w:color="auto" w:fill="FFFFFF"/>
        <w:tabs>
          <w:tab w:val="left" w:pos="284"/>
          <w:tab w:val="left" w:pos="688"/>
        </w:tabs>
        <w:spacing w:line="284" w:lineRule="exact"/>
        <w:ind w:left="0" w:firstLine="0"/>
        <w:jc w:val="both"/>
        <w:rPr>
          <w:color w:val="000000"/>
          <w:spacing w:val="4"/>
          <w:sz w:val="24"/>
          <w:szCs w:val="24"/>
        </w:rPr>
      </w:pPr>
      <w:r>
        <w:rPr>
          <w:color w:val="000000"/>
          <w:spacing w:val="4"/>
          <w:sz w:val="24"/>
          <w:szCs w:val="24"/>
        </w:rPr>
        <w:t>до директора на дирекция АФКОС в Министерството на вътрешните работи;</w:t>
      </w:r>
    </w:p>
    <w:p w:rsidR="003029AD" w:rsidRDefault="003029AD" w:rsidP="003029AD">
      <w:pPr>
        <w:numPr>
          <w:ilvl w:val="0"/>
          <w:numId w:val="12"/>
        </w:numPr>
        <w:shd w:val="clear" w:color="auto" w:fill="FFFFFF"/>
        <w:tabs>
          <w:tab w:val="left" w:pos="284"/>
          <w:tab w:val="left" w:pos="688"/>
        </w:tabs>
        <w:spacing w:line="284" w:lineRule="exact"/>
        <w:ind w:left="0" w:firstLine="0"/>
        <w:jc w:val="both"/>
        <w:rPr>
          <w:color w:val="000000"/>
          <w:spacing w:val="4"/>
          <w:sz w:val="24"/>
          <w:szCs w:val="24"/>
        </w:rPr>
      </w:pPr>
      <w:r>
        <w:rPr>
          <w:color w:val="000000"/>
          <w:spacing w:val="4"/>
          <w:sz w:val="24"/>
          <w:szCs w:val="24"/>
        </w:rPr>
        <w:t>до Европейската служба за борба с измамите (ОЛАФ) към Европейската комисия.</w:t>
      </w:r>
    </w:p>
    <w:p w:rsidR="003029AD" w:rsidRDefault="003029AD" w:rsidP="003029AD">
      <w:pPr>
        <w:shd w:val="clear" w:color="auto" w:fill="FFFFFF"/>
        <w:tabs>
          <w:tab w:val="left" w:pos="284"/>
          <w:tab w:val="left" w:pos="688"/>
        </w:tabs>
        <w:spacing w:line="284" w:lineRule="exact"/>
        <w:jc w:val="both"/>
        <w:rPr>
          <w:spacing w:val="4"/>
          <w:sz w:val="24"/>
          <w:szCs w:val="24"/>
        </w:rPr>
      </w:pPr>
      <w:r>
        <w:rPr>
          <w:spacing w:val="4"/>
          <w:sz w:val="24"/>
          <w:szCs w:val="24"/>
        </w:rPr>
        <w:tab/>
      </w:r>
      <w:r>
        <w:rPr>
          <w:spacing w:val="4"/>
          <w:sz w:val="24"/>
          <w:szCs w:val="24"/>
        </w:rPr>
        <w:tab/>
      </w:r>
    </w:p>
    <w:p w:rsidR="003029AD" w:rsidRDefault="003029AD" w:rsidP="003029AD">
      <w:pPr>
        <w:tabs>
          <w:tab w:val="left" w:pos="-142"/>
          <w:tab w:val="left" w:pos="284"/>
        </w:tabs>
        <w:jc w:val="both"/>
        <w:rPr>
          <w:rFonts w:ascii="Verdana" w:hAnsi="Verdana"/>
          <w:sz w:val="24"/>
          <w:szCs w:val="24"/>
          <w:lang w:val="ru-RU"/>
        </w:rPr>
      </w:pPr>
    </w:p>
    <w:p w:rsidR="003029AD" w:rsidRDefault="003029AD" w:rsidP="003029AD">
      <w:pPr>
        <w:tabs>
          <w:tab w:val="left" w:pos="-142"/>
          <w:tab w:val="left" w:pos="284"/>
        </w:tabs>
        <w:jc w:val="both"/>
        <w:rPr>
          <w:rFonts w:ascii="Verdana" w:hAnsi="Verdana"/>
          <w:sz w:val="24"/>
          <w:szCs w:val="24"/>
          <w:lang w:val="ru-RU"/>
        </w:rPr>
      </w:pPr>
    </w:p>
    <w:p w:rsidR="003029AD" w:rsidRDefault="003029AD" w:rsidP="003029AD">
      <w:pPr>
        <w:tabs>
          <w:tab w:val="left" w:pos="-142"/>
          <w:tab w:val="left" w:pos="284"/>
        </w:tabs>
        <w:jc w:val="both"/>
        <w:rPr>
          <w:rFonts w:ascii="Verdana" w:hAnsi="Verdana"/>
          <w:sz w:val="24"/>
          <w:szCs w:val="24"/>
          <w:lang w:val="ru-RU"/>
        </w:rPr>
      </w:pPr>
    </w:p>
    <w:p w:rsidR="003029AD" w:rsidRDefault="003029AD" w:rsidP="003029AD">
      <w:pPr>
        <w:tabs>
          <w:tab w:val="left" w:pos="0"/>
          <w:tab w:val="left" w:pos="284"/>
        </w:tabs>
        <w:jc w:val="both"/>
        <w:rPr>
          <w:sz w:val="24"/>
          <w:szCs w:val="24"/>
          <w:lang w:val="ru-RU"/>
        </w:rPr>
      </w:pPr>
      <w:r>
        <w:rPr>
          <w:sz w:val="24"/>
          <w:szCs w:val="24"/>
          <w:lang w:val="ru-RU"/>
        </w:rPr>
        <w:t>Дата:</w:t>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p>
    <w:p w:rsidR="003029AD" w:rsidRDefault="003029AD" w:rsidP="003029AD">
      <w:pPr>
        <w:tabs>
          <w:tab w:val="left" w:pos="0"/>
          <w:tab w:val="left" w:pos="284"/>
        </w:tabs>
        <w:jc w:val="both"/>
        <w:rPr>
          <w:sz w:val="24"/>
          <w:szCs w:val="24"/>
          <w:lang w:val="ru-RU"/>
        </w:rPr>
      </w:pPr>
    </w:p>
    <w:p w:rsidR="003029AD" w:rsidRDefault="003029AD" w:rsidP="003029AD">
      <w:pPr>
        <w:tabs>
          <w:tab w:val="left" w:pos="0"/>
          <w:tab w:val="left" w:pos="284"/>
        </w:tabs>
        <w:jc w:val="both"/>
        <w:rPr>
          <w:sz w:val="24"/>
          <w:szCs w:val="24"/>
          <w:lang w:val="ru-RU"/>
        </w:rPr>
      </w:pPr>
    </w:p>
    <w:p w:rsidR="003029AD" w:rsidRDefault="003029AD" w:rsidP="003029AD">
      <w:pPr>
        <w:tabs>
          <w:tab w:val="left" w:pos="0"/>
          <w:tab w:val="left" w:pos="284"/>
        </w:tabs>
        <w:jc w:val="both"/>
        <w:rPr>
          <w:sz w:val="24"/>
          <w:szCs w:val="24"/>
          <w:lang w:val="ru-RU"/>
        </w:rPr>
      </w:pPr>
    </w:p>
    <w:p w:rsidR="003029AD" w:rsidRDefault="003029AD" w:rsidP="003029AD">
      <w:pPr>
        <w:tabs>
          <w:tab w:val="left" w:pos="0"/>
          <w:tab w:val="left" w:pos="284"/>
        </w:tabs>
        <w:jc w:val="both"/>
        <w:rPr>
          <w:sz w:val="24"/>
          <w:szCs w:val="24"/>
          <w:lang w:val="ru-RU"/>
        </w:rPr>
      </w:pPr>
    </w:p>
    <w:p w:rsidR="003029AD" w:rsidRDefault="003029AD" w:rsidP="003029AD">
      <w:pPr>
        <w:tabs>
          <w:tab w:val="left" w:pos="0"/>
          <w:tab w:val="left" w:pos="284"/>
        </w:tabs>
        <w:jc w:val="both"/>
        <w:rPr>
          <w:sz w:val="24"/>
          <w:szCs w:val="24"/>
          <w:lang w:val="ru-RU"/>
        </w:rPr>
      </w:pPr>
      <w:proofErr w:type="spellStart"/>
      <w:r>
        <w:rPr>
          <w:sz w:val="24"/>
          <w:szCs w:val="24"/>
          <w:lang w:val="ru-RU"/>
        </w:rPr>
        <w:t>Подпис</w:t>
      </w:r>
      <w:proofErr w:type="spellEnd"/>
      <w:r>
        <w:rPr>
          <w:sz w:val="24"/>
          <w:szCs w:val="24"/>
          <w:lang w:val="ru-RU"/>
        </w:rPr>
        <w:t>:</w:t>
      </w:r>
    </w:p>
    <w:p w:rsidR="004C6B29" w:rsidRPr="002B418B" w:rsidRDefault="004C6B29" w:rsidP="003029AD">
      <w:pPr>
        <w:shd w:val="clear" w:color="auto" w:fill="FFFFFF"/>
        <w:spacing w:before="742"/>
        <w:ind w:left="29"/>
        <w:jc w:val="center"/>
        <w:rPr>
          <w:sz w:val="24"/>
          <w:szCs w:val="24"/>
          <w:lang w:val="ru-RU"/>
        </w:rPr>
      </w:pPr>
    </w:p>
    <w:sectPr w:rsidR="004C6B29" w:rsidRPr="002B418B" w:rsidSect="00613C6A">
      <w:footerReference w:type="even" r:id="rId7"/>
      <w:footerReference w:type="default" r:id="rId8"/>
      <w:headerReference w:type="first" r:id="rId9"/>
      <w:pgSz w:w="11909" w:h="16834" w:code="9"/>
      <w:pgMar w:top="1440" w:right="1270" w:bottom="1276" w:left="1134" w:header="709" w:footer="709"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3EB" w:rsidRDefault="00F503EB">
      <w:r>
        <w:separator/>
      </w:r>
    </w:p>
  </w:endnote>
  <w:endnote w:type="continuationSeparator" w:id="0">
    <w:p w:rsidR="00F503EB" w:rsidRDefault="00F50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CD6" w:rsidRDefault="00372CD6" w:rsidP="00372C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2CD6" w:rsidRDefault="00372CD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CD6" w:rsidRDefault="00372CD6" w:rsidP="005466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716A">
      <w:rPr>
        <w:rStyle w:val="PageNumber"/>
        <w:noProof/>
      </w:rPr>
      <w:t>2</w:t>
    </w:r>
    <w:r>
      <w:rPr>
        <w:rStyle w:val="PageNumber"/>
      </w:rPr>
      <w:fldChar w:fldCharType="end"/>
    </w:r>
  </w:p>
  <w:p w:rsidR="00372CD6" w:rsidRDefault="00372CD6" w:rsidP="00372CD6">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3EB" w:rsidRDefault="00F503EB">
      <w:r>
        <w:separator/>
      </w:r>
    </w:p>
  </w:footnote>
  <w:footnote w:type="continuationSeparator" w:id="0">
    <w:p w:rsidR="00F503EB" w:rsidRDefault="00F503EB">
      <w:r>
        <w:continuationSeparator/>
      </w:r>
    </w:p>
  </w:footnote>
  <w:footnote w:id="1">
    <w:p w:rsidR="003029AD" w:rsidRDefault="003029AD" w:rsidP="003029AD">
      <w:pPr>
        <w:pStyle w:val="FootnoteText"/>
        <w:jc w:val="both"/>
      </w:pPr>
      <w:r>
        <w:rPr>
          <w:rStyle w:val="FootnoteReference"/>
        </w:rPr>
        <w:footnoteRef/>
      </w:r>
      <w:r>
        <w:t xml:space="preserve"> </w:t>
      </w:r>
      <w:r>
        <w:rPr>
          <w:sz w:val="18"/>
          <w:szCs w:val="18"/>
        </w:rPr>
        <w:t>Декларацията се попълва и подписва от лицето, представляващо конкретният бенефициент.</w:t>
      </w:r>
    </w:p>
    <w:p w:rsidR="003029AD" w:rsidRDefault="003029AD" w:rsidP="003029AD">
      <w:pPr>
        <w:pStyle w:val="FootnoteText"/>
        <w:jc w:val="both"/>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612"/>
      <w:gridCol w:w="4893"/>
    </w:tblGrid>
    <w:tr w:rsidR="00BF4D42" w:rsidRPr="00BF4D42" w:rsidTr="003E7361">
      <w:tc>
        <w:tcPr>
          <w:tcW w:w="2426" w:type="pct"/>
          <w:shd w:val="clear" w:color="auto" w:fill="auto"/>
        </w:tcPr>
        <w:p w:rsidR="00BF4D42" w:rsidRPr="00BF4D42" w:rsidRDefault="000A5D2B" w:rsidP="00BF4D42">
          <w:pPr>
            <w:pStyle w:val="Header"/>
            <w:tabs>
              <w:tab w:val="left" w:pos="3060"/>
            </w:tabs>
          </w:pPr>
          <w:r>
            <w:rPr>
              <w:i/>
              <w:noProof/>
              <w:lang w:val="en-US" w:eastAsia="en-US"/>
            </w:rPr>
            <w:drawing>
              <wp:inline distT="0" distB="0" distL="0" distR="0">
                <wp:extent cx="2051050" cy="47625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050" cy="476250"/>
                        </a:xfrm>
                        <a:prstGeom prst="rect">
                          <a:avLst/>
                        </a:prstGeom>
                        <a:noFill/>
                        <a:ln>
                          <a:noFill/>
                        </a:ln>
                      </pic:spPr>
                    </pic:pic>
                  </a:graphicData>
                </a:graphic>
              </wp:inline>
            </w:drawing>
          </w:r>
        </w:p>
      </w:tc>
      <w:tc>
        <w:tcPr>
          <w:tcW w:w="2574" w:type="pct"/>
          <w:shd w:val="clear" w:color="auto" w:fill="auto"/>
        </w:tcPr>
        <w:p w:rsidR="00BF4D42" w:rsidRPr="00BF4D42" w:rsidRDefault="000A5D2B" w:rsidP="00BF4D42">
          <w:pPr>
            <w:pStyle w:val="Header"/>
            <w:tabs>
              <w:tab w:val="left" w:pos="3060"/>
            </w:tabs>
          </w:pPr>
          <w:r>
            <w:rPr>
              <w:noProof/>
              <w:lang w:val="en-US" w:eastAsia="en-US"/>
            </w:rPr>
            <w:drawing>
              <wp:inline distT="0" distB="0" distL="0" distR="0">
                <wp:extent cx="1689100" cy="476250"/>
                <wp:effectExtent l="0" t="0" r="0" b="0"/>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9100" cy="476250"/>
                        </a:xfrm>
                        <a:prstGeom prst="rect">
                          <a:avLst/>
                        </a:prstGeom>
                        <a:noFill/>
                        <a:ln>
                          <a:noFill/>
                        </a:ln>
                      </pic:spPr>
                    </pic:pic>
                  </a:graphicData>
                </a:graphic>
              </wp:inline>
            </w:drawing>
          </w:r>
        </w:p>
      </w:tc>
    </w:tr>
  </w:tbl>
  <w:p w:rsidR="00372CD6" w:rsidRDefault="00372CD6" w:rsidP="00D80FD7">
    <w:pPr>
      <w:pStyle w:val="Header"/>
      <w:tabs>
        <w:tab w:val="left" w:pos="306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2465990"/>
    <w:multiLevelType w:val="hybridMultilevel"/>
    <w:tmpl w:val="FBF69180"/>
    <w:lvl w:ilvl="0" w:tplc="AC8CF036">
      <w:numFmt w:val="bullet"/>
      <w:lvlText w:val="-"/>
      <w:lvlJc w:val="left"/>
      <w:pPr>
        <w:ind w:left="712" w:hanging="360"/>
      </w:pPr>
      <w:rPr>
        <w:rFonts w:ascii="Times New Roman" w:eastAsia="Times New Roman" w:hAnsi="Times New Roman" w:cs="Times New Roman" w:hint="default"/>
      </w:rPr>
    </w:lvl>
    <w:lvl w:ilvl="1" w:tplc="04020003" w:tentative="1">
      <w:start w:val="1"/>
      <w:numFmt w:val="bullet"/>
      <w:lvlText w:val="o"/>
      <w:lvlJc w:val="left"/>
      <w:pPr>
        <w:ind w:left="1432" w:hanging="360"/>
      </w:pPr>
      <w:rPr>
        <w:rFonts w:ascii="Courier New" w:hAnsi="Courier New" w:cs="Courier New" w:hint="default"/>
      </w:rPr>
    </w:lvl>
    <w:lvl w:ilvl="2" w:tplc="04020005" w:tentative="1">
      <w:start w:val="1"/>
      <w:numFmt w:val="bullet"/>
      <w:lvlText w:val=""/>
      <w:lvlJc w:val="left"/>
      <w:pPr>
        <w:ind w:left="2152" w:hanging="360"/>
      </w:pPr>
      <w:rPr>
        <w:rFonts w:ascii="Wingdings" w:hAnsi="Wingdings" w:hint="default"/>
      </w:rPr>
    </w:lvl>
    <w:lvl w:ilvl="3" w:tplc="04020001" w:tentative="1">
      <w:start w:val="1"/>
      <w:numFmt w:val="bullet"/>
      <w:lvlText w:val=""/>
      <w:lvlJc w:val="left"/>
      <w:pPr>
        <w:ind w:left="2872" w:hanging="360"/>
      </w:pPr>
      <w:rPr>
        <w:rFonts w:ascii="Symbol" w:hAnsi="Symbol" w:hint="default"/>
      </w:rPr>
    </w:lvl>
    <w:lvl w:ilvl="4" w:tplc="04020003" w:tentative="1">
      <w:start w:val="1"/>
      <w:numFmt w:val="bullet"/>
      <w:lvlText w:val="o"/>
      <w:lvlJc w:val="left"/>
      <w:pPr>
        <w:ind w:left="3592" w:hanging="360"/>
      </w:pPr>
      <w:rPr>
        <w:rFonts w:ascii="Courier New" w:hAnsi="Courier New" w:cs="Courier New" w:hint="default"/>
      </w:rPr>
    </w:lvl>
    <w:lvl w:ilvl="5" w:tplc="04020005" w:tentative="1">
      <w:start w:val="1"/>
      <w:numFmt w:val="bullet"/>
      <w:lvlText w:val=""/>
      <w:lvlJc w:val="left"/>
      <w:pPr>
        <w:ind w:left="4312" w:hanging="360"/>
      </w:pPr>
      <w:rPr>
        <w:rFonts w:ascii="Wingdings" w:hAnsi="Wingdings" w:hint="default"/>
      </w:rPr>
    </w:lvl>
    <w:lvl w:ilvl="6" w:tplc="04020001" w:tentative="1">
      <w:start w:val="1"/>
      <w:numFmt w:val="bullet"/>
      <w:lvlText w:val=""/>
      <w:lvlJc w:val="left"/>
      <w:pPr>
        <w:ind w:left="5032" w:hanging="360"/>
      </w:pPr>
      <w:rPr>
        <w:rFonts w:ascii="Symbol" w:hAnsi="Symbol" w:hint="default"/>
      </w:rPr>
    </w:lvl>
    <w:lvl w:ilvl="7" w:tplc="04020003" w:tentative="1">
      <w:start w:val="1"/>
      <w:numFmt w:val="bullet"/>
      <w:lvlText w:val="o"/>
      <w:lvlJc w:val="left"/>
      <w:pPr>
        <w:ind w:left="5752" w:hanging="360"/>
      </w:pPr>
      <w:rPr>
        <w:rFonts w:ascii="Courier New" w:hAnsi="Courier New" w:cs="Courier New" w:hint="default"/>
      </w:rPr>
    </w:lvl>
    <w:lvl w:ilvl="8" w:tplc="04020005" w:tentative="1">
      <w:start w:val="1"/>
      <w:numFmt w:val="bullet"/>
      <w:lvlText w:val=""/>
      <w:lvlJc w:val="left"/>
      <w:pPr>
        <w:ind w:left="6472" w:hanging="360"/>
      </w:pPr>
      <w:rPr>
        <w:rFonts w:ascii="Wingdings" w:hAnsi="Wingdings" w:hint="default"/>
      </w:rPr>
    </w:lvl>
  </w:abstractNum>
  <w:abstractNum w:abstractNumId="2" w15:restartNumberingAfterBreak="0">
    <w:nsid w:val="11D12B9F"/>
    <w:multiLevelType w:val="hybridMultilevel"/>
    <w:tmpl w:val="756AEB3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4"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4A108EC"/>
    <w:multiLevelType w:val="hybridMultilevel"/>
    <w:tmpl w:val="62667F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7"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772D38AA"/>
    <w:multiLevelType w:val="hybridMultilevel"/>
    <w:tmpl w:val="29C48750"/>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8"/>
  </w:num>
  <w:num w:numId="4">
    <w:abstractNumId w:val="3"/>
  </w:num>
  <w:num w:numId="5">
    <w:abstractNumId w:val="1"/>
  </w:num>
  <w:num w:numId="6">
    <w:abstractNumId w:val="6"/>
  </w:num>
  <w:num w:numId="7">
    <w:abstractNumId w:val="6"/>
  </w:num>
  <w:num w:numId="8">
    <w:abstractNumId w:val="5"/>
  </w:num>
  <w:num w:numId="9">
    <w:abstractNumId w:val="2"/>
  </w:num>
  <w:num w:numId="10">
    <w:abstractNumId w:val="7"/>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643"/>
    <w:rsid w:val="000247A5"/>
    <w:rsid w:val="00027476"/>
    <w:rsid w:val="00030967"/>
    <w:rsid w:val="00035D61"/>
    <w:rsid w:val="00046029"/>
    <w:rsid w:val="000501C8"/>
    <w:rsid w:val="00083C58"/>
    <w:rsid w:val="00091E1E"/>
    <w:rsid w:val="000A5D2B"/>
    <w:rsid w:val="000B11B8"/>
    <w:rsid w:val="000C12D9"/>
    <w:rsid w:val="000C3E44"/>
    <w:rsid w:val="001176D2"/>
    <w:rsid w:val="00152101"/>
    <w:rsid w:val="001651A4"/>
    <w:rsid w:val="001653DB"/>
    <w:rsid w:val="00194B2D"/>
    <w:rsid w:val="001C0B4B"/>
    <w:rsid w:val="001E0690"/>
    <w:rsid w:val="001F4B92"/>
    <w:rsid w:val="00206348"/>
    <w:rsid w:val="00222C19"/>
    <w:rsid w:val="00231E9E"/>
    <w:rsid w:val="00262219"/>
    <w:rsid w:val="0026323E"/>
    <w:rsid w:val="00264996"/>
    <w:rsid w:val="002733F3"/>
    <w:rsid w:val="00287E2D"/>
    <w:rsid w:val="00290083"/>
    <w:rsid w:val="00296DFF"/>
    <w:rsid w:val="002A07D2"/>
    <w:rsid w:val="002A72EE"/>
    <w:rsid w:val="002B418B"/>
    <w:rsid w:val="002C014B"/>
    <w:rsid w:val="002C07C5"/>
    <w:rsid w:val="002C68D6"/>
    <w:rsid w:val="002E3C24"/>
    <w:rsid w:val="002E422C"/>
    <w:rsid w:val="002F0133"/>
    <w:rsid w:val="003016C7"/>
    <w:rsid w:val="003029AD"/>
    <w:rsid w:val="00304420"/>
    <w:rsid w:val="00311451"/>
    <w:rsid w:val="00315F8A"/>
    <w:rsid w:val="003268FB"/>
    <w:rsid w:val="00336A8B"/>
    <w:rsid w:val="00336C96"/>
    <w:rsid w:val="00343318"/>
    <w:rsid w:val="0036463F"/>
    <w:rsid w:val="0037257E"/>
    <w:rsid w:val="00372CD6"/>
    <w:rsid w:val="003A367F"/>
    <w:rsid w:val="003A54EF"/>
    <w:rsid w:val="003C541F"/>
    <w:rsid w:val="003E496C"/>
    <w:rsid w:val="00401911"/>
    <w:rsid w:val="00402995"/>
    <w:rsid w:val="004065E8"/>
    <w:rsid w:val="00411F7B"/>
    <w:rsid w:val="00422B3C"/>
    <w:rsid w:val="0043116E"/>
    <w:rsid w:val="004473AF"/>
    <w:rsid w:val="00453FA3"/>
    <w:rsid w:val="00477C81"/>
    <w:rsid w:val="004843B8"/>
    <w:rsid w:val="00491205"/>
    <w:rsid w:val="00491994"/>
    <w:rsid w:val="004B361E"/>
    <w:rsid w:val="004B379F"/>
    <w:rsid w:val="004C01B6"/>
    <w:rsid w:val="004C1D7B"/>
    <w:rsid w:val="004C6B29"/>
    <w:rsid w:val="004C7D7D"/>
    <w:rsid w:val="004E09D4"/>
    <w:rsid w:val="00500B40"/>
    <w:rsid w:val="00516284"/>
    <w:rsid w:val="00544706"/>
    <w:rsid w:val="005466DF"/>
    <w:rsid w:val="00554B29"/>
    <w:rsid w:val="00573D48"/>
    <w:rsid w:val="005758D9"/>
    <w:rsid w:val="00577C87"/>
    <w:rsid w:val="0058058B"/>
    <w:rsid w:val="005A47AF"/>
    <w:rsid w:val="005D7222"/>
    <w:rsid w:val="005E1610"/>
    <w:rsid w:val="005E3362"/>
    <w:rsid w:val="005F1B25"/>
    <w:rsid w:val="005F2616"/>
    <w:rsid w:val="005F6BD9"/>
    <w:rsid w:val="00613C6A"/>
    <w:rsid w:val="00617CE6"/>
    <w:rsid w:val="006348BD"/>
    <w:rsid w:val="006416FF"/>
    <w:rsid w:val="00664563"/>
    <w:rsid w:val="0066648A"/>
    <w:rsid w:val="00673268"/>
    <w:rsid w:val="006759A2"/>
    <w:rsid w:val="0067745B"/>
    <w:rsid w:val="006834B8"/>
    <w:rsid w:val="006A1E74"/>
    <w:rsid w:val="006A3685"/>
    <w:rsid w:val="006C4643"/>
    <w:rsid w:val="006D567C"/>
    <w:rsid w:val="006E0C4C"/>
    <w:rsid w:val="006E4B8C"/>
    <w:rsid w:val="00705F66"/>
    <w:rsid w:val="0071112E"/>
    <w:rsid w:val="0072009A"/>
    <w:rsid w:val="007206B2"/>
    <w:rsid w:val="007219C2"/>
    <w:rsid w:val="0072281B"/>
    <w:rsid w:val="00734CA4"/>
    <w:rsid w:val="00744C72"/>
    <w:rsid w:val="00764B97"/>
    <w:rsid w:val="0076644E"/>
    <w:rsid w:val="0076646B"/>
    <w:rsid w:val="00772E64"/>
    <w:rsid w:val="007B211F"/>
    <w:rsid w:val="007B217F"/>
    <w:rsid w:val="007D21EF"/>
    <w:rsid w:val="007D22F6"/>
    <w:rsid w:val="007E3F43"/>
    <w:rsid w:val="007E5005"/>
    <w:rsid w:val="007E70EB"/>
    <w:rsid w:val="007F26EE"/>
    <w:rsid w:val="007F6DDD"/>
    <w:rsid w:val="00801B10"/>
    <w:rsid w:val="0081749F"/>
    <w:rsid w:val="00817917"/>
    <w:rsid w:val="008275D7"/>
    <w:rsid w:val="00856F35"/>
    <w:rsid w:val="00865D00"/>
    <w:rsid w:val="008A316A"/>
    <w:rsid w:val="008B6DAC"/>
    <w:rsid w:val="008D3156"/>
    <w:rsid w:val="008E7C76"/>
    <w:rsid w:val="009240C0"/>
    <w:rsid w:val="009449A5"/>
    <w:rsid w:val="00950609"/>
    <w:rsid w:val="009528E6"/>
    <w:rsid w:val="00956C42"/>
    <w:rsid w:val="00975480"/>
    <w:rsid w:val="00995963"/>
    <w:rsid w:val="009A1C99"/>
    <w:rsid w:val="009A3B3B"/>
    <w:rsid w:val="009B5D4C"/>
    <w:rsid w:val="009B7664"/>
    <w:rsid w:val="009C2DF6"/>
    <w:rsid w:val="009C40BC"/>
    <w:rsid w:val="009D39F3"/>
    <w:rsid w:val="009D747B"/>
    <w:rsid w:val="009E78D5"/>
    <w:rsid w:val="009F31A1"/>
    <w:rsid w:val="009F31D9"/>
    <w:rsid w:val="00A006AA"/>
    <w:rsid w:val="00A0167E"/>
    <w:rsid w:val="00A1181C"/>
    <w:rsid w:val="00A269E4"/>
    <w:rsid w:val="00A31DDF"/>
    <w:rsid w:val="00A34BAA"/>
    <w:rsid w:val="00A44A02"/>
    <w:rsid w:val="00A55E4A"/>
    <w:rsid w:val="00A75922"/>
    <w:rsid w:val="00A8292D"/>
    <w:rsid w:val="00A84AB1"/>
    <w:rsid w:val="00A92FFF"/>
    <w:rsid w:val="00A93BFC"/>
    <w:rsid w:val="00AC0D58"/>
    <w:rsid w:val="00AC589B"/>
    <w:rsid w:val="00AE75F7"/>
    <w:rsid w:val="00AF328B"/>
    <w:rsid w:val="00AF408B"/>
    <w:rsid w:val="00AF6EF2"/>
    <w:rsid w:val="00B06E5D"/>
    <w:rsid w:val="00B11102"/>
    <w:rsid w:val="00B3354F"/>
    <w:rsid w:val="00B45E5E"/>
    <w:rsid w:val="00B62CB9"/>
    <w:rsid w:val="00B65A8B"/>
    <w:rsid w:val="00B944BE"/>
    <w:rsid w:val="00B94DB9"/>
    <w:rsid w:val="00BA0548"/>
    <w:rsid w:val="00BC750D"/>
    <w:rsid w:val="00BE11FE"/>
    <w:rsid w:val="00BF4D42"/>
    <w:rsid w:val="00C0670F"/>
    <w:rsid w:val="00C23E3F"/>
    <w:rsid w:val="00C245D8"/>
    <w:rsid w:val="00C42DEB"/>
    <w:rsid w:val="00C67498"/>
    <w:rsid w:val="00C77458"/>
    <w:rsid w:val="00C9376E"/>
    <w:rsid w:val="00CA2B1A"/>
    <w:rsid w:val="00CB1A4E"/>
    <w:rsid w:val="00CB21FD"/>
    <w:rsid w:val="00CB569D"/>
    <w:rsid w:val="00CB653F"/>
    <w:rsid w:val="00CD0E47"/>
    <w:rsid w:val="00CE1961"/>
    <w:rsid w:val="00CF617C"/>
    <w:rsid w:val="00D04FCB"/>
    <w:rsid w:val="00D05A62"/>
    <w:rsid w:val="00D1004C"/>
    <w:rsid w:val="00D1576A"/>
    <w:rsid w:val="00D27083"/>
    <w:rsid w:val="00D33A4A"/>
    <w:rsid w:val="00D50D5A"/>
    <w:rsid w:val="00D61FC9"/>
    <w:rsid w:val="00D80FD7"/>
    <w:rsid w:val="00D845CE"/>
    <w:rsid w:val="00D862D6"/>
    <w:rsid w:val="00D97043"/>
    <w:rsid w:val="00DA30E3"/>
    <w:rsid w:val="00DA505D"/>
    <w:rsid w:val="00DB5313"/>
    <w:rsid w:val="00DE0CC1"/>
    <w:rsid w:val="00DE492D"/>
    <w:rsid w:val="00DF0EC5"/>
    <w:rsid w:val="00DF4808"/>
    <w:rsid w:val="00E047FD"/>
    <w:rsid w:val="00E11390"/>
    <w:rsid w:val="00E25956"/>
    <w:rsid w:val="00E651A5"/>
    <w:rsid w:val="00E676B6"/>
    <w:rsid w:val="00E72DB4"/>
    <w:rsid w:val="00EA0C52"/>
    <w:rsid w:val="00EB3A20"/>
    <w:rsid w:val="00EB42A1"/>
    <w:rsid w:val="00EB6903"/>
    <w:rsid w:val="00EC21A5"/>
    <w:rsid w:val="00ED3ED8"/>
    <w:rsid w:val="00ED716A"/>
    <w:rsid w:val="00EE237A"/>
    <w:rsid w:val="00F01D23"/>
    <w:rsid w:val="00F04700"/>
    <w:rsid w:val="00F06657"/>
    <w:rsid w:val="00F06826"/>
    <w:rsid w:val="00F10734"/>
    <w:rsid w:val="00F22EED"/>
    <w:rsid w:val="00F23474"/>
    <w:rsid w:val="00F37E49"/>
    <w:rsid w:val="00F42AF6"/>
    <w:rsid w:val="00F503EB"/>
    <w:rsid w:val="00F6220E"/>
    <w:rsid w:val="00F90B09"/>
    <w:rsid w:val="00F91028"/>
    <w:rsid w:val="00FA74B2"/>
    <w:rsid w:val="00FD57F6"/>
    <w:rsid w:val="00FE03CA"/>
    <w:rsid w:val="00FE3183"/>
    <w:rsid w:val="00FF505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784A33"/>
  <w15:chartTrackingRefBased/>
  <w15:docId w15:val="{8E5473AA-7F18-49B9-9144-561DECA1D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paragraph" w:styleId="Heading1">
    <w:name w:val="heading 1"/>
    <w:basedOn w:val="Normal"/>
    <w:link w:val="Heading1Char"/>
    <w:uiPriority w:val="9"/>
    <w:qFormat/>
    <w:rsid w:val="003268FB"/>
    <w:pPr>
      <w:widowControl/>
      <w:autoSpaceDE/>
      <w:autoSpaceDN/>
      <w:adjustRightInd/>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style>
  <w:style w:type="paragraph" w:customStyle="1" w:styleId="Char1CharCharCharCharCharChar">
    <w:name w:val="Char1 Char Char Char Char Char Char"/>
    <w:basedOn w:val="Normal"/>
    <w:rsid w:val="00613C6A"/>
    <w:pPr>
      <w:widowControl/>
      <w:tabs>
        <w:tab w:val="left" w:pos="709"/>
      </w:tabs>
      <w:autoSpaceDE/>
      <w:autoSpaceDN/>
      <w:adjustRightInd/>
    </w:pPr>
    <w:rPr>
      <w:rFonts w:ascii="Tahoma" w:hAnsi="Tahoma"/>
      <w:sz w:val="24"/>
      <w:szCs w:val="24"/>
      <w:lang w:val="pl-PL" w:eastAsia="pl-PL"/>
    </w:rPr>
  </w:style>
  <w:style w:type="table" w:styleId="TableGrid">
    <w:name w:val="Table Grid"/>
    <w:basedOn w:val="TableNormal"/>
    <w:rsid w:val="00613C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9D747B"/>
    <w:pPr>
      <w:widowControl/>
      <w:autoSpaceDE/>
      <w:autoSpaceDN/>
      <w:adjustRightInd/>
      <w:spacing w:before="100" w:beforeAutospacing="1" w:after="100" w:afterAutospacing="1"/>
    </w:pPr>
    <w:rPr>
      <w:sz w:val="24"/>
      <w:szCs w:val="24"/>
    </w:rPr>
  </w:style>
  <w:style w:type="paragraph" w:styleId="BalloonText">
    <w:name w:val="Balloon Text"/>
    <w:basedOn w:val="Normal"/>
    <w:semiHidden/>
    <w:rsid w:val="00673268"/>
    <w:rPr>
      <w:rFonts w:ascii="Tahoma" w:hAnsi="Tahoma" w:cs="Tahoma"/>
      <w:sz w:val="16"/>
      <w:szCs w:val="16"/>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FD57F6"/>
    <w:pPr>
      <w:widowControl/>
      <w:tabs>
        <w:tab w:val="left" w:pos="709"/>
      </w:tabs>
      <w:autoSpaceDE/>
      <w:autoSpaceDN/>
      <w:adjustRightInd/>
    </w:pPr>
    <w:rPr>
      <w:rFonts w:ascii="Tahoma" w:hAnsi="Tahoma"/>
      <w:sz w:val="24"/>
      <w:szCs w:val="24"/>
      <w:lang w:val="pl-PL" w:eastAsia="pl-PL"/>
    </w:rPr>
  </w:style>
  <w:style w:type="character" w:styleId="Hyperlink">
    <w:name w:val="Hyperlink"/>
    <w:rsid w:val="00FD57F6"/>
    <w:rPr>
      <w:color w:val="0000FF"/>
      <w:u w:val="single"/>
    </w:rPr>
  </w:style>
  <w:style w:type="character" w:styleId="CommentReference">
    <w:name w:val="annotation reference"/>
    <w:rsid w:val="00E25956"/>
    <w:rPr>
      <w:sz w:val="16"/>
      <w:szCs w:val="16"/>
    </w:rPr>
  </w:style>
  <w:style w:type="paragraph" w:styleId="CommentText">
    <w:name w:val="annotation text"/>
    <w:basedOn w:val="Normal"/>
    <w:link w:val="CommentTextChar"/>
    <w:rsid w:val="00E25956"/>
  </w:style>
  <w:style w:type="character" w:customStyle="1" w:styleId="CommentTextChar">
    <w:name w:val="Comment Text Char"/>
    <w:basedOn w:val="DefaultParagraphFont"/>
    <w:link w:val="CommentText"/>
    <w:rsid w:val="00E25956"/>
  </w:style>
  <w:style w:type="paragraph" w:styleId="CommentSubject">
    <w:name w:val="annotation subject"/>
    <w:basedOn w:val="CommentText"/>
    <w:next w:val="CommentText"/>
    <w:link w:val="CommentSubjectChar"/>
    <w:rsid w:val="00E25956"/>
    <w:rPr>
      <w:b/>
      <w:bCs/>
    </w:rPr>
  </w:style>
  <w:style w:type="character" w:customStyle="1" w:styleId="CommentSubjectChar">
    <w:name w:val="Comment Subject Char"/>
    <w:link w:val="CommentSubject"/>
    <w:rsid w:val="00E25956"/>
    <w:rPr>
      <w:b/>
      <w:bCs/>
    </w:rPr>
  </w:style>
  <w:style w:type="paragraph" w:customStyle="1" w:styleId="Char1CharChar">
    <w:name w:val="Char1 Char Char"/>
    <w:basedOn w:val="Normal"/>
    <w:rsid w:val="00D97043"/>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link w:val="FootnoteText"/>
    <w:semiHidden/>
    <w:rsid w:val="00CF617C"/>
  </w:style>
  <w:style w:type="character" w:customStyle="1" w:styleId="Heading1Char">
    <w:name w:val="Heading 1 Char"/>
    <w:link w:val="Heading1"/>
    <w:uiPriority w:val="9"/>
    <w:rsid w:val="003268FB"/>
    <w:rPr>
      <w:b/>
      <w:bCs/>
      <w:kern w:val="36"/>
      <w:sz w:val="48"/>
      <w:szCs w:val="48"/>
    </w:rPr>
  </w:style>
  <w:style w:type="character" w:customStyle="1" w:styleId="HeaderChar">
    <w:name w:val="Header Char"/>
    <w:link w:val="Header"/>
    <w:rsid w:val="00C9376E"/>
  </w:style>
  <w:style w:type="table" w:customStyle="1" w:styleId="TableGrid1">
    <w:name w:val="Table Grid1"/>
    <w:basedOn w:val="TableNormal"/>
    <w:next w:val="TableGrid"/>
    <w:uiPriority w:val="59"/>
    <w:rsid w:val="00C93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7D7D"/>
    <w:pPr>
      <w:widowControl/>
      <w:autoSpaceDE/>
      <w:autoSpaceDN/>
      <w:adjustRightInd/>
      <w:ind w:left="70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569021">
      <w:bodyDiv w:val="1"/>
      <w:marLeft w:val="0"/>
      <w:marRight w:val="0"/>
      <w:marTop w:val="0"/>
      <w:marBottom w:val="0"/>
      <w:divBdr>
        <w:top w:val="none" w:sz="0" w:space="0" w:color="auto"/>
        <w:left w:val="none" w:sz="0" w:space="0" w:color="auto"/>
        <w:bottom w:val="none" w:sz="0" w:space="0" w:color="auto"/>
        <w:right w:val="none" w:sz="0" w:space="0" w:color="auto"/>
      </w:divBdr>
    </w:div>
    <w:div w:id="541595591">
      <w:bodyDiv w:val="1"/>
      <w:marLeft w:val="0"/>
      <w:marRight w:val="0"/>
      <w:marTop w:val="0"/>
      <w:marBottom w:val="0"/>
      <w:divBdr>
        <w:top w:val="none" w:sz="0" w:space="0" w:color="auto"/>
        <w:left w:val="none" w:sz="0" w:space="0" w:color="auto"/>
        <w:bottom w:val="none" w:sz="0" w:space="0" w:color="auto"/>
        <w:right w:val="none" w:sz="0" w:space="0" w:color="auto"/>
      </w:divBdr>
    </w:div>
    <w:div w:id="1250889990">
      <w:bodyDiv w:val="1"/>
      <w:marLeft w:val="0"/>
      <w:marRight w:val="0"/>
      <w:marTop w:val="0"/>
      <w:marBottom w:val="0"/>
      <w:divBdr>
        <w:top w:val="none" w:sz="0" w:space="0" w:color="auto"/>
        <w:left w:val="none" w:sz="0" w:space="0" w:color="auto"/>
        <w:bottom w:val="none" w:sz="0" w:space="0" w:color="auto"/>
        <w:right w:val="none" w:sz="0" w:space="0" w:color="auto"/>
      </w:divBdr>
    </w:div>
    <w:div w:id="1526557174">
      <w:bodyDiv w:val="1"/>
      <w:marLeft w:val="0"/>
      <w:marRight w:val="0"/>
      <w:marTop w:val="0"/>
      <w:marBottom w:val="0"/>
      <w:divBdr>
        <w:top w:val="none" w:sz="0" w:space="0" w:color="auto"/>
        <w:left w:val="none" w:sz="0" w:space="0" w:color="auto"/>
        <w:bottom w:val="none" w:sz="0" w:space="0" w:color="auto"/>
        <w:right w:val="none" w:sz="0" w:space="0" w:color="auto"/>
      </w:divBdr>
    </w:div>
    <w:div w:id="184978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Angelina Stoianova</cp:lastModifiedBy>
  <cp:revision>3</cp:revision>
  <dcterms:created xsi:type="dcterms:W3CDTF">2023-08-14T12:46:00Z</dcterms:created>
  <dcterms:modified xsi:type="dcterms:W3CDTF">2023-08-14T13:23:00Z</dcterms:modified>
</cp:coreProperties>
</file>