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F00F0E" w:rsidRDefault="00686634" w:rsidP="00A06694">
      <w:pPr>
        <w:spacing w:after="60"/>
        <w:rPr>
          <w:rFonts w:eastAsia="Times New Roman" w:cstheme="minorHAnsi"/>
          <w:b/>
          <w:snapToGrid w:val="0"/>
          <w:sz w:val="24"/>
          <w:szCs w:val="24"/>
        </w:rPr>
      </w:pPr>
    </w:p>
    <w:p w14:paraId="7FF0BF78" w14:textId="77777777" w:rsidR="0009109E"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6F0502EF" w14:textId="77777777" w:rsidR="00BF187F" w:rsidRPr="00BF187F" w:rsidRDefault="00BF187F" w:rsidP="00BF187F">
      <w:pPr>
        <w:spacing w:after="240"/>
        <w:jc w:val="center"/>
        <w:rPr>
          <w:rFonts w:ascii="Times New Roman" w:eastAsia="Times New Roman" w:hAnsi="Times New Roman" w:cs="Times New Roman"/>
          <w:b/>
          <w:snapToGrid w:val="0"/>
          <w:sz w:val="24"/>
          <w:szCs w:val="24"/>
        </w:rPr>
      </w:pPr>
      <w:r w:rsidRPr="00BF187F">
        <w:rPr>
          <w:rFonts w:ascii="Times New Roman" w:eastAsia="Times New Roman" w:hAnsi="Times New Roman" w:cs="Times New Roman"/>
          <w:b/>
          <w:snapToGrid w:val="0"/>
          <w:sz w:val="24"/>
          <w:szCs w:val="24"/>
        </w:rPr>
        <w:t>УСЛОВИЯ ЗА ИЗПЪЛНЕНИЕ</w:t>
      </w:r>
    </w:p>
    <w:p w14:paraId="2E4E8EC6" w14:textId="77777777" w:rsidR="00BF187F" w:rsidRPr="00BF187F" w:rsidRDefault="00BF187F" w:rsidP="00BF187F">
      <w:pPr>
        <w:spacing w:after="240"/>
        <w:jc w:val="center"/>
        <w:rPr>
          <w:rFonts w:ascii="Times New Roman" w:eastAsia="Times New Roman" w:hAnsi="Times New Roman" w:cs="Times New Roman"/>
          <w:b/>
          <w:snapToGrid w:val="0"/>
          <w:sz w:val="24"/>
          <w:szCs w:val="24"/>
        </w:rPr>
      </w:pPr>
      <w:r w:rsidRPr="00BF187F">
        <w:rPr>
          <w:rFonts w:ascii="Times New Roman" w:eastAsia="Times New Roman" w:hAnsi="Times New Roman" w:cs="Times New Roman"/>
          <w:b/>
          <w:snapToGrid w:val="0"/>
          <w:sz w:val="24"/>
          <w:szCs w:val="24"/>
        </w:rPr>
        <w:t xml:space="preserve">за предоставяне на безвъзмездна финансова помощ по </w:t>
      </w:r>
    </w:p>
    <w:p w14:paraId="15206EC7" w14:textId="78EA2B2F" w:rsidR="00BF187F" w:rsidRPr="00BF187F" w:rsidRDefault="00BF187F" w:rsidP="00BF187F">
      <w:pPr>
        <w:spacing w:after="0"/>
        <w:jc w:val="center"/>
        <w:rPr>
          <w:rFonts w:ascii="Times New Roman" w:eastAsia="Times New Roman" w:hAnsi="Times New Roman" w:cs="Times New Roman"/>
          <w:b/>
          <w:snapToGrid w:val="0"/>
          <w:sz w:val="24"/>
          <w:szCs w:val="24"/>
        </w:rPr>
      </w:pPr>
      <w:r w:rsidRPr="00BF187F">
        <w:rPr>
          <w:rFonts w:ascii="Times New Roman" w:eastAsia="Times New Roman" w:hAnsi="Times New Roman" w:cs="Times New Roman"/>
          <w:b/>
          <w:snapToGrid w:val="0"/>
          <w:sz w:val="24"/>
          <w:szCs w:val="24"/>
        </w:rPr>
        <w:t xml:space="preserve"> ПРОГРАМА „</w:t>
      </w:r>
      <w:r w:rsidRPr="00BF187F">
        <w:rPr>
          <w:rFonts w:ascii="Times New Roman Bold" w:eastAsia="Times New Roman" w:hAnsi="Times New Roman Bold" w:cs="Times New Roman"/>
          <w:b/>
          <w:caps/>
          <w:snapToGrid w:val="0"/>
          <w:sz w:val="24"/>
          <w:szCs w:val="24"/>
        </w:rPr>
        <w:t xml:space="preserve">Научни изследвания, иновации и дигитализация за интелигентна трансформация“ </w:t>
      </w:r>
      <w:r w:rsidRPr="00BF187F">
        <w:rPr>
          <w:rFonts w:ascii="Times New Roman Bold" w:eastAsia="Times New Roman" w:hAnsi="Times New Roman Bold" w:cs="Times New Roman"/>
          <w:b/>
          <w:caps/>
          <w:snapToGrid w:val="0"/>
          <w:sz w:val="24"/>
          <w:szCs w:val="24"/>
          <w:lang w:val="en-US"/>
        </w:rPr>
        <w:t xml:space="preserve"> </w:t>
      </w:r>
      <w:r w:rsidRPr="00BF187F">
        <w:rPr>
          <w:rFonts w:ascii="Times New Roman Bold" w:eastAsia="Times New Roman" w:hAnsi="Times New Roman Bold" w:cs="Times New Roman"/>
          <w:b/>
          <w:caps/>
          <w:snapToGrid w:val="0"/>
          <w:sz w:val="24"/>
          <w:szCs w:val="24"/>
        </w:rPr>
        <w:t>2021-2027</w:t>
      </w:r>
    </w:p>
    <w:p w14:paraId="18467EC5" w14:textId="77777777" w:rsidR="00BF187F" w:rsidRPr="00BF187F" w:rsidRDefault="00BF187F" w:rsidP="00BF187F">
      <w:pPr>
        <w:spacing w:after="240"/>
        <w:jc w:val="center"/>
        <w:rPr>
          <w:rFonts w:ascii="Times New Roman" w:eastAsia="Times New Roman" w:hAnsi="Times New Roman" w:cs="Times New Roman"/>
          <w:b/>
          <w:snapToGrid w:val="0"/>
          <w:sz w:val="24"/>
          <w:szCs w:val="24"/>
        </w:rPr>
      </w:pPr>
    </w:p>
    <w:p w14:paraId="54BBA3E8" w14:textId="77777777" w:rsidR="00BF187F" w:rsidRDefault="00BF187F" w:rsidP="00BF187F">
      <w:pPr>
        <w:spacing w:after="240"/>
        <w:jc w:val="center"/>
        <w:rPr>
          <w:rFonts w:ascii="Times New Roman" w:eastAsia="Times New Roman" w:hAnsi="Times New Roman" w:cs="Times New Roman"/>
          <w:b/>
          <w:snapToGrid w:val="0"/>
          <w:sz w:val="24"/>
          <w:szCs w:val="24"/>
        </w:rPr>
      </w:pPr>
      <w:r w:rsidRPr="00BF187F">
        <w:rPr>
          <w:rFonts w:ascii="Times New Roman" w:eastAsia="Times New Roman" w:hAnsi="Times New Roman" w:cs="Times New Roman"/>
          <w:b/>
          <w:snapToGrid w:val="0"/>
          <w:sz w:val="24"/>
          <w:szCs w:val="24"/>
        </w:rPr>
        <w:t>Процедура чрез директно предоставяне на безвъзмездна финансова помощ</w:t>
      </w:r>
    </w:p>
    <w:p w14:paraId="637A0110" w14:textId="23519A51" w:rsidR="00BF187F" w:rsidRPr="00BF187F" w:rsidRDefault="00BF187F" w:rsidP="00BF187F">
      <w:pPr>
        <w:spacing w:after="240"/>
        <w:jc w:val="center"/>
        <w:rPr>
          <w:rFonts w:ascii="Times New Roman" w:eastAsia="Times New Roman" w:hAnsi="Times New Roman" w:cs="Times New Roman"/>
          <w:b/>
          <w:snapToGrid w:val="0"/>
          <w:sz w:val="24"/>
          <w:szCs w:val="24"/>
        </w:rPr>
      </w:pPr>
      <w:r w:rsidRPr="00BF187F">
        <w:rPr>
          <w:rFonts w:ascii="Times New Roman" w:eastAsia="Times New Roman" w:hAnsi="Times New Roman" w:cs="Times New Roman"/>
          <w:b/>
          <w:snapToGrid w:val="0"/>
          <w:sz w:val="24"/>
          <w:szCs w:val="24"/>
        </w:rPr>
        <w:t xml:space="preserve">BG16RFPR002-1.007 „Платформа за сътрудничество между висшите училища, изследователските организации и бизнеса чрез надграждането на Регистър </w:t>
      </w:r>
      <w:r w:rsidR="00B1722F">
        <w:rPr>
          <w:rFonts w:ascii="Times New Roman" w:eastAsia="Times New Roman" w:hAnsi="Times New Roman" w:cs="Times New Roman"/>
          <w:b/>
          <w:snapToGrid w:val="0"/>
          <w:sz w:val="24"/>
          <w:szCs w:val="24"/>
        </w:rPr>
        <w:t>з</w:t>
      </w:r>
      <w:r w:rsidRPr="00BF187F">
        <w:rPr>
          <w:rFonts w:ascii="Times New Roman" w:eastAsia="Times New Roman" w:hAnsi="Times New Roman" w:cs="Times New Roman"/>
          <w:b/>
          <w:snapToGrid w:val="0"/>
          <w:sz w:val="24"/>
          <w:szCs w:val="24"/>
        </w:rPr>
        <w:t>а научната дейност, Регистър на академичния състав и Българския портал за отворена наука“</w:t>
      </w:r>
    </w:p>
    <w:p w14:paraId="7000EE87" w14:textId="77777777" w:rsidR="00750451" w:rsidRPr="007B0045" w:rsidRDefault="00750451" w:rsidP="006A2DB8">
      <w:pPr>
        <w:spacing w:after="240"/>
        <w:jc w:val="center"/>
        <w:rPr>
          <w:rFonts w:ascii="Times New Roman" w:hAnsi="Times New Roman" w:cs="Times New Roman"/>
          <w:b/>
          <w:sz w:val="24"/>
          <w:szCs w:val="24"/>
          <w:lang w:val="en-US"/>
        </w:rPr>
      </w:pPr>
    </w:p>
    <w:p w14:paraId="6ECBA208" w14:textId="77777777" w:rsidR="00B525EE" w:rsidRPr="007B0045" w:rsidRDefault="00B525EE" w:rsidP="006A2DB8">
      <w:pPr>
        <w:spacing w:after="240"/>
        <w:jc w:val="center"/>
        <w:rPr>
          <w:rFonts w:ascii="Times New Roman" w:hAnsi="Times New Roman" w:cs="Times New Roman"/>
          <w:b/>
          <w:sz w:val="24"/>
          <w:szCs w:val="24"/>
          <w:lang w:val="en-US"/>
        </w:rPr>
      </w:pPr>
    </w:p>
    <w:p w14:paraId="151409D1" w14:textId="77777777" w:rsidR="00B525EE" w:rsidRPr="007B0045" w:rsidRDefault="00B525EE" w:rsidP="006A2DB8">
      <w:pPr>
        <w:spacing w:after="240"/>
        <w:jc w:val="center"/>
        <w:rPr>
          <w:rFonts w:ascii="Times New Roman" w:hAnsi="Times New Roman" w:cs="Times New Roman"/>
          <w:b/>
          <w:sz w:val="24"/>
          <w:szCs w:val="24"/>
          <w:lang w:val="en-US"/>
        </w:rPr>
      </w:pPr>
    </w:p>
    <w:p w14:paraId="3CC9429C" w14:textId="77777777" w:rsidR="00B525EE" w:rsidRPr="007B0045" w:rsidRDefault="00B525EE" w:rsidP="006A2DB8">
      <w:pPr>
        <w:spacing w:after="240"/>
        <w:jc w:val="center"/>
        <w:rPr>
          <w:rFonts w:ascii="Times New Roman" w:hAnsi="Times New Roman" w:cs="Times New Roman"/>
          <w:b/>
          <w:sz w:val="24"/>
          <w:szCs w:val="24"/>
          <w:lang w:val="en-US"/>
        </w:rPr>
      </w:pPr>
    </w:p>
    <w:p w14:paraId="100D308B" w14:textId="77777777" w:rsidR="00B525EE" w:rsidRPr="007B0045" w:rsidRDefault="00B525EE" w:rsidP="006A2DB8">
      <w:pPr>
        <w:spacing w:after="240"/>
        <w:jc w:val="center"/>
        <w:rPr>
          <w:rFonts w:ascii="Times New Roman" w:hAnsi="Times New Roman" w:cs="Times New Roman"/>
          <w:b/>
          <w:sz w:val="24"/>
          <w:szCs w:val="24"/>
          <w:lang w:val="en-US"/>
        </w:rPr>
      </w:pPr>
    </w:p>
    <w:p w14:paraId="650BFE1D" w14:textId="77777777" w:rsidR="00B525EE" w:rsidRPr="007B0045" w:rsidRDefault="00B525EE" w:rsidP="006A2DB8">
      <w:pPr>
        <w:spacing w:after="240"/>
        <w:jc w:val="center"/>
        <w:rPr>
          <w:rFonts w:ascii="Times New Roman" w:hAnsi="Times New Roman" w:cs="Times New Roman"/>
          <w:b/>
          <w:sz w:val="24"/>
          <w:szCs w:val="24"/>
          <w:lang w:val="en-US"/>
        </w:rPr>
      </w:pPr>
    </w:p>
    <w:p w14:paraId="18209287" w14:textId="77777777" w:rsidR="00B525EE" w:rsidRPr="007B0045" w:rsidRDefault="00B525EE" w:rsidP="006A2DB8">
      <w:pPr>
        <w:spacing w:after="240"/>
        <w:jc w:val="center"/>
        <w:rPr>
          <w:rFonts w:ascii="Times New Roman" w:hAnsi="Times New Roman" w:cs="Times New Roman"/>
          <w:b/>
          <w:sz w:val="24"/>
          <w:szCs w:val="24"/>
          <w:lang w:val="en-US"/>
        </w:rPr>
      </w:pPr>
    </w:p>
    <w:p w14:paraId="34A1FF6A" w14:textId="77777777" w:rsidR="00B525EE" w:rsidRPr="007B0045" w:rsidRDefault="00B525EE" w:rsidP="006A2DB8">
      <w:pPr>
        <w:spacing w:after="240"/>
        <w:jc w:val="center"/>
        <w:rPr>
          <w:rFonts w:ascii="Times New Roman" w:hAnsi="Times New Roman" w:cs="Times New Roman"/>
          <w:b/>
          <w:sz w:val="24"/>
          <w:szCs w:val="24"/>
          <w:lang w:val="en-US"/>
        </w:rPr>
      </w:pPr>
    </w:p>
    <w:p w14:paraId="45D04C17" w14:textId="77777777" w:rsidR="00B525EE" w:rsidRPr="007B0045" w:rsidRDefault="00B525EE" w:rsidP="006A2DB8">
      <w:pPr>
        <w:spacing w:after="240"/>
        <w:jc w:val="center"/>
        <w:rPr>
          <w:rFonts w:ascii="Times New Roman" w:hAnsi="Times New Roman" w:cs="Times New Roman"/>
          <w:b/>
          <w:sz w:val="24"/>
          <w:szCs w:val="24"/>
          <w:lang w:val="en-US"/>
        </w:rPr>
      </w:pPr>
    </w:p>
    <w:p w14:paraId="6303EC3D" w14:textId="77777777" w:rsidR="00B525EE" w:rsidRPr="007B0045" w:rsidRDefault="00B525EE" w:rsidP="006A2DB8">
      <w:pPr>
        <w:spacing w:after="240"/>
        <w:jc w:val="center"/>
        <w:rPr>
          <w:rFonts w:ascii="Times New Roman" w:hAnsi="Times New Roman" w:cs="Times New Roman"/>
          <w:b/>
          <w:sz w:val="24"/>
          <w:szCs w:val="24"/>
          <w:lang w:val="en-US"/>
        </w:rPr>
      </w:pPr>
    </w:p>
    <w:p w14:paraId="288AD0DB" w14:textId="77777777" w:rsidR="00B525EE" w:rsidRPr="007B004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673340" w:rsidRDefault="005C1072" w:rsidP="00B057AE">
          <w:pPr>
            <w:pStyle w:val="TOCHeading"/>
            <w:rPr>
              <w:rFonts w:ascii="Times New Roman" w:hAnsi="Times New Roman" w:cs="Times New Roman"/>
              <w:sz w:val="24"/>
              <w:szCs w:val="24"/>
              <w:lang w:val="en-US"/>
            </w:rPr>
          </w:pPr>
          <w:r w:rsidRPr="00673340">
            <w:rPr>
              <w:rFonts w:ascii="Times New Roman" w:hAnsi="Times New Roman" w:cs="Times New Roman"/>
              <w:sz w:val="24"/>
              <w:szCs w:val="24"/>
            </w:rPr>
            <w:t>Съдържание</w:t>
          </w:r>
        </w:p>
        <w:p w14:paraId="3DF6BF87" w14:textId="77777777" w:rsidR="00750451" w:rsidRPr="00EC4C58" w:rsidRDefault="00750451" w:rsidP="00750451">
          <w:pPr>
            <w:rPr>
              <w:rFonts w:ascii="Times New Roman" w:hAnsi="Times New Roman" w:cs="Times New Roman"/>
              <w:sz w:val="24"/>
              <w:szCs w:val="24"/>
              <w:highlight w:val="yellow"/>
              <w:lang w:val="en-US" w:eastAsia="bg-BG"/>
            </w:rPr>
          </w:pPr>
        </w:p>
        <w:p w14:paraId="09DBB19C" w14:textId="76D9A06F" w:rsidR="00673340" w:rsidRDefault="005C1072">
          <w:pPr>
            <w:pStyle w:val="TOC3"/>
            <w:tabs>
              <w:tab w:val="right" w:leader="dot" w:pos="9346"/>
            </w:tabs>
            <w:rPr>
              <w:rFonts w:eastAsiaTheme="minorEastAsia"/>
              <w:noProof/>
              <w:lang w:eastAsia="bg-BG"/>
            </w:rPr>
          </w:pPr>
          <w:r w:rsidRPr="00EC4C58">
            <w:rPr>
              <w:rFonts w:ascii="Times New Roman" w:hAnsi="Times New Roman" w:cs="Times New Roman"/>
              <w:sz w:val="24"/>
              <w:szCs w:val="24"/>
              <w:highlight w:val="yellow"/>
            </w:rPr>
            <w:fldChar w:fldCharType="begin"/>
          </w:r>
          <w:r w:rsidRPr="00EC4C58">
            <w:rPr>
              <w:rFonts w:ascii="Times New Roman" w:hAnsi="Times New Roman" w:cs="Times New Roman"/>
              <w:sz w:val="24"/>
              <w:szCs w:val="24"/>
              <w:highlight w:val="yellow"/>
            </w:rPr>
            <w:instrText xml:space="preserve"> TOC \o "1-3" \h \z \u </w:instrText>
          </w:r>
          <w:r w:rsidRPr="00EC4C58">
            <w:rPr>
              <w:rFonts w:ascii="Times New Roman" w:hAnsi="Times New Roman" w:cs="Times New Roman"/>
              <w:sz w:val="24"/>
              <w:szCs w:val="24"/>
              <w:highlight w:val="yellow"/>
            </w:rPr>
            <w:fldChar w:fldCharType="separate"/>
          </w:r>
          <w:hyperlink w:anchor="_Toc142470954" w:history="1">
            <w:r w:rsidR="00673340" w:rsidRPr="00986F62">
              <w:rPr>
                <w:rStyle w:val="Hyperlink"/>
                <w:rFonts w:ascii="Times New Roman" w:hAnsi="Times New Roman" w:cs="Times New Roman"/>
                <w:noProof/>
                <w:lang w:val="en-US"/>
              </w:rPr>
              <w:t>1</w:t>
            </w:r>
            <w:r w:rsidR="00673340" w:rsidRPr="00986F62">
              <w:rPr>
                <w:rStyle w:val="Hyperlink"/>
                <w:rFonts w:ascii="Times New Roman" w:hAnsi="Times New Roman" w:cs="Times New Roman"/>
                <w:noProof/>
              </w:rPr>
              <w:t>. Техническо изпълнение на проекта</w:t>
            </w:r>
            <w:r w:rsidR="00673340">
              <w:rPr>
                <w:noProof/>
                <w:webHidden/>
              </w:rPr>
              <w:tab/>
            </w:r>
            <w:r w:rsidR="00673340">
              <w:rPr>
                <w:noProof/>
                <w:webHidden/>
              </w:rPr>
              <w:fldChar w:fldCharType="begin"/>
            </w:r>
            <w:r w:rsidR="00673340">
              <w:rPr>
                <w:noProof/>
                <w:webHidden/>
              </w:rPr>
              <w:instrText xml:space="preserve"> PAGEREF _Toc142470954 \h </w:instrText>
            </w:r>
            <w:r w:rsidR="00673340">
              <w:rPr>
                <w:noProof/>
                <w:webHidden/>
              </w:rPr>
            </w:r>
            <w:r w:rsidR="00673340">
              <w:rPr>
                <w:noProof/>
                <w:webHidden/>
              </w:rPr>
              <w:fldChar w:fldCharType="separate"/>
            </w:r>
            <w:r w:rsidR="00673340">
              <w:rPr>
                <w:noProof/>
                <w:webHidden/>
              </w:rPr>
              <w:t>3</w:t>
            </w:r>
            <w:r w:rsidR="00673340">
              <w:rPr>
                <w:noProof/>
                <w:webHidden/>
              </w:rPr>
              <w:fldChar w:fldCharType="end"/>
            </w:r>
          </w:hyperlink>
        </w:p>
        <w:p w14:paraId="4C396E2F" w14:textId="11B166E1" w:rsidR="00673340" w:rsidRDefault="00EB20A1">
          <w:pPr>
            <w:pStyle w:val="TOC3"/>
            <w:tabs>
              <w:tab w:val="right" w:leader="dot" w:pos="9346"/>
            </w:tabs>
            <w:rPr>
              <w:rFonts w:eastAsiaTheme="minorEastAsia"/>
              <w:noProof/>
              <w:lang w:eastAsia="bg-BG"/>
            </w:rPr>
          </w:pPr>
          <w:hyperlink w:anchor="_Toc142470955" w:history="1">
            <w:r w:rsidR="00673340" w:rsidRPr="00986F62">
              <w:rPr>
                <w:rStyle w:val="Hyperlink"/>
                <w:rFonts w:ascii="Times New Roman" w:hAnsi="Times New Roman" w:cs="Times New Roman"/>
                <w:noProof/>
                <w:lang w:val="en-US"/>
              </w:rPr>
              <w:t>2</w:t>
            </w:r>
            <w:r w:rsidR="00673340" w:rsidRPr="00986F62">
              <w:rPr>
                <w:rStyle w:val="Hyperlink"/>
                <w:rFonts w:ascii="Times New Roman" w:hAnsi="Times New Roman" w:cs="Times New Roman"/>
                <w:noProof/>
              </w:rPr>
              <w:t>. Финансово изпълнение на проекта и плащане</w:t>
            </w:r>
            <w:r w:rsidR="00673340">
              <w:rPr>
                <w:noProof/>
                <w:webHidden/>
              </w:rPr>
              <w:tab/>
            </w:r>
            <w:r w:rsidR="00673340">
              <w:rPr>
                <w:noProof/>
                <w:webHidden/>
              </w:rPr>
              <w:fldChar w:fldCharType="begin"/>
            </w:r>
            <w:r w:rsidR="00673340">
              <w:rPr>
                <w:noProof/>
                <w:webHidden/>
              </w:rPr>
              <w:instrText xml:space="preserve"> PAGEREF _Toc142470955 \h </w:instrText>
            </w:r>
            <w:r w:rsidR="00673340">
              <w:rPr>
                <w:noProof/>
                <w:webHidden/>
              </w:rPr>
            </w:r>
            <w:r w:rsidR="00673340">
              <w:rPr>
                <w:noProof/>
                <w:webHidden/>
              </w:rPr>
              <w:fldChar w:fldCharType="separate"/>
            </w:r>
            <w:r w:rsidR="00673340">
              <w:rPr>
                <w:noProof/>
                <w:webHidden/>
              </w:rPr>
              <w:t>6</w:t>
            </w:r>
            <w:r w:rsidR="00673340">
              <w:rPr>
                <w:noProof/>
                <w:webHidden/>
              </w:rPr>
              <w:fldChar w:fldCharType="end"/>
            </w:r>
          </w:hyperlink>
        </w:p>
        <w:p w14:paraId="5244E9F9" w14:textId="78FB5168" w:rsidR="00673340" w:rsidRDefault="00EB20A1">
          <w:pPr>
            <w:pStyle w:val="TOC3"/>
            <w:tabs>
              <w:tab w:val="right" w:leader="dot" w:pos="9346"/>
            </w:tabs>
            <w:rPr>
              <w:rFonts w:eastAsiaTheme="minorEastAsia"/>
              <w:noProof/>
              <w:lang w:eastAsia="bg-BG"/>
            </w:rPr>
          </w:pPr>
          <w:hyperlink w:anchor="_Toc142470956" w:history="1">
            <w:r w:rsidR="00673340" w:rsidRPr="00986F62">
              <w:rPr>
                <w:rStyle w:val="Hyperlink"/>
                <w:rFonts w:ascii="Times New Roman" w:hAnsi="Times New Roman" w:cs="Times New Roman"/>
                <w:noProof/>
              </w:rPr>
              <w:t>3. Мерки за комуникация и видимост</w:t>
            </w:r>
            <w:r w:rsidR="00673340">
              <w:rPr>
                <w:noProof/>
                <w:webHidden/>
              </w:rPr>
              <w:tab/>
            </w:r>
            <w:r w:rsidR="00673340">
              <w:rPr>
                <w:noProof/>
                <w:webHidden/>
              </w:rPr>
              <w:fldChar w:fldCharType="begin"/>
            </w:r>
            <w:r w:rsidR="00673340">
              <w:rPr>
                <w:noProof/>
                <w:webHidden/>
              </w:rPr>
              <w:instrText xml:space="preserve"> PAGEREF _Toc142470956 \h </w:instrText>
            </w:r>
            <w:r w:rsidR="00673340">
              <w:rPr>
                <w:noProof/>
                <w:webHidden/>
              </w:rPr>
            </w:r>
            <w:r w:rsidR="00673340">
              <w:rPr>
                <w:noProof/>
                <w:webHidden/>
              </w:rPr>
              <w:fldChar w:fldCharType="separate"/>
            </w:r>
            <w:r w:rsidR="00673340">
              <w:rPr>
                <w:noProof/>
                <w:webHidden/>
              </w:rPr>
              <w:t>8</w:t>
            </w:r>
            <w:r w:rsidR="00673340">
              <w:rPr>
                <w:noProof/>
                <w:webHidden/>
              </w:rPr>
              <w:fldChar w:fldCharType="end"/>
            </w:r>
          </w:hyperlink>
        </w:p>
        <w:p w14:paraId="38D0DAB0" w14:textId="7EB55C39" w:rsidR="00673340" w:rsidRDefault="00EB20A1">
          <w:pPr>
            <w:pStyle w:val="TOC3"/>
            <w:tabs>
              <w:tab w:val="right" w:leader="dot" w:pos="9346"/>
            </w:tabs>
            <w:rPr>
              <w:rFonts w:eastAsiaTheme="minorEastAsia"/>
              <w:noProof/>
              <w:lang w:eastAsia="bg-BG"/>
            </w:rPr>
          </w:pPr>
          <w:hyperlink w:anchor="_Toc142470957" w:history="1">
            <w:r w:rsidR="00673340" w:rsidRPr="00986F62">
              <w:rPr>
                <w:rStyle w:val="Hyperlink"/>
                <w:rFonts w:ascii="Times New Roman" w:hAnsi="Times New Roman" w:cs="Times New Roman"/>
                <w:noProof/>
              </w:rPr>
              <w:t>4. Приложения към Условията за изпълнение</w:t>
            </w:r>
            <w:r w:rsidR="00673340">
              <w:rPr>
                <w:noProof/>
                <w:webHidden/>
              </w:rPr>
              <w:tab/>
            </w:r>
            <w:r w:rsidR="00673340">
              <w:rPr>
                <w:noProof/>
                <w:webHidden/>
              </w:rPr>
              <w:fldChar w:fldCharType="begin"/>
            </w:r>
            <w:r w:rsidR="00673340">
              <w:rPr>
                <w:noProof/>
                <w:webHidden/>
              </w:rPr>
              <w:instrText xml:space="preserve"> PAGEREF _Toc142470957 \h </w:instrText>
            </w:r>
            <w:r w:rsidR="00673340">
              <w:rPr>
                <w:noProof/>
                <w:webHidden/>
              </w:rPr>
            </w:r>
            <w:r w:rsidR="00673340">
              <w:rPr>
                <w:noProof/>
                <w:webHidden/>
              </w:rPr>
              <w:fldChar w:fldCharType="separate"/>
            </w:r>
            <w:r w:rsidR="00673340">
              <w:rPr>
                <w:noProof/>
                <w:webHidden/>
              </w:rPr>
              <w:t>9</w:t>
            </w:r>
            <w:r w:rsidR="00673340">
              <w:rPr>
                <w:noProof/>
                <w:webHidden/>
              </w:rPr>
              <w:fldChar w:fldCharType="end"/>
            </w:r>
          </w:hyperlink>
        </w:p>
        <w:p w14:paraId="77A623B0" w14:textId="2ADA0AC3" w:rsidR="005C1072" w:rsidRPr="007B0045" w:rsidRDefault="005C1072">
          <w:pPr>
            <w:rPr>
              <w:rFonts w:ascii="Times New Roman" w:hAnsi="Times New Roman" w:cs="Times New Roman"/>
              <w:sz w:val="24"/>
              <w:szCs w:val="24"/>
            </w:rPr>
          </w:pPr>
          <w:r w:rsidRPr="00EC4C58">
            <w:rPr>
              <w:rFonts w:ascii="Times New Roman" w:hAnsi="Times New Roman" w:cs="Times New Roman"/>
              <w:b/>
              <w:bCs/>
              <w:sz w:val="24"/>
              <w:szCs w:val="24"/>
              <w:highlight w:val="yellow"/>
            </w:rPr>
            <w:fldChar w:fldCharType="end"/>
          </w:r>
        </w:p>
      </w:sdtContent>
    </w:sdt>
    <w:p w14:paraId="3BB40C93" w14:textId="77777777" w:rsidR="006C4D1A" w:rsidRPr="007B0045" w:rsidRDefault="006C4D1A" w:rsidP="006A2DB8">
      <w:pPr>
        <w:spacing w:after="240"/>
        <w:jc w:val="center"/>
        <w:rPr>
          <w:rFonts w:ascii="Times New Roman" w:hAnsi="Times New Roman" w:cs="Times New Roman"/>
          <w:b/>
          <w:sz w:val="24"/>
          <w:szCs w:val="24"/>
        </w:rPr>
      </w:pPr>
    </w:p>
    <w:p w14:paraId="05534424" w14:textId="77777777" w:rsidR="006C4D1A" w:rsidRPr="007B0045" w:rsidRDefault="006C4D1A" w:rsidP="006A2DB8">
      <w:pPr>
        <w:spacing w:after="240"/>
        <w:jc w:val="center"/>
        <w:rPr>
          <w:rFonts w:ascii="Times New Roman" w:hAnsi="Times New Roman" w:cs="Times New Roman"/>
          <w:b/>
          <w:sz w:val="24"/>
          <w:szCs w:val="24"/>
        </w:rPr>
      </w:pPr>
    </w:p>
    <w:p w14:paraId="6669B94C" w14:textId="77777777" w:rsidR="00E60295" w:rsidRPr="007B0045" w:rsidRDefault="005C1072" w:rsidP="00D7339E">
      <w:pPr>
        <w:rPr>
          <w:rFonts w:ascii="Times New Roman" w:eastAsiaTheme="majorEastAsia" w:hAnsi="Times New Roman" w:cs="Times New Roman"/>
          <w:b/>
          <w:bCs/>
          <w:color w:val="5B9BD5" w:themeColor="accent1"/>
          <w:sz w:val="24"/>
          <w:szCs w:val="24"/>
          <w:lang w:val="en-US"/>
        </w:rPr>
      </w:pPr>
      <w:r w:rsidRPr="007B0045">
        <w:rPr>
          <w:rFonts w:ascii="Times New Roman" w:hAnsi="Times New Roman" w:cs="Times New Roman"/>
          <w:sz w:val="24"/>
          <w:szCs w:val="24"/>
        </w:rPr>
        <w:br w:type="page"/>
      </w:r>
    </w:p>
    <w:p w14:paraId="00F67680" w14:textId="677995E8" w:rsidR="00DF7F7A" w:rsidRPr="007B0045" w:rsidRDefault="00750451" w:rsidP="000F6A6F">
      <w:pPr>
        <w:pStyle w:val="Heading3"/>
        <w:spacing w:before="360" w:after="120"/>
        <w:rPr>
          <w:rFonts w:ascii="Times New Roman" w:hAnsi="Times New Roman" w:cs="Times New Roman"/>
          <w:sz w:val="24"/>
          <w:szCs w:val="24"/>
        </w:rPr>
      </w:pPr>
      <w:bookmarkStart w:id="0" w:name="_Toc142470954"/>
      <w:r w:rsidRPr="007B0045">
        <w:rPr>
          <w:rFonts w:ascii="Times New Roman" w:hAnsi="Times New Roman" w:cs="Times New Roman"/>
          <w:sz w:val="24"/>
          <w:szCs w:val="24"/>
          <w:lang w:val="en-US"/>
        </w:rPr>
        <w:lastRenderedPageBreak/>
        <w:t>1</w:t>
      </w:r>
      <w:r w:rsidR="00DF7F7A" w:rsidRPr="007B0045">
        <w:rPr>
          <w:rFonts w:ascii="Times New Roman" w:hAnsi="Times New Roman" w:cs="Times New Roman"/>
          <w:sz w:val="24"/>
          <w:szCs w:val="24"/>
        </w:rPr>
        <w:t xml:space="preserve">. </w:t>
      </w:r>
      <w:r w:rsidR="009B3C97" w:rsidRPr="007B0045">
        <w:rPr>
          <w:rFonts w:ascii="Times New Roman" w:hAnsi="Times New Roman" w:cs="Times New Roman"/>
          <w:sz w:val="24"/>
          <w:szCs w:val="24"/>
        </w:rPr>
        <w:t>Техническо</w:t>
      </w:r>
      <w:r w:rsidR="00DF7F7A" w:rsidRPr="007B0045">
        <w:rPr>
          <w:rFonts w:ascii="Times New Roman" w:hAnsi="Times New Roman" w:cs="Times New Roman"/>
          <w:sz w:val="24"/>
          <w:szCs w:val="24"/>
        </w:rPr>
        <w:t xml:space="preserve"> изпълнение на проект</w:t>
      </w:r>
      <w:r w:rsidR="0048038C">
        <w:rPr>
          <w:rFonts w:ascii="Times New Roman" w:hAnsi="Times New Roman" w:cs="Times New Roman"/>
          <w:sz w:val="24"/>
          <w:szCs w:val="24"/>
        </w:rPr>
        <w:t>а</w:t>
      </w:r>
      <w:bookmarkEnd w:id="0"/>
    </w:p>
    <w:p w14:paraId="0A2CB078" w14:textId="2FE69653" w:rsidR="00D54BFD" w:rsidRDefault="007B0045" w:rsidP="00DC5344">
      <w:pPr>
        <w:pBdr>
          <w:top w:val="single" w:sz="4" w:space="1" w:color="auto"/>
          <w:left w:val="single" w:sz="4" w:space="4" w:color="auto"/>
          <w:bottom w:val="single" w:sz="4" w:space="1" w:color="auto"/>
          <w:right w:val="single" w:sz="4" w:space="4" w:color="auto"/>
        </w:pBdr>
        <w:spacing w:after="120" w:line="240" w:lineRule="auto"/>
        <w:jc w:val="both"/>
      </w:pPr>
      <w:r w:rsidRPr="007B0045">
        <w:rPr>
          <w:rFonts w:ascii="Times New Roman" w:eastAsia="Calibri" w:hAnsi="Times New Roman" w:cs="Times New Roman"/>
          <w:sz w:val="24"/>
          <w:szCs w:val="24"/>
        </w:rPr>
        <w:t>Условия</w:t>
      </w:r>
      <w:r>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за изпълнение представ</w:t>
      </w:r>
      <w:r>
        <w:rPr>
          <w:rFonts w:ascii="Times New Roman" w:eastAsia="Calibri" w:hAnsi="Times New Roman" w:cs="Times New Roman"/>
          <w:sz w:val="24"/>
          <w:szCs w:val="24"/>
        </w:rPr>
        <w:t>ят</w:t>
      </w:r>
      <w:r w:rsidRPr="007B0045">
        <w:rPr>
          <w:rFonts w:ascii="Times New Roman" w:eastAsia="Calibri" w:hAnsi="Times New Roman" w:cs="Times New Roman"/>
          <w:sz w:val="24"/>
          <w:szCs w:val="24"/>
        </w:rPr>
        <w:t xml:space="preserve"> основните аспекти, свързани с процеса на изпълнение</w:t>
      </w:r>
      <w:r>
        <w:rPr>
          <w:rFonts w:ascii="Times New Roman" w:eastAsia="Calibri" w:hAnsi="Times New Roman" w:cs="Times New Roman"/>
          <w:sz w:val="24"/>
          <w:szCs w:val="24"/>
        </w:rPr>
        <w:t xml:space="preserve"> на проекти</w:t>
      </w:r>
      <w:r w:rsidRPr="007B0045">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w:t>
      </w:r>
      <w:r w:rsidRPr="007B0045">
        <w:rPr>
          <w:rFonts w:ascii="Times New Roman" w:eastAsia="Calibri" w:hAnsi="Times New Roman" w:cs="Times New Roman"/>
          <w:sz w:val="24"/>
          <w:szCs w:val="24"/>
        </w:rPr>
        <w:t xml:space="preserve"> програма </w:t>
      </w:r>
      <w:r w:rsidR="004502D0" w:rsidRPr="004502D0">
        <w:rPr>
          <w:rFonts w:ascii="Times New Roman" w:eastAsia="Calibri" w:hAnsi="Times New Roman" w:cs="Times New Roman"/>
          <w:sz w:val="24"/>
          <w:szCs w:val="24"/>
        </w:rPr>
        <w:t xml:space="preserve">„Научни изследвания, иновации и дигитализация за интелигентна трансформация“ 2021-2027 г. </w:t>
      </w:r>
      <w:r w:rsidR="00856AFA">
        <w:rPr>
          <w:rFonts w:ascii="Times New Roman" w:eastAsia="Calibri" w:hAnsi="Times New Roman" w:cs="Times New Roman"/>
          <w:sz w:val="24"/>
          <w:szCs w:val="24"/>
        </w:rPr>
        <w:t xml:space="preserve"> (</w:t>
      </w:r>
      <w:r w:rsidR="004502D0">
        <w:rPr>
          <w:rFonts w:ascii="Times New Roman" w:eastAsia="Calibri" w:hAnsi="Times New Roman" w:cs="Times New Roman"/>
          <w:sz w:val="24"/>
          <w:szCs w:val="24"/>
        </w:rPr>
        <w:t>ПНИИДИТ</w:t>
      </w:r>
      <w:r w:rsidR="00856AFA">
        <w:rPr>
          <w:rFonts w:ascii="Times New Roman" w:eastAsia="Calibri" w:hAnsi="Times New Roman" w:cs="Times New Roman"/>
          <w:sz w:val="24"/>
          <w:szCs w:val="24"/>
        </w:rPr>
        <w:t>)</w:t>
      </w:r>
      <w:r w:rsidRPr="007B0045">
        <w:rPr>
          <w:rFonts w:ascii="Times New Roman" w:eastAsia="Calibri" w:hAnsi="Times New Roman" w:cs="Times New Roman"/>
          <w:sz w:val="24"/>
          <w:szCs w:val="24"/>
        </w:rPr>
        <w:t>.</w:t>
      </w:r>
      <w:r w:rsidR="00D54BFD" w:rsidRPr="00D54BFD">
        <w:t xml:space="preserve"> </w:t>
      </w:r>
    </w:p>
    <w:p w14:paraId="6F7AA643" w14:textId="08E3AC02" w:rsidR="00D54BFD"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Безвъзмездната финансова помощ се предоставя от </w:t>
      </w:r>
      <w:r>
        <w:rPr>
          <w:rFonts w:ascii="Times New Roman" w:eastAsia="Calibri" w:hAnsi="Times New Roman" w:cs="Times New Roman"/>
          <w:sz w:val="24"/>
          <w:szCs w:val="24"/>
        </w:rPr>
        <w:t>Р</w:t>
      </w:r>
      <w:r w:rsidRPr="00D54BFD">
        <w:rPr>
          <w:rFonts w:ascii="Times New Roman" w:eastAsia="Calibri" w:hAnsi="Times New Roman" w:cs="Times New Roman"/>
          <w:sz w:val="24"/>
          <w:szCs w:val="24"/>
        </w:rPr>
        <w:t xml:space="preserve">ъководителя на </w:t>
      </w:r>
      <w:r>
        <w:rPr>
          <w:rFonts w:ascii="Times New Roman" w:eastAsia="Calibri" w:hAnsi="Times New Roman" w:cs="Times New Roman"/>
          <w:sz w:val="24"/>
          <w:szCs w:val="24"/>
        </w:rPr>
        <w:t>У</w:t>
      </w:r>
      <w:r w:rsidRPr="00D54BFD">
        <w:rPr>
          <w:rFonts w:ascii="Times New Roman" w:eastAsia="Calibri" w:hAnsi="Times New Roman" w:cs="Times New Roman"/>
          <w:sz w:val="24"/>
          <w:szCs w:val="24"/>
        </w:rPr>
        <w:t xml:space="preserve">правляващия орган </w:t>
      </w:r>
      <w:r w:rsidR="00D2206F">
        <w:rPr>
          <w:rFonts w:ascii="Times New Roman" w:eastAsia="Calibri" w:hAnsi="Times New Roman" w:cs="Times New Roman"/>
          <w:sz w:val="24"/>
          <w:szCs w:val="24"/>
        </w:rPr>
        <w:t xml:space="preserve">на конкретния бенефициент - </w:t>
      </w:r>
      <w:r w:rsidR="00D2206F" w:rsidRPr="00D2206F">
        <w:rPr>
          <w:rFonts w:ascii="Times New Roman" w:eastAsia="Calibri" w:hAnsi="Times New Roman" w:cs="Times New Roman"/>
          <w:sz w:val="24"/>
          <w:szCs w:val="24"/>
        </w:rPr>
        <w:t xml:space="preserve">Национален център за информация и документация (НАЦИД) - </w:t>
      </w:r>
      <w:r w:rsidRPr="00D2206F">
        <w:rPr>
          <w:rFonts w:ascii="Times New Roman" w:eastAsia="Calibri" w:hAnsi="Times New Roman" w:cs="Times New Roman"/>
          <w:sz w:val="24"/>
          <w:szCs w:val="24"/>
        </w:rPr>
        <w:t>с Административен</w:t>
      </w:r>
      <w:r w:rsidRPr="00D54BFD">
        <w:rPr>
          <w:rFonts w:ascii="Times New Roman" w:eastAsia="Calibri" w:hAnsi="Times New Roman" w:cs="Times New Roman"/>
          <w:sz w:val="24"/>
          <w:szCs w:val="24"/>
        </w:rPr>
        <w:t xml:space="preserve"> договор</w:t>
      </w:r>
      <w:r>
        <w:rPr>
          <w:rFonts w:ascii="Times New Roman" w:eastAsia="Calibri" w:hAnsi="Times New Roman" w:cs="Times New Roman"/>
          <w:sz w:val="24"/>
          <w:szCs w:val="24"/>
        </w:rPr>
        <w:t xml:space="preserve"> въз основа на одобрено</w:t>
      </w:r>
      <w:r w:rsidRPr="00D54BFD">
        <w:rPr>
          <w:rFonts w:ascii="Times New Roman" w:eastAsia="Calibri" w:hAnsi="Times New Roman" w:cs="Times New Roman"/>
          <w:sz w:val="24"/>
          <w:szCs w:val="24"/>
        </w:rPr>
        <w:t xml:space="preserve"> проектно предложение</w:t>
      </w:r>
      <w:r>
        <w:rPr>
          <w:rFonts w:ascii="Times New Roman" w:eastAsia="Calibri" w:hAnsi="Times New Roman" w:cs="Times New Roman"/>
          <w:sz w:val="24"/>
          <w:szCs w:val="24"/>
        </w:rPr>
        <w:t xml:space="preserve"> с</w:t>
      </w:r>
      <w:r w:rsidRPr="00D54BFD">
        <w:rPr>
          <w:rFonts w:ascii="Times New Roman" w:eastAsia="Calibri" w:hAnsi="Times New Roman" w:cs="Times New Roman"/>
          <w:sz w:val="24"/>
          <w:szCs w:val="24"/>
        </w:rPr>
        <w:t xml:space="preserve">ъгласно </w:t>
      </w:r>
      <w:r>
        <w:rPr>
          <w:rFonts w:ascii="Times New Roman" w:eastAsia="Calibri" w:hAnsi="Times New Roman" w:cs="Times New Roman"/>
          <w:sz w:val="24"/>
          <w:szCs w:val="24"/>
        </w:rPr>
        <w:t>ч</w:t>
      </w:r>
      <w:r w:rsidRPr="00D54BFD">
        <w:rPr>
          <w:rFonts w:ascii="Times New Roman" w:eastAsia="Calibri" w:hAnsi="Times New Roman" w:cs="Times New Roman"/>
          <w:sz w:val="24"/>
          <w:szCs w:val="24"/>
        </w:rPr>
        <w:t>л. 24. (1) от Закона за управление на средствата от европейските фондове при споделено управление</w:t>
      </w:r>
      <w:r>
        <w:rPr>
          <w:rFonts w:ascii="Times New Roman" w:eastAsia="Calibri" w:hAnsi="Times New Roman" w:cs="Times New Roman"/>
          <w:sz w:val="24"/>
          <w:szCs w:val="24"/>
        </w:rPr>
        <w:t xml:space="preserve"> (ЗУСЕФСУ).</w:t>
      </w:r>
    </w:p>
    <w:p w14:paraId="491AADB2" w14:textId="736DAC08" w:rsidR="00D7339E"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Pr>
          <w:rFonts w:ascii="Times New Roman" w:eastAsia="Calibri" w:hAnsi="Times New Roman" w:cs="Times New Roman"/>
          <w:sz w:val="24"/>
          <w:szCs w:val="24"/>
        </w:rPr>
        <w:t>ФСУ</w:t>
      </w:r>
      <w:r w:rsidRPr="007B0045">
        <w:rPr>
          <w:rFonts w:ascii="Times New Roman" w:eastAsia="Calibri" w:hAnsi="Times New Roman" w:cs="Times New Roman"/>
          <w:sz w:val="24"/>
          <w:szCs w:val="24"/>
        </w:rPr>
        <w:t>.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w:t>
      </w:r>
      <w:r w:rsidR="002D3814">
        <w:rPr>
          <w:rFonts w:ascii="Times New Roman" w:eastAsia="Calibri" w:hAnsi="Times New Roman" w:cs="Times New Roman"/>
          <w:sz w:val="24"/>
          <w:szCs w:val="24"/>
          <w:lang w:val="en-US"/>
        </w:rPr>
        <w:t xml:space="preserve">, </w:t>
      </w:r>
      <w:r w:rsidRPr="007B0045">
        <w:rPr>
          <w:rFonts w:ascii="Times New Roman" w:eastAsia="Calibri" w:hAnsi="Times New Roman" w:cs="Times New Roman"/>
          <w:sz w:val="24"/>
          <w:szCs w:val="24"/>
        </w:rPr>
        <w:t xml:space="preserve">както и </w:t>
      </w:r>
      <w:r w:rsidR="002D3814">
        <w:rPr>
          <w:rFonts w:ascii="Times New Roman" w:eastAsia="Calibri" w:hAnsi="Times New Roman" w:cs="Times New Roman"/>
          <w:sz w:val="24"/>
          <w:szCs w:val="24"/>
        </w:rPr>
        <w:t xml:space="preserve">специфичните изисквания, заложени от страна на Управляващия орган. </w:t>
      </w:r>
    </w:p>
    <w:p w14:paraId="516DA6F1" w14:textId="613E0DB7" w:rsidR="00D63387" w:rsidRPr="001B2876" w:rsidRDefault="00D63387" w:rsidP="00D63387">
      <w:pPr>
        <w:pBdr>
          <w:top w:val="single" w:sz="4" w:space="1" w:color="auto"/>
          <w:left w:val="single" w:sz="4" w:space="4" w:color="auto"/>
          <w:bottom w:val="single" w:sz="4" w:space="1" w:color="auto"/>
          <w:right w:val="single" w:sz="4" w:space="4" w:color="auto"/>
        </w:pBdr>
        <w:spacing w:after="120" w:line="240" w:lineRule="auto"/>
        <w:jc w:val="both"/>
        <w:rPr>
          <w:rStyle w:val="Hyperlink"/>
          <w:rFonts w:ascii="Times New Roman" w:hAnsi="Times New Roman" w:cs="Times New Roman"/>
          <w:color w:val="000000" w:themeColor="text1"/>
          <w:sz w:val="24"/>
          <w:szCs w:val="24"/>
          <w:u w:val="none"/>
        </w:rPr>
      </w:pPr>
      <w:r w:rsidRPr="001B2876">
        <w:rPr>
          <w:rStyle w:val="Hyperlink"/>
          <w:rFonts w:ascii="Times New Roman" w:hAnsi="Times New Roman" w:cs="Times New Roman"/>
          <w:color w:val="000000" w:themeColor="text1"/>
          <w:sz w:val="24"/>
          <w:szCs w:val="24"/>
          <w:u w:val="none"/>
        </w:rPr>
        <w:t>Бенефициентът отразява в ИСУН всеки сключен договор с избран изпълнител ведно с документите от провеждането на обществената поръчка.</w:t>
      </w:r>
    </w:p>
    <w:p w14:paraId="1F866892" w14:textId="22227D0E"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Бенефициентът изпълнява проекта</w:t>
      </w:r>
      <w:r w:rsidRPr="000F0308">
        <w:rPr>
          <w:rFonts w:ascii="Times New Roman" w:eastAsia="Calibri" w:hAnsi="Times New Roman" w:cs="Times New Roman"/>
          <w:sz w:val="24"/>
          <w:szCs w:val="24"/>
        </w:rPr>
        <w:t xml:space="preserve"> в съответствие с приложимото национално и европейско законодателство и правилата на </w:t>
      </w:r>
      <w:r>
        <w:rPr>
          <w:rFonts w:ascii="Times New Roman" w:eastAsia="Calibri" w:hAnsi="Times New Roman" w:cs="Times New Roman"/>
          <w:sz w:val="24"/>
          <w:szCs w:val="24"/>
        </w:rPr>
        <w:t>програмата</w:t>
      </w:r>
      <w:r w:rsidRPr="000F0308">
        <w:rPr>
          <w:rFonts w:ascii="Times New Roman" w:eastAsia="Calibri" w:hAnsi="Times New Roman" w:cs="Times New Roman"/>
          <w:sz w:val="24"/>
          <w:szCs w:val="24"/>
        </w:rPr>
        <w:t>.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Бенефициентът трябва да осигури необходимия финансов капацитет за пълното и точно изпълнение, като е отговорен за:</w:t>
      </w:r>
    </w:p>
    <w:p w14:paraId="7A2364F6" w14:textId="24A1156D" w:rsidR="00FB599C" w:rsidRDefault="00FB599C"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B599C">
        <w:rPr>
          <w:rFonts w:ascii="Times New Roman" w:eastAsia="Calibri" w:hAnsi="Times New Roman" w:cs="Times New Roman"/>
          <w:sz w:val="24"/>
          <w:szCs w:val="24"/>
        </w:rPr>
        <w:t xml:space="preserve">- потвърждаване на разходите за </w:t>
      </w:r>
      <w:r w:rsidR="006E529A">
        <w:rPr>
          <w:rFonts w:ascii="Times New Roman" w:eastAsia="Calibri" w:hAnsi="Times New Roman" w:cs="Times New Roman"/>
          <w:sz w:val="24"/>
          <w:szCs w:val="24"/>
        </w:rPr>
        <w:t xml:space="preserve">ДМА и </w:t>
      </w:r>
      <w:r w:rsidRPr="00FB599C">
        <w:rPr>
          <w:rFonts w:ascii="Times New Roman" w:eastAsia="Calibri" w:hAnsi="Times New Roman" w:cs="Times New Roman"/>
          <w:sz w:val="24"/>
          <w:szCs w:val="24"/>
        </w:rPr>
        <w:t xml:space="preserve">ДНА и/или предоставяне на услуги въз основа на отчетни </w:t>
      </w:r>
      <w:proofErr w:type="spellStart"/>
      <w:r w:rsidRPr="00FB599C">
        <w:rPr>
          <w:rFonts w:ascii="Times New Roman" w:eastAsia="Calibri" w:hAnsi="Times New Roman" w:cs="Times New Roman"/>
          <w:sz w:val="24"/>
          <w:szCs w:val="24"/>
        </w:rPr>
        <w:t>разходооправдателни</w:t>
      </w:r>
      <w:proofErr w:type="spellEnd"/>
      <w:r w:rsidRPr="00FB599C">
        <w:rPr>
          <w:rFonts w:ascii="Times New Roman" w:eastAsia="Calibri" w:hAnsi="Times New Roman" w:cs="Times New Roman"/>
          <w:sz w:val="24"/>
          <w:szCs w:val="24"/>
        </w:rPr>
        <w:t xml:space="preserve"> и платежни документи (фактури, сметки за изплатени суми, авансови отчети банкови извлечения/платежни нареждания, фискални бонове, РКО или други документи с еквивалентна доказателствена стойност). </w:t>
      </w:r>
    </w:p>
    <w:p w14:paraId="03978817" w14:textId="77777777" w:rsidR="00F1595A" w:rsidRDefault="000F0308" w:rsidP="00F1595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F0308">
        <w:rPr>
          <w:rFonts w:ascii="Times New Roman" w:eastAsia="Calibri" w:hAnsi="Times New Roman" w:cs="Times New Roman"/>
          <w:sz w:val="24"/>
          <w:szCs w:val="24"/>
        </w:rPr>
        <w:t xml:space="preserve">- потвърждаване на извършените дейности във връзка с изпълнението на </w:t>
      </w:r>
      <w:r>
        <w:rPr>
          <w:rFonts w:ascii="Times New Roman" w:eastAsia="Calibri" w:hAnsi="Times New Roman" w:cs="Times New Roman"/>
          <w:sz w:val="24"/>
          <w:szCs w:val="24"/>
        </w:rPr>
        <w:t>проекта</w:t>
      </w:r>
      <w:r w:rsidRPr="000F0308">
        <w:rPr>
          <w:rFonts w:ascii="Times New Roman" w:eastAsia="Calibri" w:hAnsi="Times New Roman" w:cs="Times New Roman"/>
          <w:sz w:val="24"/>
          <w:szCs w:val="24"/>
        </w:rPr>
        <w:t xml:space="preserve"> в рамките на условията на </w:t>
      </w:r>
      <w:r>
        <w:rPr>
          <w:rFonts w:ascii="Times New Roman" w:eastAsia="Calibri" w:hAnsi="Times New Roman" w:cs="Times New Roman"/>
          <w:sz w:val="24"/>
          <w:szCs w:val="24"/>
        </w:rPr>
        <w:t>Административния договор</w:t>
      </w:r>
      <w:r w:rsidRPr="000F0308">
        <w:rPr>
          <w:rFonts w:ascii="Times New Roman" w:eastAsia="Calibri"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w:t>
      </w:r>
      <w:r>
        <w:rPr>
          <w:rFonts w:ascii="Times New Roman" w:eastAsia="Calibri" w:hAnsi="Times New Roman" w:cs="Times New Roman"/>
          <w:sz w:val="24"/>
          <w:szCs w:val="24"/>
        </w:rPr>
        <w:t xml:space="preserve"> и др.)</w:t>
      </w:r>
      <w:r w:rsidRPr="000F0308">
        <w:rPr>
          <w:rFonts w:ascii="Times New Roman" w:eastAsia="Calibri" w:hAnsi="Times New Roman" w:cs="Times New Roman"/>
          <w:sz w:val="24"/>
          <w:szCs w:val="24"/>
        </w:rPr>
        <w:t>.</w:t>
      </w:r>
      <w:r w:rsidR="00F1595A" w:rsidRPr="00F1595A">
        <w:rPr>
          <w:rFonts w:ascii="Times New Roman" w:hAnsi="Times New Roman" w:cs="Times New Roman"/>
          <w:sz w:val="24"/>
          <w:szCs w:val="24"/>
        </w:rPr>
        <w:t xml:space="preserve"> </w:t>
      </w:r>
    </w:p>
    <w:p w14:paraId="06A68423" w14:textId="7EACD7D0" w:rsidR="00F1595A" w:rsidRPr="006F622F" w:rsidRDefault="006D61B4" w:rsidP="00F1595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Бенефициентът с</w:t>
      </w:r>
      <w:r w:rsidR="00F1595A">
        <w:rPr>
          <w:rFonts w:ascii="Times New Roman" w:hAnsi="Times New Roman" w:cs="Times New Roman"/>
          <w:sz w:val="24"/>
          <w:szCs w:val="24"/>
        </w:rPr>
        <w:t xml:space="preserve">леди за съответствието с </w:t>
      </w:r>
      <w:r w:rsidR="00F1595A" w:rsidRPr="006F622F">
        <w:rPr>
          <w:rFonts w:ascii="Times New Roman" w:hAnsi="Times New Roman" w:cs="Times New Roman"/>
          <w:sz w:val="24"/>
          <w:szCs w:val="24"/>
        </w:rPr>
        <w:t xml:space="preserve">нормативните изисквания, посочени в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00F1595A">
        <w:rPr>
          <w:rFonts w:ascii="Times New Roman" w:hAnsi="Times New Roman" w:cs="Times New Roman"/>
          <w:sz w:val="24"/>
          <w:szCs w:val="24"/>
        </w:rPr>
        <w:t xml:space="preserve">във </w:t>
      </w:r>
      <w:r w:rsidR="00F1595A" w:rsidRPr="001B2876">
        <w:rPr>
          <w:rFonts w:ascii="Times New Roman" w:hAnsi="Times New Roman" w:cs="Times New Roman"/>
          <w:sz w:val="24"/>
          <w:szCs w:val="24"/>
        </w:rPr>
        <w:t>връзка с месечните възнаграждения на екипа по проекта, в случаите, когато дейностите по изпълнение и/или</w:t>
      </w:r>
      <w:r w:rsidR="00F1595A" w:rsidRPr="006F622F">
        <w:rPr>
          <w:rFonts w:ascii="Times New Roman" w:hAnsi="Times New Roman" w:cs="Times New Roman"/>
          <w:sz w:val="24"/>
          <w:szCs w:val="24"/>
        </w:rPr>
        <w:t xml:space="preserve"> управление на проекти се възлагат извън установеното работно време и длъжностна характеристика на служителя и/или с нарочно сключен/и за целта трудови договори по чл.110 или чл. 111 от КТ,</w:t>
      </w:r>
      <w:r w:rsidR="00F1595A">
        <w:rPr>
          <w:rFonts w:ascii="Times New Roman" w:hAnsi="Times New Roman" w:cs="Times New Roman"/>
          <w:sz w:val="24"/>
          <w:szCs w:val="24"/>
        </w:rPr>
        <w:t xml:space="preserve"> като</w:t>
      </w:r>
      <w:r w:rsidR="00F1595A" w:rsidRPr="006F622F">
        <w:rPr>
          <w:rFonts w:ascii="Times New Roman" w:hAnsi="Times New Roman" w:cs="Times New Roman"/>
          <w:sz w:val="24"/>
          <w:szCs w:val="24"/>
        </w:rPr>
        <w:t xml:space="preserve"> стриктно да проследява: </w:t>
      </w:r>
    </w:p>
    <w:p w14:paraId="3D27EBD0" w14:textId="77777777" w:rsidR="00F1595A" w:rsidRPr="006F622F" w:rsidRDefault="00F1595A" w:rsidP="00F1595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6F622F">
        <w:rPr>
          <w:rFonts w:ascii="Times New Roman" w:hAnsi="Times New Roman" w:cs="Times New Roman"/>
          <w:sz w:val="24"/>
          <w:szCs w:val="24"/>
        </w:rPr>
        <w:lastRenderedPageBreak/>
        <w:t xml:space="preserve">1. Общата продължителност на положения от лицето труд по основно и допълнително правоотношение; </w:t>
      </w:r>
    </w:p>
    <w:p w14:paraId="3F8E4DC6" w14:textId="77777777" w:rsidR="00F1595A" w:rsidRPr="006F622F" w:rsidRDefault="00F1595A" w:rsidP="00F1595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6F622F">
        <w:rPr>
          <w:rFonts w:ascii="Times New Roman" w:hAnsi="Times New Roman" w:cs="Times New Roman"/>
          <w:sz w:val="24"/>
          <w:szCs w:val="24"/>
        </w:rPr>
        <w:t xml:space="preserve">2. </w:t>
      </w:r>
      <w:proofErr w:type="spellStart"/>
      <w:r w:rsidRPr="006F622F">
        <w:rPr>
          <w:rFonts w:ascii="Times New Roman" w:hAnsi="Times New Roman" w:cs="Times New Roman"/>
          <w:sz w:val="24"/>
          <w:szCs w:val="24"/>
        </w:rPr>
        <w:t>Незастъпването</w:t>
      </w:r>
      <w:proofErr w:type="spellEnd"/>
      <w:r w:rsidRPr="006F622F">
        <w:rPr>
          <w:rFonts w:ascii="Times New Roman" w:hAnsi="Times New Roman" w:cs="Times New Roman"/>
          <w:sz w:val="24"/>
          <w:szCs w:val="24"/>
        </w:rPr>
        <w:t xml:space="preserve">, т.е. </w:t>
      </w:r>
      <w:proofErr w:type="spellStart"/>
      <w:r w:rsidRPr="006F622F">
        <w:rPr>
          <w:rFonts w:ascii="Times New Roman" w:hAnsi="Times New Roman" w:cs="Times New Roman"/>
          <w:sz w:val="24"/>
          <w:szCs w:val="24"/>
        </w:rPr>
        <w:t>недублирането</w:t>
      </w:r>
      <w:proofErr w:type="spellEnd"/>
      <w:r w:rsidRPr="006F622F">
        <w:rPr>
          <w:rFonts w:ascii="Times New Roman" w:hAnsi="Times New Roman" w:cs="Times New Roman"/>
          <w:sz w:val="24"/>
          <w:szCs w:val="24"/>
        </w:rPr>
        <w:t xml:space="preserve"> на задължения по основно и по допълнително служебно или трудово правоотношение, сключено за целите на изпълнение на проекта.</w:t>
      </w:r>
    </w:p>
    <w:p w14:paraId="514A7C25" w14:textId="77777777" w:rsidR="00F1595A" w:rsidRPr="006F622F" w:rsidRDefault="00F1595A" w:rsidP="00F1595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Б</w:t>
      </w:r>
      <w:r w:rsidRPr="006F622F">
        <w:rPr>
          <w:rFonts w:ascii="Times New Roman" w:hAnsi="Times New Roman" w:cs="Times New Roman"/>
          <w:sz w:val="24"/>
          <w:szCs w:val="24"/>
        </w:rPr>
        <w:t>енефициентът следва да регламентира и ясно да разграничи изпълняваните от отчетените лица дейности по проекта (по основно или по допълнително правоотношение), както и да подкрепи със съответни подходящи доказателства (документи) това разграничение.</w:t>
      </w:r>
    </w:p>
    <w:p w14:paraId="22907C15" w14:textId="77777777" w:rsidR="00F1595A" w:rsidRPr="007B0045" w:rsidRDefault="00F1595A"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40CEC9A8" w14:textId="77777777" w:rsidR="000F0308"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7B0045">
        <w:rPr>
          <w:rFonts w:ascii="Times New Roman" w:eastAsia="Calibri" w:hAnsi="Times New Roman" w:cs="Times New Roman"/>
          <w:sz w:val="24"/>
          <w:szCs w:val="24"/>
        </w:rPr>
        <w:t>те</w:t>
      </w:r>
      <w:r w:rsidRPr="007B0045">
        <w:rPr>
          <w:rFonts w:ascii="Times New Roman" w:eastAsia="Calibri" w:hAnsi="Times New Roman" w:cs="Times New Roman"/>
          <w:sz w:val="24"/>
          <w:szCs w:val="24"/>
        </w:rPr>
        <w:t xml:space="preserve"> европейски и национални норми, както и правила</w:t>
      </w:r>
      <w:r w:rsidR="00BB3BF0" w:rsidRPr="007B0045">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утвърдени от Ръководителя на Управляващия орган.</w:t>
      </w:r>
    </w:p>
    <w:p w14:paraId="581B10AA" w14:textId="27E11E82" w:rsidR="00856A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Правата и задълженията, които възникват за бенефициента</w:t>
      </w:r>
      <w:r w:rsidR="00856AFA">
        <w:rPr>
          <w:rFonts w:ascii="Times New Roman" w:eastAsia="Calibri" w:hAnsi="Times New Roman" w:cs="Times New Roman"/>
          <w:sz w:val="24"/>
          <w:szCs w:val="24"/>
        </w:rPr>
        <w:t>,</w:t>
      </w:r>
      <w:r w:rsidRPr="007B0045">
        <w:rPr>
          <w:rFonts w:ascii="Times New Roman" w:eastAsia="Calibri" w:hAnsi="Times New Roman" w:cs="Times New Roman"/>
          <w:sz w:val="24"/>
          <w:szCs w:val="24"/>
        </w:rPr>
        <w:t xml:space="preserve"> са описани в приложения образец на </w:t>
      </w:r>
      <w:r w:rsidRPr="00856AFA">
        <w:rPr>
          <w:rFonts w:ascii="Times New Roman" w:eastAsia="Calibri" w:hAnsi="Times New Roman" w:cs="Times New Roman"/>
          <w:b/>
          <w:sz w:val="24"/>
          <w:szCs w:val="24"/>
        </w:rPr>
        <w:t xml:space="preserve">Административен договор за безвъзмездна финансова помощ по </w:t>
      </w:r>
      <w:r w:rsidR="00856AFA" w:rsidRPr="00856AFA">
        <w:rPr>
          <w:rFonts w:ascii="Times New Roman" w:eastAsia="Calibri" w:hAnsi="Times New Roman" w:cs="Times New Roman"/>
          <w:b/>
          <w:sz w:val="24"/>
          <w:szCs w:val="24"/>
        </w:rPr>
        <w:t>П</w:t>
      </w:r>
      <w:r w:rsidR="00826665">
        <w:rPr>
          <w:rFonts w:ascii="Times New Roman" w:eastAsia="Calibri" w:hAnsi="Times New Roman" w:cs="Times New Roman"/>
          <w:b/>
          <w:sz w:val="24"/>
          <w:szCs w:val="24"/>
        </w:rPr>
        <w:t>НИИДИТ</w:t>
      </w:r>
      <w:r w:rsidR="00856AFA">
        <w:rPr>
          <w:rFonts w:ascii="Times New Roman" w:eastAsia="Calibri" w:hAnsi="Times New Roman" w:cs="Times New Roman"/>
          <w:sz w:val="24"/>
          <w:szCs w:val="24"/>
        </w:rPr>
        <w:t xml:space="preserve"> </w:t>
      </w:r>
      <w:r w:rsidRPr="007B0045">
        <w:rPr>
          <w:rFonts w:ascii="Times New Roman" w:eastAsia="Calibri" w:hAnsi="Times New Roman" w:cs="Times New Roman"/>
          <w:b/>
          <w:sz w:val="24"/>
          <w:szCs w:val="24"/>
        </w:rPr>
        <w:t>(Приложение</w:t>
      </w:r>
      <w:r w:rsidR="00856AFA">
        <w:rPr>
          <w:rFonts w:ascii="Times New Roman" w:eastAsia="Calibri" w:hAnsi="Times New Roman" w:cs="Times New Roman"/>
          <w:b/>
          <w:sz w:val="24"/>
          <w:szCs w:val="24"/>
        </w:rPr>
        <w:t xml:space="preserve"> И</w:t>
      </w:r>
      <w:r w:rsidRPr="007B0045">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и </w:t>
      </w:r>
      <w:r w:rsidRPr="00856AFA">
        <w:rPr>
          <w:rFonts w:ascii="Times New Roman" w:eastAsia="Calibri" w:hAnsi="Times New Roman" w:cs="Times New Roman"/>
          <w:b/>
          <w:sz w:val="24"/>
          <w:szCs w:val="24"/>
        </w:rPr>
        <w:t>Общите условия към финансираните по програма „</w:t>
      </w:r>
      <w:r w:rsidR="00D2206F">
        <w:rPr>
          <w:rFonts w:ascii="Times New Roman" w:eastAsia="Calibri" w:hAnsi="Times New Roman" w:cs="Times New Roman"/>
          <w:b/>
          <w:sz w:val="24"/>
          <w:szCs w:val="24"/>
        </w:rPr>
        <w:t>Научни изследвания, иновации и дигитализация за интелигентна трансформация</w:t>
      </w:r>
      <w:r w:rsidRPr="00856AFA">
        <w:rPr>
          <w:rFonts w:ascii="Times New Roman" w:eastAsia="Calibri" w:hAnsi="Times New Roman" w:cs="Times New Roman"/>
          <w:b/>
          <w:sz w:val="24"/>
          <w:szCs w:val="24"/>
        </w:rPr>
        <w:t>” 20</w:t>
      </w:r>
      <w:r w:rsidR="0096429F">
        <w:rPr>
          <w:rFonts w:ascii="Times New Roman" w:eastAsia="Calibri" w:hAnsi="Times New Roman" w:cs="Times New Roman"/>
          <w:b/>
          <w:sz w:val="24"/>
          <w:szCs w:val="24"/>
        </w:rPr>
        <w:t>21</w:t>
      </w:r>
      <w:r w:rsidRPr="00856AFA">
        <w:rPr>
          <w:rFonts w:ascii="Times New Roman" w:eastAsia="Calibri" w:hAnsi="Times New Roman" w:cs="Times New Roman"/>
          <w:b/>
          <w:sz w:val="24"/>
          <w:szCs w:val="24"/>
        </w:rPr>
        <w:t>-202</w:t>
      </w:r>
      <w:r w:rsidR="0096429F">
        <w:rPr>
          <w:rFonts w:ascii="Times New Roman" w:eastAsia="Calibri" w:hAnsi="Times New Roman" w:cs="Times New Roman"/>
          <w:b/>
          <w:sz w:val="24"/>
          <w:szCs w:val="24"/>
        </w:rPr>
        <w:t>7</w:t>
      </w:r>
      <w:r w:rsidRPr="00856AFA">
        <w:rPr>
          <w:rFonts w:ascii="Times New Roman" w:eastAsia="Calibri" w:hAnsi="Times New Roman" w:cs="Times New Roman"/>
          <w:b/>
          <w:sz w:val="24"/>
          <w:szCs w:val="24"/>
        </w:rPr>
        <w:t xml:space="preserve"> административни договори за безвъзмездна финансова помощ (Приложение</w:t>
      </w:r>
      <w:r w:rsidR="00856AFA" w:rsidRPr="00856AFA">
        <w:rPr>
          <w:rFonts w:ascii="Times New Roman" w:eastAsia="Calibri" w:hAnsi="Times New Roman" w:cs="Times New Roman"/>
          <w:b/>
          <w:sz w:val="24"/>
          <w:szCs w:val="24"/>
        </w:rPr>
        <w:t xml:space="preserve"> Й</w:t>
      </w:r>
      <w:r w:rsidRPr="00856AFA">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w:t>
      </w:r>
    </w:p>
    <w:p w14:paraId="3DFBC71A" w14:textId="6932F63F" w:rsidR="00B12853"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12853">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w:t>
      </w:r>
      <w:r w:rsidR="00D34B94" w:rsidRPr="00D34B94">
        <w:t xml:space="preserve"> </w:t>
      </w:r>
      <w:r w:rsidR="00D34B94" w:rsidRPr="00D34B94">
        <w:rPr>
          <w:rFonts w:ascii="Times New Roman" w:eastAsia="Calibri" w:hAnsi="Times New Roman" w:cs="Times New Roman"/>
          <w:sz w:val="24"/>
          <w:szCs w:val="24"/>
        </w:rPr>
        <w:t xml:space="preserve">(Наредбата за администриране на нередности по Европейските фондове при споделено управление, приета с ПМС № 111/10.08.2023 г.). </w:t>
      </w:r>
      <w:r w:rsidRPr="00B12853">
        <w:rPr>
          <w:rFonts w:ascii="Times New Roman" w:eastAsia="Calibri" w:hAnsi="Times New Roman" w:cs="Times New Roman"/>
          <w:sz w:val="24"/>
          <w:szCs w:val="24"/>
        </w:rPr>
        <w:t xml:space="preserve">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Pr="00B12853">
        <w:rPr>
          <w:rFonts w:ascii="Times New Roman" w:eastAsia="Calibri" w:hAnsi="Times New Roman" w:cs="Times New Roman"/>
          <w:b/>
          <w:sz w:val="24"/>
          <w:szCs w:val="24"/>
        </w:rPr>
        <w:t>Декларация</w:t>
      </w:r>
      <w:r>
        <w:rPr>
          <w:rFonts w:ascii="Times New Roman" w:eastAsia="Calibri" w:hAnsi="Times New Roman" w:cs="Times New Roman"/>
          <w:b/>
          <w:sz w:val="24"/>
          <w:szCs w:val="24"/>
        </w:rPr>
        <w:t xml:space="preserve"> за нередности</w:t>
      </w:r>
      <w:r w:rsidRPr="00B12853">
        <w:rPr>
          <w:rFonts w:ascii="Times New Roman" w:eastAsia="Calibri" w:hAnsi="Times New Roman" w:cs="Times New Roman"/>
          <w:b/>
          <w:sz w:val="24"/>
          <w:szCs w:val="24"/>
        </w:rPr>
        <w:t xml:space="preserve"> </w:t>
      </w:r>
      <w:r w:rsidR="0072653D">
        <w:rPr>
          <w:rFonts w:ascii="Times New Roman" w:eastAsia="Calibri" w:hAnsi="Times New Roman" w:cs="Times New Roman"/>
          <w:b/>
          <w:sz w:val="24"/>
          <w:szCs w:val="24"/>
        </w:rPr>
        <w:t>по Приложение Ж</w:t>
      </w:r>
      <w:r w:rsidRPr="00B12853">
        <w:rPr>
          <w:rFonts w:ascii="Times New Roman" w:eastAsia="Calibri" w:hAnsi="Times New Roman" w:cs="Times New Roman"/>
          <w:sz w:val="24"/>
          <w:szCs w:val="24"/>
        </w:rPr>
        <w:t>.</w:t>
      </w:r>
    </w:p>
    <w:p w14:paraId="3FDBBBEF" w14:textId="54523A59" w:rsid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ВАЖНО: В случай че е приложимо, конкретният бенефициент следва</w:t>
      </w:r>
      <w:r w:rsidRPr="000F0308">
        <w:rPr>
          <w:rFonts w:ascii="Times New Roman" w:eastAsia="Calibri" w:hAnsi="Times New Roman" w:cs="Times New Roman"/>
          <w:sz w:val="24"/>
          <w:szCs w:val="24"/>
        </w:rPr>
        <w:t xml:space="preserve">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w:t>
      </w:r>
      <w:r w:rsidRPr="00C555EE">
        <w:rPr>
          <w:rFonts w:ascii="Times New Roman" w:eastAsia="Calibri" w:hAnsi="Times New Roman" w:cs="Times New Roman"/>
          <w:sz w:val="24"/>
          <w:szCs w:val="24"/>
        </w:rPr>
        <w:t xml:space="preserve">, ал. 1 и чл. 63, ал. 1, т. 6 от ЗОП.   </w:t>
      </w:r>
    </w:p>
    <w:p w14:paraId="26675EA8"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 xml:space="preserve">Считано от 09.04.2022 г. е в сила Регламент 2022/576, който е задължителен в своята цялост и е пряко приложим за възложителите на обществени поръчки по ЗОП и ЗУСЕФСУ.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w:t>
      </w:r>
      <w:proofErr w:type="spellStart"/>
      <w:r w:rsidRPr="00646F5B">
        <w:rPr>
          <w:rFonts w:ascii="Times New Roman" w:eastAsia="Calibri" w:hAnsi="Times New Roman" w:cs="Times New Roman"/>
          <w:sz w:val="24"/>
          <w:szCs w:val="24"/>
        </w:rPr>
        <w:t>дерогация</w:t>
      </w:r>
      <w:proofErr w:type="spellEnd"/>
      <w:r w:rsidRPr="00646F5B">
        <w:rPr>
          <w:rFonts w:ascii="Times New Roman" w:eastAsia="Calibri" w:hAnsi="Times New Roman" w:cs="Times New Roman"/>
          <w:sz w:val="24"/>
          <w:szCs w:val="24"/>
        </w:rPr>
        <w:t>.</w:t>
      </w:r>
    </w:p>
    <w:p w14:paraId="66A716B1"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С Регламента се въвеждат ограничителни мерки по отношение на лица и образувания (напр. обединения) или органи, които са посочени в чл. 5 к, § 1 от същия, както следва:</w:t>
      </w:r>
    </w:p>
    <w:p w14:paraId="331E5EF7"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 xml:space="preserve">1. Забранява се възлагането или продължаването на изпълнението на всякакви договори за 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w:t>
      </w:r>
      <w:r w:rsidRPr="00646F5B">
        <w:rPr>
          <w:rFonts w:ascii="Times New Roman" w:eastAsia="Calibri" w:hAnsi="Times New Roman" w:cs="Times New Roman"/>
          <w:sz w:val="24"/>
          <w:szCs w:val="24"/>
        </w:rPr>
        <w:lastRenderedPageBreak/>
        <w:t>от Директива 2014/25/ЕС и член 13, букви а) — г), е) — з) и й) от Директива 2009/81/ЕО, на или със:</w:t>
      </w:r>
    </w:p>
    <w:p w14:paraId="2F2DFB54"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а) руски гражданин или физическо или юридическо лице, образувание или орган, установен(о) в Русия;</w:t>
      </w:r>
    </w:p>
    <w:p w14:paraId="120F97F1"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7B44A488"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1368E727"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Доказване на липса или наличие на обстоятелствата по чл. 5к от регламент 2022/576</w:t>
      </w:r>
    </w:p>
    <w:p w14:paraId="3A786C74" w14:textId="77777777"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1. по отношение на нови възлагания/договори:</w:t>
      </w:r>
    </w:p>
    <w:p w14:paraId="38E57B34" w14:textId="70934F3F" w:rsidR="00646F5B" w:rsidRPr="00646F5B"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В допълнение възложителят по настоящата процедура следва 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(Приложение Л).</w:t>
      </w:r>
    </w:p>
    <w:p w14:paraId="71955247" w14:textId="56B4444B" w:rsidR="00646F5B" w:rsidRPr="00C555EE" w:rsidRDefault="00646F5B" w:rsidP="00646F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46F5B">
        <w:rPr>
          <w:rFonts w:ascii="Times New Roman" w:eastAsia="Calibri" w:hAnsi="Times New Roman" w:cs="Times New Roman"/>
          <w:sz w:val="24"/>
          <w:szCs w:val="24"/>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3FD46E25" w14:textId="7316351A" w:rsidR="00BA7E85" w:rsidRPr="00C555EE"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ВАЖНО: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15407078" w14:textId="77777777"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7B0045">
        <w:rPr>
          <w:rFonts w:ascii="Times New Roman" w:eastAsia="Calibri" w:hAnsi="Times New Roman" w:cs="Times New Roman"/>
          <w:sz w:val="24"/>
          <w:szCs w:val="24"/>
        </w:rPr>
        <w:t xml:space="preserve">. </w:t>
      </w:r>
    </w:p>
    <w:p w14:paraId="64276B0E" w14:textId="7D6E4971" w:rsidR="002A7F2B"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В случай</w:t>
      </w:r>
      <w:r w:rsidR="00FB599C">
        <w:rPr>
          <w:rFonts w:ascii="Times New Roman" w:eastAsia="Calibri" w:hAnsi="Times New Roman" w:cs="Times New Roman"/>
          <w:sz w:val="24"/>
          <w:szCs w:val="24"/>
        </w:rPr>
        <w:t>,</w:t>
      </w:r>
      <w:r w:rsidRPr="000F0308">
        <w:rPr>
          <w:rFonts w:ascii="Times New Roman" w:eastAsia="Calibri" w:hAnsi="Times New Roman" w:cs="Times New Roman"/>
          <w:sz w:val="24"/>
          <w:szCs w:val="24"/>
        </w:rPr>
        <w:t xml:space="preserve"> че са възникнали трудно</w:t>
      </w:r>
      <w:r>
        <w:rPr>
          <w:rFonts w:ascii="Times New Roman" w:eastAsia="Calibri" w:hAnsi="Times New Roman" w:cs="Times New Roman"/>
          <w:sz w:val="24"/>
          <w:szCs w:val="24"/>
        </w:rPr>
        <w:t>сти или пречки при изпълнението</w:t>
      </w:r>
      <w:r w:rsidRPr="000F0308">
        <w:rPr>
          <w:rFonts w:ascii="Times New Roman" w:eastAsia="Calibri" w:hAnsi="Times New Roman" w:cs="Times New Roman"/>
          <w:sz w:val="24"/>
          <w:szCs w:val="24"/>
        </w:rPr>
        <w:t xml:space="preserve">, бенефициентът трябва незабавно да уведоми </w:t>
      </w:r>
      <w:r w:rsidR="002A7F2B" w:rsidRPr="002A7F2B">
        <w:rPr>
          <w:rFonts w:ascii="Times New Roman" w:eastAsia="Calibri" w:hAnsi="Times New Roman" w:cs="Times New Roman"/>
          <w:sz w:val="24"/>
          <w:szCs w:val="24"/>
        </w:rPr>
        <w:t xml:space="preserve">Ръководителя на </w:t>
      </w:r>
      <w:r>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Pr>
          <w:rFonts w:ascii="Times New Roman" w:eastAsia="Calibri" w:hAnsi="Times New Roman" w:cs="Times New Roman"/>
          <w:sz w:val="24"/>
          <w:szCs w:val="24"/>
        </w:rPr>
        <w:t xml:space="preserve">проекта, </w:t>
      </w:r>
      <w:r w:rsidRPr="000F0308">
        <w:rPr>
          <w:rFonts w:ascii="Times New Roman" w:eastAsia="Calibri" w:hAnsi="Times New Roman" w:cs="Times New Roman"/>
          <w:sz w:val="24"/>
          <w:szCs w:val="24"/>
        </w:rPr>
        <w:t xml:space="preserve">Бенефициентът подава информация относно настъпилата трудност или пречка през </w:t>
      </w:r>
      <w:r w:rsidR="00EC4C58">
        <w:rPr>
          <w:rFonts w:ascii="Times New Roman" w:eastAsia="Calibri" w:hAnsi="Times New Roman" w:cs="Times New Roman"/>
          <w:sz w:val="24"/>
          <w:szCs w:val="24"/>
        </w:rPr>
        <w:t>раздел „Кореспонденция“ на ИСУН</w:t>
      </w:r>
      <w:r w:rsidRPr="000F0308">
        <w:rPr>
          <w:rFonts w:ascii="Times New Roman" w:eastAsia="Calibri" w:hAnsi="Times New Roman" w:cs="Times New Roman"/>
          <w:sz w:val="24"/>
          <w:szCs w:val="24"/>
        </w:rPr>
        <w:t xml:space="preserve">. В допълнение, чрез раздел „Кореспонденция“ се извършва подаването на документи, подлежащи на проверка от страна на </w:t>
      </w:r>
      <w:r w:rsidR="002A7F2B" w:rsidRPr="002A7F2B">
        <w:rPr>
          <w:rFonts w:ascii="Times New Roman" w:eastAsia="Calibri" w:hAnsi="Times New Roman" w:cs="Times New Roman"/>
          <w:sz w:val="24"/>
          <w:szCs w:val="24"/>
        </w:rPr>
        <w:t>Управляващия орган</w:t>
      </w:r>
      <w:r w:rsidR="002A7F2B">
        <w:rPr>
          <w:rFonts w:ascii="Times New Roman" w:eastAsia="Calibri" w:hAnsi="Times New Roman" w:cs="Times New Roman"/>
          <w:sz w:val="24"/>
          <w:szCs w:val="24"/>
        </w:rPr>
        <w:t>.</w:t>
      </w:r>
    </w:p>
    <w:p w14:paraId="5742F285"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се задължава да предоставя на </w:t>
      </w:r>
      <w:r w:rsidR="002A7F2B">
        <w:rPr>
          <w:rFonts w:ascii="Times New Roman" w:eastAsia="Calibri" w:hAnsi="Times New Roman" w:cs="Times New Roman"/>
          <w:sz w:val="24"/>
          <w:szCs w:val="24"/>
        </w:rPr>
        <w:t>Ръководителя на Управляващия орган</w:t>
      </w:r>
      <w:r w:rsidRPr="000F0308">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w:t>
      </w:r>
      <w:r w:rsidRPr="000F0308">
        <w:rPr>
          <w:rFonts w:ascii="Times New Roman" w:eastAsia="Calibri" w:hAnsi="Times New Roman" w:cs="Times New Roman"/>
          <w:sz w:val="24"/>
          <w:szCs w:val="24"/>
        </w:rPr>
        <w:lastRenderedPageBreak/>
        <w:t xml:space="preserve">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2A7F2B">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w:t>
      </w:r>
    </w:p>
    <w:p w14:paraId="3E5EAA83" w14:textId="4C038AB2"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представя </w:t>
      </w:r>
      <w:r w:rsidRPr="005E0BF1">
        <w:rPr>
          <w:rFonts w:ascii="Times New Roman" w:eastAsia="Calibri" w:hAnsi="Times New Roman" w:cs="Times New Roman"/>
          <w:sz w:val="24"/>
          <w:szCs w:val="24"/>
        </w:rPr>
        <w:t>изискуемата информация по чл. 42 от Регламент (ЕС) 2021/1060 в сроковете и при условията</w:t>
      </w:r>
      <w:r w:rsidR="005E0BF1" w:rsidRPr="005E0BF1">
        <w:rPr>
          <w:rFonts w:ascii="Times New Roman" w:eastAsia="Calibri" w:hAnsi="Times New Roman" w:cs="Times New Roman"/>
          <w:sz w:val="24"/>
          <w:szCs w:val="24"/>
        </w:rPr>
        <w:t xml:space="preserve">, зададени от страна на Управляващия орган на </w:t>
      </w:r>
      <w:r w:rsidR="00EC4C58">
        <w:rPr>
          <w:rFonts w:ascii="Times New Roman" w:eastAsia="Calibri" w:hAnsi="Times New Roman" w:cs="Times New Roman"/>
          <w:sz w:val="24"/>
          <w:szCs w:val="24"/>
        </w:rPr>
        <w:t>ПНИИДИТ</w:t>
      </w:r>
      <w:r w:rsidR="002A7F2B" w:rsidRPr="005E0BF1">
        <w:rPr>
          <w:rFonts w:ascii="Times New Roman" w:eastAsia="Calibri" w:hAnsi="Times New Roman" w:cs="Times New Roman"/>
          <w:sz w:val="24"/>
          <w:szCs w:val="24"/>
        </w:rPr>
        <w:t>.</w:t>
      </w:r>
    </w:p>
    <w:p w14:paraId="50C04765" w14:textId="77777777" w:rsidR="00025B4C" w:rsidRPr="00025B4C"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2C70">
        <w:rPr>
          <w:rFonts w:ascii="Times New Roman" w:eastAsia="Calibri" w:hAnsi="Times New Roman" w:cs="Times New Roman"/>
          <w:i/>
          <w:sz w:val="24"/>
          <w:szCs w:val="24"/>
        </w:rPr>
        <w:t>Изменение</w:t>
      </w:r>
      <w:r w:rsidR="0031064B">
        <w:rPr>
          <w:rFonts w:ascii="Times New Roman" w:eastAsia="Calibri" w:hAnsi="Times New Roman" w:cs="Times New Roman"/>
          <w:i/>
          <w:sz w:val="24"/>
          <w:szCs w:val="24"/>
        </w:rPr>
        <w:t>то</w:t>
      </w:r>
      <w:r w:rsidRPr="00092C70">
        <w:rPr>
          <w:rFonts w:ascii="Times New Roman" w:eastAsia="Calibri" w:hAnsi="Times New Roman" w:cs="Times New Roman"/>
          <w:i/>
          <w:sz w:val="24"/>
          <w:szCs w:val="24"/>
        </w:rPr>
        <w:t xml:space="preserve"> на </w:t>
      </w:r>
      <w:r w:rsidR="002A7F2B" w:rsidRPr="00092C70">
        <w:rPr>
          <w:rFonts w:ascii="Times New Roman" w:eastAsia="Calibri" w:hAnsi="Times New Roman" w:cs="Times New Roman"/>
          <w:i/>
          <w:sz w:val="24"/>
          <w:szCs w:val="24"/>
        </w:rPr>
        <w:t>А</w:t>
      </w:r>
      <w:r w:rsidRPr="00092C70">
        <w:rPr>
          <w:rFonts w:ascii="Times New Roman" w:eastAsia="Calibri" w:hAnsi="Times New Roman" w:cs="Times New Roman"/>
          <w:i/>
          <w:sz w:val="24"/>
          <w:szCs w:val="24"/>
        </w:rPr>
        <w:t xml:space="preserve">дминистративния договор </w:t>
      </w:r>
      <w:r w:rsidR="0031064B">
        <w:rPr>
          <w:rFonts w:ascii="Times New Roman" w:eastAsia="Calibri" w:hAnsi="Times New Roman" w:cs="Times New Roman"/>
          <w:i/>
          <w:sz w:val="24"/>
          <w:szCs w:val="24"/>
        </w:rPr>
        <w:t xml:space="preserve">по </w:t>
      </w:r>
      <w:r w:rsidR="0031064B" w:rsidRPr="0031064B">
        <w:rPr>
          <w:rFonts w:ascii="Times New Roman" w:eastAsia="Calibri" w:hAnsi="Times New Roman" w:cs="Times New Roman"/>
          <w:i/>
          <w:sz w:val="24"/>
          <w:szCs w:val="24"/>
        </w:rPr>
        <w:t>процедура чрез директно предоставяне на безвъзмездна финансова помощ</w:t>
      </w:r>
      <w:r w:rsidRPr="00092C70">
        <w:rPr>
          <w:rFonts w:ascii="Times New Roman" w:eastAsia="Calibri" w:hAnsi="Times New Roman" w:cs="Times New Roman"/>
          <w:i/>
          <w:sz w:val="24"/>
          <w:szCs w:val="24"/>
        </w:rPr>
        <w:t xml:space="preserve"> се извършва при условията на чл. </w:t>
      </w:r>
      <w:r w:rsidR="0031064B">
        <w:rPr>
          <w:rFonts w:ascii="Times New Roman" w:eastAsia="Calibri" w:hAnsi="Times New Roman" w:cs="Times New Roman"/>
          <w:i/>
          <w:sz w:val="24"/>
          <w:szCs w:val="24"/>
        </w:rPr>
        <w:t>47</w:t>
      </w:r>
      <w:r w:rsidRPr="00092C70">
        <w:rPr>
          <w:rFonts w:ascii="Times New Roman" w:eastAsia="Calibri" w:hAnsi="Times New Roman" w:cs="Times New Roman"/>
          <w:i/>
          <w:sz w:val="24"/>
          <w:szCs w:val="24"/>
        </w:rPr>
        <w:t xml:space="preserve"> от ЗУСЕ</w:t>
      </w:r>
      <w:r w:rsidR="002A7F2B" w:rsidRPr="00092C70">
        <w:rPr>
          <w:rFonts w:ascii="Times New Roman" w:eastAsia="Calibri" w:hAnsi="Times New Roman" w:cs="Times New Roman"/>
          <w:i/>
          <w:sz w:val="24"/>
          <w:szCs w:val="24"/>
        </w:rPr>
        <w:t>ФСУ</w:t>
      </w:r>
      <w:r w:rsidRPr="00092C70">
        <w:rPr>
          <w:rFonts w:ascii="Times New Roman" w:eastAsia="Calibri" w:hAnsi="Times New Roman" w:cs="Times New Roman"/>
          <w:i/>
          <w:sz w:val="24"/>
          <w:szCs w:val="24"/>
        </w:rPr>
        <w:t>.</w:t>
      </w:r>
      <w:r w:rsidR="0031064B">
        <w:rPr>
          <w:rFonts w:ascii="Times New Roman" w:eastAsia="Calibri" w:hAnsi="Times New Roman" w:cs="Times New Roman"/>
          <w:i/>
          <w:sz w:val="24"/>
          <w:szCs w:val="24"/>
        </w:rPr>
        <w:t xml:space="preserve"> </w:t>
      </w:r>
      <w:r w:rsidR="00025B4C" w:rsidRPr="00025B4C">
        <w:rPr>
          <w:rFonts w:ascii="Times New Roman" w:eastAsia="Calibri" w:hAnsi="Times New Roman" w:cs="Times New Roman"/>
          <w:sz w:val="24"/>
          <w:szCs w:val="24"/>
        </w:rPr>
        <w:t xml:space="preserve">Измененията са както по инициатива на </w:t>
      </w:r>
      <w:r w:rsidR="00025B4C">
        <w:rPr>
          <w:rFonts w:ascii="Times New Roman" w:eastAsia="Calibri" w:hAnsi="Times New Roman" w:cs="Times New Roman"/>
          <w:sz w:val="24"/>
          <w:szCs w:val="24"/>
        </w:rPr>
        <w:t xml:space="preserve">Ръководителя на </w:t>
      </w:r>
      <w:r w:rsidR="00025B4C" w:rsidRPr="00025B4C">
        <w:rPr>
          <w:rFonts w:ascii="Times New Roman" w:eastAsia="Calibri" w:hAnsi="Times New Roman" w:cs="Times New Roman"/>
          <w:sz w:val="24"/>
          <w:szCs w:val="24"/>
        </w:rPr>
        <w:t>Управляващия орган</w:t>
      </w:r>
      <w:r w:rsidR="00025B4C">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така и по инициатива на Бенефициента. </w:t>
      </w:r>
    </w:p>
    <w:p w14:paraId="7B7FC56E" w14:textId="7D30D416"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BD4418">
        <w:rPr>
          <w:rFonts w:ascii="Times New Roman" w:eastAsia="Calibri" w:hAnsi="Times New Roman" w:cs="Times New Roman"/>
          <w:sz w:val="24"/>
          <w:szCs w:val="24"/>
        </w:rPr>
        <w:t xml:space="preserve">изискванията, зададени от страна на Управляващия орган </w:t>
      </w:r>
      <w:r w:rsidR="00BD4418" w:rsidRPr="00BD4418">
        <w:rPr>
          <w:rFonts w:ascii="Times New Roman" w:eastAsia="Calibri" w:hAnsi="Times New Roman" w:cs="Times New Roman"/>
          <w:sz w:val="24"/>
          <w:szCs w:val="24"/>
        </w:rPr>
        <w:t xml:space="preserve">на </w:t>
      </w:r>
      <w:r w:rsidR="00EC4C58">
        <w:rPr>
          <w:rFonts w:ascii="Times New Roman" w:eastAsia="Calibri" w:hAnsi="Times New Roman" w:cs="Times New Roman"/>
          <w:sz w:val="24"/>
          <w:szCs w:val="24"/>
        </w:rPr>
        <w:t>ПНИИДИТ</w:t>
      </w:r>
      <w:r w:rsidRPr="00BD4418">
        <w:rPr>
          <w:rFonts w:ascii="Times New Roman" w:eastAsia="Calibri" w:hAnsi="Times New Roman" w:cs="Times New Roman"/>
          <w:sz w:val="24"/>
          <w:szCs w:val="24"/>
        </w:rPr>
        <w:t>. Искането за промяна, със съответната обосновка, се процедира през ИСУН.</w:t>
      </w:r>
      <w:r w:rsidRPr="00025B4C">
        <w:rPr>
          <w:rFonts w:ascii="Times New Roman" w:eastAsia="Calibri" w:hAnsi="Times New Roman" w:cs="Times New Roman"/>
          <w:sz w:val="24"/>
          <w:szCs w:val="24"/>
        </w:rPr>
        <w:t xml:space="preserve"> </w:t>
      </w:r>
    </w:p>
    <w:p w14:paraId="6FC601B2" w14:textId="1CF497FE" w:rsidR="00025B4C" w:rsidRPr="00025B4C" w:rsidRDefault="00BA2A38"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A2A38">
        <w:rPr>
          <w:rFonts w:ascii="Times New Roman" w:eastAsia="Calibri" w:hAnsi="Times New Roman" w:cs="Times New Roman"/>
          <w:sz w:val="24"/>
          <w:szCs w:val="24"/>
        </w:rPr>
        <w:t xml:space="preserve">Бенефициентът е задължен да пази всички документи, свързани с проекта за период от </w:t>
      </w:r>
      <w:r>
        <w:rPr>
          <w:rFonts w:ascii="Times New Roman" w:eastAsia="Calibri" w:hAnsi="Times New Roman" w:cs="Times New Roman"/>
          <w:sz w:val="24"/>
          <w:szCs w:val="24"/>
        </w:rPr>
        <w:t>пет</w:t>
      </w:r>
      <w:r w:rsidRPr="00BA2A38">
        <w:rPr>
          <w:rFonts w:ascii="Times New Roman" w:eastAsia="Calibri" w:hAnsi="Times New Roman" w:cs="Times New Roman"/>
          <w:sz w:val="24"/>
          <w:szCs w:val="24"/>
        </w:rPr>
        <w:t xml:space="preserve">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w:t>
      </w:r>
      <w:r>
        <w:rPr>
          <w:rFonts w:ascii="Times New Roman" w:eastAsia="Calibri" w:hAnsi="Times New Roman" w:cs="Times New Roman"/>
          <w:sz w:val="24"/>
          <w:szCs w:val="24"/>
        </w:rPr>
        <w:t>82</w:t>
      </w:r>
      <w:r w:rsidRPr="00BA2A38">
        <w:rPr>
          <w:rFonts w:ascii="Times New Roman" w:eastAsia="Calibri" w:hAnsi="Times New Roman" w:cs="Times New Roman"/>
          <w:sz w:val="24"/>
          <w:szCs w:val="24"/>
        </w:rPr>
        <w:t xml:space="preserve"> от Регламент на Съвета (ЕС) 1060/2021.</w:t>
      </w:r>
      <w:r>
        <w:rPr>
          <w:rFonts w:ascii="Times New Roman" w:eastAsia="Calibri" w:hAnsi="Times New Roman" w:cs="Times New Roman"/>
          <w:sz w:val="24"/>
          <w:szCs w:val="24"/>
        </w:rPr>
        <w:t xml:space="preserve"> </w:t>
      </w:r>
      <w:r w:rsidR="00025B4C" w:rsidRPr="00746667">
        <w:rPr>
          <w:rFonts w:ascii="Times New Roman" w:eastAsia="Calibri" w:hAnsi="Times New Roman" w:cs="Times New Roman"/>
          <w:i/>
          <w:sz w:val="24"/>
          <w:szCs w:val="24"/>
        </w:rPr>
        <w:t>„</w:t>
      </w:r>
      <w:r w:rsidR="00746667">
        <w:rPr>
          <w:rFonts w:ascii="Times New Roman" w:eastAsia="Calibri" w:hAnsi="Times New Roman" w:cs="Times New Roman"/>
          <w:i/>
          <w:sz w:val="24"/>
          <w:szCs w:val="24"/>
        </w:rPr>
        <w:t>…</w:t>
      </w:r>
      <w:r w:rsidR="00025B4C" w:rsidRPr="00746667">
        <w:rPr>
          <w:rFonts w:ascii="Times New Roman" w:eastAsia="Calibri" w:hAnsi="Times New Roman" w:cs="Times New Roman"/>
          <w:i/>
          <w:sz w:val="24"/>
          <w:szCs w:val="24"/>
        </w:rPr>
        <w:t xml:space="preserve"> всички </w:t>
      </w:r>
      <w:proofErr w:type="spellStart"/>
      <w:r w:rsidR="00025B4C" w:rsidRPr="00746667">
        <w:rPr>
          <w:rFonts w:ascii="Times New Roman" w:eastAsia="Calibri" w:hAnsi="Times New Roman" w:cs="Times New Roman"/>
          <w:i/>
          <w:sz w:val="24"/>
          <w:szCs w:val="24"/>
        </w:rPr>
        <w:t>разходооправдателни</w:t>
      </w:r>
      <w:proofErr w:type="spellEnd"/>
      <w:r w:rsidR="00025B4C" w:rsidRPr="00746667">
        <w:rPr>
          <w:rFonts w:ascii="Times New Roman" w:eastAsia="Calibri" w:hAnsi="Times New Roman" w:cs="Times New Roman"/>
          <w:i/>
          <w:sz w:val="24"/>
          <w:szCs w:val="24"/>
        </w:rPr>
        <w:t xml:space="preserve">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w:t>
      </w:r>
      <w:r w:rsidRPr="00746667">
        <w:rPr>
          <w:rFonts w:ascii="Times New Roman" w:eastAsia="Calibri" w:hAnsi="Times New Roman" w:cs="Times New Roman"/>
          <w:i/>
          <w:sz w:val="24"/>
          <w:szCs w:val="24"/>
        </w:rPr>
        <w:t>У</w:t>
      </w:r>
      <w:r w:rsidR="00025B4C" w:rsidRPr="00746667">
        <w:rPr>
          <w:rFonts w:ascii="Times New Roman" w:eastAsia="Calibri" w:hAnsi="Times New Roman" w:cs="Times New Roman"/>
          <w:i/>
          <w:sz w:val="24"/>
          <w:szCs w:val="24"/>
        </w:rPr>
        <w:t>правляващия орган към бенефициента. Петгодишният срок спира да тече, в случай на съдебно производство или по искане на Европейската комисия.“</w:t>
      </w:r>
      <w:r w:rsidR="00746667">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w:t>
      </w:r>
      <w:r w:rsidR="00025B4C">
        <w:rPr>
          <w:rFonts w:ascii="Times New Roman" w:eastAsia="Calibri" w:hAnsi="Times New Roman" w:cs="Times New Roman"/>
          <w:sz w:val="24"/>
          <w:szCs w:val="24"/>
        </w:rPr>
        <w:t>по проекта</w:t>
      </w:r>
      <w:r w:rsidR="00025B4C" w:rsidRPr="00025B4C">
        <w:rPr>
          <w:rFonts w:ascii="Times New Roman" w:eastAsia="Calibri" w:hAnsi="Times New Roman" w:cs="Times New Roman"/>
          <w:sz w:val="24"/>
          <w:szCs w:val="24"/>
        </w:rPr>
        <w:t xml:space="preserve"> за период от пет години от датата на извършено окончателно плащане. При неизпълнение на това задължение безвъзмездната финансова помощ за съответния актив се възстановява от бенефициента.</w:t>
      </w:r>
    </w:p>
    <w:p w14:paraId="1A3C09DE" w14:textId="77777777"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25B4C">
        <w:rPr>
          <w:rFonts w:ascii="Times New Roman" w:eastAsia="Calibri" w:hAnsi="Times New Roman" w:cs="Times New Roman"/>
          <w:sz w:val="24"/>
          <w:szCs w:val="24"/>
        </w:rPr>
        <w:t xml:space="preserve">Правото на собственост, включително правата на интелектуална собственост върху резултатите от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w:t>
      </w:r>
      <w:r>
        <w:rPr>
          <w:rFonts w:ascii="Times New Roman" w:eastAsia="Calibri" w:hAnsi="Times New Roman" w:cs="Times New Roman"/>
          <w:sz w:val="24"/>
          <w:szCs w:val="24"/>
        </w:rPr>
        <w:t xml:space="preserve">четоводния </w:t>
      </w:r>
      <w:r w:rsidRPr="00025B4C">
        <w:rPr>
          <w:rFonts w:ascii="Times New Roman" w:eastAsia="Calibri" w:hAnsi="Times New Roman" w:cs="Times New Roman"/>
          <w:sz w:val="24"/>
          <w:szCs w:val="24"/>
        </w:rPr>
        <w:t xml:space="preserve">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независимо от формата им, при условие, че с това не се нарушават съществуващи права на интелектуална собственост</w:t>
      </w:r>
      <w:r>
        <w:rPr>
          <w:rFonts w:ascii="Times New Roman" w:eastAsia="Calibri" w:hAnsi="Times New Roman" w:cs="Times New Roman"/>
          <w:sz w:val="24"/>
          <w:szCs w:val="24"/>
        </w:rPr>
        <w:t>.</w:t>
      </w:r>
    </w:p>
    <w:p w14:paraId="0C535B66" w14:textId="77777777" w:rsidR="00E60295"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Съгласно правилата на Регламент (ЕС) 1</w:t>
      </w:r>
      <w:r w:rsidR="00092C70">
        <w:rPr>
          <w:rFonts w:ascii="Times New Roman" w:eastAsia="Calibri" w:hAnsi="Times New Roman" w:cs="Times New Roman"/>
          <w:sz w:val="24"/>
          <w:szCs w:val="24"/>
        </w:rPr>
        <w:t>060</w:t>
      </w:r>
      <w:r w:rsidRPr="00D54BFD">
        <w:rPr>
          <w:rFonts w:ascii="Times New Roman" w:eastAsia="Calibri" w:hAnsi="Times New Roman" w:cs="Times New Roman"/>
          <w:sz w:val="24"/>
          <w:szCs w:val="24"/>
        </w:rPr>
        <w:t>/20</w:t>
      </w:r>
      <w:r w:rsidR="00092C70">
        <w:rPr>
          <w:rFonts w:ascii="Times New Roman" w:eastAsia="Calibri" w:hAnsi="Times New Roman" w:cs="Times New Roman"/>
          <w:sz w:val="24"/>
          <w:szCs w:val="24"/>
        </w:rPr>
        <w:t>2</w:t>
      </w:r>
      <w:r w:rsidRPr="00D54BFD">
        <w:rPr>
          <w:rFonts w:ascii="Times New Roman" w:eastAsia="Calibri" w:hAnsi="Times New Roman" w:cs="Times New Roman"/>
          <w:sz w:val="24"/>
          <w:szCs w:val="24"/>
        </w:rPr>
        <w:t xml:space="preserve">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w:t>
      </w:r>
      <w:r w:rsidRPr="000A1D13">
        <w:rPr>
          <w:rFonts w:ascii="Times New Roman" w:eastAsia="Calibri" w:hAnsi="Times New Roman" w:cs="Times New Roman"/>
          <w:sz w:val="24"/>
          <w:szCs w:val="24"/>
        </w:rPr>
        <w:t>извършването на проверка на място на резултатите от изпълнението на проекта.</w:t>
      </w:r>
    </w:p>
    <w:p w14:paraId="74E6120C" w14:textId="11113417" w:rsidR="00BA2A38"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0A1D13">
        <w:rPr>
          <w:rFonts w:ascii="Times New Roman" w:eastAsia="Calibri" w:hAnsi="Times New Roman" w:cs="Times New Roman"/>
          <w:sz w:val="24"/>
          <w:szCs w:val="24"/>
        </w:rPr>
        <w:t xml:space="preserve">зададени от страна на Управляващия орган на </w:t>
      </w:r>
      <w:r w:rsidR="00EC4C58">
        <w:rPr>
          <w:rFonts w:ascii="Times New Roman" w:eastAsia="Calibri" w:hAnsi="Times New Roman" w:cs="Times New Roman"/>
          <w:sz w:val="24"/>
          <w:szCs w:val="24"/>
        </w:rPr>
        <w:t>ПНИИДИТ</w:t>
      </w:r>
      <w:r w:rsidRPr="000A1D13">
        <w:rPr>
          <w:rFonts w:ascii="Times New Roman" w:eastAsia="Calibri" w:hAnsi="Times New Roman" w:cs="Times New Roman"/>
          <w:sz w:val="24"/>
          <w:szCs w:val="24"/>
        </w:rPr>
        <w:t>.</w:t>
      </w:r>
    </w:p>
    <w:p w14:paraId="394F46D4" w14:textId="5574FAB7"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528B8">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w:t>
      </w:r>
      <w:bookmarkStart w:id="1" w:name="_GoBack"/>
      <w:bookmarkEnd w:id="1"/>
      <w:r w:rsidRPr="000A1D13">
        <w:rPr>
          <w:rFonts w:ascii="Times New Roman" w:eastAsia="Calibri" w:hAnsi="Times New Roman" w:cs="Times New Roman"/>
          <w:sz w:val="24"/>
          <w:szCs w:val="24"/>
        </w:rPr>
        <w:t xml:space="preserve"> на проекта, използвайки подходяща система за документооборот и счетоводно отчитане. С всяко искане за междинно</w:t>
      </w:r>
      <w:r w:rsidRPr="00D54BFD">
        <w:rPr>
          <w:rFonts w:ascii="Times New Roman" w:eastAsia="Calibri" w:hAnsi="Times New Roman" w:cs="Times New Roman"/>
          <w:sz w:val="24"/>
          <w:szCs w:val="24"/>
        </w:rPr>
        <w:t xml:space="preserve"> плащане, в хода на изпълнение на </w:t>
      </w:r>
      <w:r w:rsidR="002A7F2B">
        <w:rPr>
          <w:rFonts w:ascii="Times New Roman" w:eastAsia="Calibri" w:hAnsi="Times New Roman" w:cs="Times New Roman"/>
          <w:sz w:val="24"/>
          <w:szCs w:val="24"/>
        </w:rPr>
        <w:lastRenderedPageBreak/>
        <w:t>А</w:t>
      </w:r>
      <w:r w:rsidRPr="00D54BFD">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Pr>
          <w:rFonts w:ascii="Times New Roman" w:eastAsia="Calibri" w:hAnsi="Times New Roman" w:cs="Times New Roman"/>
          <w:sz w:val="24"/>
          <w:szCs w:val="24"/>
        </w:rPr>
        <w:t>приключването на дейностите по А</w:t>
      </w:r>
      <w:r w:rsidRPr="00D54BFD">
        <w:rPr>
          <w:rFonts w:ascii="Times New Roman" w:eastAsia="Calibri" w:hAnsi="Times New Roman" w:cs="Times New Roman"/>
          <w:sz w:val="24"/>
          <w:szCs w:val="24"/>
        </w:rPr>
        <w:t xml:space="preserve">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315CFF38" w14:textId="77777777"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57B7D6C4" w14:textId="77777777" w:rsidR="00A63DFC" w:rsidRPr="00D54BFD" w:rsidRDefault="00750451" w:rsidP="000D1448">
      <w:pPr>
        <w:pStyle w:val="Heading3"/>
        <w:spacing w:before="360" w:after="120"/>
        <w:rPr>
          <w:rFonts w:ascii="Times New Roman" w:hAnsi="Times New Roman" w:cs="Times New Roman"/>
          <w:sz w:val="24"/>
          <w:szCs w:val="24"/>
        </w:rPr>
      </w:pPr>
      <w:bookmarkStart w:id="2" w:name="_Toc142470955"/>
      <w:r w:rsidRPr="00D54BFD">
        <w:rPr>
          <w:rFonts w:ascii="Times New Roman" w:hAnsi="Times New Roman" w:cs="Times New Roman"/>
          <w:sz w:val="24"/>
          <w:szCs w:val="24"/>
          <w:lang w:val="en-US"/>
        </w:rPr>
        <w:t>2</w:t>
      </w:r>
      <w:r w:rsidR="00641362" w:rsidRPr="00D54BFD">
        <w:rPr>
          <w:rFonts w:ascii="Times New Roman" w:hAnsi="Times New Roman" w:cs="Times New Roman"/>
          <w:sz w:val="24"/>
          <w:szCs w:val="24"/>
        </w:rPr>
        <w:t xml:space="preserve">. </w:t>
      </w:r>
      <w:r w:rsidR="009B3C97" w:rsidRPr="00D54BFD">
        <w:rPr>
          <w:rFonts w:ascii="Times New Roman" w:hAnsi="Times New Roman" w:cs="Times New Roman"/>
          <w:sz w:val="24"/>
          <w:szCs w:val="24"/>
        </w:rPr>
        <w:t>Ф</w:t>
      </w:r>
      <w:r w:rsidR="009F0019" w:rsidRPr="00D54BFD">
        <w:rPr>
          <w:rFonts w:ascii="Times New Roman" w:hAnsi="Times New Roman" w:cs="Times New Roman"/>
          <w:sz w:val="24"/>
          <w:szCs w:val="24"/>
        </w:rPr>
        <w:t>инансово изпълнение на проекта</w:t>
      </w:r>
      <w:r w:rsidR="009B3C97" w:rsidRPr="00D54BFD">
        <w:rPr>
          <w:rFonts w:ascii="Times New Roman" w:hAnsi="Times New Roman" w:cs="Times New Roman"/>
          <w:sz w:val="24"/>
          <w:szCs w:val="24"/>
        </w:rPr>
        <w:t xml:space="preserve"> и плащане</w:t>
      </w:r>
      <w:bookmarkEnd w:id="2"/>
    </w:p>
    <w:p w14:paraId="42B70BB9" w14:textId="310E97E2" w:rsidR="00D83CAA" w:rsidRPr="00D54BFD" w:rsidRDefault="00D83CA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w:t>
      </w:r>
      <w:r w:rsidR="00FB599C">
        <w:rPr>
          <w:rFonts w:ascii="Times New Roman" w:hAnsi="Times New Roman" w:cs="Times New Roman"/>
          <w:sz w:val="24"/>
          <w:szCs w:val="24"/>
        </w:rPr>
        <w:t>редявени</w:t>
      </w:r>
      <w:r w:rsidRPr="00D54BFD">
        <w:rPr>
          <w:rFonts w:ascii="Times New Roman" w:hAnsi="Times New Roman" w:cs="Times New Roman"/>
          <w:sz w:val="24"/>
          <w:szCs w:val="24"/>
        </w:rPr>
        <w:t xml:space="preserve"> за плащане към други източници.</w:t>
      </w:r>
    </w:p>
    <w:p w14:paraId="03498EFA" w14:textId="77777777" w:rsidR="00312557" w:rsidRPr="00D54BFD" w:rsidRDefault="00F9281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Бенефициентът е задължен да поддържа отделни счетоводни аналитични </w:t>
      </w:r>
      <w:r w:rsidR="00110996" w:rsidRPr="00D54BFD">
        <w:rPr>
          <w:rFonts w:ascii="Times New Roman" w:eastAsia="Calibri" w:hAnsi="Times New Roman" w:cs="Times New Roman"/>
          <w:sz w:val="24"/>
          <w:szCs w:val="24"/>
        </w:rPr>
        <w:t>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w:t>
      </w:r>
      <w:proofErr w:type="spellStart"/>
      <w:r w:rsidR="00C31AD6" w:rsidRPr="00D54BFD">
        <w:rPr>
          <w:rFonts w:ascii="Times New Roman" w:eastAsia="Calibri" w:hAnsi="Times New Roman" w:cs="Times New Roman"/>
          <w:sz w:val="24"/>
          <w:szCs w:val="24"/>
        </w:rPr>
        <w:t>подсметк</w:t>
      </w:r>
      <w:r w:rsidR="00321158" w:rsidRPr="00D54BFD">
        <w:rPr>
          <w:rFonts w:ascii="Times New Roman" w:eastAsia="Calibri" w:hAnsi="Times New Roman" w:cs="Times New Roman"/>
          <w:sz w:val="24"/>
          <w:szCs w:val="24"/>
        </w:rPr>
        <w:t>и</w:t>
      </w:r>
      <w:proofErr w:type="spellEnd"/>
      <w:r w:rsidR="00C31AD6" w:rsidRPr="00D54BFD">
        <w:rPr>
          <w:rFonts w:ascii="Times New Roman" w:eastAsia="Calibri" w:hAnsi="Times New Roman" w:cs="Times New Roman"/>
          <w:sz w:val="24"/>
          <w:szCs w:val="24"/>
        </w:rPr>
        <w:t xml:space="preserve"> </w:t>
      </w:r>
      <w:r w:rsidRPr="00D54BFD">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D54BFD">
        <w:rPr>
          <w:rFonts w:ascii="Times New Roman" w:eastAsia="Calibri" w:hAnsi="Times New Roman" w:cs="Times New Roman"/>
          <w:sz w:val="24"/>
          <w:szCs w:val="24"/>
        </w:rPr>
        <w:t xml:space="preserve">изискванията на </w:t>
      </w:r>
      <w:r w:rsidRPr="00D54BFD">
        <w:rPr>
          <w:rFonts w:ascii="Times New Roman" w:eastAsia="Calibri" w:hAnsi="Times New Roman" w:cs="Times New Roman"/>
          <w:sz w:val="24"/>
          <w:szCs w:val="24"/>
        </w:rPr>
        <w:t>чл. 57, ал.</w:t>
      </w:r>
      <w:r w:rsidR="00312557" w:rsidRPr="00D54BFD">
        <w:rPr>
          <w:rFonts w:ascii="Times New Roman" w:eastAsia="Calibri" w:hAnsi="Times New Roman" w:cs="Times New Roman"/>
          <w:sz w:val="24"/>
          <w:szCs w:val="24"/>
        </w:rPr>
        <w:t xml:space="preserve"> 1</w:t>
      </w:r>
      <w:r w:rsidRPr="00D54BFD">
        <w:rPr>
          <w:rFonts w:ascii="Times New Roman" w:eastAsia="Calibri" w:hAnsi="Times New Roman" w:cs="Times New Roman"/>
          <w:sz w:val="24"/>
          <w:szCs w:val="24"/>
        </w:rPr>
        <w:t>, т.</w:t>
      </w:r>
      <w:r w:rsidR="007544E8">
        <w:rPr>
          <w:rFonts w:ascii="Times New Roman" w:eastAsia="Calibri" w:hAnsi="Times New Roman" w:cs="Times New Roman"/>
          <w:sz w:val="24"/>
          <w:szCs w:val="24"/>
        </w:rPr>
        <w:t xml:space="preserve"> 6</w:t>
      </w:r>
      <w:r w:rsidRPr="00D54BFD">
        <w:rPr>
          <w:rFonts w:ascii="Times New Roman" w:eastAsia="Calibri" w:hAnsi="Times New Roman" w:cs="Times New Roman"/>
          <w:sz w:val="24"/>
          <w:szCs w:val="24"/>
        </w:rPr>
        <w:t xml:space="preserve">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 xml:space="preserve">. </w:t>
      </w:r>
    </w:p>
    <w:p w14:paraId="37FECD56" w14:textId="40F1C03E" w:rsidR="00D83CAA" w:rsidRPr="00D54BFD" w:rsidRDefault="007B3B4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eastAsia="Calibri" w:hAnsi="Times New Roman" w:cs="Times New Roman"/>
          <w:sz w:val="24"/>
          <w:szCs w:val="24"/>
        </w:rPr>
        <w:t>При</w:t>
      </w:r>
      <w:r w:rsidR="009F0019" w:rsidRPr="00D54BFD">
        <w:rPr>
          <w:rFonts w:ascii="Times New Roman" w:eastAsia="Calibri" w:hAnsi="Times New Roman" w:cs="Times New Roman"/>
          <w:sz w:val="24"/>
          <w:szCs w:val="24"/>
        </w:rPr>
        <w:t xml:space="preserve"> изпълнение на </w:t>
      </w:r>
      <w:r w:rsidR="00CB2BCF">
        <w:rPr>
          <w:rFonts w:ascii="Times New Roman" w:eastAsia="Calibri" w:hAnsi="Times New Roman" w:cs="Times New Roman"/>
          <w:sz w:val="24"/>
          <w:szCs w:val="24"/>
        </w:rPr>
        <w:t>А</w:t>
      </w:r>
      <w:r w:rsidR="009F0019" w:rsidRPr="00D54BFD">
        <w:rPr>
          <w:rFonts w:ascii="Times New Roman" w:eastAsia="Calibri" w:hAnsi="Times New Roman" w:cs="Times New Roman"/>
          <w:sz w:val="24"/>
          <w:szCs w:val="24"/>
        </w:rPr>
        <w:t>дминистративния</w:t>
      </w:r>
      <w:r w:rsidRPr="00D54BFD">
        <w:rPr>
          <w:rFonts w:ascii="Times New Roman" w:eastAsia="Calibri" w:hAnsi="Times New Roman" w:cs="Times New Roman"/>
          <w:sz w:val="24"/>
          <w:szCs w:val="24"/>
        </w:rPr>
        <w:t xml:space="preserve"> договор за безвъзмездна финансова помощ</w:t>
      </w:r>
      <w:r w:rsidR="009F0019" w:rsidRPr="00D54BFD">
        <w:rPr>
          <w:rFonts w:ascii="Times New Roman" w:hAnsi="Times New Roman" w:cs="Times New Roman"/>
          <w:sz w:val="24"/>
          <w:szCs w:val="24"/>
        </w:rPr>
        <w:t>, бенефициентът</w:t>
      </w:r>
      <w:r w:rsidR="00D83CAA" w:rsidRPr="00D54BFD">
        <w:rPr>
          <w:rFonts w:ascii="Times New Roman" w:hAnsi="Times New Roman" w:cs="Times New Roman"/>
          <w:sz w:val="24"/>
          <w:szCs w:val="24"/>
        </w:rPr>
        <w:t xml:space="preserve"> </w:t>
      </w:r>
      <w:r w:rsidR="009F0019" w:rsidRPr="00D54BFD">
        <w:rPr>
          <w:rFonts w:ascii="Times New Roman" w:hAnsi="Times New Roman" w:cs="Times New Roman"/>
          <w:sz w:val="24"/>
          <w:szCs w:val="24"/>
        </w:rPr>
        <w:t>е</w:t>
      </w:r>
      <w:r w:rsidR="005E2CE8" w:rsidRPr="00D54BFD">
        <w:rPr>
          <w:rFonts w:ascii="Times New Roman" w:hAnsi="Times New Roman" w:cs="Times New Roman"/>
          <w:sz w:val="24"/>
          <w:szCs w:val="24"/>
        </w:rPr>
        <w:t xml:space="preserve"> отговорен</w:t>
      </w:r>
      <w:r w:rsidR="00D83CAA" w:rsidRPr="00D54BFD">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D54BFD">
        <w:rPr>
          <w:rFonts w:ascii="Times New Roman" w:hAnsi="Times New Roman" w:cs="Times New Roman"/>
          <w:sz w:val="24"/>
          <w:szCs w:val="24"/>
        </w:rPr>
        <w:t>Във връзка с</w:t>
      </w:r>
      <w:r w:rsidR="00D83CAA" w:rsidRPr="00D54BFD">
        <w:rPr>
          <w:rFonts w:ascii="Times New Roman" w:hAnsi="Times New Roman" w:cs="Times New Roman"/>
          <w:sz w:val="24"/>
          <w:szCs w:val="24"/>
        </w:rPr>
        <w:t xml:space="preserve"> понятието „</w:t>
      </w:r>
      <w:r w:rsidR="00D83CAA" w:rsidRPr="00CB2BCF">
        <w:rPr>
          <w:rFonts w:ascii="Times New Roman" w:hAnsi="Times New Roman" w:cs="Times New Roman"/>
          <w:i/>
          <w:sz w:val="24"/>
          <w:szCs w:val="24"/>
        </w:rPr>
        <w:t>възстановим данък добавена стойност</w:t>
      </w:r>
      <w:r w:rsidR="00D83CAA" w:rsidRPr="00D54BFD">
        <w:rPr>
          <w:rFonts w:ascii="Times New Roman" w:hAnsi="Times New Roman" w:cs="Times New Roman"/>
          <w:sz w:val="24"/>
          <w:szCs w:val="24"/>
        </w:rPr>
        <w:t>” и определя</w:t>
      </w:r>
      <w:r w:rsidR="00B922DA" w:rsidRPr="00D54BFD">
        <w:rPr>
          <w:rFonts w:ascii="Times New Roman" w:hAnsi="Times New Roman" w:cs="Times New Roman"/>
          <w:sz w:val="24"/>
          <w:szCs w:val="24"/>
        </w:rPr>
        <w:t>нето му</w:t>
      </w:r>
      <w:r w:rsidR="00D83CAA" w:rsidRPr="00D54BFD">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D54BFD">
        <w:rPr>
          <w:rFonts w:ascii="Times New Roman" w:hAnsi="Times New Roman" w:cs="Times New Roman"/>
          <w:sz w:val="24"/>
          <w:szCs w:val="24"/>
        </w:rPr>
        <w:t xml:space="preserve">, се прилагат </w:t>
      </w:r>
      <w:r w:rsidR="00B922DA" w:rsidRPr="00D54BFD">
        <w:rPr>
          <w:rFonts w:ascii="Times New Roman" w:eastAsia="Calibri" w:hAnsi="Times New Roman" w:cs="Times New Roman"/>
          <w:sz w:val="24"/>
          <w:szCs w:val="24"/>
        </w:rPr>
        <w:t>правилата на приложимото национално законодателство</w:t>
      </w:r>
      <w:r w:rsidR="00D83CAA"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Бенефициентите са длъжни да следват Указанията на министъра на финансите</w:t>
      </w:r>
      <w:r w:rsidR="007E6084" w:rsidRPr="00D54BFD">
        <w:rPr>
          <w:rFonts w:ascii="Times New Roman" w:hAnsi="Times New Roman" w:cs="Times New Roman"/>
          <w:sz w:val="24"/>
          <w:szCs w:val="24"/>
        </w:rPr>
        <w:t xml:space="preserve"> (</w:t>
      </w:r>
      <w:r w:rsidR="007E6084" w:rsidRPr="00617340">
        <w:rPr>
          <w:rFonts w:ascii="Times New Roman" w:hAnsi="Times New Roman" w:cs="Times New Roman"/>
          <w:b/>
          <w:sz w:val="24"/>
          <w:szCs w:val="24"/>
        </w:rPr>
        <w:t>Приложение</w:t>
      </w:r>
      <w:r w:rsidR="00CB2BCF" w:rsidRPr="00617340">
        <w:rPr>
          <w:rFonts w:ascii="Times New Roman" w:hAnsi="Times New Roman" w:cs="Times New Roman"/>
          <w:b/>
          <w:sz w:val="24"/>
          <w:szCs w:val="24"/>
        </w:rPr>
        <w:t xml:space="preserve"> </w:t>
      </w:r>
      <w:r w:rsidR="0072653D" w:rsidRPr="00617340">
        <w:rPr>
          <w:rFonts w:ascii="Times New Roman" w:hAnsi="Times New Roman" w:cs="Times New Roman"/>
          <w:b/>
          <w:sz w:val="24"/>
          <w:szCs w:val="24"/>
        </w:rPr>
        <w:t>Г</w:t>
      </w:r>
      <w:r w:rsidR="002513FB" w:rsidRPr="00617340">
        <w:rPr>
          <w:rFonts w:ascii="Times New Roman" w:hAnsi="Times New Roman" w:cs="Times New Roman"/>
          <w:b/>
          <w:sz w:val="24"/>
          <w:szCs w:val="24"/>
        </w:rPr>
        <w:t xml:space="preserve"> </w:t>
      </w:r>
      <w:r w:rsidR="002513FB" w:rsidRPr="00617340">
        <w:rPr>
          <w:rFonts w:ascii="Times New Roman" w:hAnsi="Times New Roman" w:cs="Times New Roman"/>
          <w:sz w:val="24"/>
          <w:szCs w:val="24"/>
        </w:rPr>
        <w:t>към Условията за кандидатстване</w:t>
      </w:r>
      <w:r w:rsidR="007E6084" w:rsidRPr="00D54BFD">
        <w:rPr>
          <w:rFonts w:ascii="Times New Roman" w:hAnsi="Times New Roman" w:cs="Times New Roman"/>
          <w:sz w:val="24"/>
          <w:szCs w:val="24"/>
        </w:rPr>
        <w:t>)</w:t>
      </w:r>
      <w:r w:rsidR="00F254DF" w:rsidRPr="00D54BFD">
        <w:rPr>
          <w:rFonts w:ascii="Times New Roman" w:hAnsi="Times New Roman" w:cs="Times New Roman"/>
          <w:sz w:val="24"/>
          <w:szCs w:val="24"/>
        </w:rPr>
        <w:t xml:space="preserve"> </w:t>
      </w:r>
      <w:r w:rsidR="00956899" w:rsidRPr="00D54BFD">
        <w:rPr>
          <w:rFonts w:ascii="Times New Roman" w:eastAsia="Calibri" w:hAnsi="Times New Roman" w:cs="Times New Roman"/>
          <w:sz w:val="24"/>
          <w:szCs w:val="24"/>
        </w:rPr>
        <w:t>и действащите нормативни актове към момента на изпълнение на договора</w:t>
      </w:r>
      <w:r w:rsidR="00956899"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за определянето на ДДС като „възстановим” и сл</w:t>
      </w:r>
      <w:r w:rsidR="00CB2BCF">
        <w:rPr>
          <w:rFonts w:ascii="Times New Roman" w:hAnsi="Times New Roman" w:cs="Times New Roman"/>
          <w:sz w:val="24"/>
          <w:szCs w:val="24"/>
        </w:rPr>
        <w:t xml:space="preserve">едователно недопустим разход по </w:t>
      </w:r>
      <w:r w:rsidR="000552CF">
        <w:rPr>
          <w:rFonts w:ascii="Times New Roman" w:hAnsi="Times New Roman" w:cs="Times New Roman"/>
          <w:sz w:val="24"/>
          <w:szCs w:val="24"/>
        </w:rPr>
        <w:t>ПНИИДИТ</w:t>
      </w:r>
      <w:r w:rsidR="00BD3529"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0552CF">
        <w:rPr>
          <w:rFonts w:ascii="Times New Roman" w:hAnsi="Times New Roman" w:cs="Times New Roman"/>
          <w:sz w:val="24"/>
          <w:szCs w:val="24"/>
        </w:rPr>
        <w:t>ПНИИДИТ</w:t>
      </w:r>
      <w:r w:rsidR="00F254DF" w:rsidRPr="00D54BFD">
        <w:rPr>
          <w:rFonts w:ascii="Times New Roman" w:hAnsi="Times New Roman" w:cs="Times New Roman"/>
          <w:sz w:val="24"/>
          <w:szCs w:val="24"/>
        </w:rPr>
        <w:t xml:space="preserve">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45181EC8" w14:textId="77777777" w:rsidR="00D83CAA" w:rsidRPr="00D54BFD" w:rsidRDefault="00B0297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Pr>
          <w:rFonts w:ascii="Times New Roman" w:hAnsi="Times New Roman" w:cs="Times New Roman"/>
          <w:sz w:val="24"/>
          <w:szCs w:val="24"/>
        </w:rPr>
        <w:t>А</w:t>
      </w:r>
      <w:r w:rsidR="00101DC0" w:rsidRPr="00D54BFD">
        <w:rPr>
          <w:rFonts w:ascii="Times New Roman" w:hAnsi="Times New Roman" w:cs="Times New Roman"/>
          <w:sz w:val="24"/>
          <w:szCs w:val="24"/>
        </w:rPr>
        <w:t xml:space="preserve">дминистративния </w:t>
      </w:r>
      <w:r w:rsidRPr="00D54BFD">
        <w:rPr>
          <w:rFonts w:ascii="Times New Roman" w:hAnsi="Times New Roman" w:cs="Times New Roman"/>
          <w:sz w:val="24"/>
          <w:szCs w:val="24"/>
        </w:rPr>
        <w:t>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93B5041" w14:textId="77777777" w:rsidR="00FA4C02" w:rsidRDefault="004F5F26" w:rsidP="00FA4C02">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54BFD">
        <w:rPr>
          <w:rFonts w:ascii="Times New Roman" w:hAnsi="Times New Roman" w:cs="Times New Roman"/>
          <w:sz w:val="24"/>
          <w:szCs w:val="24"/>
        </w:rPr>
        <w:lastRenderedPageBreak/>
        <w:t xml:space="preserve">Недопустими са промени в бюджета на </w:t>
      </w:r>
      <w:r w:rsidR="007544E8">
        <w:rPr>
          <w:rFonts w:ascii="Times New Roman" w:hAnsi="Times New Roman" w:cs="Times New Roman"/>
          <w:sz w:val="24"/>
          <w:szCs w:val="24"/>
        </w:rPr>
        <w:t xml:space="preserve">Административния </w:t>
      </w:r>
      <w:r w:rsidRPr="00D54BFD">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r w:rsidR="00FA4C02" w:rsidRPr="00FA4C02">
        <w:rPr>
          <w:rFonts w:ascii="Times New Roman" w:hAnsi="Times New Roman" w:cs="Times New Roman"/>
          <w:sz w:val="24"/>
          <w:szCs w:val="24"/>
        </w:rPr>
        <w:t xml:space="preserve"> </w:t>
      </w:r>
    </w:p>
    <w:p w14:paraId="71042346" w14:textId="77777777" w:rsidR="00FA4C02" w:rsidRPr="00D54BFD" w:rsidRDefault="00FA4C02"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p>
    <w:p w14:paraId="445758AA" w14:textId="4B94B34D"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214BDC">
        <w:rPr>
          <w:rFonts w:ascii="Times New Roman" w:hAnsi="Times New Roman" w:cs="Times New Roman"/>
          <w:sz w:val="24"/>
          <w:szCs w:val="24"/>
        </w:rPr>
        <w:t>три</w:t>
      </w:r>
      <w:r w:rsidRPr="00D54BFD">
        <w:rPr>
          <w:rFonts w:ascii="Times New Roman" w:hAnsi="Times New Roman" w:cs="Times New Roman"/>
          <w:sz w:val="24"/>
          <w:szCs w:val="24"/>
        </w:rPr>
        <w:t xml:space="preserve"> варианта на плащане, както следва:</w:t>
      </w:r>
    </w:p>
    <w:p w14:paraId="65F13F62" w14:textId="77777777"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1</w:t>
      </w:r>
      <w:r w:rsidRPr="00D54BFD">
        <w:rPr>
          <w:rFonts w:ascii="Times New Roman" w:hAnsi="Times New Roman" w:cs="Times New Roman"/>
          <w:sz w:val="24"/>
          <w:szCs w:val="24"/>
        </w:rPr>
        <w:t xml:space="preserve"> (с авансово плащане, междинни и окончателно плащане): </w:t>
      </w:r>
    </w:p>
    <w:p w14:paraId="73197355" w14:textId="10EFD942" w:rsidR="008843D4" w:rsidRPr="00582D55" w:rsidRDefault="009F0019"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Бенефициентът по настоящата процедура има право да получи</w:t>
      </w:r>
      <w:r w:rsidR="008843D4" w:rsidRPr="00D54BFD">
        <w:rPr>
          <w:rFonts w:ascii="Times New Roman" w:hAnsi="Times New Roman" w:cs="Times New Roman"/>
          <w:sz w:val="24"/>
          <w:szCs w:val="24"/>
        </w:rPr>
        <w:t xml:space="preserve"> </w:t>
      </w:r>
      <w:r w:rsidRPr="00D54BFD">
        <w:rPr>
          <w:rFonts w:ascii="Times New Roman" w:hAnsi="Times New Roman" w:cs="Times New Roman"/>
          <w:sz w:val="24"/>
          <w:szCs w:val="24"/>
        </w:rPr>
        <w:t>авансово плащане като представи</w:t>
      </w:r>
      <w:r w:rsidR="008843D4" w:rsidRPr="00D54BFD">
        <w:rPr>
          <w:rFonts w:ascii="Times New Roman" w:hAnsi="Times New Roman" w:cs="Times New Roman"/>
          <w:sz w:val="24"/>
          <w:szCs w:val="24"/>
        </w:rPr>
        <w:t xml:space="preserve"> искане за плащане </w:t>
      </w:r>
      <w:r w:rsidR="00C446F5" w:rsidRPr="00D54BFD">
        <w:rPr>
          <w:rFonts w:ascii="Times New Roman" w:hAnsi="Times New Roman" w:cs="Times New Roman"/>
          <w:sz w:val="24"/>
          <w:szCs w:val="24"/>
        </w:rPr>
        <w:t xml:space="preserve">по </w:t>
      </w:r>
      <w:r w:rsidR="002A7F2B">
        <w:rPr>
          <w:rFonts w:ascii="Times New Roman" w:hAnsi="Times New Roman" w:cs="Times New Roman"/>
          <w:sz w:val="24"/>
          <w:szCs w:val="24"/>
        </w:rPr>
        <w:t>А</w:t>
      </w:r>
      <w:r w:rsidR="00C446F5" w:rsidRPr="00D54BFD">
        <w:rPr>
          <w:rFonts w:ascii="Times New Roman" w:hAnsi="Times New Roman" w:cs="Times New Roman"/>
          <w:sz w:val="24"/>
          <w:szCs w:val="24"/>
        </w:rPr>
        <w:t xml:space="preserve">дминистративен договор за безвъзмездна финансова помощ </w:t>
      </w:r>
      <w:r w:rsidR="003A461A" w:rsidRPr="00D54BFD">
        <w:rPr>
          <w:rFonts w:ascii="Times New Roman" w:hAnsi="Times New Roman" w:cs="Times New Roman"/>
          <w:sz w:val="24"/>
          <w:szCs w:val="24"/>
        </w:rPr>
        <w:t xml:space="preserve">и </w:t>
      </w:r>
      <w:r w:rsidR="003A461A" w:rsidRPr="00582D55">
        <w:rPr>
          <w:rFonts w:ascii="Times New Roman" w:hAnsi="Times New Roman" w:cs="Times New Roman"/>
          <w:sz w:val="24"/>
          <w:szCs w:val="24"/>
        </w:rPr>
        <w:t xml:space="preserve">Финансова идентификационна форма (съгласно образеца, </w:t>
      </w:r>
      <w:r w:rsidR="00582D55" w:rsidRPr="00582D55">
        <w:rPr>
          <w:rFonts w:ascii="Times New Roman" w:hAnsi="Times New Roman" w:cs="Times New Roman"/>
          <w:sz w:val="24"/>
          <w:szCs w:val="24"/>
        </w:rPr>
        <w:t>утвърден от Управляващия орган на</w:t>
      </w:r>
      <w:r w:rsidR="003A461A" w:rsidRPr="00582D55">
        <w:rPr>
          <w:rFonts w:ascii="Times New Roman" w:hAnsi="Times New Roman" w:cs="Times New Roman"/>
          <w:sz w:val="24"/>
          <w:szCs w:val="24"/>
        </w:rPr>
        <w:t xml:space="preserve"> </w:t>
      </w:r>
      <w:r w:rsidR="003D6B38">
        <w:rPr>
          <w:rFonts w:ascii="Times New Roman" w:hAnsi="Times New Roman" w:cs="Times New Roman"/>
          <w:sz w:val="24"/>
          <w:szCs w:val="24"/>
        </w:rPr>
        <w:t>ПНИИДИТ</w:t>
      </w:r>
      <w:r w:rsidR="003A461A" w:rsidRPr="00582D55">
        <w:rPr>
          <w:rFonts w:ascii="Times New Roman" w:hAnsi="Times New Roman" w:cs="Times New Roman"/>
          <w:sz w:val="24"/>
          <w:szCs w:val="24"/>
        </w:rPr>
        <w:t>.</w:t>
      </w:r>
      <w:r w:rsidR="00A56E1C" w:rsidRPr="00582D55">
        <w:rPr>
          <w:rFonts w:ascii="Times New Roman" w:hAnsi="Times New Roman" w:cs="Times New Roman"/>
          <w:sz w:val="24"/>
          <w:szCs w:val="24"/>
        </w:rPr>
        <w:t xml:space="preserve"> </w:t>
      </w:r>
      <w:r w:rsidR="008843D4" w:rsidRPr="00582D55">
        <w:rPr>
          <w:rFonts w:ascii="Times New Roman" w:hAnsi="Times New Roman" w:cs="Times New Roman"/>
          <w:sz w:val="24"/>
          <w:szCs w:val="24"/>
        </w:rPr>
        <w:t xml:space="preserve">Авансовото плащане може да бъде в размер до </w:t>
      </w:r>
      <w:r w:rsidR="003A461A" w:rsidRPr="00582D55">
        <w:rPr>
          <w:rFonts w:ascii="Times New Roman" w:hAnsi="Times New Roman" w:cs="Times New Roman"/>
          <w:sz w:val="24"/>
          <w:szCs w:val="24"/>
          <w:lang w:val="en-US"/>
        </w:rPr>
        <w:t>2</w:t>
      </w:r>
      <w:r w:rsidR="00051573" w:rsidRPr="00582D55">
        <w:rPr>
          <w:rFonts w:ascii="Times New Roman" w:hAnsi="Times New Roman" w:cs="Times New Roman"/>
          <w:sz w:val="24"/>
          <w:szCs w:val="24"/>
        </w:rPr>
        <w:t>0</w:t>
      </w:r>
      <w:r w:rsidR="008843D4" w:rsidRPr="00582D55">
        <w:rPr>
          <w:rFonts w:ascii="Times New Roman" w:hAnsi="Times New Roman" w:cs="Times New Roman"/>
          <w:sz w:val="24"/>
          <w:szCs w:val="24"/>
        </w:rPr>
        <w:t xml:space="preserve">% от общия размер на безвъзмездната финансова помощ. </w:t>
      </w:r>
    </w:p>
    <w:p w14:paraId="326A70D3" w14:textId="77777777" w:rsidR="00996EC5" w:rsidRPr="00D54BFD" w:rsidRDefault="007F2FA3"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582D55">
        <w:rPr>
          <w:rFonts w:ascii="Times New Roman" w:hAnsi="Times New Roman" w:cs="Times New Roman"/>
          <w:sz w:val="24"/>
          <w:szCs w:val="24"/>
        </w:rPr>
        <w:t xml:space="preserve">Управляващият орган превежда </w:t>
      </w:r>
      <w:r w:rsidR="008843D4" w:rsidRPr="00582D55">
        <w:rPr>
          <w:rFonts w:ascii="Times New Roman" w:hAnsi="Times New Roman" w:cs="Times New Roman"/>
          <w:sz w:val="24"/>
          <w:szCs w:val="24"/>
        </w:rPr>
        <w:t>авансовото</w:t>
      </w:r>
      <w:r w:rsidR="008843D4" w:rsidRPr="00D54BFD">
        <w:rPr>
          <w:rFonts w:ascii="Times New Roman" w:hAnsi="Times New Roman" w:cs="Times New Roman"/>
          <w:sz w:val="24"/>
          <w:szCs w:val="24"/>
        </w:rPr>
        <w:t xml:space="preserve"> плащане по банкова сметка на бенефициента</w:t>
      </w:r>
      <w:r w:rsidR="00160466" w:rsidRPr="00D54BFD">
        <w:rPr>
          <w:rFonts w:ascii="Times New Roman" w:hAnsi="Times New Roman" w:cs="Times New Roman"/>
          <w:sz w:val="24"/>
          <w:szCs w:val="24"/>
        </w:rPr>
        <w:t>.</w:t>
      </w:r>
      <w:r w:rsidR="008843D4" w:rsidRPr="00D54BFD">
        <w:rPr>
          <w:rFonts w:ascii="Times New Roman" w:hAnsi="Times New Roman" w:cs="Times New Roman"/>
          <w:sz w:val="24"/>
          <w:szCs w:val="24"/>
        </w:rPr>
        <w:t xml:space="preserve"> Бенефициентът </w:t>
      </w:r>
      <w:r w:rsidR="005649BD" w:rsidRPr="00D54BFD">
        <w:rPr>
          <w:rFonts w:ascii="Times New Roman" w:hAnsi="Times New Roman" w:cs="Times New Roman"/>
          <w:sz w:val="24"/>
          <w:szCs w:val="24"/>
        </w:rPr>
        <w:t xml:space="preserve">трябва </w:t>
      </w:r>
      <w:r w:rsidR="008843D4" w:rsidRPr="00D54BFD">
        <w:rPr>
          <w:rFonts w:ascii="Times New Roman" w:hAnsi="Times New Roman" w:cs="Times New Roman"/>
          <w:sz w:val="24"/>
          <w:szCs w:val="24"/>
        </w:rPr>
        <w:t>да използва средствата по тази сметка</w:t>
      </w:r>
      <w:r w:rsidR="00160466" w:rsidRPr="00D54BFD">
        <w:rPr>
          <w:rFonts w:ascii="Times New Roman" w:hAnsi="Times New Roman" w:cs="Times New Roman"/>
          <w:sz w:val="24"/>
          <w:szCs w:val="24"/>
        </w:rPr>
        <w:t xml:space="preserve"> за целите на проекта.</w:t>
      </w:r>
    </w:p>
    <w:p w14:paraId="38772CB0" w14:textId="77777777" w:rsidR="00996EC5" w:rsidRDefault="00996EC5"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Авансовото плащане се извършва в </w:t>
      </w:r>
      <w:r w:rsidR="004822B0" w:rsidRPr="00D54BFD">
        <w:rPr>
          <w:rFonts w:ascii="Times New Roman" w:eastAsia="Calibri" w:hAnsi="Times New Roman" w:cs="Times New Roman"/>
          <w:sz w:val="24"/>
          <w:szCs w:val="24"/>
        </w:rPr>
        <w:t>дву</w:t>
      </w:r>
      <w:r w:rsidR="005D4AC7" w:rsidRPr="00D54BFD">
        <w:rPr>
          <w:rFonts w:ascii="Times New Roman" w:eastAsia="Calibri" w:hAnsi="Times New Roman" w:cs="Times New Roman"/>
          <w:sz w:val="24"/>
          <w:szCs w:val="24"/>
        </w:rPr>
        <w:t>с</w:t>
      </w:r>
      <w:r w:rsidR="004B154C" w:rsidRPr="00D54BFD">
        <w:rPr>
          <w:rFonts w:ascii="Times New Roman" w:eastAsia="Calibri" w:hAnsi="Times New Roman" w:cs="Times New Roman"/>
          <w:sz w:val="24"/>
          <w:szCs w:val="24"/>
        </w:rPr>
        <w:t>едми</w:t>
      </w:r>
      <w:r w:rsidR="004822B0" w:rsidRPr="00D54BFD">
        <w:rPr>
          <w:rFonts w:ascii="Times New Roman" w:eastAsia="Calibri" w:hAnsi="Times New Roman" w:cs="Times New Roman"/>
          <w:sz w:val="24"/>
          <w:szCs w:val="24"/>
        </w:rPr>
        <w:t xml:space="preserve">чен </w:t>
      </w:r>
      <w:r w:rsidRPr="00D54BFD">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D54BFD">
        <w:rPr>
          <w:rFonts w:ascii="Times New Roman" w:eastAsia="Calibri" w:hAnsi="Times New Roman" w:cs="Times New Roman"/>
          <w:sz w:val="24"/>
          <w:szCs w:val="24"/>
        </w:rPr>
        <w:t>, при условията и реда на чл.</w:t>
      </w:r>
      <w:r w:rsidR="00DE61D8">
        <w:rPr>
          <w:rFonts w:ascii="Times New Roman" w:eastAsia="Calibri" w:hAnsi="Times New Roman" w:cs="Times New Roman"/>
          <w:sz w:val="24"/>
          <w:szCs w:val="24"/>
        </w:rPr>
        <w:t xml:space="preserve"> </w:t>
      </w:r>
      <w:r w:rsidR="004D4F98" w:rsidRPr="00D54BFD">
        <w:rPr>
          <w:rFonts w:ascii="Times New Roman" w:eastAsia="Calibri" w:hAnsi="Times New Roman" w:cs="Times New Roman"/>
          <w:sz w:val="24"/>
          <w:szCs w:val="24"/>
        </w:rPr>
        <w:t>61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w:t>
      </w:r>
    </w:p>
    <w:p w14:paraId="6FB187AE" w14:textId="3714F58F" w:rsidR="00BA04A1" w:rsidRDefault="00A5168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hAnsi="Times New Roman" w:cs="Times New Roman"/>
          <w:sz w:val="24"/>
          <w:szCs w:val="24"/>
        </w:rPr>
        <w:t xml:space="preserve">Бенефициентът има право на междинни плащания. </w:t>
      </w:r>
      <w:r w:rsidR="001A106C" w:rsidRPr="00D54BFD">
        <w:rPr>
          <w:rFonts w:ascii="Times New Roman" w:eastAsia="Calibri" w:hAnsi="Times New Roman" w:cs="Times New Roman"/>
          <w:sz w:val="24"/>
          <w:szCs w:val="24"/>
        </w:rPr>
        <w:t>Междинни и окончателн</w:t>
      </w:r>
      <w:r w:rsidR="009A7ACC">
        <w:rPr>
          <w:rFonts w:ascii="Times New Roman" w:eastAsia="Calibri" w:hAnsi="Times New Roman" w:cs="Times New Roman"/>
          <w:sz w:val="24"/>
          <w:szCs w:val="24"/>
        </w:rPr>
        <w:t>о</w:t>
      </w:r>
      <w:r w:rsidR="001A106C" w:rsidRPr="00D54BFD">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D54BFD">
        <w:rPr>
          <w:rFonts w:ascii="Times New Roman" w:hAnsi="Times New Roman" w:cs="Times New Roman"/>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D54BFD">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2725D817" w14:textId="77C3FE1E" w:rsidR="009A7ACC" w:rsidRDefault="007544E8"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w:t>
      </w:r>
      <w:r w:rsidR="003D6B38">
        <w:rPr>
          <w:rFonts w:ascii="Times New Roman" w:eastAsia="Calibri" w:hAnsi="Times New Roman" w:cs="Times New Roman"/>
          <w:sz w:val="24"/>
          <w:szCs w:val="24"/>
        </w:rPr>
        <w:t xml:space="preserve">ствените поръчки. </w:t>
      </w:r>
    </w:p>
    <w:p w14:paraId="3CD62C3B" w14:textId="3371931F" w:rsidR="00BA04A1" w:rsidRPr="00D54BFD" w:rsidRDefault="00BA04A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D54BFD">
        <w:rPr>
          <w:rFonts w:ascii="Times New Roman"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 </w:t>
      </w:r>
    </w:p>
    <w:p w14:paraId="7F6B9C69" w14:textId="285680ED"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D54BFD">
        <w:rPr>
          <w:rFonts w:ascii="Times New Roman" w:eastAsia="Calibri" w:hAnsi="Times New Roman" w:cs="Times New Roman"/>
          <w:sz w:val="24"/>
          <w:szCs w:val="24"/>
        </w:rPr>
        <w:t>като се приспадне сумата по отпуснатото авансово плащане</w:t>
      </w:r>
      <w:r w:rsidR="009A7ACC">
        <w:rPr>
          <w:rFonts w:ascii="Times New Roman" w:eastAsia="Calibri" w:hAnsi="Times New Roman" w:cs="Times New Roman"/>
          <w:sz w:val="24"/>
          <w:szCs w:val="24"/>
        </w:rPr>
        <w:t xml:space="preserve"> </w:t>
      </w:r>
      <w:r w:rsidR="009A7ACC" w:rsidRPr="009A7ACC">
        <w:rPr>
          <w:rFonts w:ascii="Times New Roman" w:eastAsia="Calibri" w:hAnsi="Times New Roman" w:cs="Times New Roman"/>
          <w:sz w:val="24"/>
          <w:szCs w:val="24"/>
        </w:rPr>
        <w:t>и изплатените междинни плащания</w:t>
      </w:r>
      <w:r w:rsidR="00761355" w:rsidRPr="00D54BFD">
        <w:rPr>
          <w:rFonts w:ascii="Times New Roman" w:eastAsia="Calibri" w:hAnsi="Times New Roman" w:cs="Times New Roman"/>
          <w:sz w:val="24"/>
          <w:szCs w:val="24"/>
        </w:rPr>
        <w:t>.</w:t>
      </w:r>
    </w:p>
    <w:p w14:paraId="5E5C6533" w14:textId="77777777" w:rsidR="00B02976"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Заявяването на авансово плащане </w:t>
      </w:r>
      <w:r w:rsidR="005F1808" w:rsidRPr="00D54BFD">
        <w:rPr>
          <w:rFonts w:ascii="Times New Roman" w:hAnsi="Times New Roman" w:cs="Times New Roman"/>
          <w:sz w:val="24"/>
          <w:szCs w:val="24"/>
        </w:rPr>
        <w:t>от страна на бенефициента</w:t>
      </w:r>
      <w:r w:rsidRPr="00D54BFD">
        <w:rPr>
          <w:rFonts w:ascii="Times New Roman" w:hAnsi="Times New Roman" w:cs="Times New Roman"/>
          <w:sz w:val="24"/>
          <w:szCs w:val="24"/>
        </w:rPr>
        <w:t xml:space="preserve"> не е задължително.</w:t>
      </w:r>
    </w:p>
    <w:p w14:paraId="19A33583" w14:textId="77777777" w:rsidR="001A6B64" w:rsidRPr="00D54BFD" w:rsidRDefault="001A6B6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548B038" w14:textId="77777777"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2</w:t>
      </w:r>
      <w:r w:rsidRPr="00D54BFD">
        <w:rPr>
          <w:rFonts w:ascii="Times New Roman" w:hAnsi="Times New Roman" w:cs="Times New Roman"/>
          <w:sz w:val="24"/>
          <w:szCs w:val="24"/>
        </w:rPr>
        <w:t xml:space="preserve"> (само междинни плащания и окончателно плащане): </w:t>
      </w:r>
    </w:p>
    <w:p w14:paraId="709D0EB6" w14:textId="317ED34E"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r w:rsidRPr="004911AC">
        <w:rPr>
          <w:rFonts w:ascii="Times New Roman" w:hAnsi="Times New Roman" w:cs="Times New Roman"/>
          <w:sz w:val="24"/>
          <w:szCs w:val="24"/>
        </w:rPr>
        <w:t xml:space="preserve">доказателствени документи, които удостоверяват изпълнението </w:t>
      </w:r>
      <w:r w:rsidRPr="004911AC">
        <w:rPr>
          <w:rFonts w:ascii="Times New Roman" w:hAnsi="Times New Roman" w:cs="Times New Roman"/>
          <w:sz w:val="24"/>
          <w:szCs w:val="24"/>
        </w:rPr>
        <w:lastRenderedPageBreak/>
        <w:t>на отчитаните дейности/действия и изразходването на средствата (съгласно образците</w:t>
      </w:r>
      <w:r w:rsidR="004911AC" w:rsidRPr="004911AC">
        <w:rPr>
          <w:rFonts w:ascii="Times New Roman" w:hAnsi="Times New Roman" w:cs="Times New Roman"/>
          <w:sz w:val="24"/>
          <w:szCs w:val="24"/>
        </w:rPr>
        <w:t xml:space="preserve">, утвърдени от Управляващия орган на </w:t>
      </w:r>
      <w:r w:rsidR="00311E8E">
        <w:rPr>
          <w:rFonts w:ascii="Times New Roman" w:hAnsi="Times New Roman" w:cs="Times New Roman"/>
          <w:sz w:val="24"/>
          <w:szCs w:val="24"/>
        </w:rPr>
        <w:t>ПНИИДИТ</w:t>
      </w:r>
      <w:r w:rsidRPr="004911AC">
        <w:rPr>
          <w:rFonts w:ascii="Times New Roman" w:hAnsi="Times New Roman" w:cs="Times New Roman"/>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2A7F2B" w:rsidRPr="004911AC">
        <w:rPr>
          <w:rFonts w:ascii="Times New Roman" w:hAnsi="Times New Roman" w:cs="Times New Roman"/>
          <w:sz w:val="24"/>
          <w:szCs w:val="24"/>
        </w:rPr>
        <w:t>А</w:t>
      </w:r>
      <w:r w:rsidR="00481AD6" w:rsidRPr="004911AC">
        <w:rPr>
          <w:rFonts w:ascii="Times New Roman" w:hAnsi="Times New Roman" w:cs="Times New Roman"/>
          <w:sz w:val="24"/>
          <w:szCs w:val="24"/>
        </w:rPr>
        <w:t xml:space="preserve">дминистративния </w:t>
      </w:r>
      <w:r w:rsidRPr="004911AC">
        <w:rPr>
          <w:rFonts w:ascii="Times New Roman" w:hAnsi="Times New Roman" w:cs="Times New Roman"/>
          <w:sz w:val="24"/>
          <w:szCs w:val="24"/>
        </w:rPr>
        <w:t xml:space="preserve">договор. </w:t>
      </w:r>
    </w:p>
    <w:p w14:paraId="544A4910" w14:textId="77777777" w:rsidR="008E618B" w:rsidRPr="00D54BFD" w:rsidRDefault="008E618B"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40E1C8D9" w14:textId="77777777" w:rsidR="007544E8"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3</w:t>
      </w:r>
      <w:r w:rsidRPr="00D54BFD">
        <w:rPr>
          <w:rFonts w:ascii="Times New Roman" w:hAnsi="Times New Roman" w:cs="Times New Roman"/>
          <w:sz w:val="24"/>
          <w:szCs w:val="24"/>
        </w:rPr>
        <w:t xml:space="preserve"> (само окончателно плащане):  </w:t>
      </w:r>
    </w:p>
    <w:p w14:paraId="30E30519" w14:textId="660E080E" w:rsidR="000C50AB"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D54BFD">
        <w:rPr>
          <w:rFonts w:ascii="Times New Roman" w:hAnsi="Times New Roman" w:cs="Times New Roman"/>
          <w:sz w:val="24"/>
          <w:szCs w:val="24"/>
        </w:rPr>
        <w:t>2.1</w:t>
      </w:r>
      <w:r w:rsidR="002C7445" w:rsidRPr="00D54BFD">
        <w:rPr>
          <w:rFonts w:ascii="Times New Roman" w:hAnsi="Times New Roman" w:cs="Times New Roman"/>
          <w:sz w:val="24"/>
          <w:szCs w:val="24"/>
        </w:rPr>
        <w:t xml:space="preserve"> </w:t>
      </w:r>
      <w:r w:rsidRPr="00D54BFD">
        <w:rPr>
          <w:rFonts w:ascii="Times New Roman" w:hAnsi="Times New Roman" w:cs="Times New Roman"/>
          <w:sz w:val="24"/>
          <w:szCs w:val="24"/>
        </w:rPr>
        <w:t xml:space="preserve">от </w:t>
      </w:r>
      <w:r w:rsidR="00CB5F1A" w:rsidRPr="00D54BFD">
        <w:rPr>
          <w:rFonts w:ascii="Times New Roman" w:hAnsi="Times New Roman" w:cs="Times New Roman"/>
          <w:sz w:val="24"/>
          <w:szCs w:val="24"/>
        </w:rPr>
        <w:t>Административния д</w:t>
      </w:r>
      <w:r w:rsidRPr="00D54BFD">
        <w:rPr>
          <w:rFonts w:ascii="Times New Roman" w:hAnsi="Times New Roman" w:cs="Times New Roman"/>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D54BFD">
        <w:rPr>
          <w:rFonts w:ascii="Times New Roman" w:hAnsi="Times New Roman" w:cs="Times New Roman"/>
          <w:sz w:val="24"/>
          <w:szCs w:val="24"/>
        </w:rPr>
        <w:t>придружен с искане за пла</w:t>
      </w:r>
      <w:r w:rsidR="00B01301" w:rsidRPr="00BD4418">
        <w:rPr>
          <w:rFonts w:ascii="Times New Roman" w:hAnsi="Times New Roman" w:cs="Times New Roman"/>
          <w:sz w:val="24"/>
          <w:szCs w:val="24"/>
        </w:rPr>
        <w:t>щане</w:t>
      </w:r>
      <w:r w:rsidR="007544E8" w:rsidRPr="00BD4418">
        <w:rPr>
          <w:rFonts w:ascii="Times New Roman" w:eastAsia="Calibri" w:hAnsi="Times New Roman" w:cs="Times New Roman"/>
          <w:sz w:val="24"/>
          <w:szCs w:val="24"/>
        </w:rPr>
        <w:t>.</w:t>
      </w:r>
      <w:r w:rsidRPr="00D54BFD">
        <w:rPr>
          <w:rFonts w:ascii="Times New Roman" w:hAnsi="Times New Roman" w:cs="Times New Roman"/>
          <w:sz w:val="24"/>
          <w:szCs w:val="24"/>
        </w:rPr>
        <w:t xml:space="preserve"> </w:t>
      </w:r>
    </w:p>
    <w:p w14:paraId="4357FA52" w14:textId="1A0E56B7" w:rsidR="00FA4C02" w:rsidRDefault="00FA4C02"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33217ACE" w14:textId="71C16CC4" w:rsidR="00FA4C02" w:rsidRDefault="00FA4C02"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47695B7" w14:textId="0D4F1DAD" w:rsidR="00FA4C02" w:rsidRDefault="00FA4C02"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F323B02" w14:textId="587A8210" w:rsidR="00FA4C02" w:rsidRDefault="00FA4C02"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6EDC8783" w14:textId="77777777" w:rsidR="00FA4C02" w:rsidRDefault="00FA4C02"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1863FBE1" w14:textId="6ED66015" w:rsidR="00A21B44" w:rsidRDefault="00A21B44" w:rsidP="00540808">
      <w:pPr>
        <w:pStyle w:val="Heading3"/>
        <w:spacing w:before="240" w:after="120"/>
        <w:rPr>
          <w:rFonts w:ascii="Times New Roman" w:hAnsi="Times New Roman" w:cs="Times New Roman"/>
          <w:sz w:val="24"/>
          <w:szCs w:val="24"/>
        </w:rPr>
      </w:pPr>
      <w:bookmarkStart w:id="3" w:name="_Toc142470956"/>
      <w:r>
        <w:rPr>
          <w:rFonts w:ascii="Times New Roman" w:hAnsi="Times New Roman" w:cs="Times New Roman"/>
          <w:sz w:val="24"/>
          <w:szCs w:val="24"/>
        </w:rPr>
        <w:t xml:space="preserve">3. </w:t>
      </w:r>
      <w:r w:rsidRPr="00A21B44">
        <w:rPr>
          <w:rFonts w:ascii="Times New Roman" w:hAnsi="Times New Roman" w:cs="Times New Roman"/>
          <w:sz w:val="24"/>
          <w:szCs w:val="24"/>
        </w:rPr>
        <w:t>Нередности и конфликт на интереси</w:t>
      </w:r>
    </w:p>
    <w:p w14:paraId="57853641" w14:textId="77777777" w:rsidR="00A21B44" w:rsidRPr="00A21B44" w:rsidRDefault="00A21B44" w:rsidP="00A21B44">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A21B44">
        <w:rPr>
          <w:rFonts w:ascii="Times New Roman" w:eastAsia="Calibri" w:hAnsi="Times New Roman" w:cs="Times New Roman"/>
          <w:sz w:val="24"/>
          <w:szCs w:val="24"/>
        </w:rPr>
        <w:t>Бенефициентът се задължава да предприеме всички необходими мерки за избягване и предотвратяване на конфликт на интереси.</w:t>
      </w:r>
      <w:r w:rsidRPr="00A21B44">
        <w:rPr>
          <w:rFonts w:ascii="Times New Roman" w:eastAsia="Times New Roman" w:hAnsi="Times New Roman" w:cs="Times New Roman"/>
          <w:sz w:val="24"/>
          <w:szCs w:val="24"/>
          <w:lang w:eastAsia="bg-BG"/>
        </w:rPr>
        <w:t xml:space="preserve"> </w:t>
      </w:r>
      <w:r w:rsidRPr="00A21B44">
        <w:rPr>
          <w:rFonts w:ascii="Times New Roman" w:eastAsia="Calibri" w:hAnsi="Times New Roman" w:cs="Times New Roman"/>
          <w:sz w:val="24"/>
          <w:szCs w:val="24"/>
        </w:rPr>
        <w:t>Конфликт на интереси е налице, когато безпристрастното и обективно упражняване на функциите по проекта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 и за отнемане на незаконно придобитото имущество.</w:t>
      </w:r>
    </w:p>
    <w:p w14:paraId="2C7F378D" w14:textId="77777777" w:rsidR="00A21B44" w:rsidRPr="00A21B44" w:rsidRDefault="00A21B44" w:rsidP="00A21B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A21B44">
        <w:rPr>
          <w:rFonts w:ascii="Times New Roman" w:eastAsia="Calibri" w:hAnsi="Times New Roman" w:cs="Times New Roman"/>
          <w:sz w:val="24"/>
          <w:szCs w:val="24"/>
        </w:rPr>
        <w:t xml:space="preserve">Бенефициентът може да подаде </w:t>
      </w:r>
      <w:r w:rsidRPr="00A21B44">
        <w:rPr>
          <w:rFonts w:ascii="Times New Roman" w:eastAsia="Calibri" w:hAnsi="Times New Roman" w:cs="Times New Roman"/>
          <w:b/>
          <w:sz w:val="24"/>
          <w:szCs w:val="24"/>
        </w:rPr>
        <w:t>сигнал за нередност</w:t>
      </w:r>
      <w:r w:rsidRPr="00A21B44">
        <w:rPr>
          <w:rFonts w:ascii="Times New Roman" w:eastAsia="Calibri" w:hAnsi="Times New Roman" w:cs="Times New Roman"/>
          <w:sz w:val="24"/>
          <w:szCs w:val="24"/>
        </w:rPr>
        <w:t xml:space="preserve"> при условията и по реда на разпоредбите на ЗУСЕФСУ и съобразно подписаната от него </w:t>
      </w:r>
      <w:r w:rsidRPr="00A21B44">
        <w:rPr>
          <w:rFonts w:ascii="Times New Roman" w:eastAsia="Calibri" w:hAnsi="Times New Roman" w:cs="Times New Roman"/>
          <w:b/>
          <w:sz w:val="24"/>
          <w:szCs w:val="24"/>
        </w:rPr>
        <w:t>Декларация за нередности</w:t>
      </w:r>
      <w:r w:rsidRPr="00A21B44">
        <w:rPr>
          <w:rFonts w:ascii="Times New Roman" w:eastAsia="Calibri" w:hAnsi="Times New Roman" w:cs="Times New Roman"/>
          <w:sz w:val="24"/>
          <w:szCs w:val="24"/>
        </w:rPr>
        <w:t xml:space="preserve"> </w:t>
      </w:r>
      <w:r w:rsidRPr="00A21B44">
        <w:rPr>
          <w:rFonts w:ascii="Times New Roman" w:eastAsia="Calibri" w:hAnsi="Times New Roman" w:cs="Times New Roman"/>
          <w:b/>
          <w:sz w:val="24"/>
          <w:szCs w:val="24"/>
        </w:rPr>
        <w:t>(Приложение</w:t>
      </w:r>
      <w:r w:rsidRPr="00A21B44">
        <w:rPr>
          <w:rFonts w:ascii="Times New Roman" w:eastAsia="Calibri" w:hAnsi="Times New Roman" w:cs="Times New Roman"/>
          <w:b/>
          <w:sz w:val="24"/>
          <w:szCs w:val="24"/>
          <w:lang w:val="en-US"/>
        </w:rPr>
        <w:t xml:space="preserve"> </w:t>
      </w:r>
      <w:r w:rsidRPr="00A21B44">
        <w:rPr>
          <w:rFonts w:ascii="Times New Roman" w:eastAsia="Calibri" w:hAnsi="Times New Roman" w:cs="Times New Roman"/>
          <w:b/>
          <w:sz w:val="24"/>
          <w:szCs w:val="24"/>
        </w:rPr>
        <w:t>Ж)</w:t>
      </w:r>
      <w:r w:rsidRPr="00A21B44">
        <w:rPr>
          <w:rFonts w:ascii="Times New Roman" w:eastAsia="Calibri" w:hAnsi="Times New Roman" w:cs="Times New Roman"/>
          <w:sz w:val="24"/>
          <w:szCs w:val="24"/>
        </w:rPr>
        <w:t>.</w:t>
      </w:r>
    </w:p>
    <w:p w14:paraId="21AA4A5F" w14:textId="0803996C" w:rsidR="00540808" w:rsidRPr="00D54BFD" w:rsidRDefault="00A21B44" w:rsidP="00540808">
      <w:pPr>
        <w:pStyle w:val="Heading3"/>
        <w:spacing w:before="240" w:after="120"/>
        <w:rPr>
          <w:rFonts w:ascii="Times New Roman" w:hAnsi="Times New Roman" w:cs="Times New Roman"/>
          <w:sz w:val="24"/>
          <w:szCs w:val="24"/>
        </w:rPr>
      </w:pPr>
      <w:r>
        <w:rPr>
          <w:rFonts w:ascii="Times New Roman" w:hAnsi="Times New Roman" w:cs="Times New Roman"/>
          <w:sz w:val="24"/>
          <w:szCs w:val="24"/>
        </w:rPr>
        <w:t>4</w:t>
      </w:r>
      <w:r w:rsidR="00540808" w:rsidRPr="00D54BFD">
        <w:rPr>
          <w:rFonts w:ascii="Times New Roman" w:hAnsi="Times New Roman" w:cs="Times New Roman"/>
          <w:sz w:val="24"/>
          <w:szCs w:val="24"/>
        </w:rPr>
        <w:t xml:space="preserve">. </w:t>
      </w:r>
      <w:r w:rsidR="00191F41" w:rsidRPr="00D54BFD">
        <w:rPr>
          <w:rFonts w:ascii="Times New Roman" w:hAnsi="Times New Roman" w:cs="Times New Roman"/>
          <w:sz w:val="24"/>
          <w:szCs w:val="24"/>
        </w:rPr>
        <w:t xml:space="preserve">Мерки за </w:t>
      </w:r>
      <w:r w:rsidR="00B53BB4">
        <w:rPr>
          <w:rFonts w:ascii="Times New Roman" w:hAnsi="Times New Roman" w:cs="Times New Roman"/>
          <w:sz w:val="24"/>
          <w:szCs w:val="24"/>
        </w:rPr>
        <w:t>комуникация и видимост</w:t>
      </w:r>
      <w:bookmarkEnd w:id="3"/>
    </w:p>
    <w:p w14:paraId="1CF3F55B" w14:textId="5364BCF4" w:rsidR="00940EDF" w:rsidRPr="00131DE7" w:rsidRDefault="00940EDF" w:rsidP="00131DE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i/>
          <w:sz w:val="24"/>
          <w:szCs w:val="24"/>
        </w:rPr>
      </w:pPr>
      <w:r w:rsidRPr="00940EDF">
        <w:rPr>
          <w:rFonts w:ascii="Times New Roman" w:eastAsia="Calibri" w:hAnsi="Times New Roman" w:cs="Times New Roman"/>
          <w:i/>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940EDF">
        <w:rPr>
          <w:rFonts w:ascii="Times New Roman" w:eastAsia="Calibri" w:hAnsi="Times New Roman" w:cs="Times New Roman"/>
          <w:i/>
          <w:sz w:val="24"/>
          <w:szCs w:val="24"/>
          <w:lang w:val="en-US"/>
        </w:rPr>
        <w:t xml:space="preserve"> </w:t>
      </w:r>
      <w:r w:rsidR="00555245">
        <w:rPr>
          <w:rFonts w:ascii="Times New Roman" w:eastAsia="Calibri" w:hAnsi="Times New Roman" w:cs="Times New Roman"/>
          <w:i/>
          <w:sz w:val="24"/>
          <w:szCs w:val="24"/>
        </w:rPr>
        <w:t>на Регламент (ЕС) 2021/1060</w:t>
      </w:r>
      <w:r w:rsidRPr="00940EDF">
        <w:rPr>
          <w:rFonts w:ascii="Times New Roman" w:eastAsia="Calibri" w:hAnsi="Times New Roman" w:cs="Times New Roman"/>
          <w:i/>
          <w:sz w:val="24"/>
          <w:szCs w:val="24"/>
          <w:lang w:val="en-US"/>
        </w:rPr>
        <w:t>.</w:t>
      </w:r>
      <w:r w:rsidR="00131DE7">
        <w:rPr>
          <w:rFonts w:ascii="Times New Roman" w:eastAsia="Calibri" w:hAnsi="Times New Roman" w:cs="Times New Roman"/>
          <w:i/>
          <w:sz w:val="24"/>
          <w:szCs w:val="24"/>
        </w:rPr>
        <w:t xml:space="preserve"> </w:t>
      </w:r>
      <w:r w:rsidR="00131DE7">
        <w:rPr>
          <w:rFonts w:ascii="Times New Roman" w:eastAsia="Calibri" w:hAnsi="Times New Roman" w:cs="Times New Roman"/>
          <w:sz w:val="24"/>
          <w:szCs w:val="24"/>
        </w:rPr>
        <w:t>Конкретният бенефициент е длъжен</w:t>
      </w:r>
      <w:r w:rsidR="00131DE7" w:rsidRPr="00131DE7">
        <w:rPr>
          <w:rFonts w:ascii="Times New Roman" w:eastAsia="Calibri" w:hAnsi="Times New Roman" w:cs="Times New Roman"/>
          <w:sz w:val="24"/>
          <w:szCs w:val="24"/>
        </w:rPr>
        <w:t xml:space="preserve"> при изпълнение на дейностите по проекта, с оглед спазване на мерките за видимост, прозрачност и комуникация, да прилагат Наръчник за визуализация на подкрепата от ЕС 2021-2027: </w:t>
      </w:r>
      <w:proofErr w:type="spellStart"/>
      <w:r w:rsidR="00131DE7" w:rsidRPr="00131DE7">
        <w:rPr>
          <w:rFonts w:ascii="Times New Roman" w:eastAsia="Calibri" w:hAnsi="Times New Roman" w:cs="Times New Roman"/>
          <w:sz w:val="24"/>
          <w:szCs w:val="24"/>
        </w:rPr>
        <w:t>Брандбук</w:t>
      </w:r>
      <w:proofErr w:type="spellEnd"/>
      <w:r w:rsidR="00131DE7" w:rsidRPr="00131DE7">
        <w:rPr>
          <w:rFonts w:ascii="Times New Roman" w:eastAsia="Calibri" w:hAnsi="Times New Roman" w:cs="Times New Roman"/>
          <w:sz w:val="24"/>
          <w:szCs w:val="24"/>
        </w:rPr>
        <w:t xml:space="preserve"> за бенефициенти – </w:t>
      </w:r>
      <w:r w:rsidR="00131DE7" w:rsidRPr="00131DE7">
        <w:rPr>
          <w:rFonts w:ascii="Times New Roman" w:eastAsia="Calibri" w:hAnsi="Times New Roman" w:cs="Times New Roman"/>
          <w:b/>
          <w:sz w:val="24"/>
          <w:szCs w:val="24"/>
        </w:rPr>
        <w:t xml:space="preserve">Приложение </w:t>
      </w:r>
      <w:r w:rsidR="00131DE7">
        <w:rPr>
          <w:rFonts w:ascii="Times New Roman" w:eastAsia="Calibri" w:hAnsi="Times New Roman" w:cs="Times New Roman"/>
          <w:b/>
          <w:sz w:val="24"/>
          <w:szCs w:val="24"/>
        </w:rPr>
        <w:t>К</w:t>
      </w:r>
      <w:r w:rsidR="00131DE7" w:rsidRPr="00131DE7">
        <w:rPr>
          <w:rFonts w:ascii="Times New Roman" w:eastAsia="Calibri" w:hAnsi="Times New Roman" w:cs="Times New Roman"/>
          <w:sz w:val="24"/>
          <w:szCs w:val="24"/>
        </w:rPr>
        <w:t>.</w:t>
      </w:r>
    </w:p>
    <w:p w14:paraId="56186B8A" w14:textId="5D1C5DFE"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Бенефициентът е длъжен да упомене финансовия принос на Европейския фонд за регионално развитие чрез програма „</w:t>
      </w:r>
      <w:r w:rsidR="007D09F7">
        <w:rPr>
          <w:rFonts w:ascii="Times New Roman" w:eastAsia="Calibri" w:hAnsi="Times New Roman" w:cs="Times New Roman"/>
          <w:sz w:val="24"/>
          <w:szCs w:val="24"/>
        </w:rPr>
        <w:t>Научни изследвания, иновации и дигитализация за интелигентна трансформация“</w:t>
      </w:r>
      <w:r w:rsidRPr="00940EDF">
        <w:rPr>
          <w:rFonts w:ascii="Times New Roman" w:eastAsia="Calibri" w:hAnsi="Times New Roman" w:cs="Times New Roman"/>
          <w:sz w:val="24"/>
          <w:szCs w:val="24"/>
        </w:rPr>
        <w:t xml:space="preserve"> 2021-2027 в информацията, изготвяна и предоставяна във връзка с изпълнението на проекта. </w:t>
      </w:r>
    </w:p>
    <w:p w14:paraId="01E271E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По време на изпълнението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а) включва на интернет страницата си, кратко описание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пропорционално на равнището на подкрепа, включително на заложените цели и резултати, и откроява финансовата подкрепа от ЕС;</w:t>
      </w:r>
    </w:p>
    <w:p w14:paraId="0B8C9F6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lastRenderedPageBreak/>
        <w:t xml:space="preserve">б) поставя минимум един плакат с информация за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(поне размер А3), в който се споменава финансовата подкрепа от ЕС, на видно за обществеността място. </w:t>
      </w:r>
    </w:p>
    <w:p w14:paraId="2CCC9B12" w14:textId="16BBF7B0"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 xml:space="preserve"> и наименованието на финансиращия фонд трябва да заемат минимум 25% от площта им. </w:t>
      </w:r>
    </w:p>
    <w:p w14:paraId="4065DB27"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940EDF">
        <w:rPr>
          <w:rFonts w:ascii="Times New Roman" w:eastAsia="Calibri" w:hAnsi="Times New Roman" w:cs="Times New Roman"/>
          <w:i/>
          <w:sz w:val="24"/>
          <w:szCs w:val="24"/>
        </w:rPr>
        <w:t>Временните и постоянни табели/ плакати/ билбордове съдържат следните задължителни елементи:</w:t>
      </w:r>
    </w:p>
    <w:p w14:paraId="1E954A4D" w14:textId="4419DADA"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емблемата на ЕС </w:t>
      </w:r>
      <w:r w:rsidR="00BA7E85">
        <w:rPr>
          <w:rFonts w:ascii="Times New Roman" w:eastAsia="Calibri" w:hAnsi="Times New Roman" w:cs="Times New Roman"/>
          <w:sz w:val="24"/>
          <w:szCs w:val="24"/>
        </w:rPr>
        <w:t xml:space="preserve">и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w:t>
      </w:r>
    </w:p>
    <w:p w14:paraId="60502B5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наименованието на </w:t>
      </w:r>
      <w:proofErr w:type="spellStart"/>
      <w:r w:rsidRPr="00940EDF">
        <w:rPr>
          <w:rFonts w:ascii="Times New Roman" w:eastAsia="Calibri" w:hAnsi="Times New Roman" w:cs="Times New Roman"/>
          <w:sz w:val="24"/>
          <w:szCs w:val="24"/>
        </w:rPr>
        <w:t>съфинансиращия</w:t>
      </w:r>
      <w:proofErr w:type="spellEnd"/>
      <w:r w:rsidRPr="00940EDF">
        <w:rPr>
          <w:rFonts w:ascii="Times New Roman" w:eastAsia="Calibri" w:hAnsi="Times New Roman" w:cs="Times New Roman"/>
          <w:sz w:val="24"/>
          <w:szCs w:val="24"/>
        </w:rPr>
        <w:t xml:space="preserve"> фонд;</w:t>
      </w:r>
    </w:p>
    <w:p w14:paraId="7E9C5BE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общото лого за програмен период 2021-2027 г.;</w:t>
      </w:r>
    </w:p>
    <w:p w14:paraId="4F7DE9C8" w14:textId="4B99F3D4"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програма „</w:t>
      </w:r>
      <w:r w:rsidR="007D09F7" w:rsidRPr="007D09F7">
        <w:rPr>
          <w:rFonts w:ascii="Times New Roman" w:eastAsia="Calibri" w:hAnsi="Times New Roman" w:cs="Times New Roman"/>
          <w:sz w:val="24"/>
          <w:szCs w:val="24"/>
        </w:rPr>
        <w:t>Научни изследвания, иновации и дигитализация за интелигентна трансформация“</w:t>
      </w:r>
      <w:r w:rsidRPr="00940EDF">
        <w:rPr>
          <w:rFonts w:ascii="Times New Roman" w:eastAsia="Calibri" w:hAnsi="Times New Roman" w:cs="Times New Roman"/>
          <w:sz w:val="24"/>
          <w:szCs w:val="24"/>
        </w:rPr>
        <w:t xml:space="preserve"> 2021-2027;</w:t>
      </w:r>
    </w:p>
    <w:p w14:paraId="2C7E8116"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наименованието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w:t>
      </w:r>
    </w:p>
    <w:p w14:paraId="0C2B044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общата стойност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начална и крайна дата на изпълнение.</w:t>
      </w:r>
    </w:p>
    <w:p w14:paraId="19D5E30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Във всеки документ, свързан с изпълнението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3D73A59D" w14:textId="4E1DEAEA" w:rsidR="00940EDF" w:rsidRPr="00555245"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555245">
        <w:rPr>
          <w:rFonts w:ascii="Times New Roman" w:eastAsia="Calibri" w:hAnsi="Times New Roman" w:cs="Times New Roman"/>
          <w:i/>
          <w:sz w:val="24"/>
          <w:szCs w:val="24"/>
        </w:rPr>
        <w:t xml:space="preserve">“Този документ е създаден с финансовата подкрепа на програма </w:t>
      </w:r>
      <w:r w:rsidR="00837F7B" w:rsidRPr="00837F7B">
        <w:rPr>
          <w:rFonts w:ascii="Times New Roman" w:eastAsia="Calibri" w:hAnsi="Times New Roman" w:cs="Times New Roman"/>
          <w:i/>
          <w:sz w:val="24"/>
          <w:szCs w:val="24"/>
        </w:rPr>
        <w:t>„Научни изследвания, иновации и дигитализация за интелигентна трансформация“</w:t>
      </w:r>
      <w:r w:rsidRPr="00555245">
        <w:rPr>
          <w:rFonts w:ascii="Times New Roman" w:eastAsia="Calibri" w:hAnsi="Times New Roman" w:cs="Times New Roman"/>
          <w:i/>
          <w:sz w:val="24"/>
          <w:szCs w:val="24"/>
        </w:rPr>
        <w:t xml:space="preserve">2021-2027, съфинансирана от Европейския съюз чрез Европейския фонд за регионално развитие. Цялата отговорност за съдържанието на документа се носи от </w:t>
      </w:r>
      <w:r w:rsidR="00AE457D" w:rsidRPr="00AE457D">
        <w:rPr>
          <w:rFonts w:ascii="Times New Roman" w:eastAsia="Calibri" w:hAnsi="Times New Roman" w:cs="Times New Roman"/>
          <w:i/>
          <w:sz w:val="24"/>
          <w:szCs w:val="24"/>
        </w:rPr>
        <w:t xml:space="preserve">НАЦИД </w:t>
      </w:r>
      <w:r w:rsidR="00AE457D">
        <w:rPr>
          <w:rFonts w:ascii="Times New Roman" w:eastAsia="Calibri" w:hAnsi="Times New Roman" w:cs="Times New Roman"/>
          <w:i/>
          <w:sz w:val="24"/>
          <w:szCs w:val="24"/>
        </w:rPr>
        <w:t xml:space="preserve">- </w:t>
      </w:r>
      <w:r w:rsidRPr="00555245">
        <w:rPr>
          <w:rFonts w:ascii="Times New Roman" w:eastAsia="Calibri" w:hAnsi="Times New Roman" w:cs="Times New Roman"/>
          <w:i/>
          <w:sz w:val="24"/>
          <w:szCs w:val="24"/>
        </w:rPr>
        <w:t>конкрет</w:t>
      </w:r>
      <w:r w:rsidR="00AE457D">
        <w:rPr>
          <w:rFonts w:ascii="Times New Roman" w:eastAsia="Calibri" w:hAnsi="Times New Roman" w:cs="Times New Roman"/>
          <w:i/>
          <w:sz w:val="24"/>
          <w:szCs w:val="24"/>
        </w:rPr>
        <w:t>ния</w:t>
      </w:r>
      <w:r w:rsidRPr="00555245">
        <w:rPr>
          <w:rFonts w:ascii="Times New Roman" w:eastAsia="Calibri" w:hAnsi="Times New Roman" w:cs="Times New Roman"/>
          <w:i/>
          <w:sz w:val="24"/>
          <w:szCs w:val="24"/>
        </w:rPr>
        <w:t xml:space="preserve"> бенефициент на безвъзмездната финансова помощ по </w:t>
      </w:r>
      <w:r w:rsidR="00191F41" w:rsidRPr="00555245">
        <w:rPr>
          <w:rFonts w:ascii="Times New Roman" w:eastAsia="Calibri" w:hAnsi="Times New Roman" w:cs="Times New Roman"/>
          <w:i/>
          <w:sz w:val="24"/>
          <w:szCs w:val="24"/>
        </w:rPr>
        <w:t>процедура BG16RFPR001-1.00</w:t>
      </w:r>
      <w:r w:rsidR="00BA7E85">
        <w:rPr>
          <w:rFonts w:ascii="Times New Roman" w:eastAsia="Calibri" w:hAnsi="Times New Roman" w:cs="Times New Roman"/>
          <w:i/>
          <w:sz w:val="24"/>
          <w:szCs w:val="24"/>
        </w:rPr>
        <w:t>2</w:t>
      </w:r>
      <w:r w:rsidR="00191F41" w:rsidRPr="00555245">
        <w:rPr>
          <w:rFonts w:ascii="Times New Roman" w:eastAsia="Calibri" w:hAnsi="Times New Roman" w:cs="Times New Roman"/>
          <w:i/>
          <w:sz w:val="24"/>
          <w:szCs w:val="24"/>
        </w:rPr>
        <w:t xml:space="preserve"> „</w:t>
      </w:r>
      <w:r w:rsidR="00837F7B" w:rsidRPr="00837F7B">
        <w:rPr>
          <w:rFonts w:ascii="Times New Roman" w:eastAsia="Calibri" w:hAnsi="Times New Roman" w:cs="Times New Roman"/>
          <w:i/>
          <w:sz w:val="24"/>
          <w:szCs w:val="24"/>
        </w:rPr>
        <w:t>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r w:rsidR="00191F41" w:rsidRPr="00555245">
        <w:rPr>
          <w:rFonts w:ascii="Times New Roman" w:eastAsia="Calibri" w:hAnsi="Times New Roman" w:cs="Times New Roman"/>
          <w:i/>
          <w:sz w:val="24"/>
          <w:szCs w:val="24"/>
        </w:rPr>
        <w:t>“</w:t>
      </w:r>
      <w:r w:rsidRPr="00555245">
        <w:rPr>
          <w:rFonts w:ascii="Times New Roman" w:eastAsia="Calibri" w:hAnsi="Times New Roman" w:cs="Times New Roman"/>
          <w:i/>
          <w:sz w:val="24"/>
          <w:szCs w:val="24"/>
        </w:rPr>
        <w:t xml:space="preserve"> и при никакви обстоятелства не може да се приема, че този документ отразява официалното становище на Европейския съюз.”</w:t>
      </w:r>
    </w:p>
    <w:p w14:paraId="18A54D9B" w14:textId="5BEC96F6" w:rsidR="00940EDF" w:rsidRPr="00837F7B"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55245">
        <w:rPr>
          <w:rFonts w:ascii="Times New Roman" w:eastAsia="Calibri" w:hAnsi="Times New Roman" w:cs="Times New Roman"/>
          <w:b/>
          <w:sz w:val="24"/>
          <w:szCs w:val="24"/>
        </w:rPr>
        <w:t>ВАЖНО:</w:t>
      </w:r>
      <w:r w:rsidRPr="00940EDF">
        <w:rPr>
          <w:rFonts w:ascii="Times New Roman" w:eastAsia="Calibri" w:hAnsi="Times New Roman" w:cs="Times New Roman"/>
          <w:sz w:val="24"/>
          <w:szCs w:val="24"/>
        </w:rPr>
        <w:t xml:space="preserve"> </w:t>
      </w:r>
      <w:r w:rsidRPr="00837F7B">
        <w:rPr>
          <w:rFonts w:ascii="Times New Roman" w:eastAsia="Calibri" w:hAnsi="Times New Roman" w:cs="Times New Roman"/>
          <w:sz w:val="24"/>
          <w:szCs w:val="24"/>
        </w:rPr>
        <w:t xml:space="preserve">Неспазването на правилата за </w:t>
      </w:r>
      <w:r w:rsidR="00BA7E85" w:rsidRPr="00837F7B">
        <w:rPr>
          <w:rFonts w:ascii="Times New Roman" w:eastAsia="Calibri" w:hAnsi="Times New Roman" w:cs="Times New Roman"/>
          <w:sz w:val="24"/>
          <w:szCs w:val="24"/>
        </w:rPr>
        <w:t>комуникация и видимост</w:t>
      </w:r>
      <w:r w:rsidR="00BA7E85" w:rsidRPr="00837F7B" w:rsidDel="00BA7E85">
        <w:rPr>
          <w:rFonts w:ascii="Times New Roman" w:eastAsia="Calibri" w:hAnsi="Times New Roman" w:cs="Times New Roman"/>
          <w:sz w:val="24"/>
          <w:szCs w:val="24"/>
        </w:rPr>
        <w:t xml:space="preserve"> </w:t>
      </w:r>
      <w:r w:rsidRPr="00837F7B">
        <w:rPr>
          <w:rFonts w:ascii="Times New Roman" w:eastAsia="Calibri" w:hAnsi="Times New Roman" w:cs="Times New Roman"/>
          <w:sz w:val="24"/>
          <w:szCs w:val="24"/>
        </w:rPr>
        <w:t xml:space="preserve">(визуализация) може да доведе до непризнаване на част или на цялата стойност на извършените по </w:t>
      </w:r>
      <w:r w:rsidR="00C555EE" w:rsidRPr="00837F7B">
        <w:rPr>
          <w:rFonts w:ascii="Times New Roman" w:eastAsia="Calibri" w:hAnsi="Times New Roman" w:cs="Times New Roman"/>
          <w:sz w:val="24"/>
          <w:szCs w:val="24"/>
        </w:rPr>
        <w:t>проекта</w:t>
      </w:r>
      <w:r w:rsidRPr="00837F7B">
        <w:rPr>
          <w:rFonts w:ascii="Times New Roman" w:eastAsia="Calibri" w:hAnsi="Times New Roman" w:cs="Times New Roman"/>
          <w:sz w:val="24"/>
          <w:szCs w:val="24"/>
        </w:rPr>
        <w:t xml:space="preserve"> разходи.</w:t>
      </w:r>
    </w:p>
    <w:p w14:paraId="189EF76C" w14:textId="5907E8C9" w:rsidR="00B95A0E" w:rsidRPr="00191F41" w:rsidRDefault="00A21B44" w:rsidP="00524165">
      <w:pPr>
        <w:pStyle w:val="Heading3"/>
        <w:spacing w:before="240" w:after="120"/>
        <w:rPr>
          <w:rFonts w:ascii="Times New Roman" w:hAnsi="Times New Roman" w:cs="Times New Roman"/>
          <w:sz w:val="24"/>
          <w:szCs w:val="24"/>
        </w:rPr>
      </w:pPr>
      <w:bookmarkStart w:id="4" w:name="_Toc142470957"/>
      <w:r>
        <w:rPr>
          <w:rFonts w:ascii="Times New Roman" w:hAnsi="Times New Roman" w:cs="Times New Roman"/>
          <w:sz w:val="24"/>
          <w:szCs w:val="24"/>
        </w:rPr>
        <w:t>5</w:t>
      </w:r>
      <w:r w:rsidR="00B95A0E" w:rsidRPr="00191F41">
        <w:rPr>
          <w:rFonts w:ascii="Times New Roman" w:hAnsi="Times New Roman" w:cs="Times New Roman"/>
          <w:sz w:val="24"/>
          <w:szCs w:val="24"/>
        </w:rPr>
        <w:t>. Приложения към Условията за изпълнение</w:t>
      </w:r>
      <w:bookmarkEnd w:id="4"/>
    </w:p>
    <w:p w14:paraId="70326586" w14:textId="1626E36A"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91F41">
        <w:rPr>
          <w:rFonts w:ascii="Times New Roman" w:eastAsia="Calibri" w:hAnsi="Times New Roman" w:cs="Times New Roman"/>
          <w:sz w:val="24"/>
          <w:szCs w:val="24"/>
        </w:rPr>
        <w:t xml:space="preserve">Заявление за профил за достъп на ръководител на бенефициента до ИСУН – </w:t>
      </w:r>
      <w:r w:rsidRPr="00191F41">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Е.</w:t>
      </w:r>
      <w:r w:rsidRPr="00191F41">
        <w:rPr>
          <w:rFonts w:ascii="Times New Roman" w:eastAsia="Calibri" w:hAnsi="Times New Roman" w:cs="Times New Roman"/>
          <w:b/>
          <w:sz w:val="24"/>
          <w:szCs w:val="24"/>
        </w:rPr>
        <w:t xml:space="preserve">1 </w:t>
      </w:r>
      <w:r w:rsidRPr="00191F41">
        <w:rPr>
          <w:rFonts w:ascii="Times New Roman" w:eastAsia="Calibri" w:hAnsi="Times New Roman" w:cs="Times New Roman"/>
          <w:sz w:val="24"/>
          <w:szCs w:val="24"/>
        </w:rPr>
        <w:t>и</w:t>
      </w:r>
      <w:r w:rsidRPr="00191F41">
        <w:rPr>
          <w:rFonts w:ascii="Times New Roman" w:eastAsia="Calibri" w:hAnsi="Times New Roman" w:cs="Times New Roman"/>
          <w:b/>
          <w:sz w:val="24"/>
          <w:szCs w:val="24"/>
        </w:rPr>
        <w:t xml:space="preserve"> </w:t>
      </w:r>
      <w:r w:rsidRPr="00191F41">
        <w:rPr>
          <w:rFonts w:ascii="Times New Roman" w:eastAsia="Calibri" w:hAnsi="Times New Roman" w:cs="Times New Roman"/>
          <w:sz w:val="24"/>
          <w:szCs w:val="24"/>
        </w:rPr>
        <w:t xml:space="preserve">Заявление за профил за достъп на оправомощени от бенефициента лица до ИСУН – </w:t>
      </w:r>
      <w:r w:rsidRPr="00191F41">
        <w:rPr>
          <w:rFonts w:ascii="Times New Roman" w:eastAsia="Calibri" w:hAnsi="Times New Roman" w:cs="Times New Roman"/>
          <w:b/>
          <w:sz w:val="24"/>
          <w:szCs w:val="24"/>
        </w:rPr>
        <w:t>Приложение</w:t>
      </w:r>
      <w:r>
        <w:rPr>
          <w:rFonts w:ascii="Times New Roman" w:eastAsia="Calibri" w:hAnsi="Times New Roman" w:cs="Times New Roman"/>
          <w:b/>
          <w:sz w:val="24"/>
          <w:szCs w:val="24"/>
        </w:rPr>
        <w:t xml:space="preserve"> Е.</w:t>
      </w:r>
      <w:r w:rsidRPr="00191F41">
        <w:rPr>
          <w:rFonts w:ascii="Times New Roman" w:eastAsia="Calibri" w:hAnsi="Times New Roman" w:cs="Times New Roman"/>
          <w:b/>
          <w:sz w:val="24"/>
          <w:szCs w:val="24"/>
        </w:rPr>
        <w:t>2</w:t>
      </w:r>
    </w:p>
    <w:p w14:paraId="6277CCF6"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6145D9C" w14:textId="10F104F2"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91F41">
        <w:rPr>
          <w:rFonts w:ascii="Times New Roman" w:eastAsia="Calibri" w:hAnsi="Times New Roman" w:cs="Times New Roman"/>
          <w:sz w:val="24"/>
          <w:szCs w:val="24"/>
        </w:rPr>
        <w:t xml:space="preserve">Декларация за нередности – </w:t>
      </w:r>
      <w:r w:rsidRPr="00191F41">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Ж</w:t>
      </w:r>
    </w:p>
    <w:p w14:paraId="09576E17"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0311315" w14:textId="5FA95E5E" w:rsidR="00A65F46" w:rsidRPr="00A65F46" w:rsidRDefault="00A65F46"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A65F46">
        <w:rPr>
          <w:rFonts w:ascii="Times New Roman" w:eastAsia="Calibri" w:hAnsi="Times New Roman" w:cs="Times New Roman"/>
          <w:sz w:val="24"/>
          <w:szCs w:val="24"/>
        </w:rPr>
        <w:t xml:space="preserve">Декларация за конфликт на интереси – </w:t>
      </w:r>
      <w:r w:rsidRPr="00A65F46">
        <w:rPr>
          <w:rFonts w:ascii="Times New Roman" w:eastAsia="Calibri" w:hAnsi="Times New Roman" w:cs="Times New Roman"/>
          <w:b/>
          <w:sz w:val="24"/>
          <w:szCs w:val="24"/>
        </w:rPr>
        <w:t>Приложение З</w:t>
      </w:r>
    </w:p>
    <w:p w14:paraId="7F381074" w14:textId="77777777" w:rsidR="00A65F46" w:rsidRDefault="00A65F46"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586A1FC" w14:textId="5A85CAE9"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Административен договор за безвъзмездна финансова помощ по </w:t>
      </w:r>
      <w:r w:rsidR="002A7F2B" w:rsidRPr="002A7F2B">
        <w:rPr>
          <w:rFonts w:ascii="Times New Roman" w:eastAsia="Calibri" w:hAnsi="Times New Roman" w:cs="Times New Roman"/>
          <w:sz w:val="24"/>
          <w:szCs w:val="24"/>
        </w:rPr>
        <w:t>програма „</w:t>
      </w:r>
      <w:r w:rsidR="006F37CB">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2A7F2B" w:rsidRPr="002A7F2B">
        <w:rPr>
          <w:rFonts w:ascii="Times New Roman" w:eastAsia="Calibri" w:hAnsi="Times New Roman" w:cs="Times New Roman"/>
          <w:sz w:val="24"/>
          <w:szCs w:val="24"/>
        </w:rPr>
        <w:t xml:space="preserve">“ 2021-2027 </w:t>
      </w:r>
      <w:r w:rsidRPr="00191F41">
        <w:rPr>
          <w:rFonts w:ascii="Times New Roman" w:eastAsia="Calibri" w:hAnsi="Times New Roman" w:cs="Times New Roman"/>
          <w:sz w:val="24"/>
          <w:szCs w:val="24"/>
        </w:rPr>
        <w:t xml:space="preserve">– </w:t>
      </w:r>
      <w:r w:rsidR="000E62DB" w:rsidRPr="00191F41">
        <w:rPr>
          <w:rFonts w:ascii="Times New Roman" w:eastAsia="Calibri" w:hAnsi="Times New Roman" w:cs="Times New Roman"/>
          <w:b/>
          <w:sz w:val="24"/>
          <w:szCs w:val="24"/>
        </w:rPr>
        <w:t xml:space="preserve">Приложение </w:t>
      </w:r>
      <w:r w:rsidR="004133E4" w:rsidRPr="00191F41">
        <w:rPr>
          <w:rFonts w:ascii="Times New Roman" w:eastAsia="Calibri" w:hAnsi="Times New Roman" w:cs="Times New Roman"/>
          <w:b/>
          <w:sz w:val="24"/>
          <w:szCs w:val="24"/>
        </w:rPr>
        <w:t>И</w:t>
      </w:r>
    </w:p>
    <w:p w14:paraId="3900F96B" w14:textId="77777777"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4BC25C25"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Общи условия към финансираните по </w:t>
      </w:r>
      <w:r w:rsidR="002A7F2B" w:rsidRPr="002A7F2B">
        <w:rPr>
          <w:rFonts w:ascii="Times New Roman" w:eastAsia="Calibri" w:hAnsi="Times New Roman" w:cs="Times New Roman"/>
          <w:sz w:val="24"/>
          <w:szCs w:val="24"/>
        </w:rPr>
        <w:t xml:space="preserve">програма </w:t>
      </w:r>
      <w:r w:rsidR="00837F7B" w:rsidRPr="00837F7B">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2A7F2B" w:rsidRPr="002A7F2B">
        <w:rPr>
          <w:rFonts w:ascii="Times New Roman" w:eastAsia="Calibri" w:hAnsi="Times New Roman" w:cs="Times New Roman"/>
          <w:sz w:val="24"/>
          <w:szCs w:val="24"/>
        </w:rPr>
        <w:t xml:space="preserve"> 2021-2027 </w:t>
      </w:r>
      <w:r w:rsidRPr="00191F41">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 </w:t>
      </w:r>
      <w:r w:rsidR="000E62DB" w:rsidRPr="00191F41">
        <w:rPr>
          <w:rFonts w:ascii="Times New Roman" w:eastAsia="Calibri" w:hAnsi="Times New Roman" w:cs="Times New Roman"/>
          <w:b/>
          <w:sz w:val="24"/>
          <w:szCs w:val="24"/>
        </w:rPr>
        <w:t xml:space="preserve">Приложение </w:t>
      </w:r>
      <w:r w:rsidR="004133E4" w:rsidRPr="00191F41">
        <w:rPr>
          <w:rFonts w:ascii="Times New Roman" w:eastAsia="Calibri" w:hAnsi="Times New Roman" w:cs="Times New Roman"/>
          <w:b/>
          <w:sz w:val="24"/>
          <w:szCs w:val="24"/>
        </w:rPr>
        <w:t>Й</w:t>
      </w:r>
    </w:p>
    <w:p w14:paraId="7E045BB6" w14:textId="77777777"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F873AE6" w14:textId="1145DED5" w:rsidR="00B7102E" w:rsidRDefault="00E46918"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453543">
        <w:rPr>
          <w:rFonts w:ascii="Times New Roman" w:hAnsi="Times New Roman" w:cs="Times New Roman"/>
          <w:sz w:val="24"/>
          <w:szCs w:val="24"/>
        </w:rPr>
        <w:t xml:space="preserve">Наръчник за визуализация на подкрепата от ЕС 2021-2027 </w:t>
      </w:r>
      <w:proofErr w:type="spellStart"/>
      <w:r w:rsidRPr="00453543">
        <w:rPr>
          <w:rFonts w:ascii="Times New Roman" w:hAnsi="Times New Roman" w:cs="Times New Roman"/>
          <w:sz w:val="24"/>
          <w:szCs w:val="24"/>
        </w:rPr>
        <w:t>Брандбук</w:t>
      </w:r>
      <w:proofErr w:type="spellEnd"/>
      <w:r w:rsidRPr="00453543">
        <w:rPr>
          <w:rFonts w:ascii="Times New Roman" w:hAnsi="Times New Roman" w:cs="Times New Roman"/>
          <w:sz w:val="24"/>
          <w:szCs w:val="24"/>
        </w:rPr>
        <w:t xml:space="preserve"> за бенефициенти</w:t>
      </w:r>
      <w:r w:rsidRPr="00FB02AA">
        <w:rPr>
          <w:rFonts w:ascii="Times New Roman" w:eastAsia="Calibri" w:hAnsi="Times New Roman" w:cs="Times New Roman"/>
          <w:sz w:val="24"/>
          <w:szCs w:val="24"/>
        </w:rPr>
        <w:t xml:space="preserve"> </w:t>
      </w:r>
      <w:r w:rsidR="00B7102E" w:rsidRPr="00FB02AA">
        <w:rPr>
          <w:rFonts w:ascii="Times New Roman" w:eastAsia="Calibri" w:hAnsi="Times New Roman" w:cs="Times New Roman"/>
          <w:sz w:val="24"/>
          <w:szCs w:val="24"/>
        </w:rPr>
        <w:t xml:space="preserve">– </w:t>
      </w:r>
      <w:r w:rsidR="00B7102E" w:rsidRPr="00FB02AA">
        <w:rPr>
          <w:rFonts w:ascii="Times New Roman" w:eastAsia="Calibri" w:hAnsi="Times New Roman" w:cs="Times New Roman"/>
          <w:b/>
          <w:sz w:val="24"/>
          <w:szCs w:val="24"/>
        </w:rPr>
        <w:t xml:space="preserve">Приложение </w:t>
      </w:r>
      <w:r w:rsidR="00837F7B">
        <w:rPr>
          <w:rFonts w:ascii="Times New Roman" w:eastAsia="Calibri" w:hAnsi="Times New Roman" w:cs="Times New Roman"/>
          <w:b/>
          <w:sz w:val="24"/>
          <w:szCs w:val="24"/>
        </w:rPr>
        <w:t>К</w:t>
      </w:r>
    </w:p>
    <w:p w14:paraId="19433A48" w14:textId="77777777" w:rsidR="005A6CA5" w:rsidRDefault="005A6CA5"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0AD5B7C9" w14:textId="250B0B13" w:rsidR="005A6CA5" w:rsidRDefault="005A6CA5"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5A6CA5">
        <w:rPr>
          <w:rFonts w:ascii="Times New Roman" w:eastAsia="Calibri" w:hAnsi="Times New Roman" w:cs="Times New Roman"/>
          <w:sz w:val="24"/>
          <w:szCs w:val="24"/>
        </w:rPr>
        <w:t>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r>
        <w:rPr>
          <w:rFonts w:ascii="Times New Roman" w:eastAsia="Calibri" w:hAnsi="Times New Roman" w:cs="Times New Roman"/>
          <w:b/>
          <w:sz w:val="24"/>
          <w:szCs w:val="24"/>
        </w:rPr>
        <w:t xml:space="preserve"> Приложение Л</w:t>
      </w:r>
    </w:p>
    <w:p w14:paraId="17050C79" w14:textId="49182852" w:rsidR="005A6CA5" w:rsidRDefault="005A6CA5"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16AEFF7F" w14:textId="77777777" w:rsidR="00CA5FBC" w:rsidRDefault="005A6CA5" w:rsidP="00CA5FB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5A6CA5">
        <w:rPr>
          <w:rFonts w:ascii="Times New Roman" w:eastAsia="Calibri" w:hAnsi="Times New Roman" w:cs="Times New Roman"/>
          <w:sz w:val="24"/>
          <w:szCs w:val="24"/>
        </w:rPr>
        <w:t>Финансово – идентификационна форма –</w:t>
      </w:r>
      <w:r>
        <w:rPr>
          <w:rFonts w:ascii="Times New Roman" w:eastAsia="Calibri" w:hAnsi="Times New Roman" w:cs="Times New Roman"/>
          <w:b/>
          <w:sz w:val="24"/>
          <w:szCs w:val="24"/>
        </w:rPr>
        <w:t xml:space="preserve"> Приложение М</w:t>
      </w:r>
    </w:p>
    <w:p w14:paraId="25298D49" w14:textId="77777777" w:rsidR="00CA5FBC" w:rsidRDefault="00CA5FBC" w:rsidP="00CA5FB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694BDA82" w14:textId="517C35D2" w:rsidR="00131DE7" w:rsidRPr="00CC60E5" w:rsidRDefault="00131DE7" w:rsidP="00CA5FB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CC60E5">
        <w:rPr>
          <w:rFonts w:ascii="Times New Roman" w:eastAsia="Calibri" w:hAnsi="Times New Roman" w:cs="Times New Roman"/>
          <w:sz w:val="24"/>
          <w:szCs w:val="24"/>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r w:rsidRPr="00CC60E5">
        <w:rPr>
          <w:rFonts w:ascii="Times New Roman" w:eastAsia="Calibri" w:hAnsi="Times New Roman" w:cs="Times New Roman"/>
          <w:b/>
          <w:bCs/>
          <w:sz w:val="24"/>
          <w:szCs w:val="24"/>
        </w:rPr>
        <w:t xml:space="preserve">– Приложение </w:t>
      </w:r>
      <w:r>
        <w:rPr>
          <w:rFonts w:ascii="Times New Roman" w:eastAsia="Calibri" w:hAnsi="Times New Roman" w:cs="Times New Roman"/>
          <w:b/>
          <w:bCs/>
          <w:sz w:val="24"/>
          <w:szCs w:val="24"/>
        </w:rPr>
        <w:t>Н</w:t>
      </w:r>
      <w:r w:rsidRPr="00CC60E5">
        <w:rPr>
          <w:rFonts w:ascii="Times New Roman" w:eastAsia="Calibri" w:hAnsi="Times New Roman" w:cs="Times New Roman"/>
          <w:b/>
          <w:bCs/>
          <w:sz w:val="24"/>
          <w:szCs w:val="24"/>
        </w:rPr>
        <w:t>.</w:t>
      </w:r>
    </w:p>
    <w:p w14:paraId="791416E4" w14:textId="77777777" w:rsidR="00131DE7" w:rsidRPr="00191F41" w:rsidRDefault="00131DE7"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sectPr w:rsidR="00131DE7" w:rsidRPr="00191F41" w:rsidSect="00DF18D0">
      <w:headerReference w:type="default" r:id="rId8"/>
      <w:footerReference w:type="default" r:id="rId9"/>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54F05" w14:textId="77777777" w:rsidR="00EB20A1" w:rsidRDefault="00EB20A1" w:rsidP="002325A3">
      <w:pPr>
        <w:spacing w:after="0" w:line="240" w:lineRule="auto"/>
      </w:pPr>
      <w:r>
        <w:separator/>
      </w:r>
    </w:p>
  </w:endnote>
  <w:endnote w:type="continuationSeparator" w:id="0">
    <w:p w14:paraId="3C1FB8B5" w14:textId="77777777" w:rsidR="00EB20A1" w:rsidRDefault="00EB20A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3D50B672" w:rsidR="000B3D64" w:rsidRDefault="000B3D64">
        <w:pPr>
          <w:pStyle w:val="Footer"/>
          <w:jc w:val="center"/>
        </w:pPr>
        <w:r>
          <w:fldChar w:fldCharType="begin"/>
        </w:r>
        <w:r>
          <w:instrText xml:space="preserve"> PAGE   \* MERGEFORMAT </w:instrText>
        </w:r>
        <w:r>
          <w:fldChar w:fldCharType="separate"/>
        </w:r>
        <w:r w:rsidR="006528B8">
          <w:rPr>
            <w:noProof/>
          </w:rPr>
          <w:t>11</w:t>
        </w:r>
        <w:r>
          <w:rPr>
            <w:noProof/>
          </w:rPr>
          <w:fldChar w:fldCharType="end"/>
        </w:r>
      </w:p>
    </w:sdtContent>
  </w:sdt>
  <w:p w14:paraId="2DB5FA4A" w14:textId="77777777" w:rsidR="000B3D64" w:rsidRPr="008C0317" w:rsidRDefault="000B3D64"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EC125" w14:textId="77777777" w:rsidR="00EB20A1" w:rsidRDefault="00EB20A1" w:rsidP="002325A3">
      <w:pPr>
        <w:spacing w:after="0" w:line="240" w:lineRule="auto"/>
      </w:pPr>
      <w:r>
        <w:separator/>
      </w:r>
    </w:p>
  </w:footnote>
  <w:footnote w:type="continuationSeparator" w:id="0">
    <w:p w14:paraId="3FE2C576" w14:textId="77777777" w:rsidR="00EB20A1" w:rsidRDefault="00EB20A1"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540"/>
      <w:gridCol w:w="4816"/>
    </w:tblGrid>
    <w:tr w:rsidR="00934C1B" w:rsidRPr="00934C1B" w14:paraId="4597BEC3" w14:textId="77777777" w:rsidTr="003E7361">
      <w:tc>
        <w:tcPr>
          <w:tcW w:w="2426" w:type="pct"/>
          <w:shd w:val="clear" w:color="auto" w:fill="auto"/>
        </w:tcPr>
        <w:p w14:paraId="7730F16A" w14:textId="77777777" w:rsidR="00934C1B" w:rsidRPr="00934C1B" w:rsidRDefault="00934C1B" w:rsidP="00934C1B">
          <w:pPr>
            <w:pStyle w:val="Header"/>
            <w:tabs>
              <w:tab w:val="clear" w:pos="4536"/>
              <w:tab w:val="clear" w:pos="9072"/>
              <w:tab w:val="left" w:pos="5828"/>
            </w:tabs>
          </w:pPr>
          <w:r w:rsidRPr="00934C1B">
            <w:rPr>
              <w:i/>
              <w:noProof/>
              <w:lang w:val="en-US"/>
            </w:rPr>
            <w:drawing>
              <wp:inline distT="0" distB="0" distL="0" distR="0" wp14:anchorId="697E189A" wp14:editId="2582BD04">
                <wp:extent cx="2047875" cy="47625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2BAA76AE" w14:textId="77777777" w:rsidR="00934C1B" w:rsidRPr="00934C1B" w:rsidRDefault="00934C1B" w:rsidP="00934C1B">
          <w:pPr>
            <w:pStyle w:val="Header"/>
            <w:tabs>
              <w:tab w:val="clear" w:pos="4536"/>
              <w:tab w:val="clear" w:pos="9072"/>
              <w:tab w:val="left" w:pos="5828"/>
            </w:tabs>
          </w:pPr>
          <w:r w:rsidRPr="00934C1B">
            <w:rPr>
              <w:noProof/>
              <w:lang w:val="en-US"/>
            </w:rPr>
            <w:drawing>
              <wp:inline distT="0" distB="0" distL="0" distR="0" wp14:anchorId="2399F99A" wp14:editId="650956CB">
                <wp:extent cx="1691741" cy="476828"/>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niidit_logo_left_aligned_Text.png"/>
                        <pic:cNvPicPr/>
                      </pic:nvPicPr>
                      <pic:blipFill>
                        <a:blip r:embed="rId2">
                          <a:extLst>
                            <a:ext uri="{28A0092B-C50C-407E-A947-70E740481C1C}">
                              <a14:useLocalDpi xmlns:a14="http://schemas.microsoft.com/office/drawing/2010/main" val="0"/>
                            </a:ext>
                          </a:extLst>
                        </a:blip>
                        <a:stretch>
                          <a:fillRect/>
                        </a:stretch>
                      </pic:blipFill>
                      <pic:spPr>
                        <a:xfrm>
                          <a:off x="0" y="0"/>
                          <a:ext cx="1775946" cy="500562"/>
                        </a:xfrm>
                        <a:prstGeom prst="rect">
                          <a:avLst/>
                        </a:prstGeom>
                      </pic:spPr>
                    </pic:pic>
                  </a:graphicData>
                </a:graphic>
              </wp:inline>
            </w:drawing>
          </w:r>
        </w:p>
      </w:tc>
    </w:tr>
  </w:tbl>
  <w:p w14:paraId="56CB728A" w14:textId="77777777" w:rsidR="000B3D64" w:rsidRPr="004D16D6" w:rsidRDefault="000B3D64" w:rsidP="00BF187F">
    <w:pPr>
      <w:pStyle w:val="Header"/>
      <w:tabs>
        <w:tab w:val="clear" w:pos="4536"/>
        <w:tab w:val="clear" w:pos="9072"/>
        <w:tab w:val="left" w:pos="582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299610F"/>
    <w:multiLevelType w:val="hybridMultilevel"/>
    <w:tmpl w:val="78E8012A"/>
    <w:lvl w:ilvl="0" w:tplc="89867F8C">
      <w:start w:val="1"/>
      <w:numFmt w:val="bullet"/>
      <w:lvlText w:val="-"/>
      <w:lvlJc w:val="left"/>
      <w:pPr>
        <w:ind w:left="720" w:hanging="360"/>
      </w:pPr>
      <w:rPr>
        <w:rFonts w:ascii="Courier New" w:hAnsi="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4"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30"/>
  </w:num>
  <w:num w:numId="4">
    <w:abstractNumId w:val="10"/>
  </w:num>
  <w:num w:numId="5">
    <w:abstractNumId w:val="31"/>
  </w:num>
  <w:num w:numId="6">
    <w:abstractNumId w:val="18"/>
  </w:num>
  <w:num w:numId="7">
    <w:abstractNumId w:val="12"/>
  </w:num>
  <w:num w:numId="8">
    <w:abstractNumId w:val="6"/>
  </w:num>
  <w:num w:numId="9">
    <w:abstractNumId w:val="26"/>
  </w:num>
  <w:num w:numId="10">
    <w:abstractNumId w:val="8"/>
  </w:num>
  <w:num w:numId="11">
    <w:abstractNumId w:val="4"/>
  </w:num>
  <w:num w:numId="12">
    <w:abstractNumId w:val="33"/>
  </w:num>
  <w:num w:numId="13">
    <w:abstractNumId w:val="9"/>
  </w:num>
  <w:num w:numId="14">
    <w:abstractNumId w:val="32"/>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4"/>
  </w:num>
  <w:num w:numId="24">
    <w:abstractNumId w:val="25"/>
  </w:num>
  <w:num w:numId="25">
    <w:abstractNumId w:val="15"/>
  </w:num>
  <w:num w:numId="26">
    <w:abstractNumId w:val="35"/>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1AF"/>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CF"/>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A9D"/>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272"/>
    <w:rsid w:val="00086D8D"/>
    <w:rsid w:val="00086E45"/>
    <w:rsid w:val="00087E20"/>
    <w:rsid w:val="000906DA"/>
    <w:rsid w:val="00090F19"/>
    <w:rsid w:val="0009109E"/>
    <w:rsid w:val="00091B09"/>
    <w:rsid w:val="000922B7"/>
    <w:rsid w:val="00092635"/>
    <w:rsid w:val="00092C70"/>
    <w:rsid w:val="00093585"/>
    <w:rsid w:val="000935EF"/>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444"/>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257"/>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0F1"/>
    <w:rsid w:val="0010662B"/>
    <w:rsid w:val="00106BB5"/>
    <w:rsid w:val="00106BC6"/>
    <w:rsid w:val="00106E32"/>
    <w:rsid w:val="00107950"/>
    <w:rsid w:val="00107CC4"/>
    <w:rsid w:val="00110996"/>
    <w:rsid w:val="00110C84"/>
    <w:rsid w:val="001112AA"/>
    <w:rsid w:val="00111D0D"/>
    <w:rsid w:val="00111D5C"/>
    <w:rsid w:val="00111F12"/>
    <w:rsid w:val="001123AB"/>
    <w:rsid w:val="00113282"/>
    <w:rsid w:val="001134F6"/>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7E4"/>
    <w:rsid w:val="00120868"/>
    <w:rsid w:val="0012096C"/>
    <w:rsid w:val="001209AF"/>
    <w:rsid w:val="001211F8"/>
    <w:rsid w:val="0012123B"/>
    <w:rsid w:val="0012145E"/>
    <w:rsid w:val="00121472"/>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325"/>
    <w:rsid w:val="001274F8"/>
    <w:rsid w:val="001277CD"/>
    <w:rsid w:val="00127C19"/>
    <w:rsid w:val="00130BC0"/>
    <w:rsid w:val="00130C6D"/>
    <w:rsid w:val="00130CB0"/>
    <w:rsid w:val="00130E89"/>
    <w:rsid w:val="001311CA"/>
    <w:rsid w:val="00131DE7"/>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8FC"/>
    <w:rsid w:val="001668BF"/>
    <w:rsid w:val="00166D3E"/>
    <w:rsid w:val="00167084"/>
    <w:rsid w:val="00167116"/>
    <w:rsid w:val="001705C7"/>
    <w:rsid w:val="00170979"/>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0935"/>
    <w:rsid w:val="001910E4"/>
    <w:rsid w:val="001913BB"/>
    <w:rsid w:val="00191721"/>
    <w:rsid w:val="00191CED"/>
    <w:rsid w:val="00191F41"/>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876"/>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2CF5"/>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6D3E"/>
    <w:rsid w:val="001F7027"/>
    <w:rsid w:val="001F7386"/>
    <w:rsid w:val="001F73F0"/>
    <w:rsid w:val="001F742C"/>
    <w:rsid w:val="001F7BF1"/>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BDC"/>
    <w:rsid w:val="00214D6C"/>
    <w:rsid w:val="00214DF6"/>
    <w:rsid w:val="0021573E"/>
    <w:rsid w:val="00215D72"/>
    <w:rsid w:val="0021622C"/>
    <w:rsid w:val="00216B2F"/>
    <w:rsid w:val="0021791A"/>
    <w:rsid w:val="00221410"/>
    <w:rsid w:val="002218E4"/>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F2B"/>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1FC"/>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87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1E8E"/>
    <w:rsid w:val="00312295"/>
    <w:rsid w:val="00312301"/>
    <w:rsid w:val="00312557"/>
    <w:rsid w:val="003128A1"/>
    <w:rsid w:val="00312B59"/>
    <w:rsid w:val="0031370F"/>
    <w:rsid w:val="00313B3D"/>
    <w:rsid w:val="0031445C"/>
    <w:rsid w:val="00314A41"/>
    <w:rsid w:val="00314CFB"/>
    <w:rsid w:val="00314D02"/>
    <w:rsid w:val="00314E45"/>
    <w:rsid w:val="003152DA"/>
    <w:rsid w:val="0031592F"/>
    <w:rsid w:val="00315A65"/>
    <w:rsid w:val="00315DC8"/>
    <w:rsid w:val="00316382"/>
    <w:rsid w:val="00316EB5"/>
    <w:rsid w:val="003176D3"/>
    <w:rsid w:val="003202DC"/>
    <w:rsid w:val="00320B46"/>
    <w:rsid w:val="00321158"/>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B78"/>
    <w:rsid w:val="00335E50"/>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34B0"/>
    <w:rsid w:val="00344572"/>
    <w:rsid w:val="00345A12"/>
    <w:rsid w:val="00345E3C"/>
    <w:rsid w:val="003464FF"/>
    <w:rsid w:val="003475B6"/>
    <w:rsid w:val="0034772C"/>
    <w:rsid w:val="00347D92"/>
    <w:rsid w:val="0035006A"/>
    <w:rsid w:val="00350342"/>
    <w:rsid w:val="0035044E"/>
    <w:rsid w:val="00350D24"/>
    <w:rsid w:val="00351218"/>
    <w:rsid w:val="00351487"/>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5F5B"/>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6EB"/>
    <w:rsid w:val="003B08B8"/>
    <w:rsid w:val="003B0B13"/>
    <w:rsid w:val="003B0B97"/>
    <w:rsid w:val="003B178F"/>
    <w:rsid w:val="003B21B2"/>
    <w:rsid w:val="003B289E"/>
    <w:rsid w:val="003B29D6"/>
    <w:rsid w:val="003B2FCA"/>
    <w:rsid w:val="003B3045"/>
    <w:rsid w:val="003B329D"/>
    <w:rsid w:val="003B352D"/>
    <w:rsid w:val="003B3599"/>
    <w:rsid w:val="003B38DF"/>
    <w:rsid w:val="003B4BC6"/>
    <w:rsid w:val="003B4F94"/>
    <w:rsid w:val="003B537A"/>
    <w:rsid w:val="003B5613"/>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F55"/>
    <w:rsid w:val="003D5F99"/>
    <w:rsid w:val="003D63A5"/>
    <w:rsid w:val="003D6B38"/>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C69"/>
    <w:rsid w:val="00412F1B"/>
    <w:rsid w:val="00413057"/>
    <w:rsid w:val="004133E4"/>
    <w:rsid w:val="004138BA"/>
    <w:rsid w:val="004140D9"/>
    <w:rsid w:val="0041449B"/>
    <w:rsid w:val="004144E3"/>
    <w:rsid w:val="00414807"/>
    <w:rsid w:val="004148F5"/>
    <w:rsid w:val="00414B2D"/>
    <w:rsid w:val="004153A6"/>
    <w:rsid w:val="004154C8"/>
    <w:rsid w:val="00415EF3"/>
    <w:rsid w:val="00415F98"/>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1BF8"/>
    <w:rsid w:val="004329D2"/>
    <w:rsid w:val="0043335A"/>
    <w:rsid w:val="0043350E"/>
    <w:rsid w:val="0043398F"/>
    <w:rsid w:val="00433C8E"/>
    <w:rsid w:val="004340B3"/>
    <w:rsid w:val="004340F4"/>
    <w:rsid w:val="004342E9"/>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78E"/>
    <w:rsid w:val="00445C26"/>
    <w:rsid w:val="00446D1E"/>
    <w:rsid w:val="004471D0"/>
    <w:rsid w:val="00447B1A"/>
    <w:rsid w:val="00447C07"/>
    <w:rsid w:val="004502D0"/>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5D2"/>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6B01"/>
    <w:rsid w:val="004773FF"/>
    <w:rsid w:val="00477734"/>
    <w:rsid w:val="00477952"/>
    <w:rsid w:val="0048001F"/>
    <w:rsid w:val="004802AB"/>
    <w:rsid w:val="0048038C"/>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25F"/>
    <w:rsid w:val="004C14EF"/>
    <w:rsid w:val="004C1CB3"/>
    <w:rsid w:val="004C21BA"/>
    <w:rsid w:val="004C288C"/>
    <w:rsid w:val="004C2974"/>
    <w:rsid w:val="004C2CB5"/>
    <w:rsid w:val="004C3259"/>
    <w:rsid w:val="004C36D7"/>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DB3"/>
    <w:rsid w:val="004D3EBE"/>
    <w:rsid w:val="004D404D"/>
    <w:rsid w:val="004D40C6"/>
    <w:rsid w:val="004D4583"/>
    <w:rsid w:val="004D47C9"/>
    <w:rsid w:val="004D4D81"/>
    <w:rsid w:val="004D4F98"/>
    <w:rsid w:val="004D54FB"/>
    <w:rsid w:val="004D5A7B"/>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1D59"/>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0AC"/>
    <w:rsid w:val="00541148"/>
    <w:rsid w:val="005415EE"/>
    <w:rsid w:val="00541E1E"/>
    <w:rsid w:val="00542402"/>
    <w:rsid w:val="005427BF"/>
    <w:rsid w:val="005430B1"/>
    <w:rsid w:val="00543A3D"/>
    <w:rsid w:val="00543BF6"/>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D9F"/>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6D6"/>
    <w:rsid w:val="005778C3"/>
    <w:rsid w:val="00580D41"/>
    <w:rsid w:val="00581740"/>
    <w:rsid w:val="00581F2F"/>
    <w:rsid w:val="00582011"/>
    <w:rsid w:val="005824A9"/>
    <w:rsid w:val="00582D55"/>
    <w:rsid w:val="005835BD"/>
    <w:rsid w:val="00583E1B"/>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CA5"/>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E84"/>
    <w:rsid w:val="005D31E4"/>
    <w:rsid w:val="005D3314"/>
    <w:rsid w:val="005D3556"/>
    <w:rsid w:val="005D3887"/>
    <w:rsid w:val="005D39CC"/>
    <w:rsid w:val="005D3F30"/>
    <w:rsid w:val="005D3FBD"/>
    <w:rsid w:val="005D472C"/>
    <w:rsid w:val="005D4AC7"/>
    <w:rsid w:val="005D4BE5"/>
    <w:rsid w:val="005D54FF"/>
    <w:rsid w:val="005D5898"/>
    <w:rsid w:val="005D61AF"/>
    <w:rsid w:val="005D64CA"/>
    <w:rsid w:val="005D71D6"/>
    <w:rsid w:val="005D73F8"/>
    <w:rsid w:val="005D7471"/>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340A"/>
    <w:rsid w:val="005F38BA"/>
    <w:rsid w:val="005F4139"/>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340"/>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1C5"/>
    <w:rsid w:val="0064648F"/>
    <w:rsid w:val="00646ACA"/>
    <w:rsid w:val="00646EBC"/>
    <w:rsid w:val="00646F5B"/>
    <w:rsid w:val="0064757A"/>
    <w:rsid w:val="00647819"/>
    <w:rsid w:val="00647A57"/>
    <w:rsid w:val="00647AE4"/>
    <w:rsid w:val="00647D2F"/>
    <w:rsid w:val="00647FD7"/>
    <w:rsid w:val="00650647"/>
    <w:rsid w:val="006508DB"/>
    <w:rsid w:val="00650B68"/>
    <w:rsid w:val="00650CBD"/>
    <w:rsid w:val="00651EE0"/>
    <w:rsid w:val="006520AC"/>
    <w:rsid w:val="006528B8"/>
    <w:rsid w:val="006529AA"/>
    <w:rsid w:val="00652C15"/>
    <w:rsid w:val="00652D44"/>
    <w:rsid w:val="00653F8A"/>
    <w:rsid w:val="0065451E"/>
    <w:rsid w:val="00654FD0"/>
    <w:rsid w:val="006550CA"/>
    <w:rsid w:val="0065540E"/>
    <w:rsid w:val="0065625D"/>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340"/>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6A55"/>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049"/>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6D7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1B4"/>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29A"/>
    <w:rsid w:val="006E5446"/>
    <w:rsid w:val="006E5670"/>
    <w:rsid w:val="006E5D6D"/>
    <w:rsid w:val="006E5D7B"/>
    <w:rsid w:val="006E63D1"/>
    <w:rsid w:val="006E75AB"/>
    <w:rsid w:val="006E7727"/>
    <w:rsid w:val="006E7A98"/>
    <w:rsid w:val="006E7D2F"/>
    <w:rsid w:val="006F2702"/>
    <w:rsid w:val="006F285D"/>
    <w:rsid w:val="006F33DE"/>
    <w:rsid w:val="006F37CB"/>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57216"/>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2CB"/>
    <w:rsid w:val="00774CB9"/>
    <w:rsid w:val="00775907"/>
    <w:rsid w:val="00775965"/>
    <w:rsid w:val="00775B1B"/>
    <w:rsid w:val="007765DE"/>
    <w:rsid w:val="00776637"/>
    <w:rsid w:val="00776C25"/>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5AF9"/>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09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E71F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398"/>
    <w:rsid w:val="00806512"/>
    <w:rsid w:val="00806CCF"/>
    <w:rsid w:val="00806E97"/>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3E61"/>
    <w:rsid w:val="008140BD"/>
    <w:rsid w:val="008140C3"/>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665"/>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7B"/>
    <w:rsid w:val="00837F89"/>
    <w:rsid w:val="008400CB"/>
    <w:rsid w:val="008403B4"/>
    <w:rsid w:val="008404CE"/>
    <w:rsid w:val="00840654"/>
    <w:rsid w:val="008407DC"/>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A0"/>
    <w:rsid w:val="00861149"/>
    <w:rsid w:val="0086114E"/>
    <w:rsid w:val="008617E8"/>
    <w:rsid w:val="008618DA"/>
    <w:rsid w:val="00861AA8"/>
    <w:rsid w:val="0086267E"/>
    <w:rsid w:val="00862782"/>
    <w:rsid w:val="00862965"/>
    <w:rsid w:val="00862AF1"/>
    <w:rsid w:val="00862DB0"/>
    <w:rsid w:val="00863A84"/>
    <w:rsid w:val="00863B42"/>
    <w:rsid w:val="00863E83"/>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95F"/>
    <w:rsid w:val="00877D48"/>
    <w:rsid w:val="008810AD"/>
    <w:rsid w:val="0088120C"/>
    <w:rsid w:val="00881C92"/>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9C"/>
    <w:rsid w:val="008878D3"/>
    <w:rsid w:val="00890965"/>
    <w:rsid w:val="00891CC7"/>
    <w:rsid w:val="00892204"/>
    <w:rsid w:val="008925DD"/>
    <w:rsid w:val="00893B23"/>
    <w:rsid w:val="0089424B"/>
    <w:rsid w:val="0089430D"/>
    <w:rsid w:val="008943E0"/>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376"/>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2791"/>
    <w:rsid w:val="0091399F"/>
    <w:rsid w:val="00913C61"/>
    <w:rsid w:val="00914889"/>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A0C"/>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24CA"/>
    <w:rsid w:val="00933085"/>
    <w:rsid w:val="0093319A"/>
    <w:rsid w:val="009337AE"/>
    <w:rsid w:val="00933A93"/>
    <w:rsid w:val="009343A2"/>
    <w:rsid w:val="00934C1B"/>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132"/>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FBC"/>
    <w:rsid w:val="00965186"/>
    <w:rsid w:val="00965392"/>
    <w:rsid w:val="009653CD"/>
    <w:rsid w:val="0096596F"/>
    <w:rsid w:val="00966687"/>
    <w:rsid w:val="009667DC"/>
    <w:rsid w:val="009667F6"/>
    <w:rsid w:val="00966C9B"/>
    <w:rsid w:val="0096725D"/>
    <w:rsid w:val="00967311"/>
    <w:rsid w:val="00967661"/>
    <w:rsid w:val="00967E9E"/>
    <w:rsid w:val="00970352"/>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ACC"/>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789"/>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4A"/>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B44"/>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E27"/>
    <w:rsid w:val="00A37F47"/>
    <w:rsid w:val="00A412A2"/>
    <w:rsid w:val="00A41FD4"/>
    <w:rsid w:val="00A4329E"/>
    <w:rsid w:val="00A43B0F"/>
    <w:rsid w:val="00A43E94"/>
    <w:rsid w:val="00A44608"/>
    <w:rsid w:val="00A4486E"/>
    <w:rsid w:val="00A44D37"/>
    <w:rsid w:val="00A4538F"/>
    <w:rsid w:val="00A456B0"/>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32F"/>
    <w:rsid w:val="00AD5C5E"/>
    <w:rsid w:val="00AD6523"/>
    <w:rsid w:val="00AD655B"/>
    <w:rsid w:val="00AD6959"/>
    <w:rsid w:val="00AD70DC"/>
    <w:rsid w:val="00AD7AB8"/>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57D"/>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853"/>
    <w:rsid w:val="00B12E3A"/>
    <w:rsid w:val="00B12E7A"/>
    <w:rsid w:val="00B14028"/>
    <w:rsid w:val="00B15549"/>
    <w:rsid w:val="00B15654"/>
    <w:rsid w:val="00B15FC1"/>
    <w:rsid w:val="00B1693E"/>
    <w:rsid w:val="00B17195"/>
    <w:rsid w:val="00B1722F"/>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FC"/>
    <w:rsid w:val="00B50C2F"/>
    <w:rsid w:val="00B50F20"/>
    <w:rsid w:val="00B524F0"/>
    <w:rsid w:val="00B525EE"/>
    <w:rsid w:val="00B52B87"/>
    <w:rsid w:val="00B52DFF"/>
    <w:rsid w:val="00B5304F"/>
    <w:rsid w:val="00B532EF"/>
    <w:rsid w:val="00B534D4"/>
    <w:rsid w:val="00B53BB4"/>
    <w:rsid w:val="00B54168"/>
    <w:rsid w:val="00B541E1"/>
    <w:rsid w:val="00B544F3"/>
    <w:rsid w:val="00B545CD"/>
    <w:rsid w:val="00B5508B"/>
    <w:rsid w:val="00B550D8"/>
    <w:rsid w:val="00B5537C"/>
    <w:rsid w:val="00B56D45"/>
    <w:rsid w:val="00B56F5C"/>
    <w:rsid w:val="00B5702C"/>
    <w:rsid w:val="00B57222"/>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02E"/>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8E6"/>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A7E85"/>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823"/>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87F"/>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C3"/>
    <w:rsid w:val="00C341A3"/>
    <w:rsid w:val="00C34546"/>
    <w:rsid w:val="00C349FF"/>
    <w:rsid w:val="00C357EF"/>
    <w:rsid w:val="00C37CCC"/>
    <w:rsid w:val="00C404B7"/>
    <w:rsid w:val="00C405EF"/>
    <w:rsid w:val="00C40667"/>
    <w:rsid w:val="00C4092F"/>
    <w:rsid w:val="00C4130D"/>
    <w:rsid w:val="00C41316"/>
    <w:rsid w:val="00C416FF"/>
    <w:rsid w:val="00C42FA2"/>
    <w:rsid w:val="00C437F3"/>
    <w:rsid w:val="00C443BE"/>
    <w:rsid w:val="00C446F5"/>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55EE"/>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5FBC"/>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46DC"/>
    <w:rsid w:val="00CD523E"/>
    <w:rsid w:val="00CD61CA"/>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4A0"/>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06F"/>
    <w:rsid w:val="00D22912"/>
    <w:rsid w:val="00D22C7D"/>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B94"/>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20D8"/>
    <w:rsid w:val="00D6286C"/>
    <w:rsid w:val="00D62A95"/>
    <w:rsid w:val="00D62E0F"/>
    <w:rsid w:val="00D62E93"/>
    <w:rsid w:val="00D631F4"/>
    <w:rsid w:val="00D63303"/>
    <w:rsid w:val="00D63387"/>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6866"/>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1A43"/>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A71"/>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6918"/>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72E"/>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0A1"/>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58"/>
    <w:rsid w:val="00EC4CA1"/>
    <w:rsid w:val="00EC53C6"/>
    <w:rsid w:val="00EC53D7"/>
    <w:rsid w:val="00EC565E"/>
    <w:rsid w:val="00EC5FBE"/>
    <w:rsid w:val="00EC5FC2"/>
    <w:rsid w:val="00EC5FE4"/>
    <w:rsid w:val="00EC6101"/>
    <w:rsid w:val="00EC63CE"/>
    <w:rsid w:val="00EC669D"/>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595A"/>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4C02"/>
    <w:rsid w:val="00FA51E6"/>
    <w:rsid w:val="00FA543B"/>
    <w:rsid w:val="00FA5E85"/>
    <w:rsid w:val="00FA6078"/>
    <w:rsid w:val="00FA639D"/>
    <w:rsid w:val="00FA6C9B"/>
    <w:rsid w:val="00FA6CD9"/>
    <w:rsid w:val="00FA7680"/>
    <w:rsid w:val="00FA776E"/>
    <w:rsid w:val="00FA7B6F"/>
    <w:rsid w:val="00FA7F21"/>
    <w:rsid w:val="00FB0126"/>
    <w:rsid w:val="00FB026A"/>
    <w:rsid w:val="00FB02AA"/>
    <w:rsid w:val="00FB125D"/>
    <w:rsid w:val="00FB153A"/>
    <w:rsid w:val="00FB171D"/>
    <w:rsid w:val="00FB1761"/>
    <w:rsid w:val="00FB1BD2"/>
    <w:rsid w:val="00FB2003"/>
    <w:rsid w:val="00FB213D"/>
    <w:rsid w:val="00FB25E2"/>
    <w:rsid w:val="00FB26A2"/>
    <w:rsid w:val="00FB2EA3"/>
    <w:rsid w:val="00FB31F2"/>
    <w:rsid w:val="00FB3BAA"/>
    <w:rsid w:val="00FB410D"/>
    <w:rsid w:val="00FB43E4"/>
    <w:rsid w:val="00FB4434"/>
    <w:rsid w:val="00FB4BC8"/>
    <w:rsid w:val="00FB51AA"/>
    <w:rsid w:val="00FB531B"/>
    <w:rsid w:val="00FB57BB"/>
    <w:rsid w:val="00FB599C"/>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3B5"/>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752"/>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B4C"/>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3FDDD-9C98-4A96-B5E5-FD6EEE6F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4074</Words>
  <Characters>23228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2023-08-17T08:24:00Z</dcterms:created>
  <dcterms:modified xsi:type="dcterms:W3CDTF">2023-10-25T12:22:00Z</dcterms:modified>
</cp:coreProperties>
</file>