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18" w:rsidRPr="00384018" w:rsidRDefault="00384018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018" w:rsidRPr="00384018" w:rsidRDefault="00384018" w:rsidP="00A1276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018">
        <w:rPr>
          <w:rFonts w:ascii="Times New Roman" w:eastAsia="Times New Roman" w:hAnsi="Times New Roman" w:cs="Times New Roman"/>
          <w:b/>
          <w:sz w:val="24"/>
          <w:szCs w:val="24"/>
        </w:rPr>
        <w:t>СЪСТАВ НА КОМИТЕТА ЗА НАБЛЮДЕНИЕ НА ПРОГРАМА „</w:t>
      </w:r>
      <w:r w:rsidRPr="0038401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НАУЧНИ ИЗСЛЕДВАНИЯ, ИНОВАЦИИ И ДИГИТАЛИЗАЦИЯ ЗА ИНТЕЛИГЕНТНА </w:t>
      </w:r>
      <w:proofErr w:type="gramStart"/>
      <w:r w:rsidRPr="0038401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ТРАНСФОРМАЦИЯ</w:t>
      </w:r>
      <w:r w:rsidRPr="00384018">
        <w:rPr>
          <w:rFonts w:ascii="Times New Roman" w:eastAsia="Times New Roman" w:hAnsi="Times New Roman" w:cs="Times New Roman"/>
          <w:b/>
          <w:sz w:val="24"/>
          <w:szCs w:val="24"/>
        </w:rPr>
        <w:t>“ 2021</w:t>
      </w:r>
      <w:proofErr w:type="gramEnd"/>
      <w:r w:rsidRPr="00384018">
        <w:rPr>
          <w:rFonts w:ascii="Times New Roman" w:eastAsia="Times New Roman" w:hAnsi="Times New Roman" w:cs="Times New Roman"/>
          <w:b/>
          <w:sz w:val="24"/>
          <w:szCs w:val="24"/>
        </w:rPr>
        <w:t xml:space="preserve">-2027 (към </w:t>
      </w:r>
      <w:r w:rsidRPr="0038401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07</w:t>
      </w:r>
      <w:r w:rsidRPr="0038401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38401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84018">
        <w:rPr>
          <w:rFonts w:ascii="Times New Roman" w:eastAsia="Times New Roman" w:hAnsi="Times New Roman" w:cs="Times New Roman"/>
          <w:b/>
          <w:sz w:val="24"/>
          <w:szCs w:val="24"/>
        </w:rPr>
        <w:t>.2023 г.)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384018">
        <w:rPr>
          <w:rFonts w:ascii="Times New Roman" w:hAnsi="Times New Roman" w:cs="Times New Roman"/>
          <w:sz w:val="24"/>
          <w:szCs w:val="24"/>
        </w:rPr>
        <w:t xml:space="preserve"> </w:t>
      </w:r>
      <w:r w:rsidRPr="00384018">
        <w:rPr>
          <w:rFonts w:ascii="Times New Roman" w:hAnsi="Times New Roman" w:cs="Times New Roman"/>
          <w:b/>
          <w:sz w:val="24"/>
          <w:szCs w:val="24"/>
        </w:rPr>
        <w:t>Илияна Илиева</w:t>
      </w:r>
      <w:r w:rsidRPr="00384018">
        <w:rPr>
          <w:rFonts w:ascii="Times New Roman" w:hAnsi="Times New Roman" w:cs="Times New Roman"/>
          <w:sz w:val="24"/>
          <w:szCs w:val="24"/>
        </w:rPr>
        <w:t xml:space="preserve"> – главен директор на Главна дирекция „Европейски фондове за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конкурентоспособност“ и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Ръководител на Управляващия орган на програма „Научни изследвания, иновации и дигитализация за интелигентна трансформация“ 2021-2027 г..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018">
        <w:rPr>
          <w:rFonts w:ascii="Times New Roman" w:hAnsi="Times New Roman" w:cs="Times New Roman"/>
          <w:b/>
          <w:sz w:val="24"/>
          <w:szCs w:val="24"/>
        </w:rPr>
        <w:t>ЧЛЕНОВЕ С ПРАВО НА ГЛАС: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b/>
          <w:sz w:val="24"/>
          <w:szCs w:val="24"/>
        </w:rPr>
        <w:t>1.</w:t>
      </w:r>
      <w:r w:rsidRPr="00384018">
        <w:rPr>
          <w:rFonts w:ascii="Times New Roman" w:hAnsi="Times New Roman" w:cs="Times New Roman"/>
          <w:b/>
          <w:sz w:val="24"/>
          <w:szCs w:val="24"/>
        </w:rPr>
        <w:tab/>
        <w:t>Ивайло Лисичков,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заместник главен директор на Главна дирекция „Европейски фондове за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конкурентоспособност“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заместник-председател на Комитета за наблюдение на програма „Научни изследвания, иновации и дигитализация за интелигентна трансформация“ 2021-2027 г. и представител на Управляващия орган на програма „Конкурентоспособност и иновации в предприятията“ 2021-2027 г., Министерство на иновациите и растежа;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Резервен член: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-Албена Мерачева, началник на сектор „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ПКИП“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отдел „Програмиране“, Главна дирекция „Европейски фондове за конкурентоспособност“, Министерство на иновациите и растежа.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b/>
          <w:sz w:val="24"/>
          <w:szCs w:val="24"/>
        </w:rPr>
        <w:t>2.</w:t>
      </w:r>
      <w:r w:rsidRPr="00384018">
        <w:rPr>
          <w:rFonts w:ascii="Times New Roman" w:hAnsi="Times New Roman" w:cs="Times New Roman"/>
          <w:b/>
          <w:sz w:val="24"/>
          <w:szCs w:val="24"/>
        </w:rPr>
        <w:tab/>
        <w:t>Велина Попова,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началник на отдел „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Програмиране“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, Главна дирекция „Европейски фондове за конкурентоспособност“, Министерство на иновациите и растежа; 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Резервен член: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Лора Йосифова, началник на сектор „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ПНИИДИТ“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отдел „Програмиране“, Главна дирекция „Европейски фондове за конкурентоспособност“, Министерство на иновациите и растежа.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b/>
          <w:sz w:val="24"/>
          <w:szCs w:val="24"/>
        </w:rPr>
        <w:t>3.</w:t>
      </w:r>
      <w:r w:rsidRPr="00384018">
        <w:rPr>
          <w:rFonts w:ascii="Times New Roman" w:hAnsi="Times New Roman" w:cs="Times New Roman"/>
          <w:b/>
          <w:sz w:val="24"/>
          <w:szCs w:val="24"/>
        </w:rPr>
        <w:tab/>
        <w:t>Ангелина Тодорова-Бонева,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заместник-министър на регионалното развитие и благоустройството и ръководител на Управляващия орган на програма „Развитие на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регионите“ 2021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-2027;  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F41C04" w:rsidRDefault="00F41C04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Ася Станкова, главен директор на Главна дирекция „Стратегическо планиране и програми за регионално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развитие“ (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ГД СППРР);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Людмила Стойкова, главен експерт в отдел „Стратегическо планиране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програмиране“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ГД СППРР;</w:t>
      </w:r>
    </w:p>
    <w:p w:rsid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Моника Стоянова, главен експерт в отдел „Стратегическо планиране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програмиране“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ГД СППРР.</w:t>
      </w:r>
    </w:p>
    <w:p w:rsidR="00E12482" w:rsidRPr="00384018" w:rsidRDefault="00E12482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b/>
          <w:sz w:val="24"/>
          <w:szCs w:val="24"/>
        </w:rPr>
        <w:t>4.</w:t>
      </w:r>
      <w:r w:rsidRPr="00384018">
        <w:rPr>
          <w:rFonts w:ascii="Times New Roman" w:hAnsi="Times New Roman" w:cs="Times New Roman"/>
          <w:b/>
          <w:sz w:val="24"/>
          <w:szCs w:val="24"/>
        </w:rPr>
        <w:tab/>
        <w:t xml:space="preserve"> Цветан Спасов,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главен директор на Главна дирекция „Европейски фондове, международни програми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проекти“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Министерство на труда и социалната политика;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Резервен член: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Десислава Георгиева-Ушколова, началник на отдел „Програмиране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договаряне“ в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Главна дирекция „Европейски фондове, международни програми и проекти“, Министерство на труда и социалната политика.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b/>
          <w:sz w:val="24"/>
          <w:szCs w:val="24"/>
        </w:rPr>
        <w:t>5.</w:t>
      </w:r>
      <w:r w:rsidRPr="00384018">
        <w:rPr>
          <w:rFonts w:ascii="Times New Roman" w:hAnsi="Times New Roman" w:cs="Times New Roman"/>
          <w:b/>
          <w:sz w:val="24"/>
          <w:szCs w:val="24"/>
        </w:rPr>
        <w:tab/>
        <w:t xml:space="preserve">Божидар Станчев, </w:t>
      </w:r>
      <w:r w:rsidRPr="00384018">
        <w:rPr>
          <w:rFonts w:ascii="Times New Roman" w:hAnsi="Times New Roman" w:cs="Times New Roman"/>
          <w:sz w:val="24"/>
          <w:szCs w:val="24"/>
        </w:rPr>
        <w:t>председател на Националния съюз на трудово-производителните кооперации, представител на национално представените организации на и за хората с увреждания от Националния съвет за хората с увреждания към Министерския съвет;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Елка Тодорова, член на Управителния съвет на Националното сдружение на работодателите на хората с увреждания;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Иван Карагьозов, член на Управителния съвет в Център за психологически изследвания.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b/>
          <w:sz w:val="24"/>
          <w:szCs w:val="24"/>
        </w:rPr>
        <w:t>6.</w:t>
      </w:r>
      <w:r w:rsidRPr="00384018">
        <w:rPr>
          <w:rFonts w:ascii="Times New Roman" w:hAnsi="Times New Roman" w:cs="Times New Roman"/>
          <w:b/>
          <w:sz w:val="24"/>
          <w:szCs w:val="24"/>
        </w:rPr>
        <w:tab/>
        <w:t>Милена Дамянова,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директор на дирекция „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Наука“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Министерство на образованието и науката;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Янита Жеркова, началник на отдел в дирекция „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Наука“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Министерство на образованието и науката;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Диана Лесева, началник на отдел в дирекция „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Наука“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Министерство на образованието и науката.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b/>
          <w:sz w:val="24"/>
          <w:szCs w:val="24"/>
        </w:rPr>
        <w:t>7.</w:t>
      </w:r>
      <w:r w:rsidRPr="00384018">
        <w:rPr>
          <w:rFonts w:ascii="Times New Roman" w:hAnsi="Times New Roman" w:cs="Times New Roman"/>
          <w:b/>
          <w:sz w:val="24"/>
          <w:szCs w:val="24"/>
        </w:rPr>
        <w:tab/>
        <w:t>доц. Боян Жеков,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национален координатор на Националната контактна мрежа за координация и изпълнение на дейностите по РП „Хоризонт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Европа“</w:t>
      </w:r>
      <w:proofErr w:type="gramEnd"/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482" w:rsidRDefault="00E12482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9D52DE">
        <w:rPr>
          <w:rFonts w:ascii="Times New Roman" w:hAnsi="Times New Roman" w:cs="Times New Roman"/>
          <w:b/>
          <w:sz w:val="24"/>
          <w:szCs w:val="24"/>
        </w:rPr>
        <w:t>8.</w:t>
      </w:r>
      <w:r w:rsidRPr="009D52DE">
        <w:rPr>
          <w:rFonts w:ascii="Times New Roman" w:hAnsi="Times New Roman" w:cs="Times New Roman"/>
          <w:b/>
          <w:sz w:val="24"/>
          <w:szCs w:val="24"/>
        </w:rPr>
        <w:tab/>
        <w:t>проф. дхн. Георги Вайсилов,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изпълнителен директор на Изпълнителна агенция „Програма за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образование“ (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ИАПО);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Иван Попов, заместник изпълнителен директор на ИАПО;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Мария Станевска, директор на дирекция „Програмиране, наблюдение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оценка“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ИАПО;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Стефка Пилева-Малиновска, главен директор на Главна дирекция „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Верификация“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ИАПО.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9D52DE">
        <w:rPr>
          <w:rFonts w:ascii="Times New Roman" w:hAnsi="Times New Roman" w:cs="Times New Roman"/>
          <w:b/>
          <w:sz w:val="24"/>
          <w:szCs w:val="24"/>
        </w:rPr>
        <w:t>9.</w:t>
      </w:r>
      <w:r w:rsidRPr="009D52DE">
        <w:rPr>
          <w:rFonts w:ascii="Times New Roman" w:hAnsi="Times New Roman" w:cs="Times New Roman"/>
          <w:b/>
          <w:sz w:val="24"/>
          <w:szCs w:val="24"/>
        </w:rPr>
        <w:tab/>
        <w:t>Мартин Георгиев,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Ръководител на Управляващия орган на Програма „Транспортна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свързаност“ и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директор на дирекция „Координация на програми и проекти“, Министерство на транспорта и съобщенията;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Ясен Марков, началник на отдел „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УРПАН“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„Координация на програми и проекти“, Министерство на транспорта и съобщенията;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Майя Стоилова, началник на отдел „Контрол по обществените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поръчки“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„Координация на програми и проекти“, Министерство на транспорта и съобщенията;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Галя Хинделова, главен експерт в отдел „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УРПАН“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„Координация на програми и проекти“, Министерство на транспорта и съобщенията.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9D52DE">
        <w:rPr>
          <w:rFonts w:ascii="Times New Roman" w:hAnsi="Times New Roman" w:cs="Times New Roman"/>
          <w:b/>
          <w:sz w:val="24"/>
          <w:szCs w:val="24"/>
        </w:rPr>
        <w:t>10.</w:t>
      </w:r>
      <w:r w:rsidRPr="009D52DE">
        <w:rPr>
          <w:rFonts w:ascii="Times New Roman" w:hAnsi="Times New Roman" w:cs="Times New Roman"/>
          <w:b/>
          <w:sz w:val="24"/>
          <w:szCs w:val="24"/>
        </w:rPr>
        <w:tab/>
        <w:t>Галина Симеонова,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главен директор на Главна дирекция „Оперативна програма „Околна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среда“ и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Ръководител на Управляващия орган на Програма „Околна среда“ (УО на ПОС) 2021-2027 г., Министерство на околната среда и водите;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Магдалена Димитрова-Макавеева, държавен експерт в отдел „Програмиране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планиране“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УО на ПОС 2021-2027 г.;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Цветана Бръчкова-Ненова, държавен експерт в отдел „Координация, комуникация и техническа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помощ“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УО на ПОС 2021-2027 г.;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Лилия Максимова, главен експерт в отдел „Координация, комуникация и техническа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помощ“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УО на ПОС 2021-2027 г.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482" w:rsidRDefault="00E12482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482" w:rsidRDefault="00E12482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9D52DE">
        <w:rPr>
          <w:rFonts w:ascii="Times New Roman" w:hAnsi="Times New Roman" w:cs="Times New Roman"/>
          <w:b/>
          <w:sz w:val="24"/>
          <w:szCs w:val="24"/>
        </w:rPr>
        <w:t>11.</w:t>
      </w:r>
      <w:r w:rsidRPr="009D52DE">
        <w:rPr>
          <w:rFonts w:ascii="Times New Roman" w:hAnsi="Times New Roman" w:cs="Times New Roman"/>
          <w:b/>
          <w:sz w:val="24"/>
          <w:szCs w:val="24"/>
        </w:rPr>
        <w:tab/>
        <w:t>Георги Събев,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заместник-министър на земеделието, представител на УО на Стратегическия план за развитие на земеделието в селските райони на Република България за периода 2023-2027 г.;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Милен Кръстев, началник на отдел „Трансфер на знания, сътрудничество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дигитализация“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„Развитие на селските райони“, Министерство на земеделието;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Венислава Бояджиева – главен експерт в отдел „Трансфер на знания, сътрудничество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дигитализация“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„Развитие на селските райони“, Министерство на земеделието.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9D52DE">
        <w:rPr>
          <w:rFonts w:ascii="Times New Roman" w:hAnsi="Times New Roman" w:cs="Times New Roman"/>
          <w:b/>
          <w:sz w:val="24"/>
          <w:szCs w:val="24"/>
        </w:rPr>
        <w:t>12.</w:t>
      </w:r>
      <w:r w:rsidRPr="009D52DE">
        <w:rPr>
          <w:rFonts w:ascii="Times New Roman" w:hAnsi="Times New Roman" w:cs="Times New Roman"/>
          <w:b/>
          <w:sz w:val="24"/>
          <w:szCs w:val="24"/>
        </w:rPr>
        <w:tab/>
        <w:t>Стоян Котов,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директор на дирекция „Морско дело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рибарство“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представител на УО на Програма „Морско дело, рибарство и аквакултури“ 2021-2027 г.;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Антоанета Хюбнер – началник на отдел „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Програмиране“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„Морско дело и рибарство“;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Евгения Черкезова, главен експерт в отдел „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Програмиране“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„Морско дело и рибарство“;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Красимира Данкова, държавен експерт в отдел „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Програмиране“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, дирекция „Морско дело и рибарство“.  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9D52DE">
        <w:rPr>
          <w:rFonts w:ascii="Times New Roman" w:hAnsi="Times New Roman" w:cs="Times New Roman"/>
          <w:b/>
          <w:sz w:val="24"/>
          <w:szCs w:val="24"/>
        </w:rPr>
        <w:t>13.</w:t>
      </w:r>
      <w:r w:rsidRPr="009D52DE">
        <w:rPr>
          <w:rFonts w:ascii="Times New Roman" w:hAnsi="Times New Roman" w:cs="Times New Roman"/>
          <w:b/>
          <w:sz w:val="24"/>
          <w:szCs w:val="24"/>
        </w:rPr>
        <w:tab/>
        <w:t>Росица Гавазова,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главен експерт в отдел „Програми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проекти“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„Международни проекти“, Министерство на вътрешните работи, представител на УО на Програмата на Република България по Фонд „Убежище, миграция и интеграция“, Националната програма на Република България по Фонд „Вътрешна сигурност“ и Националната програмата на Република България по Инструмента за финансова подкрепа за управлението на границите и визовата политика;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Елица Янчева, главен експерт в отдел „Програми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проекти“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„Международни проекти“, Министерство на вътрешните работи;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Илиян Иванов, юрисконсулт в отдел „Предварителен контрол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нередности“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„Международни проекти“, Министерство на вътрешните работи;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Таня Тодорова, главен експерт в отдел „Мониторинг, верификация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плащания“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„Международни проекти“, Министерство на вътрешните работи.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9D52DE">
        <w:rPr>
          <w:rFonts w:ascii="Times New Roman" w:hAnsi="Times New Roman" w:cs="Times New Roman"/>
          <w:b/>
          <w:sz w:val="24"/>
          <w:szCs w:val="24"/>
        </w:rPr>
        <w:t>14.</w:t>
      </w:r>
      <w:r w:rsidRPr="009D52DE">
        <w:rPr>
          <w:rFonts w:ascii="Times New Roman" w:hAnsi="Times New Roman" w:cs="Times New Roman"/>
          <w:b/>
          <w:sz w:val="24"/>
          <w:szCs w:val="24"/>
        </w:rPr>
        <w:tab/>
        <w:t xml:space="preserve">Ивайло Николов, </w:t>
      </w:r>
      <w:r w:rsidRPr="00384018">
        <w:rPr>
          <w:rFonts w:ascii="Times New Roman" w:hAnsi="Times New Roman" w:cs="Times New Roman"/>
          <w:sz w:val="24"/>
          <w:szCs w:val="24"/>
        </w:rPr>
        <w:t xml:space="preserve">директор на дирекция „Защита на финансовите интереси на Европейския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съюз“ (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АФКОС), Министерство на вътрешните работи;</w:t>
      </w:r>
    </w:p>
    <w:p w:rsidR="00E12482" w:rsidRDefault="00E12482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Резервни членове: 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Христо Атанасов, главен експерт в отдел „Докладване на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нередности“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АФКОС, Министерство на вътрешните работи;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Даниела Керемидчиева, главен експерт в отдел „Оперативно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сътрудничество“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АФКОС, Министерство на вътрешните работи;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Здравко Динев, старши експерт в отдел „Административни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разследвания“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АФКОС, Министерство на вътрешните работи.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9D52DE">
        <w:rPr>
          <w:rFonts w:ascii="Times New Roman" w:hAnsi="Times New Roman" w:cs="Times New Roman"/>
          <w:b/>
          <w:sz w:val="24"/>
          <w:szCs w:val="24"/>
        </w:rPr>
        <w:t>15.</w:t>
      </w:r>
      <w:r w:rsidRPr="009D52DE">
        <w:rPr>
          <w:rFonts w:ascii="Times New Roman" w:hAnsi="Times New Roman" w:cs="Times New Roman"/>
          <w:b/>
          <w:sz w:val="24"/>
          <w:szCs w:val="24"/>
        </w:rPr>
        <w:tab/>
        <w:t>Георги Тахов,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изпълнителен директор на Държавен фонд „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Земеделие“ (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ДФЗ);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-Атанас Атанасов, вр.и.д. директор на дирекция „Оторизация на плащанията по прилагане на мерки за развитие на селските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райони“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ДФЗ;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Благой Христев, главен експерт, отдел „Методология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мониторинг“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 „Оторизация на плащанията по прилагане на мерки за развитие на селските райони“, ДФЗ;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Александър Иванов, главен експерт, отдел ИСАК, дирекция „Интегрирани информационни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системи“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ДФЗ.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9D52DE">
        <w:rPr>
          <w:rFonts w:ascii="Times New Roman" w:hAnsi="Times New Roman" w:cs="Times New Roman"/>
          <w:b/>
          <w:sz w:val="24"/>
          <w:szCs w:val="24"/>
        </w:rPr>
        <w:t>16.</w:t>
      </w:r>
      <w:r w:rsidRPr="009D52DE">
        <w:rPr>
          <w:rFonts w:ascii="Times New Roman" w:hAnsi="Times New Roman" w:cs="Times New Roman"/>
          <w:b/>
          <w:sz w:val="24"/>
          <w:szCs w:val="24"/>
        </w:rPr>
        <w:tab/>
        <w:t>Ирена Първанова,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ръководител на Управляващия орган на Програма „Техническа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помощ“ и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директор на дирекция „Добро управление“, Администрация на Министерския съвет;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Калоян Митев, държавен експерт в отдел „Програмиране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договаряне“ в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дирекция „Добро управление“, Администрация на Министерския съвет;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Десислава Стоименова-Михайлова, началник на отдел „Мониторинг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верификация“ в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дирекция „Добро управление“, Администрация на Министерския съвет.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9D52DE">
        <w:rPr>
          <w:rFonts w:ascii="Times New Roman" w:hAnsi="Times New Roman" w:cs="Times New Roman"/>
          <w:b/>
          <w:sz w:val="24"/>
          <w:szCs w:val="24"/>
        </w:rPr>
        <w:t>17.</w:t>
      </w:r>
      <w:r w:rsidRPr="009D52DE">
        <w:rPr>
          <w:rFonts w:ascii="Times New Roman" w:hAnsi="Times New Roman" w:cs="Times New Roman"/>
          <w:b/>
          <w:sz w:val="24"/>
          <w:szCs w:val="24"/>
        </w:rPr>
        <w:tab/>
        <w:t>Мариета Немска,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директор на дирекция „Координация на политики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концесии“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Администрация на Министерския съвет;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Иван Николов, държавен експерт в дирекция „Координация на политики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концесии“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Администрация на Министерския съвет;</w:t>
      </w:r>
    </w:p>
    <w:p w:rsidR="00E12482" w:rsidRDefault="00E12482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</w:t>
      </w:r>
      <w:r w:rsidR="00E124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84018">
        <w:rPr>
          <w:rFonts w:ascii="Times New Roman" w:hAnsi="Times New Roman" w:cs="Times New Roman"/>
          <w:sz w:val="24"/>
          <w:szCs w:val="24"/>
        </w:rPr>
        <w:t xml:space="preserve">Евгения Личева, държавен експерт в дирекция „Координация на политики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концесии“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Администрация на Министерския съвет.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9D52DE">
        <w:rPr>
          <w:rFonts w:ascii="Times New Roman" w:hAnsi="Times New Roman" w:cs="Times New Roman"/>
          <w:b/>
          <w:sz w:val="24"/>
          <w:szCs w:val="24"/>
        </w:rPr>
        <w:t>18.</w:t>
      </w:r>
      <w:r w:rsidRPr="009D52DE">
        <w:rPr>
          <w:rFonts w:ascii="Times New Roman" w:hAnsi="Times New Roman" w:cs="Times New Roman"/>
          <w:b/>
          <w:sz w:val="24"/>
          <w:szCs w:val="24"/>
        </w:rPr>
        <w:tab/>
        <w:t>Петя Василева,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директор на дирекция „Координация по въпросите на Европейския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съюз“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Администрация на Министерския съвет;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Татяна Георгиева, държавен експерт в дирекция „Координация по въпросите на Европейския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съюз“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Администрация на Министерския съвет;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Нели Цекова, старши експерт в дирекция „Координация по въпросите на Европейския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съюз“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Администрация на Министерския съвет.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9D52DE">
        <w:rPr>
          <w:rFonts w:ascii="Times New Roman" w:hAnsi="Times New Roman" w:cs="Times New Roman"/>
          <w:b/>
          <w:sz w:val="24"/>
          <w:szCs w:val="24"/>
        </w:rPr>
        <w:t>19.</w:t>
      </w:r>
      <w:r w:rsidRPr="009D52DE">
        <w:rPr>
          <w:rFonts w:ascii="Times New Roman" w:hAnsi="Times New Roman" w:cs="Times New Roman"/>
          <w:b/>
          <w:sz w:val="24"/>
          <w:szCs w:val="24"/>
        </w:rPr>
        <w:tab/>
        <w:t>Вера Маркова,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държавен експерт в дирекция „Централно координационно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звено“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Администрация на Министерския съвет;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Резервен член: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Людмила Тозева, държавен експерт в дирекция „Централно координационно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звено“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Администрация на Министерския съвет.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9D52DE">
        <w:rPr>
          <w:rFonts w:ascii="Times New Roman" w:hAnsi="Times New Roman" w:cs="Times New Roman"/>
          <w:b/>
          <w:sz w:val="24"/>
          <w:szCs w:val="24"/>
        </w:rPr>
        <w:t>20.</w:t>
      </w:r>
      <w:r w:rsidRPr="009D52DE">
        <w:rPr>
          <w:rFonts w:ascii="Times New Roman" w:hAnsi="Times New Roman" w:cs="Times New Roman"/>
          <w:b/>
          <w:sz w:val="24"/>
          <w:szCs w:val="24"/>
        </w:rPr>
        <w:tab/>
        <w:t>Радослав Миланов,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директор на дирекция „Стратегическо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планиране“ Администрация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на Министерския съвет;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Антон Гладнишки, началник на отдел „Мониторинг на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изпълнението“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„Стратегическо планиране“, Администрация на Министерския съвет;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Мария Христова, държавен експерт, отдел „Координация на процеса по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планиране“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„Стратегическо планиране“, Администрация на Министерския съвет;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Надежда Гогова-Демировски, държавен експерт, отдел „Координация на процеса по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планиране“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„Стратегическо планиране“, Администрация на Министерския съвет.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9D52DE">
        <w:rPr>
          <w:rFonts w:ascii="Times New Roman" w:hAnsi="Times New Roman" w:cs="Times New Roman"/>
          <w:b/>
          <w:sz w:val="24"/>
          <w:szCs w:val="24"/>
        </w:rPr>
        <w:t>21.</w:t>
      </w:r>
      <w:r w:rsidRPr="009D52DE">
        <w:rPr>
          <w:rFonts w:ascii="Times New Roman" w:hAnsi="Times New Roman" w:cs="Times New Roman"/>
          <w:b/>
          <w:sz w:val="24"/>
          <w:szCs w:val="24"/>
        </w:rPr>
        <w:tab/>
        <w:t xml:space="preserve">Весела Данева, </w:t>
      </w:r>
      <w:r w:rsidRPr="00384018">
        <w:rPr>
          <w:rFonts w:ascii="Times New Roman" w:hAnsi="Times New Roman" w:cs="Times New Roman"/>
          <w:sz w:val="24"/>
          <w:szCs w:val="24"/>
        </w:rPr>
        <w:t xml:space="preserve">директор на дирекция „Държавни помощи и реален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сектор“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Министерство на финансите;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2A566F" w:rsidRDefault="002A566F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Страхил Стоев, държавен експерт в отдел „Методология, наблюдение и координация на държавните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помощи“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„Държавни помощи и реален сектор“, Министерство на финансите;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Димитрина Йорданова, главен експерт в отдел „Методология, наблюдение и координация на държавните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помощи“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„Държавни помощи и реален сектор“, Министерство на финансите.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9D52DE">
        <w:rPr>
          <w:rFonts w:ascii="Times New Roman" w:hAnsi="Times New Roman" w:cs="Times New Roman"/>
          <w:b/>
          <w:sz w:val="24"/>
          <w:szCs w:val="24"/>
        </w:rPr>
        <w:t>22.</w:t>
      </w:r>
      <w:r w:rsidRPr="009D52DE">
        <w:rPr>
          <w:rFonts w:ascii="Times New Roman" w:hAnsi="Times New Roman" w:cs="Times New Roman"/>
          <w:b/>
          <w:sz w:val="24"/>
          <w:szCs w:val="24"/>
        </w:rPr>
        <w:tab/>
        <w:t>Кольо Колев,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директор на дирекция „Информационни системи и аналитична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дейност“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Агенция Митници.F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9D52DE">
        <w:rPr>
          <w:rFonts w:ascii="Times New Roman" w:hAnsi="Times New Roman" w:cs="Times New Roman"/>
          <w:b/>
          <w:sz w:val="24"/>
          <w:szCs w:val="24"/>
        </w:rPr>
        <w:t>23.</w:t>
      </w:r>
      <w:r w:rsidRPr="009D52DE">
        <w:rPr>
          <w:rFonts w:ascii="Times New Roman" w:hAnsi="Times New Roman" w:cs="Times New Roman"/>
          <w:b/>
          <w:sz w:val="24"/>
          <w:szCs w:val="24"/>
        </w:rPr>
        <w:tab/>
        <w:t>Росица Иванова,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секретар на Националния съвет за сътрудничество по етническите и интеграционните въпроси (НССЕИВ);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Никола Петков, държавен експерт в секретариата на НССЕИВ;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Ахавни Топакбашян, държавен експерт в секретариата на НССЕИВ;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Михаела Асенова, държавен експерт в секретариата на НССЕИВ.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9D52DE">
        <w:rPr>
          <w:rFonts w:ascii="Times New Roman" w:hAnsi="Times New Roman" w:cs="Times New Roman"/>
          <w:b/>
          <w:sz w:val="24"/>
          <w:szCs w:val="24"/>
        </w:rPr>
        <w:t>24.</w:t>
      </w:r>
      <w:r w:rsidRPr="009D52DE">
        <w:rPr>
          <w:rFonts w:ascii="Times New Roman" w:hAnsi="Times New Roman" w:cs="Times New Roman"/>
          <w:b/>
          <w:sz w:val="24"/>
          <w:szCs w:val="24"/>
        </w:rPr>
        <w:tab/>
        <w:t>Надя Катеринкина,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държавен експерт в отдел „Статистика на труда, научноизследователска и развойна дейност, иновации и информационно общество", дирекция „Бизнес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статистика“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Национален статистически институт;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Резервен член: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Мая Папазова, държавен експерт в отдел „Статистика на труда, научноизследователска и развойна дейност, иновации и информационно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общество“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, дирекция „Бизнес статистика“, Национален статистически институт. 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25.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>Надежда Йонкова,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главен секретар на Комисията за защита от дискриминация (КЗД);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Резервен член: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Виктория Миланова, началник на отдел „Анализи, превенция и международно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сътрудничество“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КЗД.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26.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>Иван Панчев,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началник на отдел „Програмиране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оценка“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„Управление на програми и проекти“, Министерство на електронното управление;</w:t>
      </w:r>
    </w:p>
    <w:p w:rsidR="009A7BA1" w:rsidRDefault="009A7BA1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Надя Зарева, и.д. директор на дирекция „Управление на програми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проекти“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Министерство на електронното управление;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Антония Доросиева, началник на отдел „Мониторинг, верификация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плащане“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„Управление на програми и проекти“, Министерство на електронното управление;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27.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>Деница Голева,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началник на отдел „Стратегическо планиране на електронното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управление“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„Политики за електронно управление“, Министерство на електронното управление;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Резервен член: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Нина Петкова, държавен експерт в отдел „Стратегическо планиране на електронното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управление“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„Политики за електронно управление“, Министерство на електронното управление.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28.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>Елисавета Михайлова,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държавен експерт в дирекция „Енергийни стратегии и политики за устойчиво енергийно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развитие“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Министерство на енергетиката;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Резервен член: 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Диляна Новакова, главен експерт в дирекция „Енергийни проекти и международно сътрудничество, Министерство на енергетиката.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29.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>Ивайло Стефанов,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старши експерт в отдел „Индустриална политика и икономически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анализи“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„Икономическа политика“, Министерство на икономиката и индустрията;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Резервен член: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Анна Дончева, държавен експерт в отдел „Индустриална политика и икономически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анализи“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„Икономическа политика“, Министерството на икономиката и индустрията.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30.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>Тодор Варгов,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директор на дирекция „Програмиране и управление на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проекти“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Министерство на туризма;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Ирина Чавдарова, държавен експерт в дирекция „Програмиране и управление на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проекти“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Министерство на туризма;</w:t>
      </w:r>
    </w:p>
    <w:p w:rsidR="009A7BA1" w:rsidRDefault="009A7BA1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BA1" w:rsidRDefault="009A7BA1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Никола Маневски, главен експерт в дирекция „Програмиране и управление на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проекти“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Министерство на туризма;</w:t>
      </w:r>
    </w:p>
    <w:p w:rsid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-Гергана Ракова, държавен експерт в дирекция „Програмиране и управление на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проекти“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Министерство на туризма.</w:t>
      </w:r>
    </w:p>
    <w:p w:rsidR="009A7BA1" w:rsidRPr="00384018" w:rsidRDefault="009A7BA1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31.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>доц. Марияна Василева,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държавен експерт в дирекция „Международни проекти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програми“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Министерство на здравеопазването;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Наталия Добрева, държавен експерт в дирекция „Международни проекти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програми“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Министерство на здравеопазването;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Марияна Колева, държавен експерт в дирекция „Международни проекти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програми“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Министерство на здравеопазването;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Светлана Гълева, държавен експерт в дирекция „Международни проекти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програми“ Министерство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на здравеопазването.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32.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 xml:space="preserve">арх. Чавдар Георгиев, </w:t>
      </w:r>
      <w:r w:rsidRPr="00384018">
        <w:rPr>
          <w:rFonts w:ascii="Times New Roman" w:hAnsi="Times New Roman" w:cs="Times New Roman"/>
          <w:sz w:val="24"/>
          <w:szCs w:val="24"/>
        </w:rPr>
        <w:t>заместник-министър на културата;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Резервен член: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Зорница Александрова, държавен експерт в отдел „Европейски програми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проекти“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„Международно сътрудничество, европейски програми и регионални дейности“, Министерство на културата.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33.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>проф. д-р Владя Борисова,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председател на Патентното ведомство на Република България;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Мариян Стоянов, и.д. главен секретар на Патентното ведомство на Република България;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Христо Стоев, главен юрисконсулт, дирекция „Административно-правни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дейности“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Патентното ведомство на Република България;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Николета Войнова, младши експерт, дирекция „Административно-правни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дейности“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Патентното ведомство на Република България.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BA1" w:rsidRDefault="009A7BA1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BA1" w:rsidRDefault="009A7BA1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34.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 xml:space="preserve">Вержиния Цанкова, </w:t>
      </w:r>
      <w:r w:rsidRPr="00384018">
        <w:rPr>
          <w:rFonts w:ascii="Times New Roman" w:hAnsi="Times New Roman" w:cs="Times New Roman"/>
          <w:sz w:val="24"/>
          <w:szCs w:val="24"/>
        </w:rPr>
        <w:t>главен секретар на Националния център за информация и документация (НАЦИД);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Мая Димитрова, директор на дирекция „Информационни дейности и удостоверяване на образователни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документи“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НАЦИД;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Иванка Котева, директор на дирекция „Административна, финансово-счетоводна дейност и управление на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собствеността“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НАЦИД.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35.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>проф. д.н.к. Мария Шнитер,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заместник-председател на Националната агенция за оценяване и акредитация (НАОА);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доц. д-р Екатерина Гетова, председател на постоянната комисия по социални и правни науки, сигурност и отбрана в НАОА;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Димитрина Фичева, главен счетоводител на НАОА;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проф. д-р инж. Велизара Пенчева, председател на постоянната комисия по технически науки в НАОА.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36.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>Бойко Таков,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изпълнителен директор на Изпълнителна агенция за насърчаване на малките и средните предприятия (ИАНМСП):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Борислав Димитрачков, заместник изпълнителен директор на ИАНМСП;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Светла Запрянова, и.д. началник на отдел МПС, дирекция ИМСП на ИАНМСП;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Траян Трендафилов, главен експерт в отдел МИК, дирекция ИМСП на ИАНМСП.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37.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>Елена Пищовколева,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директор на дирекция „Насърчителни мерки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проекти“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Министерство на иновациите и растежа;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Резервни членове: 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Миглена Милева, началник отдел „Инвестиционна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политика“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„Насърчителни мерки и проекти“, Министерство на иновациите и растежа;</w:t>
      </w:r>
    </w:p>
    <w:p w:rsidR="009A7BA1" w:rsidRDefault="009A7BA1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Лейла Радованова, държавен експерт в отдел „Инвестиционна политика”, дирекция „Насърчителни мерки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проекти“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Министерство на иновациите и растежа.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38.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>Мира Йосифова,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директор на дирекция „Политики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анализи“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Министерство на иновациите и растежа;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Резервни членове: 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Николай Карамихов, главен експерт в дирекция „Политики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анализи“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Министерство на иновациите и растежа;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-Деница Цанкова, старши експерт в дирекция „Политики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анализи“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Министерство на иновациите и растежа;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Анита Стефанова, старши експерт в дирекция „Политики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анализи“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Министерство на иновациите и растежа;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Едислава Бедуян, младши експерт в дирекция „Политики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анализи“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Министерство на иновациите и растежа.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39.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 xml:space="preserve">Владимир Георгиев, </w:t>
      </w:r>
      <w:r w:rsidRPr="00384018">
        <w:rPr>
          <w:rFonts w:ascii="Times New Roman" w:hAnsi="Times New Roman" w:cs="Times New Roman"/>
          <w:sz w:val="24"/>
          <w:szCs w:val="24"/>
        </w:rPr>
        <w:t>член на Управителния съвет на Националното сдружение на общините в Република България (УС на НСОРБ) и кмет на община Самоков;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доц. д-р инж. Ивайло Симеонов, член на УС на НСОРБ, кмет на община Елин Пелин;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Людмила Величкова, управител на „НСОРБ-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Актив“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Нели Стайкова, старши експерт „Общинска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администрация“ в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НСОРБ.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40.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>Димитър Черкезов,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ръководител на отдел „Оперативни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програми“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Управление „Финансови инструменти и оперативни програми“, „Фонд мениджър на финансовите инструменти в България“ ЕАД (ФМФИБ ЕАД);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Константина Войнова, ръководител на отдел „Дялови финансови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инструменти“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Управление „Финансови инструменти и оперативни програми“, ФМФИБ ЕАД;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Кремена Григорова, старши експерт в отдел „Оперативни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програми“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Управление „Финансови инструменти и оперативни програми“, ФМФИБ ЕАД;</w:t>
      </w:r>
    </w:p>
    <w:p w:rsidR="009A7BA1" w:rsidRDefault="009A7BA1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Ралица Тодорова, старши експерт в отдел „Оперативни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програми“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Управление „Финансови инструменти и оперативни програми“, ФМФИБ ЕАД.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41.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>Дарин Димитров,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кмет на община Търговище, представител на Регионалния съвет за развитие на Североизточен регион (РСР на Североизточен район);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Резервен член: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Йордан Йорданов, кмет на община Добрич.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42.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>Анатоли Станев,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областен управител на област Русе, представител на Регионален съвет за развитие на Северен централен регион (РСР на Северен централен район);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Дилян Млъзев, кмет на община Елена;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Георги Гугучков, областен управител на област Велико Търново;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Драгомир Златев, областен управител на област Разград.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43.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 xml:space="preserve">Георги Митов, </w:t>
      </w:r>
      <w:r w:rsidRPr="00384018">
        <w:rPr>
          <w:rFonts w:ascii="Times New Roman" w:hAnsi="Times New Roman" w:cs="Times New Roman"/>
          <w:sz w:val="24"/>
          <w:szCs w:val="24"/>
        </w:rPr>
        <w:t>областен управител на област Враца, представител на Регионален съвет за развитие на Северозападен регион;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Резервен член: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Илиана Филипова, изпълнителен директор на Търговско-промишлена палата Враца.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44.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>проф. Севдалина Турманова,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председател на общински съвет Бургас и представител на Регионален съвет за развитие на Югоизточен регион;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Резервен член: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Радка Михайлова, главен експерт РРТУ в областна администрация Стара Загора.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45.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>Тодор Попов,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кмет на община Пазарджик, представител на Регионалния съвет за развитие на Южен централен регион (РСР на Южен централен регион);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9A7BA1" w:rsidRDefault="009A7BA1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Никола Белишки, кмет на община Панагюрище;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Хасан Азис, кмет на община Кърджали;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Анастас Карчев, кмет на община Свиленград.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46.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>Людмил Веселинов,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областен управител на област Перник и представител на Регионален съвет за развитие на Югозападен регион;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Резервни членове: 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Радослав Стойчев, областен управител на Софийска област;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Митко Михайлов, областен управител на област София.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47.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>Боян Бойчев,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член на Управителния съвет на Асоциация на индустриалния капитал в България (АИКБ);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Кирил Желязков, член на Управителния съвет на АИКБ;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Борислав Великов, член на НС на АИКБ;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Елеонора Негулова, член на НС на АИКБ.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48.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>Светлана Дончева,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ръководител на Център за управление на проекти, Българска стопанска камара (БСК);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Резервен член: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Христина Каспарян, директор на „Център за международно икономическо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сътрудничество“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БСК.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49.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>Беата Папазова,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съветник по европейската интеграция и проекти в Българската търговско-промишлена палата (БТПП);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Радослав Петков, председател на Управителния борд на Съвета по иновации при БТПП и управляващ партньор, Ар Ел Кей Консултинг ООД;</w:t>
      </w:r>
    </w:p>
    <w:p w:rsidR="009A7BA1" w:rsidRDefault="009A7BA1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BA1" w:rsidRDefault="009A7BA1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Тодор Воденичаров, член на Управителния борд на Съвета по иновации при БТПП и изпълнителен директор на Сименс Хелткеър ЕООД/Сименс ЕООД;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Наталия Дичева, главен експерт в дирекция „Европейска интеграция и европейски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проекти“ в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БТПП.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730">
        <w:rPr>
          <w:rFonts w:ascii="Times New Roman" w:hAnsi="Times New Roman" w:cs="Times New Roman"/>
          <w:b/>
          <w:sz w:val="24"/>
          <w:szCs w:val="24"/>
        </w:rPr>
        <w:t>50.</w:t>
      </w:r>
      <w:r w:rsidRPr="005A1730">
        <w:rPr>
          <w:rFonts w:ascii="Times New Roman" w:hAnsi="Times New Roman" w:cs="Times New Roman"/>
          <w:b/>
          <w:sz w:val="24"/>
          <w:szCs w:val="24"/>
        </w:rPr>
        <w:tab/>
        <w:t>Мария Накова,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експерт на Конфедерацията на работодателите и индустриалците в България (КРИБ);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-Теодора Овчарова, съпредседател на Комитет „Европейски фондове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програми“ към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КРИБ;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Венцислава Чепишева, експерт на КРИБ.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>51.</w:t>
      </w:r>
      <w:r w:rsidRPr="00814BA0">
        <w:rPr>
          <w:rFonts w:ascii="Times New Roman" w:hAnsi="Times New Roman" w:cs="Times New Roman"/>
          <w:b/>
          <w:sz w:val="24"/>
          <w:szCs w:val="24"/>
        </w:rPr>
        <w:tab/>
        <w:t>Светослава Георгиева,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заместник-председател на Управителния съвет на на Съюза за стопанска инициатива (ССИ);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Резервен член: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Атанас Темелков, председател на Контролната комисия на ССИ.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>52.</w:t>
      </w:r>
      <w:r w:rsidRPr="00814BA0">
        <w:rPr>
          <w:rFonts w:ascii="Times New Roman" w:hAnsi="Times New Roman" w:cs="Times New Roman"/>
          <w:b/>
          <w:sz w:val="24"/>
          <w:szCs w:val="24"/>
        </w:rPr>
        <w:tab/>
        <w:t>Любослав Костов,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изпълнителен директор на Институт по социални и синдикални изследвания и обучение, главен икономист на Конфедерацията на независимите синдикати в България (КНСБ);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Резервен член: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-Тодор Капитанов, вицепрезидент, направление „Правна закрила, КТД и колективни трудови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спорове“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КНСБ.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>53.</w:t>
      </w:r>
      <w:r w:rsidRPr="00814BA0">
        <w:rPr>
          <w:rFonts w:ascii="Times New Roman" w:hAnsi="Times New Roman" w:cs="Times New Roman"/>
          <w:b/>
          <w:sz w:val="24"/>
          <w:szCs w:val="24"/>
        </w:rPr>
        <w:tab/>
        <w:t>Александър Загоров,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конфедерален секретар на Конфедерация на труда „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Подкрепа“ (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КТ „Подкрепа“);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Резервен член: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Марио Нинов, главен експерт към КТ „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Подкрепа“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BA1" w:rsidRDefault="009A7BA1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BA1" w:rsidRDefault="009A7BA1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>54.</w:t>
      </w:r>
      <w:r w:rsidRPr="00814BA0">
        <w:rPr>
          <w:rFonts w:ascii="Times New Roman" w:hAnsi="Times New Roman" w:cs="Times New Roman"/>
          <w:b/>
          <w:sz w:val="24"/>
          <w:szCs w:val="24"/>
        </w:rPr>
        <w:tab/>
        <w:t>проф. Нели Косева,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главен научен секретар на Българската академия на науките, представител на академичната общност;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проф. д-р Елена Тодоровска, главен научен секретар в Селскостопанската академия;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доц. д-р Тодор Кръстевич, Стопанска академия.</w:t>
      </w:r>
    </w:p>
    <w:p w:rsidR="009A7BA1" w:rsidRDefault="009A7BA1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018" w:rsidRPr="00814BA0" w:rsidRDefault="00384018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>55.</w:t>
      </w:r>
      <w:r w:rsidRPr="00814BA0">
        <w:rPr>
          <w:rFonts w:ascii="Times New Roman" w:hAnsi="Times New Roman" w:cs="Times New Roman"/>
          <w:b/>
          <w:sz w:val="24"/>
          <w:szCs w:val="24"/>
        </w:rPr>
        <w:tab/>
        <w:t xml:space="preserve">Представители на юридическите лица с нестопанска цел за общественополезна дейност, работещи в сферата на защита на основните права, равенството между мъжете и жените, недискриминацията и равните възможности: 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 xml:space="preserve">Надя Шабани-Панова, </w:t>
      </w:r>
      <w:r w:rsidRPr="00384018">
        <w:rPr>
          <w:rFonts w:ascii="Times New Roman" w:hAnsi="Times New Roman" w:cs="Times New Roman"/>
          <w:sz w:val="24"/>
          <w:szCs w:val="24"/>
        </w:rPr>
        <w:t xml:space="preserve">директор на Фондация „Български център за нестопанско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право“ (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Фондация БСНП);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Резервен член: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Айлин Юмерова, програмен директор на Фондация БСНП.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814BA0" w:rsidRDefault="00384018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>56.</w:t>
      </w:r>
      <w:r w:rsidRPr="00814BA0">
        <w:rPr>
          <w:rFonts w:ascii="Times New Roman" w:hAnsi="Times New Roman" w:cs="Times New Roman"/>
          <w:b/>
          <w:sz w:val="24"/>
          <w:szCs w:val="24"/>
        </w:rPr>
        <w:tab/>
        <w:t xml:space="preserve">Представители на юридическите лица с нестопанска цел за общественополезна дейност, работещи в сферата на социалното включване и интегрирането на маргинализираните групи: 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Титуляр –не е излъчен.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814BA0" w:rsidRDefault="00384018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>57.</w:t>
      </w:r>
      <w:r w:rsidRPr="00814BA0">
        <w:rPr>
          <w:rFonts w:ascii="Times New Roman" w:hAnsi="Times New Roman" w:cs="Times New Roman"/>
          <w:b/>
          <w:sz w:val="24"/>
          <w:szCs w:val="24"/>
        </w:rPr>
        <w:tab/>
        <w:t xml:space="preserve">Представители на юридическите лица с нестопанска цел за общественополезна дейност, работещи в сферата на опазване на околната среда: 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Титуляр –не е излъчен.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814BA0" w:rsidRDefault="00384018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>58.</w:t>
      </w:r>
      <w:r w:rsidRPr="00814BA0">
        <w:rPr>
          <w:rFonts w:ascii="Times New Roman" w:hAnsi="Times New Roman" w:cs="Times New Roman"/>
          <w:b/>
          <w:sz w:val="24"/>
          <w:szCs w:val="24"/>
        </w:rPr>
        <w:tab/>
        <w:t xml:space="preserve">Представители на юридическите лица с нестопанска цел за общественополезна дейност, работещи в сферата на образованието, науката и културата: 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>Михаил Илиев,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директор на дирекция „Иновационни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проекти“ в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„София Тех Парк“ АД, представител на „Сдружение за научноизследователска и развойна дейност“;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Тодор Младенов, изпълнителен директор на „София Тех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Парк“ АД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представител на „Сдружение за научноизследователска и развойна дейност“;</w:t>
      </w:r>
    </w:p>
    <w:p w:rsidR="009A7BA1" w:rsidRDefault="009A7BA1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доц. д-р Иван Станков, зам. председател на УС на Сдружение „Асоциация за международно обществено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развитие“ (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АМОР);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Вадим Рошманов, председател на УС на Сдружение „Асоциация за международно обществено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развитие“ (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АМОР).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814BA0" w:rsidRDefault="00384018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>59.</w:t>
      </w:r>
      <w:r w:rsidRPr="00814BA0">
        <w:rPr>
          <w:rFonts w:ascii="Times New Roman" w:hAnsi="Times New Roman" w:cs="Times New Roman"/>
          <w:b/>
          <w:sz w:val="24"/>
          <w:szCs w:val="24"/>
        </w:rPr>
        <w:tab/>
        <w:t>Представители на юридическите лица с нестопанска цел за общественополезна дейност, работещи в сферата на развитието на малки и средни предприятия и индустриално развитие: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>Добромир Иванов,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изпълнителен директор на „Национално представителство на българската стартъп предприемаческа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общност“ (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BESCO)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Недялко Дервенков, изпълнителен директор на „Национално представителство на българската стартъп предприемаческа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общност“ (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BESCO);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Дима Стоянова, председател на Управителния съвет на „Сдружение за социална подкрепа и развитие и бизнес реализация на личността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Диона“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Ина Ангелова, член на „Сдружение за социална подкрепа и развитие и бизнес реализация на личността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Диона“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814BA0" w:rsidRDefault="00384018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>60.</w:t>
      </w:r>
      <w:r w:rsidRPr="00814BA0">
        <w:rPr>
          <w:rFonts w:ascii="Times New Roman" w:hAnsi="Times New Roman" w:cs="Times New Roman"/>
          <w:b/>
          <w:sz w:val="24"/>
          <w:szCs w:val="24"/>
        </w:rPr>
        <w:tab/>
        <w:t>Представители на юридическите лица с нестопанска цел за общественополезна дейност, работещи в сферата на развитие и утвърждаване на дигитализацията в публичния и частния сектор, разработване на цифрови услуги, продукти и процеси и достъп до обществена информация: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>Никола Тулечки,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председател на Управителния съвет на сдружение „Данни за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добро“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Мира Ганова, изпълнителен директор на Български клъстер за дигитални решения и иновации в здравеопазването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Георги Пенчев, председател на Управителния съвет на фондация „Общество.бг“</w:t>
      </w:r>
    </w:p>
    <w:p w:rsid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BA1" w:rsidRDefault="009A7BA1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BA1" w:rsidRDefault="009A7BA1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BA1" w:rsidRPr="00384018" w:rsidRDefault="009A7BA1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BA1" w:rsidRDefault="009A7BA1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018" w:rsidRPr="00814BA0" w:rsidRDefault="00384018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>НАБЛЮДАТЕЛИ С ПРАВО НА СЪВЕЩАТЕЛЕН ГЛАС: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>1.</w:t>
      </w:r>
      <w:r w:rsidRPr="00814BA0">
        <w:rPr>
          <w:rFonts w:ascii="Times New Roman" w:hAnsi="Times New Roman" w:cs="Times New Roman"/>
          <w:b/>
          <w:sz w:val="24"/>
          <w:szCs w:val="24"/>
        </w:rPr>
        <w:tab/>
        <w:t>Грета Савчева,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главен експерт в отдел „Права на хората с увреждания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дискриминация“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, администрация на Омбудсмана; 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>2.</w:t>
      </w:r>
      <w:r w:rsidRPr="00814BA0">
        <w:rPr>
          <w:rFonts w:ascii="Times New Roman" w:hAnsi="Times New Roman" w:cs="Times New Roman"/>
          <w:b/>
          <w:sz w:val="24"/>
          <w:szCs w:val="24"/>
        </w:rPr>
        <w:tab/>
        <w:t>Катя Дойчевска,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изпълнителен директор на Изпълнителна агенция „Одит на средствата от Европейския съюз”; 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Резервен наблюдател: 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Виолета Николова, държавен одитор в дирекция „Одити на средствата по регионална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политика“ ИА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ОСЕС.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>3.</w:t>
      </w:r>
      <w:r w:rsidRPr="00814BA0">
        <w:rPr>
          <w:rFonts w:ascii="Times New Roman" w:hAnsi="Times New Roman" w:cs="Times New Roman"/>
          <w:b/>
          <w:sz w:val="24"/>
          <w:szCs w:val="24"/>
        </w:rPr>
        <w:tab/>
        <w:t>Кристина Василева,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главен експерт в отдел „Стратегически документи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сътрудничество“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, дирекция „Законодателство и методология“, Агенция по обществени поръчки; 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Резервен наблюдател: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Мадлена Христова, главен експерт в отдел „Стратегически документи 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сътрудничество“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„Законодателство и методология“, Агенция по обществени поръчки.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>4.</w:t>
      </w:r>
      <w:r w:rsidRPr="00814BA0">
        <w:rPr>
          <w:rFonts w:ascii="Times New Roman" w:hAnsi="Times New Roman" w:cs="Times New Roman"/>
          <w:b/>
          <w:sz w:val="24"/>
          <w:szCs w:val="24"/>
        </w:rPr>
        <w:tab/>
        <w:t>Детелина Караенева,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директор на дирекция „Национален фонд”, Министерство на финансите; 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Резервни наблюдатели: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018">
        <w:rPr>
          <w:rFonts w:ascii="Times New Roman" w:hAnsi="Times New Roman" w:cs="Times New Roman"/>
          <w:sz w:val="24"/>
          <w:szCs w:val="24"/>
        </w:rPr>
        <w:t>-.Станка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 xml:space="preserve"> Рашкова, началник на отдел „Програми на ЕС и други донорски програми“, дирекция „Национален фонд“, Министерство на финансите;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Даниел Миланов, държавен експерт в отдел „Програми на ЕС и други донорски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програми“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„Национален фонд“, Министерство на финансите;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Пламена Чамурлийска, главен експерт в отдел „Програми на ЕС и други донорски 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програми“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дирекция „Национален фонд“, Министерство на финансите.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>5.</w:t>
      </w:r>
      <w:r w:rsidRPr="00814BA0">
        <w:rPr>
          <w:rFonts w:ascii="Times New Roman" w:hAnsi="Times New Roman" w:cs="Times New Roman"/>
          <w:b/>
          <w:sz w:val="24"/>
          <w:szCs w:val="24"/>
        </w:rPr>
        <w:tab/>
        <w:t>Розалия Каменска,</w:t>
      </w:r>
      <w:r w:rsidRPr="00384018">
        <w:rPr>
          <w:rFonts w:ascii="Times New Roman" w:hAnsi="Times New Roman" w:cs="Times New Roman"/>
          <w:sz w:val="24"/>
          <w:szCs w:val="24"/>
        </w:rPr>
        <w:t xml:space="preserve"> началник на звено „Сертификация на разходите по Оперативната програма за развитие на сектор „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Рибарство“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Държавен фонд „Земеделие“;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Резервен наблюдател:</w:t>
      </w:r>
    </w:p>
    <w:p w:rsidR="009A7BA1" w:rsidRDefault="009A7BA1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4018">
        <w:rPr>
          <w:rFonts w:ascii="Times New Roman" w:hAnsi="Times New Roman" w:cs="Times New Roman"/>
          <w:sz w:val="24"/>
          <w:szCs w:val="24"/>
        </w:rPr>
        <w:t>- Ваня Гюрова, главен експерт в звено „Сертификация на разходите по Оперативната програма за развитие на сектор „</w:t>
      </w:r>
      <w:proofErr w:type="gramStart"/>
      <w:r w:rsidRPr="00384018">
        <w:rPr>
          <w:rFonts w:ascii="Times New Roman" w:hAnsi="Times New Roman" w:cs="Times New Roman"/>
          <w:sz w:val="24"/>
          <w:szCs w:val="24"/>
        </w:rPr>
        <w:t>Рибарство“</w:t>
      </w:r>
      <w:proofErr w:type="gramEnd"/>
      <w:r w:rsidRPr="00384018">
        <w:rPr>
          <w:rFonts w:ascii="Times New Roman" w:hAnsi="Times New Roman" w:cs="Times New Roman"/>
          <w:sz w:val="24"/>
          <w:szCs w:val="24"/>
        </w:rPr>
        <w:t>, Държавен фонд „Земеделие“.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814BA0" w:rsidRDefault="00384018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>6.</w:t>
      </w:r>
      <w:r w:rsidRPr="00814BA0">
        <w:rPr>
          <w:rFonts w:ascii="Times New Roman" w:hAnsi="Times New Roman" w:cs="Times New Roman"/>
          <w:b/>
          <w:sz w:val="24"/>
          <w:szCs w:val="24"/>
        </w:rPr>
        <w:tab/>
        <w:t>Представители на юридическите лица с нестопанска цел, работещи в сферата на насърчаване на предприемаческата екосистема: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 xml:space="preserve">Ангелина Добрева, </w:t>
      </w:r>
      <w:r w:rsidRPr="00384018">
        <w:rPr>
          <w:rFonts w:ascii="Times New Roman" w:hAnsi="Times New Roman" w:cs="Times New Roman"/>
          <w:sz w:val="24"/>
          <w:szCs w:val="24"/>
        </w:rPr>
        <w:t>член на Управителния съвет на Българска асоциация на консултантите по европейски програми (БАКЕП);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Резервен наблюдател: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Силвия Тодорова, член на Управителния съвет на БАКЕП.</w:t>
      </w:r>
    </w:p>
    <w:p w:rsidR="00384018" w:rsidRPr="00384018" w:rsidRDefault="00384018" w:rsidP="00A1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18" w:rsidRPr="00814BA0" w:rsidRDefault="00384018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A0">
        <w:rPr>
          <w:rFonts w:ascii="Times New Roman" w:hAnsi="Times New Roman" w:cs="Times New Roman"/>
          <w:b/>
          <w:sz w:val="24"/>
          <w:szCs w:val="24"/>
        </w:rPr>
        <w:t>7.</w:t>
      </w:r>
      <w:r w:rsidRPr="00814BA0">
        <w:rPr>
          <w:rFonts w:ascii="Times New Roman" w:hAnsi="Times New Roman" w:cs="Times New Roman"/>
          <w:b/>
          <w:sz w:val="24"/>
          <w:szCs w:val="24"/>
        </w:rPr>
        <w:tab/>
        <w:t>Представители на Европейската комисия.</w:t>
      </w:r>
    </w:p>
    <w:p w:rsidR="005A47C2" w:rsidRPr="00814BA0" w:rsidRDefault="005A47C2" w:rsidP="00A12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47C2" w:rsidRPr="00814BA0" w:rsidSect="00F41C04">
      <w:headerReference w:type="default" r:id="rId7"/>
      <w:footerReference w:type="default" r:id="rId8"/>
      <w:pgSz w:w="12240" w:h="15840"/>
      <w:pgMar w:top="810" w:right="900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CE" w:rsidRDefault="001646CE" w:rsidP="00384018">
      <w:pPr>
        <w:spacing w:after="0" w:line="240" w:lineRule="auto"/>
      </w:pPr>
      <w:r>
        <w:separator/>
      </w:r>
    </w:p>
  </w:endnote>
  <w:endnote w:type="continuationSeparator" w:id="0">
    <w:p w:rsidR="001646CE" w:rsidRDefault="001646CE" w:rsidP="0038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274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018" w:rsidRDefault="003840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BA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84018" w:rsidRDefault="00384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CE" w:rsidRDefault="001646CE" w:rsidP="00384018">
      <w:pPr>
        <w:spacing w:after="0" w:line="240" w:lineRule="auto"/>
      </w:pPr>
      <w:r>
        <w:separator/>
      </w:r>
    </w:p>
  </w:footnote>
  <w:footnote w:type="continuationSeparator" w:id="0">
    <w:p w:rsidR="001646CE" w:rsidRDefault="001646CE" w:rsidP="0038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07" w:rsidRPr="00AD68B0" w:rsidRDefault="00693707">
    <w:pPr>
      <w:pStyle w:val="Header"/>
      <w:rPr>
        <w:lang w:val="bg-BG"/>
      </w:rPr>
    </w:pPr>
    <w:r>
      <w:rPr>
        <w:noProof/>
      </w:rPr>
      <w:drawing>
        <wp:inline distT="0" distB="0" distL="0" distR="0" wp14:anchorId="481C6601" wp14:editId="04820D15">
          <wp:extent cx="1943100" cy="755650"/>
          <wp:effectExtent l="0" t="0" r="0" b="635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D68B0">
      <w:rPr>
        <w:lang w:val="bg-BG"/>
      </w:rPr>
      <w:t xml:space="preserve">                                               </w:t>
    </w:r>
    <w:r w:rsidR="00AD68B0">
      <w:rPr>
        <w:noProof/>
      </w:rPr>
      <w:drawing>
        <wp:inline distT="0" distB="0" distL="0" distR="0" wp14:anchorId="0B19E358">
          <wp:extent cx="2005965" cy="783590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18"/>
    <w:rsid w:val="001646CE"/>
    <w:rsid w:val="002A566F"/>
    <w:rsid w:val="00384018"/>
    <w:rsid w:val="005A1730"/>
    <w:rsid w:val="005A47C2"/>
    <w:rsid w:val="00693707"/>
    <w:rsid w:val="00814BA0"/>
    <w:rsid w:val="009A7BA1"/>
    <w:rsid w:val="009D52DE"/>
    <w:rsid w:val="00A1276F"/>
    <w:rsid w:val="00AD68B0"/>
    <w:rsid w:val="00E12482"/>
    <w:rsid w:val="00F4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4979D"/>
  <w15:chartTrackingRefBased/>
  <w15:docId w15:val="{B71A208A-B3F8-41D1-9B4B-27B7A74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0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18"/>
  </w:style>
  <w:style w:type="paragraph" w:styleId="Footer">
    <w:name w:val="footer"/>
    <w:basedOn w:val="Normal"/>
    <w:link w:val="FooterChar"/>
    <w:uiPriority w:val="99"/>
    <w:unhideWhenUsed/>
    <w:rsid w:val="003840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9C80-B126-4D4C-A8F9-EEB3A759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Stoianova</dc:creator>
  <cp:keywords/>
  <dc:description/>
  <cp:lastModifiedBy>Angelina Stoianova</cp:lastModifiedBy>
  <cp:revision>8</cp:revision>
  <dcterms:created xsi:type="dcterms:W3CDTF">2023-09-04T09:24:00Z</dcterms:created>
  <dcterms:modified xsi:type="dcterms:W3CDTF">2023-09-04T09:58:00Z</dcterms:modified>
</cp:coreProperties>
</file>