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F95BA" w14:textId="138579D0" w:rsidR="00401D9C" w:rsidRPr="002C501F" w:rsidRDefault="005C1324" w:rsidP="00FE751C">
      <w:pPr>
        <w:rPr>
          <w:rFonts w:ascii="Times New Roman" w:hAnsi="Times New Roman" w:cs="Times New Roman"/>
          <w:sz w:val="20"/>
          <w:szCs w:val="20"/>
        </w:rPr>
      </w:pP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r w:rsidRPr="002C501F">
        <w:rPr>
          <w:rFonts w:ascii="Times New Roman" w:hAnsi="Times New Roman" w:cs="Times New Roman"/>
          <w:sz w:val="20"/>
          <w:szCs w:val="20"/>
        </w:rPr>
        <w:tab/>
      </w:r>
    </w:p>
    <w:tbl>
      <w:tblPr>
        <w:tblW w:w="15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1381"/>
        <w:gridCol w:w="5924"/>
        <w:gridCol w:w="7938"/>
      </w:tblGrid>
      <w:tr w:rsidR="0040322A" w:rsidRPr="002C501F" w14:paraId="262565DE" w14:textId="77777777" w:rsidTr="00D92D96">
        <w:trPr>
          <w:tblHeader/>
        </w:trPr>
        <w:tc>
          <w:tcPr>
            <w:tcW w:w="570" w:type="dxa"/>
            <w:shd w:val="clear" w:color="auto" w:fill="D9D9D9" w:themeFill="background1" w:themeFillShade="D9"/>
          </w:tcPr>
          <w:p w14:paraId="3B8FB82B" w14:textId="77777777" w:rsidR="0040322A" w:rsidRPr="002C501F" w:rsidRDefault="0040322A" w:rsidP="00D92D96">
            <w:pPr>
              <w:autoSpaceDE w:val="0"/>
              <w:autoSpaceDN w:val="0"/>
              <w:adjustRightInd w:val="0"/>
              <w:jc w:val="center"/>
              <w:rPr>
                <w:rFonts w:ascii="Times New Roman" w:hAnsi="Times New Roman" w:cs="Times New Roman"/>
                <w:b/>
                <w:sz w:val="20"/>
                <w:szCs w:val="20"/>
              </w:rPr>
            </w:pPr>
            <w:r w:rsidRPr="002C501F">
              <w:rPr>
                <w:rFonts w:ascii="Times New Roman" w:hAnsi="Times New Roman" w:cs="Times New Roman"/>
                <w:b/>
                <w:sz w:val="20"/>
                <w:szCs w:val="20"/>
              </w:rPr>
              <w:t>№</w:t>
            </w:r>
          </w:p>
        </w:tc>
        <w:tc>
          <w:tcPr>
            <w:tcW w:w="1381" w:type="dxa"/>
            <w:shd w:val="clear" w:color="auto" w:fill="D9D9D9" w:themeFill="background1" w:themeFillShade="D9"/>
          </w:tcPr>
          <w:p w14:paraId="13991AEC" w14:textId="77777777" w:rsidR="0040322A" w:rsidRPr="002C501F" w:rsidRDefault="0040322A" w:rsidP="00D92D96">
            <w:pPr>
              <w:autoSpaceDE w:val="0"/>
              <w:autoSpaceDN w:val="0"/>
              <w:adjustRightInd w:val="0"/>
              <w:rPr>
                <w:rFonts w:ascii="Times New Roman" w:hAnsi="Times New Roman" w:cs="Times New Roman"/>
                <w:b/>
                <w:sz w:val="20"/>
                <w:szCs w:val="20"/>
              </w:rPr>
            </w:pPr>
            <w:r w:rsidRPr="002C501F">
              <w:rPr>
                <w:rFonts w:ascii="Times New Roman" w:hAnsi="Times New Roman" w:cs="Times New Roman"/>
                <w:b/>
                <w:sz w:val="20"/>
                <w:szCs w:val="20"/>
              </w:rPr>
              <w:t>Дата на получаване</w:t>
            </w:r>
          </w:p>
        </w:tc>
        <w:tc>
          <w:tcPr>
            <w:tcW w:w="5924" w:type="dxa"/>
            <w:shd w:val="clear" w:color="auto" w:fill="D9D9D9" w:themeFill="background1" w:themeFillShade="D9"/>
          </w:tcPr>
          <w:p w14:paraId="73AA8648" w14:textId="5947793C" w:rsidR="0040322A" w:rsidRPr="002C501F" w:rsidRDefault="0040322A" w:rsidP="00D92D96">
            <w:pPr>
              <w:autoSpaceDE w:val="0"/>
              <w:autoSpaceDN w:val="0"/>
              <w:adjustRightInd w:val="0"/>
              <w:rPr>
                <w:rFonts w:ascii="Times New Roman" w:hAnsi="Times New Roman" w:cs="Times New Roman"/>
                <w:b/>
                <w:color w:val="000000" w:themeColor="text1"/>
                <w:sz w:val="20"/>
                <w:szCs w:val="20"/>
              </w:rPr>
            </w:pPr>
            <w:r w:rsidRPr="002C501F">
              <w:rPr>
                <w:rFonts w:ascii="Times New Roman" w:hAnsi="Times New Roman" w:cs="Times New Roman"/>
                <w:b/>
                <w:color w:val="000000" w:themeColor="text1"/>
                <w:sz w:val="20"/>
                <w:szCs w:val="20"/>
              </w:rPr>
              <w:t>Въпрос</w:t>
            </w:r>
          </w:p>
        </w:tc>
        <w:tc>
          <w:tcPr>
            <w:tcW w:w="7938" w:type="dxa"/>
            <w:shd w:val="clear" w:color="auto" w:fill="D9D9D9" w:themeFill="background1" w:themeFillShade="D9"/>
          </w:tcPr>
          <w:p w14:paraId="6FEE5AFC" w14:textId="43441633" w:rsidR="0040322A" w:rsidRPr="002C501F" w:rsidRDefault="004A280E" w:rsidP="001A3F0E">
            <w:pPr>
              <w:autoSpaceDE w:val="0"/>
              <w:autoSpaceDN w:val="0"/>
              <w:adjustRightInd w:val="0"/>
              <w:rPr>
                <w:rFonts w:ascii="Times New Roman" w:hAnsi="Times New Roman" w:cs="Times New Roman"/>
                <w:b/>
                <w:sz w:val="20"/>
                <w:szCs w:val="20"/>
              </w:rPr>
            </w:pPr>
            <w:r w:rsidRPr="002C501F">
              <w:rPr>
                <w:rFonts w:ascii="Times New Roman" w:hAnsi="Times New Roman" w:cs="Times New Roman"/>
                <w:b/>
                <w:sz w:val="20"/>
                <w:szCs w:val="20"/>
              </w:rPr>
              <w:t>Разяснения от СНД</w:t>
            </w:r>
            <w:r w:rsidR="00D56F8C" w:rsidRPr="002C501F">
              <w:rPr>
                <w:rFonts w:ascii="Times New Roman" w:hAnsi="Times New Roman" w:cs="Times New Roman"/>
                <w:sz w:val="20"/>
                <w:szCs w:val="20"/>
              </w:rPr>
              <w:t xml:space="preserve"> </w:t>
            </w:r>
          </w:p>
        </w:tc>
      </w:tr>
      <w:tr w:rsidR="0040322A" w:rsidRPr="002C501F" w14:paraId="391FEFAD" w14:textId="77777777" w:rsidTr="00D92D96">
        <w:tc>
          <w:tcPr>
            <w:tcW w:w="15813" w:type="dxa"/>
            <w:gridSpan w:val="4"/>
            <w:shd w:val="clear" w:color="auto" w:fill="auto"/>
          </w:tcPr>
          <w:p w14:paraId="03C1B3EB" w14:textId="1A35608F" w:rsidR="0040322A" w:rsidRPr="002C501F" w:rsidRDefault="004A280E" w:rsidP="00B47763">
            <w:pPr>
              <w:autoSpaceDE w:val="0"/>
              <w:autoSpaceDN w:val="0"/>
              <w:adjustRightInd w:val="0"/>
              <w:spacing w:before="120" w:after="120" w:line="240" w:lineRule="auto"/>
              <w:jc w:val="center"/>
              <w:rPr>
                <w:rFonts w:ascii="Times New Roman" w:hAnsi="Times New Roman" w:cs="Times New Roman"/>
                <w:b/>
                <w:sz w:val="20"/>
                <w:szCs w:val="20"/>
              </w:rPr>
            </w:pPr>
            <w:r w:rsidRPr="002C501F">
              <w:rPr>
                <w:rFonts w:ascii="Times New Roman" w:hAnsi="Times New Roman" w:cs="Times New Roman"/>
                <w:b/>
                <w:sz w:val="20"/>
                <w:szCs w:val="20"/>
              </w:rPr>
              <w:t>Дата на разясненията от СНД</w:t>
            </w:r>
            <w:r w:rsidR="0040322A" w:rsidRPr="002C501F">
              <w:rPr>
                <w:rFonts w:ascii="Times New Roman" w:hAnsi="Times New Roman" w:cs="Times New Roman"/>
                <w:b/>
                <w:sz w:val="20"/>
                <w:szCs w:val="20"/>
              </w:rPr>
              <w:t xml:space="preserve">: </w:t>
            </w:r>
            <w:r w:rsidR="00BC34C8">
              <w:rPr>
                <w:rFonts w:ascii="Times New Roman" w:hAnsi="Times New Roman" w:cs="Times New Roman"/>
                <w:b/>
                <w:sz w:val="20"/>
                <w:szCs w:val="20"/>
              </w:rPr>
              <w:t>21</w:t>
            </w:r>
            <w:bookmarkStart w:id="0" w:name="_GoBack"/>
            <w:bookmarkEnd w:id="0"/>
            <w:r w:rsidR="00B47763">
              <w:rPr>
                <w:rFonts w:ascii="Times New Roman" w:hAnsi="Times New Roman" w:cs="Times New Roman"/>
                <w:b/>
                <w:sz w:val="20"/>
                <w:szCs w:val="20"/>
              </w:rPr>
              <w:t>.08</w:t>
            </w:r>
            <w:r w:rsidR="003C7D8F" w:rsidRPr="002C501F">
              <w:rPr>
                <w:rFonts w:ascii="Times New Roman" w:hAnsi="Times New Roman" w:cs="Times New Roman"/>
                <w:b/>
                <w:sz w:val="20"/>
                <w:szCs w:val="20"/>
              </w:rPr>
              <w:t>.</w:t>
            </w:r>
            <w:r w:rsidR="00D65E90" w:rsidRPr="002C501F">
              <w:rPr>
                <w:rFonts w:ascii="Times New Roman" w:hAnsi="Times New Roman" w:cs="Times New Roman"/>
                <w:b/>
                <w:sz w:val="20"/>
                <w:szCs w:val="20"/>
              </w:rPr>
              <w:t>2023 г.</w:t>
            </w:r>
          </w:p>
        </w:tc>
      </w:tr>
      <w:tr w:rsidR="00BE4F4A" w:rsidRPr="002C501F" w14:paraId="7AFDAF54" w14:textId="77777777" w:rsidTr="00D92D96">
        <w:tc>
          <w:tcPr>
            <w:tcW w:w="570" w:type="dxa"/>
            <w:shd w:val="clear" w:color="auto" w:fill="auto"/>
          </w:tcPr>
          <w:p w14:paraId="6F4702C5" w14:textId="7783B5D1" w:rsidR="00BE4F4A" w:rsidRPr="002C501F" w:rsidRDefault="00BE4F4A" w:rsidP="00D92D96">
            <w:pPr>
              <w:autoSpaceDE w:val="0"/>
              <w:autoSpaceDN w:val="0"/>
              <w:adjustRightInd w:val="0"/>
              <w:jc w:val="both"/>
              <w:rPr>
                <w:rFonts w:ascii="Times New Roman" w:hAnsi="Times New Roman" w:cs="Times New Roman"/>
                <w:sz w:val="20"/>
                <w:szCs w:val="20"/>
                <w:lang w:val="en-US"/>
              </w:rPr>
            </w:pPr>
            <w:r w:rsidRPr="002C501F">
              <w:rPr>
                <w:rFonts w:ascii="Times New Roman" w:hAnsi="Times New Roman" w:cs="Times New Roman"/>
                <w:sz w:val="20"/>
                <w:szCs w:val="20"/>
                <w:lang w:val="en-US"/>
              </w:rPr>
              <w:t>8.</w:t>
            </w:r>
          </w:p>
        </w:tc>
        <w:tc>
          <w:tcPr>
            <w:tcW w:w="1381" w:type="dxa"/>
            <w:shd w:val="clear" w:color="auto" w:fill="auto"/>
          </w:tcPr>
          <w:p w14:paraId="124226F8" w14:textId="59C0FEC6" w:rsidR="00BE4F4A" w:rsidRPr="002C501F" w:rsidRDefault="00BE4F4A" w:rsidP="00C47212">
            <w:pPr>
              <w:autoSpaceDE w:val="0"/>
              <w:autoSpaceDN w:val="0"/>
              <w:adjustRightInd w:val="0"/>
              <w:spacing w:after="0" w:line="240" w:lineRule="auto"/>
              <w:rPr>
                <w:rFonts w:ascii="Times New Roman" w:hAnsi="Times New Roman" w:cs="Times New Roman"/>
                <w:color w:val="333333"/>
                <w:sz w:val="20"/>
                <w:szCs w:val="20"/>
                <w:shd w:val="clear" w:color="auto" w:fill="FFFFFF"/>
                <w:lang w:val="en-US"/>
              </w:rPr>
            </w:pPr>
            <w:r w:rsidRPr="002C501F">
              <w:rPr>
                <w:rFonts w:ascii="Times New Roman" w:hAnsi="Times New Roman" w:cs="Times New Roman"/>
                <w:color w:val="333333"/>
                <w:sz w:val="20"/>
                <w:szCs w:val="20"/>
                <w:shd w:val="clear" w:color="auto" w:fill="FFFFFF"/>
                <w:lang w:val="en-US"/>
              </w:rPr>
              <w:t>30</w:t>
            </w:r>
            <w:r w:rsidRPr="002C501F">
              <w:rPr>
                <w:rFonts w:ascii="Times New Roman" w:hAnsi="Times New Roman" w:cs="Times New Roman"/>
                <w:color w:val="333333"/>
                <w:sz w:val="20"/>
                <w:szCs w:val="20"/>
                <w:shd w:val="clear" w:color="auto" w:fill="FFFFFF"/>
              </w:rPr>
              <w:t>.06.2023 г.</w:t>
            </w:r>
          </w:p>
        </w:tc>
        <w:tc>
          <w:tcPr>
            <w:tcW w:w="5924" w:type="dxa"/>
            <w:shd w:val="clear" w:color="auto" w:fill="auto"/>
          </w:tcPr>
          <w:p w14:paraId="76F0E84D" w14:textId="77777777" w:rsidR="00BE4F4A" w:rsidRPr="002C501F" w:rsidRDefault="00BE4F4A" w:rsidP="00BE4F4A">
            <w:pPr>
              <w:tabs>
                <w:tab w:val="left" w:pos="492"/>
              </w:tabs>
              <w:autoSpaceDE w:val="0"/>
              <w:autoSpaceDN w:val="0"/>
              <w:adjustRightInd w:val="0"/>
              <w:spacing w:after="0" w:line="240" w:lineRule="auto"/>
              <w:jc w:val="both"/>
              <w:rPr>
                <w:rFonts w:ascii="Times New Roman" w:hAnsi="Times New Roman" w:cs="Times New Roman"/>
                <w:sz w:val="20"/>
                <w:szCs w:val="20"/>
              </w:rPr>
            </w:pPr>
            <w:r w:rsidRPr="002C501F">
              <w:rPr>
                <w:rFonts w:ascii="Times New Roman" w:hAnsi="Times New Roman" w:cs="Times New Roman"/>
                <w:sz w:val="20"/>
                <w:szCs w:val="20"/>
              </w:rPr>
              <w:t>Моля за следните разяснения относно правилата и условията за участие по процедурата.</w:t>
            </w:r>
          </w:p>
          <w:p w14:paraId="130CD626" w14:textId="77777777" w:rsidR="00BE4F4A" w:rsidRPr="002C501F" w:rsidRDefault="00BE4F4A" w:rsidP="00BE4F4A">
            <w:pPr>
              <w:tabs>
                <w:tab w:val="left" w:pos="492"/>
              </w:tabs>
              <w:autoSpaceDE w:val="0"/>
              <w:autoSpaceDN w:val="0"/>
              <w:adjustRightInd w:val="0"/>
              <w:spacing w:after="0" w:line="240" w:lineRule="auto"/>
              <w:jc w:val="both"/>
              <w:rPr>
                <w:rFonts w:ascii="Times New Roman" w:hAnsi="Times New Roman" w:cs="Times New Roman"/>
                <w:sz w:val="20"/>
                <w:szCs w:val="20"/>
              </w:rPr>
            </w:pPr>
          </w:p>
          <w:p w14:paraId="6E80332A" w14:textId="0BCDCCD6" w:rsidR="00BE4F4A" w:rsidRPr="002C501F" w:rsidRDefault="00BE4F4A" w:rsidP="00253528">
            <w:pPr>
              <w:pStyle w:val="ListParagraph"/>
              <w:numPr>
                <w:ilvl w:val="0"/>
                <w:numId w:val="13"/>
              </w:numPr>
              <w:tabs>
                <w:tab w:val="left" w:pos="492"/>
              </w:tabs>
              <w:autoSpaceDE w:val="0"/>
              <w:autoSpaceDN w:val="0"/>
              <w:adjustRightInd w:val="0"/>
              <w:spacing w:after="0" w:line="240" w:lineRule="auto"/>
              <w:ind w:left="0" w:firstLine="350"/>
              <w:jc w:val="both"/>
              <w:rPr>
                <w:rFonts w:ascii="Times New Roman" w:hAnsi="Times New Roman" w:cs="Times New Roman"/>
                <w:sz w:val="20"/>
                <w:szCs w:val="20"/>
              </w:rPr>
            </w:pPr>
            <w:r w:rsidRPr="002C501F">
              <w:rPr>
                <w:rFonts w:ascii="Times New Roman" w:hAnsi="Times New Roman" w:cs="Times New Roman"/>
                <w:sz w:val="20"/>
                <w:szCs w:val="20"/>
              </w:rPr>
              <w:t xml:space="preserve">Във връзка с изискването да се представят документ/и за собственост и скица/и за имот/и, удостоверяващи, че собственикът на индустриалния парк/зона е собственик на имота/те, съставляващ/и територията на индустриалния парк/зона, моля за разяснение за кои имоти на индустриалния парк/зона се отнася това при условие, че в действащ индустриален парк с привлечени инвеститори част от имотите, които го съставляват вече може да са продадени на съответните инвеститори, а от друга страна, при условие, че първоначално собственик на индустриалния парк може да е била община, но впоследствие в дружеството оператор с дялове са включени и трети лица (например </w:t>
            </w:r>
            <w:r w:rsidR="00331B86">
              <w:rPr>
                <w:rFonts w:ascii="Times New Roman" w:hAnsi="Times New Roman" w:cs="Times New Roman"/>
                <w:sz w:val="20"/>
                <w:szCs w:val="20"/>
              </w:rPr>
              <w:t>дружество Х</w:t>
            </w:r>
            <w:r w:rsidRPr="002C501F">
              <w:rPr>
                <w:rFonts w:ascii="Times New Roman" w:hAnsi="Times New Roman" w:cs="Times New Roman"/>
                <w:sz w:val="20"/>
                <w:szCs w:val="20"/>
              </w:rPr>
              <w:t>), то кой следва да се разглежда като собственик на индустриалния парк и за кои точно имоти и от кого следва да се представят документи?</w:t>
            </w:r>
          </w:p>
          <w:p w14:paraId="4737B769" w14:textId="77777777" w:rsidR="00BE4F4A" w:rsidRPr="002C501F" w:rsidRDefault="00BE4F4A" w:rsidP="00BE4F4A">
            <w:pPr>
              <w:tabs>
                <w:tab w:val="left" w:pos="492"/>
              </w:tabs>
              <w:autoSpaceDE w:val="0"/>
              <w:autoSpaceDN w:val="0"/>
              <w:adjustRightInd w:val="0"/>
              <w:spacing w:after="0" w:line="240" w:lineRule="auto"/>
              <w:jc w:val="both"/>
              <w:rPr>
                <w:rFonts w:ascii="Times New Roman" w:hAnsi="Times New Roman" w:cs="Times New Roman"/>
                <w:sz w:val="20"/>
                <w:szCs w:val="20"/>
              </w:rPr>
            </w:pPr>
          </w:p>
          <w:p w14:paraId="3F841960" w14:textId="2426BB5D" w:rsidR="00BE4F4A" w:rsidRPr="002C501F" w:rsidRDefault="00BE4F4A" w:rsidP="00253528">
            <w:pPr>
              <w:pStyle w:val="ListParagraph"/>
              <w:numPr>
                <w:ilvl w:val="0"/>
                <w:numId w:val="13"/>
              </w:numPr>
              <w:tabs>
                <w:tab w:val="left" w:pos="492"/>
              </w:tabs>
              <w:autoSpaceDE w:val="0"/>
              <w:autoSpaceDN w:val="0"/>
              <w:adjustRightInd w:val="0"/>
              <w:spacing w:after="0" w:line="240" w:lineRule="auto"/>
              <w:ind w:left="0" w:firstLine="350"/>
              <w:jc w:val="both"/>
              <w:rPr>
                <w:rFonts w:ascii="Times New Roman" w:hAnsi="Times New Roman" w:cs="Times New Roman"/>
                <w:sz w:val="20"/>
                <w:szCs w:val="20"/>
              </w:rPr>
            </w:pPr>
            <w:r w:rsidRPr="002C501F">
              <w:rPr>
                <w:rFonts w:ascii="Times New Roman" w:hAnsi="Times New Roman" w:cs="Times New Roman"/>
                <w:sz w:val="20"/>
                <w:szCs w:val="20"/>
              </w:rPr>
              <w:t>Във връзка с изискването да се представят</w:t>
            </w:r>
            <w:r w:rsidRPr="002C501F">
              <w:rPr>
                <w:rFonts w:ascii="Times New Roman" w:hAnsi="Times New Roman" w:cs="Times New Roman"/>
                <w:sz w:val="20"/>
                <w:szCs w:val="20"/>
                <w:lang w:val="en-US"/>
              </w:rPr>
              <w:t xml:space="preserve"> </w:t>
            </w:r>
            <w:r w:rsidRPr="002C501F">
              <w:rPr>
                <w:rFonts w:ascii="Times New Roman" w:hAnsi="Times New Roman" w:cs="Times New Roman"/>
                <w:sz w:val="20"/>
                <w:szCs w:val="20"/>
              </w:rPr>
              <w:t xml:space="preserve">документи, удостоверяващи възможностите и източниците за финансиране на инвестицията: а) собствени средства; б) договори за заем; в) банкови и други гаранции; г) други документи с еквивалентна доказателствена стойност, моля за разяснение - какви документи могат и следва да се представят за удостоверяване наличието на собствени средства? </w:t>
            </w:r>
          </w:p>
          <w:p w14:paraId="49CE56BC" w14:textId="098C0E4D" w:rsidR="00BE4F4A" w:rsidRPr="002C501F" w:rsidRDefault="00BE4F4A" w:rsidP="00BE4F4A">
            <w:pPr>
              <w:tabs>
                <w:tab w:val="left" w:pos="492"/>
              </w:tabs>
              <w:autoSpaceDE w:val="0"/>
              <w:autoSpaceDN w:val="0"/>
              <w:adjustRightInd w:val="0"/>
              <w:spacing w:after="0" w:line="240" w:lineRule="auto"/>
              <w:jc w:val="both"/>
              <w:rPr>
                <w:rFonts w:ascii="Times New Roman" w:hAnsi="Times New Roman" w:cs="Times New Roman"/>
                <w:sz w:val="20"/>
                <w:szCs w:val="20"/>
              </w:rPr>
            </w:pPr>
            <w:r w:rsidRPr="002C501F">
              <w:rPr>
                <w:rFonts w:ascii="Times New Roman" w:hAnsi="Times New Roman" w:cs="Times New Roman"/>
                <w:sz w:val="20"/>
                <w:szCs w:val="20"/>
              </w:rPr>
              <w:t>2.1.</w:t>
            </w:r>
            <w:r w:rsidR="00253528" w:rsidRPr="002C501F">
              <w:rPr>
                <w:rFonts w:ascii="Times New Roman" w:hAnsi="Times New Roman" w:cs="Times New Roman"/>
                <w:sz w:val="20"/>
                <w:szCs w:val="20"/>
              </w:rPr>
              <w:t>)</w:t>
            </w:r>
            <w:r w:rsidRPr="002C501F">
              <w:rPr>
                <w:rFonts w:ascii="Times New Roman" w:hAnsi="Times New Roman" w:cs="Times New Roman"/>
                <w:sz w:val="20"/>
                <w:szCs w:val="20"/>
              </w:rPr>
              <w:t xml:space="preserve"> Какъв размер на средства следва да бъдат удостоверени по този начин?</w:t>
            </w:r>
          </w:p>
          <w:p w14:paraId="0BE2427E" w14:textId="10F6408B" w:rsidR="00BE4F4A" w:rsidRPr="002C501F" w:rsidRDefault="00BE4F4A" w:rsidP="00BE4F4A">
            <w:pPr>
              <w:tabs>
                <w:tab w:val="left" w:pos="492"/>
              </w:tabs>
              <w:autoSpaceDE w:val="0"/>
              <w:autoSpaceDN w:val="0"/>
              <w:adjustRightInd w:val="0"/>
              <w:spacing w:after="0" w:line="240" w:lineRule="auto"/>
              <w:jc w:val="both"/>
              <w:rPr>
                <w:rFonts w:ascii="Times New Roman" w:hAnsi="Times New Roman" w:cs="Times New Roman"/>
                <w:sz w:val="20"/>
                <w:szCs w:val="20"/>
              </w:rPr>
            </w:pPr>
            <w:r w:rsidRPr="002C501F">
              <w:rPr>
                <w:rFonts w:ascii="Times New Roman" w:hAnsi="Times New Roman" w:cs="Times New Roman"/>
                <w:sz w:val="20"/>
                <w:szCs w:val="20"/>
              </w:rPr>
              <w:t>2.2.</w:t>
            </w:r>
            <w:r w:rsidR="00253528" w:rsidRPr="002C501F">
              <w:rPr>
                <w:rFonts w:ascii="Times New Roman" w:hAnsi="Times New Roman" w:cs="Times New Roman"/>
                <w:sz w:val="20"/>
                <w:szCs w:val="20"/>
              </w:rPr>
              <w:t>)</w:t>
            </w:r>
            <w:r w:rsidRPr="002C501F">
              <w:rPr>
                <w:rFonts w:ascii="Times New Roman" w:hAnsi="Times New Roman" w:cs="Times New Roman"/>
                <w:sz w:val="20"/>
                <w:szCs w:val="20"/>
              </w:rPr>
              <w:t xml:space="preserve"> Счита ли се за допустим документ – удостоверение от банка за налични средства по сметка в определен размер?</w:t>
            </w:r>
          </w:p>
          <w:p w14:paraId="021D873C" w14:textId="77777777" w:rsidR="00BE4F4A" w:rsidRPr="002C501F" w:rsidRDefault="00BE4F4A" w:rsidP="00BE4F4A">
            <w:pPr>
              <w:tabs>
                <w:tab w:val="left" w:pos="492"/>
              </w:tabs>
              <w:autoSpaceDE w:val="0"/>
              <w:autoSpaceDN w:val="0"/>
              <w:adjustRightInd w:val="0"/>
              <w:spacing w:after="0" w:line="240" w:lineRule="auto"/>
              <w:jc w:val="both"/>
              <w:rPr>
                <w:rFonts w:ascii="Times New Roman" w:hAnsi="Times New Roman" w:cs="Times New Roman"/>
                <w:sz w:val="20"/>
                <w:szCs w:val="20"/>
              </w:rPr>
            </w:pPr>
          </w:p>
          <w:p w14:paraId="41D9C9C3" w14:textId="0C57ACD7" w:rsidR="00BE4F4A" w:rsidRPr="002C501F" w:rsidRDefault="00BE4F4A" w:rsidP="00253528">
            <w:pPr>
              <w:pStyle w:val="ListParagraph"/>
              <w:numPr>
                <w:ilvl w:val="0"/>
                <w:numId w:val="13"/>
              </w:numPr>
              <w:tabs>
                <w:tab w:val="left" w:pos="492"/>
              </w:tabs>
              <w:autoSpaceDE w:val="0"/>
              <w:autoSpaceDN w:val="0"/>
              <w:adjustRightInd w:val="0"/>
              <w:spacing w:after="0" w:line="240" w:lineRule="auto"/>
              <w:ind w:left="0" w:firstLine="350"/>
              <w:jc w:val="both"/>
              <w:rPr>
                <w:rFonts w:ascii="Times New Roman" w:hAnsi="Times New Roman" w:cs="Times New Roman"/>
                <w:sz w:val="20"/>
                <w:szCs w:val="20"/>
              </w:rPr>
            </w:pPr>
            <w:r w:rsidRPr="002C501F">
              <w:rPr>
                <w:rFonts w:ascii="Times New Roman" w:hAnsi="Times New Roman" w:cs="Times New Roman"/>
                <w:sz w:val="20"/>
                <w:szCs w:val="20"/>
              </w:rPr>
              <w:t xml:space="preserve">Във връзка с изискването  всички предложения за изпълнение на инвестиция да бъдат придружени от Решение или </w:t>
            </w:r>
            <w:r w:rsidRPr="002C501F">
              <w:rPr>
                <w:rFonts w:ascii="Times New Roman" w:hAnsi="Times New Roman" w:cs="Times New Roman"/>
                <w:sz w:val="20"/>
                <w:szCs w:val="20"/>
              </w:rPr>
              <w:lastRenderedPageBreak/>
              <w:t>Декларация на съответния орган на управление, с които се гарантира, че за предложения проект е осигурена неговата устойчивост, и че инвестицията ще продължи да функционира като такава, както и че няма да бъде закриван/а за период, не по-малък от 5 години след крайното плащане към Крайния получател, моля за разяснение какво следва да се разбира в случая под орган на управление – орган на управление на дружеството кандидат или друго лице?</w:t>
            </w:r>
          </w:p>
          <w:p w14:paraId="5B1E03D3" w14:textId="77777777" w:rsidR="00BE4F4A" w:rsidRPr="002C501F" w:rsidRDefault="00BE4F4A" w:rsidP="00253528">
            <w:pPr>
              <w:pStyle w:val="ListParagraph"/>
              <w:tabs>
                <w:tab w:val="left" w:pos="492"/>
              </w:tabs>
              <w:autoSpaceDE w:val="0"/>
              <w:autoSpaceDN w:val="0"/>
              <w:adjustRightInd w:val="0"/>
              <w:spacing w:after="0" w:line="240" w:lineRule="auto"/>
              <w:ind w:left="350"/>
              <w:jc w:val="both"/>
              <w:rPr>
                <w:rFonts w:ascii="Times New Roman" w:hAnsi="Times New Roman" w:cs="Times New Roman"/>
                <w:sz w:val="20"/>
                <w:szCs w:val="20"/>
              </w:rPr>
            </w:pPr>
          </w:p>
          <w:p w14:paraId="29859929" w14:textId="59C34BFE" w:rsidR="00BE4F4A" w:rsidRPr="002C501F" w:rsidRDefault="00BE4F4A" w:rsidP="00253528">
            <w:pPr>
              <w:pStyle w:val="ListParagraph"/>
              <w:numPr>
                <w:ilvl w:val="0"/>
                <w:numId w:val="13"/>
              </w:numPr>
              <w:tabs>
                <w:tab w:val="left" w:pos="492"/>
              </w:tabs>
              <w:autoSpaceDE w:val="0"/>
              <w:autoSpaceDN w:val="0"/>
              <w:adjustRightInd w:val="0"/>
              <w:spacing w:after="0" w:line="240" w:lineRule="auto"/>
              <w:ind w:left="0" w:firstLine="350"/>
              <w:jc w:val="both"/>
              <w:rPr>
                <w:rFonts w:ascii="Times New Roman" w:hAnsi="Times New Roman" w:cs="Times New Roman"/>
                <w:sz w:val="20"/>
                <w:szCs w:val="20"/>
              </w:rPr>
            </w:pPr>
            <w:r w:rsidRPr="002C501F">
              <w:rPr>
                <w:rFonts w:ascii="Times New Roman" w:hAnsi="Times New Roman" w:cs="Times New Roman"/>
                <w:sz w:val="20"/>
                <w:szCs w:val="20"/>
              </w:rPr>
              <w:t>С оглед на забранителните режими, произтичащи от правилата за държавни помощи - допустимо ли е в индустриалния парк да има инвеститори/потребители, които да осъществяват дейности в сектори като транспорт, синтетични влакна, рибарство, корабостроене, които попадат в забранителни режими по сътоветните регламенти за държавни помощи, но това не касае дейността на оператора на индустриалния парк като такъв (самата тя не попада в забранителен режим)? Допустимо ли е в този случай да се кандидатства за проект, който да попада само в режим „не помощ“, в случай че забранителните режими обхващат и инвеститорите в индустриалния парк (съгласно описаното в предходното изречение)?</w:t>
            </w:r>
          </w:p>
          <w:p w14:paraId="055175C4" w14:textId="77777777" w:rsidR="00BE4F4A" w:rsidRPr="002C501F" w:rsidRDefault="00BE4F4A" w:rsidP="00BE4F4A">
            <w:pPr>
              <w:tabs>
                <w:tab w:val="left" w:pos="492"/>
              </w:tabs>
              <w:autoSpaceDE w:val="0"/>
              <w:autoSpaceDN w:val="0"/>
              <w:adjustRightInd w:val="0"/>
              <w:spacing w:after="0" w:line="240" w:lineRule="auto"/>
              <w:jc w:val="both"/>
              <w:rPr>
                <w:rFonts w:ascii="Times New Roman" w:hAnsi="Times New Roman" w:cs="Times New Roman"/>
                <w:sz w:val="20"/>
                <w:szCs w:val="20"/>
              </w:rPr>
            </w:pPr>
          </w:p>
          <w:p w14:paraId="211F98B4" w14:textId="63F2D81A" w:rsidR="00BE4F4A" w:rsidRPr="002C501F" w:rsidRDefault="00BE4F4A" w:rsidP="00253528">
            <w:pPr>
              <w:pStyle w:val="ListParagraph"/>
              <w:numPr>
                <w:ilvl w:val="0"/>
                <w:numId w:val="13"/>
              </w:numPr>
              <w:tabs>
                <w:tab w:val="left" w:pos="492"/>
              </w:tabs>
              <w:autoSpaceDE w:val="0"/>
              <w:autoSpaceDN w:val="0"/>
              <w:adjustRightInd w:val="0"/>
              <w:spacing w:after="0" w:line="240" w:lineRule="auto"/>
              <w:ind w:left="0" w:firstLine="350"/>
              <w:jc w:val="both"/>
              <w:rPr>
                <w:rFonts w:ascii="Times New Roman" w:hAnsi="Times New Roman" w:cs="Times New Roman"/>
                <w:sz w:val="20"/>
                <w:szCs w:val="20"/>
              </w:rPr>
            </w:pPr>
            <w:r w:rsidRPr="002C501F">
              <w:rPr>
                <w:rFonts w:ascii="Times New Roman" w:hAnsi="Times New Roman" w:cs="Times New Roman"/>
                <w:sz w:val="20"/>
                <w:szCs w:val="20"/>
              </w:rPr>
              <w:t>Във връзка с предвиденото в т. 8.2. (стр. 34 от Условията за участие), относно обосноваването на стимулиращ ефект на проектното предложение (например при изпълнение на дейност 2) и с оглед на посоченото в същия раздел (стр. 38), относно възможността вече да има наличен разработен инвестиционен/работен проект – допустимо ли е в този случай, когато е налице готов работен проект, кандидатът да заяви финансиране за дейност 2, при условие, че самите строителни дейности не са започнали и не се заявява искане за финансиране на изготвения инвестиционен проект. Ще се счита ли в този случай, че е налице стимулиращ ефект на помощта?</w:t>
            </w:r>
          </w:p>
          <w:p w14:paraId="5431E338" w14:textId="77777777" w:rsidR="00BE4F4A" w:rsidRPr="002C501F" w:rsidRDefault="00BE4F4A" w:rsidP="00BE4F4A">
            <w:pPr>
              <w:tabs>
                <w:tab w:val="left" w:pos="492"/>
              </w:tabs>
              <w:autoSpaceDE w:val="0"/>
              <w:autoSpaceDN w:val="0"/>
              <w:adjustRightInd w:val="0"/>
              <w:spacing w:after="0" w:line="240" w:lineRule="auto"/>
              <w:jc w:val="both"/>
              <w:rPr>
                <w:rFonts w:ascii="Times New Roman" w:hAnsi="Times New Roman" w:cs="Times New Roman"/>
                <w:sz w:val="20"/>
                <w:szCs w:val="20"/>
              </w:rPr>
            </w:pPr>
          </w:p>
          <w:p w14:paraId="0EDDC50C" w14:textId="72435633" w:rsidR="00BE4F4A" w:rsidRPr="002C501F" w:rsidRDefault="00BE4F4A" w:rsidP="00253528">
            <w:pPr>
              <w:pStyle w:val="ListParagraph"/>
              <w:numPr>
                <w:ilvl w:val="0"/>
                <w:numId w:val="13"/>
              </w:numPr>
              <w:tabs>
                <w:tab w:val="left" w:pos="492"/>
              </w:tabs>
              <w:autoSpaceDE w:val="0"/>
              <w:autoSpaceDN w:val="0"/>
              <w:adjustRightInd w:val="0"/>
              <w:spacing w:after="0" w:line="240" w:lineRule="auto"/>
              <w:ind w:left="0" w:firstLine="350"/>
              <w:jc w:val="both"/>
              <w:rPr>
                <w:rFonts w:ascii="Times New Roman" w:hAnsi="Times New Roman" w:cs="Times New Roman"/>
                <w:sz w:val="20"/>
                <w:szCs w:val="20"/>
              </w:rPr>
            </w:pPr>
            <w:r w:rsidRPr="002C501F">
              <w:rPr>
                <w:rFonts w:ascii="Times New Roman" w:hAnsi="Times New Roman" w:cs="Times New Roman"/>
                <w:sz w:val="20"/>
                <w:szCs w:val="20"/>
              </w:rPr>
              <w:lastRenderedPageBreak/>
              <w:t xml:space="preserve">По отношение на дейностите за организация и управление и дейностите за информация, комуникация и публичност – в Условията за участие е посочено, че тези дейности са задължителни, но не се финансират по </w:t>
            </w:r>
            <w:r w:rsidR="00253528" w:rsidRPr="002C501F">
              <w:rPr>
                <w:rFonts w:ascii="Times New Roman" w:hAnsi="Times New Roman" w:cs="Times New Roman"/>
                <w:sz w:val="20"/>
                <w:szCs w:val="20"/>
              </w:rPr>
              <w:t>процедурата. Също така е посочен</w:t>
            </w:r>
            <w:r w:rsidRPr="002C501F">
              <w:rPr>
                <w:rFonts w:ascii="Times New Roman" w:hAnsi="Times New Roman" w:cs="Times New Roman"/>
                <w:sz w:val="20"/>
                <w:szCs w:val="20"/>
              </w:rPr>
              <w:t>о, че „включените непреки дейности са за сметка на кандидата, като част от допустимия размер на съфинансирането на предложението за изпълнение на инвестиции“. По какъв начин това съфинан</w:t>
            </w:r>
            <w:r w:rsidRPr="00C2190E">
              <w:rPr>
                <w:rFonts w:ascii="Times New Roman" w:hAnsi="Times New Roman" w:cs="Times New Roman"/>
                <w:sz w:val="20"/>
                <w:szCs w:val="20"/>
              </w:rPr>
              <w:t>сиране може и следва да бъде отразено в бюджета на проекта?</w:t>
            </w:r>
          </w:p>
        </w:tc>
        <w:tc>
          <w:tcPr>
            <w:tcW w:w="7938" w:type="dxa"/>
            <w:shd w:val="clear" w:color="auto" w:fill="auto"/>
          </w:tcPr>
          <w:p w14:paraId="43842C2B" w14:textId="480A310E" w:rsidR="00FA1A40" w:rsidRPr="000D0FE9" w:rsidRDefault="00FA1A40" w:rsidP="000D0FE9">
            <w:pPr>
              <w:pStyle w:val="ListParagraph"/>
              <w:numPr>
                <w:ilvl w:val="0"/>
                <w:numId w:val="24"/>
              </w:numPr>
              <w:tabs>
                <w:tab w:val="left" w:pos="301"/>
                <w:tab w:val="left" w:pos="515"/>
              </w:tabs>
              <w:ind w:left="0" w:firstLine="0"/>
              <w:jc w:val="both"/>
              <w:rPr>
                <w:rFonts w:ascii="Times New Roman" w:hAnsi="Times New Roman" w:cs="Times New Roman"/>
                <w:sz w:val="20"/>
                <w:szCs w:val="20"/>
              </w:rPr>
            </w:pPr>
            <w:r w:rsidRPr="000D0FE9">
              <w:rPr>
                <w:rFonts w:ascii="Times New Roman" w:hAnsi="Times New Roman" w:cs="Times New Roman"/>
                <w:sz w:val="20"/>
                <w:szCs w:val="20"/>
              </w:rPr>
              <w:lastRenderedPageBreak/>
              <w:t xml:space="preserve">Във връзка с </w:t>
            </w:r>
            <w:r w:rsidR="00A32BE5" w:rsidRPr="000D0FE9">
              <w:rPr>
                <w:rFonts w:ascii="Times New Roman" w:hAnsi="Times New Roman" w:cs="Times New Roman"/>
                <w:sz w:val="20"/>
                <w:szCs w:val="20"/>
              </w:rPr>
              <w:t>обстоятелството</w:t>
            </w:r>
            <w:r w:rsidRPr="000D0FE9">
              <w:rPr>
                <w:rFonts w:ascii="Times New Roman" w:hAnsi="Times New Roman" w:cs="Times New Roman"/>
                <w:sz w:val="20"/>
                <w:szCs w:val="20"/>
              </w:rPr>
              <w:t xml:space="preserve">, че </w:t>
            </w:r>
            <w:r w:rsidR="00A32BE5" w:rsidRPr="000D0FE9">
              <w:rPr>
                <w:rFonts w:ascii="Times New Roman" w:hAnsi="Times New Roman" w:cs="Times New Roman"/>
                <w:sz w:val="20"/>
                <w:szCs w:val="20"/>
              </w:rPr>
              <w:t xml:space="preserve">Дейност 2 </w:t>
            </w:r>
            <w:r w:rsidR="00A32BE5" w:rsidRPr="000D0FE9">
              <w:rPr>
                <w:rFonts w:ascii="Times New Roman" w:hAnsi="Times New Roman" w:cs="Times New Roman"/>
                <w:i/>
                <w:iCs/>
                <w:sz w:val="20"/>
                <w:szCs w:val="20"/>
              </w:rPr>
              <w:t>„се реализира в границите на индустриалния парк/зона съгласно нейния Подробен устройствен план“</w:t>
            </w:r>
            <w:r w:rsidR="00A32BE5" w:rsidRPr="000D0FE9">
              <w:rPr>
                <w:rFonts w:ascii="Times New Roman" w:hAnsi="Times New Roman" w:cs="Times New Roman"/>
                <w:sz w:val="20"/>
                <w:szCs w:val="20"/>
              </w:rPr>
              <w:t xml:space="preserve"> </w:t>
            </w:r>
            <w:r w:rsidR="00A32BE5" w:rsidRPr="000D0FE9">
              <w:rPr>
                <w:rFonts w:ascii="Times New Roman" w:hAnsi="Times New Roman" w:cs="Times New Roman"/>
                <w:sz w:val="20"/>
                <w:szCs w:val="20"/>
                <w:lang w:val="en-US"/>
              </w:rPr>
              <w:t>(</w:t>
            </w:r>
            <w:r w:rsidR="00A32BE5" w:rsidRPr="000D0FE9">
              <w:rPr>
                <w:rFonts w:ascii="Times New Roman" w:hAnsi="Times New Roman" w:cs="Times New Roman"/>
                <w:sz w:val="20"/>
                <w:szCs w:val="20"/>
              </w:rPr>
              <w:t>стр. 32 от Условията за кандидатстване – УК</w:t>
            </w:r>
            <w:r w:rsidR="00A32BE5" w:rsidRPr="000D0FE9">
              <w:rPr>
                <w:rFonts w:ascii="Times New Roman" w:hAnsi="Times New Roman" w:cs="Times New Roman"/>
                <w:sz w:val="20"/>
                <w:szCs w:val="20"/>
                <w:lang w:val="en-US"/>
              </w:rPr>
              <w:t>)</w:t>
            </w:r>
            <w:r w:rsidR="00A32BE5" w:rsidRPr="000D0FE9">
              <w:rPr>
                <w:rFonts w:ascii="Times New Roman" w:hAnsi="Times New Roman" w:cs="Times New Roman"/>
                <w:sz w:val="20"/>
                <w:szCs w:val="20"/>
              </w:rPr>
              <w:t xml:space="preserve"> и </w:t>
            </w:r>
            <w:r w:rsidRPr="000D0FE9">
              <w:rPr>
                <w:rFonts w:ascii="Times New Roman" w:hAnsi="Times New Roman" w:cs="Times New Roman"/>
                <w:i/>
                <w:iCs/>
                <w:sz w:val="20"/>
                <w:szCs w:val="20"/>
              </w:rPr>
              <w:t>„Вътрешната техническа инфраструктура се проектира, изгражда и поддържа от собственика или оператора (съгласно сключен договор с предоставени съответни права) на индустриалния парк върху урегулирани поземлени имоти, отредени за вътрешни улици и за друга техническа инфраструктура и при съблюдаване на договорите за присъединяване към техническата инфраструктура.“</w:t>
            </w:r>
            <w:r w:rsidRPr="000D0FE9">
              <w:rPr>
                <w:rFonts w:ascii="Times New Roman" w:hAnsi="Times New Roman" w:cs="Times New Roman"/>
                <w:sz w:val="20"/>
                <w:szCs w:val="20"/>
              </w:rPr>
              <w:t xml:space="preserve"> </w:t>
            </w:r>
            <w:r w:rsidRPr="000D0FE9">
              <w:rPr>
                <w:rFonts w:ascii="Times New Roman" w:hAnsi="Times New Roman" w:cs="Times New Roman"/>
                <w:sz w:val="20"/>
                <w:szCs w:val="20"/>
                <w:lang w:val="en-US"/>
              </w:rPr>
              <w:t>(</w:t>
            </w:r>
            <w:r w:rsidRPr="000D0FE9">
              <w:rPr>
                <w:rFonts w:ascii="Times New Roman" w:hAnsi="Times New Roman" w:cs="Times New Roman"/>
                <w:sz w:val="20"/>
                <w:szCs w:val="20"/>
              </w:rPr>
              <w:t>стр. 42</w:t>
            </w:r>
            <w:r w:rsidRPr="000D0FE9">
              <w:rPr>
                <w:rFonts w:ascii="Times New Roman" w:hAnsi="Times New Roman" w:cs="Times New Roman"/>
                <w:sz w:val="20"/>
                <w:szCs w:val="20"/>
                <w:lang w:val="en-US"/>
              </w:rPr>
              <w:t>)</w:t>
            </w:r>
            <w:r w:rsidRPr="000D0FE9">
              <w:rPr>
                <w:rFonts w:ascii="Times New Roman" w:hAnsi="Times New Roman" w:cs="Times New Roman"/>
                <w:sz w:val="20"/>
                <w:szCs w:val="20"/>
              </w:rPr>
              <w:t>, са заложени следните изисквания:</w:t>
            </w:r>
          </w:p>
          <w:p w14:paraId="5156CFBF" w14:textId="35954B93" w:rsidR="00FA1A40" w:rsidRPr="00FA1A40" w:rsidRDefault="00FA1A40" w:rsidP="00FA1A40">
            <w:pPr>
              <w:pStyle w:val="ListParagraph"/>
              <w:numPr>
                <w:ilvl w:val="0"/>
                <w:numId w:val="22"/>
              </w:numPr>
              <w:tabs>
                <w:tab w:val="left" w:pos="515"/>
              </w:tabs>
              <w:ind w:left="228" w:hanging="228"/>
              <w:jc w:val="both"/>
              <w:rPr>
                <w:rFonts w:ascii="Times New Roman" w:hAnsi="Times New Roman" w:cs="Times New Roman"/>
                <w:sz w:val="20"/>
                <w:szCs w:val="20"/>
              </w:rPr>
            </w:pPr>
            <w:r>
              <w:rPr>
                <w:rFonts w:ascii="Times New Roman" w:hAnsi="Times New Roman" w:cs="Times New Roman"/>
                <w:i/>
                <w:iCs/>
                <w:sz w:val="20"/>
                <w:szCs w:val="20"/>
              </w:rPr>
              <w:t>„...</w:t>
            </w:r>
            <w:r w:rsidRPr="00001F36">
              <w:rPr>
                <w:rFonts w:ascii="Times New Roman" w:hAnsi="Times New Roman" w:cs="Times New Roman"/>
                <w:b/>
                <w:bCs/>
                <w:i/>
                <w:iCs/>
                <w:sz w:val="20"/>
                <w:szCs w:val="20"/>
                <w:lang w:val="en-US"/>
              </w:rPr>
              <w:t>към момента на кандидатстване</w:t>
            </w:r>
            <w:r w:rsidRPr="00FA1A40">
              <w:rPr>
                <w:rFonts w:ascii="Times New Roman" w:hAnsi="Times New Roman" w:cs="Times New Roman"/>
                <w:i/>
                <w:iCs/>
                <w:sz w:val="20"/>
                <w:szCs w:val="20"/>
                <w:lang w:val="en-US"/>
              </w:rPr>
              <w:t xml:space="preserve"> трябва да бъде представено удостоверение за влязъл в сила подробен устройствен план (ПУП) за съответния индустриален парк/зона, както и </w:t>
            </w:r>
            <w:r w:rsidRPr="00001F36">
              <w:rPr>
                <w:rFonts w:ascii="Times New Roman" w:hAnsi="Times New Roman" w:cs="Times New Roman"/>
                <w:b/>
                <w:bCs/>
                <w:i/>
                <w:iCs/>
                <w:sz w:val="20"/>
                <w:szCs w:val="20"/>
                <w:lang w:val="en-US"/>
              </w:rPr>
              <w:t>документ/и за собственост на имота/ите и/или придобити вещни права, необходими за изграждането на предвидените обекти, на територията на индустриалния парк/зона</w:t>
            </w:r>
            <w:r w:rsidRPr="00FA1A40">
              <w:rPr>
                <w:rFonts w:ascii="Times New Roman" w:hAnsi="Times New Roman" w:cs="Times New Roman"/>
                <w:i/>
                <w:iCs/>
                <w:sz w:val="20"/>
                <w:szCs w:val="20"/>
                <w:lang w:val="en-US"/>
              </w:rPr>
              <w:t>. Това са задължителни условия, за целите на успешната реализация на предложението за изпълнение на инвестиции, а именно проектирането, съгласуването, одобрението на инвестиционния проект, разработен в съответната фаза, изграждането на нова инфраструктура на индустриалната зона или парк и въвеждането ѝ в експлоатация</w:t>
            </w:r>
            <w:r>
              <w:rPr>
                <w:rFonts w:ascii="Times New Roman" w:hAnsi="Times New Roman" w:cs="Times New Roman"/>
                <w:i/>
                <w:iCs/>
                <w:sz w:val="20"/>
                <w:szCs w:val="20"/>
              </w:rPr>
              <w:t>“</w:t>
            </w:r>
            <w:r w:rsidRPr="00FA1A40">
              <w:rPr>
                <w:rFonts w:ascii="Times New Roman" w:hAnsi="Times New Roman" w:cs="Times New Roman"/>
                <w:sz w:val="20"/>
                <w:szCs w:val="20"/>
              </w:rPr>
              <w:t xml:space="preserve"> </w:t>
            </w:r>
            <w:r w:rsidRPr="00FA1A40">
              <w:rPr>
                <w:rFonts w:ascii="Times New Roman" w:hAnsi="Times New Roman" w:cs="Times New Roman"/>
                <w:sz w:val="20"/>
                <w:szCs w:val="20"/>
                <w:lang w:val="en-US"/>
              </w:rPr>
              <w:t>(</w:t>
            </w:r>
            <w:r w:rsidRPr="00FA1A40">
              <w:rPr>
                <w:rFonts w:ascii="Times New Roman" w:hAnsi="Times New Roman" w:cs="Times New Roman"/>
                <w:sz w:val="20"/>
                <w:szCs w:val="20"/>
              </w:rPr>
              <w:t>стр. 35 от УК</w:t>
            </w:r>
            <w:r w:rsidRPr="00FA1A40">
              <w:rPr>
                <w:rFonts w:ascii="Times New Roman" w:hAnsi="Times New Roman" w:cs="Times New Roman"/>
                <w:sz w:val="20"/>
                <w:szCs w:val="20"/>
                <w:lang w:val="en-US"/>
              </w:rPr>
              <w:t>)</w:t>
            </w:r>
            <w:r>
              <w:rPr>
                <w:rFonts w:ascii="Times New Roman" w:hAnsi="Times New Roman" w:cs="Times New Roman"/>
                <w:sz w:val="20"/>
                <w:szCs w:val="20"/>
              </w:rPr>
              <w:t>;</w:t>
            </w:r>
          </w:p>
          <w:p w14:paraId="7E27991F" w14:textId="257E4ED3" w:rsidR="00FD1E5A" w:rsidRPr="004B0756" w:rsidRDefault="00615DFE" w:rsidP="00A67035">
            <w:pPr>
              <w:pStyle w:val="ListParagraph"/>
              <w:numPr>
                <w:ilvl w:val="0"/>
                <w:numId w:val="22"/>
              </w:numPr>
              <w:tabs>
                <w:tab w:val="left" w:pos="515"/>
              </w:tabs>
              <w:ind w:left="228" w:hanging="228"/>
              <w:jc w:val="both"/>
              <w:rPr>
                <w:rFonts w:ascii="Times New Roman" w:hAnsi="Times New Roman" w:cs="Times New Roman"/>
                <w:sz w:val="20"/>
                <w:szCs w:val="20"/>
              </w:rPr>
            </w:pPr>
            <w:r w:rsidRPr="00FA1A40">
              <w:rPr>
                <w:rFonts w:ascii="Times New Roman" w:hAnsi="Times New Roman" w:cs="Times New Roman"/>
                <w:sz w:val="20"/>
                <w:szCs w:val="20"/>
              </w:rPr>
              <w:t>т. 19</w:t>
            </w:r>
            <w:r w:rsidRPr="00FA1A40">
              <w:rPr>
                <w:rFonts w:ascii="Times New Roman" w:hAnsi="Times New Roman" w:cs="Times New Roman"/>
                <w:sz w:val="20"/>
                <w:szCs w:val="20"/>
                <w:lang w:val="en-US"/>
              </w:rPr>
              <w:t xml:space="preserve">) </w:t>
            </w:r>
            <w:r w:rsidRPr="00FA1A40">
              <w:rPr>
                <w:rFonts w:ascii="Times New Roman" w:hAnsi="Times New Roman" w:cs="Times New Roman"/>
                <w:sz w:val="20"/>
                <w:szCs w:val="20"/>
              </w:rPr>
              <w:t xml:space="preserve">от раздел 16. „Списък на документите, които се подават на етап кандидатстване“ от Условията за кандидатстване </w:t>
            </w:r>
            <w:r w:rsidRPr="00FA1A40">
              <w:rPr>
                <w:rFonts w:ascii="Times New Roman" w:hAnsi="Times New Roman" w:cs="Times New Roman"/>
                <w:sz w:val="20"/>
                <w:szCs w:val="20"/>
                <w:lang w:val="en-US"/>
              </w:rPr>
              <w:t>(</w:t>
            </w:r>
            <w:r w:rsidRPr="00FA1A40">
              <w:rPr>
                <w:rFonts w:ascii="Times New Roman" w:hAnsi="Times New Roman" w:cs="Times New Roman"/>
                <w:sz w:val="20"/>
                <w:szCs w:val="20"/>
              </w:rPr>
              <w:t>УК</w:t>
            </w:r>
            <w:r w:rsidRPr="00FA1A40">
              <w:rPr>
                <w:rFonts w:ascii="Times New Roman" w:hAnsi="Times New Roman" w:cs="Times New Roman"/>
                <w:sz w:val="20"/>
                <w:szCs w:val="20"/>
                <w:lang w:val="en-US"/>
              </w:rPr>
              <w:t>)</w:t>
            </w:r>
            <w:r w:rsidR="00C929BA" w:rsidRPr="00FA1A40">
              <w:rPr>
                <w:rFonts w:ascii="Times New Roman" w:hAnsi="Times New Roman" w:cs="Times New Roman"/>
                <w:sz w:val="20"/>
                <w:szCs w:val="20"/>
              </w:rPr>
              <w:t>: „</w:t>
            </w:r>
            <w:r w:rsidRPr="00FA1A40">
              <w:rPr>
                <w:rFonts w:ascii="Times New Roman" w:hAnsi="Times New Roman" w:cs="Times New Roman"/>
                <w:i/>
                <w:iCs/>
                <w:sz w:val="20"/>
                <w:szCs w:val="20"/>
              </w:rPr>
              <w:t xml:space="preserve">Документ/и за собственост и скица/и за имот/и, удастоверяващи, </w:t>
            </w:r>
            <w:r w:rsidRPr="004B0756">
              <w:rPr>
                <w:rFonts w:ascii="Times New Roman" w:hAnsi="Times New Roman" w:cs="Times New Roman"/>
                <w:i/>
                <w:iCs/>
                <w:sz w:val="20"/>
                <w:szCs w:val="20"/>
              </w:rPr>
              <w:t>че Собственикът на индустриалния парк/зона е собственик на имота/те, съставляващ/и територията на индустриалния парк/зона</w:t>
            </w:r>
            <w:r w:rsidR="00C929BA" w:rsidRPr="004B0756">
              <w:rPr>
                <w:rFonts w:ascii="Times New Roman" w:hAnsi="Times New Roman" w:cs="Times New Roman"/>
                <w:i/>
                <w:iCs/>
                <w:sz w:val="20"/>
                <w:szCs w:val="20"/>
              </w:rPr>
              <w:t>“</w:t>
            </w:r>
            <w:r w:rsidRPr="004B0756">
              <w:rPr>
                <w:rFonts w:ascii="Times New Roman" w:hAnsi="Times New Roman" w:cs="Times New Roman"/>
                <w:sz w:val="20"/>
                <w:szCs w:val="20"/>
              </w:rPr>
              <w:t xml:space="preserve"> </w:t>
            </w:r>
            <w:r w:rsidRPr="004B0756">
              <w:rPr>
                <w:rFonts w:ascii="Times New Roman" w:hAnsi="Times New Roman" w:cs="Times New Roman"/>
                <w:sz w:val="20"/>
                <w:szCs w:val="20"/>
                <w:lang w:val="en-US"/>
              </w:rPr>
              <w:t>(</w:t>
            </w:r>
            <w:r w:rsidRPr="004B0756">
              <w:rPr>
                <w:rFonts w:ascii="Times New Roman" w:hAnsi="Times New Roman" w:cs="Times New Roman"/>
                <w:sz w:val="20"/>
                <w:szCs w:val="20"/>
              </w:rPr>
              <w:t>стр. 83</w:t>
            </w:r>
            <w:r w:rsidR="00C929BA" w:rsidRPr="004B0756">
              <w:rPr>
                <w:rFonts w:ascii="Times New Roman" w:hAnsi="Times New Roman" w:cs="Times New Roman"/>
                <w:sz w:val="20"/>
                <w:szCs w:val="20"/>
              </w:rPr>
              <w:t xml:space="preserve"> от УК</w:t>
            </w:r>
            <w:r w:rsidRPr="004B0756">
              <w:rPr>
                <w:rFonts w:ascii="Times New Roman" w:hAnsi="Times New Roman" w:cs="Times New Roman"/>
                <w:sz w:val="20"/>
                <w:szCs w:val="20"/>
                <w:lang w:val="en-US"/>
              </w:rPr>
              <w:t>)</w:t>
            </w:r>
            <w:r w:rsidR="00F46036" w:rsidRPr="004B0756">
              <w:rPr>
                <w:rFonts w:ascii="Times New Roman" w:hAnsi="Times New Roman" w:cs="Times New Roman"/>
                <w:sz w:val="20"/>
                <w:szCs w:val="20"/>
              </w:rPr>
              <w:t>.</w:t>
            </w:r>
            <w:r w:rsidR="00C929BA" w:rsidRPr="004B0756">
              <w:rPr>
                <w:rFonts w:ascii="Times New Roman" w:hAnsi="Times New Roman" w:cs="Times New Roman"/>
                <w:sz w:val="20"/>
                <w:szCs w:val="20"/>
              </w:rPr>
              <w:t xml:space="preserve"> </w:t>
            </w:r>
          </w:p>
          <w:p w14:paraId="3CEC48CD" w14:textId="1E6312EE" w:rsidR="00971987" w:rsidRPr="00FD50CC" w:rsidRDefault="00331B86" w:rsidP="001F6C86">
            <w:pPr>
              <w:tabs>
                <w:tab w:val="left" w:pos="515"/>
              </w:tabs>
              <w:jc w:val="both"/>
              <w:rPr>
                <w:rFonts w:ascii="Times New Roman" w:hAnsi="Times New Roman" w:cs="Times New Roman"/>
                <w:sz w:val="20"/>
                <w:szCs w:val="20"/>
              </w:rPr>
            </w:pPr>
            <w:r>
              <w:rPr>
                <w:rFonts w:ascii="Times New Roman" w:hAnsi="Times New Roman" w:cs="Times New Roman"/>
                <w:sz w:val="20"/>
                <w:szCs w:val="20"/>
              </w:rPr>
              <w:t xml:space="preserve">Изискванията се отнасят за урегулираните поземлени имоти, съставляващи територията на съответния индустриален парк/зона </w:t>
            </w:r>
            <w:r>
              <w:rPr>
                <w:rFonts w:ascii="Times New Roman" w:hAnsi="Times New Roman" w:cs="Times New Roman"/>
                <w:sz w:val="20"/>
                <w:szCs w:val="20"/>
                <w:lang w:val="en-US"/>
              </w:rPr>
              <w:t>(</w:t>
            </w:r>
            <w:r>
              <w:rPr>
                <w:rFonts w:ascii="Times New Roman" w:hAnsi="Times New Roman" w:cs="Times New Roman"/>
                <w:sz w:val="20"/>
                <w:szCs w:val="20"/>
              </w:rPr>
              <w:t>ИП/ИЗ</w:t>
            </w:r>
            <w:r>
              <w:rPr>
                <w:rFonts w:ascii="Times New Roman" w:hAnsi="Times New Roman" w:cs="Times New Roman"/>
                <w:sz w:val="20"/>
                <w:szCs w:val="20"/>
                <w:lang w:val="en-US"/>
              </w:rPr>
              <w:t>)</w:t>
            </w:r>
            <w:r>
              <w:rPr>
                <w:rFonts w:ascii="Times New Roman" w:hAnsi="Times New Roman" w:cs="Times New Roman"/>
                <w:sz w:val="20"/>
                <w:szCs w:val="20"/>
              </w:rPr>
              <w:t xml:space="preserve">, т.е. попадащи в обхвата на влезлия в сила ПУП </w:t>
            </w:r>
            <w:r>
              <w:rPr>
                <w:rFonts w:ascii="Times New Roman" w:hAnsi="Times New Roman" w:cs="Times New Roman"/>
                <w:sz w:val="20"/>
                <w:szCs w:val="20"/>
                <w:lang w:val="en-US"/>
              </w:rPr>
              <w:t>(</w:t>
            </w:r>
            <w:r>
              <w:rPr>
                <w:rFonts w:ascii="Times New Roman" w:hAnsi="Times New Roman" w:cs="Times New Roman"/>
                <w:sz w:val="20"/>
                <w:szCs w:val="20"/>
              </w:rPr>
              <w:t>общ или специализиран</w:t>
            </w:r>
            <w:r>
              <w:rPr>
                <w:rFonts w:ascii="Times New Roman" w:hAnsi="Times New Roman" w:cs="Times New Roman"/>
                <w:sz w:val="20"/>
                <w:szCs w:val="20"/>
                <w:lang w:val="en-US"/>
              </w:rPr>
              <w:t>)</w:t>
            </w:r>
            <w:r>
              <w:rPr>
                <w:rFonts w:ascii="Times New Roman" w:hAnsi="Times New Roman" w:cs="Times New Roman"/>
                <w:sz w:val="20"/>
                <w:szCs w:val="20"/>
              </w:rPr>
              <w:t xml:space="preserve"> за </w:t>
            </w:r>
            <w:r w:rsidR="00FD547E">
              <w:rPr>
                <w:rFonts w:ascii="Times New Roman" w:hAnsi="Times New Roman" w:cs="Times New Roman"/>
                <w:sz w:val="20"/>
                <w:szCs w:val="20"/>
              </w:rPr>
              <w:t xml:space="preserve">съответния ИП/ИЗ, </w:t>
            </w:r>
            <w:r w:rsidR="001F6C86">
              <w:rPr>
                <w:rFonts w:ascii="Times New Roman" w:hAnsi="Times New Roman" w:cs="Times New Roman"/>
                <w:sz w:val="20"/>
                <w:szCs w:val="20"/>
              </w:rPr>
              <w:t xml:space="preserve">и в частност </w:t>
            </w:r>
            <w:r w:rsidR="001F6C86" w:rsidRPr="00DD7037">
              <w:rPr>
                <w:rFonts w:ascii="Times New Roman" w:hAnsi="Times New Roman" w:cs="Times New Roman"/>
                <w:b/>
                <w:bCs/>
                <w:sz w:val="20"/>
                <w:szCs w:val="20"/>
              </w:rPr>
              <w:t>за имотите, в които се предвижда из</w:t>
            </w:r>
            <w:r w:rsidR="00E71765" w:rsidRPr="00DD7037">
              <w:rPr>
                <w:rFonts w:ascii="Times New Roman" w:hAnsi="Times New Roman" w:cs="Times New Roman"/>
                <w:b/>
                <w:bCs/>
                <w:sz w:val="20"/>
                <w:szCs w:val="20"/>
              </w:rPr>
              <w:t>раждане, реконструкция и/или рехабилитация на вътрешна техническа инфраструктура.</w:t>
            </w:r>
            <w:r w:rsidR="00DD7037">
              <w:rPr>
                <w:rFonts w:ascii="Times New Roman" w:hAnsi="Times New Roman" w:cs="Times New Roman"/>
                <w:b/>
                <w:bCs/>
                <w:sz w:val="20"/>
                <w:szCs w:val="20"/>
              </w:rPr>
              <w:t xml:space="preserve"> </w:t>
            </w:r>
            <w:r w:rsidR="00DD7037" w:rsidRPr="00DD7037">
              <w:rPr>
                <w:rFonts w:ascii="Times New Roman" w:hAnsi="Times New Roman" w:cs="Times New Roman"/>
                <w:sz w:val="20"/>
                <w:szCs w:val="20"/>
              </w:rPr>
              <w:t xml:space="preserve">Моментът, към който следва да се удостовери собствеността върху тези имоти, е </w:t>
            </w:r>
            <w:r w:rsidR="00DD7037">
              <w:rPr>
                <w:rFonts w:ascii="Times New Roman" w:hAnsi="Times New Roman" w:cs="Times New Roman"/>
                <w:b/>
                <w:bCs/>
                <w:sz w:val="20"/>
                <w:szCs w:val="20"/>
              </w:rPr>
              <w:t xml:space="preserve">моментът на кандидатстване, </w:t>
            </w:r>
            <w:r w:rsidR="00DD7037" w:rsidRPr="00DD7037">
              <w:rPr>
                <w:rFonts w:ascii="Times New Roman" w:hAnsi="Times New Roman" w:cs="Times New Roman"/>
                <w:sz w:val="20"/>
                <w:szCs w:val="20"/>
              </w:rPr>
              <w:t xml:space="preserve">а не минал или бъдещ момент. </w:t>
            </w:r>
            <w:r w:rsidR="00971987">
              <w:rPr>
                <w:rFonts w:ascii="Times New Roman" w:hAnsi="Times New Roman" w:cs="Times New Roman"/>
                <w:sz w:val="20"/>
                <w:szCs w:val="20"/>
              </w:rPr>
              <w:t xml:space="preserve">В случай, че кандидатът </w:t>
            </w:r>
            <w:r w:rsidR="00971987">
              <w:rPr>
                <w:rFonts w:ascii="Times New Roman" w:hAnsi="Times New Roman" w:cs="Times New Roman"/>
                <w:sz w:val="20"/>
                <w:szCs w:val="20"/>
                <w:lang w:val="en-US"/>
              </w:rPr>
              <w:t>(</w:t>
            </w:r>
            <w:r w:rsidR="00971987">
              <w:rPr>
                <w:rFonts w:ascii="Times New Roman" w:hAnsi="Times New Roman" w:cs="Times New Roman"/>
                <w:sz w:val="20"/>
                <w:szCs w:val="20"/>
              </w:rPr>
              <w:t>операторът</w:t>
            </w:r>
            <w:r w:rsidR="00971987">
              <w:rPr>
                <w:rFonts w:ascii="Times New Roman" w:hAnsi="Times New Roman" w:cs="Times New Roman"/>
                <w:sz w:val="20"/>
                <w:szCs w:val="20"/>
                <w:lang w:val="en-US"/>
              </w:rPr>
              <w:t>)</w:t>
            </w:r>
            <w:r w:rsidR="00971987">
              <w:rPr>
                <w:rFonts w:ascii="Times New Roman" w:hAnsi="Times New Roman" w:cs="Times New Roman"/>
                <w:sz w:val="20"/>
                <w:szCs w:val="20"/>
              </w:rPr>
              <w:t xml:space="preserve"> не е собственик на ИП/ИЗ, същият следва да разполага с </w:t>
            </w:r>
            <w:r w:rsidR="00971987">
              <w:rPr>
                <w:rFonts w:ascii="Times New Roman" w:hAnsi="Times New Roman" w:cs="Times New Roman"/>
                <w:sz w:val="20"/>
                <w:szCs w:val="20"/>
              </w:rPr>
              <w:lastRenderedPageBreak/>
              <w:t>необходимите вещни права з</w:t>
            </w:r>
            <w:r w:rsidR="00971987" w:rsidRPr="00971987">
              <w:rPr>
                <w:rFonts w:ascii="Times New Roman" w:hAnsi="Times New Roman" w:cs="Times New Roman"/>
                <w:sz w:val="20"/>
                <w:szCs w:val="20"/>
              </w:rPr>
              <w:t xml:space="preserve">а изграждането на предвидените обекти на територията на </w:t>
            </w:r>
            <w:r w:rsidR="00971987">
              <w:rPr>
                <w:rFonts w:ascii="Times New Roman" w:hAnsi="Times New Roman" w:cs="Times New Roman"/>
                <w:sz w:val="20"/>
                <w:szCs w:val="20"/>
              </w:rPr>
              <w:t>ИП/ИЗ</w:t>
            </w:r>
            <w:r w:rsidR="00393368">
              <w:rPr>
                <w:rFonts w:ascii="Times New Roman" w:hAnsi="Times New Roman" w:cs="Times New Roman"/>
                <w:sz w:val="20"/>
                <w:szCs w:val="20"/>
              </w:rPr>
              <w:t xml:space="preserve">, които да го оправомощават да извършва/възлага </w:t>
            </w:r>
            <w:r w:rsidR="00971987" w:rsidRPr="00971987">
              <w:rPr>
                <w:rFonts w:ascii="Times New Roman" w:hAnsi="Times New Roman" w:cs="Times New Roman"/>
                <w:sz w:val="20"/>
                <w:szCs w:val="20"/>
                <w:lang w:val="en-US"/>
              </w:rPr>
              <w:t xml:space="preserve">проектирането, съгласуването, одобрението на инвестиционния проект, разработен в съответната фаза, изграждането на нова инфраструктура на </w:t>
            </w:r>
            <w:r w:rsidR="00393368">
              <w:rPr>
                <w:rFonts w:ascii="Times New Roman" w:hAnsi="Times New Roman" w:cs="Times New Roman"/>
                <w:sz w:val="20"/>
                <w:szCs w:val="20"/>
              </w:rPr>
              <w:t>ИП/ИЗ</w:t>
            </w:r>
            <w:r w:rsidR="00971987" w:rsidRPr="00971987">
              <w:rPr>
                <w:rFonts w:ascii="Times New Roman" w:hAnsi="Times New Roman" w:cs="Times New Roman"/>
                <w:sz w:val="20"/>
                <w:szCs w:val="20"/>
                <w:lang w:val="en-US"/>
              </w:rPr>
              <w:t xml:space="preserve"> и въвеждането ѝ в експлоатация</w:t>
            </w:r>
            <w:r w:rsidR="00FD50CC">
              <w:rPr>
                <w:rFonts w:ascii="Times New Roman" w:hAnsi="Times New Roman" w:cs="Times New Roman"/>
                <w:sz w:val="20"/>
                <w:szCs w:val="20"/>
              </w:rPr>
              <w:t xml:space="preserve"> по реда на Закона за устройството на тероторията, подзаконовите актове по прилагането му и други приложими нормативни актове. </w:t>
            </w:r>
          </w:p>
          <w:p w14:paraId="1D2C8DD4" w14:textId="3B0C65CE" w:rsidR="006C0B1E" w:rsidRPr="000D0FE9" w:rsidRDefault="006C0B1E" w:rsidP="00651288">
            <w:pPr>
              <w:pStyle w:val="ListParagraph"/>
              <w:numPr>
                <w:ilvl w:val="0"/>
                <w:numId w:val="23"/>
              </w:numPr>
              <w:tabs>
                <w:tab w:val="left" w:pos="370"/>
              </w:tabs>
              <w:ind w:left="0" w:firstLine="0"/>
              <w:jc w:val="both"/>
              <w:rPr>
                <w:rFonts w:ascii="Times New Roman" w:hAnsi="Times New Roman" w:cs="Times New Roman"/>
                <w:sz w:val="20"/>
                <w:szCs w:val="20"/>
              </w:rPr>
            </w:pPr>
            <w:r w:rsidRPr="000D0FE9">
              <w:rPr>
                <w:rFonts w:ascii="Times New Roman" w:hAnsi="Times New Roman" w:cs="Times New Roman"/>
                <w:sz w:val="20"/>
                <w:szCs w:val="20"/>
              </w:rPr>
              <w:t>Собствените средства се доказв</w:t>
            </w:r>
            <w:r w:rsidR="00724037" w:rsidRPr="000D0FE9">
              <w:rPr>
                <w:rFonts w:ascii="Times New Roman" w:hAnsi="Times New Roman" w:cs="Times New Roman"/>
                <w:sz w:val="20"/>
                <w:szCs w:val="20"/>
              </w:rPr>
              <w:t xml:space="preserve">ат с </w:t>
            </w:r>
            <w:r w:rsidR="002D2C40">
              <w:rPr>
                <w:rFonts w:ascii="Times New Roman" w:hAnsi="Times New Roman" w:cs="Times New Roman"/>
                <w:sz w:val="20"/>
                <w:szCs w:val="20"/>
              </w:rPr>
              <w:t>Р</w:t>
            </w:r>
            <w:r w:rsidR="004A43F4" w:rsidRPr="000D0FE9">
              <w:rPr>
                <w:rFonts w:ascii="Times New Roman" w:hAnsi="Times New Roman" w:cs="Times New Roman"/>
                <w:sz w:val="20"/>
                <w:szCs w:val="20"/>
              </w:rPr>
              <w:t>ешение на органа на управление</w:t>
            </w:r>
            <w:r w:rsidR="00724037" w:rsidRPr="000D0FE9">
              <w:rPr>
                <w:rFonts w:ascii="Times New Roman" w:hAnsi="Times New Roman" w:cs="Times New Roman"/>
                <w:sz w:val="20"/>
                <w:szCs w:val="20"/>
              </w:rPr>
              <w:t xml:space="preserve"> на кандидата</w:t>
            </w:r>
            <w:r w:rsidR="007A5C18" w:rsidRPr="000D0FE9">
              <w:rPr>
                <w:rFonts w:ascii="Times New Roman" w:hAnsi="Times New Roman" w:cs="Times New Roman"/>
                <w:sz w:val="20"/>
                <w:szCs w:val="20"/>
              </w:rPr>
              <w:t xml:space="preserve">, съгласно което дружеството се ангажира да обезпечи съфинансирането по </w:t>
            </w:r>
            <w:r w:rsidR="002D2C40">
              <w:rPr>
                <w:rFonts w:ascii="Times New Roman" w:hAnsi="Times New Roman" w:cs="Times New Roman"/>
                <w:sz w:val="20"/>
                <w:szCs w:val="20"/>
              </w:rPr>
              <w:t xml:space="preserve">конкретния инвестиционен проект </w:t>
            </w:r>
            <w:r w:rsidR="002D2C40">
              <w:rPr>
                <w:rFonts w:ascii="Times New Roman" w:hAnsi="Times New Roman" w:cs="Times New Roman"/>
                <w:sz w:val="20"/>
                <w:szCs w:val="20"/>
                <w:lang w:val="en-US"/>
              </w:rPr>
              <w:t>(</w:t>
            </w:r>
            <w:r w:rsidR="002D2C40">
              <w:rPr>
                <w:rFonts w:ascii="Times New Roman" w:hAnsi="Times New Roman" w:cs="Times New Roman"/>
                <w:sz w:val="20"/>
                <w:szCs w:val="20"/>
              </w:rPr>
              <w:t>предложението за изпълнение на инвестиции – ПИИ</w:t>
            </w:r>
            <w:r w:rsidR="002D2C40">
              <w:rPr>
                <w:rFonts w:ascii="Times New Roman" w:hAnsi="Times New Roman" w:cs="Times New Roman"/>
                <w:sz w:val="20"/>
                <w:szCs w:val="20"/>
                <w:lang w:val="en-US"/>
              </w:rPr>
              <w:t>)</w:t>
            </w:r>
            <w:r w:rsidR="007A5C18" w:rsidRPr="000D0FE9">
              <w:rPr>
                <w:rFonts w:ascii="Times New Roman" w:hAnsi="Times New Roman" w:cs="Times New Roman"/>
                <w:sz w:val="20"/>
                <w:szCs w:val="20"/>
              </w:rPr>
              <w:t xml:space="preserve"> чрез собствени средства за периода на изпълнение на ПИИ, както</w:t>
            </w:r>
            <w:r w:rsidR="004A43F4" w:rsidRPr="000D0FE9">
              <w:rPr>
                <w:rFonts w:ascii="Times New Roman" w:hAnsi="Times New Roman" w:cs="Times New Roman"/>
                <w:sz w:val="20"/>
                <w:szCs w:val="20"/>
              </w:rPr>
              <w:t xml:space="preserve"> и декларация на представляващия дружеството</w:t>
            </w:r>
            <w:r w:rsidR="00724037" w:rsidRPr="000D0FE9">
              <w:rPr>
                <w:rFonts w:ascii="Times New Roman" w:hAnsi="Times New Roman" w:cs="Times New Roman"/>
                <w:sz w:val="20"/>
                <w:szCs w:val="20"/>
              </w:rPr>
              <w:t xml:space="preserve"> въз основа на това Решение</w:t>
            </w:r>
            <w:r w:rsidR="007A5C18" w:rsidRPr="000D0FE9">
              <w:rPr>
                <w:rFonts w:ascii="Times New Roman" w:hAnsi="Times New Roman" w:cs="Times New Roman"/>
                <w:sz w:val="20"/>
                <w:szCs w:val="20"/>
              </w:rPr>
              <w:t>, че дружеството обезпечава съфинансирането по ПИИ за целия период на изпълнението му със собствени средства</w:t>
            </w:r>
            <w:r w:rsidRPr="000D0FE9">
              <w:rPr>
                <w:rFonts w:ascii="Times New Roman" w:hAnsi="Times New Roman" w:cs="Times New Roman"/>
                <w:sz w:val="20"/>
                <w:szCs w:val="20"/>
              </w:rPr>
              <w:t>.</w:t>
            </w:r>
          </w:p>
          <w:p w14:paraId="6BA833FC" w14:textId="6516CB49" w:rsidR="003C3121" w:rsidRPr="002A0F97" w:rsidRDefault="003C3121" w:rsidP="003C3121">
            <w:pPr>
              <w:jc w:val="both"/>
              <w:rPr>
                <w:rFonts w:ascii="Times New Roman" w:hAnsi="Times New Roman" w:cs="Times New Roman"/>
                <w:bCs/>
                <w:sz w:val="20"/>
                <w:szCs w:val="20"/>
              </w:rPr>
            </w:pPr>
            <w:r w:rsidRPr="00C929BA">
              <w:rPr>
                <w:rFonts w:ascii="Times New Roman" w:hAnsi="Times New Roman" w:cs="Times New Roman"/>
                <w:sz w:val="20"/>
                <w:szCs w:val="20"/>
              </w:rPr>
              <w:t xml:space="preserve">2.1.) </w:t>
            </w:r>
            <w:r w:rsidR="00C555D9">
              <w:rPr>
                <w:rFonts w:ascii="Times New Roman" w:hAnsi="Times New Roman" w:cs="Times New Roman"/>
                <w:sz w:val="20"/>
                <w:szCs w:val="20"/>
              </w:rPr>
              <w:t>Д</w:t>
            </w:r>
            <w:r w:rsidR="00C555D9" w:rsidRPr="00C555D9">
              <w:rPr>
                <w:rFonts w:ascii="Times New Roman" w:hAnsi="Times New Roman" w:cs="Times New Roman"/>
                <w:sz w:val="20"/>
                <w:szCs w:val="20"/>
              </w:rPr>
              <w:t>окументи</w:t>
            </w:r>
            <w:r w:rsidR="00C555D9">
              <w:rPr>
                <w:rFonts w:ascii="Times New Roman" w:hAnsi="Times New Roman" w:cs="Times New Roman"/>
                <w:sz w:val="20"/>
                <w:szCs w:val="20"/>
              </w:rPr>
              <w:t>те</w:t>
            </w:r>
            <w:r w:rsidR="00C555D9" w:rsidRPr="00C555D9">
              <w:rPr>
                <w:rFonts w:ascii="Times New Roman" w:hAnsi="Times New Roman" w:cs="Times New Roman"/>
                <w:sz w:val="20"/>
                <w:szCs w:val="20"/>
              </w:rPr>
              <w:t xml:space="preserve">, </w:t>
            </w:r>
            <w:r w:rsidR="00684198" w:rsidRPr="00894612">
              <w:rPr>
                <w:rFonts w:ascii="Times New Roman" w:hAnsi="Times New Roman" w:cs="Times New Roman"/>
                <w:bCs/>
                <w:sz w:val="20"/>
                <w:szCs w:val="20"/>
              </w:rPr>
              <w:t>посочени в т. 16) от Раздел</w:t>
            </w:r>
            <w:r w:rsidR="00684198" w:rsidRPr="00C929BA">
              <w:rPr>
                <w:rFonts w:ascii="Times New Roman" w:hAnsi="Times New Roman" w:cs="Times New Roman"/>
                <w:bCs/>
                <w:sz w:val="20"/>
                <w:szCs w:val="20"/>
              </w:rPr>
              <w:t xml:space="preserve"> 16 „Списък на документите, които се подават на етап кандидатстване“ </w:t>
            </w:r>
            <w:r w:rsidR="00684198">
              <w:rPr>
                <w:rFonts w:ascii="Times New Roman" w:hAnsi="Times New Roman" w:cs="Times New Roman"/>
                <w:bCs/>
                <w:sz w:val="20"/>
                <w:szCs w:val="20"/>
              </w:rPr>
              <w:t>от УК, се отнасят за</w:t>
            </w:r>
            <w:r w:rsidR="00684198" w:rsidRPr="00C555D9">
              <w:rPr>
                <w:rFonts w:ascii="Times New Roman" w:hAnsi="Times New Roman" w:cs="Times New Roman"/>
                <w:sz w:val="20"/>
                <w:szCs w:val="20"/>
              </w:rPr>
              <w:t xml:space="preserve"> </w:t>
            </w:r>
            <w:r w:rsidR="00C555D9" w:rsidRPr="00C555D9">
              <w:rPr>
                <w:rFonts w:ascii="Times New Roman" w:hAnsi="Times New Roman" w:cs="Times New Roman"/>
                <w:sz w:val="20"/>
                <w:szCs w:val="20"/>
              </w:rPr>
              <w:t>удостоверяв</w:t>
            </w:r>
            <w:r w:rsidR="00684198">
              <w:rPr>
                <w:rFonts w:ascii="Times New Roman" w:hAnsi="Times New Roman" w:cs="Times New Roman"/>
                <w:sz w:val="20"/>
                <w:szCs w:val="20"/>
              </w:rPr>
              <w:t>ане</w:t>
            </w:r>
            <w:r w:rsidR="00C555D9" w:rsidRPr="00C555D9">
              <w:rPr>
                <w:rFonts w:ascii="Times New Roman" w:hAnsi="Times New Roman" w:cs="Times New Roman"/>
                <w:sz w:val="20"/>
                <w:szCs w:val="20"/>
              </w:rPr>
              <w:t xml:space="preserve"> </w:t>
            </w:r>
            <w:r w:rsidR="0066179D">
              <w:rPr>
                <w:rFonts w:ascii="Times New Roman" w:hAnsi="Times New Roman" w:cs="Times New Roman"/>
                <w:sz w:val="20"/>
                <w:szCs w:val="20"/>
              </w:rPr>
              <w:t>наличието на средства</w:t>
            </w:r>
            <w:r w:rsidR="00F42941">
              <w:rPr>
                <w:rFonts w:ascii="Times New Roman" w:hAnsi="Times New Roman" w:cs="Times New Roman"/>
                <w:sz w:val="20"/>
                <w:szCs w:val="20"/>
              </w:rPr>
              <w:t xml:space="preserve"> </w:t>
            </w:r>
            <w:r w:rsidR="00F42941">
              <w:rPr>
                <w:rFonts w:ascii="Times New Roman" w:hAnsi="Times New Roman" w:cs="Times New Roman"/>
                <w:sz w:val="20"/>
                <w:szCs w:val="20"/>
                <w:lang w:val="en-US"/>
              </w:rPr>
              <w:t>(</w:t>
            </w:r>
            <w:r w:rsidR="00F42941">
              <w:rPr>
                <w:rFonts w:ascii="Times New Roman" w:hAnsi="Times New Roman" w:cs="Times New Roman"/>
                <w:sz w:val="20"/>
                <w:szCs w:val="20"/>
              </w:rPr>
              <w:t>собствени и/или привлечени от външни източници</w:t>
            </w:r>
            <w:r w:rsidR="00F42941">
              <w:rPr>
                <w:rFonts w:ascii="Times New Roman" w:hAnsi="Times New Roman" w:cs="Times New Roman"/>
                <w:sz w:val="20"/>
                <w:szCs w:val="20"/>
                <w:lang w:val="en-US"/>
              </w:rPr>
              <w:t>)</w:t>
            </w:r>
            <w:r w:rsidR="0066179D">
              <w:rPr>
                <w:rFonts w:ascii="Times New Roman" w:hAnsi="Times New Roman" w:cs="Times New Roman"/>
                <w:sz w:val="20"/>
                <w:szCs w:val="20"/>
              </w:rPr>
              <w:t xml:space="preserve"> за съ</w:t>
            </w:r>
            <w:r w:rsidR="00C555D9" w:rsidRPr="00C555D9">
              <w:rPr>
                <w:rFonts w:ascii="Times New Roman" w:hAnsi="Times New Roman" w:cs="Times New Roman"/>
                <w:sz w:val="20"/>
                <w:szCs w:val="20"/>
              </w:rPr>
              <w:t>финансиране на</w:t>
            </w:r>
            <w:r w:rsidR="0066179D">
              <w:rPr>
                <w:rFonts w:ascii="Times New Roman" w:hAnsi="Times New Roman" w:cs="Times New Roman"/>
                <w:sz w:val="20"/>
                <w:szCs w:val="20"/>
              </w:rPr>
              <w:t xml:space="preserve"> инвестицията</w:t>
            </w:r>
            <w:r w:rsidR="009D0624">
              <w:rPr>
                <w:rFonts w:ascii="Times New Roman" w:hAnsi="Times New Roman" w:cs="Times New Roman"/>
                <w:sz w:val="20"/>
                <w:szCs w:val="20"/>
              </w:rPr>
              <w:t xml:space="preserve"> – </w:t>
            </w:r>
            <w:r w:rsidR="0066179D">
              <w:rPr>
                <w:rFonts w:ascii="Times New Roman" w:hAnsi="Times New Roman" w:cs="Times New Roman"/>
                <w:sz w:val="20"/>
                <w:szCs w:val="20"/>
              </w:rPr>
              <w:t>на о</w:t>
            </w:r>
            <w:r w:rsidR="0066179D" w:rsidRPr="0066179D">
              <w:rPr>
                <w:rFonts w:ascii="Times New Roman" w:hAnsi="Times New Roman" w:cs="Times New Roman"/>
                <w:sz w:val="20"/>
                <w:szCs w:val="20"/>
              </w:rPr>
              <w:t>статък</w:t>
            </w:r>
            <w:r w:rsidR="0066179D">
              <w:rPr>
                <w:rFonts w:ascii="Times New Roman" w:hAnsi="Times New Roman" w:cs="Times New Roman"/>
                <w:sz w:val="20"/>
                <w:szCs w:val="20"/>
              </w:rPr>
              <w:t>а</w:t>
            </w:r>
            <w:r w:rsidR="003E792D">
              <w:rPr>
                <w:rFonts w:ascii="Times New Roman" w:hAnsi="Times New Roman" w:cs="Times New Roman"/>
                <w:sz w:val="20"/>
                <w:szCs w:val="20"/>
              </w:rPr>
              <w:t xml:space="preserve"> </w:t>
            </w:r>
            <w:r w:rsidR="003E792D">
              <w:rPr>
                <w:rFonts w:ascii="Times New Roman" w:hAnsi="Times New Roman" w:cs="Times New Roman"/>
                <w:sz w:val="20"/>
                <w:szCs w:val="20"/>
                <w:lang w:val="en-US"/>
              </w:rPr>
              <w:t>(</w:t>
            </w:r>
            <w:r w:rsidR="003E792D">
              <w:rPr>
                <w:rFonts w:ascii="Times New Roman" w:hAnsi="Times New Roman" w:cs="Times New Roman"/>
                <w:sz w:val="20"/>
                <w:szCs w:val="20"/>
              </w:rPr>
              <w:t>20% за Дейности 1, 2 и 4 и 25% за Дейност 3</w:t>
            </w:r>
            <w:r w:rsidR="003E792D">
              <w:rPr>
                <w:rFonts w:ascii="Times New Roman" w:hAnsi="Times New Roman" w:cs="Times New Roman"/>
                <w:sz w:val="20"/>
                <w:szCs w:val="20"/>
                <w:lang w:val="en-US"/>
              </w:rPr>
              <w:t>)</w:t>
            </w:r>
            <w:r w:rsidR="0066179D" w:rsidRPr="0066179D">
              <w:rPr>
                <w:rFonts w:ascii="Times New Roman" w:hAnsi="Times New Roman" w:cs="Times New Roman"/>
                <w:sz w:val="20"/>
                <w:szCs w:val="20"/>
              </w:rPr>
              <w:t xml:space="preserve"> от общите допустими разходи до пълния размер на средствата по </w:t>
            </w:r>
            <w:r w:rsidR="00BE2CB8">
              <w:rPr>
                <w:rFonts w:ascii="Times New Roman" w:hAnsi="Times New Roman" w:cs="Times New Roman"/>
                <w:sz w:val="20"/>
                <w:szCs w:val="20"/>
              </w:rPr>
              <w:t>ПИИ</w:t>
            </w:r>
            <w:r w:rsidR="0066179D" w:rsidRPr="0066179D">
              <w:rPr>
                <w:rFonts w:ascii="Times New Roman" w:hAnsi="Times New Roman" w:cs="Times New Roman"/>
                <w:sz w:val="20"/>
                <w:szCs w:val="20"/>
              </w:rPr>
              <w:t xml:space="preserve">, надвишаващ определения интензитет на финансиране </w:t>
            </w:r>
            <w:r w:rsidR="00C555D9" w:rsidRPr="00C555D9">
              <w:rPr>
                <w:rFonts w:ascii="Times New Roman" w:hAnsi="Times New Roman" w:cs="Times New Roman"/>
                <w:sz w:val="20"/>
                <w:szCs w:val="20"/>
              </w:rPr>
              <w:t>инвестицият</w:t>
            </w:r>
            <w:r w:rsidR="00C555D9">
              <w:rPr>
                <w:rFonts w:ascii="Times New Roman" w:hAnsi="Times New Roman" w:cs="Times New Roman"/>
                <w:sz w:val="20"/>
                <w:szCs w:val="20"/>
              </w:rPr>
              <w:t>а</w:t>
            </w:r>
            <w:r w:rsidR="00E41F0C">
              <w:rPr>
                <w:rFonts w:ascii="Times New Roman" w:hAnsi="Times New Roman" w:cs="Times New Roman"/>
                <w:sz w:val="20"/>
                <w:szCs w:val="20"/>
              </w:rPr>
              <w:t xml:space="preserve">, </w:t>
            </w:r>
            <w:r w:rsidR="00F17562">
              <w:rPr>
                <w:rFonts w:ascii="Times New Roman" w:hAnsi="Times New Roman" w:cs="Times New Roman"/>
                <w:sz w:val="20"/>
                <w:szCs w:val="20"/>
              </w:rPr>
              <w:t>указан</w:t>
            </w:r>
            <w:r w:rsidR="00E41F0C">
              <w:rPr>
                <w:rFonts w:ascii="Times New Roman" w:hAnsi="Times New Roman" w:cs="Times New Roman"/>
                <w:sz w:val="20"/>
                <w:szCs w:val="20"/>
              </w:rPr>
              <w:t xml:space="preserve"> в</w:t>
            </w:r>
            <w:r w:rsidR="00E41F0C" w:rsidRPr="00C929BA">
              <w:rPr>
                <w:rFonts w:ascii="Times New Roman" w:hAnsi="Times New Roman" w:cs="Times New Roman"/>
                <w:sz w:val="20"/>
                <w:szCs w:val="20"/>
              </w:rPr>
              <w:t xml:space="preserve"> Раздел 11 </w:t>
            </w:r>
            <w:bookmarkStart w:id="1" w:name="_Toc110441184"/>
            <w:bookmarkStart w:id="2" w:name="_Toc136639612"/>
            <w:r w:rsidR="00E41F0C" w:rsidRPr="00C929BA">
              <w:rPr>
                <w:rFonts w:ascii="Times New Roman" w:hAnsi="Times New Roman" w:cs="Times New Roman"/>
                <w:sz w:val="20"/>
                <w:szCs w:val="20"/>
              </w:rPr>
              <w:t>„</w:t>
            </w:r>
            <w:r w:rsidR="00E41F0C" w:rsidRPr="00C929BA">
              <w:rPr>
                <w:rFonts w:ascii="Times New Roman" w:hAnsi="Times New Roman" w:cs="Times New Roman"/>
                <w:bCs/>
                <w:sz w:val="20"/>
                <w:szCs w:val="20"/>
              </w:rPr>
              <w:t>Интензитет на безвъзмездното финансиране</w:t>
            </w:r>
            <w:bookmarkEnd w:id="1"/>
            <w:bookmarkEnd w:id="2"/>
            <w:r w:rsidR="00E41F0C" w:rsidRPr="00C929BA">
              <w:rPr>
                <w:rFonts w:ascii="Times New Roman" w:hAnsi="Times New Roman" w:cs="Times New Roman"/>
                <w:bCs/>
                <w:sz w:val="20"/>
                <w:szCs w:val="20"/>
              </w:rPr>
              <w:t>“</w:t>
            </w:r>
            <w:r w:rsidR="00F17562">
              <w:rPr>
                <w:rFonts w:ascii="Times New Roman" w:hAnsi="Times New Roman" w:cs="Times New Roman"/>
                <w:bCs/>
                <w:sz w:val="20"/>
                <w:szCs w:val="20"/>
              </w:rPr>
              <w:t xml:space="preserve">, при съблюдаване </w:t>
            </w:r>
            <w:r w:rsidR="00F42941">
              <w:rPr>
                <w:rFonts w:ascii="Times New Roman" w:hAnsi="Times New Roman" w:cs="Times New Roman"/>
                <w:bCs/>
                <w:sz w:val="20"/>
                <w:szCs w:val="20"/>
              </w:rPr>
              <w:t xml:space="preserve">на съответните условия съобразно режима на държавни помощи, както </w:t>
            </w:r>
            <w:r w:rsidR="00F17562">
              <w:rPr>
                <w:rFonts w:ascii="Times New Roman" w:hAnsi="Times New Roman" w:cs="Times New Roman"/>
                <w:bCs/>
                <w:sz w:val="20"/>
                <w:szCs w:val="20"/>
              </w:rPr>
              <w:t>и на</w:t>
            </w:r>
            <w:r w:rsidR="00F42941">
              <w:rPr>
                <w:rFonts w:ascii="Times New Roman" w:hAnsi="Times New Roman" w:cs="Times New Roman"/>
                <w:bCs/>
                <w:sz w:val="20"/>
                <w:szCs w:val="20"/>
              </w:rPr>
              <w:t xml:space="preserve"> указаните в раздел 12 </w:t>
            </w:r>
            <w:r w:rsidR="00F42941" w:rsidRPr="00894612">
              <w:rPr>
                <w:rFonts w:ascii="Times New Roman" w:hAnsi="Times New Roman" w:cs="Times New Roman"/>
                <w:bCs/>
                <w:sz w:val="20"/>
                <w:szCs w:val="20"/>
              </w:rPr>
              <w:t>„Минимален и максимален размер на безвъзмездно финансиране за индивидуално предложение за изпълнение на инвестиции“</w:t>
            </w:r>
            <w:r w:rsidR="00F42941">
              <w:rPr>
                <w:rFonts w:ascii="Times New Roman" w:hAnsi="Times New Roman" w:cs="Times New Roman"/>
                <w:bCs/>
                <w:sz w:val="20"/>
                <w:szCs w:val="20"/>
              </w:rPr>
              <w:t xml:space="preserve"> </w:t>
            </w:r>
            <w:r w:rsidR="00F17562">
              <w:rPr>
                <w:rFonts w:ascii="Times New Roman" w:hAnsi="Times New Roman" w:cs="Times New Roman"/>
                <w:bCs/>
                <w:sz w:val="20"/>
                <w:szCs w:val="20"/>
              </w:rPr>
              <w:t>ограничения в максимално допустимия размер на безвъзмездното финансиране за индивидуално ПИИ</w:t>
            </w:r>
            <w:r w:rsidR="009D0624">
              <w:rPr>
                <w:rFonts w:ascii="Times New Roman" w:hAnsi="Times New Roman" w:cs="Times New Roman"/>
                <w:bCs/>
                <w:sz w:val="20"/>
                <w:szCs w:val="20"/>
              </w:rPr>
              <w:t xml:space="preserve"> по Дейност 2 и Дейност 3</w:t>
            </w:r>
            <w:r w:rsidR="00F17562">
              <w:rPr>
                <w:rFonts w:ascii="Times New Roman" w:hAnsi="Times New Roman" w:cs="Times New Roman"/>
                <w:bCs/>
                <w:sz w:val="20"/>
                <w:szCs w:val="20"/>
              </w:rPr>
              <w:t xml:space="preserve"> съгласно Регламент </w:t>
            </w:r>
            <w:r w:rsidR="00F17562" w:rsidRPr="00F17562">
              <w:rPr>
                <w:rFonts w:ascii="Times New Roman" w:hAnsi="Times New Roman" w:cs="Times New Roman"/>
                <w:bCs/>
                <w:sz w:val="20"/>
                <w:szCs w:val="20"/>
              </w:rPr>
              <w:t>(ЕС) № 651/2014</w:t>
            </w:r>
            <w:r w:rsidR="00E93D0A">
              <w:rPr>
                <w:rFonts w:ascii="Times New Roman" w:hAnsi="Times New Roman" w:cs="Times New Roman"/>
                <w:bCs/>
                <w:sz w:val="20"/>
                <w:szCs w:val="20"/>
                <w:lang w:val="en-US"/>
              </w:rPr>
              <w:t>)</w:t>
            </w:r>
            <w:r w:rsidR="002A0F97">
              <w:rPr>
                <w:rFonts w:ascii="Times New Roman" w:hAnsi="Times New Roman" w:cs="Times New Roman"/>
                <w:bCs/>
                <w:sz w:val="20"/>
                <w:szCs w:val="20"/>
              </w:rPr>
              <w:t>.</w:t>
            </w:r>
          </w:p>
          <w:p w14:paraId="0E35903F" w14:textId="4D99E970" w:rsidR="003C3121" w:rsidRPr="00C929BA" w:rsidRDefault="003C3121" w:rsidP="003C3121">
            <w:pPr>
              <w:rPr>
                <w:rFonts w:ascii="Times New Roman" w:hAnsi="Times New Roman" w:cs="Times New Roman"/>
                <w:sz w:val="20"/>
                <w:szCs w:val="20"/>
              </w:rPr>
            </w:pPr>
            <w:r w:rsidRPr="00C929BA">
              <w:rPr>
                <w:rFonts w:ascii="Times New Roman" w:hAnsi="Times New Roman" w:cs="Times New Roman"/>
                <w:sz w:val="20"/>
                <w:szCs w:val="20"/>
              </w:rPr>
              <w:t xml:space="preserve">2.2.) </w:t>
            </w:r>
            <w:r w:rsidR="00840640">
              <w:rPr>
                <w:rFonts w:ascii="Times New Roman" w:hAnsi="Times New Roman" w:cs="Times New Roman"/>
                <w:sz w:val="20"/>
                <w:szCs w:val="20"/>
              </w:rPr>
              <w:t>У</w:t>
            </w:r>
            <w:r w:rsidR="00840640" w:rsidRPr="00C929BA">
              <w:rPr>
                <w:rFonts w:ascii="Times New Roman" w:hAnsi="Times New Roman" w:cs="Times New Roman"/>
                <w:sz w:val="20"/>
                <w:szCs w:val="20"/>
              </w:rPr>
              <w:t>достоверение от банка за налични средства по сметка в определен размер</w:t>
            </w:r>
            <w:r w:rsidR="00840640">
              <w:rPr>
                <w:rFonts w:ascii="Times New Roman" w:hAnsi="Times New Roman" w:cs="Times New Roman"/>
                <w:sz w:val="20"/>
                <w:szCs w:val="20"/>
              </w:rPr>
              <w:t xml:space="preserve"> се</w:t>
            </w:r>
            <w:r w:rsidRPr="00C929BA">
              <w:rPr>
                <w:rFonts w:ascii="Times New Roman" w:hAnsi="Times New Roman" w:cs="Times New Roman"/>
                <w:sz w:val="20"/>
                <w:szCs w:val="20"/>
              </w:rPr>
              <w:t xml:space="preserve"> счита за допустим документ</w:t>
            </w:r>
            <w:r w:rsidR="00840640">
              <w:rPr>
                <w:rFonts w:ascii="Times New Roman" w:hAnsi="Times New Roman" w:cs="Times New Roman"/>
                <w:sz w:val="20"/>
                <w:szCs w:val="20"/>
              </w:rPr>
              <w:t>.</w:t>
            </w:r>
          </w:p>
          <w:p w14:paraId="6162789D" w14:textId="77777777" w:rsidR="00290694" w:rsidRDefault="004063E7" w:rsidP="00290694">
            <w:pPr>
              <w:tabs>
                <w:tab w:val="left" w:pos="370"/>
              </w:tabs>
              <w:jc w:val="both"/>
              <w:rPr>
                <w:rFonts w:ascii="Times New Roman" w:hAnsi="Times New Roman" w:cs="Times New Roman"/>
                <w:sz w:val="20"/>
                <w:szCs w:val="20"/>
              </w:rPr>
            </w:pPr>
            <w:r w:rsidRPr="004063E7">
              <w:rPr>
                <w:rFonts w:ascii="Times New Roman" w:hAnsi="Times New Roman" w:cs="Times New Roman"/>
                <w:sz w:val="20"/>
                <w:szCs w:val="20"/>
              </w:rPr>
              <w:t>3)</w:t>
            </w:r>
            <w:r w:rsidRPr="004063E7">
              <w:rPr>
                <w:rFonts w:ascii="Times New Roman" w:hAnsi="Times New Roman" w:cs="Times New Roman"/>
                <w:sz w:val="20"/>
                <w:szCs w:val="20"/>
              </w:rPr>
              <w:tab/>
            </w:r>
            <w:r w:rsidR="00017F0C">
              <w:rPr>
                <w:rFonts w:ascii="Times New Roman" w:hAnsi="Times New Roman" w:cs="Times New Roman"/>
                <w:sz w:val="20"/>
                <w:szCs w:val="20"/>
              </w:rPr>
              <w:t xml:space="preserve">Под „орган на управление“ се има предвид орган на управление на дружеството-кандидат, тъй като в тежест на дружеството-кандидат </w:t>
            </w:r>
            <w:r w:rsidR="00017F0C">
              <w:rPr>
                <w:rFonts w:ascii="Times New Roman" w:hAnsi="Times New Roman" w:cs="Times New Roman"/>
                <w:sz w:val="20"/>
                <w:szCs w:val="20"/>
                <w:lang w:val="en-US"/>
              </w:rPr>
              <w:t>(</w:t>
            </w:r>
            <w:r w:rsidR="00017F0C">
              <w:rPr>
                <w:rFonts w:ascii="Times New Roman" w:hAnsi="Times New Roman" w:cs="Times New Roman"/>
                <w:sz w:val="20"/>
                <w:szCs w:val="20"/>
              </w:rPr>
              <w:t xml:space="preserve">бъдещ краен получател след </w:t>
            </w:r>
            <w:r w:rsidR="00017F0C">
              <w:rPr>
                <w:rFonts w:ascii="Times New Roman" w:hAnsi="Times New Roman" w:cs="Times New Roman"/>
                <w:sz w:val="20"/>
                <w:szCs w:val="20"/>
              </w:rPr>
              <w:lastRenderedPageBreak/>
              <w:t>сключване на договор за финансиране</w:t>
            </w:r>
            <w:r w:rsidR="00017F0C">
              <w:rPr>
                <w:rFonts w:ascii="Times New Roman" w:hAnsi="Times New Roman" w:cs="Times New Roman"/>
                <w:sz w:val="20"/>
                <w:szCs w:val="20"/>
                <w:lang w:val="en-US"/>
              </w:rPr>
              <w:t>)</w:t>
            </w:r>
            <w:r w:rsidR="00017F0C">
              <w:rPr>
                <w:rFonts w:ascii="Times New Roman" w:hAnsi="Times New Roman" w:cs="Times New Roman"/>
                <w:sz w:val="20"/>
                <w:szCs w:val="20"/>
              </w:rPr>
              <w:t xml:space="preserve"> е задължението да осигури устойчивост на инвестицията. </w:t>
            </w:r>
          </w:p>
          <w:p w14:paraId="12EAE5D7" w14:textId="4C716401" w:rsidR="003C3121" w:rsidRDefault="00290694" w:rsidP="008B5DD9">
            <w:pPr>
              <w:tabs>
                <w:tab w:val="left" w:pos="370"/>
              </w:tabs>
              <w:jc w:val="both"/>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lang w:val="en-US"/>
              </w:rPr>
              <w:t xml:space="preserve">) </w:t>
            </w:r>
            <w:r w:rsidR="00A037FE">
              <w:rPr>
                <w:rFonts w:ascii="Times New Roman" w:hAnsi="Times New Roman" w:cs="Times New Roman"/>
                <w:sz w:val="20"/>
                <w:szCs w:val="20"/>
              </w:rPr>
              <w:t xml:space="preserve">Секторните ограничения </w:t>
            </w:r>
            <w:r w:rsidR="00C53854">
              <w:rPr>
                <w:rFonts w:ascii="Times New Roman" w:hAnsi="Times New Roman" w:cs="Times New Roman"/>
                <w:sz w:val="20"/>
                <w:szCs w:val="20"/>
              </w:rPr>
              <w:t xml:space="preserve">са относими към икономическата дейност, за която </w:t>
            </w:r>
            <w:r w:rsidR="00C53854" w:rsidRPr="006716AA">
              <w:rPr>
                <w:rFonts w:ascii="Times New Roman" w:hAnsi="Times New Roman" w:cs="Times New Roman"/>
                <w:b/>
                <w:bCs/>
                <w:sz w:val="20"/>
                <w:szCs w:val="20"/>
              </w:rPr>
              <w:t>кандидатът заявява подкрепа</w:t>
            </w:r>
            <w:r w:rsidR="008B5DD9">
              <w:rPr>
                <w:rFonts w:ascii="Times New Roman" w:hAnsi="Times New Roman" w:cs="Times New Roman"/>
                <w:sz w:val="20"/>
                <w:szCs w:val="20"/>
              </w:rPr>
              <w:t>, т.е. към кандидата, съгласно т. 4</w:t>
            </w:r>
            <w:r w:rsidR="008B5DD9">
              <w:rPr>
                <w:rFonts w:ascii="Times New Roman" w:hAnsi="Times New Roman" w:cs="Times New Roman"/>
                <w:sz w:val="20"/>
                <w:szCs w:val="20"/>
                <w:lang w:val="en-US"/>
              </w:rPr>
              <w:t xml:space="preserve">) </w:t>
            </w:r>
            <w:r w:rsidR="008B5DD9">
              <w:rPr>
                <w:rFonts w:ascii="Times New Roman" w:hAnsi="Times New Roman" w:cs="Times New Roman"/>
                <w:sz w:val="20"/>
                <w:szCs w:val="20"/>
              </w:rPr>
              <w:t>на стр. 17-18 от УК, раздел 6 „</w:t>
            </w:r>
            <w:r w:rsidR="00A037FE" w:rsidRPr="00A037FE">
              <w:rPr>
                <w:rFonts w:ascii="Times New Roman" w:hAnsi="Times New Roman" w:cs="Times New Roman"/>
                <w:sz w:val="20"/>
                <w:szCs w:val="20"/>
              </w:rPr>
              <w:t>Допустими кандидати</w:t>
            </w:r>
            <w:r w:rsidR="008B5DD9">
              <w:rPr>
                <w:rFonts w:ascii="Times New Roman" w:hAnsi="Times New Roman" w:cs="Times New Roman"/>
                <w:sz w:val="20"/>
                <w:szCs w:val="20"/>
              </w:rPr>
              <w:t xml:space="preserve">“, подраздел </w:t>
            </w:r>
            <w:r w:rsidR="00A037FE" w:rsidRPr="00A037FE">
              <w:rPr>
                <w:rFonts w:ascii="Times New Roman" w:hAnsi="Times New Roman" w:cs="Times New Roman"/>
                <w:sz w:val="20"/>
                <w:szCs w:val="20"/>
              </w:rPr>
              <w:t>6.1.</w:t>
            </w:r>
            <w:r w:rsidR="008B5DD9">
              <w:rPr>
                <w:rFonts w:ascii="Times New Roman" w:hAnsi="Times New Roman" w:cs="Times New Roman"/>
                <w:sz w:val="20"/>
                <w:szCs w:val="20"/>
              </w:rPr>
              <w:t xml:space="preserve"> „</w:t>
            </w:r>
            <w:r w:rsidR="00A037FE" w:rsidRPr="00A037FE">
              <w:rPr>
                <w:rFonts w:ascii="Times New Roman" w:hAnsi="Times New Roman" w:cs="Times New Roman"/>
                <w:sz w:val="20"/>
                <w:szCs w:val="20"/>
              </w:rPr>
              <w:t>Критерии за допустимост на кандидатите</w:t>
            </w:r>
            <w:r w:rsidR="008B5DD9">
              <w:rPr>
                <w:rFonts w:ascii="Times New Roman" w:hAnsi="Times New Roman" w:cs="Times New Roman"/>
                <w:sz w:val="20"/>
                <w:szCs w:val="20"/>
              </w:rPr>
              <w:t>“</w:t>
            </w:r>
            <w:r w:rsidR="00853CC0">
              <w:rPr>
                <w:rFonts w:ascii="Times New Roman" w:hAnsi="Times New Roman" w:cs="Times New Roman"/>
                <w:sz w:val="20"/>
                <w:szCs w:val="20"/>
              </w:rPr>
              <w:t xml:space="preserve">, като за всяко от ограниченията е указано към кой режим на държавна помощ е относим. </w:t>
            </w:r>
          </w:p>
          <w:p w14:paraId="43F8C873" w14:textId="4B1CAB59" w:rsidR="0048350C" w:rsidRPr="00331130" w:rsidRDefault="005E0A4A" w:rsidP="005E0A4A">
            <w:pPr>
              <w:jc w:val="both"/>
              <w:rPr>
                <w:rFonts w:ascii="Times New Roman" w:hAnsi="Times New Roman" w:cs="Times New Roman"/>
                <w:sz w:val="20"/>
                <w:szCs w:val="20"/>
                <w:lang w:val="en-US"/>
              </w:rPr>
            </w:pPr>
            <w:r>
              <w:rPr>
                <w:rFonts w:ascii="Times New Roman" w:hAnsi="Times New Roman" w:cs="Times New Roman"/>
                <w:sz w:val="20"/>
                <w:szCs w:val="20"/>
              </w:rPr>
              <w:t>5</w:t>
            </w:r>
            <w:r>
              <w:rPr>
                <w:rFonts w:ascii="Times New Roman" w:hAnsi="Times New Roman" w:cs="Times New Roman"/>
                <w:sz w:val="20"/>
                <w:szCs w:val="20"/>
                <w:lang w:val="en-US"/>
              </w:rPr>
              <w:t xml:space="preserve">) </w:t>
            </w:r>
            <w:r w:rsidR="008E6F32">
              <w:rPr>
                <w:rFonts w:ascii="Times New Roman" w:hAnsi="Times New Roman" w:cs="Times New Roman"/>
                <w:sz w:val="20"/>
                <w:szCs w:val="20"/>
              </w:rPr>
              <w:t xml:space="preserve">Изискването за стимулиращ ефект е относимо към Дейност 2 и Дейност 3 от настоящата инвестиция </w:t>
            </w:r>
            <w:r w:rsidR="008E6F32">
              <w:rPr>
                <w:rFonts w:ascii="Times New Roman" w:hAnsi="Times New Roman" w:cs="Times New Roman"/>
                <w:sz w:val="20"/>
                <w:szCs w:val="20"/>
                <w:lang w:val="en-US"/>
              </w:rPr>
              <w:t>(</w:t>
            </w:r>
            <w:r w:rsidR="008E6F32">
              <w:rPr>
                <w:rFonts w:ascii="Times New Roman" w:hAnsi="Times New Roman" w:cs="Times New Roman"/>
                <w:sz w:val="20"/>
                <w:szCs w:val="20"/>
              </w:rPr>
              <w:t>процедура</w:t>
            </w:r>
            <w:r w:rsidR="008E6F32">
              <w:rPr>
                <w:rFonts w:ascii="Times New Roman" w:hAnsi="Times New Roman" w:cs="Times New Roman"/>
                <w:sz w:val="20"/>
                <w:szCs w:val="20"/>
                <w:lang w:val="en-US"/>
              </w:rPr>
              <w:t>)</w:t>
            </w:r>
            <w:r w:rsidR="008E6F32">
              <w:rPr>
                <w:rFonts w:ascii="Times New Roman" w:hAnsi="Times New Roman" w:cs="Times New Roman"/>
                <w:sz w:val="20"/>
                <w:szCs w:val="20"/>
              </w:rPr>
              <w:t xml:space="preserve">. </w:t>
            </w:r>
            <w:r w:rsidR="0048350C">
              <w:rPr>
                <w:rFonts w:ascii="Times New Roman" w:hAnsi="Times New Roman" w:cs="Times New Roman"/>
                <w:sz w:val="20"/>
                <w:szCs w:val="20"/>
              </w:rPr>
              <w:t>Н</w:t>
            </w:r>
            <w:r w:rsidR="0048350C" w:rsidRPr="0048350C">
              <w:rPr>
                <w:rFonts w:ascii="Times New Roman" w:hAnsi="Times New Roman" w:cs="Times New Roman"/>
                <w:sz w:val="20"/>
                <w:szCs w:val="20"/>
                <w:lang w:val="en-US"/>
              </w:rPr>
              <w:t>алич</w:t>
            </w:r>
            <w:r w:rsidR="0048350C">
              <w:rPr>
                <w:rFonts w:ascii="Times New Roman" w:hAnsi="Times New Roman" w:cs="Times New Roman"/>
                <w:sz w:val="20"/>
                <w:szCs w:val="20"/>
              </w:rPr>
              <w:t>ието на</w:t>
            </w:r>
            <w:r w:rsidR="0048350C" w:rsidRPr="0048350C">
              <w:rPr>
                <w:rFonts w:ascii="Times New Roman" w:hAnsi="Times New Roman" w:cs="Times New Roman"/>
                <w:sz w:val="20"/>
                <w:szCs w:val="20"/>
                <w:lang w:val="en-US"/>
              </w:rPr>
              <w:t xml:space="preserve"> разработен инвестиционен/работен проект</w:t>
            </w:r>
            <w:r w:rsidR="0048350C">
              <w:rPr>
                <w:rFonts w:ascii="Times New Roman" w:hAnsi="Times New Roman" w:cs="Times New Roman"/>
                <w:sz w:val="20"/>
                <w:szCs w:val="20"/>
              </w:rPr>
              <w:t xml:space="preserve"> преди датата на кандидатстване </w:t>
            </w:r>
            <w:r w:rsidR="0048350C">
              <w:rPr>
                <w:rFonts w:ascii="Times New Roman" w:hAnsi="Times New Roman" w:cs="Times New Roman"/>
                <w:sz w:val="20"/>
                <w:szCs w:val="20"/>
                <w:lang w:val="en-US"/>
              </w:rPr>
              <w:t>(</w:t>
            </w:r>
            <w:r w:rsidR="0048350C">
              <w:rPr>
                <w:rFonts w:ascii="Times New Roman" w:hAnsi="Times New Roman" w:cs="Times New Roman"/>
                <w:sz w:val="20"/>
                <w:szCs w:val="20"/>
              </w:rPr>
              <w:t xml:space="preserve">подаване на </w:t>
            </w:r>
            <w:r w:rsidR="00F138D5">
              <w:rPr>
                <w:rFonts w:ascii="Times New Roman" w:hAnsi="Times New Roman" w:cs="Times New Roman"/>
                <w:sz w:val="20"/>
                <w:szCs w:val="20"/>
              </w:rPr>
              <w:t>ПИИ</w:t>
            </w:r>
            <w:r w:rsidR="0048350C">
              <w:rPr>
                <w:rFonts w:ascii="Times New Roman" w:hAnsi="Times New Roman" w:cs="Times New Roman"/>
                <w:sz w:val="20"/>
                <w:szCs w:val="20"/>
                <w:lang w:val="en-US"/>
              </w:rPr>
              <w:t>)</w:t>
            </w:r>
            <w:r w:rsidR="00DE1990">
              <w:rPr>
                <w:rFonts w:ascii="Times New Roman" w:hAnsi="Times New Roman" w:cs="Times New Roman"/>
                <w:sz w:val="20"/>
                <w:szCs w:val="20"/>
              </w:rPr>
              <w:t xml:space="preserve">, при условие че </w:t>
            </w:r>
            <w:r w:rsidR="008E6F32">
              <w:rPr>
                <w:rFonts w:ascii="Times New Roman" w:hAnsi="Times New Roman" w:cs="Times New Roman"/>
                <w:sz w:val="20"/>
                <w:szCs w:val="20"/>
              </w:rPr>
              <w:t>работите по проекта не са започнали, по смисъла на чл.</w:t>
            </w:r>
            <w:r w:rsidR="008E6F32" w:rsidRPr="008E6F32">
              <w:rPr>
                <w:rFonts w:ascii="Times New Roman" w:hAnsi="Times New Roman" w:cs="Times New Roman"/>
                <w:sz w:val="20"/>
                <w:szCs w:val="20"/>
                <w:lang w:val="en-US"/>
              </w:rPr>
              <w:t xml:space="preserve"> </w:t>
            </w:r>
            <w:r w:rsidR="008E6F32">
              <w:rPr>
                <w:rFonts w:ascii="Times New Roman" w:hAnsi="Times New Roman" w:cs="Times New Roman"/>
                <w:sz w:val="20"/>
                <w:szCs w:val="20"/>
              </w:rPr>
              <w:t>2</w:t>
            </w:r>
            <w:r w:rsidR="008E6F32" w:rsidRPr="008E6F32">
              <w:rPr>
                <w:rFonts w:ascii="Times New Roman" w:hAnsi="Times New Roman" w:cs="Times New Roman"/>
                <w:sz w:val="20"/>
                <w:szCs w:val="20"/>
                <w:lang w:val="en-US"/>
              </w:rPr>
              <w:t>, т. 23 от Регламент (ЕС) № 651/2014,</w:t>
            </w:r>
            <w:r w:rsidR="008E6F32">
              <w:rPr>
                <w:rFonts w:ascii="Times New Roman" w:hAnsi="Times New Roman" w:cs="Times New Roman"/>
                <w:sz w:val="20"/>
                <w:szCs w:val="20"/>
              </w:rPr>
              <w:t xml:space="preserve"> </w:t>
            </w:r>
            <w:r w:rsidR="008A701D">
              <w:rPr>
                <w:rFonts w:ascii="Times New Roman" w:hAnsi="Times New Roman" w:cs="Times New Roman"/>
                <w:sz w:val="20"/>
                <w:szCs w:val="20"/>
              </w:rPr>
              <w:t>т.е. не само не са започнал</w:t>
            </w:r>
            <w:r w:rsidR="00EF5CC7">
              <w:rPr>
                <w:rFonts w:ascii="Times New Roman" w:hAnsi="Times New Roman" w:cs="Times New Roman"/>
                <w:sz w:val="20"/>
                <w:szCs w:val="20"/>
              </w:rPr>
              <w:t>и</w:t>
            </w:r>
            <w:r w:rsidR="008A701D">
              <w:rPr>
                <w:rFonts w:ascii="Times New Roman" w:hAnsi="Times New Roman" w:cs="Times New Roman"/>
                <w:sz w:val="20"/>
                <w:szCs w:val="20"/>
              </w:rPr>
              <w:t xml:space="preserve"> строителните работи, но </w:t>
            </w:r>
            <w:r w:rsidR="00EF5CC7">
              <w:rPr>
                <w:rFonts w:ascii="Times New Roman" w:hAnsi="Times New Roman" w:cs="Times New Roman"/>
                <w:sz w:val="20"/>
                <w:szCs w:val="20"/>
              </w:rPr>
              <w:t>и не е обявена обществена поръчка/процедура за възлагане на изпълнител на съответните СМР</w:t>
            </w:r>
            <w:r w:rsidR="008A701D">
              <w:rPr>
                <w:rFonts w:ascii="Times New Roman" w:hAnsi="Times New Roman" w:cs="Times New Roman"/>
                <w:sz w:val="20"/>
                <w:szCs w:val="20"/>
              </w:rPr>
              <w:t>,</w:t>
            </w:r>
            <w:r w:rsidR="00331130">
              <w:rPr>
                <w:rFonts w:ascii="Times New Roman" w:hAnsi="Times New Roman" w:cs="Times New Roman"/>
                <w:sz w:val="20"/>
                <w:szCs w:val="20"/>
              </w:rPr>
              <w:t xml:space="preserve"> не</w:t>
            </w:r>
            <w:r w:rsidR="009B332B">
              <w:rPr>
                <w:rFonts w:ascii="Times New Roman" w:hAnsi="Times New Roman" w:cs="Times New Roman"/>
                <w:sz w:val="20"/>
                <w:szCs w:val="20"/>
              </w:rPr>
              <w:t xml:space="preserve"> осуетява стимулиращия ефект и не</w:t>
            </w:r>
            <w:r w:rsidR="00331130">
              <w:rPr>
                <w:rFonts w:ascii="Times New Roman" w:hAnsi="Times New Roman" w:cs="Times New Roman"/>
                <w:sz w:val="20"/>
                <w:szCs w:val="20"/>
              </w:rPr>
              <w:t xml:space="preserve"> е пречка </w:t>
            </w:r>
            <w:r w:rsidR="00331130">
              <w:rPr>
                <w:rFonts w:ascii="Times New Roman" w:hAnsi="Times New Roman" w:cs="Times New Roman"/>
                <w:sz w:val="20"/>
                <w:szCs w:val="20"/>
                <w:lang w:val="en-US"/>
              </w:rPr>
              <w:t>(</w:t>
            </w:r>
            <w:r w:rsidR="00331130">
              <w:rPr>
                <w:rFonts w:ascii="Times New Roman" w:hAnsi="Times New Roman" w:cs="Times New Roman"/>
                <w:sz w:val="20"/>
                <w:szCs w:val="20"/>
              </w:rPr>
              <w:t>допустимо е</w:t>
            </w:r>
            <w:r w:rsidR="00331130">
              <w:rPr>
                <w:rFonts w:ascii="Times New Roman" w:hAnsi="Times New Roman" w:cs="Times New Roman"/>
                <w:sz w:val="20"/>
                <w:szCs w:val="20"/>
                <w:lang w:val="en-US"/>
              </w:rPr>
              <w:t>)</w:t>
            </w:r>
            <w:r w:rsidR="008A701D">
              <w:rPr>
                <w:rFonts w:ascii="Times New Roman" w:hAnsi="Times New Roman" w:cs="Times New Roman"/>
                <w:sz w:val="20"/>
                <w:szCs w:val="20"/>
              </w:rPr>
              <w:t xml:space="preserve"> </w:t>
            </w:r>
            <w:r w:rsidR="00331130">
              <w:rPr>
                <w:rFonts w:ascii="Times New Roman" w:hAnsi="Times New Roman" w:cs="Times New Roman"/>
                <w:sz w:val="20"/>
                <w:szCs w:val="20"/>
              </w:rPr>
              <w:t xml:space="preserve">кандидатът да заяви финансиране за </w:t>
            </w:r>
            <w:r w:rsidR="009B332B">
              <w:rPr>
                <w:rFonts w:ascii="Times New Roman" w:hAnsi="Times New Roman" w:cs="Times New Roman"/>
                <w:sz w:val="20"/>
                <w:szCs w:val="20"/>
              </w:rPr>
              <w:t>Де</w:t>
            </w:r>
            <w:r w:rsidR="00331130">
              <w:rPr>
                <w:rFonts w:ascii="Times New Roman" w:hAnsi="Times New Roman" w:cs="Times New Roman"/>
                <w:sz w:val="20"/>
                <w:szCs w:val="20"/>
              </w:rPr>
              <w:t>йност</w:t>
            </w:r>
            <w:r w:rsidR="009B332B">
              <w:rPr>
                <w:rFonts w:ascii="Times New Roman" w:hAnsi="Times New Roman" w:cs="Times New Roman"/>
                <w:sz w:val="20"/>
                <w:szCs w:val="20"/>
              </w:rPr>
              <w:t xml:space="preserve"> 2, като разходите за изготвяне на работния проект, извършени преди дадата на кандидатстване, са недопустими за финансиране. </w:t>
            </w:r>
          </w:p>
          <w:p w14:paraId="5DD33778" w14:textId="154FD54B" w:rsidR="00FE6CA9" w:rsidRDefault="00C2190E" w:rsidP="00E54BFF">
            <w:pPr>
              <w:tabs>
                <w:tab w:val="left" w:pos="370"/>
              </w:tabs>
              <w:jc w:val="both"/>
              <w:rPr>
                <w:rFonts w:ascii="Times New Roman" w:hAnsi="Times New Roman" w:cs="Times New Roman"/>
                <w:sz w:val="20"/>
                <w:szCs w:val="20"/>
              </w:rPr>
            </w:pPr>
            <w:r w:rsidRPr="00C2190E">
              <w:rPr>
                <w:rFonts w:ascii="Times New Roman" w:hAnsi="Times New Roman" w:cs="Times New Roman"/>
                <w:sz w:val="20"/>
                <w:szCs w:val="20"/>
                <w:lang w:val="en-US"/>
              </w:rPr>
              <w:t>6)</w:t>
            </w:r>
            <w:r w:rsidRPr="00C2190E">
              <w:rPr>
                <w:rFonts w:ascii="Times New Roman" w:hAnsi="Times New Roman" w:cs="Times New Roman"/>
                <w:sz w:val="20"/>
                <w:szCs w:val="20"/>
                <w:lang w:val="en-US"/>
              </w:rPr>
              <w:tab/>
            </w:r>
            <w:r w:rsidR="00592344">
              <w:rPr>
                <w:rFonts w:ascii="Times New Roman" w:hAnsi="Times New Roman" w:cs="Times New Roman"/>
                <w:sz w:val="20"/>
                <w:szCs w:val="20"/>
              </w:rPr>
              <w:t xml:space="preserve">Съгласно раздел 7 „Бюждет“ на стр. 20-21 от Приложение № 16 </w:t>
            </w:r>
            <w:r w:rsidR="00592344">
              <w:rPr>
                <w:rFonts w:ascii="Times New Roman" w:hAnsi="Times New Roman" w:cs="Times New Roman"/>
                <w:sz w:val="20"/>
                <w:szCs w:val="20"/>
                <w:lang w:val="en-US"/>
              </w:rPr>
              <w:t>(</w:t>
            </w:r>
            <w:r w:rsidR="00592344">
              <w:rPr>
                <w:rFonts w:ascii="Times New Roman" w:hAnsi="Times New Roman" w:cs="Times New Roman"/>
                <w:sz w:val="20"/>
                <w:szCs w:val="20"/>
              </w:rPr>
              <w:t>указанията за попълване на електронен формуляр за кандидатстване) към УК</w:t>
            </w:r>
            <w:r w:rsidR="00FE6CA9">
              <w:rPr>
                <w:rFonts w:ascii="Times New Roman" w:hAnsi="Times New Roman" w:cs="Times New Roman"/>
                <w:sz w:val="20"/>
                <w:szCs w:val="20"/>
              </w:rPr>
              <w:t>:</w:t>
            </w:r>
          </w:p>
          <w:p w14:paraId="326DFDF2" w14:textId="65A12F3C" w:rsidR="00FE6CA9" w:rsidRPr="00FE6CA9" w:rsidRDefault="00FE6CA9" w:rsidP="00AC025C">
            <w:pPr>
              <w:jc w:val="both"/>
              <w:rPr>
                <w:rFonts w:ascii="Times New Roman" w:hAnsi="Times New Roman" w:cs="Times New Roman"/>
                <w:i/>
                <w:iCs/>
                <w:sz w:val="20"/>
                <w:szCs w:val="20"/>
              </w:rPr>
            </w:pPr>
            <w:r w:rsidRPr="00FE6CA9">
              <w:rPr>
                <w:rFonts w:ascii="Times New Roman" w:hAnsi="Times New Roman" w:cs="Times New Roman"/>
                <w:i/>
                <w:iCs/>
                <w:sz w:val="20"/>
                <w:szCs w:val="20"/>
              </w:rPr>
              <w:t>„</w:t>
            </w:r>
            <w:r w:rsidR="00592344" w:rsidRPr="00FE6CA9">
              <w:rPr>
                <w:rFonts w:ascii="Times New Roman" w:hAnsi="Times New Roman" w:cs="Times New Roman"/>
                <w:i/>
                <w:iCs/>
                <w:sz w:val="20"/>
                <w:szCs w:val="20"/>
              </w:rPr>
              <w:t>За целите на настоящата процедура в раздел 6 „Бюджет“ стойността на безвъзмездното финансиране е съгласно посочените в т. 11. „Интензитет на безвъзмездното финансиране“ от Условията за кандидатстване, вследствие на което кандидатите трябва да попълнят колона БФП/ЕС и колона „СФ“ за всеки бюджетен ред, като спазят процентното съотношение на безвъзмездната финансова помощ и собственото финансиране.</w:t>
            </w:r>
          </w:p>
          <w:p w14:paraId="3257D455" w14:textId="77777777" w:rsidR="00973716" w:rsidRDefault="00592344" w:rsidP="004B4CD4">
            <w:pPr>
              <w:jc w:val="both"/>
              <w:rPr>
                <w:rFonts w:ascii="Times New Roman" w:hAnsi="Times New Roman" w:cs="Times New Roman"/>
                <w:i/>
                <w:iCs/>
                <w:sz w:val="20"/>
                <w:szCs w:val="20"/>
              </w:rPr>
            </w:pPr>
            <w:r w:rsidRPr="00FE6CA9">
              <w:rPr>
                <w:rFonts w:ascii="Times New Roman" w:hAnsi="Times New Roman" w:cs="Times New Roman"/>
                <w:i/>
                <w:iCs/>
                <w:sz w:val="20"/>
                <w:szCs w:val="20"/>
              </w:rPr>
              <w:t xml:space="preserve">Бюджетните раздели са разписани съгласно типовете допустими разходи по настоящата процедура, като всеки бюджетен раздел съответства на допустимите дейности, съгласно Условията за кандидатстване. При попълване на посочените бюджетни раздели от 1 до 4 в раздел „Бюджет“, от Формуляра за кандидатстване, Кандидатът следва да ги разпредели по допустими дейности, като добави бюджетен ред </w:t>
            </w:r>
            <w:r w:rsidRPr="00FE6CA9">
              <w:rPr>
                <w:rFonts w:ascii="Times New Roman" w:hAnsi="Times New Roman" w:cs="Times New Roman"/>
                <w:i/>
                <w:iCs/>
                <w:sz w:val="20"/>
                <w:szCs w:val="20"/>
              </w:rPr>
              <w:lastRenderedPageBreak/>
              <w:t>от трето ниво (1.1, 1.2, 2.1, 2.2, 2.3 и пр.) за всяка от допустимите дейности, за които е приложим този разход.</w:t>
            </w:r>
            <w:r w:rsidR="00FE6CA9" w:rsidRPr="00FE6CA9">
              <w:rPr>
                <w:rFonts w:ascii="Times New Roman" w:hAnsi="Times New Roman" w:cs="Times New Roman"/>
                <w:i/>
                <w:iCs/>
                <w:sz w:val="20"/>
                <w:szCs w:val="20"/>
              </w:rPr>
              <w:t>“</w:t>
            </w:r>
          </w:p>
          <w:p w14:paraId="6CDD25BD" w14:textId="18304EF5" w:rsidR="003C3121" w:rsidRPr="00C929BA" w:rsidRDefault="00973716" w:rsidP="00E54BFF">
            <w:pPr>
              <w:jc w:val="both"/>
              <w:rPr>
                <w:rFonts w:ascii="Times New Roman" w:hAnsi="Times New Roman" w:cs="Times New Roman"/>
                <w:sz w:val="20"/>
                <w:szCs w:val="20"/>
              </w:rPr>
            </w:pPr>
            <w:r>
              <w:rPr>
                <w:rFonts w:ascii="Times New Roman" w:hAnsi="Times New Roman" w:cs="Times New Roman"/>
                <w:sz w:val="20"/>
                <w:szCs w:val="20"/>
              </w:rPr>
              <w:t>Н</w:t>
            </w:r>
            <w:r w:rsidR="002429FB">
              <w:rPr>
                <w:rFonts w:ascii="Times New Roman" w:hAnsi="Times New Roman" w:cs="Times New Roman"/>
                <w:sz w:val="20"/>
                <w:szCs w:val="20"/>
              </w:rPr>
              <w:t xml:space="preserve">епреките разходи участват във формирането на общата стойност/сума на инвестиционния проект </w:t>
            </w:r>
            <w:r w:rsidR="004B4CD4">
              <w:rPr>
                <w:rFonts w:ascii="Times New Roman" w:hAnsi="Times New Roman" w:cs="Times New Roman"/>
                <w:sz w:val="20"/>
                <w:szCs w:val="20"/>
                <w:lang w:val="en-US"/>
              </w:rPr>
              <w:t>(</w:t>
            </w:r>
            <w:r w:rsidR="004B4CD4">
              <w:rPr>
                <w:rFonts w:ascii="Times New Roman" w:hAnsi="Times New Roman" w:cs="Times New Roman"/>
                <w:sz w:val="20"/>
                <w:szCs w:val="20"/>
              </w:rPr>
              <w:t>ПИИ</w:t>
            </w:r>
            <w:r w:rsidR="004B4CD4">
              <w:rPr>
                <w:rFonts w:ascii="Times New Roman" w:hAnsi="Times New Roman" w:cs="Times New Roman"/>
                <w:sz w:val="20"/>
                <w:szCs w:val="20"/>
                <w:lang w:val="en-US"/>
              </w:rPr>
              <w:t>)</w:t>
            </w:r>
            <w:r>
              <w:rPr>
                <w:rFonts w:ascii="Times New Roman" w:hAnsi="Times New Roman" w:cs="Times New Roman"/>
                <w:sz w:val="20"/>
                <w:szCs w:val="20"/>
              </w:rPr>
              <w:t xml:space="preserve">, посочена в последната колона на бюджета, </w:t>
            </w:r>
            <w:r w:rsidR="001556FC">
              <w:rPr>
                <w:rFonts w:ascii="Times New Roman" w:hAnsi="Times New Roman" w:cs="Times New Roman"/>
                <w:sz w:val="20"/>
                <w:szCs w:val="20"/>
              </w:rPr>
              <w:t xml:space="preserve">като конкретният размер/стойност на съответните непреки разходи се посочва в колона „СФ“ </w:t>
            </w:r>
            <w:r w:rsidR="001556FC">
              <w:rPr>
                <w:rFonts w:ascii="Times New Roman" w:hAnsi="Times New Roman" w:cs="Times New Roman"/>
                <w:sz w:val="20"/>
                <w:szCs w:val="20"/>
                <w:lang w:val="en-US"/>
              </w:rPr>
              <w:t>(</w:t>
            </w:r>
            <w:r w:rsidR="001556FC">
              <w:rPr>
                <w:rFonts w:ascii="Times New Roman" w:hAnsi="Times New Roman" w:cs="Times New Roman"/>
                <w:sz w:val="20"/>
                <w:szCs w:val="20"/>
              </w:rPr>
              <w:t>собствено финансиране</w:t>
            </w:r>
            <w:r w:rsidR="001556FC">
              <w:rPr>
                <w:rFonts w:ascii="Times New Roman" w:hAnsi="Times New Roman" w:cs="Times New Roman"/>
                <w:sz w:val="20"/>
                <w:szCs w:val="20"/>
                <w:lang w:val="en-US"/>
              </w:rPr>
              <w:t>)</w:t>
            </w:r>
            <w:r w:rsidR="001556FC">
              <w:rPr>
                <w:rFonts w:ascii="Times New Roman" w:hAnsi="Times New Roman" w:cs="Times New Roman"/>
                <w:sz w:val="20"/>
                <w:szCs w:val="20"/>
              </w:rPr>
              <w:t>.</w:t>
            </w:r>
          </w:p>
        </w:tc>
      </w:tr>
    </w:tbl>
    <w:p w14:paraId="3C16790D" w14:textId="6C959B68" w:rsidR="005C1324" w:rsidRPr="002C501F" w:rsidRDefault="005C1324" w:rsidP="00FE751C">
      <w:pPr>
        <w:rPr>
          <w:rFonts w:ascii="Times New Roman" w:hAnsi="Times New Roman" w:cs="Times New Roman"/>
          <w:sz w:val="20"/>
          <w:szCs w:val="20"/>
        </w:rPr>
      </w:pPr>
    </w:p>
    <w:sectPr w:rsidR="005C1324" w:rsidRPr="002C501F" w:rsidSect="00A0200A">
      <w:headerReference w:type="default" r:id="rId8"/>
      <w:footerReference w:type="default" r:id="rId9"/>
      <w:pgSz w:w="16838" w:h="11906" w:orient="landscape"/>
      <w:pgMar w:top="567" w:right="284" w:bottom="284" w:left="851" w:header="283"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209157" w14:textId="77777777" w:rsidR="00A947BA" w:rsidRDefault="00A947BA" w:rsidP="002325A3">
      <w:pPr>
        <w:spacing w:after="0" w:line="240" w:lineRule="auto"/>
      </w:pPr>
      <w:r>
        <w:separator/>
      </w:r>
    </w:p>
  </w:endnote>
  <w:endnote w:type="continuationSeparator" w:id="0">
    <w:p w14:paraId="4AFCD9CB" w14:textId="77777777" w:rsidR="00A947BA" w:rsidRDefault="00A947BA" w:rsidP="0023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PSM T"/>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3433681"/>
      <w:docPartObj>
        <w:docPartGallery w:val="Page Numbers (Bottom of Page)"/>
        <w:docPartUnique/>
      </w:docPartObj>
    </w:sdtPr>
    <w:sdtEndPr>
      <w:rPr>
        <w:noProof/>
      </w:rPr>
    </w:sdtEndPr>
    <w:sdtContent>
      <w:p w14:paraId="0ABB7AF0" w14:textId="37446EDA" w:rsidR="00750C00" w:rsidRDefault="00750C00">
        <w:pPr>
          <w:pStyle w:val="Footer"/>
          <w:jc w:val="right"/>
        </w:pPr>
        <w:r>
          <w:fldChar w:fldCharType="begin"/>
        </w:r>
        <w:r>
          <w:instrText xml:space="preserve"> PAGE   \* MERGEFORMAT </w:instrText>
        </w:r>
        <w:r>
          <w:fldChar w:fldCharType="separate"/>
        </w:r>
        <w:r w:rsidR="007E099A">
          <w:rPr>
            <w:noProof/>
          </w:rPr>
          <w:t>9</w:t>
        </w:r>
        <w:r>
          <w:rPr>
            <w:noProof/>
          </w:rPr>
          <w:fldChar w:fldCharType="end"/>
        </w:r>
      </w:p>
    </w:sdtContent>
  </w:sdt>
  <w:p w14:paraId="55680847" w14:textId="77777777" w:rsidR="00750C00" w:rsidRDefault="00750C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BAEFD7" w14:textId="77777777" w:rsidR="00A947BA" w:rsidRDefault="00A947BA" w:rsidP="002325A3">
      <w:pPr>
        <w:spacing w:after="0" w:line="240" w:lineRule="auto"/>
      </w:pPr>
      <w:r>
        <w:separator/>
      </w:r>
    </w:p>
  </w:footnote>
  <w:footnote w:type="continuationSeparator" w:id="0">
    <w:p w14:paraId="0A449AAE" w14:textId="77777777" w:rsidR="00A947BA" w:rsidRDefault="00A947BA" w:rsidP="00232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58"/>
      <w:gridCol w:w="8654"/>
    </w:tblGrid>
    <w:tr w:rsidR="00750C00" w:rsidRPr="00D37512" w14:paraId="2841BF7C" w14:textId="77777777" w:rsidTr="000E0E6F">
      <w:trPr>
        <w:trHeight w:val="713"/>
        <w:jc w:val="center"/>
      </w:trPr>
      <w:tc>
        <w:tcPr>
          <w:tcW w:w="6658" w:type="dxa"/>
        </w:tcPr>
        <w:p w14:paraId="5EFFB7C3" w14:textId="43E62DF6" w:rsidR="00750C00" w:rsidRPr="009B15BB" w:rsidRDefault="00750C00" w:rsidP="00A95508">
          <w:pPr>
            <w:tabs>
              <w:tab w:val="center" w:pos="4703"/>
              <w:tab w:val="right" w:pos="9406"/>
            </w:tabs>
            <w:spacing w:before="100" w:beforeAutospacing="1" w:after="100" w:afterAutospacing="1" w:line="240" w:lineRule="auto"/>
            <w:rPr>
              <w:rFonts w:ascii="Calibri" w:eastAsia="Calibri" w:hAnsi="Calibri" w:cs="Times New Roman"/>
              <w:b/>
              <w:i/>
              <w:noProof/>
              <w:sz w:val="20"/>
              <w:szCs w:val="20"/>
              <w:lang w:val="en-GB" w:eastAsia="bg-BG"/>
            </w:rPr>
          </w:pPr>
          <w:r>
            <w:rPr>
              <w:rFonts w:ascii="Calibri" w:eastAsia="Calibri" w:hAnsi="Calibri" w:cs="Times New Roman"/>
              <w:b/>
              <w:i/>
              <w:noProof/>
              <w:sz w:val="20"/>
              <w:szCs w:val="20"/>
              <w:lang w:val="en-GB" w:eastAsia="bg-BG"/>
            </w:rPr>
            <w:t xml:space="preserve">   </w:t>
          </w:r>
          <w:r w:rsidRPr="000E0E6F">
            <w:rPr>
              <w:rFonts w:ascii="Calibri" w:eastAsia="Calibri" w:hAnsi="Calibri" w:cs="Times New Roman"/>
              <w:b/>
              <w:i/>
              <w:noProof/>
              <w:sz w:val="20"/>
              <w:szCs w:val="20"/>
              <w:lang w:eastAsia="bg-BG"/>
            </w:rPr>
            <w:drawing>
              <wp:inline distT="0" distB="0" distL="0" distR="0" wp14:anchorId="0AEDA246" wp14:editId="0BE14A54">
                <wp:extent cx="4006633" cy="1155802"/>
                <wp:effectExtent l="0" t="0" r="0" b="6350"/>
                <wp:docPr id="1" name="Picture 1" descr="C:\Users\ALBENA~1\AppData\Local\Temp\7zO0E94B040\BG Финансирано от Европейския съюз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NA~1\AppData\Local\Temp\7zO0E94B040\BG Финансирано от Европейския съюз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4063" cy="1183908"/>
                        </a:xfrm>
                        <a:prstGeom prst="rect">
                          <a:avLst/>
                        </a:prstGeom>
                        <a:noFill/>
                        <a:ln>
                          <a:noFill/>
                        </a:ln>
                      </pic:spPr>
                    </pic:pic>
                  </a:graphicData>
                </a:graphic>
              </wp:inline>
            </w:drawing>
          </w:r>
        </w:p>
      </w:tc>
      <w:tc>
        <w:tcPr>
          <w:tcW w:w="8654" w:type="dxa"/>
          <w:vAlign w:val="center"/>
        </w:tcPr>
        <w:p w14:paraId="624265A1" w14:textId="6BEA7B0B" w:rsidR="00750C00" w:rsidRPr="00B0055A" w:rsidRDefault="00750C00" w:rsidP="00AD1F32">
          <w:pPr>
            <w:autoSpaceDE w:val="0"/>
            <w:autoSpaceDN w:val="0"/>
            <w:adjustRightInd w:val="0"/>
            <w:spacing w:after="0" w:line="360" w:lineRule="auto"/>
            <w:rPr>
              <w:rFonts w:ascii="Calibri" w:eastAsia="Calibri" w:hAnsi="Calibri" w:cs="Times New Roman"/>
              <w:noProof/>
              <w:lang w:eastAsia="bg-BG"/>
            </w:rPr>
          </w:pPr>
          <w:r w:rsidRPr="00847853">
            <w:rPr>
              <w:rFonts w:ascii="Times New Roman" w:hAnsi="Times New Roman"/>
              <w:b/>
              <w:sz w:val="20"/>
              <w:szCs w:val="24"/>
            </w:rPr>
            <w:t>ПОСТЪПИЛИ ВЪПРОСИ ОТ КАНДИДАТИ</w:t>
          </w:r>
          <w:r>
            <w:rPr>
              <w:rFonts w:ascii="Times New Roman" w:hAnsi="Times New Roman"/>
              <w:b/>
              <w:sz w:val="20"/>
              <w:szCs w:val="24"/>
            </w:rPr>
            <w:t xml:space="preserve"> </w:t>
          </w:r>
          <w:r w:rsidRPr="00847853">
            <w:rPr>
              <w:rFonts w:ascii="Times New Roman" w:hAnsi="Times New Roman"/>
              <w:b/>
              <w:sz w:val="20"/>
              <w:szCs w:val="24"/>
            </w:rPr>
            <w:t>И РАЗЯСНЕНИЯ ПО ТЯХ</w:t>
          </w:r>
          <w:r>
            <w:rPr>
              <w:rFonts w:ascii="Times New Roman" w:hAnsi="Times New Roman"/>
              <w:b/>
              <w:sz w:val="20"/>
              <w:szCs w:val="24"/>
            </w:rPr>
            <w:t xml:space="preserve"> </w:t>
          </w:r>
          <w:r w:rsidRPr="001151F5">
            <w:rPr>
              <w:rFonts w:ascii="Times New Roman" w:hAnsi="Times New Roman"/>
              <w:b/>
              <w:sz w:val="20"/>
              <w:szCs w:val="24"/>
            </w:rPr>
            <w:t>ПО ПРОЦЕДУР</w:t>
          </w:r>
          <w:r>
            <w:rPr>
              <w:rFonts w:ascii="Times New Roman" w:hAnsi="Times New Roman"/>
              <w:b/>
              <w:sz w:val="20"/>
              <w:szCs w:val="24"/>
            </w:rPr>
            <w:t xml:space="preserve">А </w:t>
          </w:r>
          <w:r w:rsidRPr="00AD1F32">
            <w:rPr>
              <w:rFonts w:ascii="Times New Roman" w:hAnsi="Times New Roman"/>
              <w:b/>
              <w:sz w:val="20"/>
              <w:szCs w:val="24"/>
            </w:rPr>
            <w:t>BG-RRP-3.007 ПРОГРАМА ЗА ПУБЛИЧНА ПОДКРЕПА ЗА РАЗВИТИЕТО НА ИНДУСТРИАЛНИ РАЙОНИ, ПАРКОВЕ И ПОДОБНИ ТЕРИТОРИИ И ЗА ПРИВЛИЧАНЕ НА ИНВЕСТИЦИИ („ATTRACTINVESTBG“)</w:t>
          </w:r>
        </w:p>
      </w:tc>
    </w:tr>
  </w:tbl>
  <w:p w14:paraId="7D5BC465" w14:textId="77777777" w:rsidR="00750C00" w:rsidRDefault="00750C00" w:rsidP="00B005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23971"/>
    <w:multiLevelType w:val="multilevel"/>
    <w:tmpl w:val="EBE2C5CE"/>
    <w:lvl w:ilvl="0">
      <w:start w:val="1"/>
      <w:numFmt w:val="decimal"/>
      <w:lvlText w:val="%1."/>
      <w:lvlJc w:val="left"/>
      <w:pPr>
        <w:ind w:left="370" w:hanging="370"/>
      </w:pPr>
      <w:rPr>
        <w:rFonts w:hint="default"/>
      </w:rPr>
    </w:lvl>
    <w:lvl w:ilvl="1">
      <w:start w:val="2"/>
      <w:numFmt w:val="decimal"/>
      <w:lvlText w:val="%2.2.)"/>
      <w:lvlJc w:val="left"/>
      <w:pPr>
        <w:ind w:left="1450" w:hanging="37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 w15:restartNumberingAfterBreak="0">
    <w:nsid w:val="03C96359"/>
    <w:multiLevelType w:val="hybridMultilevel"/>
    <w:tmpl w:val="50B6C9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8719F"/>
    <w:multiLevelType w:val="hybridMultilevel"/>
    <w:tmpl w:val="1EA606FC"/>
    <w:lvl w:ilvl="0" w:tplc="7F6AA5B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E73CD0"/>
    <w:multiLevelType w:val="hybridMultilevel"/>
    <w:tmpl w:val="91FACE14"/>
    <w:lvl w:ilvl="0" w:tplc="23B4359E">
      <w:start w:val="1"/>
      <w:numFmt w:val="decimal"/>
      <w:lvlText w:val="%1.3.)"/>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E0DAC"/>
    <w:multiLevelType w:val="hybridMultilevel"/>
    <w:tmpl w:val="822C77C4"/>
    <w:lvl w:ilvl="0" w:tplc="D6C60502">
      <w:start w:val="19"/>
      <w:numFmt w:val="bullet"/>
      <w:lvlText w:val="-"/>
      <w:lvlJc w:val="left"/>
      <w:pPr>
        <w:ind w:left="720" w:hanging="360"/>
      </w:pPr>
      <w:rPr>
        <w:rFonts w:ascii="Times New Roman" w:eastAsiaTheme="minorHAnsi"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 w15:restartNumberingAfterBreak="0">
    <w:nsid w:val="1813436C"/>
    <w:multiLevelType w:val="multilevel"/>
    <w:tmpl w:val="6D7A3D3A"/>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B71640F"/>
    <w:multiLevelType w:val="hybridMultilevel"/>
    <w:tmpl w:val="E294EC6A"/>
    <w:lvl w:ilvl="0" w:tplc="88AC95E6">
      <w:start w:val="1"/>
      <w:numFmt w:val="decimal"/>
      <w:lvlText w:val="%1)"/>
      <w:lvlJc w:val="left"/>
      <w:pPr>
        <w:ind w:left="7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686E61"/>
    <w:multiLevelType w:val="hybridMultilevel"/>
    <w:tmpl w:val="E286C6D0"/>
    <w:lvl w:ilvl="0" w:tplc="B2CCF252">
      <w:start w:val="2"/>
      <w:numFmt w:val="bullet"/>
      <w:lvlText w:val="-"/>
      <w:lvlJc w:val="left"/>
      <w:pPr>
        <w:ind w:left="1069" w:hanging="360"/>
      </w:pPr>
      <w:rPr>
        <w:rFonts w:ascii="Times New Roman" w:eastAsia="Calibr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8" w15:restartNumberingAfterBreak="0">
    <w:nsid w:val="1EEF7D3D"/>
    <w:multiLevelType w:val="hybridMultilevel"/>
    <w:tmpl w:val="2682C6C0"/>
    <w:lvl w:ilvl="0" w:tplc="5E126CB0">
      <w:start w:val="19"/>
      <w:numFmt w:val="bullet"/>
      <w:lvlText w:val="-"/>
      <w:lvlJc w:val="left"/>
      <w:pPr>
        <w:ind w:left="720" w:hanging="360"/>
      </w:pPr>
      <w:rPr>
        <w:rFonts w:ascii="Times New Roman" w:eastAsiaTheme="minorHAnsi"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9" w15:restartNumberingAfterBreak="0">
    <w:nsid w:val="2078559A"/>
    <w:multiLevelType w:val="hybridMultilevel"/>
    <w:tmpl w:val="6CAC8EE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39AB09F7"/>
    <w:multiLevelType w:val="hybridMultilevel"/>
    <w:tmpl w:val="E74E1896"/>
    <w:lvl w:ilvl="0" w:tplc="C74C63D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CB5F11"/>
    <w:multiLevelType w:val="multilevel"/>
    <w:tmpl w:val="5CA80A2C"/>
    <w:lvl w:ilvl="0">
      <w:start w:val="1"/>
      <w:numFmt w:val="decimal"/>
      <w:lvlText w:val="%1."/>
      <w:lvlJc w:val="left"/>
      <w:pPr>
        <w:ind w:left="370" w:hanging="370"/>
      </w:pPr>
      <w:rPr>
        <w:rFonts w:hint="default"/>
      </w:rPr>
    </w:lvl>
    <w:lvl w:ilvl="1">
      <w:start w:val="1"/>
      <w:numFmt w:val="decimal"/>
      <w:lvlText w:val="%2.1.)"/>
      <w:lvlJc w:val="left"/>
      <w:pPr>
        <w:ind w:left="1450" w:hanging="37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2" w15:restartNumberingAfterBreak="0">
    <w:nsid w:val="3D243BF5"/>
    <w:multiLevelType w:val="multilevel"/>
    <w:tmpl w:val="C240C1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3"/>
      <w:numFmt w:val="decimal"/>
      <w:lvlText w:val="%3.1.2."/>
      <w:lvlJc w:val="left"/>
      <w:pPr>
        <w:ind w:left="1430" w:hanging="720"/>
      </w:pPr>
      <w:rPr>
        <w:rFonts w:hint="default"/>
        <w:b w:val="0"/>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A084D32"/>
    <w:multiLevelType w:val="hybridMultilevel"/>
    <w:tmpl w:val="BFA83B54"/>
    <w:lvl w:ilvl="0" w:tplc="0C000011">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4" w15:restartNumberingAfterBreak="0">
    <w:nsid w:val="4CCE387A"/>
    <w:multiLevelType w:val="hybridMultilevel"/>
    <w:tmpl w:val="0D58636A"/>
    <w:lvl w:ilvl="0" w:tplc="6076087A">
      <w:start w:val="1"/>
      <w:numFmt w:val="decimal"/>
      <w:lvlText w:val="%1)"/>
      <w:lvlJc w:val="left"/>
      <w:pPr>
        <w:ind w:left="7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9453B5"/>
    <w:multiLevelType w:val="hybridMultilevel"/>
    <w:tmpl w:val="BA04E56A"/>
    <w:lvl w:ilvl="0" w:tplc="97CCF04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412182"/>
    <w:multiLevelType w:val="hybridMultilevel"/>
    <w:tmpl w:val="A7701378"/>
    <w:lvl w:ilvl="0" w:tplc="B00EBDE6">
      <w:start w:val="2"/>
      <w:numFmt w:val="decimal"/>
      <w:lvlText w:val="%1)"/>
      <w:lvlJc w:val="left"/>
      <w:pPr>
        <w:ind w:left="719" w:hanging="360"/>
      </w:pPr>
      <w:rPr>
        <w:rFonts w:hint="default"/>
      </w:rPr>
    </w:lvl>
    <w:lvl w:ilvl="1" w:tplc="0C000019" w:tentative="1">
      <w:start w:val="1"/>
      <w:numFmt w:val="lowerLetter"/>
      <w:lvlText w:val="%2."/>
      <w:lvlJc w:val="left"/>
      <w:pPr>
        <w:ind w:left="1439" w:hanging="360"/>
      </w:pPr>
    </w:lvl>
    <w:lvl w:ilvl="2" w:tplc="0C00001B" w:tentative="1">
      <w:start w:val="1"/>
      <w:numFmt w:val="lowerRoman"/>
      <w:lvlText w:val="%3."/>
      <w:lvlJc w:val="right"/>
      <w:pPr>
        <w:ind w:left="2159" w:hanging="180"/>
      </w:pPr>
    </w:lvl>
    <w:lvl w:ilvl="3" w:tplc="0C00000F" w:tentative="1">
      <w:start w:val="1"/>
      <w:numFmt w:val="decimal"/>
      <w:lvlText w:val="%4."/>
      <w:lvlJc w:val="left"/>
      <w:pPr>
        <w:ind w:left="2879" w:hanging="360"/>
      </w:pPr>
    </w:lvl>
    <w:lvl w:ilvl="4" w:tplc="0C000019" w:tentative="1">
      <w:start w:val="1"/>
      <w:numFmt w:val="lowerLetter"/>
      <w:lvlText w:val="%5."/>
      <w:lvlJc w:val="left"/>
      <w:pPr>
        <w:ind w:left="3599" w:hanging="360"/>
      </w:pPr>
    </w:lvl>
    <w:lvl w:ilvl="5" w:tplc="0C00001B" w:tentative="1">
      <w:start w:val="1"/>
      <w:numFmt w:val="lowerRoman"/>
      <w:lvlText w:val="%6."/>
      <w:lvlJc w:val="right"/>
      <w:pPr>
        <w:ind w:left="4319" w:hanging="180"/>
      </w:pPr>
    </w:lvl>
    <w:lvl w:ilvl="6" w:tplc="0C00000F" w:tentative="1">
      <w:start w:val="1"/>
      <w:numFmt w:val="decimal"/>
      <w:lvlText w:val="%7."/>
      <w:lvlJc w:val="left"/>
      <w:pPr>
        <w:ind w:left="5039" w:hanging="360"/>
      </w:pPr>
    </w:lvl>
    <w:lvl w:ilvl="7" w:tplc="0C000019" w:tentative="1">
      <w:start w:val="1"/>
      <w:numFmt w:val="lowerLetter"/>
      <w:lvlText w:val="%8."/>
      <w:lvlJc w:val="left"/>
      <w:pPr>
        <w:ind w:left="5759" w:hanging="360"/>
      </w:pPr>
    </w:lvl>
    <w:lvl w:ilvl="8" w:tplc="0C00001B" w:tentative="1">
      <w:start w:val="1"/>
      <w:numFmt w:val="lowerRoman"/>
      <w:lvlText w:val="%9."/>
      <w:lvlJc w:val="right"/>
      <w:pPr>
        <w:ind w:left="6479" w:hanging="180"/>
      </w:pPr>
    </w:lvl>
  </w:abstractNum>
  <w:abstractNum w:abstractNumId="17" w15:restartNumberingAfterBreak="0">
    <w:nsid w:val="5AF373C3"/>
    <w:multiLevelType w:val="hybridMultilevel"/>
    <w:tmpl w:val="BFB2A690"/>
    <w:lvl w:ilvl="0" w:tplc="04090011">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8" w15:restartNumberingAfterBreak="0">
    <w:nsid w:val="5DB65B68"/>
    <w:multiLevelType w:val="hybridMultilevel"/>
    <w:tmpl w:val="B23C1734"/>
    <w:lvl w:ilvl="0" w:tplc="FFB2F96E">
      <w:start w:val="3"/>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61B52804"/>
    <w:multiLevelType w:val="hybridMultilevel"/>
    <w:tmpl w:val="A2FACE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1F280E"/>
    <w:multiLevelType w:val="hybridMultilevel"/>
    <w:tmpl w:val="C08A0530"/>
    <w:lvl w:ilvl="0" w:tplc="48741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1A03B5"/>
    <w:multiLevelType w:val="multilevel"/>
    <w:tmpl w:val="82D0CE0E"/>
    <w:lvl w:ilvl="0">
      <w:start w:val="1"/>
      <w:numFmt w:val="decimal"/>
      <w:lvlText w:val="%1."/>
      <w:lvlJc w:val="left"/>
      <w:pPr>
        <w:ind w:left="370" w:hanging="370"/>
      </w:pPr>
      <w:rPr>
        <w:rFonts w:hint="default"/>
      </w:rPr>
    </w:lvl>
    <w:lvl w:ilvl="1">
      <w:start w:val="1"/>
      <w:numFmt w:val="decimal"/>
      <w:lvlText w:val="%2.1.)"/>
      <w:lvlJc w:val="left"/>
      <w:pPr>
        <w:ind w:left="1450" w:hanging="37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2" w15:restartNumberingAfterBreak="0">
    <w:nsid w:val="75C438E3"/>
    <w:multiLevelType w:val="hybridMultilevel"/>
    <w:tmpl w:val="D84A3B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443F5C"/>
    <w:multiLevelType w:val="hybridMultilevel"/>
    <w:tmpl w:val="CE1E0D2A"/>
    <w:lvl w:ilvl="0" w:tplc="4364C7BC">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0"/>
  </w:num>
  <w:num w:numId="3">
    <w:abstractNumId w:val="2"/>
  </w:num>
  <w:num w:numId="4">
    <w:abstractNumId w:val="17"/>
  </w:num>
  <w:num w:numId="5">
    <w:abstractNumId w:val="19"/>
  </w:num>
  <w:num w:numId="6">
    <w:abstractNumId w:val="15"/>
  </w:num>
  <w:num w:numId="7">
    <w:abstractNumId w:val="1"/>
  </w:num>
  <w:num w:numId="8">
    <w:abstractNumId w:val="3"/>
  </w:num>
  <w:num w:numId="9">
    <w:abstractNumId w:val="5"/>
  </w:num>
  <w:num w:numId="10">
    <w:abstractNumId w:val="21"/>
  </w:num>
  <w:num w:numId="11">
    <w:abstractNumId w:val="11"/>
  </w:num>
  <w:num w:numId="12">
    <w:abstractNumId w:val="0"/>
  </w:num>
  <w:num w:numId="13">
    <w:abstractNumId w:val="14"/>
  </w:num>
  <w:num w:numId="14">
    <w:abstractNumId w:val="12"/>
  </w:num>
  <w:num w:numId="15">
    <w:abstractNumId w:val="6"/>
  </w:num>
  <w:num w:numId="16">
    <w:abstractNumId w:val="10"/>
  </w:num>
  <w:num w:numId="17">
    <w:abstractNumId w:val="9"/>
  </w:num>
  <w:num w:numId="18">
    <w:abstractNumId w:val="23"/>
  </w:num>
  <w:num w:numId="19">
    <w:abstractNumId w:val="18"/>
  </w:num>
  <w:num w:numId="20">
    <w:abstractNumId w:val="7"/>
  </w:num>
  <w:num w:numId="21">
    <w:abstractNumId w:val="4"/>
  </w:num>
  <w:num w:numId="22">
    <w:abstractNumId w:val="8"/>
  </w:num>
  <w:num w:numId="23">
    <w:abstractNumId w:val="16"/>
  </w:num>
  <w:num w:numId="24">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2B1"/>
    <w:rsid w:val="0000042F"/>
    <w:rsid w:val="000004EB"/>
    <w:rsid w:val="000005A3"/>
    <w:rsid w:val="000006BD"/>
    <w:rsid w:val="00000A38"/>
    <w:rsid w:val="00000AD1"/>
    <w:rsid w:val="00000B14"/>
    <w:rsid w:val="00000FD2"/>
    <w:rsid w:val="00001F36"/>
    <w:rsid w:val="000024C4"/>
    <w:rsid w:val="00003284"/>
    <w:rsid w:val="00004C96"/>
    <w:rsid w:val="00004FC4"/>
    <w:rsid w:val="0000564C"/>
    <w:rsid w:val="00005D80"/>
    <w:rsid w:val="00006551"/>
    <w:rsid w:val="00006A68"/>
    <w:rsid w:val="00006D65"/>
    <w:rsid w:val="000073E4"/>
    <w:rsid w:val="00010DB6"/>
    <w:rsid w:val="000115A9"/>
    <w:rsid w:val="00012817"/>
    <w:rsid w:val="00012C73"/>
    <w:rsid w:val="000139B2"/>
    <w:rsid w:val="00013F17"/>
    <w:rsid w:val="00013FB4"/>
    <w:rsid w:val="000141FD"/>
    <w:rsid w:val="00014647"/>
    <w:rsid w:val="00014B32"/>
    <w:rsid w:val="00015A37"/>
    <w:rsid w:val="00016157"/>
    <w:rsid w:val="00017D3F"/>
    <w:rsid w:val="00017E07"/>
    <w:rsid w:val="00017F0C"/>
    <w:rsid w:val="00017F9C"/>
    <w:rsid w:val="0002003E"/>
    <w:rsid w:val="000215FE"/>
    <w:rsid w:val="0002165A"/>
    <w:rsid w:val="00021FAF"/>
    <w:rsid w:val="00023432"/>
    <w:rsid w:val="0002352D"/>
    <w:rsid w:val="00024911"/>
    <w:rsid w:val="00024CFF"/>
    <w:rsid w:val="000257CC"/>
    <w:rsid w:val="00025A88"/>
    <w:rsid w:val="00025E84"/>
    <w:rsid w:val="000266EB"/>
    <w:rsid w:val="00026CDC"/>
    <w:rsid w:val="000302E7"/>
    <w:rsid w:val="000308ED"/>
    <w:rsid w:val="00030BBB"/>
    <w:rsid w:val="0003166C"/>
    <w:rsid w:val="00031D4A"/>
    <w:rsid w:val="00032AB7"/>
    <w:rsid w:val="00033307"/>
    <w:rsid w:val="00033321"/>
    <w:rsid w:val="00033D00"/>
    <w:rsid w:val="00034187"/>
    <w:rsid w:val="0003542D"/>
    <w:rsid w:val="0003593A"/>
    <w:rsid w:val="00040036"/>
    <w:rsid w:val="000404C9"/>
    <w:rsid w:val="0004194F"/>
    <w:rsid w:val="000426FA"/>
    <w:rsid w:val="00042AE4"/>
    <w:rsid w:val="00043A75"/>
    <w:rsid w:val="00043EE5"/>
    <w:rsid w:val="0004538D"/>
    <w:rsid w:val="00045A02"/>
    <w:rsid w:val="00045D28"/>
    <w:rsid w:val="0004629F"/>
    <w:rsid w:val="000478D0"/>
    <w:rsid w:val="00047DB5"/>
    <w:rsid w:val="0005088E"/>
    <w:rsid w:val="00050AC6"/>
    <w:rsid w:val="00051573"/>
    <w:rsid w:val="00051B15"/>
    <w:rsid w:val="00051DFF"/>
    <w:rsid w:val="00052675"/>
    <w:rsid w:val="0005277F"/>
    <w:rsid w:val="0005297C"/>
    <w:rsid w:val="00052D1E"/>
    <w:rsid w:val="000552F2"/>
    <w:rsid w:val="000553B8"/>
    <w:rsid w:val="00055AD0"/>
    <w:rsid w:val="00055DE5"/>
    <w:rsid w:val="00055F2D"/>
    <w:rsid w:val="0005635C"/>
    <w:rsid w:val="000577ED"/>
    <w:rsid w:val="00060961"/>
    <w:rsid w:val="0006227D"/>
    <w:rsid w:val="00064303"/>
    <w:rsid w:val="000643CC"/>
    <w:rsid w:val="00064B4A"/>
    <w:rsid w:val="00066779"/>
    <w:rsid w:val="00066EFB"/>
    <w:rsid w:val="000671D6"/>
    <w:rsid w:val="00067EFA"/>
    <w:rsid w:val="0007015D"/>
    <w:rsid w:val="0007018C"/>
    <w:rsid w:val="00072B5C"/>
    <w:rsid w:val="00073391"/>
    <w:rsid w:val="00075D1C"/>
    <w:rsid w:val="0008036F"/>
    <w:rsid w:val="00081413"/>
    <w:rsid w:val="00082D6C"/>
    <w:rsid w:val="000839A0"/>
    <w:rsid w:val="00083D48"/>
    <w:rsid w:val="00083DBB"/>
    <w:rsid w:val="0008425C"/>
    <w:rsid w:val="00085152"/>
    <w:rsid w:val="00085A05"/>
    <w:rsid w:val="00087E20"/>
    <w:rsid w:val="000906DA"/>
    <w:rsid w:val="00090F19"/>
    <w:rsid w:val="000913AD"/>
    <w:rsid w:val="00091B09"/>
    <w:rsid w:val="000922B7"/>
    <w:rsid w:val="00093574"/>
    <w:rsid w:val="00093585"/>
    <w:rsid w:val="000951C0"/>
    <w:rsid w:val="00095523"/>
    <w:rsid w:val="00095B1C"/>
    <w:rsid w:val="000960EB"/>
    <w:rsid w:val="0009616E"/>
    <w:rsid w:val="00097284"/>
    <w:rsid w:val="00097E7E"/>
    <w:rsid w:val="000A0774"/>
    <w:rsid w:val="000A0795"/>
    <w:rsid w:val="000A08E0"/>
    <w:rsid w:val="000A109A"/>
    <w:rsid w:val="000A1B53"/>
    <w:rsid w:val="000A201D"/>
    <w:rsid w:val="000A2B39"/>
    <w:rsid w:val="000A2E36"/>
    <w:rsid w:val="000A488B"/>
    <w:rsid w:val="000A4D5C"/>
    <w:rsid w:val="000A5408"/>
    <w:rsid w:val="000A5EEE"/>
    <w:rsid w:val="000A671E"/>
    <w:rsid w:val="000A6D84"/>
    <w:rsid w:val="000B04F6"/>
    <w:rsid w:val="000B0522"/>
    <w:rsid w:val="000B0A30"/>
    <w:rsid w:val="000B0EC0"/>
    <w:rsid w:val="000B0EEC"/>
    <w:rsid w:val="000B2C34"/>
    <w:rsid w:val="000B2DE7"/>
    <w:rsid w:val="000B3588"/>
    <w:rsid w:val="000B3CFC"/>
    <w:rsid w:val="000B4690"/>
    <w:rsid w:val="000B50CB"/>
    <w:rsid w:val="000B5603"/>
    <w:rsid w:val="000B5CCE"/>
    <w:rsid w:val="000B5FE4"/>
    <w:rsid w:val="000B754E"/>
    <w:rsid w:val="000B7BC9"/>
    <w:rsid w:val="000C009F"/>
    <w:rsid w:val="000C09BA"/>
    <w:rsid w:val="000C14E5"/>
    <w:rsid w:val="000C1CBF"/>
    <w:rsid w:val="000C1D25"/>
    <w:rsid w:val="000C1D78"/>
    <w:rsid w:val="000C2728"/>
    <w:rsid w:val="000C2900"/>
    <w:rsid w:val="000C3197"/>
    <w:rsid w:val="000C325A"/>
    <w:rsid w:val="000C3D3A"/>
    <w:rsid w:val="000C40C5"/>
    <w:rsid w:val="000C4D70"/>
    <w:rsid w:val="000C525E"/>
    <w:rsid w:val="000C5A82"/>
    <w:rsid w:val="000C5CA3"/>
    <w:rsid w:val="000C5CF4"/>
    <w:rsid w:val="000C64F5"/>
    <w:rsid w:val="000C651F"/>
    <w:rsid w:val="000C652C"/>
    <w:rsid w:val="000C6FB3"/>
    <w:rsid w:val="000C73B1"/>
    <w:rsid w:val="000C79BB"/>
    <w:rsid w:val="000D043C"/>
    <w:rsid w:val="000D089B"/>
    <w:rsid w:val="000D0B4D"/>
    <w:rsid w:val="000D0FE9"/>
    <w:rsid w:val="000D10A3"/>
    <w:rsid w:val="000D1632"/>
    <w:rsid w:val="000D1C30"/>
    <w:rsid w:val="000D1C9D"/>
    <w:rsid w:val="000D224A"/>
    <w:rsid w:val="000D2960"/>
    <w:rsid w:val="000D3271"/>
    <w:rsid w:val="000D3F04"/>
    <w:rsid w:val="000D565D"/>
    <w:rsid w:val="000D638A"/>
    <w:rsid w:val="000D6A50"/>
    <w:rsid w:val="000D72F4"/>
    <w:rsid w:val="000D758F"/>
    <w:rsid w:val="000E0225"/>
    <w:rsid w:val="000E03FD"/>
    <w:rsid w:val="000E0667"/>
    <w:rsid w:val="000E0A9A"/>
    <w:rsid w:val="000E0E6F"/>
    <w:rsid w:val="000E1161"/>
    <w:rsid w:val="000E1C14"/>
    <w:rsid w:val="000E1D0A"/>
    <w:rsid w:val="000E2B95"/>
    <w:rsid w:val="000E39E6"/>
    <w:rsid w:val="000E437D"/>
    <w:rsid w:val="000E5A75"/>
    <w:rsid w:val="000E6A90"/>
    <w:rsid w:val="000F1845"/>
    <w:rsid w:val="000F224F"/>
    <w:rsid w:val="000F51C5"/>
    <w:rsid w:val="0010018A"/>
    <w:rsid w:val="0010026E"/>
    <w:rsid w:val="001009E7"/>
    <w:rsid w:val="00100B1D"/>
    <w:rsid w:val="001018B0"/>
    <w:rsid w:val="00101C6E"/>
    <w:rsid w:val="00101D68"/>
    <w:rsid w:val="00101EC8"/>
    <w:rsid w:val="00104F0A"/>
    <w:rsid w:val="00105717"/>
    <w:rsid w:val="00105C9C"/>
    <w:rsid w:val="00105F95"/>
    <w:rsid w:val="00106BB5"/>
    <w:rsid w:val="00106BC6"/>
    <w:rsid w:val="00107950"/>
    <w:rsid w:val="00107CC4"/>
    <w:rsid w:val="0011073E"/>
    <w:rsid w:val="00110CB5"/>
    <w:rsid w:val="00111F12"/>
    <w:rsid w:val="001127CF"/>
    <w:rsid w:val="00113282"/>
    <w:rsid w:val="00113B88"/>
    <w:rsid w:val="00113D7A"/>
    <w:rsid w:val="00114272"/>
    <w:rsid w:val="00114CC6"/>
    <w:rsid w:val="001151F5"/>
    <w:rsid w:val="001179FA"/>
    <w:rsid w:val="00117D72"/>
    <w:rsid w:val="00117FC6"/>
    <w:rsid w:val="00120333"/>
    <w:rsid w:val="00120868"/>
    <w:rsid w:val="001209AF"/>
    <w:rsid w:val="001211F8"/>
    <w:rsid w:val="0012123B"/>
    <w:rsid w:val="0012127C"/>
    <w:rsid w:val="00121CCB"/>
    <w:rsid w:val="0012267F"/>
    <w:rsid w:val="0012292A"/>
    <w:rsid w:val="001230E0"/>
    <w:rsid w:val="001234F4"/>
    <w:rsid w:val="00124354"/>
    <w:rsid w:val="00124516"/>
    <w:rsid w:val="00124AFE"/>
    <w:rsid w:val="0012668B"/>
    <w:rsid w:val="00126867"/>
    <w:rsid w:val="001271B9"/>
    <w:rsid w:val="00127822"/>
    <w:rsid w:val="00127C19"/>
    <w:rsid w:val="00130CB0"/>
    <w:rsid w:val="001311CA"/>
    <w:rsid w:val="00131FBC"/>
    <w:rsid w:val="00132A7B"/>
    <w:rsid w:val="00132D5C"/>
    <w:rsid w:val="00133CF6"/>
    <w:rsid w:val="001342C0"/>
    <w:rsid w:val="0013447B"/>
    <w:rsid w:val="001347E9"/>
    <w:rsid w:val="00134DD6"/>
    <w:rsid w:val="00135CF3"/>
    <w:rsid w:val="0013737A"/>
    <w:rsid w:val="001409F5"/>
    <w:rsid w:val="00140BEF"/>
    <w:rsid w:val="00143716"/>
    <w:rsid w:val="001439F1"/>
    <w:rsid w:val="00143C14"/>
    <w:rsid w:val="001445DD"/>
    <w:rsid w:val="00144EDD"/>
    <w:rsid w:val="00146057"/>
    <w:rsid w:val="0014668C"/>
    <w:rsid w:val="00146A0C"/>
    <w:rsid w:val="00147A1D"/>
    <w:rsid w:val="00147AAB"/>
    <w:rsid w:val="001507FC"/>
    <w:rsid w:val="00151D1C"/>
    <w:rsid w:val="0015202C"/>
    <w:rsid w:val="00152746"/>
    <w:rsid w:val="00153AF4"/>
    <w:rsid w:val="00153E9B"/>
    <w:rsid w:val="00154376"/>
    <w:rsid w:val="00154DE0"/>
    <w:rsid w:val="001556FC"/>
    <w:rsid w:val="00155F24"/>
    <w:rsid w:val="00156523"/>
    <w:rsid w:val="00157234"/>
    <w:rsid w:val="001575AC"/>
    <w:rsid w:val="00160C7B"/>
    <w:rsid w:val="001610D6"/>
    <w:rsid w:val="00161C7A"/>
    <w:rsid w:val="00163690"/>
    <w:rsid w:val="00163F76"/>
    <w:rsid w:val="001646C4"/>
    <w:rsid w:val="0016654C"/>
    <w:rsid w:val="001668BF"/>
    <w:rsid w:val="001669EA"/>
    <w:rsid w:val="00166D3E"/>
    <w:rsid w:val="001705C7"/>
    <w:rsid w:val="00170979"/>
    <w:rsid w:val="0017324A"/>
    <w:rsid w:val="0017437B"/>
    <w:rsid w:val="00175D15"/>
    <w:rsid w:val="00175F55"/>
    <w:rsid w:val="001760F2"/>
    <w:rsid w:val="00176954"/>
    <w:rsid w:val="00177701"/>
    <w:rsid w:val="00177868"/>
    <w:rsid w:val="0017789F"/>
    <w:rsid w:val="00180321"/>
    <w:rsid w:val="001807ED"/>
    <w:rsid w:val="00180D45"/>
    <w:rsid w:val="00181263"/>
    <w:rsid w:val="00181F64"/>
    <w:rsid w:val="001820C7"/>
    <w:rsid w:val="001822A3"/>
    <w:rsid w:val="001834DB"/>
    <w:rsid w:val="00183520"/>
    <w:rsid w:val="00183A76"/>
    <w:rsid w:val="00184D33"/>
    <w:rsid w:val="001856C2"/>
    <w:rsid w:val="00185C40"/>
    <w:rsid w:val="00186246"/>
    <w:rsid w:val="00187551"/>
    <w:rsid w:val="00190898"/>
    <w:rsid w:val="001910E4"/>
    <w:rsid w:val="00191CED"/>
    <w:rsid w:val="0019209C"/>
    <w:rsid w:val="00192298"/>
    <w:rsid w:val="00192AB7"/>
    <w:rsid w:val="0019304D"/>
    <w:rsid w:val="0019622B"/>
    <w:rsid w:val="001A0037"/>
    <w:rsid w:val="001A02E2"/>
    <w:rsid w:val="001A082F"/>
    <w:rsid w:val="001A0D9C"/>
    <w:rsid w:val="001A0E81"/>
    <w:rsid w:val="001A1014"/>
    <w:rsid w:val="001A2894"/>
    <w:rsid w:val="001A3671"/>
    <w:rsid w:val="001A3F0E"/>
    <w:rsid w:val="001A449D"/>
    <w:rsid w:val="001A46AB"/>
    <w:rsid w:val="001A48F7"/>
    <w:rsid w:val="001A496C"/>
    <w:rsid w:val="001A4A8D"/>
    <w:rsid w:val="001A4B6F"/>
    <w:rsid w:val="001A54AD"/>
    <w:rsid w:val="001A5A12"/>
    <w:rsid w:val="001A7081"/>
    <w:rsid w:val="001B1265"/>
    <w:rsid w:val="001B13CC"/>
    <w:rsid w:val="001B1ACD"/>
    <w:rsid w:val="001B2A7A"/>
    <w:rsid w:val="001B3A57"/>
    <w:rsid w:val="001B3CE2"/>
    <w:rsid w:val="001B3EBC"/>
    <w:rsid w:val="001B4D64"/>
    <w:rsid w:val="001B6845"/>
    <w:rsid w:val="001B6B8A"/>
    <w:rsid w:val="001B6D92"/>
    <w:rsid w:val="001B7090"/>
    <w:rsid w:val="001C072D"/>
    <w:rsid w:val="001C1B34"/>
    <w:rsid w:val="001C203D"/>
    <w:rsid w:val="001C3BED"/>
    <w:rsid w:val="001C462F"/>
    <w:rsid w:val="001C47FD"/>
    <w:rsid w:val="001C4822"/>
    <w:rsid w:val="001C4E26"/>
    <w:rsid w:val="001C5AB8"/>
    <w:rsid w:val="001C5D96"/>
    <w:rsid w:val="001C6C06"/>
    <w:rsid w:val="001D0048"/>
    <w:rsid w:val="001D0167"/>
    <w:rsid w:val="001D06BA"/>
    <w:rsid w:val="001D0ED6"/>
    <w:rsid w:val="001D1DD7"/>
    <w:rsid w:val="001D34E5"/>
    <w:rsid w:val="001D3ADB"/>
    <w:rsid w:val="001D3F1F"/>
    <w:rsid w:val="001D47DE"/>
    <w:rsid w:val="001D520C"/>
    <w:rsid w:val="001D534F"/>
    <w:rsid w:val="001D5FCD"/>
    <w:rsid w:val="001D637D"/>
    <w:rsid w:val="001D79C3"/>
    <w:rsid w:val="001E089E"/>
    <w:rsid w:val="001E2274"/>
    <w:rsid w:val="001E2AF8"/>
    <w:rsid w:val="001E2B35"/>
    <w:rsid w:val="001E2BCA"/>
    <w:rsid w:val="001E2D20"/>
    <w:rsid w:val="001E3081"/>
    <w:rsid w:val="001E3A7B"/>
    <w:rsid w:val="001E4E03"/>
    <w:rsid w:val="001E54E5"/>
    <w:rsid w:val="001E74B5"/>
    <w:rsid w:val="001F0260"/>
    <w:rsid w:val="001F096D"/>
    <w:rsid w:val="001F0FA9"/>
    <w:rsid w:val="001F1364"/>
    <w:rsid w:val="001F14E6"/>
    <w:rsid w:val="001F3A7A"/>
    <w:rsid w:val="001F3B7D"/>
    <w:rsid w:val="001F4A43"/>
    <w:rsid w:val="001F5F8D"/>
    <w:rsid w:val="001F6C45"/>
    <w:rsid w:val="001F6C86"/>
    <w:rsid w:val="001F7386"/>
    <w:rsid w:val="001F742C"/>
    <w:rsid w:val="001F7F3B"/>
    <w:rsid w:val="002008FD"/>
    <w:rsid w:val="00200D64"/>
    <w:rsid w:val="002014EC"/>
    <w:rsid w:val="00202165"/>
    <w:rsid w:val="002022AF"/>
    <w:rsid w:val="0020341D"/>
    <w:rsid w:val="00203F2F"/>
    <w:rsid w:val="0020409D"/>
    <w:rsid w:val="002044FC"/>
    <w:rsid w:val="002058B4"/>
    <w:rsid w:val="00206467"/>
    <w:rsid w:val="00207607"/>
    <w:rsid w:val="00207981"/>
    <w:rsid w:val="0021271E"/>
    <w:rsid w:val="00212BCD"/>
    <w:rsid w:val="00212F6E"/>
    <w:rsid w:val="00213443"/>
    <w:rsid w:val="0021573E"/>
    <w:rsid w:val="0021622C"/>
    <w:rsid w:val="00216ED0"/>
    <w:rsid w:val="0021791A"/>
    <w:rsid w:val="002211C4"/>
    <w:rsid w:val="002218E8"/>
    <w:rsid w:val="00222312"/>
    <w:rsid w:val="0022248A"/>
    <w:rsid w:val="00224D6B"/>
    <w:rsid w:val="00224DF1"/>
    <w:rsid w:val="002250FB"/>
    <w:rsid w:val="00225ADA"/>
    <w:rsid w:val="00225C21"/>
    <w:rsid w:val="00227FE7"/>
    <w:rsid w:val="00230A13"/>
    <w:rsid w:val="00230C80"/>
    <w:rsid w:val="00231106"/>
    <w:rsid w:val="00231A9A"/>
    <w:rsid w:val="0023231D"/>
    <w:rsid w:val="002324A9"/>
    <w:rsid w:val="002325A3"/>
    <w:rsid w:val="00233187"/>
    <w:rsid w:val="00233983"/>
    <w:rsid w:val="002339F2"/>
    <w:rsid w:val="00233A03"/>
    <w:rsid w:val="002347A2"/>
    <w:rsid w:val="0023494F"/>
    <w:rsid w:val="00234B91"/>
    <w:rsid w:val="002351D6"/>
    <w:rsid w:val="00236252"/>
    <w:rsid w:val="00237069"/>
    <w:rsid w:val="0024057E"/>
    <w:rsid w:val="00240C81"/>
    <w:rsid w:val="002412A0"/>
    <w:rsid w:val="00241757"/>
    <w:rsid w:val="002429FB"/>
    <w:rsid w:val="00243D9C"/>
    <w:rsid w:val="0024413F"/>
    <w:rsid w:val="00244C1A"/>
    <w:rsid w:val="002455BE"/>
    <w:rsid w:val="002459B1"/>
    <w:rsid w:val="00246375"/>
    <w:rsid w:val="00246FAD"/>
    <w:rsid w:val="002472B1"/>
    <w:rsid w:val="00247353"/>
    <w:rsid w:val="00247485"/>
    <w:rsid w:val="0025025F"/>
    <w:rsid w:val="00250853"/>
    <w:rsid w:val="002511EF"/>
    <w:rsid w:val="0025242A"/>
    <w:rsid w:val="002528C8"/>
    <w:rsid w:val="00252ADA"/>
    <w:rsid w:val="00252B3E"/>
    <w:rsid w:val="00252D21"/>
    <w:rsid w:val="00253528"/>
    <w:rsid w:val="00253CB5"/>
    <w:rsid w:val="00254836"/>
    <w:rsid w:val="00254903"/>
    <w:rsid w:val="00255144"/>
    <w:rsid w:val="00255D94"/>
    <w:rsid w:val="00255DE3"/>
    <w:rsid w:val="002567E4"/>
    <w:rsid w:val="0025738E"/>
    <w:rsid w:val="0026013F"/>
    <w:rsid w:val="00260CE0"/>
    <w:rsid w:val="00261869"/>
    <w:rsid w:val="00262121"/>
    <w:rsid w:val="0026238D"/>
    <w:rsid w:val="00262621"/>
    <w:rsid w:val="00263D07"/>
    <w:rsid w:val="002642C2"/>
    <w:rsid w:val="0026437B"/>
    <w:rsid w:val="002648CD"/>
    <w:rsid w:val="002668A3"/>
    <w:rsid w:val="002668DA"/>
    <w:rsid w:val="00266ED2"/>
    <w:rsid w:val="00266F4D"/>
    <w:rsid w:val="00267D8B"/>
    <w:rsid w:val="00270681"/>
    <w:rsid w:val="00270817"/>
    <w:rsid w:val="00270B5F"/>
    <w:rsid w:val="00271836"/>
    <w:rsid w:val="00271ADE"/>
    <w:rsid w:val="002723C1"/>
    <w:rsid w:val="00273028"/>
    <w:rsid w:val="002743EB"/>
    <w:rsid w:val="00275077"/>
    <w:rsid w:val="00275B20"/>
    <w:rsid w:val="002768C1"/>
    <w:rsid w:val="00276F08"/>
    <w:rsid w:val="00277AD2"/>
    <w:rsid w:val="00277FDF"/>
    <w:rsid w:val="0028025A"/>
    <w:rsid w:val="002802FB"/>
    <w:rsid w:val="002805D3"/>
    <w:rsid w:val="0028063F"/>
    <w:rsid w:val="00280D61"/>
    <w:rsid w:val="00280D62"/>
    <w:rsid w:val="002817EB"/>
    <w:rsid w:val="002820D2"/>
    <w:rsid w:val="002823F0"/>
    <w:rsid w:val="00283ECA"/>
    <w:rsid w:val="00284BBC"/>
    <w:rsid w:val="00284D7A"/>
    <w:rsid w:val="00285328"/>
    <w:rsid w:val="00285527"/>
    <w:rsid w:val="00285FEB"/>
    <w:rsid w:val="00286E0F"/>
    <w:rsid w:val="00287190"/>
    <w:rsid w:val="00287A22"/>
    <w:rsid w:val="00290143"/>
    <w:rsid w:val="00290694"/>
    <w:rsid w:val="00290FC9"/>
    <w:rsid w:val="00291603"/>
    <w:rsid w:val="00291818"/>
    <w:rsid w:val="00291FD4"/>
    <w:rsid w:val="00292495"/>
    <w:rsid w:val="00292E40"/>
    <w:rsid w:val="0029308D"/>
    <w:rsid w:val="00293BD5"/>
    <w:rsid w:val="002945CD"/>
    <w:rsid w:val="002945F9"/>
    <w:rsid w:val="0029470D"/>
    <w:rsid w:val="002947A7"/>
    <w:rsid w:val="002955D8"/>
    <w:rsid w:val="002956F0"/>
    <w:rsid w:val="002A0099"/>
    <w:rsid w:val="002A0DE0"/>
    <w:rsid w:val="002A0F97"/>
    <w:rsid w:val="002A121E"/>
    <w:rsid w:val="002A176D"/>
    <w:rsid w:val="002A26E6"/>
    <w:rsid w:val="002A2C94"/>
    <w:rsid w:val="002A2CED"/>
    <w:rsid w:val="002A3183"/>
    <w:rsid w:val="002A3655"/>
    <w:rsid w:val="002A3816"/>
    <w:rsid w:val="002A4098"/>
    <w:rsid w:val="002A6640"/>
    <w:rsid w:val="002A688A"/>
    <w:rsid w:val="002A69FC"/>
    <w:rsid w:val="002A6FA2"/>
    <w:rsid w:val="002B00D8"/>
    <w:rsid w:val="002B09FF"/>
    <w:rsid w:val="002B1EE7"/>
    <w:rsid w:val="002B2166"/>
    <w:rsid w:val="002B2567"/>
    <w:rsid w:val="002B25A2"/>
    <w:rsid w:val="002B2BAE"/>
    <w:rsid w:val="002B2C61"/>
    <w:rsid w:val="002B2F9F"/>
    <w:rsid w:val="002B3AC1"/>
    <w:rsid w:val="002B4203"/>
    <w:rsid w:val="002B6B77"/>
    <w:rsid w:val="002B6BA8"/>
    <w:rsid w:val="002B7712"/>
    <w:rsid w:val="002C08E5"/>
    <w:rsid w:val="002C14A5"/>
    <w:rsid w:val="002C2AD5"/>
    <w:rsid w:val="002C3660"/>
    <w:rsid w:val="002C501F"/>
    <w:rsid w:val="002C6364"/>
    <w:rsid w:val="002C686F"/>
    <w:rsid w:val="002C6950"/>
    <w:rsid w:val="002C7412"/>
    <w:rsid w:val="002C7445"/>
    <w:rsid w:val="002C7ECD"/>
    <w:rsid w:val="002D0080"/>
    <w:rsid w:val="002D01C4"/>
    <w:rsid w:val="002D0A53"/>
    <w:rsid w:val="002D20C2"/>
    <w:rsid w:val="002D275C"/>
    <w:rsid w:val="002D29DF"/>
    <w:rsid w:val="002D2C40"/>
    <w:rsid w:val="002D3288"/>
    <w:rsid w:val="002D35E5"/>
    <w:rsid w:val="002D3E55"/>
    <w:rsid w:val="002D478D"/>
    <w:rsid w:val="002D4B6A"/>
    <w:rsid w:val="002D58B5"/>
    <w:rsid w:val="002D59EB"/>
    <w:rsid w:val="002D5A68"/>
    <w:rsid w:val="002D638E"/>
    <w:rsid w:val="002D658E"/>
    <w:rsid w:val="002D67B2"/>
    <w:rsid w:val="002D6F2E"/>
    <w:rsid w:val="002D71C7"/>
    <w:rsid w:val="002D71CC"/>
    <w:rsid w:val="002D7947"/>
    <w:rsid w:val="002D794E"/>
    <w:rsid w:val="002D7B16"/>
    <w:rsid w:val="002D7BEB"/>
    <w:rsid w:val="002D7C59"/>
    <w:rsid w:val="002E0483"/>
    <w:rsid w:val="002E09B5"/>
    <w:rsid w:val="002E0D71"/>
    <w:rsid w:val="002E11AF"/>
    <w:rsid w:val="002E17FD"/>
    <w:rsid w:val="002E1850"/>
    <w:rsid w:val="002E1EAC"/>
    <w:rsid w:val="002E1FF1"/>
    <w:rsid w:val="002E3EFA"/>
    <w:rsid w:val="002E627B"/>
    <w:rsid w:val="002E76DC"/>
    <w:rsid w:val="002E7ACA"/>
    <w:rsid w:val="002E7FEF"/>
    <w:rsid w:val="002F12CD"/>
    <w:rsid w:val="002F1FFC"/>
    <w:rsid w:val="002F2857"/>
    <w:rsid w:val="002F2E99"/>
    <w:rsid w:val="002F3268"/>
    <w:rsid w:val="002F327B"/>
    <w:rsid w:val="002F3CEF"/>
    <w:rsid w:val="002F4D5D"/>
    <w:rsid w:val="002F5340"/>
    <w:rsid w:val="002F5A9B"/>
    <w:rsid w:val="002F633C"/>
    <w:rsid w:val="002F7A5C"/>
    <w:rsid w:val="0030003B"/>
    <w:rsid w:val="00300307"/>
    <w:rsid w:val="00301714"/>
    <w:rsid w:val="00301DB0"/>
    <w:rsid w:val="00301F4B"/>
    <w:rsid w:val="00302C58"/>
    <w:rsid w:val="00304035"/>
    <w:rsid w:val="0030424A"/>
    <w:rsid w:val="00304526"/>
    <w:rsid w:val="0030513D"/>
    <w:rsid w:val="003054CE"/>
    <w:rsid w:val="0030604A"/>
    <w:rsid w:val="00306541"/>
    <w:rsid w:val="00307066"/>
    <w:rsid w:val="00307346"/>
    <w:rsid w:val="00307721"/>
    <w:rsid w:val="00307C32"/>
    <w:rsid w:val="0031065D"/>
    <w:rsid w:val="00310A6E"/>
    <w:rsid w:val="00310D69"/>
    <w:rsid w:val="00311B3E"/>
    <w:rsid w:val="00311E71"/>
    <w:rsid w:val="00313B3D"/>
    <w:rsid w:val="0031445C"/>
    <w:rsid w:val="00314975"/>
    <w:rsid w:val="00314CFB"/>
    <w:rsid w:val="00315DC8"/>
    <w:rsid w:val="003176D3"/>
    <w:rsid w:val="003211C1"/>
    <w:rsid w:val="003215F7"/>
    <w:rsid w:val="00321C67"/>
    <w:rsid w:val="00322699"/>
    <w:rsid w:val="003235CD"/>
    <w:rsid w:val="0032410C"/>
    <w:rsid w:val="00324B68"/>
    <w:rsid w:val="00324DCE"/>
    <w:rsid w:val="00325241"/>
    <w:rsid w:val="0032598F"/>
    <w:rsid w:val="00325B3A"/>
    <w:rsid w:val="003262CD"/>
    <w:rsid w:val="00326485"/>
    <w:rsid w:val="003271C8"/>
    <w:rsid w:val="00327929"/>
    <w:rsid w:val="00327BBF"/>
    <w:rsid w:val="00331130"/>
    <w:rsid w:val="0033118F"/>
    <w:rsid w:val="0033168F"/>
    <w:rsid w:val="00331AF0"/>
    <w:rsid w:val="00331B86"/>
    <w:rsid w:val="00332108"/>
    <w:rsid w:val="00332814"/>
    <w:rsid w:val="00332C66"/>
    <w:rsid w:val="0033457C"/>
    <w:rsid w:val="00335AC4"/>
    <w:rsid w:val="00335E50"/>
    <w:rsid w:val="003367B7"/>
    <w:rsid w:val="00336E03"/>
    <w:rsid w:val="00337CF1"/>
    <w:rsid w:val="003412B4"/>
    <w:rsid w:val="003414CE"/>
    <w:rsid w:val="003427BF"/>
    <w:rsid w:val="003429B7"/>
    <w:rsid w:val="00342EA5"/>
    <w:rsid w:val="00345E3C"/>
    <w:rsid w:val="00346AC9"/>
    <w:rsid w:val="00347420"/>
    <w:rsid w:val="003475B6"/>
    <w:rsid w:val="00350D24"/>
    <w:rsid w:val="00352139"/>
    <w:rsid w:val="003535D5"/>
    <w:rsid w:val="003554B0"/>
    <w:rsid w:val="00355636"/>
    <w:rsid w:val="003556A0"/>
    <w:rsid w:val="00355A83"/>
    <w:rsid w:val="00356024"/>
    <w:rsid w:val="003568A8"/>
    <w:rsid w:val="00356922"/>
    <w:rsid w:val="00356B86"/>
    <w:rsid w:val="0035719C"/>
    <w:rsid w:val="003576EB"/>
    <w:rsid w:val="003577D1"/>
    <w:rsid w:val="003579A3"/>
    <w:rsid w:val="00357B8D"/>
    <w:rsid w:val="00357E33"/>
    <w:rsid w:val="00357F12"/>
    <w:rsid w:val="003605F3"/>
    <w:rsid w:val="00360A1F"/>
    <w:rsid w:val="00360A84"/>
    <w:rsid w:val="00361438"/>
    <w:rsid w:val="003627B6"/>
    <w:rsid w:val="00362978"/>
    <w:rsid w:val="0036324D"/>
    <w:rsid w:val="00363D65"/>
    <w:rsid w:val="0036411A"/>
    <w:rsid w:val="003642AA"/>
    <w:rsid w:val="003659D3"/>
    <w:rsid w:val="00365BE5"/>
    <w:rsid w:val="00366505"/>
    <w:rsid w:val="00367A0E"/>
    <w:rsid w:val="0037038A"/>
    <w:rsid w:val="003710A1"/>
    <w:rsid w:val="00371A5B"/>
    <w:rsid w:val="00371D3E"/>
    <w:rsid w:val="00372026"/>
    <w:rsid w:val="00373578"/>
    <w:rsid w:val="00373DAC"/>
    <w:rsid w:val="003751EC"/>
    <w:rsid w:val="00375E91"/>
    <w:rsid w:val="00377A51"/>
    <w:rsid w:val="00380C5D"/>
    <w:rsid w:val="00380DD4"/>
    <w:rsid w:val="003832DB"/>
    <w:rsid w:val="00383FF6"/>
    <w:rsid w:val="00384E89"/>
    <w:rsid w:val="00385F66"/>
    <w:rsid w:val="00386128"/>
    <w:rsid w:val="00386A9E"/>
    <w:rsid w:val="00387D01"/>
    <w:rsid w:val="00390A24"/>
    <w:rsid w:val="00392124"/>
    <w:rsid w:val="00392CB4"/>
    <w:rsid w:val="00393368"/>
    <w:rsid w:val="003933F2"/>
    <w:rsid w:val="00393431"/>
    <w:rsid w:val="003942C1"/>
    <w:rsid w:val="0039445E"/>
    <w:rsid w:val="003945D8"/>
    <w:rsid w:val="00394736"/>
    <w:rsid w:val="003959AE"/>
    <w:rsid w:val="00396501"/>
    <w:rsid w:val="00396979"/>
    <w:rsid w:val="00396D45"/>
    <w:rsid w:val="00397137"/>
    <w:rsid w:val="00397976"/>
    <w:rsid w:val="00397F6B"/>
    <w:rsid w:val="003A001C"/>
    <w:rsid w:val="003A066A"/>
    <w:rsid w:val="003A0749"/>
    <w:rsid w:val="003A077F"/>
    <w:rsid w:val="003A301F"/>
    <w:rsid w:val="003A30AB"/>
    <w:rsid w:val="003A48F8"/>
    <w:rsid w:val="003A7747"/>
    <w:rsid w:val="003B08B8"/>
    <w:rsid w:val="003B2FCA"/>
    <w:rsid w:val="003B3599"/>
    <w:rsid w:val="003B37F5"/>
    <w:rsid w:val="003B38D2"/>
    <w:rsid w:val="003B537A"/>
    <w:rsid w:val="003B5B51"/>
    <w:rsid w:val="003B635C"/>
    <w:rsid w:val="003C198D"/>
    <w:rsid w:val="003C1E9D"/>
    <w:rsid w:val="003C2371"/>
    <w:rsid w:val="003C2A28"/>
    <w:rsid w:val="003C2CAC"/>
    <w:rsid w:val="003C2EB4"/>
    <w:rsid w:val="003C3121"/>
    <w:rsid w:val="003C3374"/>
    <w:rsid w:val="003C45EB"/>
    <w:rsid w:val="003C5303"/>
    <w:rsid w:val="003C61C4"/>
    <w:rsid w:val="003C6B92"/>
    <w:rsid w:val="003C76B5"/>
    <w:rsid w:val="003C79CB"/>
    <w:rsid w:val="003C7AF4"/>
    <w:rsid w:val="003C7D8F"/>
    <w:rsid w:val="003D06B5"/>
    <w:rsid w:val="003D0B33"/>
    <w:rsid w:val="003D0E69"/>
    <w:rsid w:val="003D16CE"/>
    <w:rsid w:val="003D1979"/>
    <w:rsid w:val="003D2670"/>
    <w:rsid w:val="003D359F"/>
    <w:rsid w:val="003D3794"/>
    <w:rsid w:val="003D405B"/>
    <w:rsid w:val="003D4C1A"/>
    <w:rsid w:val="003D52B8"/>
    <w:rsid w:val="003D562F"/>
    <w:rsid w:val="003D5F55"/>
    <w:rsid w:val="003D700A"/>
    <w:rsid w:val="003D7B26"/>
    <w:rsid w:val="003E0015"/>
    <w:rsid w:val="003E1053"/>
    <w:rsid w:val="003E1C05"/>
    <w:rsid w:val="003E25A7"/>
    <w:rsid w:val="003E2D27"/>
    <w:rsid w:val="003E3302"/>
    <w:rsid w:val="003E37EA"/>
    <w:rsid w:val="003E40F9"/>
    <w:rsid w:val="003E47C0"/>
    <w:rsid w:val="003E4ED2"/>
    <w:rsid w:val="003E52BF"/>
    <w:rsid w:val="003E57A8"/>
    <w:rsid w:val="003E5E81"/>
    <w:rsid w:val="003E70D8"/>
    <w:rsid w:val="003E76AC"/>
    <w:rsid w:val="003E792D"/>
    <w:rsid w:val="003F07E2"/>
    <w:rsid w:val="003F09AD"/>
    <w:rsid w:val="003F0BAC"/>
    <w:rsid w:val="003F0F19"/>
    <w:rsid w:val="003F1C40"/>
    <w:rsid w:val="003F1D5C"/>
    <w:rsid w:val="003F2810"/>
    <w:rsid w:val="003F35AE"/>
    <w:rsid w:val="003F360A"/>
    <w:rsid w:val="003F3B1C"/>
    <w:rsid w:val="003F4FF9"/>
    <w:rsid w:val="003F60BA"/>
    <w:rsid w:val="004005D5"/>
    <w:rsid w:val="00401287"/>
    <w:rsid w:val="0040166A"/>
    <w:rsid w:val="00401D9C"/>
    <w:rsid w:val="00402F8C"/>
    <w:rsid w:val="0040322A"/>
    <w:rsid w:val="00403266"/>
    <w:rsid w:val="004063E7"/>
    <w:rsid w:val="00406892"/>
    <w:rsid w:val="00410908"/>
    <w:rsid w:val="00410920"/>
    <w:rsid w:val="004117C0"/>
    <w:rsid w:val="004125CB"/>
    <w:rsid w:val="00412B7F"/>
    <w:rsid w:val="00412F1B"/>
    <w:rsid w:val="004138BA"/>
    <w:rsid w:val="0041449B"/>
    <w:rsid w:val="004144E3"/>
    <w:rsid w:val="004148F5"/>
    <w:rsid w:val="00414B2D"/>
    <w:rsid w:val="004153A6"/>
    <w:rsid w:val="00415755"/>
    <w:rsid w:val="004159AC"/>
    <w:rsid w:val="00416190"/>
    <w:rsid w:val="00416F3D"/>
    <w:rsid w:val="004171D6"/>
    <w:rsid w:val="00420191"/>
    <w:rsid w:val="00420F8D"/>
    <w:rsid w:val="00421985"/>
    <w:rsid w:val="00421B5B"/>
    <w:rsid w:val="00421D67"/>
    <w:rsid w:val="004220A2"/>
    <w:rsid w:val="004227FA"/>
    <w:rsid w:val="004245B0"/>
    <w:rsid w:val="004251E9"/>
    <w:rsid w:val="00426010"/>
    <w:rsid w:val="0042632F"/>
    <w:rsid w:val="0042650A"/>
    <w:rsid w:val="00427410"/>
    <w:rsid w:val="0042767C"/>
    <w:rsid w:val="0042797A"/>
    <w:rsid w:val="00427A31"/>
    <w:rsid w:val="00430AD1"/>
    <w:rsid w:val="0043111D"/>
    <w:rsid w:val="004329D2"/>
    <w:rsid w:val="0043350E"/>
    <w:rsid w:val="004340B3"/>
    <w:rsid w:val="004355B7"/>
    <w:rsid w:val="00435EFB"/>
    <w:rsid w:val="0043675D"/>
    <w:rsid w:val="00436F53"/>
    <w:rsid w:val="004373F2"/>
    <w:rsid w:val="004377E7"/>
    <w:rsid w:val="004379F6"/>
    <w:rsid w:val="00437BEA"/>
    <w:rsid w:val="00440220"/>
    <w:rsid w:val="0044063E"/>
    <w:rsid w:val="00440F3A"/>
    <w:rsid w:val="0044182E"/>
    <w:rsid w:val="0044266C"/>
    <w:rsid w:val="00443999"/>
    <w:rsid w:val="00443CC2"/>
    <w:rsid w:val="00443ED0"/>
    <w:rsid w:val="00444341"/>
    <w:rsid w:val="0044478E"/>
    <w:rsid w:val="00445C26"/>
    <w:rsid w:val="004471D0"/>
    <w:rsid w:val="00450A2B"/>
    <w:rsid w:val="0045380C"/>
    <w:rsid w:val="00453FDE"/>
    <w:rsid w:val="004540D6"/>
    <w:rsid w:val="00454211"/>
    <w:rsid w:val="00454AFA"/>
    <w:rsid w:val="0045570A"/>
    <w:rsid w:val="004557F2"/>
    <w:rsid w:val="00456412"/>
    <w:rsid w:val="0046056A"/>
    <w:rsid w:val="00460D84"/>
    <w:rsid w:val="0046183F"/>
    <w:rsid w:val="00462ABC"/>
    <w:rsid w:val="00462EC7"/>
    <w:rsid w:val="00462ED3"/>
    <w:rsid w:val="0046318F"/>
    <w:rsid w:val="00464FCC"/>
    <w:rsid w:val="00465AD2"/>
    <w:rsid w:val="00465DEC"/>
    <w:rsid w:val="00465EB8"/>
    <w:rsid w:val="00466C86"/>
    <w:rsid w:val="0047198A"/>
    <w:rsid w:val="00471A6F"/>
    <w:rsid w:val="004721CA"/>
    <w:rsid w:val="004728E4"/>
    <w:rsid w:val="004729D2"/>
    <w:rsid w:val="004744AF"/>
    <w:rsid w:val="00474874"/>
    <w:rsid w:val="00475707"/>
    <w:rsid w:val="00475D58"/>
    <w:rsid w:val="00476683"/>
    <w:rsid w:val="0047738C"/>
    <w:rsid w:val="00477734"/>
    <w:rsid w:val="00477952"/>
    <w:rsid w:val="00480734"/>
    <w:rsid w:val="00480F56"/>
    <w:rsid w:val="00481A6D"/>
    <w:rsid w:val="00481CA2"/>
    <w:rsid w:val="0048279D"/>
    <w:rsid w:val="00482DE1"/>
    <w:rsid w:val="00482E90"/>
    <w:rsid w:val="0048350C"/>
    <w:rsid w:val="00483891"/>
    <w:rsid w:val="004838AF"/>
    <w:rsid w:val="00484482"/>
    <w:rsid w:val="0048530A"/>
    <w:rsid w:val="00485383"/>
    <w:rsid w:val="00485597"/>
    <w:rsid w:val="004862C4"/>
    <w:rsid w:val="0048639C"/>
    <w:rsid w:val="00486CFB"/>
    <w:rsid w:val="00490421"/>
    <w:rsid w:val="00491A1C"/>
    <w:rsid w:val="00491C23"/>
    <w:rsid w:val="00493089"/>
    <w:rsid w:val="004953B2"/>
    <w:rsid w:val="00495CB4"/>
    <w:rsid w:val="00495E07"/>
    <w:rsid w:val="00495ECD"/>
    <w:rsid w:val="004966C6"/>
    <w:rsid w:val="004973FC"/>
    <w:rsid w:val="00497402"/>
    <w:rsid w:val="00497548"/>
    <w:rsid w:val="00497642"/>
    <w:rsid w:val="004976E5"/>
    <w:rsid w:val="004A0E2F"/>
    <w:rsid w:val="004A0F50"/>
    <w:rsid w:val="004A2570"/>
    <w:rsid w:val="004A2722"/>
    <w:rsid w:val="004A280E"/>
    <w:rsid w:val="004A2C6B"/>
    <w:rsid w:val="004A43F4"/>
    <w:rsid w:val="004A536D"/>
    <w:rsid w:val="004A58E5"/>
    <w:rsid w:val="004A627E"/>
    <w:rsid w:val="004A65C6"/>
    <w:rsid w:val="004A65E2"/>
    <w:rsid w:val="004A68A1"/>
    <w:rsid w:val="004A72D9"/>
    <w:rsid w:val="004B012E"/>
    <w:rsid w:val="004B0756"/>
    <w:rsid w:val="004B1394"/>
    <w:rsid w:val="004B29A7"/>
    <w:rsid w:val="004B32ED"/>
    <w:rsid w:val="004B44E9"/>
    <w:rsid w:val="004B48C5"/>
    <w:rsid w:val="004B4CD4"/>
    <w:rsid w:val="004B4EEB"/>
    <w:rsid w:val="004B5ACE"/>
    <w:rsid w:val="004B5BE7"/>
    <w:rsid w:val="004B73F1"/>
    <w:rsid w:val="004B778D"/>
    <w:rsid w:val="004C085A"/>
    <w:rsid w:val="004C125F"/>
    <w:rsid w:val="004C2393"/>
    <w:rsid w:val="004C2CB5"/>
    <w:rsid w:val="004C31BE"/>
    <w:rsid w:val="004C3259"/>
    <w:rsid w:val="004C3936"/>
    <w:rsid w:val="004C41B4"/>
    <w:rsid w:val="004C48D7"/>
    <w:rsid w:val="004C5079"/>
    <w:rsid w:val="004C62F9"/>
    <w:rsid w:val="004C64A3"/>
    <w:rsid w:val="004C69A7"/>
    <w:rsid w:val="004C6B58"/>
    <w:rsid w:val="004C6E46"/>
    <w:rsid w:val="004C7AA8"/>
    <w:rsid w:val="004C7AAF"/>
    <w:rsid w:val="004D021F"/>
    <w:rsid w:val="004D0643"/>
    <w:rsid w:val="004D09E1"/>
    <w:rsid w:val="004D0A0C"/>
    <w:rsid w:val="004D1533"/>
    <w:rsid w:val="004D1BFB"/>
    <w:rsid w:val="004D1D35"/>
    <w:rsid w:val="004D20B4"/>
    <w:rsid w:val="004D2228"/>
    <w:rsid w:val="004D277D"/>
    <w:rsid w:val="004D2AA1"/>
    <w:rsid w:val="004D40C6"/>
    <w:rsid w:val="004D4D6D"/>
    <w:rsid w:val="004D4D81"/>
    <w:rsid w:val="004D54FB"/>
    <w:rsid w:val="004D62C9"/>
    <w:rsid w:val="004D68FB"/>
    <w:rsid w:val="004D7366"/>
    <w:rsid w:val="004D77E9"/>
    <w:rsid w:val="004D7C1E"/>
    <w:rsid w:val="004E010C"/>
    <w:rsid w:val="004E024D"/>
    <w:rsid w:val="004E0589"/>
    <w:rsid w:val="004E1C42"/>
    <w:rsid w:val="004E213A"/>
    <w:rsid w:val="004E2A1B"/>
    <w:rsid w:val="004E3583"/>
    <w:rsid w:val="004E466F"/>
    <w:rsid w:val="004E4EF3"/>
    <w:rsid w:val="004E5318"/>
    <w:rsid w:val="004E5564"/>
    <w:rsid w:val="004E557D"/>
    <w:rsid w:val="004E5FAB"/>
    <w:rsid w:val="004E6370"/>
    <w:rsid w:val="004E6703"/>
    <w:rsid w:val="004E73DE"/>
    <w:rsid w:val="004E77EF"/>
    <w:rsid w:val="004F0AA2"/>
    <w:rsid w:val="004F1AB1"/>
    <w:rsid w:val="004F223F"/>
    <w:rsid w:val="004F26BA"/>
    <w:rsid w:val="004F3F35"/>
    <w:rsid w:val="004F4690"/>
    <w:rsid w:val="004F48E9"/>
    <w:rsid w:val="004F4F80"/>
    <w:rsid w:val="004F5756"/>
    <w:rsid w:val="004F68BB"/>
    <w:rsid w:val="004F697F"/>
    <w:rsid w:val="004F6C33"/>
    <w:rsid w:val="004F7070"/>
    <w:rsid w:val="004F7DE3"/>
    <w:rsid w:val="00501219"/>
    <w:rsid w:val="0050150C"/>
    <w:rsid w:val="00501889"/>
    <w:rsid w:val="00502BBF"/>
    <w:rsid w:val="005053FA"/>
    <w:rsid w:val="00505823"/>
    <w:rsid w:val="00505C21"/>
    <w:rsid w:val="005100FE"/>
    <w:rsid w:val="005104C7"/>
    <w:rsid w:val="00510A73"/>
    <w:rsid w:val="0051100F"/>
    <w:rsid w:val="005110D3"/>
    <w:rsid w:val="00513698"/>
    <w:rsid w:val="005144A9"/>
    <w:rsid w:val="005144E7"/>
    <w:rsid w:val="005150D8"/>
    <w:rsid w:val="00515BC4"/>
    <w:rsid w:val="00516841"/>
    <w:rsid w:val="00516B10"/>
    <w:rsid w:val="0052041A"/>
    <w:rsid w:val="0052069D"/>
    <w:rsid w:val="00521879"/>
    <w:rsid w:val="00522524"/>
    <w:rsid w:val="00522BE3"/>
    <w:rsid w:val="00523BB0"/>
    <w:rsid w:val="0052438F"/>
    <w:rsid w:val="0052460D"/>
    <w:rsid w:val="00525085"/>
    <w:rsid w:val="00525139"/>
    <w:rsid w:val="00525DB9"/>
    <w:rsid w:val="00526867"/>
    <w:rsid w:val="00526AFF"/>
    <w:rsid w:val="00527CB5"/>
    <w:rsid w:val="00530583"/>
    <w:rsid w:val="00531530"/>
    <w:rsid w:val="00532850"/>
    <w:rsid w:val="00532C3A"/>
    <w:rsid w:val="005333FF"/>
    <w:rsid w:val="005339BB"/>
    <w:rsid w:val="00535D21"/>
    <w:rsid w:val="00536109"/>
    <w:rsid w:val="005362E4"/>
    <w:rsid w:val="00536E22"/>
    <w:rsid w:val="00537495"/>
    <w:rsid w:val="00540660"/>
    <w:rsid w:val="00540CAD"/>
    <w:rsid w:val="00540E49"/>
    <w:rsid w:val="005415EE"/>
    <w:rsid w:val="00541A96"/>
    <w:rsid w:val="00541E1E"/>
    <w:rsid w:val="005430B1"/>
    <w:rsid w:val="00543A3D"/>
    <w:rsid w:val="00544656"/>
    <w:rsid w:val="00544A09"/>
    <w:rsid w:val="0054649C"/>
    <w:rsid w:val="00546B67"/>
    <w:rsid w:val="00546DC9"/>
    <w:rsid w:val="00547BBC"/>
    <w:rsid w:val="0055088E"/>
    <w:rsid w:val="005508FB"/>
    <w:rsid w:val="00550E49"/>
    <w:rsid w:val="005515B1"/>
    <w:rsid w:val="00552485"/>
    <w:rsid w:val="00552807"/>
    <w:rsid w:val="005532E5"/>
    <w:rsid w:val="00555191"/>
    <w:rsid w:val="0055638F"/>
    <w:rsid w:val="00556DB2"/>
    <w:rsid w:val="005578C7"/>
    <w:rsid w:val="005602A9"/>
    <w:rsid w:val="0056036D"/>
    <w:rsid w:val="00560991"/>
    <w:rsid w:val="0056156F"/>
    <w:rsid w:val="005618BC"/>
    <w:rsid w:val="00562265"/>
    <w:rsid w:val="005627EE"/>
    <w:rsid w:val="00562BC1"/>
    <w:rsid w:val="00563069"/>
    <w:rsid w:val="005636B3"/>
    <w:rsid w:val="00563D28"/>
    <w:rsid w:val="00563DD8"/>
    <w:rsid w:val="00564E8C"/>
    <w:rsid w:val="00565FD4"/>
    <w:rsid w:val="00566680"/>
    <w:rsid w:val="00570181"/>
    <w:rsid w:val="00570714"/>
    <w:rsid w:val="00570CA4"/>
    <w:rsid w:val="00570F23"/>
    <w:rsid w:val="0057131D"/>
    <w:rsid w:val="00571500"/>
    <w:rsid w:val="00571C77"/>
    <w:rsid w:val="005727B4"/>
    <w:rsid w:val="005728C9"/>
    <w:rsid w:val="00572F95"/>
    <w:rsid w:val="0057369A"/>
    <w:rsid w:val="00574D6A"/>
    <w:rsid w:val="00575399"/>
    <w:rsid w:val="00576052"/>
    <w:rsid w:val="0057704F"/>
    <w:rsid w:val="005824A9"/>
    <w:rsid w:val="0058350F"/>
    <w:rsid w:val="00584D27"/>
    <w:rsid w:val="00584E9B"/>
    <w:rsid w:val="00584F56"/>
    <w:rsid w:val="005858CF"/>
    <w:rsid w:val="0058683A"/>
    <w:rsid w:val="005868D2"/>
    <w:rsid w:val="005900CF"/>
    <w:rsid w:val="00590FA3"/>
    <w:rsid w:val="00591844"/>
    <w:rsid w:val="00591CD9"/>
    <w:rsid w:val="00592058"/>
    <w:rsid w:val="00592291"/>
    <w:rsid w:val="00592344"/>
    <w:rsid w:val="005933F1"/>
    <w:rsid w:val="00594672"/>
    <w:rsid w:val="00594D26"/>
    <w:rsid w:val="005951B9"/>
    <w:rsid w:val="0059534E"/>
    <w:rsid w:val="00595B01"/>
    <w:rsid w:val="005963BB"/>
    <w:rsid w:val="00596B28"/>
    <w:rsid w:val="00597122"/>
    <w:rsid w:val="005974F5"/>
    <w:rsid w:val="005979B3"/>
    <w:rsid w:val="00597BEA"/>
    <w:rsid w:val="00597EB0"/>
    <w:rsid w:val="005A0494"/>
    <w:rsid w:val="005A0B68"/>
    <w:rsid w:val="005A1499"/>
    <w:rsid w:val="005A19E9"/>
    <w:rsid w:val="005A1FB2"/>
    <w:rsid w:val="005A2D0F"/>
    <w:rsid w:val="005A36CE"/>
    <w:rsid w:val="005A3A36"/>
    <w:rsid w:val="005A3E43"/>
    <w:rsid w:val="005A4553"/>
    <w:rsid w:val="005A48C6"/>
    <w:rsid w:val="005A4B49"/>
    <w:rsid w:val="005A4D96"/>
    <w:rsid w:val="005A518D"/>
    <w:rsid w:val="005A6CE3"/>
    <w:rsid w:val="005A6D4F"/>
    <w:rsid w:val="005A705C"/>
    <w:rsid w:val="005A77BC"/>
    <w:rsid w:val="005A7971"/>
    <w:rsid w:val="005B059C"/>
    <w:rsid w:val="005B1380"/>
    <w:rsid w:val="005B19D0"/>
    <w:rsid w:val="005B24FF"/>
    <w:rsid w:val="005B2864"/>
    <w:rsid w:val="005B30C9"/>
    <w:rsid w:val="005B3B84"/>
    <w:rsid w:val="005B44AC"/>
    <w:rsid w:val="005B4901"/>
    <w:rsid w:val="005B492D"/>
    <w:rsid w:val="005B4B3A"/>
    <w:rsid w:val="005B532C"/>
    <w:rsid w:val="005B53C7"/>
    <w:rsid w:val="005B58F1"/>
    <w:rsid w:val="005B6D40"/>
    <w:rsid w:val="005B7256"/>
    <w:rsid w:val="005B73A1"/>
    <w:rsid w:val="005B75C4"/>
    <w:rsid w:val="005B7741"/>
    <w:rsid w:val="005C009B"/>
    <w:rsid w:val="005C0969"/>
    <w:rsid w:val="005C0CD5"/>
    <w:rsid w:val="005C1072"/>
    <w:rsid w:val="005C1324"/>
    <w:rsid w:val="005C1F09"/>
    <w:rsid w:val="005C2542"/>
    <w:rsid w:val="005C2A27"/>
    <w:rsid w:val="005C2CCB"/>
    <w:rsid w:val="005C345B"/>
    <w:rsid w:val="005C4CEB"/>
    <w:rsid w:val="005C6E38"/>
    <w:rsid w:val="005C6F95"/>
    <w:rsid w:val="005C7121"/>
    <w:rsid w:val="005C73B1"/>
    <w:rsid w:val="005C76A7"/>
    <w:rsid w:val="005D06FC"/>
    <w:rsid w:val="005D0805"/>
    <w:rsid w:val="005D1C85"/>
    <w:rsid w:val="005D273C"/>
    <w:rsid w:val="005D27BD"/>
    <w:rsid w:val="005D2E84"/>
    <w:rsid w:val="005D2FD8"/>
    <w:rsid w:val="005D31E4"/>
    <w:rsid w:val="005D3556"/>
    <w:rsid w:val="005D39CC"/>
    <w:rsid w:val="005D41A6"/>
    <w:rsid w:val="005D472C"/>
    <w:rsid w:val="005D5898"/>
    <w:rsid w:val="005D61AF"/>
    <w:rsid w:val="005D64CA"/>
    <w:rsid w:val="005D7471"/>
    <w:rsid w:val="005E05AF"/>
    <w:rsid w:val="005E0A4A"/>
    <w:rsid w:val="005E0AC7"/>
    <w:rsid w:val="005E1086"/>
    <w:rsid w:val="005E1731"/>
    <w:rsid w:val="005E22B9"/>
    <w:rsid w:val="005E2554"/>
    <w:rsid w:val="005E289E"/>
    <w:rsid w:val="005E2C97"/>
    <w:rsid w:val="005E30BD"/>
    <w:rsid w:val="005E391D"/>
    <w:rsid w:val="005E3DD5"/>
    <w:rsid w:val="005E44FB"/>
    <w:rsid w:val="005E5522"/>
    <w:rsid w:val="005E6EF1"/>
    <w:rsid w:val="005E7395"/>
    <w:rsid w:val="005E7E2E"/>
    <w:rsid w:val="005F01CC"/>
    <w:rsid w:val="005F04BC"/>
    <w:rsid w:val="005F0959"/>
    <w:rsid w:val="005F0FD7"/>
    <w:rsid w:val="005F101D"/>
    <w:rsid w:val="005F1052"/>
    <w:rsid w:val="005F211D"/>
    <w:rsid w:val="005F2416"/>
    <w:rsid w:val="005F2B8C"/>
    <w:rsid w:val="005F340A"/>
    <w:rsid w:val="005F496C"/>
    <w:rsid w:val="005F64CA"/>
    <w:rsid w:val="005F65CF"/>
    <w:rsid w:val="005F6B95"/>
    <w:rsid w:val="005F738E"/>
    <w:rsid w:val="005F7C21"/>
    <w:rsid w:val="006006C6"/>
    <w:rsid w:val="00600B82"/>
    <w:rsid w:val="00602204"/>
    <w:rsid w:val="006028C9"/>
    <w:rsid w:val="006039BA"/>
    <w:rsid w:val="006059BD"/>
    <w:rsid w:val="00605A53"/>
    <w:rsid w:val="00605C77"/>
    <w:rsid w:val="00605CBD"/>
    <w:rsid w:val="00606383"/>
    <w:rsid w:val="006064FA"/>
    <w:rsid w:val="00606AAF"/>
    <w:rsid w:val="00606FE8"/>
    <w:rsid w:val="00607B38"/>
    <w:rsid w:val="00607BDC"/>
    <w:rsid w:val="00610CC4"/>
    <w:rsid w:val="00611999"/>
    <w:rsid w:val="00612BA6"/>
    <w:rsid w:val="00612F51"/>
    <w:rsid w:val="006144A2"/>
    <w:rsid w:val="00614889"/>
    <w:rsid w:val="006148AF"/>
    <w:rsid w:val="00615394"/>
    <w:rsid w:val="00615DFE"/>
    <w:rsid w:val="00617B52"/>
    <w:rsid w:val="00617CE1"/>
    <w:rsid w:val="00620D4A"/>
    <w:rsid w:val="00622A10"/>
    <w:rsid w:val="00622A49"/>
    <w:rsid w:val="00622EA0"/>
    <w:rsid w:val="0062410C"/>
    <w:rsid w:val="00624238"/>
    <w:rsid w:val="00624790"/>
    <w:rsid w:val="006252C7"/>
    <w:rsid w:val="006254B0"/>
    <w:rsid w:val="00625E7C"/>
    <w:rsid w:val="00626A32"/>
    <w:rsid w:val="00626ABC"/>
    <w:rsid w:val="00627841"/>
    <w:rsid w:val="0063166B"/>
    <w:rsid w:val="006316B8"/>
    <w:rsid w:val="0063354C"/>
    <w:rsid w:val="00633CE4"/>
    <w:rsid w:val="0063422D"/>
    <w:rsid w:val="00634302"/>
    <w:rsid w:val="00635235"/>
    <w:rsid w:val="00635912"/>
    <w:rsid w:val="006402F8"/>
    <w:rsid w:val="00641362"/>
    <w:rsid w:val="00641EB2"/>
    <w:rsid w:val="00643432"/>
    <w:rsid w:val="00644BB7"/>
    <w:rsid w:val="00644F15"/>
    <w:rsid w:val="006452F9"/>
    <w:rsid w:val="006458ED"/>
    <w:rsid w:val="00645D1D"/>
    <w:rsid w:val="00646ACA"/>
    <w:rsid w:val="006505CB"/>
    <w:rsid w:val="00650647"/>
    <w:rsid w:val="00650CBD"/>
    <w:rsid w:val="00651288"/>
    <w:rsid w:val="00651EE0"/>
    <w:rsid w:val="006520AC"/>
    <w:rsid w:val="006550CA"/>
    <w:rsid w:val="0065540E"/>
    <w:rsid w:val="00656E52"/>
    <w:rsid w:val="00657C74"/>
    <w:rsid w:val="0066056B"/>
    <w:rsid w:val="00660711"/>
    <w:rsid w:val="0066077B"/>
    <w:rsid w:val="00660A5B"/>
    <w:rsid w:val="00660E53"/>
    <w:rsid w:val="006615D5"/>
    <w:rsid w:val="0066179D"/>
    <w:rsid w:val="0066332B"/>
    <w:rsid w:val="00663A53"/>
    <w:rsid w:val="006642E8"/>
    <w:rsid w:val="006648DC"/>
    <w:rsid w:val="00666447"/>
    <w:rsid w:val="006666C9"/>
    <w:rsid w:val="00670ACD"/>
    <w:rsid w:val="006716AA"/>
    <w:rsid w:val="0067196A"/>
    <w:rsid w:val="00673628"/>
    <w:rsid w:val="0067469C"/>
    <w:rsid w:val="00675183"/>
    <w:rsid w:val="00675C0D"/>
    <w:rsid w:val="00675EE0"/>
    <w:rsid w:val="0067606D"/>
    <w:rsid w:val="00676512"/>
    <w:rsid w:val="00677878"/>
    <w:rsid w:val="00677EB3"/>
    <w:rsid w:val="00680442"/>
    <w:rsid w:val="006810BE"/>
    <w:rsid w:val="0068159A"/>
    <w:rsid w:val="00682828"/>
    <w:rsid w:val="00682B05"/>
    <w:rsid w:val="00683250"/>
    <w:rsid w:val="006832F5"/>
    <w:rsid w:val="00683637"/>
    <w:rsid w:val="006839C8"/>
    <w:rsid w:val="00684198"/>
    <w:rsid w:val="00684406"/>
    <w:rsid w:val="00684483"/>
    <w:rsid w:val="006847D1"/>
    <w:rsid w:val="0068578D"/>
    <w:rsid w:val="00686565"/>
    <w:rsid w:val="00686578"/>
    <w:rsid w:val="006865A0"/>
    <w:rsid w:val="00686A06"/>
    <w:rsid w:val="006870DA"/>
    <w:rsid w:val="006878DC"/>
    <w:rsid w:val="00687A54"/>
    <w:rsid w:val="006907F6"/>
    <w:rsid w:val="006912C4"/>
    <w:rsid w:val="00691AFC"/>
    <w:rsid w:val="00691BA2"/>
    <w:rsid w:val="00693302"/>
    <w:rsid w:val="00693D60"/>
    <w:rsid w:val="00694522"/>
    <w:rsid w:val="0069473A"/>
    <w:rsid w:val="00694757"/>
    <w:rsid w:val="00694879"/>
    <w:rsid w:val="006952CF"/>
    <w:rsid w:val="00695CD0"/>
    <w:rsid w:val="00695F54"/>
    <w:rsid w:val="00696E5B"/>
    <w:rsid w:val="00697360"/>
    <w:rsid w:val="006976D6"/>
    <w:rsid w:val="006A1293"/>
    <w:rsid w:val="006A18FB"/>
    <w:rsid w:val="006A1BA1"/>
    <w:rsid w:val="006A205A"/>
    <w:rsid w:val="006A22C7"/>
    <w:rsid w:val="006A2B55"/>
    <w:rsid w:val="006A2B99"/>
    <w:rsid w:val="006A2DB8"/>
    <w:rsid w:val="006A2FB2"/>
    <w:rsid w:val="006A42FB"/>
    <w:rsid w:val="006A53FA"/>
    <w:rsid w:val="006A5AE5"/>
    <w:rsid w:val="006A5F62"/>
    <w:rsid w:val="006A68F9"/>
    <w:rsid w:val="006A73D5"/>
    <w:rsid w:val="006A76A6"/>
    <w:rsid w:val="006A7B17"/>
    <w:rsid w:val="006A7D75"/>
    <w:rsid w:val="006A7FA1"/>
    <w:rsid w:val="006B07BA"/>
    <w:rsid w:val="006B0B41"/>
    <w:rsid w:val="006B0F19"/>
    <w:rsid w:val="006B17EF"/>
    <w:rsid w:val="006B1E6F"/>
    <w:rsid w:val="006B3224"/>
    <w:rsid w:val="006B3B1E"/>
    <w:rsid w:val="006B4095"/>
    <w:rsid w:val="006B500B"/>
    <w:rsid w:val="006B5985"/>
    <w:rsid w:val="006B5A3B"/>
    <w:rsid w:val="006B6465"/>
    <w:rsid w:val="006B6658"/>
    <w:rsid w:val="006B6DE9"/>
    <w:rsid w:val="006B7395"/>
    <w:rsid w:val="006B751A"/>
    <w:rsid w:val="006B7867"/>
    <w:rsid w:val="006C0B1E"/>
    <w:rsid w:val="006C0E68"/>
    <w:rsid w:val="006C16CA"/>
    <w:rsid w:val="006C18B0"/>
    <w:rsid w:val="006C1AD9"/>
    <w:rsid w:val="006C2EAC"/>
    <w:rsid w:val="006C391F"/>
    <w:rsid w:val="006C41EA"/>
    <w:rsid w:val="006C45FD"/>
    <w:rsid w:val="006C4D1A"/>
    <w:rsid w:val="006C54D9"/>
    <w:rsid w:val="006C6C3F"/>
    <w:rsid w:val="006C7FBD"/>
    <w:rsid w:val="006D1046"/>
    <w:rsid w:val="006D1186"/>
    <w:rsid w:val="006D2413"/>
    <w:rsid w:val="006D2549"/>
    <w:rsid w:val="006D272D"/>
    <w:rsid w:val="006D2CFF"/>
    <w:rsid w:val="006D3B1F"/>
    <w:rsid w:val="006D3F55"/>
    <w:rsid w:val="006D41DB"/>
    <w:rsid w:val="006D4F75"/>
    <w:rsid w:val="006D5571"/>
    <w:rsid w:val="006D5740"/>
    <w:rsid w:val="006D602F"/>
    <w:rsid w:val="006D6EC2"/>
    <w:rsid w:val="006D72F5"/>
    <w:rsid w:val="006D739C"/>
    <w:rsid w:val="006D7DD5"/>
    <w:rsid w:val="006E00BA"/>
    <w:rsid w:val="006E033C"/>
    <w:rsid w:val="006E0995"/>
    <w:rsid w:val="006E23B3"/>
    <w:rsid w:val="006E2730"/>
    <w:rsid w:val="006E29DF"/>
    <w:rsid w:val="006E45C7"/>
    <w:rsid w:val="006E5670"/>
    <w:rsid w:val="006E5C6F"/>
    <w:rsid w:val="006E5D6D"/>
    <w:rsid w:val="006E63D1"/>
    <w:rsid w:val="006E75AB"/>
    <w:rsid w:val="006E787D"/>
    <w:rsid w:val="006E7A98"/>
    <w:rsid w:val="006E7D2F"/>
    <w:rsid w:val="006F1E76"/>
    <w:rsid w:val="006F33DE"/>
    <w:rsid w:val="006F3E7E"/>
    <w:rsid w:val="006F4568"/>
    <w:rsid w:val="006F5796"/>
    <w:rsid w:val="006F5E48"/>
    <w:rsid w:val="006F6DDE"/>
    <w:rsid w:val="006F701B"/>
    <w:rsid w:val="006F7020"/>
    <w:rsid w:val="006F7490"/>
    <w:rsid w:val="007001DF"/>
    <w:rsid w:val="0070026D"/>
    <w:rsid w:val="00700945"/>
    <w:rsid w:val="00700DC9"/>
    <w:rsid w:val="00701698"/>
    <w:rsid w:val="00701AF6"/>
    <w:rsid w:val="00701BE1"/>
    <w:rsid w:val="00702090"/>
    <w:rsid w:val="007027FB"/>
    <w:rsid w:val="00702B5C"/>
    <w:rsid w:val="00703497"/>
    <w:rsid w:val="00703F82"/>
    <w:rsid w:val="007047A2"/>
    <w:rsid w:val="007051B3"/>
    <w:rsid w:val="007057A9"/>
    <w:rsid w:val="0070692C"/>
    <w:rsid w:val="00706EA0"/>
    <w:rsid w:val="00706EF0"/>
    <w:rsid w:val="007075FC"/>
    <w:rsid w:val="00707733"/>
    <w:rsid w:val="0071016B"/>
    <w:rsid w:val="0071070B"/>
    <w:rsid w:val="00710849"/>
    <w:rsid w:val="0071101E"/>
    <w:rsid w:val="007110A9"/>
    <w:rsid w:val="00713489"/>
    <w:rsid w:val="00713570"/>
    <w:rsid w:val="007138C3"/>
    <w:rsid w:val="0071470F"/>
    <w:rsid w:val="007155DE"/>
    <w:rsid w:val="007157A4"/>
    <w:rsid w:val="00716C5E"/>
    <w:rsid w:val="0071732A"/>
    <w:rsid w:val="00717CF3"/>
    <w:rsid w:val="00717F85"/>
    <w:rsid w:val="007206E1"/>
    <w:rsid w:val="00722833"/>
    <w:rsid w:val="00722D84"/>
    <w:rsid w:val="00722E9A"/>
    <w:rsid w:val="00724037"/>
    <w:rsid w:val="00724670"/>
    <w:rsid w:val="00724C03"/>
    <w:rsid w:val="00726D64"/>
    <w:rsid w:val="00727E54"/>
    <w:rsid w:val="00730D44"/>
    <w:rsid w:val="0073158C"/>
    <w:rsid w:val="00732560"/>
    <w:rsid w:val="00733442"/>
    <w:rsid w:val="00733976"/>
    <w:rsid w:val="00734182"/>
    <w:rsid w:val="007345D8"/>
    <w:rsid w:val="00734892"/>
    <w:rsid w:val="00734F2F"/>
    <w:rsid w:val="00735167"/>
    <w:rsid w:val="00735338"/>
    <w:rsid w:val="007355F4"/>
    <w:rsid w:val="00735A00"/>
    <w:rsid w:val="00735FB0"/>
    <w:rsid w:val="00735FB9"/>
    <w:rsid w:val="007374DC"/>
    <w:rsid w:val="00737B26"/>
    <w:rsid w:val="00737B48"/>
    <w:rsid w:val="00740525"/>
    <w:rsid w:val="00741690"/>
    <w:rsid w:val="007419F1"/>
    <w:rsid w:val="00742073"/>
    <w:rsid w:val="00742542"/>
    <w:rsid w:val="00743C62"/>
    <w:rsid w:val="007451CD"/>
    <w:rsid w:val="00745F10"/>
    <w:rsid w:val="0074620F"/>
    <w:rsid w:val="007476CC"/>
    <w:rsid w:val="00747DF6"/>
    <w:rsid w:val="0075080A"/>
    <w:rsid w:val="00750839"/>
    <w:rsid w:val="0075085C"/>
    <w:rsid w:val="00750B15"/>
    <w:rsid w:val="00750C00"/>
    <w:rsid w:val="0075172E"/>
    <w:rsid w:val="00751BFF"/>
    <w:rsid w:val="00751C15"/>
    <w:rsid w:val="00752519"/>
    <w:rsid w:val="00752D9B"/>
    <w:rsid w:val="00753194"/>
    <w:rsid w:val="00753389"/>
    <w:rsid w:val="00753C03"/>
    <w:rsid w:val="00755112"/>
    <w:rsid w:val="00755C41"/>
    <w:rsid w:val="00755EBB"/>
    <w:rsid w:val="00756197"/>
    <w:rsid w:val="0075682B"/>
    <w:rsid w:val="00756C87"/>
    <w:rsid w:val="00757C4F"/>
    <w:rsid w:val="00760323"/>
    <w:rsid w:val="00762682"/>
    <w:rsid w:val="00763228"/>
    <w:rsid w:val="00763554"/>
    <w:rsid w:val="007635D7"/>
    <w:rsid w:val="00766118"/>
    <w:rsid w:val="007668C0"/>
    <w:rsid w:val="007677B9"/>
    <w:rsid w:val="00767B7B"/>
    <w:rsid w:val="00770C3E"/>
    <w:rsid w:val="00771010"/>
    <w:rsid w:val="00771183"/>
    <w:rsid w:val="0077158D"/>
    <w:rsid w:val="007723FD"/>
    <w:rsid w:val="0077334A"/>
    <w:rsid w:val="0077528F"/>
    <w:rsid w:val="00775B1B"/>
    <w:rsid w:val="00775B36"/>
    <w:rsid w:val="00776637"/>
    <w:rsid w:val="007804C2"/>
    <w:rsid w:val="00780C4E"/>
    <w:rsid w:val="00780DA4"/>
    <w:rsid w:val="00781C3A"/>
    <w:rsid w:val="007823C4"/>
    <w:rsid w:val="00782CDC"/>
    <w:rsid w:val="00783745"/>
    <w:rsid w:val="007841B3"/>
    <w:rsid w:val="007848BA"/>
    <w:rsid w:val="00784CB5"/>
    <w:rsid w:val="007855B9"/>
    <w:rsid w:val="007870C5"/>
    <w:rsid w:val="007906A3"/>
    <w:rsid w:val="00790C14"/>
    <w:rsid w:val="007921BF"/>
    <w:rsid w:val="00792721"/>
    <w:rsid w:val="0079396C"/>
    <w:rsid w:val="00794027"/>
    <w:rsid w:val="0079440F"/>
    <w:rsid w:val="0079445C"/>
    <w:rsid w:val="007947D4"/>
    <w:rsid w:val="00795A26"/>
    <w:rsid w:val="007964EC"/>
    <w:rsid w:val="00796595"/>
    <w:rsid w:val="007969F6"/>
    <w:rsid w:val="00797B87"/>
    <w:rsid w:val="007A0249"/>
    <w:rsid w:val="007A04E8"/>
    <w:rsid w:val="007A064F"/>
    <w:rsid w:val="007A1433"/>
    <w:rsid w:val="007A1BD9"/>
    <w:rsid w:val="007A1D47"/>
    <w:rsid w:val="007A1F05"/>
    <w:rsid w:val="007A364A"/>
    <w:rsid w:val="007A38DD"/>
    <w:rsid w:val="007A4E79"/>
    <w:rsid w:val="007A4F62"/>
    <w:rsid w:val="007A5229"/>
    <w:rsid w:val="007A53CB"/>
    <w:rsid w:val="007A5633"/>
    <w:rsid w:val="007A587B"/>
    <w:rsid w:val="007A5C18"/>
    <w:rsid w:val="007A5C71"/>
    <w:rsid w:val="007A60D3"/>
    <w:rsid w:val="007A7992"/>
    <w:rsid w:val="007A7A3A"/>
    <w:rsid w:val="007A7B16"/>
    <w:rsid w:val="007A7B56"/>
    <w:rsid w:val="007B04DD"/>
    <w:rsid w:val="007B0515"/>
    <w:rsid w:val="007B0624"/>
    <w:rsid w:val="007B1111"/>
    <w:rsid w:val="007B1F07"/>
    <w:rsid w:val="007B3841"/>
    <w:rsid w:val="007B3960"/>
    <w:rsid w:val="007B4802"/>
    <w:rsid w:val="007B5996"/>
    <w:rsid w:val="007B6B2E"/>
    <w:rsid w:val="007C0137"/>
    <w:rsid w:val="007C0326"/>
    <w:rsid w:val="007C04C7"/>
    <w:rsid w:val="007C1341"/>
    <w:rsid w:val="007C159A"/>
    <w:rsid w:val="007C2804"/>
    <w:rsid w:val="007C2F71"/>
    <w:rsid w:val="007C40FB"/>
    <w:rsid w:val="007C60E2"/>
    <w:rsid w:val="007C65B7"/>
    <w:rsid w:val="007C673B"/>
    <w:rsid w:val="007C6B76"/>
    <w:rsid w:val="007C6E63"/>
    <w:rsid w:val="007C7103"/>
    <w:rsid w:val="007C7897"/>
    <w:rsid w:val="007C7AD5"/>
    <w:rsid w:val="007D064B"/>
    <w:rsid w:val="007D06DB"/>
    <w:rsid w:val="007D06F7"/>
    <w:rsid w:val="007D1CF1"/>
    <w:rsid w:val="007D1E34"/>
    <w:rsid w:val="007D2270"/>
    <w:rsid w:val="007D313F"/>
    <w:rsid w:val="007D3962"/>
    <w:rsid w:val="007D45D0"/>
    <w:rsid w:val="007D6C64"/>
    <w:rsid w:val="007D70EE"/>
    <w:rsid w:val="007D7102"/>
    <w:rsid w:val="007D75AE"/>
    <w:rsid w:val="007D7816"/>
    <w:rsid w:val="007D7BA7"/>
    <w:rsid w:val="007D7CBB"/>
    <w:rsid w:val="007E03FE"/>
    <w:rsid w:val="007E099A"/>
    <w:rsid w:val="007E1190"/>
    <w:rsid w:val="007E17C3"/>
    <w:rsid w:val="007E31D1"/>
    <w:rsid w:val="007E3512"/>
    <w:rsid w:val="007E490F"/>
    <w:rsid w:val="007E4FA4"/>
    <w:rsid w:val="007E5802"/>
    <w:rsid w:val="007E6857"/>
    <w:rsid w:val="007E6B50"/>
    <w:rsid w:val="007F0444"/>
    <w:rsid w:val="007F3D26"/>
    <w:rsid w:val="007F4002"/>
    <w:rsid w:val="007F4139"/>
    <w:rsid w:val="007F4652"/>
    <w:rsid w:val="007F4E62"/>
    <w:rsid w:val="007F5B95"/>
    <w:rsid w:val="007F5DBD"/>
    <w:rsid w:val="007F64BE"/>
    <w:rsid w:val="007F6E36"/>
    <w:rsid w:val="007F75EA"/>
    <w:rsid w:val="00801C63"/>
    <w:rsid w:val="00802639"/>
    <w:rsid w:val="0080272F"/>
    <w:rsid w:val="008036F2"/>
    <w:rsid w:val="008038A3"/>
    <w:rsid w:val="00804A00"/>
    <w:rsid w:val="00804CAE"/>
    <w:rsid w:val="00804CFB"/>
    <w:rsid w:val="00804EFA"/>
    <w:rsid w:val="00806512"/>
    <w:rsid w:val="00806D25"/>
    <w:rsid w:val="00806E97"/>
    <w:rsid w:val="008104EE"/>
    <w:rsid w:val="008108CF"/>
    <w:rsid w:val="0081107B"/>
    <w:rsid w:val="008122FF"/>
    <w:rsid w:val="00812B37"/>
    <w:rsid w:val="00813354"/>
    <w:rsid w:val="0081407D"/>
    <w:rsid w:val="00814736"/>
    <w:rsid w:val="00814780"/>
    <w:rsid w:val="00814F69"/>
    <w:rsid w:val="00815D01"/>
    <w:rsid w:val="0081644D"/>
    <w:rsid w:val="0081700B"/>
    <w:rsid w:val="00817B41"/>
    <w:rsid w:val="008205AF"/>
    <w:rsid w:val="0082066C"/>
    <w:rsid w:val="00820B4A"/>
    <w:rsid w:val="0082146E"/>
    <w:rsid w:val="008219F7"/>
    <w:rsid w:val="00821C6A"/>
    <w:rsid w:val="008221B6"/>
    <w:rsid w:val="00822436"/>
    <w:rsid w:val="00822DD1"/>
    <w:rsid w:val="00823113"/>
    <w:rsid w:val="00825A8E"/>
    <w:rsid w:val="00825B3F"/>
    <w:rsid w:val="008263C0"/>
    <w:rsid w:val="008269AB"/>
    <w:rsid w:val="0082778A"/>
    <w:rsid w:val="00827926"/>
    <w:rsid w:val="008279C8"/>
    <w:rsid w:val="00827F99"/>
    <w:rsid w:val="00830B63"/>
    <w:rsid w:val="0083187F"/>
    <w:rsid w:val="008326C7"/>
    <w:rsid w:val="008334F8"/>
    <w:rsid w:val="0083378E"/>
    <w:rsid w:val="00833A8C"/>
    <w:rsid w:val="00833F83"/>
    <w:rsid w:val="00834BB0"/>
    <w:rsid w:val="00834CF8"/>
    <w:rsid w:val="00834F0A"/>
    <w:rsid w:val="00835365"/>
    <w:rsid w:val="0083550B"/>
    <w:rsid w:val="008355F7"/>
    <w:rsid w:val="00835891"/>
    <w:rsid w:val="00835C87"/>
    <w:rsid w:val="008360EC"/>
    <w:rsid w:val="00836B24"/>
    <w:rsid w:val="00837288"/>
    <w:rsid w:val="00837801"/>
    <w:rsid w:val="00837B46"/>
    <w:rsid w:val="008403B4"/>
    <w:rsid w:val="008404CE"/>
    <w:rsid w:val="00840640"/>
    <w:rsid w:val="0084145E"/>
    <w:rsid w:val="008425F4"/>
    <w:rsid w:val="00844955"/>
    <w:rsid w:val="00845E3E"/>
    <w:rsid w:val="008477A1"/>
    <w:rsid w:val="00847F0B"/>
    <w:rsid w:val="0085020E"/>
    <w:rsid w:val="0085068A"/>
    <w:rsid w:val="00850AFF"/>
    <w:rsid w:val="00851AC6"/>
    <w:rsid w:val="008522D6"/>
    <w:rsid w:val="00852A92"/>
    <w:rsid w:val="00853CA0"/>
    <w:rsid w:val="00853CC0"/>
    <w:rsid w:val="00854167"/>
    <w:rsid w:val="00854221"/>
    <w:rsid w:val="0085458E"/>
    <w:rsid w:val="0085461E"/>
    <w:rsid w:val="008553E4"/>
    <w:rsid w:val="0085569C"/>
    <w:rsid w:val="00855E7F"/>
    <w:rsid w:val="008567BC"/>
    <w:rsid w:val="00856916"/>
    <w:rsid w:val="00856CDB"/>
    <w:rsid w:val="00857382"/>
    <w:rsid w:val="00857763"/>
    <w:rsid w:val="00857884"/>
    <w:rsid w:val="00857E0E"/>
    <w:rsid w:val="008601C1"/>
    <w:rsid w:val="008610A0"/>
    <w:rsid w:val="00861149"/>
    <w:rsid w:val="00861AA8"/>
    <w:rsid w:val="00861AE6"/>
    <w:rsid w:val="0086354B"/>
    <w:rsid w:val="00863A84"/>
    <w:rsid w:val="00864F21"/>
    <w:rsid w:val="00865688"/>
    <w:rsid w:val="008662EB"/>
    <w:rsid w:val="008664AB"/>
    <w:rsid w:val="00866DFA"/>
    <w:rsid w:val="008676A0"/>
    <w:rsid w:val="00870384"/>
    <w:rsid w:val="00873060"/>
    <w:rsid w:val="00873472"/>
    <w:rsid w:val="00873823"/>
    <w:rsid w:val="00873850"/>
    <w:rsid w:val="008739A7"/>
    <w:rsid w:val="00873F47"/>
    <w:rsid w:val="00874F63"/>
    <w:rsid w:val="00875A49"/>
    <w:rsid w:val="00876249"/>
    <w:rsid w:val="00876D75"/>
    <w:rsid w:val="008779AB"/>
    <w:rsid w:val="00877C3D"/>
    <w:rsid w:val="00880235"/>
    <w:rsid w:val="008810AD"/>
    <w:rsid w:val="008816C0"/>
    <w:rsid w:val="00882305"/>
    <w:rsid w:val="00882768"/>
    <w:rsid w:val="008836B2"/>
    <w:rsid w:val="00883B14"/>
    <w:rsid w:val="008843D4"/>
    <w:rsid w:val="00884C77"/>
    <w:rsid w:val="0088542C"/>
    <w:rsid w:val="00885478"/>
    <w:rsid w:val="008858A7"/>
    <w:rsid w:val="008861C2"/>
    <w:rsid w:val="00890965"/>
    <w:rsid w:val="00890EDC"/>
    <w:rsid w:val="00891CC7"/>
    <w:rsid w:val="00892E48"/>
    <w:rsid w:val="00894612"/>
    <w:rsid w:val="00894BAA"/>
    <w:rsid w:val="00896318"/>
    <w:rsid w:val="00896390"/>
    <w:rsid w:val="008967E8"/>
    <w:rsid w:val="008973FA"/>
    <w:rsid w:val="00897C16"/>
    <w:rsid w:val="008A0088"/>
    <w:rsid w:val="008A064F"/>
    <w:rsid w:val="008A0BF7"/>
    <w:rsid w:val="008A1195"/>
    <w:rsid w:val="008A1516"/>
    <w:rsid w:val="008A17C1"/>
    <w:rsid w:val="008A235C"/>
    <w:rsid w:val="008A261B"/>
    <w:rsid w:val="008A35C3"/>
    <w:rsid w:val="008A3D61"/>
    <w:rsid w:val="008A6183"/>
    <w:rsid w:val="008A62CE"/>
    <w:rsid w:val="008A67E1"/>
    <w:rsid w:val="008A701D"/>
    <w:rsid w:val="008A70CD"/>
    <w:rsid w:val="008A7448"/>
    <w:rsid w:val="008A749B"/>
    <w:rsid w:val="008A78C1"/>
    <w:rsid w:val="008A7A0E"/>
    <w:rsid w:val="008B14EA"/>
    <w:rsid w:val="008B15CC"/>
    <w:rsid w:val="008B1CB9"/>
    <w:rsid w:val="008B1F3D"/>
    <w:rsid w:val="008B486B"/>
    <w:rsid w:val="008B522A"/>
    <w:rsid w:val="008B5A6E"/>
    <w:rsid w:val="008B5DD9"/>
    <w:rsid w:val="008B6111"/>
    <w:rsid w:val="008B613D"/>
    <w:rsid w:val="008C0361"/>
    <w:rsid w:val="008C07DE"/>
    <w:rsid w:val="008C0F21"/>
    <w:rsid w:val="008C1152"/>
    <w:rsid w:val="008C1C0E"/>
    <w:rsid w:val="008C1DB5"/>
    <w:rsid w:val="008C25E2"/>
    <w:rsid w:val="008C31C0"/>
    <w:rsid w:val="008C3EA7"/>
    <w:rsid w:val="008C4D89"/>
    <w:rsid w:val="008C5C9F"/>
    <w:rsid w:val="008C6362"/>
    <w:rsid w:val="008C6D63"/>
    <w:rsid w:val="008C6F82"/>
    <w:rsid w:val="008C71B9"/>
    <w:rsid w:val="008D051D"/>
    <w:rsid w:val="008D07A8"/>
    <w:rsid w:val="008D0C60"/>
    <w:rsid w:val="008D19CE"/>
    <w:rsid w:val="008D1FB2"/>
    <w:rsid w:val="008D20FC"/>
    <w:rsid w:val="008D26A6"/>
    <w:rsid w:val="008D3091"/>
    <w:rsid w:val="008D3461"/>
    <w:rsid w:val="008D3B54"/>
    <w:rsid w:val="008D5BFE"/>
    <w:rsid w:val="008D5F30"/>
    <w:rsid w:val="008D6775"/>
    <w:rsid w:val="008D7410"/>
    <w:rsid w:val="008D787E"/>
    <w:rsid w:val="008D7B46"/>
    <w:rsid w:val="008D7C6A"/>
    <w:rsid w:val="008E01D3"/>
    <w:rsid w:val="008E03BA"/>
    <w:rsid w:val="008E08B8"/>
    <w:rsid w:val="008E0DA2"/>
    <w:rsid w:val="008E2EB6"/>
    <w:rsid w:val="008E358A"/>
    <w:rsid w:val="008E4988"/>
    <w:rsid w:val="008E4D3C"/>
    <w:rsid w:val="008E6C33"/>
    <w:rsid w:val="008E6F32"/>
    <w:rsid w:val="008E7749"/>
    <w:rsid w:val="008F0101"/>
    <w:rsid w:val="008F0224"/>
    <w:rsid w:val="008F11EB"/>
    <w:rsid w:val="008F1430"/>
    <w:rsid w:val="008F2988"/>
    <w:rsid w:val="008F3084"/>
    <w:rsid w:val="008F50E8"/>
    <w:rsid w:val="008F64CF"/>
    <w:rsid w:val="008F6C9F"/>
    <w:rsid w:val="009008C3"/>
    <w:rsid w:val="009009C0"/>
    <w:rsid w:val="009018B6"/>
    <w:rsid w:val="00901F98"/>
    <w:rsid w:val="0090209F"/>
    <w:rsid w:val="009022AF"/>
    <w:rsid w:val="00902BCF"/>
    <w:rsid w:val="009039F9"/>
    <w:rsid w:val="00904559"/>
    <w:rsid w:val="00904CBF"/>
    <w:rsid w:val="00905CE8"/>
    <w:rsid w:val="0090646A"/>
    <w:rsid w:val="00907EF3"/>
    <w:rsid w:val="009103BA"/>
    <w:rsid w:val="0091060A"/>
    <w:rsid w:val="00911041"/>
    <w:rsid w:val="009114AC"/>
    <w:rsid w:val="00912036"/>
    <w:rsid w:val="009121CC"/>
    <w:rsid w:val="009121CD"/>
    <w:rsid w:val="00913C61"/>
    <w:rsid w:val="00914B13"/>
    <w:rsid w:val="009153C6"/>
    <w:rsid w:val="00916B5A"/>
    <w:rsid w:val="00916EB2"/>
    <w:rsid w:val="00917223"/>
    <w:rsid w:val="00917515"/>
    <w:rsid w:val="00921031"/>
    <w:rsid w:val="009214C6"/>
    <w:rsid w:val="0092249A"/>
    <w:rsid w:val="00922F82"/>
    <w:rsid w:val="00923166"/>
    <w:rsid w:val="0092390D"/>
    <w:rsid w:val="00923A8A"/>
    <w:rsid w:val="00923D39"/>
    <w:rsid w:val="00924951"/>
    <w:rsid w:val="00924ABC"/>
    <w:rsid w:val="00924D06"/>
    <w:rsid w:val="009253F4"/>
    <w:rsid w:val="00925485"/>
    <w:rsid w:val="00927494"/>
    <w:rsid w:val="00927737"/>
    <w:rsid w:val="0093220A"/>
    <w:rsid w:val="00932312"/>
    <w:rsid w:val="0093319A"/>
    <w:rsid w:val="0093576E"/>
    <w:rsid w:val="0093578E"/>
    <w:rsid w:val="00935BEE"/>
    <w:rsid w:val="00936418"/>
    <w:rsid w:val="00937080"/>
    <w:rsid w:val="00937856"/>
    <w:rsid w:val="009401B9"/>
    <w:rsid w:val="00940337"/>
    <w:rsid w:val="00940875"/>
    <w:rsid w:val="0094104D"/>
    <w:rsid w:val="0094188D"/>
    <w:rsid w:val="00941981"/>
    <w:rsid w:val="0094357C"/>
    <w:rsid w:val="009437D1"/>
    <w:rsid w:val="0094390E"/>
    <w:rsid w:val="00943FFB"/>
    <w:rsid w:val="009446F3"/>
    <w:rsid w:val="00944815"/>
    <w:rsid w:val="0094484F"/>
    <w:rsid w:val="00944888"/>
    <w:rsid w:val="00945945"/>
    <w:rsid w:val="00945F79"/>
    <w:rsid w:val="0094767E"/>
    <w:rsid w:val="00947860"/>
    <w:rsid w:val="00947883"/>
    <w:rsid w:val="009501F6"/>
    <w:rsid w:val="00950AFB"/>
    <w:rsid w:val="00950BC7"/>
    <w:rsid w:val="00951B13"/>
    <w:rsid w:val="00951F9D"/>
    <w:rsid w:val="0095261C"/>
    <w:rsid w:val="009531F2"/>
    <w:rsid w:val="00954371"/>
    <w:rsid w:val="00955220"/>
    <w:rsid w:val="00955EE0"/>
    <w:rsid w:val="00955F56"/>
    <w:rsid w:val="00956914"/>
    <w:rsid w:val="00956E3A"/>
    <w:rsid w:val="009602D9"/>
    <w:rsid w:val="009604C1"/>
    <w:rsid w:val="009605A5"/>
    <w:rsid w:val="00960A2F"/>
    <w:rsid w:val="00961FC8"/>
    <w:rsid w:val="00962D0F"/>
    <w:rsid w:val="009653CD"/>
    <w:rsid w:val="009667DC"/>
    <w:rsid w:val="0096725D"/>
    <w:rsid w:val="00971987"/>
    <w:rsid w:val="00971C23"/>
    <w:rsid w:val="00972CCA"/>
    <w:rsid w:val="00972E94"/>
    <w:rsid w:val="009736E9"/>
    <w:rsid w:val="00973716"/>
    <w:rsid w:val="00974E52"/>
    <w:rsid w:val="009755AD"/>
    <w:rsid w:val="00976928"/>
    <w:rsid w:val="00976F89"/>
    <w:rsid w:val="00977E0A"/>
    <w:rsid w:val="00980277"/>
    <w:rsid w:val="00980E56"/>
    <w:rsid w:val="0098162A"/>
    <w:rsid w:val="00981DF1"/>
    <w:rsid w:val="00983053"/>
    <w:rsid w:val="00984041"/>
    <w:rsid w:val="00985086"/>
    <w:rsid w:val="0098548B"/>
    <w:rsid w:val="00985DDC"/>
    <w:rsid w:val="009868F2"/>
    <w:rsid w:val="009875AB"/>
    <w:rsid w:val="00990134"/>
    <w:rsid w:val="00990A1E"/>
    <w:rsid w:val="00991895"/>
    <w:rsid w:val="009919F5"/>
    <w:rsid w:val="00991AF3"/>
    <w:rsid w:val="00991F96"/>
    <w:rsid w:val="0099269A"/>
    <w:rsid w:val="009937F9"/>
    <w:rsid w:val="00993A1F"/>
    <w:rsid w:val="00993ABC"/>
    <w:rsid w:val="00993B98"/>
    <w:rsid w:val="00993E7C"/>
    <w:rsid w:val="00993F1D"/>
    <w:rsid w:val="0099499B"/>
    <w:rsid w:val="00994BB9"/>
    <w:rsid w:val="0099544B"/>
    <w:rsid w:val="00995B12"/>
    <w:rsid w:val="00996415"/>
    <w:rsid w:val="00997DCD"/>
    <w:rsid w:val="009A029A"/>
    <w:rsid w:val="009A0A3B"/>
    <w:rsid w:val="009A1C82"/>
    <w:rsid w:val="009A2259"/>
    <w:rsid w:val="009A3A9F"/>
    <w:rsid w:val="009A3C36"/>
    <w:rsid w:val="009A3F14"/>
    <w:rsid w:val="009A5A22"/>
    <w:rsid w:val="009A7071"/>
    <w:rsid w:val="009A7A64"/>
    <w:rsid w:val="009A7C72"/>
    <w:rsid w:val="009A7FF1"/>
    <w:rsid w:val="009B0260"/>
    <w:rsid w:val="009B03D0"/>
    <w:rsid w:val="009B0800"/>
    <w:rsid w:val="009B15BB"/>
    <w:rsid w:val="009B1FBC"/>
    <w:rsid w:val="009B2284"/>
    <w:rsid w:val="009B28D6"/>
    <w:rsid w:val="009B332B"/>
    <w:rsid w:val="009B3C97"/>
    <w:rsid w:val="009B427A"/>
    <w:rsid w:val="009B4474"/>
    <w:rsid w:val="009B5A36"/>
    <w:rsid w:val="009B65BE"/>
    <w:rsid w:val="009B6BB2"/>
    <w:rsid w:val="009B6D2D"/>
    <w:rsid w:val="009B729F"/>
    <w:rsid w:val="009B7784"/>
    <w:rsid w:val="009C0FCD"/>
    <w:rsid w:val="009C113F"/>
    <w:rsid w:val="009C28ED"/>
    <w:rsid w:val="009C2C2B"/>
    <w:rsid w:val="009C3F59"/>
    <w:rsid w:val="009C50AC"/>
    <w:rsid w:val="009C519B"/>
    <w:rsid w:val="009C5639"/>
    <w:rsid w:val="009C5A65"/>
    <w:rsid w:val="009C6BB7"/>
    <w:rsid w:val="009D0624"/>
    <w:rsid w:val="009D1999"/>
    <w:rsid w:val="009D2923"/>
    <w:rsid w:val="009D442F"/>
    <w:rsid w:val="009D5C56"/>
    <w:rsid w:val="009D5D22"/>
    <w:rsid w:val="009D6765"/>
    <w:rsid w:val="009D6A45"/>
    <w:rsid w:val="009D756E"/>
    <w:rsid w:val="009E0645"/>
    <w:rsid w:val="009E187F"/>
    <w:rsid w:val="009E2930"/>
    <w:rsid w:val="009E308E"/>
    <w:rsid w:val="009E3707"/>
    <w:rsid w:val="009E4EA6"/>
    <w:rsid w:val="009E682A"/>
    <w:rsid w:val="009E76E1"/>
    <w:rsid w:val="009E79F3"/>
    <w:rsid w:val="009E7A1B"/>
    <w:rsid w:val="009F0A72"/>
    <w:rsid w:val="009F1BEC"/>
    <w:rsid w:val="009F236A"/>
    <w:rsid w:val="009F4419"/>
    <w:rsid w:val="009F6314"/>
    <w:rsid w:val="009F6317"/>
    <w:rsid w:val="009F6592"/>
    <w:rsid w:val="009F686C"/>
    <w:rsid w:val="009F7511"/>
    <w:rsid w:val="00A01046"/>
    <w:rsid w:val="00A0138A"/>
    <w:rsid w:val="00A0200A"/>
    <w:rsid w:val="00A02B5F"/>
    <w:rsid w:val="00A03556"/>
    <w:rsid w:val="00A03557"/>
    <w:rsid w:val="00A037FE"/>
    <w:rsid w:val="00A03CC6"/>
    <w:rsid w:val="00A04D95"/>
    <w:rsid w:val="00A05985"/>
    <w:rsid w:val="00A05B03"/>
    <w:rsid w:val="00A065FA"/>
    <w:rsid w:val="00A067EF"/>
    <w:rsid w:val="00A06EDA"/>
    <w:rsid w:val="00A07B1A"/>
    <w:rsid w:val="00A10CCA"/>
    <w:rsid w:val="00A10D92"/>
    <w:rsid w:val="00A1202B"/>
    <w:rsid w:val="00A131F4"/>
    <w:rsid w:val="00A138E4"/>
    <w:rsid w:val="00A13FF3"/>
    <w:rsid w:val="00A1549D"/>
    <w:rsid w:val="00A155E8"/>
    <w:rsid w:val="00A1673C"/>
    <w:rsid w:val="00A16CA9"/>
    <w:rsid w:val="00A171D2"/>
    <w:rsid w:val="00A17561"/>
    <w:rsid w:val="00A20CF6"/>
    <w:rsid w:val="00A215C8"/>
    <w:rsid w:val="00A21EB3"/>
    <w:rsid w:val="00A22A7C"/>
    <w:rsid w:val="00A23275"/>
    <w:rsid w:val="00A2401B"/>
    <w:rsid w:val="00A25B33"/>
    <w:rsid w:val="00A26103"/>
    <w:rsid w:val="00A26FB2"/>
    <w:rsid w:val="00A27607"/>
    <w:rsid w:val="00A27DCE"/>
    <w:rsid w:val="00A27E6A"/>
    <w:rsid w:val="00A27FBF"/>
    <w:rsid w:val="00A3239D"/>
    <w:rsid w:val="00A32BE5"/>
    <w:rsid w:val="00A34A74"/>
    <w:rsid w:val="00A34B94"/>
    <w:rsid w:val="00A3581A"/>
    <w:rsid w:val="00A36323"/>
    <w:rsid w:val="00A36C1D"/>
    <w:rsid w:val="00A37E27"/>
    <w:rsid w:val="00A37F47"/>
    <w:rsid w:val="00A412A2"/>
    <w:rsid w:val="00A4329E"/>
    <w:rsid w:val="00A435C2"/>
    <w:rsid w:val="00A43E94"/>
    <w:rsid w:val="00A440EC"/>
    <w:rsid w:val="00A44608"/>
    <w:rsid w:val="00A44D37"/>
    <w:rsid w:val="00A45A68"/>
    <w:rsid w:val="00A45AF7"/>
    <w:rsid w:val="00A462E7"/>
    <w:rsid w:val="00A463E9"/>
    <w:rsid w:val="00A47E5F"/>
    <w:rsid w:val="00A47F34"/>
    <w:rsid w:val="00A50403"/>
    <w:rsid w:val="00A50726"/>
    <w:rsid w:val="00A5099C"/>
    <w:rsid w:val="00A50E4F"/>
    <w:rsid w:val="00A51193"/>
    <w:rsid w:val="00A5145A"/>
    <w:rsid w:val="00A5168A"/>
    <w:rsid w:val="00A51DEF"/>
    <w:rsid w:val="00A524D8"/>
    <w:rsid w:val="00A52507"/>
    <w:rsid w:val="00A53CC4"/>
    <w:rsid w:val="00A554B2"/>
    <w:rsid w:val="00A557DD"/>
    <w:rsid w:val="00A5682A"/>
    <w:rsid w:val="00A56E6D"/>
    <w:rsid w:val="00A570E5"/>
    <w:rsid w:val="00A57C4C"/>
    <w:rsid w:val="00A607B3"/>
    <w:rsid w:val="00A607B5"/>
    <w:rsid w:val="00A610EF"/>
    <w:rsid w:val="00A61D22"/>
    <w:rsid w:val="00A6250C"/>
    <w:rsid w:val="00A6335B"/>
    <w:rsid w:val="00A63DFC"/>
    <w:rsid w:val="00A64AD9"/>
    <w:rsid w:val="00A657BC"/>
    <w:rsid w:val="00A6585C"/>
    <w:rsid w:val="00A661C8"/>
    <w:rsid w:val="00A66C71"/>
    <w:rsid w:val="00A66DA3"/>
    <w:rsid w:val="00A66FD8"/>
    <w:rsid w:val="00A67035"/>
    <w:rsid w:val="00A67996"/>
    <w:rsid w:val="00A67C49"/>
    <w:rsid w:val="00A7027B"/>
    <w:rsid w:val="00A70A9D"/>
    <w:rsid w:val="00A70C67"/>
    <w:rsid w:val="00A72F4B"/>
    <w:rsid w:val="00A73C57"/>
    <w:rsid w:val="00A743AD"/>
    <w:rsid w:val="00A74B87"/>
    <w:rsid w:val="00A7533B"/>
    <w:rsid w:val="00A7630A"/>
    <w:rsid w:val="00A7672C"/>
    <w:rsid w:val="00A773CE"/>
    <w:rsid w:val="00A77412"/>
    <w:rsid w:val="00A77533"/>
    <w:rsid w:val="00A80844"/>
    <w:rsid w:val="00A80B9D"/>
    <w:rsid w:val="00A80E6C"/>
    <w:rsid w:val="00A80E95"/>
    <w:rsid w:val="00A81A27"/>
    <w:rsid w:val="00A81A34"/>
    <w:rsid w:val="00A823AC"/>
    <w:rsid w:val="00A82B9D"/>
    <w:rsid w:val="00A83DD4"/>
    <w:rsid w:val="00A84122"/>
    <w:rsid w:val="00A84D10"/>
    <w:rsid w:val="00A85508"/>
    <w:rsid w:val="00A85DD5"/>
    <w:rsid w:val="00A85DF1"/>
    <w:rsid w:val="00A8612A"/>
    <w:rsid w:val="00A8799C"/>
    <w:rsid w:val="00A9041B"/>
    <w:rsid w:val="00A90652"/>
    <w:rsid w:val="00A909F2"/>
    <w:rsid w:val="00A91D54"/>
    <w:rsid w:val="00A92E26"/>
    <w:rsid w:val="00A939D3"/>
    <w:rsid w:val="00A939F7"/>
    <w:rsid w:val="00A93E90"/>
    <w:rsid w:val="00A943DD"/>
    <w:rsid w:val="00A94650"/>
    <w:rsid w:val="00A947BA"/>
    <w:rsid w:val="00A94969"/>
    <w:rsid w:val="00A94FAB"/>
    <w:rsid w:val="00A95508"/>
    <w:rsid w:val="00A95527"/>
    <w:rsid w:val="00A962BF"/>
    <w:rsid w:val="00A96B85"/>
    <w:rsid w:val="00A97CAB"/>
    <w:rsid w:val="00AA0ECE"/>
    <w:rsid w:val="00AA2411"/>
    <w:rsid w:val="00AA2460"/>
    <w:rsid w:val="00AA2855"/>
    <w:rsid w:val="00AA3E95"/>
    <w:rsid w:val="00AA452D"/>
    <w:rsid w:val="00AA4929"/>
    <w:rsid w:val="00AA4ADF"/>
    <w:rsid w:val="00AA5CFB"/>
    <w:rsid w:val="00AA60A5"/>
    <w:rsid w:val="00AA64C9"/>
    <w:rsid w:val="00AA6553"/>
    <w:rsid w:val="00AA7187"/>
    <w:rsid w:val="00AB0504"/>
    <w:rsid w:val="00AB0752"/>
    <w:rsid w:val="00AB098B"/>
    <w:rsid w:val="00AB16D6"/>
    <w:rsid w:val="00AB1BF0"/>
    <w:rsid w:val="00AB1DBC"/>
    <w:rsid w:val="00AB3660"/>
    <w:rsid w:val="00AB40FD"/>
    <w:rsid w:val="00AB5575"/>
    <w:rsid w:val="00AB6EC3"/>
    <w:rsid w:val="00AB77E6"/>
    <w:rsid w:val="00AB7E37"/>
    <w:rsid w:val="00AB7E39"/>
    <w:rsid w:val="00AC0053"/>
    <w:rsid w:val="00AC025C"/>
    <w:rsid w:val="00AC07FC"/>
    <w:rsid w:val="00AC0DF6"/>
    <w:rsid w:val="00AC15B3"/>
    <w:rsid w:val="00AC25A6"/>
    <w:rsid w:val="00AC2F4B"/>
    <w:rsid w:val="00AC4CF9"/>
    <w:rsid w:val="00AC4EEA"/>
    <w:rsid w:val="00AC50AE"/>
    <w:rsid w:val="00AC5EB5"/>
    <w:rsid w:val="00AC608A"/>
    <w:rsid w:val="00AC61A8"/>
    <w:rsid w:val="00AC6AE6"/>
    <w:rsid w:val="00AC6C84"/>
    <w:rsid w:val="00AC6DC6"/>
    <w:rsid w:val="00AC72A2"/>
    <w:rsid w:val="00AC7EEE"/>
    <w:rsid w:val="00AD0401"/>
    <w:rsid w:val="00AD0ACA"/>
    <w:rsid w:val="00AD0EB6"/>
    <w:rsid w:val="00AD1207"/>
    <w:rsid w:val="00AD1338"/>
    <w:rsid w:val="00AD1F32"/>
    <w:rsid w:val="00AD21BF"/>
    <w:rsid w:val="00AD2326"/>
    <w:rsid w:val="00AD2F1B"/>
    <w:rsid w:val="00AD4143"/>
    <w:rsid w:val="00AD591C"/>
    <w:rsid w:val="00AD6523"/>
    <w:rsid w:val="00AD655B"/>
    <w:rsid w:val="00AD6959"/>
    <w:rsid w:val="00AD7BDD"/>
    <w:rsid w:val="00AE0A21"/>
    <w:rsid w:val="00AE0D09"/>
    <w:rsid w:val="00AE0E16"/>
    <w:rsid w:val="00AE0F1D"/>
    <w:rsid w:val="00AE1115"/>
    <w:rsid w:val="00AE1CCE"/>
    <w:rsid w:val="00AE2477"/>
    <w:rsid w:val="00AE31BA"/>
    <w:rsid w:val="00AE31D5"/>
    <w:rsid w:val="00AE366D"/>
    <w:rsid w:val="00AE40E1"/>
    <w:rsid w:val="00AE4704"/>
    <w:rsid w:val="00AE725F"/>
    <w:rsid w:val="00AE7A86"/>
    <w:rsid w:val="00AF0EF0"/>
    <w:rsid w:val="00AF1346"/>
    <w:rsid w:val="00AF219E"/>
    <w:rsid w:val="00AF2C6B"/>
    <w:rsid w:val="00AF2CA8"/>
    <w:rsid w:val="00AF36EB"/>
    <w:rsid w:val="00AF58C5"/>
    <w:rsid w:val="00AF5B0E"/>
    <w:rsid w:val="00B00095"/>
    <w:rsid w:val="00B0055A"/>
    <w:rsid w:val="00B011EC"/>
    <w:rsid w:val="00B01E69"/>
    <w:rsid w:val="00B02004"/>
    <w:rsid w:val="00B026CD"/>
    <w:rsid w:val="00B02976"/>
    <w:rsid w:val="00B05158"/>
    <w:rsid w:val="00B057AE"/>
    <w:rsid w:val="00B06069"/>
    <w:rsid w:val="00B07BAD"/>
    <w:rsid w:val="00B116A9"/>
    <w:rsid w:val="00B1282F"/>
    <w:rsid w:val="00B12E7A"/>
    <w:rsid w:val="00B138CB"/>
    <w:rsid w:val="00B15654"/>
    <w:rsid w:val="00B15FC1"/>
    <w:rsid w:val="00B16BFB"/>
    <w:rsid w:val="00B17195"/>
    <w:rsid w:val="00B173D4"/>
    <w:rsid w:val="00B203CB"/>
    <w:rsid w:val="00B22017"/>
    <w:rsid w:val="00B225EE"/>
    <w:rsid w:val="00B23125"/>
    <w:rsid w:val="00B23435"/>
    <w:rsid w:val="00B237BE"/>
    <w:rsid w:val="00B23A40"/>
    <w:rsid w:val="00B24AE9"/>
    <w:rsid w:val="00B24BCA"/>
    <w:rsid w:val="00B25A69"/>
    <w:rsid w:val="00B2625F"/>
    <w:rsid w:val="00B26463"/>
    <w:rsid w:val="00B2661D"/>
    <w:rsid w:val="00B2729B"/>
    <w:rsid w:val="00B31713"/>
    <w:rsid w:val="00B327ED"/>
    <w:rsid w:val="00B33462"/>
    <w:rsid w:val="00B33DFF"/>
    <w:rsid w:val="00B3405B"/>
    <w:rsid w:val="00B34C03"/>
    <w:rsid w:val="00B3635C"/>
    <w:rsid w:val="00B36392"/>
    <w:rsid w:val="00B372BE"/>
    <w:rsid w:val="00B37473"/>
    <w:rsid w:val="00B4073D"/>
    <w:rsid w:val="00B42341"/>
    <w:rsid w:val="00B425EA"/>
    <w:rsid w:val="00B428A7"/>
    <w:rsid w:val="00B42E3F"/>
    <w:rsid w:val="00B4396E"/>
    <w:rsid w:val="00B44276"/>
    <w:rsid w:val="00B44822"/>
    <w:rsid w:val="00B45443"/>
    <w:rsid w:val="00B4557C"/>
    <w:rsid w:val="00B4765F"/>
    <w:rsid w:val="00B47763"/>
    <w:rsid w:val="00B47D4C"/>
    <w:rsid w:val="00B524F0"/>
    <w:rsid w:val="00B52B87"/>
    <w:rsid w:val="00B544F3"/>
    <w:rsid w:val="00B550D8"/>
    <w:rsid w:val="00B5537C"/>
    <w:rsid w:val="00B56D45"/>
    <w:rsid w:val="00B57222"/>
    <w:rsid w:val="00B61121"/>
    <w:rsid w:val="00B6169A"/>
    <w:rsid w:val="00B62EED"/>
    <w:rsid w:val="00B6307E"/>
    <w:rsid w:val="00B63191"/>
    <w:rsid w:val="00B63731"/>
    <w:rsid w:val="00B64A90"/>
    <w:rsid w:val="00B662C8"/>
    <w:rsid w:val="00B664F1"/>
    <w:rsid w:val="00B6772D"/>
    <w:rsid w:val="00B678F2"/>
    <w:rsid w:val="00B67FB5"/>
    <w:rsid w:val="00B70036"/>
    <w:rsid w:val="00B705CE"/>
    <w:rsid w:val="00B70EC2"/>
    <w:rsid w:val="00B71192"/>
    <w:rsid w:val="00B7184D"/>
    <w:rsid w:val="00B71EBB"/>
    <w:rsid w:val="00B73102"/>
    <w:rsid w:val="00B7316F"/>
    <w:rsid w:val="00B73C95"/>
    <w:rsid w:val="00B73E86"/>
    <w:rsid w:val="00B746BA"/>
    <w:rsid w:val="00B7477B"/>
    <w:rsid w:val="00B74FB0"/>
    <w:rsid w:val="00B75750"/>
    <w:rsid w:val="00B75BC7"/>
    <w:rsid w:val="00B75DE6"/>
    <w:rsid w:val="00B76478"/>
    <w:rsid w:val="00B765B6"/>
    <w:rsid w:val="00B768DA"/>
    <w:rsid w:val="00B769EC"/>
    <w:rsid w:val="00B76EA4"/>
    <w:rsid w:val="00B80308"/>
    <w:rsid w:val="00B82269"/>
    <w:rsid w:val="00B8243B"/>
    <w:rsid w:val="00B827B9"/>
    <w:rsid w:val="00B83056"/>
    <w:rsid w:val="00B83D3F"/>
    <w:rsid w:val="00B841D2"/>
    <w:rsid w:val="00B84EB1"/>
    <w:rsid w:val="00B85277"/>
    <w:rsid w:val="00B8559F"/>
    <w:rsid w:val="00B858FD"/>
    <w:rsid w:val="00B859DF"/>
    <w:rsid w:val="00B85BCE"/>
    <w:rsid w:val="00B9097F"/>
    <w:rsid w:val="00B90C4E"/>
    <w:rsid w:val="00B926A7"/>
    <w:rsid w:val="00B92873"/>
    <w:rsid w:val="00B92D08"/>
    <w:rsid w:val="00B94BEE"/>
    <w:rsid w:val="00B9538F"/>
    <w:rsid w:val="00B95462"/>
    <w:rsid w:val="00B95AFC"/>
    <w:rsid w:val="00B963C2"/>
    <w:rsid w:val="00B96675"/>
    <w:rsid w:val="00B9701D"/>
    <w:rsid w:val="00B97951"/>
    <w:rsid w:val="00B979C4"/>
    <w:rsid w:val="00BA13AC"/>
    <w:rsid w:val="00BA1B82"/>
    <w:rsid w:val="00BA2E00"/>
    <w:rsid w:val="00BA3DF2"/>
    <w:rsid w:val="00BA53FB"/>
    <w:rsid w:val="00BA640F"/>
    <w:rsid w:val="00BA6414"/>
    <w:rsid w:val="00BA7973"/>
    <w:rsid w:val="00BB0499"/>
    <w:rsid w:val="00BB128F"/>
    <w:rsid w:val="00BB1364"/>
    <w:rsid w:val="00BB13CD"/>
    <w:rsid w:val="00BB2451"/>
    <w:rsid w:val="00BB2C32"/>
    <w:rsid w:val="00BB3A0F"/>
    <w:rsid w:val="00BB4E4B"/>
    <w:rsid w:val="00BB652C"/>
    <w:rsid w:val="00BB76D2"/>
    <w:rsid w:val="00BB7859"/>
    <w:rsid w:val="00BB7BBF"/>
    <w:rsid w:val="00BB7D70"/>
    <w:rsid w:val="00BC000F"/>
    <w:rsid w:val="00BC0644"/>
    <w:rsid w:val="00BC0D7C"/>
    <w:rsid w:val="00BC1115"/>
    <w:rsid w:val="00BC1D61"/>
    <w:rsid w:val="00BC1E2D"/>
    <w:rsid w:val="00BC28E2"/>
    <w:rsid w:val="00BC2FCB"/>
    <w:rsid w:val="00BC34C8"/>
    <w:rsid w:val="00BC39C8"/>
    <w:rsid w:val="00BC3B87"/>
    <w:rsid w:val="00BC4A71"/>
    <w:rsid w:val="00BC54AE"/>
    <w:rsid w:val="00BC7E8F"/>
    <w:rsid w:val="00BD02DD"/>
    <w:rsid w:val="00BD0483"/>
    <w:rsid w:val="00BD1BF6"/>
    <w:rsid w:val="00BD2CAE"/>
    <w:rsid w:val="00BD3258"/>
    <w:rsid w:val="00BD3276"/>
    <w:rsid w:val="00BD4C0E"/>
    <w:rsid w:val="00BD5278"/>
    <w:rsid w:val="00BD5A0E"/>
    <w:rsid w:val="00BD5E89"/>
    <w:rsid w:val="00BD5EE0"/>
    <w:rsid w:val="00BD6DDA"/>
    <w:rsid w:val="00BD7104"/>
    <w:rsid w:val="00BD7819"/>
    <w:rsid w:val="00BE0F52"/>
    <w:rsid w:val="00BE17C2"/>
    <w:rsid w:val="00BE2839"/>
    <w:rsid w:val="00BE2CB8"/>
    <w:rsid w:val="00BE3226"/>
    <w:rsid w:val="00BE412A"/>
    <w:rsid w:val="00BE4801"/>
    <w:rsid w:val="00BE4F4A"/>
    <w:rsid w:val="00BE543E"/>
    <w:rsid w:val="00BE586D"/>
    <w:rsid w:val="00BE7050"/>
    <w:rsid w:val="00BE79B4"/>
    <w:rsid w:val="00BF08E9"/>
    <w:rsid w:val="00BF17A2"/>
    <w:rsid w:val="00BF24A3"/>
    <w:rsid w:val="00BF31A3"/>
    <w:rsid w:val="00BF32DF"/>
    <w:rsid w:val="00BF4819"/>
    <w:rsid w:val="00BF50B2"/>
    <w:rsid w:val="00BF59C8"/>
    <w:rsid w:val="00BF5B48"/>
    <w:rsid w:val="00BF6259"/>
    <w:rsid w:val="00BF63A6"/>
    <w:rsid w:val="00BF69DA"/>
    <w:rsid w:val="00BF71EB"/>
    <w:rsid w:val="00C0239E"/>
    <w:rsid w:val="00C028ED"/>
    <w:rsid w:val="00C03B2D"/>
    <w:rsid w:val="00C04939"/>
    <w:rsid w:val="00C04A14"/>
    <w:rsid w:val="00C05E1C"/>
    <w:rsid w:val="00C07C0A"/>
    <w:rsid w:val="00C10417"/>
    <w:rsid w:val="00C1106C"/>
    <w:rsid w:val="00C1148A"/>
    <w:rsid w:val="00C11AD8"/>
    <w:rsid w:val="00C131CC"/>
    <w:rsid w:val="00C14FE9"/>
    <w:rsid w:val="00C1576A"/>
    <w:rsid w:val="00C1596C"/>
    <w:rsid w:val="00C15972"/>
    <w:rsid w:val="00C1642F"/>
    <w:rsid w:val="00C175B5"/>
    <w:rsid w:val="00C17DE9"/>
    <w:rsid w:val="00C21485"/>
    <w:rsid w:val="00C2179A"/>
    <w:rsid w:val="00C2190E"/>
    <w:rsid w:val="00C22D60"/>
    <w:rsid w:val="00C2316C"/>
    <w:rsid w:val="00C23B73"/>
    <w:rsid w:val="00C24420"/>
    <w:rsid w:val="00C244E2"/>
    <w:rsid w:val="00C268D3"/>
    <w:rsid w:val="00C273FB"/>
    <w:rsid w:val="00C275A8"/>
    <w:rsid w:val="00C27A64"/>
    <w:rsid w:val="00C27D6E"/>
    <w:rsid w:val="00C31093"/>
    <w:rsid w:val="00C3168E"/>
    <w:rsid w:val="00C31CAD"/>
    <w:rsid w:val="00C32EFE"/>
    <w:rsid w:val="00C32F1B"/>
    <w:rsid w:val="00C32F49"/>
    <w:rsid w:val="00C3335C"/>
    <w:rsid w:val="00C33C59"/>
    <w:rsid w:val="00C349FF"/>
    <w:rsid w:val="00C36EF7"/>
    <w:rsid w:val="00C3719E"/>
    <w:rsid w:val="00C37CCC"/>
    <w:rsid w:val="00C404B7"/>
    <w:rsid w:val="00C4092F"/>
    <w:rsid w:val="00C41316"/>
    <w:rsid w:val="00C416FF"/>
    <w:rsid w:val="00C41FD1"/>
    <w:rsid w:val="00C42FA2"/>
    <w:rsid w:val="00C43032"/>
    <w:rsid w:val="00C4379D"/>
    <w:rsid w:val="00C4518C"/>
    <w:rsid w:val="00C4554D"/>
    <w:rsid w:val="00C456D5"/>
    <w:rsid w:val="00C45860"/>
    <w:rsid w:val="00C46BF3"/>
    <w:rsid w:val="00C47212"/>
    <w:rsid w:val="00C4789A"/>
    <w:rsid w:val="00C479D6"/>
    <w:rsid w:val="00C50299"/>
    <w:rsid w:val="00C5057D"/>
    <w:rsid w:val="00C5061B"/>
    <w:rsid w:val="00C50907"/>
    <w:rsid w:val="00C52477"/>
    <w:rsid w:val="00C5321A"/>
    <w:rsid w:val="00C5373A"/>
    <w:rsid w:val="00C53854"/>
    <w:rsid w:val="00C53B94"/>
    <w:rsid w:val="00C53D84"/>
    <w:rsid w:val="00C54D33"/>
    <w:rsid w:val="00C5547F"/>
    <w:rsid w:val="00C555D9"/>
    <w:rsid w:val="00C56A05"/>
    <w:rsid w:val="00C56FF2"/>
    <w:rsid w:val="00C57085"/>
    <w:rsid w:val="00C60860"/>
    <w:rsid w:val="00C60AF5"/>
    <w:rsid w:val="00C61AEA"/>
    <w:rsid w:val="00C61F0E"/>
    <w:rsid w:val="00C62131"/>
    <w:rsid w:val="00C62AD0"/>
    <w:rsid w:val="00C62F59"/>
    <w:rsid w:val="00C63039"/>
    <w:rsid w:val="00C63140"/>
    <w:rsid w:val="00C6347A"/>
    <w:rsid w:val="00C6494E"/>
    <w:rsid w:val="00C64A47"/>
    <w:rsid w:val="00C65059"/>
    <w:rsid w:val="00C6554A"/>
    <w:rsid w:val="00C65A48"/>
    <w:rsid w:val="00C6761E"/>
    <w:rsid w:val="00C6763E"/>
    <w:rsid w:val="00C70462"/>
    <w:rsid w:val="00C706E4"/>
    <w:rsid w:val="00C70AE3"/>
    <w:rsid w:val="00C7222A"/>
    <w:rsid w:val="00C72D11"/>
    <w:rsid w:val="00C73349"/>
    <w:rsid w:val="00C73869"/>
    <w:rsid w:val="00C73903"/>
    <w:rsid w:val="00C742D8"/>
    <w:rsid w:val="00C74B52"/>
    <w:rsid w:val="00C751A0"/>
    <w:rsid w:val="00C75FA6"/>
    <w:rsid w:val="00C76CE0"/>
    <w:rsid w:val="00C80ACE"/>
    <w:rsid w:val="00C80B36"/>
    <w:rsid w:val="00C81556"/>
    <w:rsid w:val="00C81B24"/>
    <w:rsid w:val="00C827B3"/>
    <w:rsid w:val="00C82D59"/>
    <w:rsid w:val="00C83150"/>
    <w:rsid w:val="00C83D76"/>
    <w:rsid w:val="00C84726"/>
    <w:rsid w:val="00C86C34"/>
    <w:rsid w:val="00C87381"/>
    <w:rsid w:val="00C87503"/>
    <w:rsid w:val="00C8782C"/>
    <w:rsid w:val="00C87B5E"/>
    <w:rsid w:val="00C9105B"/>
    <w:rsid w:val="00C9106A"/>
    <w:rsid w:val="00C91CC2"/>
    <w:rsid w:val="00C92890"/>
    <w:rsid w:val="00C929BA"/>
    <w:rsid w:val="00C92EB7"/>
    <w:rsid w:val="00C9308A"/>
    <w:rsid w:val="00C93DC5"/>
    <w:rsid w:val="00C95FB0"/>
    <w:rsid w:val="00C968BC"/>
    <w:rsid w:val="00C96CFC"/>
    <w:rsid w:val="00C97189"/>
    <w:rsid w:val="00CA0155"/>
    <w:rsid w:val="00CA12A2"/>
    <w:rsid w:val="00CA12A9"/>
    <w:rsid w:val="00CA1A18"/>
    <w:rsid w:val="00CA3A25"/>
    <w:rsid w:val="00CA3DE1"/>
    <w:rsid w:val="00CA3E7F"/>
    <w:rsid w:val="00CA56A0"/>
    <w:rsid w:val="00CA5C32"/>
    <w:rsid w:val="00CA6EFE"/>
    <w:rsid w:val="00CB14EE"/>
    <w:rsid w:val="00CB204A"/>
    <w:rsid w:val="00CB283D"/>
    <w:rsid w:val="00CB37C6"/>
    <w:rsid w:val="00CB3D11"/>
    <w:rsid w:val="00CB4FF0"/>
    <w:rsid w:val="00CB5421"/>
    <w:rsid w:val="00CB5589"/>
    <w:rsid w:val="00CB5F11"/>
    <w:rsid w:val="00CB6E15"/>
    <w:rsid w:val="00CB7174"/>
    <w:rsid w:val="00CB78E3"/>
    <w:rsid w:val="00CB7BA5"/>
    <w:rsid w:val="00CB7E84"/>
    <w:rsid w:val="00CC0117"/>
    <w:rsid w:val="00CC0837"/>
    <w:rsid w:val="00CC23C6"/>
    <w:rsid w:val="00CC2DB9"/>
    <w:rsid w:val="00CC343B"/>
    <w:rsid w:val="00CC4815"/>
    <w:rsid w:val="00CC51AF"/>
    <w:rsid w:val="00CC6BB0"/>
    <w:rsid w:val="00CD04E4"/>
    <w:rsid w:val="00CD30A0"/>
    <w:rsid w:val="00CD3202"/>
    <w:rsid w:val="00CD341B"/>
    <w:rsid w:val="00CD46DC"/>
    <w:rsid w:val="00CD61CA"/>
    <w:rsid w:val="00CE0A77"/>
    <w:rsid w:val="00CE0B79"/>
    <w:rsid w:val="00CE0C05"/>
    <w:rsid w:val="00CE1F9A"/>
    <w:rsid w:val="00CE2A9F"/>
    <w:rsid w:val="00CE353B"/>
    <w:rsid w:val="00CE3574"/>
    <w:rsid w:val="00CE35A3"/>
    <w:rsid w:val="00CE3D48"/>
    <w:rsid w:val="00CE403C"/>
    <w:rsid w:val="00CE4868"/>
    <w:rsid w:val="00CE4929"/>
    <w:rsid w:val="00CE6D64"/>
    <w:rsid w:val="00CF0631"/>
    <w:rsid w:val="00CF0797"/>
    <w:rsid w:val="00CF0B9D"/>
    <w:rsid w:val="00CF0BB0"/>
    <w:rsid w:val="00CF0F72"/>
    <w:rsid w:val="00CF1E5D"/>
    <w:rsid w:val="00CF26A2"/>
    <w:rsid w:val="00CF2915"/>
    <w:rsid w:val="00CF2C09"/>
    <w:rsid w:val="00CF37C9"/>
    <w:rsid w:val="00CF4512"/>
    <w:rsid w:val="00CF6506"/>
    <w:rsid w:val="00CF7454"/>
    <w:rsid w:val="00CF7507"/>
    <w:rsid w:val="00CF7DF9"/>
    <w:rsid w:val="00D003E0"/>
    <w:rsid w:val="00D01B3A"/>
    <w:rsid w:val="00D02B88"/>
    <w:rsid w:val="00D02D79"/>
    <w:rsid w:val="00D03D0F"/>
    <w:rsid w:val="00D04090"/>
    <w:rsid w:val="00D04D3F"/>
    <w:rsid w:val="00D05B0C"/>
    <w:rsid w:val="00D05D68"/>
    <w:rsid w:val="00D060C7"/>
    <w:rsid w:val="00D06C58"/>
    <w:rsid w:val="00D07576"/>
    <w:rsid w:val="00D07DC2"/>
    <w:rsid w:val="00D10640"/>
    <w:rsid w:val="00D10FDB"/>
    <w:rsid w:val="00D12121"/>
    <w:rsid w:val="00D12696"/>
    <w:rsid w:val="00D12F75"/>
    <w:rsid w:val="00D130D7"/>
    <w:rsid w:val="00D1344F"/>
    <w:rsid w:val="00D138CB"/>
    <w:rsid w:val="00D13B8C"/>
    <w:rsid w:val="00D1518E"/>
    <w:rsid w:val="00D15B38"/>
    <w:rsid w:val="00D1719D"/>
    <w:rsid w:val="00D17A92"/>
    <w:rsid w:val="00D203A4"/>
    <w:rsid w:val="00D20802"/>
    <w:rsid w:val="00D2082F"/>
    <w:rsid w:val="00D209FD"/>
    <w:rsid w:val="00D20D15"/>
    <w:rsid w:val="00D212C0"/>
    <w:rsid w:val="00D21BAC"/>
    <w:rsid w:val="00D22596"/>
    <w:rsid w:val="00D22912"/>
    <w:rsid w:val="00D22D53"/>
    <w:rsid w:val="00D232F5"/>
    <w:rsid w:val="00D23F62"/>
    <w:rsid w:val="00D25753"/>
    <w:rsid w:val="00D259AB"/>
    <w:rsid w:val="00D26977"/>
    <w:rsid w:val="00D27077"/>
    <w:rsid w:val="00D31049"/>
    <w:rsid w:val="00D31250"/>
    <w:rsid w:val="00D316B8"/>
    <w:rsid w:val="00D31C84"/>
    <w:rsid w:val="00D32397"/>
    <w:rsid w:val="00D32748"/>
    <w:rsid w:val="00D335EC"/>
    <w:rsid w:val="00D34E6C"/>
    <w:rsid w:val="00D35115"/>
    <w:rsid w:val="00D359A9"/>
    <w:rsid w:val="00D35FFA"/>
    <w:rsid w:val="00D365B7"/>
    <w:rsid w:val="00D370D9"/>
    <w:rsid w:val="00D37216"/>
    <w:rsid w:val="00D37512"/>
    <w:rsid w:val="00D40002"/>
    <w:rsid w:val="00D4001A"/>
    <w:rsid w:val="00D4069E"/>
    <w:rsid w:val="00D414C4"/>
    <w:rsid w:val="00D4191F"/>
    <w:rsid w:val="00D419E9"/>
    <w:rsid w:val="00D42231"/>
    <w:rsid w:val="00D429FA"/>
    <w:rsid w:val="00D42B1C"/>
    <w:rsid w:val="00D42E6C"/>
    <w:rsid w:val="00D43AFD"/>
    <w:rsid w:val="00D43EC9"/>
    <w:rsid w:val="00D444ED"/>
    <w:rsid w:val="00D44A3E"/>
    <w:rsid w:val="00D44AAD"/>
    <w:rsid w:val="00D450D7"/>
    <w:rsid w:val="00D45450"/>
    <w:rsid w:val="00D45683"/>
    <w:rsid w:val="00D46E3D"/>
    <w:rsid w:val="00D46E88"/>
    <w:rsid w:val="00D502DF"/>
    <w:rsid w:val="00D51D42"/>
    <w:rsid w:val="00D54D85"/>
    <w:rsid w:val="00D55411"/>
    <w:rsid w:val="00D55468"/>
    <w:rsid w:val="00D56100"/>
    <w:rsid w:val="00D56700"/>
    <w:rsid w:val="00D56D76"/>
    <w:rsid w:val="00D56F8C"/>
    <w:rsid w:val="00D57F5A"/>
    <w:rsid w:val="00D631F4"/>
    <w:rsid w:val="00D65450"/>
    <w:rsid w:val="00D657E0"/>
    <w:rsid w:val="00D65AF9"/>
    <w:rsid w:val="00D65E90"/>
    <w:rsid w:val="00D669C3"/>
    <w:rsid w:val="00D66A89"/>
    <w:rsid w:val="00D67292"/>
    <w:rsid w:val="00D6772D"/>
    <w:rsid w:val="00D67D94"/>
    <w:rsid w:val="00D70229"/>
    <w:rsid w:val="00D705BA"/>
    <w:rsid w:val="00D7070C"/>
    <w:rsid w:val="00D70A82"/>
    <w:rsid w:val="00D71012"/>
    <w:rsid w:val="00D721FC"/>
    <w:rsid w:val="00D7288F"/>
    <w:rsid w:val="00D73249"/>
    <w:rsid w:val="00D738A5"/>
    <w:rsid w:val="00D74B3D"/>
    <w:rsid w:val="00D7508E"/>
    <w:rsid w:val="00D761CC"/>
    <w:rsid w:val="00D7695F"/>
    <w:rsid w:val="00D80454"/>
    <w:rsid w:val="00D80BDF"/>
    <w:rsid w:val="00D815E7"/>
    <w:rsid w:val="00D81A12"/>
    <w:rsid w:val="00D81A46"/>
    <w:rsid w:val="00D81B7B"/>
    <w:rsid w:val="00D83CAA"/>
    <w:rsid w:val="00D84021"/>
    <w:rsid w:val="00D84C33"/>
    <w:rsid w:val="00D84D9B"/>
    <w:rsid w:val="00D86722"/>
    <w:rsid w:val="00D86770"/>
    <w:rsid w:val="00D86B41"/>
    <w:rsid w:val="00D91623"/>
    <w:rsid w:val="00D92061"/>
    <w:rsid w:val="00D9291E"/>
    <w:rsid w:val="00D92D96"/>
    <w:rsid w:val="00D938A7"/>
    <w:rsid w:val="00D938E0"/>
    <w:rsid w:val="00D939DA"/>
    <w:rsid w:val="00D93B30"/>
    <w:rsid w:val="00D93B60"/>
    <w:rsid w:val="00D952A4"/>
    <w:rsid w:val="00D95732"/>
    <w:rsid w:val="00D96434"/>
    <w:rsid w:val="00D97ABC"/>
    <w:rsid w:val="00DA0180"/>
    <w:rsid w:val="00DA1847"/>
    <w:rsid w:val="00DA29D1"/>
    <w:rsid w:val="00DA3E28"/>
    <w:rsid w:val="00DA48AB"/>
    <w:rsid w:val="00DA4B56"/>
    <w:rsid w:val="00DA54FB"/>
    <w:rsid w:val="00DA6441"/>
    <w:rsid w:val="00DA657C"/>
    <w:rsid w:val="00DA67E1"/>
    <w:rsid w:val="00DA7D99"/>
    <w:rsid w:val="00DA7DBA"/>
    <w:rsid w:val="00DB00A2"/>
    <w:rsid w:val="00DB174F"/>
    <w:rsid w:val="00DB1D54"/>
    <w:rsid w:val="00DB2891"/>
    <w:rsid w:val="00DB2A61"/>
    <w:rsid w:val="00DB2A85"/>
    <w:rsid w:val="00DB2C14"/>
    <w:rsid w:val="00DB2FD9"/>
    <w:rsid w:val="00DB39D8"/>
    <w:rsid w:val="00DB3A4F"/>
    <w:rsid w:val="00DB3E3A"/>
    <w:rsid w:val="00DB4760"/>
    <w:rsid w:val="00DB5B32"/>
    <w:rsid w:val="00DB5F07"/>
    <w:rsid w:val="00DB6642"/>
    <w:rsid w:val="00DB6BE4"/>
    <w:rsid w:val="00DB7150"/>
    <w:rsid w:val="00DB7DF4"/>
    <w:rsid w:val="00DC056E"/>
    <w:rsid w:val="00DC11DF"/>
    <w:rsid w:val="00DC14A3"/>
    <w:rsid w:val="00DC1825"/>
    <w:rsid w:val="00DC206E"/>
    <w:rsid w:val="00DC22C0"/>
    <w:rsid w:val="00DC3A81"/>
    <w:rsid w:val="00DC41E7"/>
    <w:rsid w:val="00DC58D2"/>
    <w:rsid w:val="00DC681E"/>
    <w:rsid w:val="00DC68C2"/>
    <w:rsid w:val="00DC7318"/>
    <w:rsid w:val="00DD0C8C"/>
    <w:rsid w:val="00DD16F0"/>
    <w:rsid w:val="00DD3AB5"/>
    <w:rsid w:val="00DD5147"/>
    <w:rsid w:val="00DD58E4"/>
    <w:rsid w:val="00DD7037"/>
    <w:rsid w:val="00DD781E"/>
    <w:rsid w:val="00DD7D57"/>
    <w:rsid w:val="00DE193F"/>
    <w:rsid w:val="00DE1990"/>
    <w:rsid w:val="00DE1ED6"/>
    <w:rsid w:val="00DE39A7"/>
    <w:rsid w:val="00DE3DD1"/>
    <w:rsid w:val="00DE513D"/>
    <w:rsid w:val="00DE6E23"/>
    <w:rsid w:val="00DE7DBF"/>
    <w:rsid w:val="00DE7EDE"/>
    <w:rsid w:val="00DF09CD"/>
    <w:rsid w:val="00DF16E8"/>
    <w:rsid w:val="00DF2916"/>
    <w:rsid w:val="00DF31F6"/>
    <w:rsid w:val="00DF38B5"/>
    <w:rsid w:val="00DF3A9B"/>
    <w:rsid w:val="00DF4B19"/>
    <w:rsid w:val="00DF4FF4"/>
    <w:rsid w:val="00DF5522"/>
    <w:rsid w:val="00DF7347"/>
    <w:rsid w:val="00DF7730"/>
    <w:rsid w:val="00DF788E"/>
    <w:rsid w:val="00DF7F7A"/>
    <w:rsid w:val="00E008EB"/>
    <w:rsid w:val="00E01931"/>
    <w:rsid w:val="00E02F01"/>
    <w:rsid w:val="00E03956"/>
    <w:rsid w:val="00E06C4E"/>
    <w:rsid w:val="00E10648"/>
    <w:rsid w:val="00E1191D"/>
    <w:rsid w:val="00E11D2A"/>
    <w:rsid w:val="00E12071"/>
    <w:rsid w:val="00E12196"/>
    <w:rsid w:val="00E128A0"/>
    <w:rsid w:val="00E12F69"/>
    <w:rsid w:val="00E148B7"/>
    <w:rsid w:val="00E148D7"/>
    <w:rsid w:val="00E15588"/>
    <w:rsid w:val="00E155F5"/>
    <w:rsid w:val="00E1580F"/>
    <w:rsid w:val="00E16B51"/>
    <w:rsid w:val="00E16E59"/>
    <w:rsid w:val="00E208A6"/>
    <w:rsid w:val="00E208D5"/>
    <w:rsid w:val="00E233E7"/>
    <w:rsid w:val="00E24002"/>
    <w:rsid w:val="00E24E39"/>
    <w:rsid w:val="00E24FD1"/>
    <w:rsid w:val="00E25502"/>
    <w:rsid w:val="00E256C5"/>
    <w:rsid w:val="00E263D6"/>
    <w:rsid w:val="00E26599"/>
    <w:rsid w:val="00E27452"/>
    <w:rsid w:val="00E32095"/>
    <w:rsid w:val="00E321C3"/>
    <w:rsid w:val="00E32474"/>
    <w:rsid w:val="00E33915"/>
    <w:rsid w:val="00E3425C"/>
    <w:rsid w:val="00E34CCB"/>
    <w:rsid w:val="00E364D8"/>
    <w:rsid w:val="00E36704"/>
    <w:rsid w:val="00E368D0"/>
    <w:rsid w:val="00E36951"/>
    <w:rsid w:val="00E407A1"/>
    <w:rsid w:val="00E4112B"/>
    <w:rsid w:val="00E414F7"/>
    <w:rsid w:val="00E41890"/>
    <w:rsid w:val="00E41F0C"/>
    <w:rsid w:val="00E4277F"/>
    <w:rsid w:val="00E43221"/>
    <w:rsid w:val="00E44547"/>
    <w:rsid w:val="00E44EEE"/>
    <w:rsid w:val="00E458B3"/>
    <w:rsid w:val="00E45903"/>
    <w:rsid w:val="00E47BB3"/>
    <w:rsid w:val="00E5103E"/>
    <w:rsid w:val="00E52545"/>
    <w:rsid w:val="00E5401E"/>
    <w:rsid w:val="00E54947"/>
    <w:rsid w:val="00E54BFF"/>
    <w:rsid w:val="00E54DAE"/>
    <w:rsid w:val="00E55332"/>
    <w:rsid w:val="00E56527"/>
    <w:rsid w:val="00E578BC"/>
    <w:rsid w:val="00E5799A"/>
    <w:rsid w:val="00E61185"/>
    <w:rsid w:val="00E62FA1"/>
    <w:rsid w:val="00E63017"/>
    <w:rsid w:val="00E63164"/>
    <w:rsid w:val="00E6346C"/>
    <w:rsid w:val="00E63BF4"/>
    <w:rsid w:val="00E64691"/>
    <w:rsid w:val="00E660C5"/>
    <w:rsid w:val="00E6749C"/>
    <w:rsid w:val="00E676BC"/>
    <w:rsid w:val="00E678C7"/>
    <w:rsid w:val="00E705F4"/>
    <w:rsid w:val="00E70790"/>
    <w:rsid w:val="00E70ECC"/>
    <w:rsid w:val="00E71765"/>
    <w:rsid w:val="00E71CC3"/>
    <w:rsid w:val="00E73F0A"/>
    <w:rsid w:val="00E742C4"/>
    <w:rsid w:val="00E74DA9"/>
    <w:rsid w:val="00E753B9"/>
    <w:rsid w:val="00E765B9"/>
    <w:rsid w:val="00E77552"/>
    <w:rsid w:val="00E814E7"/>
    <w:rsid w:val="00E81837"/>
    <w:rsid w:val="00E81A7D"/>
    <w:rsid w:val="00E8231B"/>
    <w:rsid w:val="00E8269B"/>
    <w:rsid w:val="00E82B30"/>
    <w:rsid w:val="00E82C35"/>
    <w:rsid w:val="00E82D1D"/>
    <w:rsid w:val="00E842CF"/>
    <w:rsid w:val="00E845F4"/>
    <w:rsid w:val="00E84C58"/>
    <w:rsid w:val="00E870D2"/>
    <w:rsid w:val="00E8791E"/>
    <w:rsid w:val="00E90758"/>
    <w:rsid w:val="00E9091B"/>
    <w:rsid w:val="00E90F91"/>
    <w:rsid w:val="00E91348"/>
    <w:rsid w:val="00E918C1"/>
    <w:rsid w:val="00E91E55"/>
    <w:rsid w:val="00E9203C"/>
    <w:rsid w:val="00E92266"/>
    <w:rsid w:val="00E9297E"/>
    <w:rsid w:val="00E92E41"/>
    <w:rsid w:val="00E9365F"/>
    <w:rsid w:val="00E93D0A"/>
    <w:rsid w:val="00E948B5"/>
    <w:rsid w:val="00E95523"/>
    <w:rsid w:val="00E95B86"/>
    <w:rsid w:val="00E95ECB"/>
    <w:rsid w:val="00E97299"/>
    <w:rsid w:val="00E97596"/>
    <w:rsid w:val="00E97E7D"/>
    <w:rsid w:val="00EA1134"/>
    <w:rsid w:val="00EA3182"/>
    <w:rsid w:val="00EA32E9"/>
    <w:rsid w:val="00EA3E77"/>
    <w:rsid w:val="00EA47AD"/>
    <w:rsid w:val="00EA48B4"/>
    <w:rsid w:val="00EA6DEB"/>
    <w:rsid w:val="00EA7917"/>
    <w:rsid w:val="00EB07E1"/>
    <w:rsid w:val="00EB0E48"/>
    <w:rsid w:val="00EB108B"/>
    <w:rsid w:val="00EB1BB6"/>
    <w:rsid w:val="00EB1BE2"/>
    <w:rsid w:val="00EB2279"/>
    <w:rsid w:val="00EB42FF"/>
    <w:rsid w:val="00EB4C41"/>
    <w:rsid w:val="00EB513C"/>
    <w:rsid w:val="00EB519A"/>
    <w:rsid w:val="00EB6457"/>
    <w:rsid w:val="00EB6593"/>
    <w:rsid w:val="00EB687C"/>
    <w:rsid w:val="00EB6FBE"/>
    <w:rsid w:val="00EB70D9"/>
    <w:rsid w:val="00EB7B89"/>
    <w:rsid w:val="00EC000B"/>
    <w:rsid w:val="00EC010F"/>
    <w:rsid w:val="00EC033A"/>
    <w:rsid w:val="00EC21D9"/>
    <w:rsid w:val="00EC2D1B"/>
    <w:rsid w:val="00EC2FF7"/>
    <w:rsid w:val="00EC3AF3"/>
    <w:rsid w:val="00EC4200"/>
    <w:rsid w:val="00EC4D36"/>
    <w:rsid w:val="00EC5347"/>
    <w:rsid w:val="00EC53C6"/>
    <w:rsid w:val="00EC565E"/>
    <w:rsid w:val="00EC5FBE"/>
    <w:rsid w:val="00EC5FE4"/>
    <w:rsid w:val="00EC6101"/>
    <w:rsid w:val="00EC63CE"/>
    <w:rsid w:val="00EC7052"/>
    <w:rsid w:val="00ED0671"/>
    <w:rsid w:val="00ED1655"/>
    <w:rsid w:val="00ED187D"/>
    <w:rsid w:val="00ED2126"/>
    <w:rsid w:val="00ED233D"/>
    <w:rsid w:val="00ED27BD"/>
    <w:rsid w:val="00ED2887"/>
    <w:rsid w:val="00ED2A8F"/>
    <w:rsid w:val="00ED33CA"/>
    <w:rsid w:val="00ED36F7"/>
    <w:rsid w:val="00ED3BD4"/>
    <w:rsid w:val="00ED4430"/>
    <w:rsid w:val="00ED44A0"/>
    <w:rsid w:val="00ED4688"/>
    <w:rsid w:val="00ED4A09"/>
    <w:rsid w:val="00ED4BBB"/>
    <w:rsid w:val="00ED4E39"/>
    <w:rsid w:val="00ED584F"/>
    <w:rsid w:val="00ED5A47"/>
    <w:rsid w:val="00ED75C9"/>
    <w:rsid w:val="00EE0926"/>
    <w:rsid w:val="00EE0BC6"/>
    <w:rsid w:val="00EE3028"/>
    <w:rsid w:val="00EE4073"/>
    <w:rsid w:val="00EE4401"/>
    <w:rsid w:val="00EE4478"/>
    <w:rsid w:val="00EE4975"/>
    <w:rsid w:val="00EE49C8"/>
    <w:rsid w:val="00EE570B"/>
    <w:rsid w:val="00EE5B3F"/>
    <w:rsid w:val="00EE5E1F"/>
    <w:rsid w:val="00EE6132"/>
    <w:rsid w:val="00EE6621"/>
    <w:rsid w:val="00EE69D9"/>
    <w:rsid w:val="00EE6DDD"/>
    <w:rsid w:val="00EE75E2"/>
    <w:rsid w:val="00EE7C4A"/>
    <w:rsid w:val="00EF013F"/>
    <w:rsid w:val="00EF0F53"/>
    <w:rsid w:val="00EF1532"/>
    <w:rsid w:val="00EF157C"/>
    <w:rsid w:val="00EF18B9"/>
    <w:rsid w:val="00EF33E5"/>
    <w:rsid w:val="00EF3899"/>
    <w:rsid w:val="00EF4198"/>
    <w:rsid w:val="00EF49C1"/>
    <w:rsid w:val="00EF54EF"/>
    <w:rsid w:val="00EF57D3"/>
    <w:rsid w:val="00EF5CC7"/>
    <w:rsid w:val="00EF68CE"/>
    <w:rsid w:val="00EF6C87"/>
    <w:rsid w:val="00EF6F6E"/>
    <w:rsid w:val="00EF722B"/>
    <w:rsid w:val="00EF74C3"/>
    <w:rsid w:val="00F003A1"/>
    <w:rsid w:val="00F003E1"/>
    <w:rsid w:val="00F0096E"/>
    <w:rsid w:val="00F0178D"/>
    <w:rsid w:val="00F01A38"/>
    <w:rsid w:val="00F02ADC"/>
    <w:rsid w:val="00F03249"/>
    <w:rsid w:val="00F0345E"/>
    <w:rsid w:val="00F03AD5"/>
    <w:rsid w:val="00F04323"/>
    <w:rsid w:val="00F04ABE"/>
    <w:rsid w:val="00F06618"/>
    <w:rsid w:val="00F06C4E"/>
    <w:rsid w:val="00F06FB7"/>
    <w:rsid w:val="00F079F4"/>
    <w:rsid w:val="00F07AB6"/>
    <w:rsid w:val="00F101F9"/>
    <w:rsid w:val="00F10225"/>
    <w:rsid w:val="00F10DA6"/>
    <w:rsid w:val="00F10EA6"/>
    <w:rsid w:val="00F112FA"/>
    <w:rsid w:val="00F11305"/>
    <w:rsid w:val="00F1148C"/>
    <w:rsid w:val="00F12B23"/>
    <w:rsid w:val="00F138D5"/>
    <w:rsid w:val="00F16409"/>
    <w:rsid w:val="00F17207"/>
    <w:rsid w:val="00F17562"/>
    <w:rsid w:val="00F17B64"/>
    <w:rsid w:val="00F17E8C"/>
    <w:rsid w:val="00F21FF4"/>
    <w:rsid w:val="00F22AF2"/>
    <w:rsid w:val="00F237F9"/>
    <w:rsid w:val="00F23F37"/>
    <w:rsid w:val="00F243BC"/>
    <w:rsid w:val="00F25D4E"/>
    <w:rsid w:val="00F264CD"/>
    <w:rsid w:val="00F276C1"/>
    <w:rsid w:val="00F27938"/>
    <w:rsid w:val="00F27CD9"/>
    <w:rsid w:val="00F27DDE"/>
    <w:rsid w:val="00F319BF"/>
    <w:rsid w:val="00F3219D"/>
    <w:rsid w:val="00F322A0"/>
    <w:rsid w:val="00F323BE"/>
    <w:rsid w:val="00F32E1E"/>
    <w:rsid w:val="00F33056"/>
    <w:rsid w:val="00F33102"/>
    <w:rsid w:val="00F34C9A"/>
    <w:rsid w:val="00F3570C"/>
    <w:rsid w:val="00F359DD"/>
    <w:rsid w:val="00F35A8A"/>
    <w:rsid w:val="00F35DE4"/>
    <w:rsid w:val="00F366E3"/>
    <w:rsid w:val="00F36830"/>
    <w:rsid w:val="00F370F7"/>
    <w:rsid w:val="00F37433"/>
    <w:rsid w:val="00F3773A"/>
    <w:rsid w:val="00F41BEA"/>
    <w:rsid w:val="00F42110"/>
    <w:rsid w:val="00F42183"/>
    <w:rsid w:val="00F42675"/>
    <w:rsid w:val="00F427B7"/>
    <w:rsid w:val="00F42941"/>
    <w:rsid w:val="00F42DDB"/>
    <w:rsid w:val="00F4315A"/>
    <w:rsid w:val="00F45301"/>
    <w:rsid w:val="00F45A40"/>
    <w:rsid w:val="00F46036"/>
    <w:rsid w:val="00F46DF2"/>
    <w:rsid w:val="00F475AA"/>
    <w:rsid w:val="00F47660"/>
    <w:rsid w:val="00F47731"/>
    <w:rsid w:val="00F477E9"/>
    <w:rsid w:val="00F501AA"/>
    <w:rsid w:val="00F50767"/>
    <w:rsid w:val="00F50E0C"/>
    <w:rsid w:val="00F512C9"/>
    <w:rsid w:val="00F5141C"/>
    <w:rsid w:val="00F51C43"/>
    <w:rsid w:val="00F5235B"/>
    <w:rsid w:val="00F525A9"/>
    <w:rsid w:val="00F536D8"/>
    <w:rsid w:val="00F53D2D"/>
    <w:rsid w:val="00F53ED8"/>
    <w:rsid w:val="00F540B9"/>
    <w:rsid w:val="00F54DB3"/>
    <w:rsid w:val="00F55F8E"/>
    <w:rsid w:val="00F56ACC"/>
    <w:rsid w:val="00F570CA"/>
    <w:rsid w:val="00F63162"/>
    <w:rsid w:val="00F64082"/>
    <w:rsid w:val="00F644BE"/>
    <w:rsid w:val="00F66071"/>
    <w:rsid w:val="00F667C6"/>
    <w:rsid w:val="00F668C0"/>
    <w:rsid w:val="00F6690B"/>
    <w:rsid w:val="00F67619"/>
    <w:rsid w:val="00F6795C"/>
    <w:rsid w:val="00F67A95"/>
    <w:rsid w:val="00F67C81"/>
    <w:rsid w:val="00F67F0C"/>
    <w:rsid w:val="00F70479"/>
    <w:rsid w:val="00F709F2"/>
    <w:rsid w:val="00F70B0A"/>
    <w:rsid w:val="00F710E8"/>
    <w:rsid w:val="00F71BB6"/>
    <w:rsid w:val="00F73047"/>
    <w:rsid w:val="00F7319B"/>
    <w:rsid w:val="00F733FA"/>
    <w:rsid w:val="00F7425C"/>
    <w:rsid w:val="00F7433B"/>
    <w:rsid w:val="00F7467B"/>
    <w:rsid w:val="00F7507D"/>
    <w:rsid w:val="00F758BE"/>
    <w:rsid w:val="00F759D6"/>
    <w:rsid w:val="00F75F5C"/>
    <w:rsid w:val="00F761E8"/>
    <w:rsid w:val="00F7626C"/>
    <w:rsid w:val="00F80A76"/>
    <w:rsid w:val="00F80CC8"/>
    <w:rsid w:val="00F8195C"/>
    <w:rsid w:val="00F82268"/>
    <w:rsid w:val="00F82D20"/>
    <w:rsid w:val="00F8444F"/>
    <w:rsid w:val="00F850B9"/>
    <w:rsid w:val="00F8590E"/>
    <w:rsid w:val="00F8627D"/>
    <w:rsid w:val="00F86BA8"/>
    <w:rsid w:val="00F87AA4"/>
    <w:rsid w:val="00F87DD8"/>
    <w:rsid w:val="00F90613"/>
    <w:rsid w:val="00F909CF"/>
    <w:rsid w:val="00F92055"/>
    <w:rsid w:val="00F9367B"/>
    <w:rsid w:val="00F9376B"/>
    <w:rsid w:val="00F9381D"/>
    <w:rsid w:val="00F938E7"/>
    <w:rsid w:val="00F94597"/>
    <w:rsid w:val="00F94A54"/>
    <w:rsid w:val="00F960BC"/>
    <w:rsid w:val="00FA0435"/>
    <w:rsid w:val="00FA0A4E"/>
    <w:rsid w:val="00FA14C8"/>
    <w:rsid w:val="00FA1A3B"/>
    <w:rsid w:val="00FA1A40"/>
    <w:rsid w:val="00FA1AC3"/>
    <w:rsid w:val="00FA308A"/>
    <w:rsid w:val="00FA5C56"/>
    <w:rsid w:val="00FA5E85"/>
    <w:rsid w:val="00FA5FE6"/>
    <w:rsid w:val="00FA6078"/>
    <w:rsid w:val="00FA639D"/>
    <w:rsid w:val="00FA6C9B"/>
    <w:rsid w:val="00FA6CD9"/>
    <w:rsid w:val="00FB026A"/>
    <w:rsid w:val="00FB1BD2"/>
    <w:rsid w:val="00FB2003"/>
    <w:rsid w:val="00FB213D"/>
    <w:rsid w:val="00FB31F2"/>
    <w:rsid w:val="00FB39F1"/>
    <w:rsid w:val="00FB410D"/>
    <w:rsid w:val="00FB4434"/>
    <w:rsid w:val="00FB4BC8"/>
    <w:rsid w:val="00FB51AA"/>
    <w:rsid w:val="00FB73DA"/>
    <w:rsid w:val="00FC0697"/>
    <w:rsid w:val="00FC1097"/>
    <w:rsid w:val="00FC1567"/>
    <w:rsid w:val="00FC3A3A"/>
    <w:rsid w:val="00FC3D12"/>
    <w:rsid w:val="00FC3FD2"/>
    <w:rsid w:val="00FC4A40"/>
    <w:rsid w:val="00FC4CFD"/>
    <w:rsid w:val="00FC5AC7"/>
    <w:rsid w:val="00FC629A"/>
    <w:rsid w:val="00FC6EBF"/>
    <w:rsid w:val="00FC70A9"/>
    <w:rsid w:val="00FC7E19"/>
    <w:rsid w:val="00FD04E5"/>
    <w:rsid w:val="00FD06FC"/>
    <w:rsid w:val="00FD1B38"/>
    <w:rsid w:val="00FD1CA3"/>
    <w:rsid w:val="00FD1E5A"/>
    <w:rsid w:val="00FD237F"/>
    <w:rsid w:val="00FD2460"/>
    <w:rsid w:val="00FD269E"/>
    <w:rsid w:val="00FD2800"/>
    <w:rsid w:val="00FD3FDB"/>
    <w:rsid w:val="00FD50CC"/>
    <w:rsid w:val="00FD50D6"/>
    <w:rsid w:val="00FD547E"/>
    <w:rsid w:val="00FD66BE"/>
    <w:rsid w:val="00FD73A0"/>
    <w:rsid w:val="00FD7FFD"/>
    <w:rsid w:val="00FE0D5C"/>
    <w:rsid w:val="00FE2C6E"/>
    <w:rsid w:val="00FE31D4"/>
    <w:rsid w:val="00FE4999"/>
    <w:rsid w:val="00FE4E0A"/>
    <w:rsid w:val="00FE557D"/>
    <w:rsid w:val="00FE6CA9"/>
    <w:rsid w:val="00FE6F5A"/>
    <w:rsid w:val="00FE751C"/>
    <w:rsid w:val="00FF00B3"/>
    <w:rsid w:val="00FF0F8F"/>
    <w:rsid w:val="00FF14AD"/>
    <w:rsid w:val="00FF1681"/>
    <w:rsid w:val="00FF17E6"/>
    <w:rsid w:val="00FF2554"/>
    <w:rsid w:val="00FF2970"/>
    <w:rsid w:val="00FF2C73"/>
    <w:rsid w:val="00FF3246"/>
    <w:rsid w:val="00FF3AE6"/>
    <w:rsid w:val="00FF4179"/>
    <w:rsid w:val="00FF466A"/>
    <w:rsid w:val="00FF4C91"/>
    <w:rsid w:val="00FF596B"/>
    <w:rsid w:val="00FF6586"/>
    <w:rsid w:val="00FF6666"/>
    <w:rsid w:val="00FF6C46"/>
    <w:rsid w:val="00FF6F61"/>
    <w:rsid w:val="00FF6FDF"/>
    <w:rsid w:val="00FF7214"/>
  </w:rsids>
  <m:mathPr>
    <m:mathFont m:val="Cambria Math"/>
    <m:brkBin m:val="before"/>
    <m:brkBinSub m:val="--"/>
    <m:smallFrac m:val="0"/>
    <m:dispDef/>
    <m:lMargin m:val="0"/>
    <m:rMargin m:val="0"/>
    <m:defJc m:val="centerGroup"/>
    <m:wrapIndent m:val="1440"/>
    <m:intLim m:val="subSup"/>
    <m:naryLim m:val="undOvr"/>
  </m:mathPr>
  <w:themeFontLang w:val="bg-BG"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1D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C1A"/>
  </w:style>
  <w:style w:type="paragraph" w:styleId="Heading1">
    <w:name w:val="heading 1"/>
    <w:basedOn w:val="Normal"/>
    <w:next w:val="Normal"/>
    <w:link w:val="Heading1Char"/>
    <w:uiPriority w:val="9"/>
    <w:qFormat/>
    <w:rsid w:val="005C107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8305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30C80"/>
    <w:pPr>
      <w:keepNext/>
      <w:keepLines/>
      <w:spacing w:before="200" w:after="0"/>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uiPriority w:val="9"/>
    <w:semiHidden/>
    <w:unhideWhenUsed/>
    <w:qFormat/>
    <w:rsid w:val="00385F6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7A9"/>
    <w:pPr>
      <w:ind w:left="720"/>
      <w:contextualSpacing/>
    </w:p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Footno"/>
    <w:basedOn w:val="Normal"/>
    <w:link w:val="FootnoteTextChar"/>
    <w:uiPriority w:val="99"/>
    <w:unhideWhenUsed/>
    <w:rsid w:val="002325A3"/>
    <w:pPr>
      <w:spacing w:after="0" w:line="240" w:lineRule="auto"/>
    </w:pPr>
    <w:rPr>
      <w:sz w:val="20"/>
      <w:szCs w:val="20"/>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2325A3"/>
    <w:rPr>
      <w:sz w:val="20"/>
      <w:szCs w:val="20"/>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Footnotes refss"/>
    <w:basedOn w:val="DefaultParagraphFont"/>
    <w:unhideWhenUsed/>
    <w:qFormat/>
    <w:rsid w:val="002325A3"/>
    <w:rPr>
      <w:vertAlign w:val="superscript"/>
    </w:rPr>
  </w:style>
  <w:style w:type="paragraph" w:styleId="BalloonText">
    <w:name w:val="Balloon Text"/>
    <w:basedOn w:val="Normal"/>
    <w:link w:val="BalloonTextChar"/>
    <w:uiPriority w:val="99"/>
    <w:semiHidden/>
    <w:unhideWhenUsed/>
    <w:rsid w:val="002D4B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B6A"/>
    <w:rPr>
      <w:rFonts w:ascii="Segoe UI" w:hAnsi="Segoe UI" w:cs="Segoe UI"/>
      <w:sz w:val="18"/>
      <w:szCs w:val="18"/>
    </w:rPr>
  </w:style>
  <w:style w:type="paragraph" w:styleId="Header">
    <w:name w:val="header"/>
    <w:basedOn w:val="Normal"/>
    <w:link w:val="HeaderChar"/>
    <w:uiPriority w:val="99"/>
    <w:unhideWhenUsed/>
    <w:rsid w:val="000553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53B8"/>
  </w:style>
  <w:style w:type="paragraph" w:styleId="Footer">
    <w:name w:val="footer"/>
    <w:basedOn w:val="Normal"/>
    <w:link w:val="FooterChar"/>
    <w:uiPriority w:val="99"/>
    <w:unhideWhenUsed/>
    <w:rsid w:val="000553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53B8"/>
  </w:style>
  <w:style w:type="table" w:styleId="TableGrid">
    <w:name w:val="Table Grid"/>
    <w:basedOn w:val="TableNormal"/>
    <w:rsid w:val="00FC0697"/>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C3D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C3D3A"/>
    <w:rPr>
      <w:sz w:val="20"/>
      <w:szCs w:val="20"/>
    </w:rPr>
  </w:style>
  <w:style w:type="character" w:styleId="EndnoteReference">
    <w:name w:val="endnote reference"/>
    <w:basedOn w:val="DefaultParagraphFont"/>
    <w:uiPriority w:val="99"/>
    <w:semiHidden/>
    <w:unhideWhenUsed/>
    <w:rsid w:val="000C3D3A"/>
    <w:rPr>
      <w:vertAlign w:val="superscript"/>
    </w:rPr>
  </w:style>
  <w:style w:type="character" w:customStyle="1" w:styleId="ldef">
    <w:name w:val="ldef"/>
    <w:basedOn w:val="DefaultParagraphFont"/>
    <w:rsid w:val="008C6F82"/>
  </w:style>
  <w:style w:type="character" w:styleId="Hyperlink">
    <w:name w:val="Hyperlink"/>
    <w:basedOn w:val="DefaultParagraphFont"/>
    <w:uiPriority w:val="99"/>
    <w:unhideWhenUsed/>
    <w:rsid w:val="005E05AF"/>
    <w:rPr>
      <w:color w:val="0563C1" w:themeColor="hyperlink"/>
      <w:u w:val="single"/>
    </w:rPr>
  </w:style>
  <w:style w:type="character" w:styleId="CommentReference">
    <w:name w:val="annotation reference"/>
    <w:basedOn w:val="DefaultParagraphFont"/>
    <w:uiPriority w:val="99"/>
    <w:semiHidden/>
    <w:unhideWhenUsed/>
    <w:rsid w:val="0005297C"/>
    <w:rPr>
      <w:sz w:val="16"/>
      <w:szCs w:val="16"/>
    </w:rPr>
  </w:style>
  <w:style w:type="paragraph" w:styleId="CommentText">
    <w:name w:val="annotation text"/>
    <w:basedOn w:val="Normal"/>
    <w:link w:val="CommentTextChar"/>
    <w:uiPriority w:val="99"/>
    <w:unhideWhenUsed/>
    <w:rsid w:val="0005297C"/>
    <w:pPr>
      <w:spacing w:line="240" w:lineRule="auto"/>
    </w:pPr>
    <w:rPr>
      <w:sz w:val="20"/>
      <w:szCs w:val="20"/>
    </w:rPr>
  </w:style>
  <w:style w:type="character" w:customStyle="1" w:styleId="CommentTextChar">
    <w:name w:val="Comment Text Char"/>
    <w:basedOn w:val="DefaultParagraphFont"/>
    <w:link w:val="CommentText"/>
    <w:uiPriority w:val="99"/>
    <w:rsid w:val="0005297C"/>
    <w:rPr>
      <w:sz w:val="20"/>
      <w:szCs w:val="20"/>
    </w:rPr>
  </w:style>
  <w:style w:type="paragraph" w:styleId="CommentSubject">
    <w:name w:val="annotation subject"/>
    <w:basedOn w:val="CommentText"/>
    <w:next w:val="CommentText"/>
    <w:link w:val="CommentSubjectChar"/>
    <w:uiPriority w:val="99"/>
    <w:semiHidden/>
    <w:unhideWhenUsed/>
    <w:rsid w:val="0005297C"/>
    <w:rPr>
      <w:b/>
      <w:bCs/>
    </w:rPr>
  </w:style>
  <w:style w:type="character" w:customStyle="1" w:styleId="CommentSubjectChar">
    <w:name w:val="Comment Subject Char"/>
    <w:basedOn w:val="CommentTextChar"/>
    <w:link w:val="CommentSubject"/>
    <w:uiPriority w:val="99"/>
    <w:semiHidden/>
    <w:rsid w:val="0005297C"/>
    <w:rPr>
      <w:b/>
      <w:bCs/>
      <w:sz w:val="20"/>
      <w:szCs w:val="20"/>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563D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Normal"/>
    <w:rsid w:val="00C92EB7"/>
    <w:pPr>
      <w:tabs>
        <w:tab w:val="left" w:pos="709"/>
      </w:tabs>
      <w:spacing w:after="0" w:line="240" w:lineRule="auto"/>
    </w:pPr>
    <w:rPr>
      <w:rFonts w:ascii="Tahoma" w:eastAsia="Times New Roman" w:hAnsi="Tahoma" w:cs="Times New Roman"/>
      <w:sz w:val="24"/>
      <w:szCs w:val="24"/>
      <w:lang w:val="pl-PL" w:eastAsia="pl-PL"/>
    </w:rPr>
  </w:style>
  <w:style w:type="paragraph" w:styleId="NormalWeb">
    <w:name w:val="Normal (Web)"/>
    <w:basedOn w:val="Normal"/>
    <w:uiPriority w:val="99"/>
    <w:semiHidden/>
    <w:unhideWhenUsed/>
    <w:rsid w:val="00DB6BE4"/>
    <w:pPr>
      <w:spacing w:after="0" w:line="240" w:lineRule="auto"/>
      <w:ind w:firstLine="990"/>
      <w:jc w:val="both"/>
    </w:pPr>
    <w:rPr>
      <w:rFonts w:ascii="Times New Roman" w:eastAsia="Times New Roman" w:hAnsi="Times New Roman" w:cs="Times New Roman"/>
      <w:color w:val="000000"/>
      <w:sz w:val="24"/>
      <w:szCs w:val="24"/>
      <w:lang w:val="en-US"/>
    </w:rPr>
  </w:style>
  <w:style w:type="paragraph" w:customStyle="1" w:styleId="CharCharCharCharCharCharCharCharCharCharCharCharCharCharCharCharCharCharCharCharChar1CharCharCharCharCharCharCharCharCharCharCharChar11">
    <w:name w:val="Char Char Char Char Char Char Char Char Char Char Char Char Char Char Char Char Char Char Char Char Char1 Char Char Char Char Char Char Char Char Char Char Char Char11"/>
    <w:basedOn w:val="Normal"/>
    <w:rsid w:val="001209AF"/>
    <w:pPr>
      <w:tabs>
        <w:tab w:val="left" w:pos="709"/>
      </w:tabs>
      <w:spacing w:after="0" w:line="240" w:lineRule="auto"/>
    </w:pPr>
    <w:rPr>
      <w:rFonts w:ascii="Tahoma" w:eastAsia="Times New Roman" w:hAnsi="Tahoma" w:cs="Times New Roman"/>
      <w:sz w:val="24"/>
      <w:szCs w:val="24"/>
      <w:lang w:val="pl-PL" w:eastAsia="pl-PL"/>
    </w:rPr>
  </w:style>
  <w:style w:type="paragraph" w:styleId="Revision">
    <w:name w:val="Revision"/>
    <w:hidden/>
    <w:uiPriority w:val="99"/>
    <w:semiHidden/>
    <w:rsid w:val="00F323BE"/>
    <w:pPr>
      <w:spacing w:after="0" w:line="240" w:lineRule="auto"/>
    </w:pPr>
  </w:style>
  <w:style w:type="character" w:customStyle="1" w:styleId="Heading2Char">
    <w:name w:val="Heading 2 Char"/>
    <w:basedOn w:val="DefaultParagraphFont"/>
    <w:link w:val="Heading2"/>
    <w:uiPriority w:val="9"/>
    <w:rsid w:val="0098305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230C80"/>
    <w:rPr>
      <w:rFonts w:asciiTheme="majorHAnsi" w:eastAsiaTheme="majorEastAsia" w:hAnsiTheme="majorHAnsi" w:cstheme="majorBidi"/>
      <w:b/>
      <w:bCs/>
      <w:color w:val="5B9BD5" w:themeColor="accent1"/>
    </w:rPr>
  </w:style>
  <w:style w:type="character" w:customStyle="1" w:styleId="Heading1Char">
    <w:name w:val="Heading 1 Char"/>
    <w:basedOn w:val="DefaultParagraphFont"/>
    <w:link w:val="Heading1"/>
    <w:uiPriority w:val="9"/>
    <w:rsid w:val="005C1072"/>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C1072"/>
    <w:pPr>
      <w:spacing w:line="276" w:lineRule="auto"/>
      <w:outlineLvl w:val="9"/>
    </w:pPr>
    <w:rPr>
      <w:lang w:eastAsia="bg-BG"/>
    </w:rPr>
  </w:style>
  <w:style w:type="paragraph" w:styleId="TOC2">
    <w:name w:val="toc 2"/>
    <w:basedOn w:val="Normal"/>
    <w:next w:val="Normal"/>
    <w:autoRedefine/>
    <w:uiPriority w:val="39"/>
    <w:unhideWhenUsed/>
    <w:rsid w:val="005C1072"/>
    <w:pPr>
      <w:spacing w:after="100"/>
      <w:ind w:left="220"/>
    </w:pPr>
  </w:style>
  <w:style w:type="paragraph" w:styleId="TOC3">
    <w:name w:val="toc 3"/>
    <w:basedOn w:val="Normal"/>
    <w:next w:val="Normal"/>
    <w:autoRedefine/>
    <w:uiPriority w:val="39"/>
    <w:unhideWhenUsed/>
    <w:rsid w:val="005C1072"/>
    <w:pPr>
      <w:spacing w:after="100"/>
      <w:ind w:left="440"/>
    </w:pPr>
  </w:style>
  <w:style w:type="paragraph" w:customStyle="1" w:styleId="CharChar">
    <w:name w:val="Char Char"/>
    <w:basedOn w:val="Normal"/>
    <w:rsid w:val="004B48C5"/>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2CharCharCharCharCharCharCharCharCharCharCharCharCharCharCharCharCharCharCharCharCharCharCharCharCharCharCharChar0">
    <w:name w:val="Char Char2 Char Char Char Char Char Char Char Char Char Char Char Char Char Char Char Char Char Char Char Char Char Char Char Char Char Char Char Char"/>
    <w:basedOn w:val="Normal"/>
    <w:rsid w:val="009F0A72"/>
    <w:pPr>
      <w:tabs>
        <w:tab w:val="left" w:pos="709"/>
      </w:tabs>
      <w:spacing w:after="0" w:line="240" w:lineRule="auto"/>
    </w:pPr>
    <w:rPr>
      <w:rFonts w:ascii="Tahoma" w:eastAsia="Times New Roman" w:hAnsi="Tahoma" w:cs="Times New Roman"/>
      <w:sz w:val="24"/>
      <w:szCs w:val="24"/>
      <w:lang w:val="pl-PL" w:eastAsia="pl-PL"/>
    </w:rPr>
  </w:style>
  <w:style w:type="character" w:styleId="Emphasis">
    <w:name w:val="Emphasis"/>
    <w:basedOn w:val="DefaultParagraphFont"/>
    <w:uiPriority w:val="20"/>
    <w:qFormat/>
    <w:rsid w:val="001A2894"/>
    <w:rPr>
      <w:i/>
      <w:iCs/>
    </w:rPr>
  </w:style>
  <w:style w:type="character" w:styleId="Strong">
    <w:name w:val="Strong"/>
    <w:basedOn w:val="DefaultParagraphFont"/>
    <w:uiPriority w:val="22"/>
    <w:qFormat/>
    <w:rsid w:val="00396D45"/>
    <w:rPr>
      <w:b/>
      <w:bCs/>
    </w:rPr>
  </w:style>
  <w:style w:type="character" w:customStyle="1" w:styleId="apple-tab-span">
    <w:name w:val="apple-tab-span"/>
    <w:basedOn w:val="DefaultParagraphFont"/>
    <w:rsid w:val="00BC54AE"/>
  </w:style>
  <w:style w:type="paragraph" w:customStyle="1" w:styleId="Text2">
    <w:name w:val="Text 2"/>
    <w:basedOn w:val="Normal"/>
    <w:rsid w:val="008F11EB"/>
    <w:pPr>
      <w:tabs>
        <w:tab w:val="left" w:pos="2161"/>
      </w:tabs>
      <w:spacing w:after="240" w:line="240" w:lineRule="auto"/>
      <w:ind w:left="1202"/>
      <w:jc w:val="both"/>
    </w:pPr>
    <w:rPr>
      <w:rFonts w:ascii="Times New Roman" w:eastAsia="Times New Roman" w:hAnsi="Times New Roman" w:cs="Times New Roman"/>
      <w:sz w:val="24"/>
      <w:szCs w:val="20"/>
      <w:lang w:val="en-GB" w:eastAsia="en-GB"/>
    </w:rPr>
  </w:style>
  <w:style w:type="paragraph" w:customStyle="1" w:styleId="Default">
    <w:name w:val="Default"/>
    <w:rsid w:val="00A8612A"/>
    <w:pPr>
      <w:autoSpaceDE w:val="0"/>
      <w:autoSpaceDN w:val="0"/>
      <w:adjustRightInd w:val="0"/>
      <w:spacing w:after="0" w:line="240" w:lineRule="auto"/>
    </w:pPr>
    <w:rPr>
      <w:rFonts w:ascii="TimesNewRomanPSMT" w:hAnsi="TimesNewRomanPSMT" w:cs="TimesNewRomanPSMT"/>
      <w:color w:val="000000"/>
      <w:sz w:val="24"/>
      <w:szCs w:val="24"/>
      <w:lang w:val="en-US"/>
    </w:rPr>
  </w:style>
  <w:style w:type="character" w:customStyle="1" w:styleId="Heading5Char">
    <w:name w:val="Heading 5 Char"/>
    <w:basedOn w:val="DefaultParagraphFont"/>
    <w:link w:val="Heading5"/>
    <w:uiPriority w:val="9"/>
    <w:semiHidden/>
    <w:rsid w:val="00385F66"/>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43103">
      <w:bodyDiv w:val="1"/>
      <w:marLeft w:val="0"/>
      <w:marRight w:val="0"/>
      <w:marTop w:val="0"/>
      <w:marBottom w:val="0"/>
      <w:divBdr>
        <w:top w:val="none" w:sz="0" w:space="0" w:color="auto"/>
        <w:left w:val="none" w:sz="0" w:space="0" w:color="auto"/>
        <w:bottom w:val="none" w:sz="0" w:space="0" w:color="auto"/>
        <w:right w:val="none" w:sz="0" w:space="0" w:color="auto"/>
      </w:divBdr>
    </w:div>
    <w:div w:id="32772580">
      <w:bodyDiv w:val="1"/>
      <w:marLeft w:val="0"/>
      <w:marRight w:val="0"/>
      <w:marTop w:val="0"/>
      <w:marBottom w:val="0"/>
      <w:divBdr>
        <w:top w:val="none" w:sz="0" w:space="0" w:color="auto"/>
        <w:left w:val="none" w:sz="0" w:space="0" w:color="auto"/>
        <w:bottom w:val="none" w:sz="0" w:space="0" w:color="auto"/>
        <w:right w:val="none" w:sz="0" w:space="0" w:color="auto"/>
      </w:divBdr>
      <w:divsChild>
        <w:div w:id="603880050">
          <w:marLeft w:val="0"/>
          <w:marRight w:val="0"/>
          <w:marTop w:val="0"/>
          <w:marBottom w:val="0"/>
          <w:divBdr>
            <w:top w:val="none" w:sz="0" w:space="0" w:color="auto"/>
            <w:left w:val="none" w:sz="0" w:space="0" w:color="auto"/>
            <w:bottom w:val="none" w:sz="0" w:space="0" w:color="auto"/>
            <w:right w:val="none" w:sz="0" w:space="0" w:color="auto"/>
          </w:divBdr>
        </w:div>
      </w:divsChild>
    </w:div>
    <w:div w:id="46997364">
      <w:bodyDiv w:val="1"/>
      <w:marLeft w:val="0"/>
      <w:marRight w:val="0"/>
      <w:marTop w:val="0"/>
      <w:marBottom w:val="0"/>
      <w:divBdr>
        <w:top w:val="none" w:sz="0" w:space="0" w:color="auto"/>
        <w:left w:val="none" w:sz="0" w:space="0" w:color="auto"/>
        <w:bottom w:val="none" w:sz="0" w:space="0" w:color="auto"/>
        <w:right w:val="none" w:sz="0" w:space="0" w:color="auto"/>
      </w:divBdr>
      <w:divsChild>
        <w:div w:id="762187220">
          <w:marLeft w:val="0"/>
          <w:marRight w:val="0"/>
          <w:marTop w:val="0"/>
          <w:marBottom w:val="0"/>
          <w:divBdr>
            <w:top w:val="none" w:sz="0" w:space="0" w:color="auto"/>
            <w:left w:val="none" w:sz="0" w:space="0" w:color="auto"/>
            <w:bottom w:val="none" w:sz="0" w:space="0" w:color="auto"/>
            <w:right w:val="none" w:sz="0" w:space="0" w:color="auto"/>
          </w:divBdr>
          <w:divsChild>
            <w:div w:id="2005161500">
              <w:marLeft w:val="0"/>
              <w:marRight w:val="0"/>
              <w:marTop w:val="0"/>
              <w:marBottom w:val="0"/>
              <w:divBdr>
                <w:top w:val="none" w:sz="0" w:space="0" w:color="auto"/>
                <w:left w:val="none" w:sz="0" w:space="0" w:color="auto"/>
                <w:bottom w:val="none" w:sz="0" w:space="0" w:color="auto"/>
                <w:right w:val="none" w:sz="0" w:space="0" w:color="auto"/>
              </w:divBdr>
            </w:div>
            <w:div w:id="400367809">
              <w:marLeft w:val="0"/>
              <w:marRight w:val="0"/>
              <w:marTop w:val="0"/>
              <w:marBottom w:val="0"/>
              <w:divBdr>
                <w:top w:val="none" w:sz="0" w:space="0" w:color="auto"/>
                <w:left w:val="none" w:sz="0" w:space="0" w:color="auto"/>
                <w:bottom w:val="none" w:sz="0" w:space="0" w:color="auto"/>
                <w:right w:val="none" w:sz="0" w:space="0" w:color="auto"/>
              </w:divBdr>
            </w:div>
            <w:div w:id="646321123">
              <w:marLeft w:val="0"/>
              <w:marRight w:val="0"/>
              <w:marTop w:val="0"/>
              <w:marBottom w:val="0"/>
              <w:divBdr>
                <w:top w:val="none" w:sz="0" w:space="0" w:color="auto"/>
                <w:left w:val="none" w:sz="0" w:space="0" w:color="auto"/>
                <w:bottom w:val="none" w:sz="0" w:space="0" w:color="auto"/>
                <w:right w:val="none" w:sz="0" w:space="0" w:color="auto"/>
              </w:divBdr>
            </w:div>
            <w:div w:id="2050304245">
              <w:marLeft w:val="0"/>
              <w:marRight w:val="0"/>
              <w:marTop w:val="0"/>
              <w:marBottom w:val="0"/>
              <w:divBdr>
                <w:top w:val="none" w:sz="0" w:space="0" w:color="auto"/>
                <w:left w:val="none" w:sz="0" w:space="0" w:color="auto"/>
                <w:bottom w:val="none" w:sz="0" w:space="0" w:color="auto"/>
                <w:right w:val="none" w:sz="0" w:space="0" w:color="auto"/>
              </w:divBdr>
            </w:div>
            <w:div w:id="1263341654">
              <w:marLeft w:val="0"/>
              <w:marRight w:val="0"/>
              <w:marTop w:val="0"/>
              <w:marBottom w:val="0"/>
              <w:divBdr>
                <w:top w:val="none" w:sz="0" w:space="0" w:color="auto"/>
                <w:left w:val="none" w:sz="0" w:space="0" w:color="auto"/>
                <w:bottom w:val="none" w:sz="0" w:space="0" w:color="auto"/>
                <w:right w:val="none" w:sz="0" w:space="0" w:color="auto"/>
              </w:divBdr>
            </w:div>
            <w:div w:id="800995134">
              <w:marLeft w:val="0"/>
              <w:marRight w:val="0"/>
              <w:marTop w:val="0"/>
              <w:marBottom w:val="0"/>
              <w:divBdr>
                <w:top w:val="none" w:sz="0" w:space="0" w:color="auto"/>
                <w:left w:val="none" w:sz="0" w:space="0" w:color="auto"/>
                <w:bottom w:val="none" w:sz="0" w:space="0" w:color="auto"/>
                <w:right w:val="none" w:sz="0" w:space="0" w:color="auto"/>
              </w:divBdr>
            </w:div>
            <w:div w:id="17133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0163">
      <w:bodyDiv w:val="1"/>
      <w:marLeft w:val="0"/>
      <w:marRight w:val="0"/>
      <w:marTop w:val="0"/>
      <w:marBottom w:val="0"/>
      <w:divBdr>
        <w:top w:val="none" w:sz="0" w:space="0" w:color="auto"/>
        <w:left w:val="none" w:sz="0" w:space="0" w:color="auto"/>
        <w:bottom w:val="none" w:sz="0" w:space="0" w:color="auto"/>
        <w:right w:val="none" w:sz="0" w:space="0" w:color="auto"/>
      </w:divBdr>
    </w:div>
    <w:div w:id="87165192">
      <w:bodyDiv w:val="1"/>
      <w:marLeft w:val="0"/>
      <w:marRight w:val="0"/>
      <w:marTop w:val="0"/>
      <w:marBottom w:val="0"/>
      <w:divBdr>
        <w:top w:val="none" w:sz="0" w:space="0" w:color="auto"/>
        <w:left w:val="none" w:sz="0" w:space="0" w:color="auto"/>
        <w:bottom w:val="none" w:sz="0" w:space="0" w:color="auto"/>
        <w:right w:val="none" w:sz="0" w:space="0" w:color="auto"/>
      </w:divBdr>
      <w:divsChild>
        <w:div w:id="1987926376">
          <w:marLeft w:val="0"/>
          <w:marRight w:val="0"/>
          <w:marTop w:val="0"/>
          <w:marBottom w:val="0"/>
          <w:divBdr>
            <w:top w:val="none" w:sz="0" w:space="0" w:color="auto"/>
            <w:left w:val="none" w:sz="0" w:space="0" w:color="auto"/>
            <w:bottom w:val="none" w:sz="0" w:space="0" w:color="auto"/>
            <w:right w:val="none" w:sz="0" w:space="0" w:color="auto"/>
          </w:divBdr>
          <w:divsChild>
            <w:div w:id="20834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511">
      <w:bodyDiv w:val="1"/>
      <w:marLeft w:val="0"/>
      <w:marRight w:val="0"/>
      <w:marTop w:val="0"/>
      <w:marBottom w:val="0"/>
      <w:divBdr>
        <w:top w:val="none" w:sz="0" w:space="0" w:color="auto"/>
        <w:left w:val="none" w:sz="0" w:space="0" w:color="auto"/>
        <w:bottom w:val="none" w:sz="0" w:space="0" w:color="auto"/>
        <w:right w:val="none" w:sz="0" w:space="0" w:color="auto"/>
      </w:divBdr>
      <w:divsChild>
        <w:div w:id="654068605">
          <w:marLeft w:val="0"/>
          <w:marRight w:val="0"/>
          <w:marTop w:val="0"/>
          <w:marBottom w:val="0"/>
          <w:divBdr>
            <w:top w:val="none" w:sz="0" w:space="0" w:color="auto"/>
            <w:left w:val="none" w:sz="0" w:space="0" w:color="auto"/>
            <w:bottom w:val="none" w:sz="0" w:space="0" w:color="auto"/>
            <w:right w:val="none" w:sz="0" w:space="0" w:color="auto"/>
          </w:divBdr>
        </w:div>
      </w:divsChild>
    </w:div>
    <w:div w:id="197738682">
      <w:bodyDiv w:val="1"/>
      <w:marLeft w:val="0"/>
      <w:marRight w:val="0"/>
      <w:marTop w:val="0"/>
      <w:marBottom w:val="0"/>
      <w:divBdr>
        <w:top w:val="none" w:sz="0" w:space="0" w:color="auto"/>
        <w:left w:val="none" w:sz="0" w:space="0" w:color="auto"/>
        <w:bottom w:val="none" w:sz="0" w:space="0" w:color="auto"/>
        <w:right w:val="none" w:sz="0" w:space="0" w:color="auto"/>
      </w:divBdr>
    </w:div>
    <w:div w:id="208494846">
      <w:bodyDiv w:val="1"/>
      <w:marLeft w:val="0"/>
      <w:marRight w:val="0"/>
      <w:marTop w:val="0"/>
      <w:marBottom w:val="0"/>
      <w:divBdr>
        <w:top w:val="none" w:sz="0" w:space="0" w:color="auto"/>
        <w:left w:val="none" w:sz="0" w:space="0" w:color="auto"/>
        <w:bottom w:val="none" w:sz="0" w:space="0" w:color="auto"/>
        <w:right w:val="none" w:sz="0" w:space="0" w:color="auto"/>
      </w:divBdr>
    </w:div>
    <w:div w:id="221334280">
      <w:bodyDiv w:val="1"/>
      <w:marLeft w:val="0"/>
      <w:marRight w:val="0"/>
      <w:marTop w:val="0"/>
      <w:marBottom w:val="0"/>
      <w:divBdr>
        <w:top w:val="none" w:sz="0" w:space="0" w:color="auto"/>
        <w:left w:val="none" w:sz="0" w:space="0" w:color="auto"/>
        <w:bottom w:val="none" w:sz="0" w:space="0" w:color="auto"/>
        <w:right w:val="none" w:sz="0" w:space="0" w:color="auto"/>
      </w:divBdr>
      <w:divsChild>
        <w:div w:id="2041933378">
          <w:marLeft w:val="0"/>
          <w:marRight w:val="0"/>
          <w:marTop w:val="0"/>
          <w:marBottom w:val="0"/>
          <w:divBdr>
            <w:top w:val="none" w:sz="0" w:space="0" w:color="auto"/>
            <w:left w:val="none" w:sz="0" w:space="0" w:color="auto"/>
            <w:bottom w:val="none" w:sz="0" w:space="0" w:color="auto"/>
            <w:right w:val="none" w:sz="0" w:space="0" w:color="auto"/>
          </w:divBdr>
        </w:div>
      </w:divsChild>
    </w:div>
    <w:div w:id="324212120">
      <w:bodyDiv w:val="1"/>
      <w:marLeft w:val="0"/>
      <w:marRight w:val="0"/>
      <w:marTop w:val="0"/>
      <w:marBottom w:val="0"/>
      <w:divBdr>
        <w:top w:val="none" w:sz="0" w:space="0" w:color="auto"/>
        <w:left w:val="none" w:sz="0" w:space="0" w:color="auto"/>
        <w:bottom w:val="none" w:sz="0" w:space="0" w:color="auto"/>
        <w:right w:val="none" w:sz="0" w:space="0" w:color="auto"/>
      </w:divBdr>
      <w:divsChild>
        <w:div w:id="2126072821">
          <w:marLeft w:val="0"/>
          <w:marRight w:val="0"/>
          <w:marTop w:val="0"/>
          <w:marBottom w:val="0"/>
          <w:divBdr>
            <w:top w:val="none" w:sz="0" w:space="0" w:color="auto"/>
            <w:left w:val="none" w:sz="0" w:space="0" w:color="auto"/>
            <w:bottom w:val="none" w:sz="0" w:space="0" w:color="auto"/>
            <w:right w:val="none" w:sz="0" w:space="0" w:color="auto"/>
          </w:divBdr>
          <w:divsChild>
            <w:div w:id="824975155">
              <w:marLeft w:val="0"/>
              <w:marRight w:val="0"/>
              <w:marTop w:val="0"/>
              <w:marBottom w:val="0"/>
              <w:divBdr>
                <w:top w:val="none" w:sz="0" w:space="0" w:color="auto"/>
                <w:left w:val="none" w:sz="0" w:space="0" w:color="auto"/>
                <w:bottom w:val="none" w:sz="0" w:space="0" w:color="auto"/>
                <w:right w:val="none" w:sz="0" w:space="0" w:color="auto"/>
              </w:divBdr>
              <w:divsChild>
                <w:div w:id="1608658462">
                  <w:marLeft w:val="0"/>
                  <w:marRight w:val="0"/>
                  <w:marTop w:val="0"/>
                  <w:marBottom w:val="0"/>
                  <w:divBdr>
                    <w:top w:val="none" w:sz="0" w:space="0" w:color="auto"/>
                    <w:left w:val="none" w:sz="0" w:space="0" w:color="auto"/>
                    <w:bottom w:val="none" w:sz="0" w:space="0" w:color="auto"/>
                    <w:right w:val="none" w:sz="0" w:space="0" w:color="auto"/>
                  </w:divBdr>
                </w:div>
                <w:div w:id="11551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8108">
      <w:bodyDiv w:val="1"/>
      <w:marLeft w:val="0"/>
      <w:marRight w:val="0"/>
      <w:marTop w:val="0"/>
      <w:marBottom w:val="0"/>
      <w:divBdr>
        <w:top w:val="none" w:sz="0" w:space="0" w:color="auto"/>
        <w:left w:val="none" w:sz="0" w:space="0" w:color="auto"/>
        <w:bottom w:val="none" w:sz="0" w:space="0" w:color="auto"/>
        <w:right w:val="none" w:sz="0" w:space="0" w:color="auto"/>
      </w:divBdr>
    </w:div>
    <w:div w:id="357314219">
      <w:bodyDiv w:val="1"/>
      <w:marLeft w:val="0"/>
      <w:marRight w:val="0"/>
      <w:marTop w:val="0"/>
      <w:marBottom w:val="0"/>
      <w:divBdr>
        <w:top w:val="none" w:sz="0" w:space="0" w:color="auto"/>
        <w:left w:val="none" w:sz="0" w:space="0" w:color="auto"/>
        <w:bottom w:val="none" w:sz="0" w:space="0" w:color="auto"/>
        <w:right w:val="none" w:sz="0" w:space="0" w:color="auto"/>
      </w:divBdr>
      <w:divsChild>
        <w:div w:id="90302613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376510441">
      <w:bodyDiv w:val="1"/>
      <w:marLeft w:val="0"/>
      <w:marRight w:val="0"/>
      <w:marTop w:val="0"/>
      <w:marBottom w:val="0"/>
      <w:divBdr>
        <w:top w:val="none" w:sz="0" w:space="0" w:color="auto"/>
        <w:left w:val="none" w:sz="0" w:space="0" w:color="auto"/>
        <w:bottom w:val="none" w:sz="0" w:space="0" w:color="auto"/>
        <w:right w:val="none" w:sz="0" w:space="0" w:color="auto"/>
      </w:divBdr>
      <w:divsChild>
        <w:div w:id="373576585">
          <w:marLeft w:val="0"/>
          <w:marRight w:val="0"/>
          <w:marTop w:val="0"/>
          <w:marBottom w:val="0"/>
          <w:divBdr>
            <w:top w:val="none" w:sz="0" w:space="0" w:color="auto"/>
            <w:left w:val="none" w:sz="0" w:space="0" w:color="auto"/>
            <w:bottom w:val="none" w:sz="0" w:space="0" w:color="auto"/>
            <w:right w:val="none" w:sz="0" w:space="0" w:color="auto"/>
          </w:divBdr>
        </w:div>
        <w:div w:id="1299534715">
          <w:marLeft w:val="0"/>
          <w:marRight w:val="0"/>
          <w:marTop w:val="0"/>
          <w:marBottom w:val="0"/>
          <w:divBdr>
            <w:top w:val="none" w:sz="0" w:space="0" w:color="auto"/>
            <w:left w:val="none" w:sz="0" w:space="0" w:color="auto"/>
            <w:bottom w:val="none" w:sz="0" w:space="0" w:color="auto"/>
            <w:right w:val="none" w:sz="0" w:space="0" w:color="auto"/>
          </w:divBdr>
        </w:div>
        <w:div w:id="972096705">
          <w:marLeft w:val="0"/>
          <w:marRight w:val="0"/>
          <w:marTop w:val="0"/>
          <w:marBottom w:val="0"/>
          <w:divBdr>
            <w:top w:val="none" w:sz="0" w:space="0" w:color="auto"/>
            <w:left w:val="none" w:sz="0" w:space="0" w:color="auto"/>
            <w:bottom w:val="none" w:sz="0" w:space="0" w:color="auto"/>
            <w:right w:val="none" w:sz="0" w:space="0" w:color="auto"/>
          </w:divBdr>
        </w:div>
        <w:div w:id="1519468673">
          <w:marLeft w:val="0"/>
          <w:marRight w:val="0"/>
          <w:marTop w:val="0"/>
          <w:marBottom w:val="0"/>
          <w:divBdr>
            <w:top w:val="none" w:sz="0" w:space="0" w:color="auto"/>
            <w:left w:val="none" w:sz="0" w:space="0" w:color="auto"/>
            <w:bottom w:val="none" w:sz="0" w:space="0" w:color="auto"/>
            <w:right w:val="none" w:sz="0" w:space="0" w:color="auto"/>
          </w:divBdr>
        </w:div>
        <w:div w:id="796988112">
          <w:marLeft w:val="0"/>
          <w:marRight w:val="0"/>
          <w:marTop w:val="0"/>
          <w:marBottom w:val="0"/>
          <w:divBdr>
            <w:top w:val="none" w:sz="0" w:space="0" w:color="auto"/>
            <w:left w:val="none" w:sz="0" w:space="0" w:color="auto"/>
            <w:bottom w:val="none" w:sz="0" w:space="0" w:color="auto"/>
            <w:right w:val="none" w:sz="0" w:space="0" w:color="auto"/>
          </w:divBdr>
        </w:div>
        <w:div w:id="951591711">
          <w:marLeft w:val="0"/>
          <w:marRight w:val="0"/>
          <w:marTop w:val="0"/>
          <w:marBottom w:val="0"/>
          <w:divBdr>
            <w:top w:val="none" w:sz="0" w:space="0" w:color="auto"/>
            <w:left w:val="none" w:sz="0" w:space="0" w:color="auto"/>
            <w:bottom w:val="none" w:sz="0" w:space="0" w:color="auto"/>
            <w:right w:val="none" w:sz="0" w:space="0" w:color="auto"/>
          </w:divBdr>
        </w:div>
        <w:div w:id="2137605635">
          <w:marLeft w:val="0"/>
          <w:marRight w:val="0"/>
          <w:marTop w:val="0"/>
          <w:marBottom w:val="0"/>
          <w:divBdr>
            <w:top w:val="none" w:sz="0" w:space="0" w:color="auto"/>
            <w:left w:val="none" w:sz="0" w:space="0" w:color="auto"/>
            <w:bottom w:val="none" w:sz="0" w:space="0" w:color="auto"/>
            <w:right w:val="none" w:sz="0" w:space="0" w:color="auto"/>
          </w:divBdr>
        </w:div>
        <w:div w:id="2059234826">
          <w:marLeft w:val="0"/>
          <w:marRight w:val="0"/>
          <w:marTop w:val="0"/>
          <w:marBottom w:val="0"/>
          <w:divBdr>
            <w:top w:val="none" w:sz="0" w:space="0" w:color="auto"/>
            <w:left w:val="none" w:sz="0" w:space="0" w:color="auto"/>
            <w:bottom w:val="none" w:sz="0" w:space="0" w:color="auto"/>
            <w:right w:val="none" w:sz="0" w:space="0" w:color="auto"/>
          </w:divBdr>
        </w:div>
        <w:div w:id="705108792">
          <w:marLeft w:val="0"/>
          <w:marRight w:val="0"/>
          <w:marTop w:val="0"/>
          <w:marBottom w:val="0"/>
          <w:divBdr>
            <w:top w:val="none" w:sz="0" w:space="0" w:color="auto"/>
            <w:left w:val="none" w:sz="0" w:space="0" w:color="auto"/>
            <w:bottom w:val="none" w:sz="0" w:space="0" w:color="auto"/>
            <w:right w:val="none" w:sz="0" w:space="0" w:color="auto"/>
          </w:divBdr>
        </w:div>
        <w:div w:id="1394306741">
          <w:marLeft w:val="0"/>
          <w:marRight w:val="0"/>
          <w:marTop w:val="0"/>
          <w:marBottom w:val="0"/>
          <w:divBdr>
            <w:top w:val="none" w:sz="0" w:space="0" w:color="auto"/>
            <w:left w:val="none" w:sz="0" w:space="0" w:color="auto"/>
            <w:bottom w:val="none" w:sz="0" w:space="0" w:color="auto"/>
            <w:right w:val="none" w:sz="0" w:space="0" w:color="auto"/>
          </w:divBdr>
        </w:div>
        <w:div w:id="1275476418">
          <w:marLeft w:val="0"/>
          <w:marRight w:val="0"/>
          <w:marTop w:val="0"/>
          <w:marBottom w:val="0"/>
          <w:divBdr>
            <w:top w:val="none" w:sz="0" w:space="0" w:color="auto"/>
            <w:left w:val="none" w:sz="0" w:space="0" w:color="auto"/>
            <w:bottom w:val="none" w:sz="0" w:space="0" w:color="auto"/>
            <w:right w:val="none" w:sz="0" w:space="0" w:color="auto"/>
          </w:divBdr>
        </w:div>
        <w:div w:id="1311255655">
          <w:marLeft w:val="0"/>
          <w:marRight w:val="0"/>
          <w:marTop w:val="0"/>
          <w:marBottom w:val="0"/>
          <w:divBdr>
            <w:top w:val="none" w:sz="0" w:space="0" w:color="auto"/>
            <w:left w:val="none" w:sz="0" w:space="0" w:color="auto"/>
            <w:bottom w:val="none" w:sz="0" w:space="0" w:color="auto"/>
            <w:right w:val="none" w:sz="0" w:space="0" w:color="auto"/>
          </w:divBdr>
        </w:div>
        <w:div w:id="1977370690">
          <w:marLeft w:val="0"/>
          <w:marRight w:val="0"/>
          <w:marTop w:val="0"/>
          <w:marBottom w:val="0"/>
          <w:divBdr>
            <w:top w:val="none" w:sz="0" w:space="0" w:color="auto"/>
            <w:left w:val="none" w:sz="0" w:space="0" w:color="auto"/>
            <w:bottom w:val="none" w:sz="0" w:space="0" w:color="auto"/>
            <w:right w:val="none" w:sz="0" w:space="0" w:color="auto"/>
          </w:divBdr>
        </w:div>
      </w:divsChild>
    </w:div>
    <w:div w:id="485321512">
      <w:bodyDiv w:val="1"/>
      <w:marLeft w:val="0"/>
      <w:marRight w:val="0"/>
      <w:marTop w:val="0"/>
      <w:marBottom w:val="0"/>
      <w:divBdr>
        <w:top w:val="none" w:sz="0" w:space="0" w:color="auto"/>
        <w:left w:val="none" w:sz="0" w:space="0" w:color="auto"/>
        <w:bottom w:val="none" w:sz="0" w:space="0" w:color="auto"/>
        <w:right w:val="none" w:sz="0" w:space="0" w:color="auto"/>
      </w:divBdr>
      <w:divsChild>
        <w:div w:id="1397052264">
          <w:marLeft w:val="0"/>
          <w:marRight w:val="0"/>
          <w:marTop w:val="0"/>
          <w:marBottom w:val="0"/>
          <w:divBdr>
            <w:top w:val="none" w:sz="0" w:space="0" w:color="auto"/>
            <w:left w:val="none" w:sz="0" w:space="0" w:color="auto"/>
            <w:bottom w:val="none" w:sz="0" w:space="0" w:color="auto"/>
            <w:right w:val="none" w:sz="0" w:space="0" w:color="auto"/>
          </w:divBdr>
        </w:div>
        <w:div w:id="1454522048">
          <w:marLeft w:val="0"/>
          <w:marRight w:val="0"/>
          <w:marTop w:val="0"/>
          <w:marBottom w:val="0"/>
          <w:divBdr>
            <w:top w:val="none" w:sz="0" w:space="0" w:color="auto"/>
            <w:left w:val="none" w:sz="0" w:space="0" w:color="auto"/>
            <w:bottom w:val="none" w:sz="0" w:space="0" w:color="auto"/>
            <w:right w:val="none" w:sz="0" w:space="0" w:color="auto"/>
          </w:divBdr>
        </w:div>
        <w:div w:id="1442453693">
          <w:marLeft w:val="0"/>
          <w:marRight w:val="0"/>
          <w:marTop w:val="0"/>
          <w:marBottom w:val="0"/>
          <w:divBdr>
            <w:top w:val="none" w:sz="0" w:space="0" w:color="auto"/>
            <w:left w:val="none" w:sz="0" w:space="0" w:color="auto"/>
            <w:bottom w:val="none" w:sz="0" w:space="0" w:color="auto"/>
            <w:right w:val="none" w:sz="0" w:space="0" w:color="auto"/>
          </w:divBdr>
        </w:div>
      </w:divsChild>
    </w:div>
    <w:div w:id="493840053">
      <w:bodyDiv w:val="1"/>
      <w:marLeft w:val="0"/>
      <w:marRight w:val="0"/>
      <w:marTop w:val="0"/>
      <w:marBottom w:val="0"/>
      <w:divBdr>
        <w:top w:val="none" w:sz="0" w:space="0" w:color="auto"/>
        <w:left w:val="none" w:sz="0" w:space="0" w:color="auto"/>
        <w:bottom w:val="none" w:sz="0" w:space="0" w:color="auto"/>
        <w:right w:val="none" w:sz="0" w:space="0" w:color="auto"/>
      </w:divBdr>
    </w:div>
    <w:div w:id="680164529">
      <w:bodyDiv w:val="1"/>
      <w:marLeft w:val="0"/>
      <w:marRight w:val="0"/>
      <w:marTop w:val="0"/>
      <w:marBottom w:val="0"/>
      <w:divBdr>
        <w:top w:val="none" w:sz="0" w:space="0" w:color="auto"/>
        <w:left w:val="none" w:sz="0" w:space="0" w:color="auto"/>
        <w:bottom w:val="none" w:sz="0" w:space="0" w:color="auto"/>
        <w:right w:val="none" w:sz="0" w:space="0" w:color="auto"/>
      </w:divBdr>
    </w:div>
    <w:div w:id="685182327">
      <w:bodyDiv w:val="1"/>
      <w:marLeft w:val="0"/>
      <w:marRight w:val="0"/>
      <w:marTop w:val="0"/>
      <w:marBottom w:val="0"/>
      <w:divBdr>
        <w:top w:val="none" w:sz="0" w:space="0" w:color="auto"/>
        <w:left w:val="none" w:sz="0" w:space="0" w:color="auto"/>
        <w:bottom w:val="none" w:sz="0" w:space="0" w:color="auto"/>
        <w:right w:val="none" w:sz="0" w:space="0" w:color="auto"/>
      </w:divBdr>
      <w:divsChild>
        <w:div w:id="466363876">
          <w:marLeft w:val="0"/>
          <w:marRight w:val="0"/>
          <w:marTop w:val="0"/>
          <w:marBottom w:val="0"/>
          <w:divBdr>
            <w:top w:val="none" w:sz="0" w:space="0" w:color="auto"/>
            <w:left w:val="none" w:sz="0" w:space="0" w:color="auto"/>
            <w:bottom w:val="none" w:sz="0" w:space="0" w:color="auto"/>
            <w:right w:val="none" w:sz="0" w:space="0" w:color="auto"/>
          </w:divBdr>
          <w:divsChild>
            <w:div w:id="8105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73625">
      <w:bodyDiv w:val="1"/>
      <w:marLeft w:val="0"/>
      <w:marRight w:val="0"/>
      <w:marTop w:val="0"/>
      <w:marBottom w:val="0"/>
      <w:divBdr>
        <w:top w:val="none" w:sz="0" w:space="0" w:color="auto"/>
        <w:left w:val="none" w:sz="0" w:space="0" w:color="auto"/>
        <w:bottom w:val="none" w:sz="0" w:space="0" w:color="auto"/>
        <w:right w:val="none" w:sz="0" w:space="0" w:color="auto"/>
      </w:divBdr>
      <w:divsChild>
        <w:div w:id="1704165016">
          <w:marLeft w:val="0"/>
          <w:marRight w:val="0"/>
          <w:marTop w:val="0"/>
          <w:marBottom w:val="0"/>
          <w:divBdr>
            <w:top w:val="none" w:sz="0" w:space="0" w:color="auto"/>
            <w:left w:val="none" w:sz="0" w:space="0" w:color="auto"/>
            <w:bottom w:val="none" w:sz="0" w:space="0" w:color="auto"/>
            <w:right w:val="none" w:sz="0" w:space="0" w:color="auto"/>
          </w:divBdr>
          <w:divsChild>
            <w:div w:id="127625446">
              <w:marLeft w:val="0"/>
              <w:marRight w:val="0"/>
              <w:marTop w:val="0"/>
              <w:marBottom w:val="0"/>
              <w:divBdr>
                <w:top w:val="none" w:sz="0" w:space="0" w:color="auto"/>
                <w:left w:val="none" w:sz="0" w:space="0" w:color="auto"/>
                <w:bottom w:val="none" w:sz="0" w:space="0" w:color="auto"/>
                <w:right w:val="none" w:sz="0" w:space="0" w:color="auto"/>
              </w:divBdr>
            </w:div>
            <w:div w:id="1731810465">
              <w:marLeft w:val="0"/>
              <w:marRight w:val="0"/>
              <w:marTop w:val="0"/>
              <w:marBottom w:val="0"/>
              <w:divBdr>
                <w:top w:val="none" w:sz="0" w:space="0" w:color="auto"/>
                <w:left w:val="none" w:sz="0" w:space="0" w:color="auto"/>
                <w:bottom w:val="none" w:sz="0" w:space="0" w:color="auto"/>
                <w:right w:val="none" w:sz="0" w:space="0" w:color="auto"/>
              </w:divBdr>
            </w:div>
            <w:div w:id="1046296342">
              <w:marLeft w:val="0"/>
              <w:marRight w:val="0"/>
              <w:marTop w:val="0"/>
              <w:marBottom w:val="0"/>
              <w:divBdr>
                <w:top w:val="none" w:sz="0" w:space="0" w:color="auto"/>
                <w:left w:val="none" w:sz="0" w:space="0" w:color="auto"/>
                <w:bottom w:val="none" w:sz="0" w:space="0" w:color="auto"/>
                <w:right w:val="none" w:sz="0" w:space="0" w:color="auto"/>
              </w:divBdr>
            </w:div>
            <w:div w:id="1349865142">
              <w:marLeft w:val="0"/>
              <w:marRight w:val="0"/>
              <w:marTop w:val="0"/>
              <w:marBottom w:val="0"/>
              <w:divBdr>
                <w:top w:val="none" w:sz="0" w:space="0" w:color="auto"/>
                <w:left w:val="none" w:sz="0" w:space="0" w:color="auto"/>
                <w:bottom w:val="none" w:sz="0" w:space="0" w:color="auto"/>
                <w:right w:val="none" w:sz="0" w:space="0" w:color="auto"/>
              </w:divBdr>
            </w:div>
            <w:div w:id="7305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42683">
      <w:bodyDiv w:val="1"/>
      <w:marLeft w:val="0"/>
      <w:marRight w:val="0"/>
      <w:marTop w:val="0"/>
      <w:marBottom w:val="0"/>
      <w:divBdr>
        <w:top w:val="none" w:sz="0" w:space="0" w:color="auto"/>
        <w:left w:val="none" w:sz="0" w:space="0" w:color="auto"/>
        <w:bottom w:val="none" w:sz="0" w:space="0" w:color="auto"/>
        <w:right w:val="none" w:sz="0" w:space="0" w:color="auto"/>
      </w:divBdr>
      <w:divsChild>
        <w:div w:id="725227097">
          <w:marLeft w:val="0"/>
          <w:marRight w:val="0"/>
          <w:marTop w:val="0"/>
          <w:marBottom w:val="0"/>
          <w:divBdr>
            <w:top w:val="none" w:sz="0" w:space="0" w:color="auto"/>
            <w:left w:val="none" w:sz="0" w:space="0" w:color="auto"/>
            <w:bottom w:val="none" w:sz="0" w:space="0" w:color="auto"/>
            <w:right w:val="none" w:sz="0" w:space="0" w:color="auto"/>
          </w:divBdr>
          <w:divsChild>
            <w:div w:id="1071345366">
              <w:marLeft w:val="0"/>
              <w:marRight w:val="0"/>
              <w:marTop w:val="0"/>
              <w:marBottom w:val="0"/>
              <w:divBdr>
                <w:top w:val="none" w:sz="0" w:space="0" w:color="auto"/>
                <w:left w:val="none" w:sz="0" w:space="0" w:color="auto"/>
                <w:bottom w:val="none" w:sz="0" w:space="0" w:color="auto"/>
                <w:right w:val="none" w:sz="0" w:space="0" w:color="auto"/>
              </w:divBdr>
              <w:divsChild>
                <w:div w:id="2111201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21984271">
          <w:marLeft w:val="0"/>
          <w:marRight w:val="0"/>
          <w:marTop w:val="0"/>
          <w:marBottom w:val="0"/>
          <w:divBdr>
            <w:top w:val="none" w:sz="0" w:space="0" w:color="auto"/>
            <w:left w:val="none" w:sz="0" w:space="0" w:color="auto"/>
            <w:bottom w:val="none" w:sz="0" w:space="0" w:color="auto"/>
            <w:right w:val="none" w:sz="0" w:space="0" w:color="auto"/>
          </w:divBdr>
          <w:divsChild>
            <w:div w:id="1463109475">
              <w:marLeft w:val="0"/>
              <w:marRight w:val="0"/>
              <w:marTop w:val="120"/>
              <w:marBottom w:val="0"/>
              <w:divBdr>
                <w:top w:val="none" w:sz="0" w:space="0" w:color="auto"/>
                <w:left w:val="none" w:sz="0" w:space="0" w:color="auto"/>
                <w:bottom w:val="none" w:sz="0" w:space="0" w:color="auto"/>
                <w:right w:val="none" w:sz="0" w:space="0" w:color="auto"/>
              </w:divBdr>
            </w:div>
            <w:div w:id="853572380">
              <w:marLeft w:val="0"/>
              <w:marRight w:val="0"/>
              <w:marTop w:val="0"/>
              <w:marBottom w:val="0"/>
              <w:divBdr>
                <w:top w:val="none" w:sz="0" w:space="0" w:color="auto"/>
                <w:left w:val="none" w:sz="0" w:space="0" w:color="auto"/>
                <w:bottom w:val="none" w:sz="0" w:space="0" w:color="auto"/>
                <w:right w:val="none" w:sz="0" w:space="0" w:color="auto"/>
              </w:divBdr>
              <w:divsChild>
                <w:div w:id="99367981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61198110">
          <w:marLeft w:val="0"/>
          <w:marRight w:val="0"/>
          <w:marTop w:val="0"/>
          <w:marBottom w:val="0"/>
          <w:divBdr>
            <w:top w:val="none" w:sz="0" w:space="0" w:color="auto"/>
            <w:left w:val="none" w:sz="0" w:space="0" w:color="auto"/>
            <w:bottom w:val="none" w:sz="0" w:space="0" w:color="auto"/>
            <w:right w:val="none" w:sz="0" w:space="0" w:color="auto"/>
          </w:divBdr>
          <w:divsChild>
            <w:div w:id="2039964303">
              <w:marLeft w:val="0"/>
              <w:marRight w:val="0"/>
              <w:marTop w:val="120"/>
              <w:marBottom w:val="0"/>
              <w:divBdr>
                <w:top w:val="none" w:sz="0" w:space="0" w:color="auto"/>
                <w:left w:val="none" w:sz="0" w:space="0" w:color="auto"/>
                <w:bottom w:val="none" w:sz="0" w:space="0" w:color="auto"/>
                <w:right w:val="none" w:sz="0" w:space="0" w:color="auto"/>
              </w:divBdr>
            </w:div>
            <w:div w:id="816344166">
              <w:marLeft w:val="0"/>
              <w:marRight w:val="0"/>
              <w:marTop w:val="0"/>
              <w:marBottom w:val="0"/>
              <w:divBdr>
                <w:top w:val="none" w:sz="0" w:space="0" w:color="auto"/>
                <w:left w:val="none" w:sz="0" w:space="0" w:color="auto"/>
                <w:bottom w:val="none" w:sz="0" w:space="0" w:color="auto"/>
                <w:right w:val="none" w:sz="0" w:space="0" w:color="auto"/>
              </w:divBdr>
              <w:divsChild>
                <w:div w:id="8776190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86211952">
          <w:marLeft w:val="0"/>
          <w:marRight w:val="0"/>
          <w:marTop w:val="0"/>
          <w:marBottom w:val="0"/>
          <w:divBdr>
            <w:top w:val="none" w:sz="0" w:space="0" w:color="auto"/>
            <w:left w:val="none" w:sz="0" w:space="0" w:color="auto"/>
            <w:bottom w:val="none" w:sz="0" w:space="0" w:color="auto"/>
            <w:right w:val="none" w:sz="0" w:space="0" w:color="auto"/>
          </w:divBdr>
          <w:divsChild>
            <w:div w:id="1369909435">
              <w:marLeft w:val="0"/>
              <w:marRight w:val="0"/>
              <w:marTop w:val="120"/>
              <w:marBottom w:val="0"/>
              <w:divBdr>
                <w:top w:val="none" w:sz="0" w:space="0" w:color="auto"/>
                <w:left w:val="none" w:sz="0" w:space="0" w:color="auto"/>
                <w:bottom w:val="none" w:sz="0" w:space="0" w:color="auto"/>
                <w:right w:val="none" w:sz="0" w:space="0" w:color="auto"/>
              </w:divBdr>
            </w:div>
            <w:div w:id="988245782">
              <w:marLeft w:val="0"/>
              <w:marRight w:val="0"/>
              <w:marTop w:val="0"/>
              <w:marBottom w:val="0"/>
              <w:divBdr>
                <w:top w:val="none" w:sz="0" w:space="0" w:color="auto"/>
                <w:left w:val="none" w:sz="0" w:space="0" w:color="auto"/>
                <w:bottom w:val="none" w:sz="0" w:space="0" w:color="auto"/>
                <w:right w:val="none" w:sz="0" w:space="0" w:color="auto"/>
              </w:divBdr>
              <w:divsChild>
                <w:div w:id="6628603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76274047">
          <w:marLeft w:val="0"/>
          <w:marRight w:val="0"/>
          <w:marTop w:val="0"/>
          <w:marBottom w:val="0"/>
          <w:divBdr>
            <w:top w:val="none" w:sz="0" w:space="0" w:color="auto"/>
            <w:left w:val="none" w:sz="0" w:space="0" w:color="auto"/>
            <w:bottom w:val="none" w:sz="0" w:space="0" w:color="auto"/>
            <w:right w:val="none" w:sz="0" w:space="0" w:color="auto"/>
          </w:divBdr>
          <w:divsChild>
            <w:div w:id="1857771783">
              <w:marLeft w:val="0"/>
              <w:marRight w:val="0"/>
              <w:marTop w:val="120"/>
              <w:marBottom w:val="0"/>
              <w:divBdr>
                <w:top w:val="none" w:sz="0" w:space="0" w:color="auto"/>
                <w:left w:val="none" w:sz="0" w:space="0" w:color="auto"/>
                <w:bottom w:val="none" w:sz="0" w:space="0" w:color="auto"/>
                <w:right w:val="none" w:sz="0" w:space="0" w:color="auto"/>
              </w:divBdr>
            </w:div>
            <w:div w:id="2033875850">
              <w:marLeft w:val="0"/>
              <w:marRight w:val="0"/>
              <w:marTop w:val="0"/>
              <w:marBottom w:val="0"/>
              <w:divBdr>
                <w:top w:val="none" w:sz="0" w:space="0" w:color="auto"/>
                <w:left w:val="none" w:sz="0" w:space="0" w:color="auto"/>
                <w:bottom w:val="none" w:sz="0" w:space="0" w:color="auto"/>
                <w:right w:val="none" w:sz="0" w:space="0" w:color="auto"/>
              </w:divBdr>
              <w:divsChild>
                <w:div w:id="420261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41395444">
          <w:marLeft w:val="0"/>
          <w:marRight w:val="0"/>
          <w:marTop w:val="0"/>
          <w:marBottom w:val="0"/>
          <w:divBdr>
            <w:top w:val="none" w:sz="0" w:space="0" w:color="auto"/>
            <w:left w:val="none" w:sz="0" w:space="0" w:color="auto"/>
            <w:bottom w:val="none" w:sz="0" w:space="0" w:color="auto"/>
            <w:right w:val="none" w:sz="0" w:space="0" w:color="auto"/>
          </w:divBdr>
          <w:divsChild>
            <w:div w:id="1211838825">
              <w:marLeft w:val="0"/>
              <w:marRight w:val="0"/>
              <w:marTop w:val="120"/>
              <w:marBottom w:val="0"/>
              <w:divBdr>
                <w:top w:val="none" w:sz="0" w:space="0" w:color="auto"/>
                <w:left w:val="none" w:sz="0" w:space="0" w:color="auto"/>
                <w:bottom w:val="none" w:sz="0" w:space="0" w:color="auto"/>
                <w:right w:val="none" w:sz="0" w:space="0" w:color="auto"/>
              </w:divBdr>
            </w:div>
            <w:div w:id="1843351873">
              <w:marLeft w:val="0"/>
              <w:marRight w:val="0"/>
              <w:marTop w:val="0"/>
              <w:marBottom w:val="0"/>
              <w:divBdr>
                <w:top w:val="none" w:sz="0" w:space="0" w:color="auto"/>
                <w:left w:val="none" w:sz="0" w:space="0" w:color="auto"/>
                <w:bottom w:val="none" w:sz="0" w:space="0" w:color="auto"/>
                <w:right w:val="none" w:sz="0" w:space="0" w:color="auto"/>
              </w:divBdr>
              <w:divsChild>
                <w:div w:id="66397333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25337467">
          <w:marLeft w:val="0"/>
          <w:marRight w:val="0"/>
          <w:marTop w:val="0"/>
          <w:marBottom w:val="0"/>
          <w:divBdr>
            <w:top w:val="none" w:sz="0" w:space="0" w:color="auto"/>
            <w:left w:val="none" w:sz="0" w:space="0" w:color="auto"/>
            <w:bottom w:val="none" w:sz="0" w:space="0" w:color="auto"/>
            <w:right w:val="none" w:sz="0" w:space="0" w:color="auto"/>
          </w:divBdr>
          <w:divsChild>
            <w:div w:id="1510440370">
              <w:marLeft w:val="0"/>
              <w:marRight w:val="0"/>
              <w:marTop w:val="120"/>
              <w:marBottom w:val="0"/>
              <w:divBdr>
                <w:top w:val="none" w:sz="0" w:space="0" w:color="auto"/>
                <w:left w:val="none" w:sz="0" w:space="0" w:color="auto"/>
                <w:bottom w:val="none" w:sz="0" w:space="0" w:color="auto"/>
                <w:right w:val="none" w:sz="0" w:space="0" w:color="auto"/>
              </w:divBdr>
            </w:div>
            <w:div w:id="1495880811">
              <w:marLeft w:val="0"/>
              <w:marRight w:val="0"/>
              <w:marTop w:val="0"/>
              <w:marBottom w:val="0"/>
              <w:divBdr>
                <w:top w:val="none" w:sz="0" w:space="0" w:color="auto"/>
                <w:left w:val="none" w:sz="0" w:space="0" w:color="auto"/>
                <w:bottom w:val="none" w:sz="0" w:space="0" w:color="auto"/>
                <w:right w:val="none" w:sz="0" w:space="0" w:color="auto"/>
              </w:divBdr>
              <w:divsChild>
                <w:div w:id="110572800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66898432">
          <w:marLeft w:val="0"/>
          <w:marRight w:val="0"/>
          <w:marTop w:val="0"/>
          <w:marBottom w:val="0"/>
          <w:divBdr>
            <w:top w:val="none" w:sz="0" w:space="0" w:color="auto"/>
            <w:left w:val="none" w:sz="0" w:space="0" w:color="auto"/>
            <w:bottom w:val="none" w:sz="0" w:space="0" w:color="auto"/>
            <w:right w:val="none" w:sz="0" w:space="0" w:color="auto"/>
          </w:divBdr>
          <w:divsChild>
            <w:div w:id="76446435">
              <w:marLeft w:val="0"/>
              <w:marRight w:val="0"/>
              <w:marTop w:val="120"/>
              <w:marBottom w:val="0"/>
              <w:divBdr>
                <w:top w:val="none" w:sz="0" w:space="0" w:color="auto"/>
                <w:left w:val="none" w:sz="0" w:space="0" w:color="auto"/>
                <w:bottom w:val="none" w:sz="0" w:space="0" w:color="auto"/>
                <w:right w:val="none" w:sz="0" w:space="0" w:color="auto"/>
              </w:divBdr>
            </w:div>
            <w:div w:id="142703176">
              <w:marLeft w:val="0"/>
              <w:marRight w:val="0"/>
              <w:marTop w:val="0"/>
              <w:marBottom w:val="0"/>
              <w:divBdr>
                <w:top w:val="none" w:sz="0" w:space="0" w:color="auto"/>
                <w:left w:val="none" w:sz="0" w:space="0" w:color="auto"/>
                <w:bottom w:val="none" w:sz="0" w:space="0" w:color="auto"/>
                <w:right w:val="none" w:sz="0" w:space="0" w:color="auto"/>
              </w:divBdr>
              <w:divsChild>
                <w:div w:id="3828957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22043135">
      <w:bodyDiv w:val="1"/>
      <w:marLeft w:val="0"/>
      <w:marRight w:val="0"/>
      <w:marTop w:val="0"/>
      <w:marBottom w:val="0"/>
      <w:divBdr>
        <w:top w:val="none" w:sz="0" w:space="0" w:color="auto"/>
        <w:left w:val="none" w:sz="0" w:space="0" w:color="auto"/>
        <w:bottom w:val="none" w:sz="0" w:space="0" w:color="auto"/>
        <w:right w:val="none" w:sz="0" w:space="0" w:color="auto"/>
      </w:divBdr>
    </w:div>
    <w:div w:id="1006982562">
      <w:bodyDiv w:val="1"/>
      <w:marLeft w:val="60"/>
      <w:marRight w:val="60"/>
      <w:marTop w:val="60"/>
      <w:marBottom w:val="15"/>
      <w:divBdr>
        <w:top w:val="none" w:sz="0" w:space="0" w:color="auto"/>
        <w:left w:val="none" w:sz="0" w:space="0" w:color="auto"/>
        <w:bottom w:val="none" w:sz="0" w:space="0" w:color="auto"/>
        <w:right w:val="none" w:sz="0" w:space="0" w:color="auto"/>
      </w:divBdr>
    </w:div>
    <w:div w:id="1023288318">
      <w:bodyDiv w:val="1"/>
      <w:marLeft w:val="0"/>
      <w:marRight w:val="0"/>
      <w:marTop w:val="0"/>
      <w:marBottom w:val="0"/>
      <w:divBdr>
        <w:top w:val="none" w:sz="0" w:space="0" w:color="auto"/>
        <w:left w:val="none" w:sz="0" w:space="0" w:color="auto"/>
        <w:bottom w:val="none" w:sz="0" w:space="0" w:color="auto"/>
        <w:right w:val="none" w:sz="0" w:space="0" w:color="auto"/>
      </w:divBdr>
    </w:div>
    <w:div w:id="1182890480">
      <w:bodyDiv w:val="1"/>
      <w:marLeft w:val="0"/>
      <w:marRight w:val="0"/>
      <w:marTop w:val="0"/>
      <w:marBottom w:val="0"/>
      <w:divBdr>
        <w:top w:val="none" w:sz="0" w:space="0" w:color="auto"/>
        <w:left w:val="none" w:sz="0" w:space="0" w:color="auto"/>
        <w:bottom w:val="none" w:sz="0" w:space="0" w:color="auto"/>
        <w:right w:val="none" w:sz="0" w:space="0" w:color="auto"/>
      </w:divBdr>
      <w:divsChild>
        <w:div w:id="81798822">
          <w:marLeft w:val="0"/>
          <w:marRight w:val="0"/>
          <w:marTop w:val="0"/>
          <w:marBottom w:val="0"/>
          <w:divBdr>
            <w:top w:val="none" w:sz="0" w:space="0" w:color="auto"/>
            <w:left w:val="none" w:sz="0" w:space="0" w:color="auto"/>
            <w:bottom w:val="none" w:sz="0" w:space="0" w:color="auto"/>
            <w:right w:val="none" w:sz="0" w:space="0" w:color="auto"/>
          </w:divBdr>
        </w:div>
      </w:divsChild>
    </w:div>
    <w:div w:id="1199708057">
      <w:bodyDiv w:val="1"/>
      <w:marLeft w:val="0"/>
      <w:marRight w:val="0"/>
      <w:marTop w:val="0"/>
      <w:marBottom w:val="0"/>
      <w:divBdr>
        <w:top w:val="none" w:sz="0" w:space="0" w:color="auto"/>
        <w:left w:val="none" w:sz="0" w:space="0" w:color="auto"/>
        <w:bottom w:val="none" w:sz="0" w:space="0" w:color="auto"/>
        <w:right w:val="none" w:sz="0" w:space="0" w:color="auto"/>
      </w:divBdr>
      <w:divsChild>
        <w:div w:id="2032339687">
          <w:marLeft w:val="0"/>
          <w:marRight w:val="0"/>
          <w:marTop w:val="0"/>
          <w:marBottom w:val="0"/>
          <w:divBdr>
            <w:top w:val="none" w:sz="0" w:space="0" w:color="auto"/>
            <w:left w:val="none" w:sz="0" w:space="0" w:color="auto"/>
            <w:bottom w:val="none" w:sz="0" w:space="0" w:color="auto"/>
            <w:right w:val="none" w:sz="0" w:space="0" w:color="auto"/>
          </w:divBdr>
          <w:divsChild>
            <w:div w:id="1983197190">
              <w:marLeft w:val="0"/>
              <w:marRight w:val="0"/>
              <w:marTop w:val="0"/>
              <w:marBottom w:val="0"/>
              <w:divBdr>
                <w:top w:val="none" w:sz="0" w:space="0" w:color="auto"/>
                <w:left w:val="none" w:sz="0" w:space="0" w:color="auto"/>
                <w:bottom w:val="none" w:sz="0" w:space="0" w:color="auto"/>
                <w:right w:val="none" w:sz="0" w:space="0" w:color="auto"/>
              </w:divBdr>
              <w:divsChild>
                <w:div w:id="10272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658227">
      <w:bodyDiv w:val="1"/>
      <w:marLeft w:val="0"/>
      <w:marRight w:val="0"/>
      <w:marTop w:val="0"/>
      <w:marBottom w:val="0"/>
      <w:divBdr>
        <w:top w:val="none" w:sz="0" w:space="0" w:color="auto"/>
        <w:left w:val="none" w:sz="0" w:space="0" w:color="auto"/>
        <w:bottom w:val="none" w:sz="0" w:space="0" w:color="auto"/>
        <w:right w:val="none" w:sz="0" w:space="0" w:color="auto"/>
      </w:divBdr>
      <w:divsChild>
        <w:div w:id="1597590292">
          <w:marLeft w:val="0"/>
          <w:marRight w:val="0"/>
          <w:marTop w:val="0"/>
          <w:marBottom w:val="0"/>
          <w:divBdr>
            <w:top w:val="none" w:sz="0" w:space="0" w:color="auto"/>
            <w:left w:val="none" w:sz="0" w:space="0" w:color="auto"/>
            <w:bottom w:val="none" w:sz="0" w:space="0" w:color="auto"/>
            <w:right w:val="none" w:sz="0" w:space="0" w:color="auto"/>
          </w:divBdr>
          <w:divsChild>
            <w:div w:id="954211494">
              <w:marLeft w:val="0"/>
              <w:marRight w:val="0"/>
              <w:marTop w:val="0"/>
              <w:marBottom w:val="0"/>
              <w:divBdr>
                <w:top w:val="none" w:sz="0" w:space="0" w:color="auto"/>
                <w:left w:val="none" w:sz="0" w:space="0" w:color="auto"/>
                <w:bottom w:val="none" w:sz="0" w:space="0" w:color="auto"/>
                <w:right w:val="none" w:sz="0" w:space="0" w:color="auto"/>
              </w:divBdr>
            </w:div>
            <w:div w:id="796221645">
              <w:marLeft w:val="0"/>
              <w:marRight w:val="0"/>
              <w:marTop w:val="0"/>
              <w:marBottom w:val="0"/>
              <w:divBdr>
                <w:top w:val="none" w:sz="0" w:space="0" w:color="auto"/>
                <w:left w:val="none" w:sz="0" w:space="0" w:color="auto"/>
                <w:bottom w:val="none" w:sz="0" w:space="0" w:color="auto"/>
                <w:right w:val="none" w:sz="0" w:space="0" w:color="auto"/>
              </w:divBdr>
            </w:div>
            <w:div w:id="1104377483">
              <w:marLeft w:val="0"/>
              <w:marRight w:val="0"/>
              <w:marTop w:val="0"/>
              <w:marBottom w:val="0"/>
              <w:divBdr>
                <w:top w:val="none" w:sz="0" w:space="0" w:color="auto"/>
                <w:left w:val="none" w:sz="0" w:space="0" w:color="auto"/>
                <w:bottom w:val="none" w:sz="0" w:space="0" w:color="auto"/>
                <w:right w:val="none" w:sz="0" w:space="0" w:color="auto"/>
              </w:divBdr>
            </w:div>
            <w:div w:id="1581870067">
              <w:marLeft w:val="0"/>
              <w:marRight w:val="0"/>
              <w:marTop w:val="0"/>
              <w:marBottom w:val="0"/>
              <w:divBdr>
                <w:top w:val="none" w:sz="0" w:space="0" w:color="auto"/>
                <w:left w:val="none" w:sz="0" w:space="0" w:color="auto"/>
                <w:bottom w:val="none" w:sz="0" w:space="0" w:color="auto"/>
                <w:right w:val="none" w:sz="0" w:space="0" w:color="auto"/>
              </w:divBdr>
            </w:div>
            <w:div w:id="1664746212">
              <w:marLeft w:val="0"/>
              <w:marRight w:val="0"/>
              <w:marTop w:val="0"/>
              <w:marBottom w:val="0"/>
              <w:divBdr>
                <w:top w:val="none" w:sz="0" w:space="0" w:color="auto"/>
                <w:left w:val="none" w:sz="0" w:space="0" w:color="auto"/>
                <w:bottom w:val="none" w:sz="0" w:space="0" w:color="auto"/>
                <w:right w:val="none" w:sz="0" w:space="0" w:color="auto"/>
              </w:divBdr>
            </w:div>
            <w:div w:id="1566329822">
              <w:marLeft w:val="0"/>
              <w:marRight w:val="0"/>
              <w:marTop w:val="0"/>
              <w:marBottom w:val="0"/>
              <w:divBdr>
                <w:top w:val="none" w:sz="0" w:space="0" w:color="auto"/>
                <w:left w:val="none" w:sz="0" w:space="0" w:color="auto"/>
                <w:bottom w:val="none" w:sz="0" w:space="0" w:color="auto"/>
                <w:right w:val="none" w:sz="0" w:space="0" w:color="auto"/>
              </w:divBdr>
            </w:div>
            <w:div w:id="509223951">
              <w:marLeft w:val="0"/>
              <w:marRight w:val="0"/>
              <w:marTop w:val="0"/>
              <w:marBottom w:val="0"/>
              <w:divBdr>
                <w:top w:val="none" w:sz="0" w:space="0" w:color="auto"/>
                <w:left w:val="none" w:sz="0" w:space="0" w:color="auto"/>
                <w:bottom w:val="none" w:sz="0" w:space="0" w:color="auto"/>
                <w:right w:val="none" w:sz="0" w:space="0" w:color="auto"/>
              </w:divBdr>
            </w:div>
            <w:div w:id="1855607276">
              <w:marLeft w:val="0"/>
              <w:marRight w:val="0"/>
              <w:marTop w:val="0"/>
              <w:marBottom w:val="0"/>
              <w:divBdr>
                <w:top w:val="none" w:sz="0" w:space="0" w:color="auto"/>
                <w:left w:val="none" w:sz="0" w:space="0" w:color="auto"/>
                <w:bottom w:val="none" w:sz="0" w:space="0" w:color="auto"/>
                <w:right w:val="none" w:sz="0" w:space="0" w:color="auto"/>
              </w:divBdr>
            </w:div>
            <w:div w:id="16855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92011">
      <w:bodyDiv w:val="1"/>
      <w:marLeft w:val="0"/>
      <w:marRight w:val="0"/>
      <w:marTop w:val="0"/>
      <w:marBottom w:val="0"/>
      <w:divBdr>
        <w:top w:val="none" w:sz="0" w:space="0" w:color="auto"/>
        <w:left w:val="none" w:sz="0" w:space="0" w:color="auto"/>
        <w:bottom w:val="none" w:sz="0" w:space="0" w:color="auto"/>
        <w:right w:val="none" w:sz="0" w:space="0" w:color="auto"/>
      </w:divBdr>
    </w:div>
    <w:div w:id="1404795729">
      <w:bodyDiv w:val="1"/>
      <w:marLeft w:val="60"/>
      <w:marRight w:val="60"/>
      <w:marTop w:val="60"/>
      <w:marBottom w:val="15"/>
      <w:divBdr>
        <w:top w:val="none" w:sz="0" w:space="0" w:color="auto"/>
        <w:left w:val="none" w:sz="0" w:space="0" w:color="auto"/>
        <w:bottom w:val="none" w:sz="0" w:space="0" w:color="auto"/>
        <w:right w:val="none" w:sz="0" w:space="0" w:color="auto"/>
      </w:divBdr>
      <w:divsChild>
        <w:div w:id="234248083">
          <w:marLeft w:val="0"/>
          <w:marRight w:val="0"/>
          <w:marTop w:val="0"/>
          <w:marBottom w:val="0"/>
          <w:divBdr>
            <w:top w:val="none" w:sz="0" w:space="0" w:color="auto"/>
            <w:left w:val="none" w:sz="0" w:space="0" w:color="auto"/>
            <w:bottom w:val="none" w:sz="0" w:space="0" w:color="auto"/>
            <w:right w:val="none" w:sz="0" w:space="0" w:color="auto"/>
          </w:divBdr>
        </w:div>
        <w:div w:id="430903023">
          <w:marLeft w:val="0"/>
          <w:marRight w:val="0"/>
          <w:marTop w:val="0"/>
          <w:marBottom w:val="0"/>
          <w:divBdr>
            <w:top w:val="none" w:sz="0" w:space="0" w:color="auto"/>
            <w:left w:val="none" w:sz="0" w:space="0" w:color="auto"/>
            <w:bottom w:val="none" w:sz="0" w:space="0" w:color="auto"/>
            <w:right w:val="none" w:sz="0" w:space="0" w:color="auto"/>
          </w:divBdr>
        </w:div>
        <w:div w:id="1743065783">
          <w:marLeft w:val="0"/>
          <w:marRight w:val="0"/>
          <w:marTop w:val="0"/>
          <w:marBottom w:val="0"/>
          <w:divBdr>
            <w:top w:val="none" w:sz="0" w:space="0" w:color="auto"/>
            <w:left w:val="none" w:sz="0" w:space="0" w:color="auto"/>
            <w:bottom w:val="none" w:sz="0" w:space="0" w:color="auto"/>
            <w:right w:val="none" w:sz="0" w:space="0" w:color="auto"/>
          </w:divBdr>
        </w:div>
      </w:divsChild>
    </w:div>
    <w:div w:id="1404988661">
      <w:bodyDiv w:val="1"/>
      <w:marLeft w:val="60"/>
      <w:marRight w:val="60"/>
      <w:marTop w:val="60"/>
      <w:marBottom w:val="15"/>
      <w:divBdr>
        <w:top w:val="none" w:sz="0" w:space="0" w:color="auto"/>
        <w:left w:val="none" w:sz="0" w:space="0" w:color="auto"/>
        <w:bottom w:val="none" w:sz="0" w:space="0" w:color="auto"/>
        <w:right w:val="none" w:sz="0" w:space="0" w:color="auto"/>
      </w:divBdr>
      <w:divsChild>
        <w:div w:id="129399702">
          <w:marLeft w:val="0"/>
          <w:marRight w:val="0"/>
          <w:marTop w:val="0"/>
          <w:marBottom w:val="0"/>
          <w:divBdr>
            <w:top w:val="none" w:sz="0" w:space="0" w:color="auto"/>
            <w:left w:val="none" w:sz="0" w:space="0" w:color="auto"/>
            <w:bottom w:val="none" w:sz="0" w:space="0" w:color="auto"/>
            <w:right w:val="none" w:sz="0" w:space="0" w:color="auto"/>
          </w:divBdr>
          <w:divsChild>
            <w:div w:id="320818522">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422875259">
      <w:bodyDiv w:val="1"/>
      <w:marLeft w:val="0"/>
      <w:marRight w:val="0"/>
      <w:marTop w:val="0"/>
      <w:marBottom w:val="0"/>
      <w:divBdr>
        <w:top w:val="none" w:sz="0" w:space="0" w:color="auto"/>
        <w:left w:val="none" w:sz="0" w:space="0" w:color="auto"/>
        <w:bottom w:val="none" w:sz="0" w:space="0" w:color="auto"/>
        <w:right w:val="none" w:sz="0" w:space="0" w:color="auto"/>
      </w:divBdr>
      <w:divsChild>
        <w:div w:id="2022317300">
          <w:marLeft w:val="0"/>
          <w:marRight w:val="0"/>
          <w:marTop w:val="0"/>
          <w:marBottom w:val="0"/>
          <w:divBdr>
            <w:top w:val="none" w:sz="0" w:space="0" w:color="auto"/>
            <w:left w:val="none" w:sz="0" w:space="0" w:color="auto"/>
            <w:bottom w:val="none" w:sz="0" w:space="0" w:color="auto"/>
            <w:right w:val="none" w:sz="0" w:space="0" w:color="auto"/>
          </w:divBdr>
          <w:divsChild>
            <w:div w:id="604775920">
              <w:marLeft w:val="0"/>
              <w:marRight w:val="0"/>
              <w:marTop w:val="0"/>
              <w:marBottom w:val="0"/>
              <w:divBdr>
                <w:top w:val="none" w:sz="0" w:space="0" w:color="auto"/>
                <w:left w:val="none" w:sz="0" w:space="0" w:color="auto"/>
                <w:bottom w:val="none" w:sz="0" w:space="0" w:color="auto"/>
                <w:right w:val="none" w:sz="0" w:space="0" w:color="auto"/>
              </w:divBdr>
              <w:divsChild>
                <w:div w:id="746150008">
                  <w:marLeft w:val="0"/>
                  <w:marRight w:val="0"/>
                  <w:marTop w:val="0"/>
                  <w:marBottom w:val="0"/>
                  <w:divBdr>
                    <w:top w:val="none" w:sz="0" w:space="0" w:color="auto"/>
                    <w:left w:val="none" w:sz="0" w:space="0" w:color="auto"/>
                    <w:bottom w:val="none" w:sz="0" w:space="0" w:color="auto"/>
                    <w:right w:val="none" w:sz="0" w:space="0" w:color="auto"/>
                  </w:divBdr>
                  <w:divsChild>
                    <w:div w:id="192688870">
                      <w:marLeft w:val="0"/>
                      <w:marRight w:val="0"/>
                      <w:marTop w:val="0"/>
                      <w:marBottom w:val="0"/>
                      <w:divBdr>
                        <w:top w:val="none" w:sz="0" w:space="0" w:color="auto"/>
                        <w:left w:val="none" w:sz="0" w:space="0" w:color="auto"/>
                        <w:bottom w:val="none" w:sz="0" w:space="0" w:color="auto"/>
                        <w:right w:val="none" w:sz="0" w:space="0" w:color="auto"/>
                      </w:divBdr>
                      <w:divsChild>
                        <w:div w:id="2032223380">
                          <w:marLeft w:val="0"/>
                          <w:marRight w:val="0"/>
                          <w:marTop w:val="0"/>
                          <w:marBottom w:val="0"/>
                          <w:divBdr>
                            <w:top w:val="none" w:sz="0" w:space="0" w:color="auto"/>
                            <w:left w:val="none" w:sz="0" w:space="0" w:color="auto"/>
                            <w:bottom w:val="none" w:sz="0" w:space="0" w:color="auto"/>
                            <w:right w:val="none" w:sz="0" w:space="0" w:color="auto"/>
                          </w:divBdr>
                          <w:divsChild>
                            <w:div w:id="154491423">
                              <w:marLeft w:val="0"/>
                              <w:marRight w:val="0"/>
                              <w:marTop w:val="0"/>
                              <w:marBottom w:val="0"/>
                              <w:divBdr>
                                <w:top w:val="none" w:sz="0" w:space="0" w:color="auto"/>
                                <w:left w:val="none" w:sz="0" w:space="0" w:color="auto"/>
                                <w:bottom w:val="none" w:sz="0" w:space="0" w:color="auto"/>
                                <w:right w:val="none" w:sz="0" w:space="0" w:color="auto"/>
                              </w:divBdr>
                              <w:divsChild>
                                <w:div w:id="19262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581919">
      <w:bodyDiv w:val="1"/>
      <w:marLeft w:val="0"/>
      <w:marRight w:val="0"/>
      <w:marTop w:val="0"/>
      <w:marBottom w:val="0"/>
      <w:divBdr>
        <w:top w:val="none" w:sz="0" w:space="0" w:color="auto"/>
        <w:left w:val="none" w:sz="0" w:space="0" w:color="auto"/>
        <w:bottom w:val="none" w:sz="0" w:space="0" w:color="auto"/>
        <w:right w:val="none" w:sz="0" w:space="0" w:color="auto"/>
      </w:divBdr>
      <w:divsChild>
        <w:div w:id="2072773452">
          <w:marLeft w:val="0"/>
          <w:marRight w:val="0"/>
          <w:marTop w:val="0"/>
          <w:marBottom w:val="0"/>
          <w:divBdr>
            <w:top w:val="none" w:sz="0" w:space="0" w:color="auto"/>
            <w:left w:val="none" w:sz="0" w:space="0" w:color="auto"/>
            <w:bottom w:val="none" w:sz="0" w:space="0" w:color="auto"/>
            <w:right w:val="none" w:sz="0" w:space="0" w:color="auto"/>
          </w:divBdr>
        </w:div>
        <w:div w:id="2058777739">
          <w:marLeft w:val="0"/>
          <w:marRight w:val="0"/>
          <w:marTop w:val="0"/>
          <w:marBottom w:val="0"/>
          <w:divBdr>
            <w:top w:val="none" w:sz="0" w:space="0" w:color="auto"/>
            <w:left w:val="none" w:sz="0" w:space="0" w:color="auto"/>
            <w:bottom w:val="none" w:sz="0" w:space="0" w:color="auto"/>
            <w:right w:val="none" w:sz="0" w:space="0" w:color="auto"/>
          </w:divBdr>
        </w:div>
        <w:div w:id="690447765">
          <w:marLeft w:val="0"/>
          <w:marRight w:val="0"/>
          <w:marTop w:val="0"/>
          <w:marBottom w:val="0"/>
          <w:divBdr>
            <w:top w:val="none" w:sz="0" w:space="0" w:color="auto"/>
            <w:left w:val="none" w:sz="0" w:space="0" w:color="auto"/>
            <w:bottom w:val="none" w:sz="0" w:space="0" w:color="auto"/>
            <w:right w:val="none" w:sz="0" w:space="0" w:color="auto"/>
          </w:divBdr>
        </w:div>
        <w:div w:id="560334005">
          <w:marLeft w:val="0"/>
          <w:marRight w:val="0"/>
          <w:marTop w:val="0"/>
          <w:marBottom w:val="0"/>
          <w:divBdr>
            <w:top w:val="none" w:sz="0" w:space="0" w:color="auto"/>
            <w:left w:val="none" w:sz="0" w:space="0" w:color="auto"/>
            <w:bottom w:val="none" w:sz="0" w:space="0" w:color="auto"/>
            <w:right w:val="none" w:sz="0" w:space="0" w:color="auto"/>
          </w:divBdr>
        </w:div>
        <w:div w:id="222562952">
          <w:marLeft w:val="0"/>
          <w:marRight w:val="0"/>
          <w:marTop w:val="0"/>
          <w:marBottom w:val="0"/>
          <w:divBdr>
            <w:top w:val="none" w:sz="0" w:space="0" w:color="auto"/>
            <w:left w:val="none" w:sz="0" w:space="0" w:color="auto"/>
            <w:bottom w:val="none" w:sz="0" w:space="0" w:color="auto"/>
            <w:right w:val="none" w:sz="0" w:space="0" w:color="auto"/>
          </w:divBdr>
        </w:div>
        <w:div w:id="2094475060">
          <w:marLeft w:val="0"/>
          <w:marRight w:val="0"/>
          <w:marTop w:val="0"/>
          <w:marBottom w:val="0"/>
          <w:divBdr>
            <w:top w:val="none" w:sz="0" w:space="0" w:color="auto"/>
            <w:left w:val="none" w:sz="0" w:space="0" w:color="auto"/>
            <w:bottom w:val="none" w:sz="0" w:space="0" w:color="auto"/>
            <w:right w:val="none" w:sz="0" w:space="0" w:color="auto"/>
          </w:divBdr>
        </w:div>
        <w:div w:id="2053308715">
          <w:marLeft w:val="0"/>
          <w:marRight w:val="0"/>
          <w:marTop w:val="0"/>
          <w:marBottom w:val="0"/>
          <w:divBdr>
            <w:top w:val="none" w:sz="0" w:space="0" w:color="auto"/>
            <w:left w:val="none" w:sz="0" w:space="0" w:color="auto"/>
            <w:bottom w:val="none" w:sz="0" w:space="0" w:color="auto"/>
            <w:right w:val="none" w:sz="0" w:space="0" w:color="auto"/>
          </w:divBdr>
        </w:div>
      </w:divsChild>
    </w:div>
    <w:div w:id="1460412366">
      <w:bodyDiv w:val="1"/>
      <w:marLeft w:val="0"/>
      <w:marRight w:val="0"/>
      <w:marTop w:val="0"/>
      <w:marBottom w:val="0"/>
      <w:divBdr>
        <w:top w:val="none" w:sz="0" w:space="0" w:color="auto"/>
        <w:left w:val="none" w:sz="0" w:space="0" w:color="auto"/>
        <w:bottom w:val="none" w:sz="0" w:space="0" w:color="auto"/>
        <w:right w:val="none" w:sz="0" w:space="0" w:color="auto"/>
      </w:divBdr>
      <w:divsChild>
        <w:div w:id="2072608128">
          <w:marLeft w:val="0"/>
          <w:marRight w:val="0"/>
          <w:marTop w:val="0"/>
          <w:marBottom w:val="0"/>
          <w:divBdr>
            <w:top w:val="none" w:sz="0" w:space="0" w:color="auto"/>
            <w:left w:val="none" w:sz="0" w:space="0" w:color="auto"/>
            <w:bottom w:val="none" w:sz="0" w:space="0" w:color="auto"/>
            <w:right w:val="none" w:sz="0" w:space="0" w:color="auto"/>
          </w:divBdr>
        </w:div>
      </w:divsChild>
    </w:div>
    <w:div w:id="1494494938">
      <w:bodyDiv w:val="1"/>
      <w:marLeft w:val="0"/>
      <w:marRight w:val="0"/>
      <w:marTop w:val="0"/>
      <w:marBottom w:val="0"/>
      <w:divBdr>
        <w:top w:val="none" w:sz="0" w:space="0" w:color="auto"/>
        <w:left w:val="none" w:sz="0" w:space="0" w:color="auto"/>
        <w:bottom w:val="none" w:sz="0" w:space="0" w:color="auto"/>
        <w:right w:val="none" w:sz="0" w:space="0" w:color="auto"/>
      </w:divBdr>
    </w:div>
    <w:div w:id="1506095776">
      <w:bodyDiv w:val="1"/>
      <w:marLeft w:val="0"/>
      <w:marRight w:val="0"/>
      <w:marTop w:val="0"/>
      <w:marBottom w:val="0"/>
      <w:divBdr>
        <w:top w:val="none" w:sz="0" w:space="0" w:color="auto"/>
        <w:left w:val="none" w:sz="0" w:space="0" w:color="auto"/>
        <w:bottom w:val="none" w:sz="0" w:space="0" w:color="auto"/>
        <w:right w:val="none" w:sz="0" w:space="0" w:color="auto"/>
      </w:divBdr>
      <w:divsChild>
        <w:div w:id="1539203608">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555431795">
      <w:bodyDiv w:val="1"/>
      <w:marLeft w:val="0"/>
      <w:marRight w:val="0"/>
      <w:marTop w:val="0"/>
      <w:marBottom w:val="0"/>
      <w:divBdr>
        <w:top w:val="none" w:sz="0" w:space="0" w:color="auto"/>
        <w:left w:val="none" w:sz="0" w:space="0" w:color="auto"/>
        <w:bottom w:val="none" w:sz="0" w:space="0" w:color="auto"/>
        <w:right w:val="none" w:sz="0" w:space="0" w:color="auto"/>
      </w:divBdr>
    </w:div>
    <w:div w:id="1578320270">
      <w:bodyDiv w:val="1"/>
      <w:marLeft w:val="0"/>
      <w:marRight w:val="0"/>
      <w:marTop w:val="0"/>
      <w:marBottom w:val="0"/>
      <w:divBdr>
        <w:top w:val="none" w:sz="0" w:space="0" w:color="auto"/>
        <w:left w:val="none" w:sz="0" w:space="0" w:color="auto"/>
        <w:bottom w:val="none" w:sz="0" w:space="0" w:color="auto"/>
        <w:right w:val="none" w:sz="0" w:space="0" w:color="auto"/>
      </w:divBdr>
      <w:divsChild>
        <w:div w:id="917667451">
          <w:marLeft w:val="0"/>
          <w:marRight w:val="0"/>
          <w:marTop w:val="0"/>
          <w:marBottom w:val="0"/>
          <w:divBdr>
            <w:top w:val="none" w:sz="0" w:space="0" w:color="auto"/>
            <w:left w:val="none" w:sz="0" w:space="0" w:color="auto"/>
            <w:bottom w:val="none" w:sz="0" w:space="0" w:color="auto"/>
            <w:right w:val="none" w:sz="0" w:space="0" w:color="auto"/>
          </w:divBdr>
          <w:divsChild>
            <w:div w:id="1593201575">
              <w:marLeft w:val="0"/>
              <w:marRight w:val="0"/>
              <w:marTop w:val="0"/>
              <w:marBottom w:val="0"/>
              <w:divBdr>
                <w:top w:val="none" w:sz="0" w:space="0" w:color="auto"/>
                <w:left w:val="none" w:sz="0" w:space="0" w:color="auto"/>
                <w:bottom w:val="none" w:sz="0" w:space="0" w:color="auto"/>
                <w:right w:val="none" w:sz="0" w:space="0" w:color="auto"/>
              </w:divBdr>
            </w:div>
            <w:div w:id="1244071792">
              <w:marLeft w:val="0"/>
              <w:marRight w:val="0"/>
              <w:marTop w:val="0"/>
              <w:marBottom w:val="0"/>
              <w:divBdr>
                <w:top w:val="none" w:sz="0" w:space="0" w:color="auto"/>
                <w:left w:val="none" w:sz="0" w:space="0" w:color="auto"/>
                <w:bottom w:val="none" w:sz="0" w:space="0" w:color="auto"/>
                <w:right w:val="none" w:sz="0" w:space="0" w:color="auto"/>
              </w:divBdr>
            </w:div>
            <w:div w:id="1641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30">
      <w:bodyDiv w:val="1"/>
      <w:marLeft w:val="0"/>
      <w:marRight w:val="0"/>
      <w:marTop w:val="0"/>
      <w:marBottom w:val="0"/>
      <w:divBdr>
        <w:top w:val="none" w:sz="0" w:space="0" w:color="auto"/>
        <w:left w:val="none" w:sz="0" w:space="0" w:color="auto"/>
        <w:bottom w:val="none" w:sz="0" w:space="0" w:color="auto"/>
        <w:right w:val="none" w:sz="0" w:space="0" w:color="auto"/>
      </w:divBdr>
      <w:divsChild>
        <w:div w:id="57755748">
          <w:marLeft w:val="0"/>
          <w:marRight w:val="0"/>
          <w:marTop w:val="0"/>
          <w:marBottom w:val="0"/>
          <w:divBdr>
            <w:top w:val="none" w:sz="0" w:space="0" w:color="auto"/>
            <w:left w:val="none" w:sz="0" w:space="0" w:color="auto"/>
            <w:bottom w:val="none" w:sz="0" w:space="0" w:color="auto"/>
            <w:right w:val="none" w:sz="0" w:space="0" w:color="auto"/>
          </w:divBdr>
        </w:div>
        <w:div w:id="1414280579">
          <w:marLeft w:val="0"/>
          <w:marRight w:val="0"/>
          <w:marTop w:val="0"/>
          <w:marBottom w:val="0"/>
          <w:divBdr>
            <w:top w:val="none" w:sz="0" w:space="0" w:color="auto"/>
            <w:left w:val="none" w:sz="0" w:space="0" w:color="auto"/>
            <w:bottom w:val="none" w:sz="0" w:space="0" w:color="auto"/>
            <w:right w:val="none" w:sz="0" w:space="0" w:color="auto"/>
          </w:divBdr>
        </w:div>
        <w:div w:id="1873375439">
          <w:marLeft w:val="0"/>
          <w:marRight w:val="0"/>
          <w:marTop w:val="0"/>
          <w:marBottom w:val="0"/>
          <w:divBdr>
            <w:top w:val="none" w:sz="0" w:space="0" w:color="auto"/>
            <w:left w:val="none" w:sz="0" w:space="0" w:color="auto"/>
            <w:bottom w:val="none" w:sz="0" w:space="0" w:color="auto"/>
            <w:right w:val="none" w:sz="0" w:space="0" w:color="auto"/>
          </w:divBdr>
        </w:div>
      </w:divsChild>
    </w:div>
    <w:div w:id="1674457280">
      <w:bodyDiv w:val="1"/>
      <w:marLeft w:val="0"/>
      <w:marRight w:val="0"/>
      <w:marTop w:val="0"/>
      <w:marBottom w:val="0"/>
      <w:divBdr>
        <w:top w:val="none" w:sz="0" w:space="0" w:color="auto"/>
        <w:left w:val="none" w:sz="0" w:space="0" w:color="auto"/>
        <w:bottom w:val="none" w:sz="0" w:space="0" w:color="auto"/>
        <w:right w:val="none" w:sz="0" w:space="0" w:color="auto"/>
      </w:divBdr>
      <w:divsChild>
        <w:div w:id="193616824">
          <w:marLeft w:val="0"/>
          <w:marRight w:val="0"/>
          <w:marTop w:val="0"/>
          <w:marBottom w:val="0"/>
          <w:divBdr>
            <w:top w:val="none" w:sz="0" w:space="0" w:color="auto"/>
            <w:left w:val="none" w:sz="0" w:space="0" w:color="auto"/>
            <w:bottom w:val="none" w:sz="0" w:space="0" w:color="auto"/>
            <w:right w:val="none" w:sz="0" w:space="0" w:color="auto"/>
          </w:divBdr>
        </w:div>
        <w:div w:id="1183474030">
          <w:marLeft w:val="0"/>
          <w:marRight w:val="0"/>
          <w:marTop w:val="0"/>
          <w:marBottom w:val="0"/>
          <w:divBdr>
            <w:top w:val="none" w:sz="0" w:space="0" w:color="auto"/>
            <w:left w:val="none" w:sz="0" w:space="0" w:color="auto"/>
            <w:bottom w:val="none" w:sz="0" w:space="0" w:color="auto"/>
            <w:right w:val="none" w:sz="0" w:space="0" w:color="auto"/>
          </w:divBdr>
        </w:div>
        <w:div w:id="1396395663">
          <w:marLeft w:val="0"/>
          <w:marRight w:val="0"/>
          <w:marTop w:val="0"/>
          <w:marBottom w:val="0"/>
          <w:divBdr>
            <w:top w:val="none" w:sz="0" w:space="0" w:color="auto"/>
            <w:left w:val="none" w:sz="0" w:space="0" w:color="auto"/>
            <w:bottom w:val="none" w:sz="0" w:space="0" w:color="auto"/>
            <w:right w:val="none" w:sz="0" w:space="0" w:color="auto"/>
          </w:divBdr>
        </w:div>
        <w:div w:id="1544974490">
          <w:marLeft w:val="0"/>
          <w:marRight w:val="0"/>
          <w:marTop w:val="0"/>
          <w:marBottom w:val="0"/>
          <w:divBdr>
            <w:top w:val="none" w:sz="0" w:space="0" w:color="auto"/>
            <w:left w:val="none" w:sz="0" w:space="0" w:color="auto"/>
            <w:bottom w:val="none" w:sz="0" w:space="0" w:color="auto"/>
            <w:right w:val="none" w:sz="0" w:space="0" w:color="auto"/>
          </w:divBdr>
        </w:div>
      </w:divsChild>
    </w:div>
    <w:div w:id="1722242521">
      <w:bodyDiv w:val="1"/>
      <w:marLeft w:val="0"/>
      <w:marRight w:val="0"/>
      <w:marTop w:val="0"/>
      <w:marBottom w:val="0"/>
      <w:divBdr>
        <w:top w:val="none" w:sz="0" w:space="0" w:color="auto"/>
        <w:left w:val="none" w:sz="0" w:space="0" w:color="auto"/>
        <w:bottom w:val="none" w:sz="0" w:space="0" w:color="auto"/>
        <w:right w:val="none" w:sz="0" w:space="0" w:color="auto"/>
      </w:divBdr>
    </w:div>
    <w:div w:id="1727101362">
      <w:bodyDiv w:val="1"/>
      <w:marLeft w:val="0"/>
      <w:marRight w:val="0"/>
      <w:marTop w:val="0"/>
      <w:marBottom w:val="0"/>
      <w:divBdr>
        <w:top w:val="none" w:sz="0" w:space="0" w:color="auto"/>
        <w:left w:val="none" w:sz="0" w:space="0" w:color="auto"/>
        <w:bottom w:val="none" w:sz="0" w:space="0" w:color="auto"/>
        <w:right w:val="none" w:sz="0" w:space="0" w:color="auto"/>
      </w:divBdr>
      <w:divsChild>
        <w:div w:id="113594827">
          <w:marLeft w:val="0"/>
          <w:marRight w:val="0"/>
          <w:marTop w:val="0"/>
          <w:marBottom w:val="0"/>
          <w:divBdr>
            <w:top w:val="none" w:sz="0" w:space="0" w:color="auto"/>
            <w:left w:val="none" w:sz="0" w:space="0" w:color="auto"/>
            <w:bottom w:val="none" w:sz="0" w:space="0" w:color="auto"/>
            <w:right w:val="none" w:sz="0" w:space="0" w:color="auto"/>
          </w:divBdr>
          <w:divsChild>
            <w:div w:id="1981180468">
              <w:marLeft w:val="0"/>
              <w:marRight w:val="0"/>
              <w:marTop w:val="0"/>
              <w:marBottom w:val="0"/>
              <w:divBdr>
                <w:top w:val="none" w:sz="0" w:space="0" w:color="auto"/>
                <w:left w:val="none" w:sz="0" w:space="0" w:color="auto"/>
                <w:bottom w:val="none" w:sz="0" w:space="0" w:color="auto"/>
                <w:right w:val="none" w:sz="0" w:space="0" w:color="auto"/>
              </w:divBdr>
              <w:divsChild>
                <w:div w:id="123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99206">
      <w:bodyDiv w:val="1"/>
      <w:marLeft w:val="0"/>
      <w:marRight w:val="0"/>
      <w:marTop w:val="0"/>
      <w:marBottom w:val="0"/>
      <w:divBdr>
        <w:top w:val="none" w:sz="0" w:space="0" w:color="auto"/>
        <w:left w:val="none" w:sz="0" w:space="0" w:color="auto"/>
        <w:bottom w:val="none" w:sz="0" w:space="0" w:color="auto"/>
        <w:right w:val="none" w:sz="0" w:space="0" w:color="auto"/>
      </w:divBdr>
      <w:divsChild>
        <w:div w:id="688339705">
          <w:marLeft w:val="0"/>
          <w:marRight w:val="0"/>
          <w:marTop w:val="0"/>
          <w:marBottom w:val="0"/>
          <w:divBdr>
            <w:top w:val="none" w:sz="0" w:space="0" w:color="auto"/>
            <w:left w:val="none" w:sz="0" w:space="0" w:color="auto"/>
            <w:bottom w:val="none" w:sz="0" w:space="0" w:color="auto"/>
            <w:right w:val="none" w:sz="0" w:space="0" w:color="auto"/>
          </w:divBdr>
        </w:div>
        <w:div w:id="1936939562">
          <w:marLeft w:val="0"/>
          <w:marRight w:val="0"/>
          <w:marTop w:val="0"/>
          <w:marBottom w:val="0"/>
          <w:divBdr>
            <w:top w:val="none" w:sz="0" w:space="0" w:color="auto"/>
            <w:left w:val="none" w:sz="0" w:space="0" w:color="auto"/>
            <w:bottom w:val="none" w:sz="0" w:space="0" w:color="auto"/>
            <w:right w:val="none" w:sz="0" w:space="0" w:color="auto"/>
          </w:divBdr>
        </w:div>
        <w:div w:id="543755094">
          <w:marLeft w:val="0"/>
          <w:marRight w:val="0"/>
          <w:marTop w:val="0"/>
          <w:marBottom w:val="0"/>
          <w:divBdr>
            <w:top w:val="none" w:sz="0" w:space="0" w:color="auto"/>
            <w:left w:val="none" w:sz="0" w:space="0" w:color="auto"/>
            <w:bottom w:val="none" w:sz="0" w:space="0" w:color="auto"/>
            <w:right w:val="none" w:sz="0" w:space="0" w:color="auto"/>
          </w:divBdr>
        </w:div>
        <w:div w:id="1775398234">
          <w:marLeft w:val="0"/>
          <w:marRight w:val="0"/>
          <w:marTop w:val="0"/>
          <w:marBottom w:val="0"/>
          <w:divBdr>
            <w:top w:val="none" w:sz="0" w:space="0" w:color="auto"/>
            <w:left w:val="none" w:sz="0" w:space="0" w:color="auto"/>
            <w:bottom w:val="none" w:sz="0" w:space="0" w:color="auto"/>
            <w:right w:val="none" w:sz="0" w:space="0" w:color="auto"/>
          </w:divBdr>
        </w:div>
        <w:div w:id="1181045582">
          <w:marLeft w:val="0"/>
          <w:marRight w:val="0"/>
          <w:marTop w:val="0"/>
          <w:marBottom w:val="0"/>
          <w:divBdr>
            <w:top w:val="none" w:sz="0" w:space="0" w:color="auto"/>
            <w:left w:val="none" w:sz="0" w:space="0" w:color="auto"/>
            <w:bottom w:val="none" w:sz="0" w:space="0" w:color="auto"/>
            <w:right w:val="none" w:sz="0" w:space="0" w:color="auto"/>
          </w:divBdr>
        </w:div>
        <w:div w:id="7875997">
          <w:marLeft w:val="0"/>
          <w:marRight w:val="0"/>
          <w:marTop w:val="0"/>
          <w:marBottom w:val="0"/>
          <w:divBdr>
            <w:top w:val="none" w:sz="0" w:space="0" w:color="auto"/>
            <w:left w:val="none" w:sz="0" w:space="0" w:color="auto"/>
            <w:bottom w:val="none" w:sz="0" w:space="0" w:color="auto"/>
            <w:right w:val="none" w:sz="0" w:space="0" w:color="auto"/>
          </w:divBdr>
        </w:div>
      </w:divsChild>
    </w:div>
    <w:div w:id="1747411163">
      <w:bodyDiv w:val="1"/>
      <w:marLeft w:val="0"/>
      <w:marRight w:val="0"/>
      <w:marTop w:val="0"/>
      <w:marBottom w:val="0"/>
      <w:divBdr>
        <w:top w:val="none" w:sz="0" w:space="0" w:color="auto"/>
        <w:left w:val="none" w:sz="0" w:space="0" w:color="auto"/>
        <w:bottom w:val="none" w:sz="0" w:space="0" w:color="auto"/>
        <w:right w:val="none" w:sz="0" w:space="0" w:color="auto"/>
      </w:divBdr>
      <w:divsChild>
        <w:div w:id="15893263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
      </w:divsChild>
    </w:div>
    <w:div w:id="1770470021">
      <w:bodyDiv w:val="1"/>
      <w:marLeft w:val="0"/>
      <w:marRight w:val="0"/>
      <w:marTop w:val="0"/>
      <w:marBottom w:val="0"/>
      <w:divBdr>
        <w:top w:val="none" w:sz="0" w:space="0" w:color="auto"/>
        <w:left w:val="none" w:sz="0" w:space="0" w:color="auto"/>
        <w:bottom w:val="none" w:sz="0" w:space="0" w:color="auto"/>
        <w:right w:val="none" w:sz="0" w:space="0" w:color="auto"/>
      </w:divBdr>
    </w:div>
    <w:div w:id="1793937177">
      <w:bodyDiv w:val="1"/>
      <w:marLeft w:val="0"/>
      <w:marRight w:val="0"/>
      <w:marTop w:val="0"/>
      <w:marBottom w:val="0"/>
      <w:divBdr>
        <w:top w:val="none" w:sz="0" w:space="0" w:color="auto"/>
        <w:left w:val="none" w:sz="0" w:space="0" w:color="auto"/>
        <w:bottom w:val="none" w:sz="0" w:space="0" w:color="auto"/>
        <w:right w:val="none" w:sz="0" w:space="0" w:color="auto"/>
      </w:divBdr>
      <w:divsChild>
        <w:div w:id="105365419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844006609">
      <w:bodyDiv w:val="1"/>
      <w:marLeft w:val="60"/>
      <w:marRight w:val="60"/>
      <w:marTop w:val="60"/>
      <w:marBottom w:val="15"/>
      <w:divBdr>
        <w:top w:val="none" w:sz="0" w:space="0" w:color="auto"/>
        <w:left w:val="none" w:sz="0" w:space="0" w:color="auto"/>
        <w:bottom w:val="none" w:sz="0" w:space="0" w:color="auto"/>
        <w:right w:val="none" w:sz="0" w:space="0" w:color="auto"/>
      </w:divBdr>
      <w:divsChild>
        <w:div w:id="1650131000">
          <w:marLeft w:val="0"/>
          <w:marRight w:val="0"/>
          <w:marTop w:val="0"/>
          <w:marBottom w:val="0"/>
          <w:divBdr>
            <w:top w:val="single" w:sz="4" w:space="1" w:color="auto"/>
            <w:left w:val="single" w:sz="4" w:space="4" w:color="auto"/>
            <w:bottom w:val="single" w:sz="4" w:space="1" w:color="auto"/>
            <w:right w:val="single" w:sz="4" w:space="4" w:color="auto"/>
          </w:divBdr>
        </w:div>
      </w:divsChild>
    </w:div>
    <w:div w:id="1844319379">
      <w:bodyDiv w:val="1"/>
      <w:marLeft w:val="0"/>
      <w:marRight w:val="0"/>
      <w:marTop w:val="0"/>
      <w:marBottom w:val="0"/>
      <w:divBdr>
        <w:top w:val="none" w:sz="0" w:space="0" w:color="auto"/>
        <w:left w:val="none" w:sz="0" w:space="0" w:color="auto"/>
        <w:bottom w:val="none" w:sz="0" w:space="0" w:color="auto"/>
        <w:right w:val="none" w:sz="0" w:space="0" w:color="auto"/>
      </w:divBdr>
      <w:divsChild>
        <w:div w:id="737900635">
          <w:marLeft w:val="0"/>
          <w:marRight w:val="0"/>
          <w:marTop w:val="0"/>
          <w:marBottom w:val="0"/>
          <w:divBdr>
            <w:top w:val="none" w:sz="0" w:space="0" w:color="auto"/>
            <w:left w:val="none" w:sz="0" w:space="0" w:color="auto"/>
            <w:bottom w:val="none" w:sz="0" w:space="0" w:color="auto"/>
            <w:right w:val="none" w:sz="0" w:space="0" w:color="auto"/>
          </w:divBdr>
        </w:div>
        <w:div w:id="1614433155">
          <w:marLeft w:val="0"/>
          <w:marRight w:val="0"/>
          <w:marTop w:val="0"/>
          <w:marBottom w:val="0"/>
          <w:divBdr>
            <w:top w:val="none" w:sz="0" w:space="0" w:color="auto"/>
            <w:left w:val="none" w:sz="0" w:space="0" w:color="auto"/>
            <w:bottom w:val="none" w:sz="0" w:space="0" w:color="auto"/>
            <w:right w:val="none" w:sz="0" w:space="0" w:color="auto"/>
          </w:divBdr>
        </w:div>
        <w:div w:id="166872415">
          <w:marLeft w:val="0"/>
          <w:marRight w:val="0"/>
          <w:marTop w:val="0"/>
          <w:marBottom w:val="0"/>
          <w:divBdr>
            <w:top w:val="none" w:sz="0" w:space="0" w:color="auto"/>
            <w:left w:val="none" w:sz="0" w:space="0" w:color="auto"/>
            <w:bottom w:val="none" w:sz="0" w:space="0" w:color="auto"/>
            <w:right w:val="none" w:sz="0" w:space="0" w:color="auto"/>
          </w:divBdr>
        </w:div>
      </w:divsChild>
    </w:div>
    <w:div w:id="1857890514">
      <w:bodyDiv w:val="1"/>
      <w:marLeft w:val="0"/>
      <w:marRight w:val="0"/>
      <w:marTop w:val="0"/>
      <w:marBottom w:val="0"/>
      <w:divBdr>
        <w:top w:val="none" w:sz="0" w:space="0" w:color="auto"/>
        <w:left w:val="none" w:sz="0" w:space="0" w:color="auto"/>
        <w:bottom w:val="none" w:sz="0" w:space="0" w:color="auto"/>
        <w:right w:val="none" w:sz="0" w:space="0" w:color="auto"/>
      </w:divBdr>
      <w:divsChild>
        <w:div w:id="133373450">
          <w:marLeft w:val="0"/>
          <w:marRight w:val="0"/>
          <w:marTop w:val="0"/>
          <w:marBottom w:val="0"/>
          <w:divBdr>
            <w:top w:val="none" w:sz="0" w:space="0" w:color="auto"/>
            <w:left w:val="none" w:sz="0" w:space="0" w:color="auto"/>
            <w:bottom w:val="none" w:sz="0" w:space="0" w:color="auto"/>
            <w:right w:val="none" w:sz="0" w:space="0" w:color="auto"/>
          </w:divBdr>
          <w:divsChild>
            <w:div w:id="1786460063">
              <w:marLeft w:val="0"/>
              <w:marRight w:val="0"/>
              <w:marTop w:val="0"/>
              <w:marBottom w:val="0"/>
              <w:divBdr>
                <w:top w:val="none" w:sz="0" w:space="0" w:color="auto"/>
                <w:left w:val="none" w:sz="0" w:space="0" w:color="auto"/>
                <w:bottom w:val="none" w:sz="0" w:space="0" w:color="auto"/>
                <w:right w:val="none" w:sz="0" w:space="0" w:color="auto"/>
              </w:divBdr>
            </w:div>
            <w:div w:id="1496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4425">
      <w:bodyDiv w:val="1"/>
      <w:marLeft w:val="0"/>
      <w:marRight w:val="0"/>
      <w:marTop w:val="0"/>
      <w:marBottom w:val="0"/>
      <w:divBdr>
        <w:top w:val="none" w:sz="0" w:space="0" w:color="auto"/>
        <w:left w:val="none" w:sz="0" w:space="0" w:color="auto"/>
        <w:bottom w:val="none" w:sz="0" w:space="0" w:color="auto"/>
        <w:right w:val="none" w:sz="0" w:space="0" w:color="auto"/>
      </w:divBdr>
      <w:divsChild>
        <w:div w:id="1593929178">
          <w:marLeft w:val="0"/>
          <w:marRight w:val="0"/>
          <w:marTop w:val="0"/>
          <w:marBottom w:val="0"/>
          <w:divBdr>
            <w:top w:val="none" w:sz="0" w:space="0" w:color="auto"/>
            <w:left w:val="none" w:sz="0" w:space="0" w:color="auto"/>
            <w:bottom w:val="none" w:sz="0" w:space="0" w:color="auto"/>
            <w:right w:val="none" w:sz="0" w:space="0" w:color="auto"/>
          </w:divBdr>
        </w:div>
      </w:divsChild>
    </w:div>
    <w:div w:id="1935160730">
      <w:bodyDiv w:val="1"/>
      <w:marLeft w:val="60"/>
      <w:marRight w:val="60"/>
      <w:marTop w:val="60"/>
      <w:marBottom w:val="15"/>
      <w:divBdr>
        <w:top w:val="none" w:sz="0" w:space="0" w:color="auto"/>
        <w:left w:val="none" w:sz="0" w:space="0" w:color="auto"/>
        <w:bottom w:val="none" w:sz="0" w:space="0" w:color="auto"/>
        <w:right w:val="none" w:sz="0" w:space="0" w:color="auto"/>
      </w:divBdr>
      <w:divsChild>
        <w:div w:id="1010138958">
          <w:marLeft w:val="0"/>
          <w:marRight w:val="0"/>
          <w:marTop w:val="0"/>
          <w:marBottom w:val="0"/>
          <w:divBdr>
            <w:top w:val="none" w:sz="0" w:space="0" w:color="auto"/>
            <w:left w:val="none" w:sz="0" w:space="0" w:color="auto"/>
            <w:bottom w:val="none" w:sz="0" w:space="0" w:color="auto"/>
            <w:right w:val="none" w:sz="0" w:space="0" w:color="auto"/>
          </w:divBdr>
          <w:divsChild>
            <w:div w:id="1853298274">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2043095810">
      <w:bodyDiv w:val="1"/>
      <w:marLeft w:val="0"/>
      <w:marRight w:val="0"/>
      <w:marTop w:val="0"/>
      <w:marBottom w:val="0"/>
      <w:divBdr>
        <w:top w:val="none" w:sz="0" w:space="0" w:color="auto"/>
        <w:left w:val="none" w:sz="0" w:space="0" w:color="auto"/>
        <w:bottom w:val="none" w:sz="0" w:space="0" w:color="auto"/>
        <w:right w:val="none" w:sz="0" w:space="0" w:color="auto"/>
      </w:divBdr>
    </w:div>
    <w:div w:id="2043548783">
      <w:bodyDiv w:val="1"/>
      <w:marLeft w:val="0"/>
      <w:marRight w:val="0"/>
      <w:marTop w:val="0"/>
      <w:marBottom w:val="0"/>
      <w:divBdr>
        <w:top w:val="none" w:sz="0" w:space="0" w:color="auto"/>
        <w:left w:val="none" w:sz="0" w:space="0" w:color="auto"/>
        <w:bottom w:val="none" w:sz="0" w:space="0" w:color="auto"/>
        <w:right w:val="none" w:sz="0" w:space="0" w:color="auto"/>
      </w:divBdr>
      <w:divsChild>
        <w:div w:id="1803763169">
          <w:marLeft w:val="0"/>
          <w:marRight w:val="0"/>
          <w:marTop w:val="0"/>
          <w:marBottom w:val="0"/>
          <w:divBdr>
            <w:top w:val="single" w:sz="8" w:space="1" w:color="auto"/>
            <w:left w:val="single" w:sz="8" w:space="4" w:color="auto"/>
            <w:bottom w:val="single" w:sz="8" w:space="1" w:color="auto"/>
            <w:right w:val="single" w:sz="8" w:space="4" w:color="auto"/>
          </w:divBdr>
        </w:div>
      </w:divsChild>
    </w:div>
    <w:div w:id="2047290373">
      <w:bodyDiv w:val="1"/>
      <w:marLeft w:val="0"/>
      <w:marRight w:val="0"/>
      <w:marTop w:val="0"/>
      <w:marBottom w:val="0"/>
      <w:divBdr>
        <w:top w:val="none" w:sz="0" w:space="0" w:color="auto"/>
        <w:left w:val="none" w:sz="0" w:space="0" w:color="auto"/>
        <w:bottom w:val="none" w:sz="0" w:space="0" w:color="auto"/>
        <w:right w:val="none" w:sz="0" w:space="0" w:color="auto"/>
      </w:divBdr>
      <w:divsChild>
        <w:div w:id="1193880730">
          <w:marLeft w:val="0"/>
          <w:marRight w:val="0"/>
          <w:marTop w:val="0"/>
          <w:marBottom w:val="0"/>
          <w:divBdr>
            <w:top w:val="none" w:sz="0" w:space="0" w:color="auto"/>
            <w:left w:val="none" w:sz="0" w:space="0" w:color="auto"/>
            <w:bottom w:val="none" w:sz="0" w:space="0" w:color="auto"/>
            <w:right w:val="none" w:sz="0" w:space="0" w:color="auto"/>
          </w:divBdr>
        </w:div>
        <w:div w:id="455176248">
          <w:marLeft w:val="0"/>
          <w:marRight w:val="0"/>
          <w:marTop w:val="0"/>
          <w:marBottom w:val="0"/>
          <w:divBdr>
            <w:top w:val="none" w:sz="0" w:space="0" w:color="auto"/>
            <w:left w:val="none" w:sz="0" w:space="0" w:color="auto"/>
            <w:bottom w:val="none" w:sz="0" w:space="0" w:color="auto"/>
            <w:right w:val="none" w:sz="0" w:space="0" w:color="auto"/>
          </w:divBdr>
        </w:div>
        <w:div w:id="922492748">
          <w:marLeft w:val="0"/>
          <w:marRight w:val="0"/>
          <w:marTop w:val="0"/>
          <w:marBottom w:val="0"/>
          <w:divBdr>
            <w:top w:val="single" w:sz="8" w:space="1" w:color="auto"/>
            <w:left w:val="single" w:sz="8" w:space="4" w:color="auto"/>
            <w:bottom w:val="single" w:sz="8" w:space="1" w:color="auto"/>
            <w:right w:val="single" w:sz="8" w:space="4" w:color="auto"/>
          </w:divBdr>
        </w:div>
        <w:div w:id="904069664">
          <w:marLeft w:val="0"/>
          <w:marRight w:val="0"/>
          <w:marTop w:val="0"/>
          <w:marBottom w:val="0"/>
          <w:divBdr>
            <w:top w:val="none" w:sz="0" w:space="0" w:color="auto"/>
            <w:left w:val="none" w:sz="0" w:space="0" w:color="auto"/>
            <w:bottom w:val="none" w:sz="0" w:space="0" w:color="auto"/>
            <w:right w:val="none" w:sz="0" w:space="0" w:color="auto"/>
          </w:divBdr>
        </w:div>
        <w:div w:id="307319757">
          <w:marLeft w:val="0"/>
          <w:marRight w:val="0"/>
          <w:marTop w:val="0"/>
          <w:marBottom w:val="0"/>
          <w:divBdr>
            <w:top w:val="none" w:sz="0" w:space="0" w:color="auto"/>
            <w:left w:val="none" w:sz="0" w:space="0" w:color="auto"/>
            <w:bottom w:val="none" w:sz="0" w:space="0" w:color="auto"/>
            <w:right w:val="none" w:sz="0" w:space="0" w:color="auto"/>
          </w:divBdr>
        </w:div>
      </w:divsChild>
    </w:div>
    <w:div w:id="2070959930">
      <w:bodyDiv w:val="1"/>
      <w:marLeft w:val="0"/>
      <w:marRight w:val="0"/>
      <w:marTop w:val="0"/>
      <w:marBottom w:val="0"/>
      <w:divBdr>
        <w:top w:val="none" w:sz="0" w:space="0" w:color="auto"/>
        <w:left w:val="none" w:sz="0" w:space="0" w:color="auto"/>
        <w:bottom w:val="none" w:sz="0" w:space="0" w:color="auto"/>
        <w:right w:val="none" w:sz="0" w:space="0" w:color="auto"/>
      </w:divBdr>
      <w:divsChild>
        <w:div w:id="691687603">
          <w:marLeft w:val="0"/>
          <w:marRight w:val="0"/>
          <w:marTop w:val="0"/>
          <w:marBottom w:val="0"/>
          <w:divBdr>
            <w:top w:val="none" w:sz="0" w:space="0" w:color="auto"/>
            <w:left w:val="none" w:sz="0" w:space="0" w:color="auto"/>
            <w:bottom w:val="none" w:sz="0" w:space="0" w:color="auto"/>
            <w:right w:val="none" w:sz="0" w:space="0" w:color="auto"/>
          </w:divBdr>
          <w:divsChild>
            <w:div w:id="183326829">
              <w:marLeft w:val="0"/>
              <w:marRight w:val="0"/>
              <w:marTop w:val="0"/>
              <w:marBottom w:val="0"/>
              <w:divBdr>
                <w:top w:val="none" w:sz="0" w:space="0" w:color="auto"/>
                <w:left w:val="none" w:sz="0" w:space="0" w:color="auto"/>
                <w:bottom w:val="none" w:sz="0" w:space="0" w:color="auto"/>
                <w:right w:val="none" w:sz="0" w:space="0" w:color="auto"/>
              </w:divBdr>
            </w:div>
            <w:div w:id="20559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38233">
      <w:bodyDiv w:val="1"/>
      <w:marLeft w:val="0"/>
      <w:marRight w:val="0"/>
      <w:marTop w:val="0"/>
      <w:marBottom w:val="0"/>
      <w:divBdr>
        <w:top w:val="none" w:sz="0" w:space="0" w:color="auto"/>
        <w:left w:val="none" w:sz="0" w:space="0" w:color="auto"/>
        <w:bottom w:val="none" w:sz="0" w:space="0" w:color="auto"/>
        <w:right w:val="none" w:sz="0" w:space="0" w:color="auto"/>
      </w:divBdr>
      <w:divsChild>
        <w:div w:id="1841001854">
          <w:marLeft w:val="0"/>
          <w:marRight w:val="0"/>
          <w:marTop w:val="0"/>
          <w:marBottom w:val="0"/>
          <w:divBdr>
            <w:top w:val="none" w:sz="0" w:space="0" w:color="auto"/>
            <w:left w:val="none" w:sz="0" w:space="0" w:color="auto"/>
            <w:bottom w:val="none" w:sz="0" w:space="0" w:color="auto"/>
            <w:right w:val="none" w:sz="0" w:space="0" w:color="auto"/>
          </w:divBdr>
          <w:divsChild>
            <w:div w:id="435908517">
              <w:marLeft w:val="0"/>
              <w:marRight w:val="0"/>
              <w:marTop w:val="0"/>
              <w:marBottom w:val="0"/>
              <w:divBdr>
                <w:top w:val="none" w:sz="0" w:space="0" w:color="auto"/>
                <w:left w:val="none" w:sz="0" w:space="0" w:color="auto"/>
                <w:bottom w:val="none" w:sz="0" w:space="0" w:color="auto"/>
                <w:right w:val="none" w:sz="0" w:space="0" w:color="auto"/>
              </w:divBdr>
            </w:div>
            <w:div w:id="730884009">
              <w:marLeft w:val="0"/>
              <w:marRight w:val="0"/>
              <w:marTop w:val="0"/>
              <w:marBottom w:val="0"/>
              <w:divBdr>
                <w:top w:val="none" w:sz="0" w:space="0" w:color="auto"/>
                <w:left w:val="none" w:sz="0" w:space="0" w:color="auto"/>
                <w:bottom w:val="none" w:sz="0" w:space="0" w:color="auto"/>
                <w:right w:val="none" w:sz="0" w:space="0" w:color="auto"/>
              </w:divBdr>
            </w:div>
            <w:div w:id="1526747213">
              <w:marLeft w:val="0"/>
              <w:marRight w:val="0"/>
              <w:marTop w:val="0"/>
              <w:marBottom w:val="0"/>
              <w:divBdr>
                <w:top w:val="none" w:sz="0" w:space="0" w:color="auto"/>
                <w:left w:val="none" w:sz="0" w:space="0" w:color="auto"/>
                <w:bottom w:val="none" w:sz="0" w:space="0" w:color="auto"/>
                <w:right w:val="none" w:sz="0" w:space="0" w:color="auto"/>
              </w:divBdr>
            </w:div>
            <w:div w:id="12568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8165">
      <w:bodyDiv w:val="1"/>
      <w:marLeft w:val="0"/>
      <w:marRight w:val="0"/>
      <w:marTop w:val="0"/>
      <w:marBottom w:val="0"/>
      <w:divBdr>
        <w:top w:val="none" w:sz="0" w:space="0" w:color="auto"/>
        <w:left w:val="none" w:sz="0" w:space="0" w:color="auto"/>
        <w:bottom w:val="none" w:sz="0" w:space="0" w:color="auto"/>
        <w:right w:val="none" w:sz="0" w:space="0" w:color="auto"/>
      </w:divBdr>
      <w:divsChild>
        <w:div w:id="1789548200">
          <w:marLeft w:val="0"/>
          <w:marRight w:val="0"/>
          <w:marTop w:val="0"/>
          <w:marBottom w:val="0"/>
          <w:divBdr>
            <w:top w:val="none" w:sz="0" w:space="0" w:color="auto"/>
            <w:left w:val="none" w:sz="0" w:space="0" w:color="auto"/>
            <w:bottom w:val="none" w:sz="0" w:space="0" w:color="auto"/>
            <w:right w:val="none" w:sz="0" w:space="0" w:color="auto"/>
          </w:divBdr>
          <w:divsChild>
            <w:div w:id="7701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514E7-27DD-4F3B-9A8A-4D10A3828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1577</Words>
  <Characters>8993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2023-08-15T06:04:00Z</dcterms:created>
  <dcterms:modified xsi:type="dcterms:W3CDTF">2023-08-21T05:02:00Z</dcterms:modified>
</cp:coreProperties>
</file>