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132"/>
        <w:gridCol w:w="8363"/>
      </w:tblGrid>
      <w:tr w:rsidR="0040322A" w:rsidRPr="00A66C71" w14:paraId="262565DE" w14:textId="77777777" w:rsidTr="006737AA">
        <w:trPr>
          <w:tblHeader/>
        </w:trPr>
        <w:tc>
          <w:tcPr>
            <w:tcW w:w="570" w:type="dxa"/>
            <w:shd w:val="clear" w:color="auto" w:fill="D9D9D9" w:themeFill="background1" w:themeFillShade="D9"/>
          </w:tcPr>
          <w:p w14:paraId="3B8FB82B" w14:textId="77777777" w:rsidR="0040322A" w:rsidRPr="00A66C71" w:rsidRDefault="0040322A" w:rsidP="00534ACA">
            <w:pPr>
              <w:autoSpaceDE w:val="0"/>
              <w:autoSpaceDN w:val="0"/>
              <w:adjustRightInd w:val="0"/>
              <w:jc w:val="center"/>
              <w:rPr>
                <w:rFonts w:ascii="Times New Roman" w:hAnsi="Times New Roman"/>
                <w:b/>
                <w:sz w:val="20"/>
                <w:szCs w:val="24"/>
              </w:rPr>
            </w:pPr>
            <w:bookmarkStart w:id="0" w:name="_GoBack"/>
            <w:bookmarkEnd w:id="0"/>
            <w:r w:rsidRPr="00A66C71">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A66C71" w:rsidRDefault="0040322A" w:rsidP="00534ACA">
            <w:pPr>
              <w:autoSpaceDE w:val="0"/>
              <w:autoSpaceDN w:val="0"/>
              <w:adjustRightInd w:val="0"/>
              <w:rPr>
                <w:rFonts w:ascii="Times New Roman" w:hAnsi="Times New Roman"/>
                <w:b/>
                <w:sz w:val="20"/>
                <w:szCs w:val="24"/>
              </w:rPr>
            </w:pPr>
            <w:r w:rsidRPr="00A66C71">
              <w:rPr>
                <w:rFonts w:ascii="Times New Roman" w:hAnsi="Times New Roman"/>
                <w:b/>
                <w:sz w:val="20"/>
                <w:szCs w:val="24"/>
              </w:rPr>
              <w:t>Дата на получаване</w:t>
            </w:r>
          </w:p>
        </w:tc>
        <w:tc>
          <w:tcPr>
            <w:tcW w:w="5132" w:type="dxa"/>
            <w:shd w:val="clear" w:color="auto" w:fill="D9D9D9" w:themeFill="background1" w:themeFillShade="D9"/>
          </w:tcPr>
          <w:p w14:paraId="73AA8648" w14:textId="5947793C" w:rsidR="0040322A" w:rsidRPr="00A66C71" w:rsidRDefault="0040322A" w:rsidP="00534ACA">
            <w:pPr>
              <w:autoSpaceDE w:val="0"/>
              <w:autoSpaceDN w:val="0"/>
              <w:adjustRightInd w:val="0"/>
              <w:rPr>
                <w:rFonts w:ascii="Times New Roman" w:hAnsi="Times New Roman"/>
                <w:b/>
                <w:color w:val="000000" w:themeColor="text1"/>
                <w:sz w:val="20"/>
                <w:szCs w:val="24"/>
              </w:rPr>
            </w:pPr>
            <w:r w:rsidRPr="00A66C71">
              <w:rPr>
                <w:rFonts w:ascii="Times New Roman" w:hAnsi="Times New Roman"/>
                <w:b/>
                <w:color w:val="000000" w:themeColor="text1"/>
                <w:sz w:val="20"/>
                <w:szCs w:val="24"/>
              </w:rPr>
              <w:t>Въпрос</w:t>
            </w:r>
          </w:p>
        </w:tc>
        <w:tc>
          <w:tcPr>
            <w:tcW w:w="8363" w:type="dxa"/>
            <w:shd w:val="clear" w:color="auto" w:fill="D9D9D9" w:themeFill="background1" w:themeFillShade="D9"/>
          </w:tcPr>
          <w:p w14:paraId="6FEE5AFC" w14:textId="43441633" w:rsidR="0040322A" w:rsidRPr="00A66C71" w:rsidRDefault="004A280E" w:rsidP="001A3F0E">
            <w:pPr>
              <w:autoSpaceDE w:val="0"/>
              <w:autoSpaceDN w:val="0"/>
              <w:adjustRightInd w:val="0"/>
              <w:rPr>
                <w:rFonts w:ascii="Times New Roman" w:hAnsi="Times New Roman"/>
                <w:b/>
                <w:sz w:val="20"/>
                <w:szCs w:val="24"/>
              </w:rPr>
            </w:pPr>
            <w:r w:rsidRPr="00A66C71">
              <w:rPr>
                <w:rFonts w:ascii="Times New Roman" w:hAnsi="Times New Roman"/>
                <w:b/>
                <w:sz w:val="20"/>
                <w:szCs w:val="24"/>
              </w:rPr>
              <w:t>Разяснения от СНД</w:t>
            </w:r>
            <w:r w:rsidR="00D56F8C" w:rsidRPr="00A66C71">
              <w:t xml:space="preserve"> </w:t>
            </w:r>
          </w:p>
        </w:tc>
      </w:tr>
      <w:tr w:rsidR="0040322A" w:rsidRPr="00A66C71" w14:paraId="391FEFAD" w14:textId="77777777" w:rsidTr="006737AA">
        <w:tc>
          <w:tcPr>
            <w:tcW w:w="15446" w:type="dxa"/>
            <w:gridSpan w:val="4"/>
            <w:shd w:val="clear" w:color="auto" w:fill="auto"/>
          </w:tcPr>
          <w:p w14:paraId="03C1B3EB" w14:textId="08880ABD" w:rsidR="0040322A" w:rsidRPr="00A66C71" w:rsidRDefault="004A280E" w:rsidP="002D71C7">
            <w:pPr>
              <w:autoSpaceDE w:val="0"/>
              <w:autoSpaceDN w:val="0"/>
              <w:adjustRightInd w:val="0"/>
              <w:spacing w:before="120" w:after="120" w:line="240" w:lineRule="auto"/>
              <w:jc w:val="center"/>
              <w:rPr>
                <w:rFonts w:ascii="Times New Roman" w:hAnsi="Times New Roman"/>
                <w:b/>
              </w:rPr>
            </w:pPr>
            <w:r w:rsidRPr="00A66C71">
              <w:rPr>
                <w:rFonts w:ascii="Times New Roman" w:hAnsi="Times New Roman"/>
                <w:b/>
              </w:rPr>
              <w:t>Дата на разясненията от СНД</w:t>
            </w:r>
            <w:r w:rsidR="0040322A" w:rsidRPr="00A66C71">
              <w:rPr>
                <w:rFonts w:ascii="Times New Roman" w:hAnsi="Times New Roman"/>
                <w:b/>
              </w:rPr>
              <w:t xml:space="preserve">: </w:t>
            </w:r>
            <w:r w:rsidR="00FB1001">
              <w:rPr>
                <w:rFonts w:ascii="Times New Roman" w:hAnsi="Times New Roman"/>
                <w:b/>
              </w:rPr>
              <w:t>1</w:t>
            </w:r>
            <w:r w:rsidR="005A3A36">
              <w:rPr>
                <w:rFonts w:ascii="Times New Roman" w:hAnsi="Times New Roman"/>
                <w:b/>
              </w:rPr>
              <w:t>8</w:t>
            </w:r>
            <w:r w:rsidR="00147A1D">
              <w:rPr>
                <w:rFonts w:ascii="Times New Roman" w:hAnsi="Times New Roman"/>
                <w:b/>
              </w:rPr>
              <w:t>.07</w:t>
            </w:r>
            <w:r w:rsidR="003C7D8F" w:rsidRPr="00A66C71">
              <w:rPr>
                <w:rFonts w:ascii="Times New Roman" w:hAnsi="Times New Roman"/>
                <w:b/>
              </w:rPr>
              <w:t>.</w:t>
            </w:r>
            <w:r w:rsidR="00D65E90" w:rsidRPr="00A66C71">
              <w:rPr>
                <w:rFonts w:ascii="Times New Roman" w:hAnsi="Times New Roman"/>
                <w:b/>
              </w:rPr>
              <w:t>2023 г.</w:t>
            </w:r>
          </w:p>
        </w:tc>
      </w:tr>
      <w:tr w:rsidR="0040322A" w:rsidRPr="00A66C71" w14:paraId="1536B4B8" w14:textId="77777777" w:rsidTr="006737AA">
        <w:tc>
          <w:tcPr>
            <w:tcW w:w="570" w:type="dxa"/>
            <w:shd w:val="clear" w:color="auto" w:fill="auto"/>
          </w:tcPr>
          <w:p w14:paraId="193A8742" w14:textId="274243EA" w:rsidR="0040322A" w:rsidRPr="00A66C71" w:rsidRDefault="005A3A36" w:rsidP="00534ACA">
            <w:pPr>
              <w:autoSpaceDE w:val="0"/>
              <w:autoSpaceDN w:val="0"/>
              <w:adjustRightInd w:val="0"/>
              <w:jc w:val="both"/>
              <w:rPr>
                <w:rFonts w:ascii="Times New Roman" w:hAnsi="Times New Roman"/>
                <w:sz w:val="20"/>
                <w:szCs w:val="24"/>
              </w:rPr>
            </w:pPr>
            <w:r>
              <w:rPr>
                <w:rFonts w:ascii="Times New Roman" w:hAnsi="Times New Roman"/>
                <w:sz w:val="20"/>
                <w:szCs w:val="24"/>
              </w:rPr>
              <w:t>6</w:t>
            </w:r>
            <w:r w:rsidR="00EC4D36">
              <w:rPr>
                <w:rFonts w:ascii="Times New Roman" w:hAnsi="Times New Roman"/>
                <w:sz w:val="20"/>
                <w:szCs w:val="24"/>
              </w:rPr>
              <w:t>.</w:t>
            </w:r>
          </w:p>
        </w:tc>
        <w:tc>
          <w:tcPr>
            <w:tcW w:w="1381" w:type="dxa"/>
            <w:shd w:val="clear" w:color="auto" w:fill="auto"/>
          </w:tcPr>
          <w:p w14:paraId="7563A66C" w14:textId="4FD3F3B5" w:rsidR="0040322A" w:rsidRPr="00A66C71" w:rsidRDefault="005A3A36" w:rsidP="00C4721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333333"/>
                <w:sz w:val="20"/>
                <w:szCs w:val="20"/>
                <w:shd w:val="clear" w:color="auto" w:fill="FFFFFF"/>
              </w:rPr>
              <w:t>28</w:t>
            </w:r>
            <w:r w:rsidR="00D65E90" w:rsidRPr="00A66C71">
              <w:rPr>
                <w:rFonts w:ascii="Times New Roman" w:hAnsi="Times New Roman" w:cs="Times New Roman"/>
                <w:color w:val="333333"/>
                <w:sz w:val="20"/>
                <w:szCs w:val="20"/>
                <w:shd w:val="clear" w:color="auto" w:fill="FFFFFF"/>
              </w:rPr>
              <w:t xml:space="preserve">.06.2023 г. </w:t>
            </w:r>
          </w:p>
        </w:tc>
        <w:tc>
          <w:tcPr>
            <w:tcW w:w="5132" w:type="dxa"/>
            <w:shd w:val="clear" w:color="auto" w:fill="auto"/>
          </w:tcPr>
          <w:p w14:paraId="333AA2CB" w14:textId="00FB3174" w:rsidR="005A3A36" w:rsidRPr="005A3A36" w:rsidRDefault="00176193" w:rsidP="005A3A36">
            <w:pPr>
              <w:tabs>
                <w:tab w:val="left" w:pos="492"/>
              </w:tabs>
              <w:autoSpaceDE w:val="0"/>
              <w:autoSpaceDN w:val="0"/>
              <w:adjustRightInd w:val="0"/>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Дружество </w:t>
            </w:r>
            <w:r w:rsidR="005A3A36" w:rsidRPr="005A3A36">
              <w:rPr>
                <w:rFonts w:ascii="Times New Roman" w:hAnsi="Times New Roman" w:cs="Times New Roman"/>
                <w:sz w:val="20"/>
                <w:szCs w:val="24"/>
              </w:rPr>
              <w:t>„</w:t>
            </w:r>
            <w:r>
              <w:rPr>
                <w:rFonts w:ascii="Times New Roman" w:hAnsi="Times New Roman" w:cs="Times New Roman"/>
                <w:sz w:val="20"/>
                <w:szCs w:val="24"/>
              </w:rPr>
              <w:t>Х</w:t>
            </w:r>
            <w:r w:rsidR="005A3A36" w:rsidRPr="005A3A36">
              <w:rPr>
                <w:rFonts w:ascii="Times New Roman" w:hAnsi="Times New Roman" w:cs="Times New Roman"/>
                <w:sz w:val="20"/>
                <w:szCs w:val="24"/>
              </w:rPr>
              <w:t xml:space="preserve">“ е публично предприятие по смисъла на чл. 2, ал. 1, т. 1 от Закона за публичните предприятия, като основна дейност на дружеството е създаването, изграждането, управлението и развитието на индустриални, икономически и технологични зони и паркове. Към настоящия момент </w:t>
            </w:r>
            <w:r>
              <w:rPr>
                <w:rFonts w:ascii="Times New Roman" w:hAnsi="Times New Roman" w:cs="Times New Roman"/>
                <w:sz w:val="20"/>
                <w:szCs w:val="24"/>
              </w:rPr>
              <w:t>дружество „Х“</w:t>
            </w:r>
            <w:r w:rsidR="005A3A36" w:rsidRPr="005A3A36">
              <w:rPr>
                <w:rFonts w:ascii="Times New Roman" w:hAnsi="Times New Roman" w:cs="Times New Roman"/>
                <w:sz w:val="20"/>
                <w:szCs w:val="24"/>
              </w:rPr>
              <w:t xml:space="preserve"> е собственик на няколко индустриални парка, регистрирани по реда на Закона за индустриалните паркове (ЗИП), като изпълнява дейностите по експлоатация на същите в качеството си на оператор. В това си качество дружеството извършва дейности по експлоатация на парка и като такова отговаря на критериите за „допустим кандидат“ по смисъла на Раздел 6 на Условията за кандидатстване. </w:t>
            </w:r>
          </w:p>
          <w:p w14:paraId="6B841ACA" w14:textId="77777777" w:rsidR="005A3A36" w:rsidRPr="005A3A36" w:rsidRDefault="005A3A36" w:rsidP="005A3A36">
            <w:pPr>
              <w:tabs>
                <w:tab w:val="left" w:pos="492"/>
              </w:tabs>
              <w:autoSpaceDE w:val="0"/>
              <w:autoSpaceDN w:val="0"/>
              <w:adjustRightInd w:val="0"/>
              <w:spacing w:after="0" w:line="240" w:lineRule="auto"/>
              <w:jc w:val="both"/>
              <w:rPr>
                <w:rFonts w:ascii="Times New Roman" w:hAnsi="Times New Roman" w:cs="Times New Roman"/>
                <w:sz w:val="20"/>
                <w:szCs w:val="24"/>
              </w:rPr>
            </w:pPr>
            <w:r w:rsidRPr="005A3A36">
              <w:rPr>
                <w:rFonts w:ascii="Times New Roman" w:hAnsi="Times New Roman" w:cs="Times New Roman"/>
                <w:sz w:val="20"/>
                <w:szCs w:val="24"/>
              </w:rPr>
              <w:t xml:space="preserve">Същевременно част от нормативно предвидените такива дейности са възложени на доставчици на комунални услуги. Така например предоставянето на ВиК-услуги е възложено на трето лице, разполагащо с необходимата лицензия, като за целта на това лице са учредени вещни права върху елементите на вътрешната техническа инфраструктура на парка. Въпреки това волята на компанията е предоставянето на комплексна услуга на инвеститорите, като целта, която сме си поставили, е на територията на всеки парк да функционира единната техническа инфраструктура, включващо най-малкото затворена електроразпределителна мрежа, затворена </w:t>
            </w:r>
            <w:proofErr w:type="spellStart"/>
            <w:r w:rsidRPr="005A3A36">
              <w:rPr>
                <w:rFonts w:ascii="Times New Roman" w:hAnsi="Times New Roman" w:cs="Times New Roman"/>
                <w:sz w:val="20"/>
                <w:szCs w:val="24"/>
              </w:rPr>
              <w:t>газоразпределителна</w:t>
            </w:r>
            <w:proofErr w:type="spellEnd"/>
            <w:r w:rsidRPr="005A3A36">
              <w:rPr>
                <w:rFonts w:ascii="Times New Roman" w:hAnsi="Times New Roman" w:cs="Times New Roman"/>
                <w:sz w:val="20"/>
                <w:szCs w:val="24"/>
              </w:rPr>
              <w:t xml:space="preserve"> мрежа и ВиК мрежа. </w:t>
            </w:r>
          </w:p>
          <w:p w14:paraId="7C75827B" w14:textId="74E2C30A" w:rsidR="008739A7" w:rsidRPr="00C47212" w:rsidRDefault="005A3A36" w:rsidP="00176193">
            <w:pPr>
              <w:tabs>
                <w:tab w:val="left" w:pos="492"/>
              </w:tabs>
              <w:autoSpaceDE w:val="0"/>
              <w:autoSpaceDN w:val="0"/>
              <w:adjustRightInd w:val="0"/>
              <w:spacing w:after="0" w:line="240" w:lineRule="auto"/>
              <w:jc w:val="both"/>
              <w:rPr>
                <w:rFonts w:ascii="Times New Roman" w:hAnsi="Times New Roman" w:cs="Times New Roman"/>
                <w:sz w:val="20"/>
                <w:szCs w:val="24"/>
              </w:rPr>
            </w:pPr>
            <w:r w:rsidRPr="005A3A36">
              <w:rPr>
                <w:rFonts w:ascii="Times New Roman" w:hAnsi="Times New Roman" w:cs="Times New Roman"/>
                <w:sz w:val="20"/>
                <w:szCs w:val="24"/>
              </w:rPr>
              <w:t xml:space="preserve">Водени от горното сме предприели действия за учредяване на ново дружество, което да изпълнява функциите на оператор на затворена </w:t>
            </w:r>
            <w:r w:rsidRPr="00B961C2">
              <w:rPr>
                <w:rFonts w:ascii="Times New Roman" w:hAnsi="Times New Roman" w:cs="Times New Roman"/>
                <w:sz w:val="20"/>
                <w:szCs w:val="24"/>
              </w:rPr>
              <w:t xml:space="preserve">електроразпределителна мрежа, на затворена </w:t>
            </w:r>
            <w:proofErr w:type="spellStart"/>
            <w:r w:rsidRPr="00B961C2">
              <w:rPr>
                <w:rFonts w:ascii="Times New Roman" w:hAnsi="Times New Roman" w:cs="Times New Roman"/>
                <w:sz w:val="20"/>
                <w:szCs w:val="24"/>
              </w:rPr>
              <w:t>газоразпределителна</w:t>
            </w:r>
            <w:proofErr w:type="spellEnd"/>
            <w:r w:rsidRPr="00B961C2">
              <w:rPr>
                <w:rFonts w:ascii="Times New Roman" w:hAnsi="Times New Roman" w:cs="Times New Roman"/>
                <w:sz w:val="20"/>
                <w:szCs w:val="24"/>
              </w:rPr>
              <w:t xml:space="preserve"> мрежа и оператор на ВиК мрежа за територията на всички паркове, собственост на </w:t>
            </w:r>
            <w:r w:rsidR="00176193" w:rsidRPr="00B961C2">
              <w:rPr>
                <w:rFonts w:ascii="Times New Roman" w:hAnsi="Times New Roman" w:cs="Times New Roman"/>
                <w:sz w:val="20"/>
                <w:szCs w:val="24"/>
              </w:rPr>
              <w:lastRenderedPageBreak/>
              <w:t>дружество „Х“</w:t>
            </w:r>
            <w:r w:rsidRPr="00B961C2">
              <w:rPr>
                <w:rFonts w:ascii="Times New Roman" w:hAnsi="Times New Roman" w:cs="Times New Roman"/>
                <w:sz w:val="20"/>
                <w:szCs w:val="24"/>
              </w:rPr>
              <w:t>. Собственикът на парка ще учреди ограничени вещни права върху елементите, необходими за изпълнение на тези дейности, като същевременно ще запази собствеността върху същите. Както бе посочено по-горе, допустим кандидат по програмата е собственикът/операторът на парка. Възможно ли е собственикът/операторът на парка да кандидатства за финансиране на инфраструктура, която ще се експлоатира от друго лице? Предоставянето на определен кръг от услуги на територията на парка ще бъде възложено на друг доставчик, но именно</w:t>
            </w:r>
            <w:r w:rsidRPr="005A3A36">
              <w:rPr>
                <w:rFonts w:ascii="Times New Roman" w:hAnsi="Times New Roman" w:cs="Times New Roman"/>
                <w:sz w:val="20"/>
                <w:szCs w:val="24"/>
              </w:rPr>
              <w:t xml:space="preserve"> собственикът/операторът на парка ще бъде отговорното лице за законосъобразното разходване на средствата, респективно за изпълнение на условията на Програмата. При избраната от </w:t>
            </w:r>
            <w:r w:rsidR="00176193">
              <w:rPr>
                <w:rFonts w:ascii="Times New Roman" w:hAnsi="Times New Roman" w:cs="Times New Roman"/>
                <w:sz w:val="20"/>
                <w:szCs w:val="24"/>
              </w:rPr>
              <w:t>дружество „Х“</w:t>
            </w:r>
            <w:r w:rsidRPr="005A3A36">
              <w:rPr>
                <w:rFonts w:ascii="Times New Roman" w:hAnsi="Times New Roman" w:cs="Times New Roman"/>
                <w:sz w:val="20"/>
                <w:szCs w:val="24"/>
              </w:rPr>
              <w:t xml:space="preserve"> концепция възможното решение е сключването на тристранно споразумение за партньорство, респективно на тристранен договор за присъединяване. Със същите подробно ще се регламентират правата и задълженията както на крайния получател, така и на лицето, което ще експлоатира съответните елементи на техническа инфраструктура.</w:t>
            </w:r>
          </w:p>
        </w:tc>
        <w:tc>
          <w:tcPr>
            <w:tcW w:w="8363" w:type="dxa"/>
            <w:shd w:val="clear" w:color="auto" w:fill="auto"/>
          </w:tcPr>
          <w:p w14:paraId="12A5AA14" w14:textId="6C14062C" w:rsidR="00FB1001" w:rsidRPr="00161E90" w:rsidRDefault="00FB1001" w:rsidP="00FB1001">
            <w:pPr>
              <w:jc w:val="both"/>
              <w:rPr>
                <w:rFonts w:ascii="Times New Roman" w:hAnsi="Times New Roman" w:cs="Times New Roman"/>
                <w:bCs/>
                <w:sz w:val="20"/>
                <w:szCs w:val="20"/>
                <w:lang w:val="en-US"/>
              </w:rPr>
            </w:pPr>
            <w:r w:rsidRPr="00FB1001">
              <w:rPr>
                <w:rFonts w:ascii="Times New Roman" w:hAnsi="Times New Roman" w:cs="Times New Roman"/>
                <w:bCs/>
                <w:sz w:val="20"/>
                <w:szCs w:val="20"/>
              </w:rPr>
              <w:lastRenderedPageBreak/>
              <w:t xml:space="preserve">По смисъла на </w:t>
            </w:r>
            <w:r w:rsidR="004A4060" w:rsidRPr="00FB1001">
              <w:rPr>
                <w:rFonts w:ascii="Times New Roman" w:hAnsi="Times New Roman" w:cs="Times New Roman"/>
                <w:bCs/>
                <w:sz w:val="20"/>
                <w:szCs w:val="20"/>
              </w:rPr>
              <w:t xml:space="preserve">чл. 9, ал. 1 от </w:t>
            </w:r>
            <w:r w:rsidRPr="00FB1001">
              <w:rPr>
                <w:rFonts w:ascii="Times New Roman" w:hAnsi="Times New Roman" w:cs="Times New Roman"/>
                <w:bCs/>
                <w:sz w:val="20"/>
                <w:szCs w:val="20"/>
              </w:rPr>
              <w:t>Закона за индустриалните паркове</w:t>
            </w:r>
            <w:r w:rsidR="004A4060">
              <w:rPr>
                <w:rFonts w:ascii="Times New Roman" w:hAnsi="Times New Roman" w:cs="Times New Roman"/>
                <w:bCs/>
                <w:sz w:val="20"/>
                <w:szCs w:val="20"/>
              </w:rPr>
              <w:t xml:space="preserve"> </w:t>
            </w:r>
            <w:r w:rsidR="004A4060">
              <w:rPr>
                <w:rFonts w:ascii="Times New Roman" w:hAnsi="Times New Roman" w:cs="Times New Roman"/>
                <w:bCs/>
                <w:sz w:val="20"/>
                <w:szCs w:val="20"/>
                <w:lang w:val="en-US"/>
              </w:rPr>
              <w:t>(</w:t>
            </w:r>
            <w:r w:rsidR="004A4060">
              <w:rPr>
                <w:rFonts w:ascii="Times New Roman" w:hAnsi="Times New Roman" w:cs="Times New Roman"/>
                <w:bCs/>
                <w:sz w:val="20"/>
                <w:szCs w:val="20"/>
              </w:rPr>
              <w:t>ЗИП</w:t>
            </w:r>
            <w:r w:rsidR="004A4060">
              <w:rPr>
                <w:rFonts w:ascii="Times New Roman" w:hAnsi="Times New Roman" w:cs="Times New Roman"/>
                <w:bCs/>
                <w:sz w:val="20"/>
                <w:szCs w:val="20"/>
                <w:lang w:val="en-US"/>
              </w:rPr>
              <w:t>)</w:t>
            </w:r>
            <w:r w:rsidR="004A4060">
              <w:rPr>
                <w:rFonts w:ascii="Times New Roman" w:hAnsi="Times New Roman" w:cs="Times New Roman"/>
                <w:bCs/>
                <w:sz w:val="20"/>
                <w:szCs w:val="20"/>
              </w:rPr>
              <w:t xml:space="preserve">, </w:t>
            </w:r>
            <w:r w:rsidRPr="00FB1001">
              <w:rPr>
                <w:rFonts w:ascii="Times New Roman" w:hAnsi="Times New Roman" w:cs="Times New Roman"/>
                <w:b/>
                <w:bCs/>
                <w:sz w:val="20"/>
                <w:szCs w:val="20"/>
              </w:rPr>
              <w:t>оператор на индустриален парк е</w:t>
            </w:r>
            <w:r w:rsidRPr="00FB1001">
              <w:rPr>
                <w:rFonts w:ascii="Times New Roman" w:hAnsi="Times New Roman" w:cs="Times New Roman"/>
                <w:bCs/>
                <w:sz w:val="20"/>
                <w:szCs w:val="20"/>
              </w:rPr>
              <w:t xml:space="preserve"> </w:t>
            </w:r>
            <w:r w:rsidRPr="00FB1001">
              <w:rPr>
                <w:rFonts w:ascii="Times New Roman" w:hAnsi="Times New Roman" w:cs="Times New Roman"/>
                <w:b/>
                <w:bCs/>
                <w:sz w:val="20"/>
                <w:szCs w:val="20"/>
              </w:rPr>
              <w:t xml:space="preserve">лице, което извършва дейностите по експлоатация на индустриалния парк. </w:t>
            </w:r>
            <w:r w:rsidR="00161E90" w:rsidRPr="00161E90">
              <w:rPr>
                <w:rFonts w:ascii="Times New Roman" w:hAnsi="Times New Roman" w:cs="Times New Roman"/>
                <w:bCs/>
                <w:sz w:val="20"/>
                <w:szCs w:val="20"/>
              </w:rPr>
              <w:t xml:space="preserve">За целите на настоящата процедура, същото определение е приложимо и по отношение на операторите на индустриални зони. </w:t>
            </w:r>
          </w:p>
          <w:p w14:paraId="787A8A3E" w14:textId="77777777" w:rsidR="00FB1001" w:rsidRPr="004C4C29" w:rsidRDefault="00FB1001" w:rsidP="00FB1001">
            <w:pPr>
              <w:jc w:val="both"/>
              <w:rPr>
                <w:rFonts w:ascii="Times New Roman" w:hAnsi="Times New Roman" w:cs="Times New Roman"/>
                <w:b/>
                <w:bCs/>
                <w:sz w:val="20"/>
                <w:szCs w:val="20"/>
              </w:rPr>
            </w:pPr>
            <w:r w:rsidRPr="004C4C29">
              <w:rPr>
                <w:rFonts w:ascii="Times New Roman" w:hAnsi="Times New Roman" w:cs="Times New Roman"/>
                <w:b/>
                <w:bCs/>
                <w:sz w:val="20"/>
                <w:szCs w:val="20"/>
              </w:rPr>
              <w:t xml:space="preserve">Допустим кандидат по настоящата процедура се явява именно операторът на индустриалния парк, който следва да отговаря на изискванията, посочени в т. 6 от Условията за кандидатстване. </w:t>
            </w:r>
          </w:p>
          <w:p w14:paraId="10166995" w14:textId="77777777" w:rsidR="00FB1001" w:rsidRPr="00FB1001" w:rsidRDefault="00FB1001" w:rsidP="00FB1001">
            <w:pPr>
              <w:jc w:val="both"/>
              <w:rPr>
                <w:rFonts w:ascii="Times New Roman" w:hAnsi="Times New Roman" w:cs="Times New Roman"/>
                <w:bCs/>
                <w:sz w:val="20"/>
                <w:szCs w:val="20"/>
              </w:rPr>
            </w:pPr>
            <w:r w:rsidRPr="00FB1001">
              <w:rPr>
                <w:rFonts w:ascii="Times New Roman" w:hAnsi="Times New Roman" w:cs="Times New Roman"/>
                <w:bCs/>
                <w:sz w:val="20"/>
                <w:szCs w:val="20"/>
              </w:rPr>
              <w:t>Оператор/и на един или няколко елемента на техническа инфраструктура на територията на парка по смисъла на специален/ни закон/и, не се явява оператор на индустриален парк съгласно ЗИП.</w:t>
            </w:r>
          </w:p>
          <w:p w14:paraId="2EF0BD61" w14:textId="19645F62" w:rsidR="00FB1001" w:rsidRPr="00336A9A" w:rsidRDefault="00FB1001" w:rsidP="00FB1001">
            <w:pPr>
              <w:jc w:val="both"/>
              <w:rPr>
                <w:rFonts w:ascii="Times New Roman" w:hAnsi="Times New Roman" w:cs="Times New Roman"/>
                <w:bCs/>
                <w:sz w:val="20"/>
                <w:szCs w:val="20"/>
              </w:rPr>
            </w:pPr>
            <w:r w:rsidRPr="00336A9A">
              <w:rPr>
                <w:rFonts w:ascii="Times New Roman" w:hAnsi="Times New Roman" w:cs="Times New Roman"/>
                <w:bCs/>
                <w:sz w:val="20"/>
                <w:szCs w:val="20"/>
              </w:rPr>
              <w:t xml:space="preserve">В допълнение следва да имате предвид, че на етап оценка, съгласно критерий </w:t>
            </w:r>
            <w:r w:rsidR="00C048A4" w:rsidRPr="00336A9A">
              <w:rPr>
                <w:rFonts w:ascii="Times New Roman" w:hAnsi="Times New Roman" w:cs="Times New Roman"/>
                <w:bCs/>
                <w:sz w:val="20"/>
                <w:szCs w:val="20"/>
              </w:rPr>
              <w:t xml:space="preserve">№ </w:t>
            </w:r>
            <w:r w:rsidRPr="00336A9A">
              <w:rPr>
                <w:rFonts w:ascii="Times New Roman" w:hAnsi="Times New Roman" w:cs="Times New Roman"/>
                <w:bCs/>
                <w:sz w:val="20"/>
                <w:szCs w:val="20"/>
              </w:rPr>
              <w:t xml:space="preserve">13 от  Приложение </w:t>
            </w:r>
            <w:r w:rsidR="00C048A4" w:rsidRPr="00336A9A">
              <w:rPr>
                <w:rFonts w:ascii="Times New Roman" w:hAnsi="Times New Roman" w:cs="Times New Roman"/>
                <w:bCs/>
                <w:sz w:val="20"/>
                <w:szCs w:val="20"/>
              </w:rPr>
              <w:t xml:space="preserve">№ </w:t>
            </w:r>
            <w:r w:rsidRPr="00336A9A">
              <w:rPr>
                <w:rFonts w:ascii="Times New Roman" w:hAnsi="Times New Roman" w:cs="Times New Roman"/>
                <w:bCs/>
                <w:sz w:val="20"/>
                <w:szCs w:val="20"/>
              </w:rPr>
              <w:t>18</w:t>
            </w:r>
            <w:r w:rsidR="00C048A4" w:rsidRPr="00336A9A">
              <w:rPr>
                <w:rFonts w:ascii="Times New Roman" w:hAnsi="Times New Roman" w:cs="Times New Roman"/>
                <w:bCs/>
                <w:sz w:val="20"/>
                <w:szCs w:val="20"/>
              </w:rPr>
              <w:t xml:space="preserve"> „Критерии и методология з</w:t>
            </w:r>
            <w:r w:rsidRPr="00336A9A">
              <w:rPr>
                <w:rFonts w:ascii="Times New Roman" w:hAnsi="Times New Roman" w:cs="Times New Roman"/>
                <w:bCs/>
                <w:sz w:val="20"/>
                <w:szCs w:val="20"/>
              </w:rPr>
              <w:t>а оценка на предложения на крайни получатели за изпълнение на инвестиции по процедура за подбор</w:t>
            </w:r>
            <w:r w:rsidR="00AF00CA" w:rsidRPr="00336A9A">
              <w:rPr>
                <w:rFonts w:ascii="Times New Roman" w:hAnsi="Times New Roman" w:cs="Times New Roman"/>
                <w:bCs/>
                <w:sz w:val="20"/>
                <w:szCs w:val="20"/>
              </w:rPr>
              <w:t xml:space="preserve"> </w:t>
            </w:r>
            <w:r w:rsidRPr="00336A9A">
              <w:rPr>
                <w:rFonts w:ascii="Times New Roman" w:hAnsi="Times New Roman" w:cs="Times New Roman"/>
                <w:bCs/>
                <w:sz w:val="20"/>
                <w:szCs w:val="20"/>
              </w:rPr>
              <w:t>BG-RRP-3.007 „Програма за публична подкрепа за развитието на индустриални райони, паркове и подобни територии и за привличане на инвестиции („</w:t>
            </w:r>
            <w:proofErr w:type="spellStart"/>
            <w:r w:rsidRPr="00336A9A">
              <w:rPr>
                <w:rFonts w:ascii="Times New Roman" w:hAnsi="Times New Roman" w:cs="Times New Roman"/>
                <w:bCs/>
                <w:sz w:val="20"/>
                <w:szCs w:val="20"/>
              </w:rPr>
              <w:t>AttractInvestBG</w:t>
            </w:r>
            <w:proofErr w:type="spellEnd"/>
            <w:r w:rsidRPr="00336A9A">
              <w:rPr>
                <w:rFonts w:ascii="Times New Roman" w:hAnsi="Times New Roman" w:cs="Times New Roman"/>
                <w:bCs/>
                <w:sz w:val="20"/>
                <w:szCs w:val="20"/>
              </w:rPr>
              <w:t xml:space="preserve">“)“,  </w:t>
            </w:r>
            <w:r w:rsidR="006E0AE0">
              <w:rPr>
                <w:rFonts w:ascii="Times New Roman" w:hAnsi="Times New Roman" w:cs="Times New Roman"/>
                <w:bCs/>
                <w:sz w:val="20"/>
                <w:szCs w:val="20"/>
              </w:rPr>
              <w:t xml:space="preserve">раздел </w:t>
            </w:r>
            <w:r w:rsidRPr="00336A9A">
              <w:rPr>
                <w:rFonts w:ascii="Times New Roman" w:hAnsi="Times New Roman" w:cs="Times New Roman"/>
                <w:bCs/>
                <w:sz w:val="20"/>
                <w:szCs w:val="20"/>
                <w:lang w:val="en-US"/>
              </w:rPr>
              <w:t>I.</w:t>
            </w:r>
            <w:r w:rsidR="00222A0B" w:rsidRPr="00336A9A">
              <w:rPr>
                <w:rFonts w:ascii="Times New Roman" w:hAnsi="Times New Roman" w:cs="Times New Roman"/>
                <w:bCs/>
                <w:sz w:val="20"/>
                <w:szCs w:val="20"/>
              </w:rPr>
              <w:t xml:space="preserve"> </w:t>
            </w:r>
            <w:r w:rsidR="006E0AE0">
              <w:rPr>
                <w:rFonts w:ascii="Times New Roman" w:hAnsi="Times New Roman" w:cs="Times New Roman"/>
                <w:bCs/>
                <w:sz w:val="20"/>
                <w:szCs w:val="20"/>
              </w:rPr>
              <w:t>„</w:t>
            </w:r>
            <w:r w:rsidRPr="00336A9A">
              <w:rPr>
                <w:rFonts w:ascii="Times New Roman" w:hAnsi="Times New Roman" w:cs="Times New Roman"/>
                <w:bCs/>
                <w:sz w:val="20"/>
                <w:szCs w:val="20"/>
              </w:rPr>
              <w:t>Критерии за оценка на административно съответствие и допустимост</w:t>
            </w:r>
            <w:r w:rsidR="006E0AE0">
              <w:rPr>
                <w:rFonts w:ascii="Times New Roman" w:hAnsi="Times New Roman" w:cs="Times New Roman"/>
                <w:bCs/>
                <w:sz w:val="20"/>
                <w:szCs w:val="20"/>
              </w:rPr>
              <w:t>“</w:t>
            </w:r>
            <w:r w:rsidRPr="00336A9A">
              <w:rPr>
                <w:rFonts w:ascii="Times New Roman" w:hAnsi="Times New Roman" w:cs="Times New Roman"/>
                <w:bCs/>
                <w:sz w:val="20"/>
                <w:szCs w:val="20"/>
              </w:rPr>
              <w:t>,</w:t>
            </w:r>
            <w:r w:rsidR="006E0AE0">
              <w:rPr>
                <w:rFonts w:ascii="Times New Roman" w:hAnsi="Times New Roman" w:cs="Times New Roman"/>
                <w:bCs/>
                <w:sz w:val="20"/>
                <w:szCs w:val="20"/>
              </w:rPr>
              <w:t xml:space="preserve"> т.</w:t>
            </w:r>
            <w:r w:rsidRPr="00336A9A">
              <w:rPr>
                <w:rFonts w:ascii="Times New Roman" w:hAnsi="Times New Roman" w:cs="Times New Roman"/>
                <w:bCs/>
                <w:sz w:val="20"/>
                <w:szCs w:val="20"/>
              </w:rPr>
              <w:t xml:space="preserve"> </w:t>
            </w:r>
            <w:r w:rsidRPr="00336A9A">
              <w:rPr>
                <w:rFonts w:ascii="Times New Roman" w:hAnsi="Times New Roman" w:cs="Times New Roman"/>
                <w:bCs/>
                <w:sz w:val="20"/>
                <w:szCs w:val="20"/>
                <w:lang w:val="en-US"/>
              </w:rPr>
              <w:t xml:space="preserve">1. </w:t>
            </w:r>
            <w:r w:rsidR="006E0AE0">
              <w:rPr>
                <w:rFonts w:ascii="Times New Roman" w:hAnsi="Times New Roman" w:cs="Times New Roman"/>
                <w:bCs/>
                <w:sz w:val="20"/>
                <w:szCs w:val="20"/>
              </w:rPr>
              <w:t>„</w:t>
            </w:r>
            <w:r w:rsidRPr="00336A9A">
              <w:rPr>
                <w:rFonts w:ascii="Times New Roman" w:hAnsi="Times New Roman" w:cs="Times New Roman"/>
                <w:bCs/>
                <w:sz w:val="20"/>
                <w:szCs w:val="20"/>
              </w:rPr>
              <w:t xml:space="preserve">Критерии за административното съответствие на предложенията за изпълнение на </w:t>
            </w:r>
            <w:proofErr w:type="gramStart"/>
            <w:r w:rsidRPr="00336A9A">
              <w:rPr>
                <w:rFonts w:ascii="Times New Roman" w:hAnsi="Times New Roman" w:cs="Times New Roman"/>
                <w:bCs/>
                <w:sz w:val="20"/>
                <w:szCs w:val="20"/>
              </w:rPr>
              <w:t>инвестиция</w:t>
            </w:r>
            <w:r w:rsidR="006E0AE0">
              <w:rPr>
                <w:rFonts w:ascii="Times New Roman" w:hAnsi="Times New Roman" w:cs="Times New Roman"/>
                <w:bCs/>
                <w:sz w:val="20"/>
                <w:szCs w:val="20"/>
              </w:rPr>
              <w:t>“</w:t>
            </w:r>
            <w:proofErr w:type="gramEnd"/>
            <w:r w:rsidR="006E0AE0">
              <w:rPr>
                <w:rFonts w:ascii="Times New Roman" w:hAnsi="Times New Roman" w:cs="Times New Roman"/>
                <w:bCs/>
                <w:sz w:val="20"/>
                <w:szCs w:val="20"/>
              </w:rPr>
              <w:t>,</w:t>
            </w:r>
            <w:r w:rsidRPr="00336A9A">
              <w:rPr>
                <w:rFonts w:ascii="Times New Roman" w:hAnsi="Times New Roman" w:cs="Times New Roman"/>
                <w:bCs/>
                <w:sz w:val="20"/>
                <w:szCs w:val="20"/>
                <w:lang w:val="en-US"/>
              </w:rPr>
              <w:t xml:space="preserve"> </w:t>
            </w:r>
            <w:r w:rsidR="006E0AE0">
              <w:rPr>
                <w:rFonts w:ascii="Times New Roman" w:hAnsi="Times New Roman" w:cs="Times New Roman"/>
                <w:bCs/>
                <w:sz w:val="20"/>
                <w:szCs w:val="20"/>
              </w:rPr>
              <w:t>к</w:t>
            </w:r>
            <w:r w:rsidRPr="00336A9A">
              <w:rPr>
                <w:rFonts w:ascii="Times New Roman" w:hAnsi="Times New Roman" w:cs="Times New Roman"/>
                <w:bCs/>
                <w:sz w:val="20"/>
                <w:szCs w:val="20"/>
              </w:rPr>
              <w:t xml:space="preserve">андидатът – оператор, в случай, че не е собственик, следва да представи Договор за експлоатация между собственика и оператора, с реквизитите по чл. </w:t>
            </w:r>
            <w:r w:rsidRPr="00336A9A">
              <w:rPr>
                <w:rFonts w:ascii="Times New Roman" w:hAnsi="Times New Roman" w:cs="Times New Roman"/>
                <w:bCs/>
                <w:sz w:val="20"/>
                <w:szCs w:val="20"/>
                <w:lang w:val="en-US"/>
              </w:rPr>
              <w:t xml:space="preserve">28 </w:t>
            </w:r>
            <w:r w:rsidRPr="00336A9A">
              <w:rPr>
                <w:rFonts w:ascii="Times New Roman" w:hAnsi="Times New Roman" w:cs="Times New Roman"/>
                <w:bCs/>
                <w:sz w:val="20"/>
                <w:szCs w:val="20"/>
              </w:rPr>
              <w:t>и чл.</w:t>
            </w:r>
            <w:r w:rsidRPr="00336A9A">
              <w:rPr>
                <w:rFonts w:ascii="Times New Roman" w:hAnsi="Times New Roman" w:cs="Times New Roman"/>
                <w:bCs/>
                <w:sz w:val="20"/>
                <w:szCs w:val="20"/>
                <w:lang w:val="pl-PL"/>
              </w:rPr>
              <w:t xml:space="preserve"> 35, </w:t>
            </w:r>
            <w:r w:rsidRPr="00336A9A">
              <w:rPr>
                <w:rFonts w:ascii="Times New Roman" w:hAnsi="Times New Roman" w:cs="Times New Roman"/>
                <w:bCs/>
                <w:sz w:val="20"/>
                <w:szCs w:val="20"/>
              </w:rPr>
              <w:t xml:space="preserve">ал. 1 и </w:t>
            </w:r>
            <w:proofErr w:type="spellStart"/>
            <w:r w:rsidRPr="00336A9A">
              <w:rPr>
                <w:rFonts w:ascii="Times New Roman" w:hAnsi="Times New Roman" w:cs="Times New Roman"/>
                <w:bCs/>
                <w:sz w:val="20"/>
                <w:szCs w:val="20"/>
                <w:lang w:val="pl-PL"/>
              </w:rPr>
              <w:t>ал</w:t>
            </w:r>
            <w:proofErr w:type="spellEnd"/>
            <w:r w:rsidRPr="00336A9A">
              <w:rPr>
                <w:rFonts w:ascii="Times New Roman" w:hAnsi="Times New Roman" w:cs="Times New Roman"/>
                <w:bCs/>
                <w:sz w:val="20"/>
                <w:szCs w:val="20"/>
                <w:lang w:val="pl-PL"/>
              </w:rPr>
              <w:t>.</w:t>
            </w:r>
            <w:r w:rsidRPr="00336A9A">
              <w:rPr>
                <w:rFonts w:ascii="Times New Roman" w:hAnsi="Times New Roman" w:cs="Times New Roman"/>
                <w:bCs/>
                <w:sz w:val="20"/>
                <w:szCs w:val="20"/>
              </w:rPr>
              <w:t xml:space="preserve"> </w:t>
            </w:r>
            <w:r w:rsidRPr="00336A9A">
              <w:rPr>
                <w:rFonts w:ascii="Times New Roman" w:hAnsi="Times New Roman" w:cs="Times New Roman"/>
                <w:bCs/>
                <w:sz w:val="20"/>
                <w:szCs w:val="20"/>
                <w:lang w:val="pl-PL"/>
              </w:rPr>
              <w:t>2, т.</w:t>
            </w:r>
            <w:r w:rsidRPr="00336A9A">
              <w:rPr>
                <w:rFonts w:ascii="Times New Roman" w:hAnsi="Times New Roman" w:cs="Times New Roman"/>
                <w:bCs/>
                <w:sz w:val="20"/>
                <w:szCs w:val="20"/>
              </w:rPr>
              <w:t xml:space="preserve"> </w:t>
            </w:r>
            <w:r w:rsidRPr="00336A9A">
              <w:rPr>
                <w:rFonts w:ascii="Times New Roman" w:hAnsi="Times New Roman" w:cs="Times New Roman"/>
                <w:bCs/>
                <w:sz w:val="20"/>
                <w:szCs w:val="20"/>
                <w:lang w:val="pl-PL"/>
              </w:rPr>
              <w:t>1</w:t>
            </w:r>
            <w:r w:rsidRPr="00336A9A">
              <w:rPr>
                <w:rFonts w:ascii="Times New Roman" w:hAnsi="Times New Roman" w:cs="Times New Roman"/>
                <w:bCs/>
                <w:sz w:val="20"/>
                <w:szCs w:val="20"/>
              </w:rPr>
              <w:t>,</w:t>
            </w:r>
            <w:r w:rsidRPr="00336A9A">
              <w:rPr>
                <w:rFonts w:ascii="Times New Roman" w:hAnsi="Times New Roman" w:cs="Times New Roman"/>
                <w:bCs/>
                <w:sz w:val="20"/>
                <w:szCs w:val="20"/>
                <w:lang w:val="pl-PL"/>
              </w:rPr>
              <w:t xml:space="preserve"> </w:t>
            </w:r>
            <w:r w:rsidRPr="00336A9A">
              <w:rPr>
                <w:rFonts w:ascii="Times New Roman" w:hAnsi="Times New Roman" w:cs="Times New Roman"/>
                <w:bCs/>
                <w:sz w:val="20"/>
                <w:szCs w:val="20"/>
              </w:rPr>
              <w:t xml:space="preserve">т. 2, </w:t>
            </w:r>
            <w:r w:rsidRPr="00336A9A">
              <w:rPr>
                <w:rFonts w:ascii="Times New Roman" w:hAnsi="Times New Roman" w:cs="Times New Roman"/>
                <w:bCs/>
                <w:sz w:val="20"/>
                <w:szCs w:val="20"/>
                <w:lang w:val="pl-PL"/>
              </w:rPr>
              <w:t>т.</w:t>
            </w:r>
            <w:r w:rsidRPr="00336A9A">
              <w:rPr>
                <w:rFonts w:ascii="Times New Roman" w:hAnsi="Times New Roman" w:cs="Times New Roman"/>
                <w:bCs/>
                <w:sz w:val="20"/>
                <w:szCs w:val="20"/>
              </w:rPr>
              <w:t xml:space="preserve"> </w:t>
            </w:r>
            <w:r w:rsidRPr="00336A9A">
              <w:rPr>
                <w:rFonts w:ascii="Times New Roman" w:hAnsi="Times New Roman" w:cs="Times New Roman"/>
                <w:bCs/>
                <w:sz w:val="20"/>
                <w:szCs w:val="20"/>
                <w:lang w:val="pl-PL"/>
              </w:rPr>
              <w:t>3</w:t>
            </w:r>
            <w:r w:rsidRPr="00336A9A">
              <w:rPr>
                <w:rFonts w:ascii="Times New Roman" w:hAnsi="Times New Roman" w:cs="Times New Roman"/>
                <w:bCs/>
                <w:sz w:val="20"/>
                <w:szCs w:val="20"/>
              </w:rPr>
              <w:t xml:space="preserve"> и т. 5 от ЗИП, подписан, сканиран и прикачен в ИС на МВУ - ИСУН2020, даващ правото на оператора да осигурява организационните, устройствените и техническите условия за създаването, изграждането, функционирането и развитието на индустриалния парк/зона по реда на Закона за индустриалните паркове.</w:t>
            </w:r>
          </w:p>
          <w:p w14:paraId="649DEC9B" w14:textId="733C1982" w:rsidR="00FB1001" w:rsidRPr="00336A9A" w:rsidRDefault="00FB1001" w:rsidP="00FB1001">
            <w:pPr>
              <w:jc w:val="both"/>
              <w:rPr>
                <w:rFonts w:ascii="Times New Roman" w:hAnsi="Times New Roman" w:cs="Times New Roman"/>
                <w:bCs/>
                <w:sz w:val="20"/>
                <w:szCs w:val="20"/>
              </w:rPr>
            </w:pPr>
            <w:r w:rsidRPr="00336A9A">
              <w:rPr>
                <w:rFonts w:ascii="Times New Roman" w:hAnsi="Times New Roman" w:cs="Times New Roman"/>
                <w:bCs/>
                <w:sz w:val="20"/>
                <w:szCs w:val="20"/>
              </w:rPr>
              <w:t xml:space="preserve">В изпълнение на  Критерий </w:t>
            </w:r>
            <w:r w:rsidR="00133223">
              <w:rPr>
                <w:rFonts w:ascii="Times New Roman" w:hAnsi="Times New Roman" w:cs="Times New Roman"/>
                <w:bCs/>
                <w:sz w:val="20"/>
                <w:szCs w:val="20"/>
              </w:rPr>
              <w:t xml:space="preserve">№ </w:t>
            </w:r>
            <w:r w:rsidRPr="00336A9A">
              <w:rPr>
                <w:rFonts w:ascii="Times New Roman" w:hAnsi="Times New Roman" w:cs="Times New Roman"/>
                <w:bCs/>
                <w:sz w:val="20"/>
                <w:szCs w:val="20"/>
              </w:rPr>
              <w:t>20</w:t>
            </w:r>
            <w:r w:rsidR="00133223">
              <w:rPr>
                <w:rFonts w:ascii="Times New Roman" w:hAnsi="Times New Roman" w:cs="Times New Roman"/>
                <w:bCs/>
                <w:sz w:val="20"/>
                <w:szCs w:val="20"/>
              </w:rPr>
              <w:t xml:space="preserve"> от цитираното </w:t>
            </w:r>
            <w:r w:rsidRPr="00336A9A">
              <w:rPr>
                <w:rFonts w:ascii="Times New Roman" w:hAnsi="Times New Roman" w:cs="Times New Roman"/>
                <w:bCs/>
                <w:sz w:val="20"/>
                <w:szCs w:val="20"/>
              </w:rPr>
              <w:t xml:space="preserve">Приложение </w:t>
            </w:r>
            <w:r w:rsidR="00133223">
              <w:rPr>
                <w:rFonts w:ascii="Times New Roman" w:hAnsi="Times New Roman" w:cs="Times New Roman"/>
                <w:bCs/>
                <w:sz w:val="20"/>
                <w:szCs w:val="20"/>
              </w:rPr>
              <w:t>№ 18 от Условията з</w:t>
            </w:r>
            <w:r w:rsidR="00B63AE7">
              <w:rPr>
                <w:rFonts w:ascii="Times New Roman" w:hAnsi="Times New Roman" w:cs="Times New Roman"/>
                <w:bCs/>
                <w:sz w:val="20"/>
                <w:szCs w:val="20"/>
              </w:rPr>
              <w:t>а кан</w:t>
            </w:r>
            <w:r w:rsidR="00133223">
              <w:rPr>
                <w:rFonts w:ascii="Times New Roman" w:hAnsi="Times New Roman" w:cs="Times New Roman"/>
                <w:bCs/>
                <w:sz w:val="20"/>
                <w:szCs w:val="20"/>
              </w:rPr>
              <w:t>д</w:t>
            </w:r>
            <w:r w:rsidR="00B63AE7">
              <w:rPr>
                <w:rFonts w:ascii="Times New Roman" w:hAnsi="Times New Roman" w:cs="Times New Roman"/>
                <w:bCs/>
                <w:sz w:val="20"/>
                <w:szCs w:val="20"/>
              </w:rPr>
              <w:t>ид</w:t>
            </w:r>
            <w:r w:rsidR="00133223">
              <w:rPr>
                <w:rFonts w:ascii="Times New Roman" w:hAnsi="Times New Roman" w:cs="Times New Roman"/>
                <w:bCs/>
                <w:sz w:val="20"/>
                <w:szCs w:val="20"/>
              </w:rPr>
              <w:t xml:space="preserve">атстване </w:t>
            </w:r>
            <w:r w:rsidR="00B63AE7">
              <w:rPr>
                <w:rFonts w:ascii="Times New Roman" w:hAnsi="Times New Roman" w:cs="Times New Roman"/>
                <w:bCs/>
                <w:sz w:val="20"/>
                <w:szCs w:val="20"/>
                <w:lang w:val="en-US"/>
              </w:rPr>
              <w:t>(</w:t>
            </w:r>
            <w:r w:rsidR="00B63AE7">
              <w:rPr>
                <w:rFonts w:ascii="Times New Roman" w:hAnsi="Times New Roman" w:cs="Times New Roman"/>
                <w:bCs/>
                <w:sz w:val="20"/>
                <w:szCs w:val="20"/>
              </w:rPr>
              <w:t>УК</w:t>
            </w:r>
            <w:r w:rsidR="00B63AE7">
              <w:rPr>
                <w:rFonts w:ascii="Times New Roman" w:hAnsi="Times New Roman" w:cs="Times New Roman"/>
                <w:bCs/>
                <w:sz w:val="20"/>
                <w:szCs w:val="20"/>
                <w:lang w:val="en-US"/>
              </w:rPr>
              <w:t xml:space="preserve">) </w:t>
            </w:r>
            <w:r w:rsidR="00133223">
              <w:rPr>
                <w:rFonts w:ascii="Times New Roman" w:hAnsi="Times New Roman" w:cs="Times New Roman"/>
                <w:bCs/>
                <w:sz w:val="20"/>
                <w:szCs w:val="20"/>
              </w:rPr>
              <w:t>и в случай, че операторът е и собственик на парка,</w:t>
            </w:r>
            <w:r w:rsidRPr="00336A9A">
              <w:rPr>
                <w:rFonts w:ascii="Times New Roman" w:hAnsi="Times New Roman" w:cs="Times New Roman"/>
                <w:bCs/>
                <w:sz w:val="20"/>
                <w:szCs w:val="20"/>
              </w:rPr>
              <w:t xml:space="preserve"> същият е необходимо да  представи  документ/и за собственост и актуална/а скица/и на поземлени </w:t>
            </w:r>
            <w:r w:rsidR="00133223">
              <w:rPr>
                <w:rFonts w:ascii="Times New Roman" w:hAnsi="Times New Roman" w:cs="Times New Roman"/>
                <w:bCs/>
                <w:sz w:val="20"/>
                <w:szCs w:val="20"/>
              </w:rPr>
              <w:t>имот/и, удостоверяващи, че собственикът</w:t>
            </w:r>
            <w:r w:rsidRPr="00336A9A">
              <w:rPr>
                <w:rFonts w:ascii="Times New Roman" w:hAnsi="Times New Roman" w:cs="Times New Roman"/>
                <w:bCs/>
                <w:sz w:val="20"/>
                <w:szCs w:val="20"/>
              </w:rPr>
              <w:t xml:space="preserve"> на индустриалния парк/зона е собственик на  имота/те, </w:t>
            </w:r>
            <w:r w:rsidRPr="00336A9A">
              <w:rPr>
                <w:rFonts w:ascii="Times New Roman" w:hAnsi="Times New Roman" w:cs="Times New Roman"/>
                <w:bCs/>
                <w:sz w:val="20"/>
                <w:szCs w:val="20"/>
              </w:rPr>
              <w:lastRenderedPageBreak/>
              <w:t xml:space="preserve">съставляващ/и територията на индустриалния </w:t>
            </w:r>
            <w:r w:rsidR="00133223">
              <w:rPr>
                <w:rFonts w:ascii="Times New Roman" w:hAnsi="Times New Roman" w:cs="Times New Roman"/>
                <w:bCs/>
                <w:sz w:val="20"/>
                <w:szCs w:val="20"/>
              </w:rPr>
              <w:t>парк/з</w:t>
            </w:r>
            <w:r w:rsidRPr="00336A9A">
              <w:rPr>
                <w:rFonts w:ascii="Times New Roman" w:hAnsi="Times New Roman" w:cs="Times New Roman"/>
                <w:bCs/>
                <w:sz w:val="20"/>
                <w:szCs w:val="20"/>
              </w:rPr>
              <w:t xml:space="preserve">она, с изключение на случаите по </w:t>
            </w:r>
            <w:proofErr w:type="spellStart"/>
            <w:r w:rsidRPr="00336A9A">
              <w:rPr>
                <w:rFonts w:ascii="Times New Roman" w:hAnsi="Times New Roman" w:cs="Times New Roman"/>
                <w:bCs/>
                <w:sz w:val="20"/>
                <w:szCs w:val="20"/>
              </w:rPr>
              <w:t>пар</w:t>
            </w:r>
            <w:proofErr w:type="spellEnd"/>
            <w:r w:rsidRPr="00336A9A">
              <w:rPr>
                <w:rFonts w:ascii="Times New Roman" w:hAnsi="Times New Roman" w:cs="Times New Roman"/>
                <w:bCs/>
                <w:sz w:val="20"/>
                <w:szCs w:val="20"/>
              </w:rPr>
              <w:t>. 4, ал. 2, т.</w:t>
            </w:r>
            <w:r w:rsidR="00133223">
              <w:rPr>
                <w:rFonts w:ascii="Times New Roman" w:hAnsi="Times New Roman" w:cs="Times New Roman"/>
                <w:bCs/>
                <w:sz w:val="20"/>
                <w:szCs w:val="20"/>
              </w:rPr>
              <w:t xml:space="preserve"> </w:t>
            </w:r>
            <w:r w:rsidRPr="00336A9A">
              <w:rPr>
                <w:rFonts w:ascii="Times New Roman" w:hAnsi="Times New Roman" w:cs="Times New Roman"/>
                <w:bCs/>
                <w:sz w:val="20"/>
                <w:szCs w:val="20"/>
              </w:rPr>
              <w:t>2 от ПРЗ на ЗИП.</w:t>
            </w:r>
          </w:p>
          <w:p w14:paraId="198AE342" w14:textId="45731887" w:rsidR="00FB1001" w:rsidRPr="00336A9A" w:rsidRDefault="00FB1001" w:rsidP="00FB1001">
            <w:pPr>
              <w:jc w:val="both"/>
              <w:rPr>
                <w:rFonts w:ascii="Times New Roman" w:hAnsi="Times New Roman" w:cs="Times New Roman"/>
                <w:bCs/>
                <w:sz w:val="20"/>
                <w:szCs w:val="20"/>
              </w:rPr>
            </w:pPr>
            <w:r w:rsidRPr="00336A9A">
              <w:rPr>
                <w:rFonts w:ascii="Times New Roman" w:hAnsi="Times New Roman" w:cs="Times New Roman"/>
                <w:bCs/>
                <w:sz w:val="20"/>
                <w:szCs w:val="20"/>
              </w:rPr>
              <w:t>Представянето на въпросните документи е необходимо</w:t>
            </w:r>
            <w:r w:rsidR="00036AC1">
              <w:rPr>
                <w:rFonts w:ascii="Times New Roman" w:hAnsi="Times New Roman" w:cs="Times New Roman"/>
                <w:bCs/>
                <w:sz w:val="20"/>
                <w:szCs w:val="20"/>
              </w:rPr>
              <w:t>,</w:t>
            </w:r>
            <w:r w:rsidRPr="00336A9A">
              <w:rPr>
                <w:rFonts w:ascii="Times New Roman" w:hAnsi="Times New Roman" w:cs="Times New Roman"/>
                <w:bCs/>
                <w:sz w:val="20"/>
                <w:szCs w:val="20"/>
              </w:rPr>
              <w:t xml:space="preserve"> за да бъде доказано</w:t>
            </w:r>
            <w:r w:rsidR="00BB2425">
              <w:rPr>
                <w:rFonts w:ascii="Times New Roman" w:hAnsi="Times New Roman" w:cs="Times New Roman"/>
                <w:bCs/>
                <w:sz w:val="20"/>
                <w:szCs w:val="20"/>
              </w:rPr>
              <w:t>,</w:t>
            </w:r>
            <w:r w:rsidRPr="00336A9A">
              <w:rPr>
                <w:rFonts w:ascii="Times New Roman" w:hAnsi="Times New Roman" w:cs="Times New Roman"/>
                <w:bCs/>
                <w:sz w:val="20"/>
                <w:szCs w:val="20"/>
              </w:rPr>
              <w:t xml:space="preserve"> на етап оценка</w:t>
            </w:r>
            <w:r w:rsidR="00036AC1">
              <w:rPr>
                <w:rFonts w:ascii="Times New Roman" w:hAnsi="Times New Roman" w:cs="Times New Roman"/>
                <w:bCs/>
                <w:sz w:val="20"/>
                <w:szCs w:val="20"/>
              </w:rPr>
              <w:t xml:space="preserve"> на постъпилите предложения за изпълнение на инвестиции</w:t>
            </w:r>
            <w:r w:rsidR="00BB2425">
              <w:rPr>
                <w:rFonts w:ascii="Times New Roman" w:hAnsi="Times New Roman" w:cs="Times New Roman"/>
                <w:bCs/>
                <w:sz w:val="20"/>
                <w:szCs w:val="20"/>
              </w:rPr>
              <w:t>, качеството на в</w:t>
            </w:r>
            <w:r w:rsidRPr="00336A9A">
              <w:rPr>
                <w:rFonts w:ascii="Times New Roman" w:hAnsi="Times New Roman" w:cs="Times New Roman"/>
                <w:bCs/>
                <w:sz w:val="20"/>
                <w:szCs w:val="20"/>
              </w:rPr>
              <w:t>ъзложител</w:t>
            </w:r>
            <w:r w:rsidR="00BB2425">
              <w:rPr>
                <w:rFonts w:ascii="Times New Roman" w:hAnsi="Times New Roman" w:cs="Times New Roman"/>
                <w:bCs/>
                <w:sz w:val="20"/>
                <w:szCs w:val="20"/>
              </w:rPr>
              <w:t xml:space="preserve"> по смисъла на</w:t>
            </w:r>
            <w:r w:rsidRPr="00336A9A">
              <w:rPr>
                <w:rFonts w:ascii="Times New Roman" w:hAnsi="Times New Roman" w:cs="Times New Roman"/>
                <w:bCs/>
                <w:sz w:val="20"/>
                <w:szCs w:val="20"/>
              </w:rPr>
              <w:t xml:space="preserve"> чл.</w:t>
            </w:r>
            <w:r w:rsidR="00BB2425">
              <w:rPr>
                <w:rFonts w:ascii="Times New Roman" w:hAnsi="Times New Roman" w:cs="Times New Roman"/>
                <w:bCs/>
                <w:sz w:val="20"/>
                <w:szCs w:val="20"/>
              </w:rPr>
              <w:t xml:space="preserve"> </w:t>
            </w:r>
            <w:r w:rsidRPr="00336A9A">
              <w:rPr>
                <w:rFonts w:ascii="Times New Roman" w:hAnsi="Times New Roman" w:cs="Times New Roman"/>
                <w:bCs/>
                <w:sz w:val="20"/>
                <w:szCs w:val="20"/>
              </w:rPr>
              <w:t>161, ал.</w:t>
            </w:r>
            <w:r w:rsidR="00BB2425">
              <w:rPr>
                <w:rFonts w:ascii="Times New Roman" w:hAnsi="Times New Roman" w:cs="Times New Roman"/>
                <w:bCs/>
                <w:sz w:val="20"/>
                <w:szCs w:val="20"/>
              </w:rPr>
              <w:t xml:space="preserve"> 1 от ЗУТ на к</w:t>
            </w:r>
            <w:r w:rsidRPr="00336A9A">
              <w:rPr>
                <w:rFonts w:ascii="Times New Roman" w:hAnsi="Times New Roman" w:cs="Times New Roman"/>
                <w:bCs/>
                <w:sz w:val="20"/>
                <w:szCs w:val="20"/>
              </w:rPr>
              <w:t xml:space="preserve">андидата – оператор </w:t>
            </w:r>
            <w:r w:rsidR="00BB2425">
              <w:rPr>
                <w:rFonts w:ascii="Times New Roman" w:hAnsi="Times New Roman" w:cs="Times New Roman"/>
                <w:bCs/>
                <w:sz w:val="20"/>
                <w:szCs w:val="20"/>
              </w:rPr>
              <w:t>по отношение на предвидените с д</w:t>
            </w:r>
            <w:r w:rsidRPr="00336A9A">
              <w:rPr>
                <w:rFonts w:ascii="Times New Roman" w:hAnsi="Times New Roman" w:cs="Times New Roman"/>
                <w:bCs/>
                <w:sz w:val="20"/>
                <w:szCs w:val="20"/>
              </w:rPr>
              <w:t xml:space="preserve">ейност 2 </w:t>
            </w:r>
            <w:r w:rsidR="00BB2425">
              <w:rPr>
                <w:rFonts w:ascii="Times New Roman" w:hAnsi="Times New Roman" w:cs="Times New Roman"/>
                <w:bCs/>
                <w:sz w:val="20"/>
                <w:szCs w:val="20"/>
              </w:rPr>
              <w:t xml:space="preserve">строително-монтажни работи </w:t>
            </w:r>
            <w:r w:rsidRPr="00336A9A">
              <w:rPr>
                <w:rFonts w:ascii="Times New Roman" w:hAnsi="Times New Roman" w:cs="Times New Roman"/>
                <w:bCs/>
                <w:sz w:val="20"/>
                <w:szCs w:val="20"/>
              </w:rPr>
              <w:t xml:space="preserve">и </w:t>
            </w:r>
            <w:r w:rsidR="002E184F">
              <w:rPr>
                <w:rFonts w:ascii="Times New Roman" w:hAnsi="Times New Roman" w:cs="Times New Roman"/>
                <w:bCs/>
                <w:sz w:val="20"/>
                <w:szCs w:val="20"/>
              </w:rPr>
              <w:t>правото</w:t>
            </w:r>
            <w:r w:rsidRPr="00336A9A">
              <w:rPr>
                <w:rFonts w:ascii="Times New Roman" w:hAnsi="Times New Roman" w:cs="Times New Roman"/>
                <w:bCs/>
                <w:sz w:val="20"/>
                <w:szCs w:val="20"/>
              </w:rPr>
              <w:t xml:space="preserve"> му да възлага </w:t>
            </w:r>
            <w:r w:rsidR="00C608FD">
              <w:rPr>
                <w:rFonts w:ascii="Times New Roman" w:hAnsi="Times New Roman" w:cs="Times New Roman"/>
                <w:bCs/>
                <w:sz w:val="20"/>
                <w:szCs w:val="20"/>
              </w:rPr>
              <w:t xml:space="preserve">изпълнението на </w:t>
            </w:r>
            <w:r w:rsidR="00E269AB">
              <w:rPr>
                <w:rFonts w:ascii="Times New Roman" w:hAnsi="Times New Roman" w:cs="Times New Roman"/>
                <w:bCs/>
                <w:sz w:val="20"/>
                <w:szCs w:val="20"/>
              </w:rPr>
              <w:t>съответните</w:t>
            </w:r>
            <w:r w:rsidRPr="00336A9A">
              <w:rPr>
                <w:rFonts w:ascii="Times New Roman" w:hAnsi="Times New Roman" w:cs="Times New Roman"/>
                <w:bCs/>
                <w:sz w:val="20"/>
                <w:szCs w:val="20"/>
              </w:rPr>
              <w:t xml:space="preserve"> дейност</w:t>
            </w:r>
            <w:r w:rsidR="00C3071E">
              <w:rPr>
                <w:rFonts w:ascii="Times New Roman" w:hAnsi="Times New Roman" w:cs="Times New Roman"/>
                <w:bCs/>
                <w:sz w:val="20"/>
                <w:szCs w:val="20"/>
              </w:rPr>
              <w:t xml:space="preserve">и. </w:t>
            </w:r>
          </w:p>
          <w:p w14:paraId="003D1281" w14:textId="5651B862" w:rsidR="00FB1001" w:rsidRPr="00336A9A" w:rsidRDefault="00FB1001" w:rsidP="00FB1001">
            <w:pPr>
              <w:jc w:val="both"/>
              <w:rPr>
                <w:rFonts w:ascii="Times New Roman" w:hAnsi="Times New Roman" w:cs="Times New Roman"/>
                <w:bCs/>
                <w:sz w:val="20"/>
                <w:szCs w:val="20"/>
              </w:rPr>
            </w:pPr>
            <w:r w:rsidRPr="00336A9A">
              <w:rPr>
                <w:rFonts w:ascii="Times New Roman" w:hAnsi="Times New Roman" w:cs="Times New Roman"/>
                <w:bCs/>
                <w:sz w:val="20"/>
                <w:szCs w:val="20"/>
              </w:rPr>
              <w:t xml:space="preserve">Следва да имате предвид, че неизпълнението на изискванията на Критерий </w:t>
            </w:r>
            <w:r w:rsidR="00B63AE7">
              <w:rPr>
                <w:rFonts w:ascii="Times New Roman" w:hAnsi="Times New Roman" w:cs="Times New Roman"/>
                <w:bCs/>
                <w:sz w:val="20"/>
                <w:szCs w:val="20"/>
              </w:rPr>
              <w:t xml:space="preserve">№ </w:t>
            </w:r>
            <w:r w:rsidRPr="00336A9A">
              <w:rPr>
                <w:rFonts w:ascii="Times New Roman" w:hAnsi="Times New Roman" w:cs="Times New Roman"/>
                <w:bCs/>
                <w:sz w:val="20"/>
                <w:szCs w:val="20"/>
              </w:rPr>
              <w:t>13 и/или Критерий</w:t>
            </w:r>
            <w:r w:rsidR="00B63AE7">
              <w:rPr>
                <w:rFonts w:ascii="Times New Roman" w:hAnsi="Times New Roman" w:cs="Times New Roman"/>
                <w:bCs/>
                <w:sz w:val="20"/>
                <w:szCs w:val="20"/>
              </w:rPr>
              <w:t xml:space="preserve"> №</w:t>
            </w:r>
            <w:r w:rsidRPr="00336A9A">
              <w:rPr>
                <w:rFonts w:ascii="Times New Roman" w:hAnsi="Times New Roman" w:cs="Times New Roman"/>
                <w:bCs/>
                <w:sz w:val="20"/>
                <w:szCs w:val="20"/>
              </w:rPr>
              <w:t xml:space="preserve"> 20 от Приложение </w:t>
            </w:r>
            <w:r w:rsidR="00B63AE7">
              <w:rPr>
                <w:rFonts w:ascii="Times New Roman" w:hAnsi="Times New Roman" w:cs="Times New Roman"/>
                <w:bCs/>
                <w:sz w:val="20"/>
                <w:szCs w:val="20"/>
              </w:rPr>
              <w:t xml:space="preserve">№ 18 от УК </w:t>
            </w:r>
            <w:r w:rsidRPr="00336A9A">
              <w:rPr>
                <w:rFonts w:ascii="Times New Roman" w:hAnsi="Times New Roman" w:cs="Times New Roman"/>
                <w:bCs/>
                <w:sz w:val="20"/>
                <w:szCs w:val="20"/>
              </w:rPr>
              <w:t xml:space="preserve">на етап </w:t>
            </w:r>
            <w:r w:rsidR="003D1CA1">
              <w:rPr>
                <w:rFonts w:ascii="Times New Roman" w:hAnsi="Times New Roman" w:cs="Times New Roman"/>
                <w:bCs/>
                <w:sz w:val="20"/>
                <w:szCs w:val="20"/>
              </w:rPr>
              <w:t xml:space="preserve">оценка </w:t>
            </w:r>
            <w:r w:rsidR="003D1CA1" w:rsidRPr="003D1CA1">
              <w:rPr>
                <w:rFonts w:ascii="Times New Roman" w:hAnsi="Times New Roman" w:cs="Times New Roman"/>
                <w:bCs/>
                <w:sz w:val="20"/>
                <w:szCs w:val="20"/>
              </w:rPr>
              <w:t xml:space="preserve">на административно съответствие и допустимост </w:t>
            </w:r>
            <w:r w:rsidRPr="00336A9A">
              <w:rPr>
                <w:rFonts w:ascii="Times New Roman" w:hAnsi="Times New Roman" w:cs="Times New Roman"/>
                <w:bCs/>
                <w:sz w:val="20"/>
                <w:szCs w:val="20"/>
              </w:rPr>
              <w:t>ще доведе до недопускане до етап „Тех</w:t>
            </w:r>
            <w:r w:rsidR="00BC609C">
              <w:rPr>
                <w:rFonts w:ascii="Times New Roman" w:hAnsi="Times New Roman" w:cs="Times New Roman"/>
                <w:bCs/>
                <w:sz w:val="20"/>
                <w:szCs w:val="20"/>
              </w:rPr>
              <w:t>ническа и финансова оценка“ на п</w:t>
            </w:r>
            <w:r w:rsidRPr="00336A9A">
              <w:rPr>
                <w:rFonts w:ascii="Times New Roman" w:hAnsi="Times New Roman" w:cs="Times New Roman"/>
                <w:bCs/>
                <w:sz w:val="20"/>
                <w:szCs w:val="20"/>
              </w:rPr>
              <w:t xml:space="preserve">редложенията, които не са изпълнили </w:t>
            </w:r>
            <w:r w:rsidR="00BC609C">
              <w:rPr>
                <w:rFonts w:ascii="Times New Roman" w:hAnsi="Times New Roman" w:cs="Times New Roman"/>
                <w:bCs/>
                <w:sz w:val="20"/>
                <w:szCs w:val="20"/>
              </w:rPr>
              <w:t>посочените</w:t>
            </w:r>
            <w:r w:rsidRPr="00336A9A">
              <w:rPr>
                <w:rFonts w:ascii="Times New Roman" w:hAnsi="Times New Roman" w:cs="Times New Roman"/>
                <w:bCs/>
                <w:sz w:val="20"/>
                <w:szCs w:val="20"/>
              </w:rPr>
              <w:t xml:space="preserve"> изисквания.</w:t>
            </w:r>
          </w:p>
          <w:p w14:paraId="41FB82D4" w14:textId="549F4E58" w:rsidR="00FB1001" w:rsidRDefault="00FB1001" w:rsidP="00FB1001">
            <w:pPr>
              <w:jc w:val="both"/>
              <w:rPr>
                <w:rFonts w:ascii="Times New Roman" w:hAnsi="Times New Roman" w:cs="Times New Roman"/>
                <w:bCs/>
                <w:i/>
                <w:sz w:val="20"/>
                <w:szCs w:val="20"/>
              </w:rPr>
            </w:pPr>
            <w:r w:rsidRPr="00FB1001">
              <w:rPr>
                <w:rFonts w:ascii="Times New Roman" w:hAnsi="Times New Roman" w:cs="Times New Roman"/>
                <w:bCs/>
                <w:sz w:val="20"/>
                <w:szCs w:val="20"/>
              </w:rPr>
              <w:t>По отношение на поставения въпрос относно възможността операторът на индустриалния</w:t>
            </w:r>
            <w:r w:rsidRPr="00FB1001">
              <w:rPr>
                <w:rFonts w:ascii="Times New Roman" w:hAnsi="Times New Roman" w:cs="Times New Roman"/>
                <w:bCs/>
                <w:sz w:val="20"/>
                <w:szCs w:val="20"/>
                <w:lang w:val="en-US"/>
              </w:rPr>
              <w:t xml:space="preserve"> </w:t>
            </w:r>
            <w:r w:rsidRPr="00FB1001">
              <w:rPr>
                <w:rFonts w:ascii="Times New Roman" w:hAnsi="Times New Roman" w:cs="Times New Roman"/>
                <w:bCs/>
                <w:sz w:val="20"/>
                <w:szCs w:val="20"/>
              </w:rPr>
              <w:t xml:space="preserve">парк да кандидатства за финансиране на инфраструктура, която ще се експлоатира от друго лице,  следва да се има предвид, че съгласно чл. 3.1.1.10 от </w:t>
            </w:r>
            <w:r w:rsidR="00B578C8">
              <w:rPr>
                <w:rFonts w:ascii="Times New Roman" w:hAnsi="Times New Roman" w:cs="Times New Roman"/>
                <w:bCs/>
                <w:sz w:val="20"/>
                <w:szCs w:val="20"/>
              </w:rPr>
              <w:t>проекта на Договор</w:t>
            </w:r>
            <w:r w:rsidRPr="00FB1001">
              <w:rPr>
                <w:rFonts w:ascii="Times New Roman" w:hAnsi="Times New Roman" w:cs="Times New Roman"/>
                <w:bCs/>
                <w:sz w:val="20"/>
                <w:szCs w:val="20"/>
              </w:rPr>
              <w:t xml:space="preserve"> за финансиране (Приложение </w:t>
            </w:r>
            <w:r w:rsidR="00B578C8">
              <w:rPr>
                <w:rFonts w:ascii="Times New Roman" w:hAnsi="Times New Roman" w:cs="Times New Roman"/>
                <w:bCs/>
                <w:sz w:val="20"/>
                <w:szCs w:val="20"/>
              </w:rPr>
              <w:t xml:space="preserve">№ </w:t>
            </w:r>
            <w:r w:rsidRPr="00FB1001">
              <w:rPr>
                <w:rFonts w:ascii="Times New Roman" w:hAnsi="Times New Roman" w:cs="Times New Roman"/>
                <w:bCs/>
                <w:sz w:val="20"/>
                <w:szCs w:val="20"/>
              </w:rPr>
              <w:t>19</w:t>
            </w:r>
            <w:r w:rsidR="00B578C8">
              <w:rPr>
                <w:rFonts w:ascii="Times New Roman" w:hAnsi="Times New Roman" w:cs="Times New Roman"/>
                <w:bCs/>
                <w:sz w:val="20"/>
                <w:szCs w:val="20"/>
              </w:rPr>
              <w:t xml:space="preserve"> </w:t>
            </w:r>
            <w:r w:rsidRPr="00FB1001">
              <w:rPr>
                <w:rFonts w:ascii="Times New Roman" w:hAnsi="Times New Roman" w:cs="Times New Roman"/>
                <w:bCs/>
                <w:sz w:val="20"/>
                <w:szCs w:val="20"/>
              </w:rPr>
              <w:t>към Условията за изпълнение</w:t>
            </w:r>
            <w:r w:rsidR="00B578C8">
              <w:rPr>
                <w:rFonts w:ascii="Times New Roman" w:hAnsi="Times New Roman" w:cs="Times New Roman"/>
                <w:bCs/>
                <w:sz w:val="20"/>
                <w:szCs w:val="20"/>
                <w:lang w:val="en-US"/>
              </w:rPr>
              <w:t>)</w:t>
            </w:r>
            <w:r w:rsidR="00B578C8">
              <w:rPr>
                <w:rFonts w:ascii="Times New Roman" w:hAnsi="Times New Roman" w:cs="Times New Roman"/>
                <w:bCs/>
                <w:sz w:val="20"/>
                <w:szCs w:val="20"/>
              </w:rPr>
              <w:t>,</w:t>
            </w:r>
            <w:r w:rsidRPr="00FB1001">
              <w:rPr>
                <w:rFonts w:ascii="Times New Roman" w:hAnsi="Times New Roman" w:cs="Times New Roman"/>
                <w:bCs/>
                <w:sz w:val="20"/>
                <w:szCs w:val="20"/>
              </w:rPr>
              <w:t xml:space="preserve"> </w:t>
            </w:r>
            <w:r w:rsidR="00B578C8">
              <w:rPr>
                <w:rFonts w:ascii="Times New Roman" w:hAnsi="Times New Roman" w:cs="Times New Roman"/>
                <w:bCs/>
                <w:sz w:val="20"/>
                <w:szCs w:val="20"/>
              </w:rPr>
              <w:t>„</w:t>
            </w:r>
            <w:r w:rsidRPr="00FB1001">
              <w:rPr>
                <w:rFonts w:ascii="Times New Roman" w:hAnsi="Times New Roman" w:cs="Times New Roman"/>
                <w:bCs/>
                <w:i/>
                <w:sz w:val="20"/>
                <w:szCs w:val="20"/>
              </w:rPr>
              <w:t>Всяка концесия или друго възлагане на трета страна на експлоатацията на подпомаганата инфраструктура, финансирана по Дейност 2, следва да се извършва по конкурентен, прозрачен и недискриминационен начин, като се зачитат приложимите правила за възлагане на обществени поръчки и изискванията, определени в т. 89 - т. 96 от Известие на комисията относно понятието за държавна помощ, посочено в чл.107, пар.1 от ДФЕС (2016/C 262/01). В случай че крайният получател ще предоставя изградената инфраструктура по Дейност 2 на концесия или друго възлагане на експлоатацията на трета страна, цялата документация свързана с процедурата следва да бъде предоставена за предварително одобрение от СНД.</w:t>
            </w:r>
            <w:r w:rsidR="00E072D4">
              <w:rPr>
                <w:rFonts w:ascii="Times New Roman" w:hAnsi="Times New Roman" w:cs="Times New Roman"/>
                <w:bCs/>
                <w:i/>
                <w:sz w:val="20"/>
                <w:szCs w:val="20"/>
              </w:rPr>
              <w:t>“</w:t>
            </w:r>
          </w:p>
          <w:p w14:paraId="431B9BD9" w14:textId="3FC20B5B" w:rsidR="00630275" w:rsidRPr="00C25260" w:rsidRDefault="00A102BC" w:rsidP="009E039D">
            <w:pPr>
              <w:jc w:val="both"/>
              <w:rPr>
                <w:rFonts w:ascii="Times New Roman" w:hAnsi="Times New Roman" w:cs="Times New Roman"/>
                <w:bCs/>
                <w:sz w:val="20"/>
                <w:szCs w:val="20"/>
              </w:rPr>
            </w:pPr>
            <w:r>
              <w:rPr>
                <w:rFonts w:ascii="Times New Roman" w:hAnsi="Times New Roman" w:cs="Times New Roman"/>
                <w:bCs/>
                <w:sz w:val="20"/>
                <w:szCs w:val="20"/>
              </w:rPr>
              <w:t xml:space="preserve">Също така, следва да се има предвид, че </w:t>
            </w:r>
            <w:r w:rsidR="003F3F7D">
              <w:rPr>
                <w:rFonts w:ascii="Times New Roman" w:hAnsi="Times New Roman" w:cs="Times New Roman"/>
                <w:bCs/>
                <w:sz w:val="20"/>
                <w:szCs w:val="20"/>
              </w:rPr>
              <w:t xml:space="preserve">съгласно чл. 36 от ЗИП, </w:t>
            </w:r>
            <w:r w:rsidR="00630275">
              <w:rPr>
                <w:rFonts w:ascii="Times New Roman" w:hAnsi="Times New Roman" w:cs="Times New Roman"/>
                <w:bCs/>
                <w:sz w:val="20"/>
                <w:szCs w:val="20"/>
              </w:rPr>
              <w:t xml:space="preserve">в случай че, при </w:t>
            </w:r>
            <w:r w:rsidR="00630275" w:rsidRPr="00630275">
              <w:rPr>
                <w:rFonts w:ascii="Times New Roman" w:hAnsi="Times New Roman" w:cs="Times New Roman"/>
                <w:bCs/>
                <w:sz w:val="20"/>
                <w:szCs w:val="20"/>
              </w:rPr>
              <w:t>отсъствие на лице, което предоставя комунални услуги</w:t>
            </w:r>
            <w:r w:rsidR="00630275">
              <w:rPr>
                <w:rFonts w:ascii="Times New Roman" w:hAnsi="Times New Roman" w:cs="Times New Roman"/>
                <w:bCs/>
                <w:sz w:val="20"/>
                <w:szCs w:val="20"/>
              </w:rPr>
              <w:t xml:space="preserve">, собственикът на индустриалния парк е решил да делегира функции на оператор на затворена електро- и </w:t>
            </w:r>
            <w:proofErr w:type="spellStart"/>
            <w:r w:rsidR="00630275">
              <w:rPr>
                <w:rFonts w:ascii="Times New Roman" w:hAnsi="Times New Roman" w:cs="Times New Roman"/>
                <w:bCs/>
                <w:sz w:val="20"/>
                <w:szCs w:val="20"/>
              </w:rPr>
              <w:t>газоразпределителна</w:t>
            </w:r>
            <w:proofErr w:type="spellEnd"/>
            <w:r w:rsidR="00630275">
              <w:rPr>
                <w:rFonts w:ascii="Times New Roman" w:hAnsi="Times New Roman" w:cs="Times New Roman"/>
                <w:bCs/>
                <w:sz w:val="20"/>
                <w:szCs w:val="20"/>
              </w:rPr>
              <w:t xml:space="preserve"> мрежа, както и на вътрешната за парка ВиК мрежа на друго лице, то това лице следва да бъде операторът на съответния индустриален парк, като </w:t>
            </w:r>
            <w:r w:rsidR="00D81519">
              <w:rPr>
                <w:rFonts w:ascii="Times New Roman" w:hAnsi="Times New Roman" w:cs="Times New Roman"/>
                <w:bCs/>
                <w:sz w:val="20"/>
                <w:szCs w:val="20"/>
              </w:rPr>
              <w:t xml:space="preserve">това обстоятелство </w:t>
            </w:r>
            <w:r w:rsidR="00C25260">
              <w:rPr>
                <w:rFonts w:ascii="Times New Roman" w:hAnsi="Times New Roman" w:cs="Times New Roman"/>
                <w:bCs/>
                <w:sz w:val="20"/>
                <w:szCs w:val="20"/>
              </w:rPr>
              <w:t xml:space="preserve">се посочва в договора за експлоатация. </w:t>
            </w:r>
          </w:p>
        </w:tc>
      </w:tr>
    </w:tbl>
    <w:p w14:paraId="5745C17F" w14:textId="68034EE9" w:rsidR="00FE751C" w:rsidRDefault="00FE751C" w:rsidP="00FE751C"/>
    <w:p w14:paraId="1B88CD63" w14:textId="77777777" w:rsidR="005C1324" w:rsidRPr="00A66C71" w:rsidRDefault="005C1324" w:rsidP="00FE751C"/>
    <w:sectPr w:rsidR="005C1324" w:rsidRPr="00A66C71" w:rsidSect="006737AA">
      <w:headerReference w:type="default" r:id="rId8"/>
      <w:footerReference w:type="default" r:id="rId9"/>
      <w:pgSz w:w="16838" w:h="11906" w:orient="landscape"/>
      <w:pgMar w:top="567" w:right="284" w:bottom="142"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A3CFD" w14:textId="77777777" w:rsidR="00FE433A" w:rsidRDefault="00FE433A" w:rsidP="002325A3">
      <w:pPr>
        <w:spacing w:after="0" w:line="240" w:lineRule="auto"/>
      </w:pPr>
      <w:r>
        <w:separator/>
      </w:r>
    </w:p>
  </w:endnote>
  <w:endnote w:type="continuationSeparator" w:id="0">
    <w:p w14:paraId="5D735694" w14:textId="77777777" w:rsidR="00FE433A" w:rsidRDefault="00FE433A"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14:paraId="0ABB7AF0" w14:textId="455DA14E" w:rsidR="002D7947" w:rsidRDefault="002D7947">
        <w:pPr>
          <w:pStyle w:val="Footer"/>
          <w:jc w:val="right"/>
        </w:pPr>
        <w:r>
          <w:fldChar w:fldCharType="begin"/>
        </w:r>
        <w:r>
          <w:instrText xml:space="preserve"> PAGE   \* MERGEFORMAT </w:instrText>
        </w:r>
        <w:r>
          <w:fldChar w:fldCharType="separate"/>
        </w:r>
        <w:r w:rsidR="00F4091A">
          <w:rPr>
            <w:noProof/>
          </w:rPr>
          <w:t>2</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41D18" w14:textId="77777777" w:rsidR="00FE433A" w:rsidRDefault="00FE433A" w:rsidP="002325A3">
      <w:pPr>
        <w:spacing w:after="0" w:line="240" w:lineRule="auto"/>
      </w:pPr>
      <w:r>
        <w:separator/>
      </w:r>
    </w:p>
  </w:footnote>
  <w:footnote w:type="continuationSeparator" w:id="0">
    <w:p w14:paraId="0C05AEE2" w14:textId="77777777" w:rsidR="00FE433A" w:rsidRDefault="00FE433A"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2" name="Picture 2"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AF373C3"/>
    <w:multiLevelType w:val="hybridMultilevel"/>
    <w:tmpl w:val="BFB2A690"/>
    <w:lvl w:ilvl="0" w:tplc="04090011">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 w15:restartNumberingAfterBreak="0">
    <w:nsid w:val="61B52804"/>
    <w:multiLevelType w:val="hybridMultilevel"/>
    <w:tmpl w:val="A2FAC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02B7"/>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36AC1"/>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5D1C"/>
    <w:rsid w:val="00075F1B"/>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3574"/>
    <w:rsid w:val="00093585"/>
    <w:rsid w:val="000951C0"/>
    <w:rsid w:val="00095523"/>
    <w:rsid w:val="00095B1C"/>
    <w:rsid w:val="000960EB"/>
    <w:rsid w:val="000965F4"/>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10A3"/>
    <w:rsid w:val="000D1632"/>
    <w:rsid w:val="000D1C30"/>
    <w:rsid w:val="000D1C9D"/>
    <w:rsid w:val="000D224A"/>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5C99"/>
    <w:rsid w:val="0012668B"/>
    <w:rsid w:val="00126867"/>
    <w:rsid w:val="00126A2C"/>
    <w:rsid w:val="001271B9"/>
    <w:rsid w:val="00127822"/>
    <w:rsid w:val="00127C19"/>
    <w:rsid w:val="00130CB0"/>
    <w:rsid w:val="001311CA"/>
    <w:rsid w:val="00131FBC"/>
    <w:rsid w:val="00132A7B"/>
    <w:rsid w:val="00132D5C"/>
    <w:rsid w:val="00133223"/>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1D"/>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1E90"/>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6193"/>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97124"/>
    <w:rsid w:val="001A0037"/>
    <w:rsid w:val="001A02E2"/>
    <w:rsid w:val="001A082F"/>
    <w:rsid w:val="001A0D9C"/>
    <w:rsid w:val="001A0E81"/>
    <w:rsid w:val="001A1014"/>
    <w:rsid w:val="001A2894"/>
    <w:rsid w:val="001A3556"/>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39B"/>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2BF"/>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2A0B"/>
    <w:rsid w:val="00224D6B"/>
    <w:rsid w:val="00224DF1"/>
    <w:rsid w:val="002250FB"/>
    <w:rsid w:val="00225ADA"/>
    <w:rsid w:val="00226B7B"/>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297F"/>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A78ED"/>
    <w:rsid w:val="002B00D8"/>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E71"/>
    <w:rsid w:val="002D6F2E"/>
    <w:rsid w:val="002D71C7"/>
    <w:rsid w:val="002D71CC"/>
    <w:rsid w:val="002D7947"/>
    <w:rsid w:val="002D794E"/>
    <w:rsid w:val="002D7B16"/>
    <w:rsid w:val="002D7BEB"/>
    <w:rsid w:val="002D7C59"/>
    <w:rsid w:val="002E0483"/>
    <w:rsid w:val="002E09B5"/>
    <w:rsid w:val="002E11AF"/>
    <w:rsid w:val="002E17FD"/>
    <w:rsid w:val="002E184F"/>
    <w:rsid w:val="002E1850"/>
    <w:rsid w:val="002E1EAC"/>
    <w:rsid w:val="002E1FF1"/>
    <w:rsid w:val="002E3EFA"/>
    <w:rsid w:val="002E627B"/>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F4B"/>
    <w:rsid w:val="00302C58"/>
    <w:rsid w:val="00304035"/>
    <w:rsid w:val="0030424A"/>
    <w:rsid w:val="00304526"/>
    <w:rsid w:val="0030513A"/>
    <w:rsid w:val="0030513D"/>
    <w:rsid w:val="003054CE"/>
    <w:rsid w:val="0030604A"/>
    <w:rsid w:val="00306541"/>
    <w:rsid w:val="00307066"/>
    <w:rsid w:val="00307346"/>
    <w:rsid w:val="00307721"/>
    <w:rsid w:val="00307C32"/>
    <w:rsid w:val="0031065D"/>
    <w:rsid w:val="00310A6E"/>
    <w:rsid w:val="00310D69"/>
    <w:rsid w:val="00311B3E"/>
    <w:rsid w:val="00311E71"/>
    <w:rsid w:val="00313B23"/>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A9A"/>
    <w:rsid w:val="00336E03"/>
    <w:rsid w:val="00337046"/>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7D01"/>
    <w:rsid w:val="00390A24"/>
    <w:rsid w:val="00392124"/>
    <w:rsid w:val="00392CB4"/>
    <w:rsid w:val="003933F2"/>
    <w:rsid w:val="00393431"/>
    <w:rsid w:val="003937F4"/>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61C"/>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9CB"/>
    <w:rsid w:val="003C7AF4"/>
    <w:rsid w:val="003C7D8F"/>
    <w:rsid w:val="003D06B5"/>
    <w:rsid w:val="003D0B33"/>
    <w:rsid w:val="003D0E69"/>
    <w:rsid w:val="003D16CE"/>
    <w:rsid w:val="003D1979"/>
    <w:rsid w:val="003D1CA1"/>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35AE"/>
    <w:rsid w:val="003F360A"/>
    <w:rsid w:val="003F3B1C"/>
    <w:rsid w:val="003F3F7D"/>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4FF"/>
    <w:rsid w:val="00497548"/>
    <w:rsid w:val="00497642"/>
    <w:rsid w:val="004976E5"/>
    <w:rsid w:val="004A0E2F"/>
    <w:rsid w:val="004A0F50"/>
    <w:rsid w:val="004A2570"/>
    <w:rsid w:val="004A2722"/>
    <w:rsid w:val="004A280E"/>
    <w:rsid w:val="004A2C6B"/>
    <w:rsid w:val="004A4060"/>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4C29"/>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0EE5"/>
    <w:rsid w:val="004E1C42"/>
    <w:rsid w:val="004E213A"/>
    <w:rsid w:val="004E2A1B"/>
    <w:rsid w:val="004E3583"/>
    <w:rsid w:val="004E466F"/>
    <w:rsid w:val="004E4833"/>
    <w:rsid w:val="004E4EF3"/>
    <w:rsid w:val="004E5318"/>
    <w:rsid w:val="004E5564"/>
    <w:rsid w:val="004E557D"/>
    <w:rsid w:val="004E5FAB"/>
    <w:rsid w:val="004E6370"/>
    <w:rsid w:val="004E6703"/>
    <w:rsid w:val="004E69F8"/>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687"/>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B01"/>
    <w:rsid w:val="00596B28"/>
    <w:rsid w:val="005974F5"/>
    <w:rsid w:val="005979B3"/>
    <w:rsid w:val="00597BEA"/>
    <w:rsid w:val="005A0494"/>
    <w:rsid w:val="005A0B68"/>
    <w:rsid w:val="005A1499"/>
    <w:rsid w:val="005A19E9"/>
    <w:rsid w:val="005A1FB2"/>
    <w:rsid w:val="005A2D0F"/>
    <w:rsid w:val="005A36CE"/>
    <w:rsid w:val="005A3A36"/>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324"/>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1052"/>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12EA"/>
    <w:rsid w:val="00612BA6"/>
    <w:rsid w:val="00612F51"/>
    <w:rsid w:val="006144A2"/>
    <w:rsid w:val="00614889"/>
    <w:rsid w:val="006148AF"/>
    <w:rsid w:val="00615394"/>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0275"/>
    <w:rsid w:val="0063166B"/>
    <w:rsid w:val="006316B8"/>
    <w:rsid w:val="0063354C"/>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37AA"/>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2A65"/>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0AE0"/>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2519"/>
    <w:rsid w:val="00752D9B"/>
    <w:rsid w:val="00753194"/>
    <w:rsid w:val="00753389"/>
    <w:rsid w:val="00753C03"/>
    <w:rsid w:val="007550AA"/>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01"/>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802"/>
    <w:rsid w:val="007E6857"/>
    <w:rsid w:val="007E6B50"/>
    <w:rsid w:val="007E70A3"/>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43"/>
    <w:rsid w:val="00804EFA"/>
    <w:rsid w:val="00806512"/>
    <w:rsid w:val="00806D25"/>
    <w:rsid w:val="00806E97"/>
    <w:rsid w:val="008104EE"/>
    <w:rsid w:val="008108CF"/>
    <w:rsid w:val="0081107B"/>
    <w:rsid w:val="008122FF"/>
    <w:rsid w:val="00812B37"/>
    <w:rsid w:val="00813354"/>
    <w:rsid w:val="0081407D"/>
    <w:rsid w:val="0081450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3E88"/>
    <w:rsid w:val="00864F21"/>
    <w:rsid w:val="00865688"/>
    <w:rsid w:val="008662EB"/>
    <w:rsid w:val="008664AB"/>
    <w:rsid w:val="00866DFA"/>
    <w:rsid w:val="008676A0"/>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1E9"/>
    <w:rsid w:val="00892E48"/>
    <w:rsid w:val="00894BAA"/>
    <w:rsid w:val="00896390"/>
    <w:rsid w:val="008967E8"/>
    <w:rsid w:val="00897727"/>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6D"/>
    <w:rsid w:val="009018B6"/>
    <w:rsid w:val="00901F98"/>
    <w:rsid w:val="0090209F"/>
    <w:rsid w:val="009022AF"/>
    <w:rsid w:val="00902BCF"/>
    <w:rsid w:val="009039F9"/>
    <w:rsid w:val="0090454F"/>
    <w:rsid w:val="00904559"/>
    <w:rsid w:val="00904CBF"/>
    <w:rsid w:val="00905CE8"/>
    <w:rsid w:val="0090646A"/>
    <w:rsid w:val="00907EF3"/>
    <w:rsid w:val="009103BA"/>
    <w:rsid w:val="0091060A"/>
    <w:rsid w:val="00911041"/>
    <w:rsid w:val="009114AC"/>
    <w:rsid w:val="00912036"/>
    <w:rsid w:val="009121CC"/>
    <w:rsid w:val="009121CD"/>
    <w:rsid w:val="00913C61"/>
    <w:rsid w:val="00914B13"/>
    <w:rsid w:val="009153C6"/>
    <w:rsid w:val="00916B5A"/>
    <w:rsid w:val="00916EB2"/>
    <w:rsid w:val="00917223"/>
    <w:rsid w:val="00917515"/>
    <w:rsid w:val="00921031"/>
    <w:rsid w:val="009214C6"/>
    <w:rsid w:val="0092249A"/>
    <w:rsid w:val="00922F82"/>
    <w:rsid w:val="00923166"/>
    <w:rsid w:val="0092390D"/>
    <w:rsid w:val="00923D39"/>
    <w:rsid w:val="00924951"/>
    <w:rsid w:val="00924D06"/>
    <w:rsid w:val="009253F4"/>
    <w:rsid w:val="00927494"/>
    <w:rsid w:val="00927737"/>
    <w:rsid w:val="00930210"/>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2762"/>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57C63"/>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421A"/>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450A"/>
    <w:rsid w:val="009C50AC"/>
    <w:rsid w:val="009C519B"/>
    <w:rsid w:val="009C5639"/>
    <w:rsid w:val="009C5A65"/>
    <w:rsid w:val="009C6BB7"/>
    <w:rsid w:val="009D1999"/>
    <w:rsid w:val="009D2923"/>
    <w:rsid w:val="009D442F"/>
    <w:rsid w:val="009D4EF7"/>
    <w:rsid w:val="009D5C56"/>
    <w:rsid w:val="009D5D22"/>
    <w:rsid w:val="009D6765"/>
    <w:rsid w:val="009D6A45"/>
    <w:rsid w:val="009D756E"/>
    <w:rsid w:val="009E039D"/>
    <w:rsid w:val="009E0645"/>
    <w:rsid w:val="009E1123"/>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2BC"/>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5C2"/>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C71"/>
    <w:rsid w:val="00A66DA3"/>
    <w:rsid w:val="00A66FD8"/>
    <w:rsid w:val="00A67991"/>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5C6"/>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0CA"/>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33A"/>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578C8"/>
    <w:rsid w:val="00B61121"/>
    <w:rsid w:val="00B6169A"/>
    <w:rsid w:val="00B62EED"/>
    <w:rsid w:val="00B6307E"/>
    <w:rsid w:val="00B63AE7"/>
    <w:rsid w:val="00B64A90"/>
    <w:rsid w:val="00B662C8"/>
    <w:rsid w:val="00B66B41"/>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1C2"/>
    <w:rsid w:val="00B963C2"/>
    <w:rsid w:val="00B96675"/>
    <w:rsid w:val="00B9701D"/>
    <w:rsid w:val="00B97951"/>
    <w:rsid w:val="00B979C4"/>
    <w:rsid w:val="00BA13AC"/>
    <w:rsid w:val="00BA1B82"/>
    <w:rsid w:val="00BA2E00"/>
    <w:rsid w:val="00BA35A4"/>
    <w:rsid w:val="00BA3DF2"/>
    <w:rsid w:val="00BA53FB"/>
    <w:rsid w:val="00BA640F"/>
    <w:rsid w:val="00BA6414"/>
    <w:rsid w:val="00BA7973"/>
    <w:rsid w:val="00BB0499"/>
    <w:rsid w:val="00BB128F"/>
    <w:rsid w:val="00BB1364"/>
    <w:rsid w:val="00BB2425"/>
    <w:rsid w:val="00BB2451"/>
    <w:rsid w:val="00BB4E4B"/>
    <w:rsid w:val="00BB652C"/>
    <w:rsid w:val="00BB7280"/>
    <w:rsid w:val="00BB76D2"/>
    <w:rsid w:val="00BB7859"/>
    <w:rsid w:val="00BB7BBF"/>
    <w:rsid w:val="00BB7D70"/>
    <w:rsid w:val="00BC000F"/>
    <w:rsid w:val="00BC0644"/>
    <w:rsid w:val="00BC0D7C"/>
    <w:rsid w:val="00BC1115"/>
    <w:rsid w:val="00BC1D61"/>
    <w:rsid w:val="00BC1E2D"/>
    <w:rsid w:val="00BC28E2"/>
    <w:rsid w:val="00BC2FCB"/>
    <w:rsid w:val="00BC3173"/>
    <w:rsid w:val="00BC39C8"/>
    <w:rsid w:val="00BC3B87"/>
    <w:rsid w:val="00BC54AE"/>
    <w:rsid w:val="00BC609C"/>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8A4"/>
    <w:rsid w:val="00C04939"/>
    <w:rsid w:val="00C04A14"/>
    <w:rsid w:val="00C05E1C"/>
    <w:rsid w:val="00C07C0A"/>
    <w:rsid w:val="00C10417"/>
    <w:rsid w:val="00C1106C"/>
    <w:rsid w:val="00C1148A"/>
    <w:rsid w:val="00C116AC"/>
    <w:rsid w:val="00C131CC"/>
    <w:rsid w:val="00C14FE9"/>
    <w:rsid w:val="00C15145"/>
    <w:rsid w:val="00C1576A"/>
    <w:rsid w:val="00C1596C"/>
    <w:rsid w:val="00C15972"/>
    <w:rsid w:val="00C1642F"/>
    <w:rsid w:val="00C175B5"/>
    <w:rsid w:val="00C17DE9"/>
    <w:rsid w:val="00C21485"/>
    <w:rsid w:val="00C2179A"/>
    <w:rsid w:val="00C2316C"/>
    <w:rsid w:val="00C23B73"/>
    <w:rsid w:val="00C24420"/>
    <w:rsid w:val="00C244E2"/>
    <w:rsid w:val="00C25260"/>
    <w:rsid w:val="00C268D3"/>
    <w:rsid w:val="00C273FB"/>
    <w:rsid w:val="00C275A8"/>
    <w:rsid w:val="00C27A64"/>
    <w:rsid w:val="00C27D6E"/>
    <w:rsid w:val="00C3071E"/>
    <w:rsid w:val="00C31093"/>
    <w:rsid w:val="00C3168E"/>
    <w:rsid w:val="00C31CAD"/>
    <w:rsid w:val="00C32EFE"/>
    <w:rsid w:val="00C32F49"/>
    <w:rsid w:val="00C3335C"/>
    <w:rsid w:val="00C3370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212"/>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8FD"/>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503"/>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084"/>
    <w:rsid w:val="00CB37C6"/>
    <w:rsid w:val="00CB3D11"/>
    <w:rsid w:val="00CB4FF0"/>
    <w:rsid w:val="00CB5589"/>
    <w:rsid w:val="00CB5F11"/>
    <w:rsid w:val="00CB6E15"/>
    <w:rsid w:val="00CB7174"/>
    <w:rsid w:val="00CB78E3"/>
    <w:rsid w:val="00CB7BA5"/>
    <w:rsid w:val="00CC0117"/>
    <w:rsid w:val="00CC0837"/>
    <w:rsid w:val="00CC23C6"/>
    <w:rsid w:val="00CC2DB9"/>
    <w:rsid w:val="00CC4815"/>
    <w:rsid w:val="00CC51AF"/>
    <w:rsid w:val="00CC6BB0"/>
    <w:rsid w:val="00CD04E4"/>
    <w:rsid w:val="00CD30A0"/>
    <w:rsid w:val="00CD3202"/>
    <w:rsid w:val="00CD46DC"/>
    <w:rsid w:val="00CD61CA"/>
    <w:rsid w:val="00CE0393"/>
    <w:rsid w:val="00CE0A77"/>
    <w:rsid w:val="00CE0B79"/>
    <w:rsid w:val="00CE0C05"/>
    <w:rsid w:val="00CE2A9F"/>
    <w:rsid w:val="00CE353B"/>
    <w:rsid w:val="00CE3574"/>
    <w:rsid w:val="00CE35A3"/>
    <w:rsid w:val="00CE3D48"/>
    <w:rsid w:val="00CE403C"/>
    <w:rsid w:val="00CE4928"/>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A49"/>
    <w:rsid w:val="00D07DC2"/>
    <w:rsid w:val="00D10640"/>
    <w:rsid w:val="00D10FDB"/>
    <w:rsid w:val="00D12121"/>
    <w:rsid w:val="00D12696"/>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6977"/>
    <w:rsid w:val="00D27077"/>
    <w:rsid w:val="00D27A46"/>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1651"/>
    <w:rsid w:val="00D721FC"/>
    <w:rsid w:val="00D7288F"/>
    <w:rsid w:val="00D73249"/>
    <w:rsid w:val="00D738A5"/>
    <w:rsid w:val="00D74B3D"/>
    <w:rsid w:val="00D7508E"/>
    <w:rsid w:val="00D7695F"/>
    <w:rsid w:val="00D80454"/>
    <w:rsid w:val="00D80BDF"/>
    <w:rsid w:val="00D81519"/>
    <w:rsid w:val="00D815E7"/>
    <w:rsid w:val="00D81A46"/>
    <w:rsid w:val="00D81B7B"/>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C7434"/>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5920"/>
    <w:rsid w:val="00DF7347"/>
    <w:rsid w:val="00DF7730"/>
    <w:rsid w:val="00DF788E"/>
    <w:rsid w:val="00DF7F7A"/>
    <w:rsid w:val="00E008EB"/>
    <w:rsid w:val="00E01931"/>
    <w:rsid w:val="00E02F01"/>
    <w:rsid w:val="00E03956"/>
    <w:rsid w:val="00E06C4E"/>
    <w:rsid w:val="00E072D4"/>
    <w:rsid w:val="00E10648"/>
    <w:rsid w:val="00E11D2A"/>
    <w:rsid w:val="00E12071"/>
    <w:rsid w:val="00E12196"/>
    <w:rsid w:val="00E128A0"/>
    <w:rsid w:val="00E12F69"/>
    <w:rsid w:val="00E13343"/>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69AB"/>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A0D"/>
    <w:rsid w:val="00E73F0A"/>
    <w:rsid w:val="00E742C4"/>
    <w:rsid w:val="00E74DA9"/>
    <w:rsid w:val="00E75354"/>
    <w:rsid w:val="00E753B9"/>
    <w:rsid w:val="00E77552"/>
    <w:rsid w:val="00E814E7"/>
    <w:rsid w:val="00E81837"/>
    <w:rsid w:val="00E81A7D"/>
    <w:rsid w:val="00E8231B"/>
    <w:rsid w:val="00E8269B"/>
    <w:rsid w:val="00E82B30"/>
    <w:rsid w:val="00E82C35"/>
    <w:rsid w:val="00E82D1D"/>
    <w:rsid w:val="00E842CF"/>
    <w:rsid w:val="00E845F4"/>
    <w:rsid w:val="00E84C58"/>
    <w:rsid w:val="00E85A83"/>
    <w:rsid w:val="00E8791E"/>
    <w:rsid w:val="00E90758"/>
    <w:rsid w:val="00E9091B"/>
    <w:rsid w:val="00E90F91"/>
    <w:rsid w:val="00E912F8"/>
    <w:rsid w:val="00E91348"/>
    <w:rsid w:val="00E918C1"/>
    <w:rsid w:val="00E91E55"/>
    <w:rsid w:val="00E9203C"/>
    <w:rsid w:val="00E92266"/>
    <w:rsid w:val="00E9297E"/>
    <w:rsid w:val="00E92E41"/>
    <w:rsid w:val="00E9365F"/>
    <w:rsid w:val="00E948B5"/>
    <w:rsid w:val="00E95523"/>
    <w:rsid w:val="00E9583E"/>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4D36"/>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0769"/>
    <w:rsid w:val="00EF0F53"/>
    <w:rsid w:val="00EF1532"/>
    <w:rsid w:val="00EF157C"/>
    <w:rsid w:val="00EF18B9"/>
    <w:rsid w:val="00EF33E5"/>
    <w:rsid w:val="00EF3899"/>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091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2898"/>
    <w:rsid w:val="00F536D8"/>
    <w:rsid w:val="00F53D2D"/>
    <w:rsid w:val="00F53ED8"/>
    <w:rsid w:val="00F540B9"/>
    <w:rsid w:val="00F54DB3"/>
    <w:rsid w:val="00F55F8E"/>
    <w:rsid w:val="00F56ACC"/>
    <w:rsid w:val="00F570CA"/>
    <w:rsid w:val="00F63162"/>
    <w:rsid w:val="00F64082"/>
    <w:rsid w:val="00F644BE"/>
    <w:rsid w:val="00F66071"/>
    <w:rsid w:val="00F663D8"/>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AA4"/>
    <w:rsid w:val="00F87DD8"/>
    <w:rsid w:val="00F90613"/>
    <w:rsid w:val="00F909CF"/>
    <w:rsid w:val="00F92055"/>
    <w:rsid w:val="00F9367B"/>
    <w:rsid w:val="00F9376B"/>
    <w:rsid w:val="00F9381D"/>
    <w:rsid w:val="00F938E7"/>
    <w:rsid w:val="00F93FDA"/>
    <w:rsid w:val="00F94597"/>
    <w:rsid w:val="00F94A54"/>
    <w:rsid w:val="00F94BE7"/>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001"/>
    <w:rsid w:val="00FB1BD2"/>
    <w:rsid w:val="00FB2003"/>
    <w:rsid w:val="00FB213D"/>
    <w:rsid w:val="00FB31F2"/>
    <w:rsid w:val="00FB410D"/>
    <w:rsid w:val="00FB4434"/>
    <w:rsid w:val="00FB4BC8"/>
    <w:rsid w:val="00FB51AA"/>
    <w:rsid w:val="00FB73DA"/>
    <w:rsid w:val="00FC0697"/>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33A"/>
    <w:rsid w:val="00FE4999"/>
    <w:rsid w:val="00FE4E0A"/>
    <w:rsid w:val="00FE6F5A"/>
    <w:rsid w:val="00FE751C"/>
    <w:rsid w:val="00FF00B3"/>
    <w:rsid w:val="00FF0F8F"/>
    <w:rsid w:val="00FF14AD"/>
    <w:rsid w:val="00FF17E6"/>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s"/>
    <w:basedOn w:val="DefaultParagraphFont"/>
    <w:uiPriority w:val="99"/>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0164529">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86091">
      <w:bodyDiv w:val="1"/>
      <w:marLeft w:val="0"/>
      <w:marRight w:val="0"/>
      <w:marTop w:val="0"/>
      <w:marBottom w:val="0"/>
      <w:divBdr>
        <w:top w:val="none" w:sz="0" w:space="0" w:color="auto"/>
        <w:left w:val="none" w:sz="0" w:space="0" w:color="auto"/>
        <w:bottom w:val="none" w:sz="0" w:space="0" w:color="auto"/>
        <w:right w:val="none" w:sz="0" w:space="0" w:color="auto"/>
      </w:divBdr>
      <w:divsChild>
        <w:div w:id="1112894364">
          <w:marLeft w:val="0"/>
          <w:marRight w:val="0"/>
          <w:marTop w:val="0"/>
          <w:marBottom w:val="0"/>
          <w:divBdr>
            <w:top w:val="none" w:sz="0" w:space="0" w:color="auto"/>
            <w:left w:val="none" w:sz="0" w:space="0" w:color="auto"/>
            <w:bottom w:val="none" w:sz="0" w:space="0" w:color="auto"/>
            <w:right w:val="none" w:sz="0" w:space="0" w:color="auto"/>
          </w:divBdr>
        </w:div>
        <w:div w:id="1798336686">
          <w:marLeft w:val="0"/>
          <w:marRight w:val="0"/>
          <w:marTop w:val="0"/>
          <w:marBottom w:val="0"/>
          <w:divBdr>
            <w:top w:val="none" w:sz="0" w:space="0" w:color="auto"/>
            <w:left w:val="none" w:sz="0" w:space="0" w:color="auto"/>
            <w:bottom w:val="none" w:sz="0" w:space="0" w:color="auto"/>
            <w:right w:val="none" w:sz="0" w:space="0" w:color="auto"/>
          </w:divBdr>
        </w:div>
        <w:div w:id="1697191736">
          <w:marLeft w:val="0"/>
          <w:marRight w:val="0"/>
          <w:marTop w:val="0"/>
          <w:marBottom w:val="0"/>
          <w:divBdr>
            <w:top w:val="none" w:sz="0" w:space="0" w:color="auto"/>
            <w:left w:val="none" w:sz="0" w:space="0" w:color="auto"/>
            <w:bottom w:val="none" w:sz="0" w:space="0" w:color="auto"/>
            <w:right w:val="none" w:sz="0" w:space="0" w:color="auto"/>
          </w:divBdr>
        </w:div>
        <w:div w:id="1216315285">
          <w:marLeft w:val="0"/>
          <w:marRight w:val="0"/>
          <w:marTop w:val="0"/>
          <w:marBottom w:val="0"/>
          <w:divBdr>
            <w:top w:val="none" w:sz="0" w:space="0" w:color="auto"/>
            <w:left w:val="none" w:sz="0" w:space="0" w:color="auto"/>
            <w:bottom w:val="none" w:sz="0" w:space="0" w:color="auto"/>
            <w:right w:val="none" w:sz="0" w:space="0" w:color="auto"/>
          </w:divBdr>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5C6E5-1778-4084-ADEE-0104914B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2023-07-17T05:56:00Z</dcterms:created>
  <dcterms:modified xsi:type="dcterms:W3CDTF">2023-07-18T08:14:00Z</dcterms:modified>
</cp:coreProperties>
</file>