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F95BA" w14:textId="77777777" w:rsidR="00401D9C" w:rsidRPr="003F2814" w:rsidRDefault="00401D9C" w:rsidP="00FE751C"/>
    <w:tbl>
      <w:tblPr>
        <w:tblW w:w="15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381"/>
        <w:gridCol w:w="5924"/>
        <w:gridCol w:w="7938"/>
      </w:tblGrid>
      <w:tr w:rsidR="0040322A" w:rsidRPr="002E6D76" w14:paraId="262565DE" w14:textId="77777777" w:rsidTr="00534ACA">
        <w:trPr>
          <w:tblHeader/>
        </w:trPr>
        <w:tc>
          <w:tcPr>
            <w:tcW w:w="570" w:type="dxa"/>
            <w:shd w:val="clear" w:color="auto" w:fill="D9D9D9" w:themeFill="background1" w:themeFillShade="D9"/>
          </w:tcPr>
          <w:p w14:paraId="3B8FB82B" w14:textId="77777777" w:rsidR="0040322A" w:rsidRPr="002E6D76" w:rsidRDefault="0040322A" w:rsidP="00534ACA">
            <w:pPr>
              <w:autoSpaceDE w:val="0"/>
              <w:autoSpaceDN w:val="0"/>
              <w:adjustRightInd w:val="0"/>
              <w:jc w:val="center"/>
              <w:rPr>
                <w:rFonts w:ascii="Times New Roman" w:hAnsi="Times New Roman"/>
                <w:b/>
                <w:sz w:val="20"/>
                <w:szCs w:val="24"/>
              </w:rPr>
            </w:pPr>
            <w:r w:rsidRPr="002E6D76">
              <w:rPr>
                <w:rFonts w:ascii="Times New Roman" w:hAnsi="Times New Roman"/>
                <w:b/>
                <w:sz w:val="20"/>
                <w:szCs w:val="24"/>
              </w:rPr>
              <w:t>№</w:t>
            </w:r>
          </w:p>
        </w:tc>
        <w:tc>
          <w:tcPr>
            <w:tcW w:w="1381" w:type="dxa"/>
            <w:shd w:val="clear" w:color="auto" w:fill="D9D9D9" w:themeFill="background1" w:themeFillShade="D9"/>
          </w:tcPr>
          <w:p w14:paraId="13991AEC" w14:textId="77777777" w:rsidR="0040322A" w:rsidRPr="002E6D76" w:rsidRDefault="0040322A" w:rsidP="00534ACA">
            <w:pPr>
              <w:autoSpaceDE w:val="0"/>
              <w:autoSpaceDN w:val="0"/>
              <w:adjustRightInd w:val="0"/>
              <w:rPr>
                <w:rFonts w:ascii="Times New Roman" w:hAnsi="Times New Roman"/>
                <w:b/>
                <w:sz w:val="20"/>
                <w:szCs w:val="24"/>
              </w:rPr>
            </w:pPr>
            <w:r w:rsidRPr="002E6D76">
              <w:rPr>
                <w:rFonts w:ascii="Times New Roman" w:hAnsi="Times New Roman"/>
                <w:b/>
                <w:sz w:val="20"/>
                <w:szCs w:val="24"/>
              </w:rPr>
              <w:t>Дата на получаване</w:t>
            </w:r>
          </w:p>
        </w:tc>
        <w:tc>
          <w:tcPr>
            <w:tcW w:w="5924" w:type="dxa"/>
            <w:shd w:val="clear" w:color="auto" w:fill="D9D9D9" w:themeFill="background1" w:themeFillShade="D9"/>
          </w:tcPr>
          <w:p w14:paraId="73AA8648" w14:textId="5947793C" w:rsidR="0040322A" w:rsidRPr="002E6D76" w:rsidRDefault="0040322A" w:rsidP="00534ACA">
            <w:pPr>
              <w:autoSpaceDE w:val="0"/>
              <w:autoSpaceDN w:val="0"/>
              <w:adjustRightInd w:val="0"/>
              <w:rPr>
                <w:rFonts w:ascii="Times New Roman" w:hAnsi="Times New Roman"/>
                <w:b/>
                <w:color w:val="000000" w:themeColor="text1"/>
                <w:sz w:val="20"/>
                <w:szCs w:val="24"/>
              </w:rPr>
            </w:pPr>
            <w:r w:rsidRPr="002E6D76">
              <w:rPr>
                <w:rFonts w:ascii="Times New Roman" w:hAnsi="Times New Roman"/>
                <w:b/>
                <w:color w:val="000000" w:themeColor="text1"/>
                <w:sz w:val="20"/>
                <w:szCs w:val="24"/>
              </w:rPr>
              <w:t>Въпрос</w:t>
            </w:r>
          </w:p>
        </w:tc>
        <w:tc>
          <w:tcPr>
            <w:tcW w:w="7938" w:type="dxa"/>
            <w:shd w:val="clear" w:color="auto" w:fill="D9D9D9" w:themeFill="background1" w:themeFillShade="D9"/>
          </w:tcPr>
          <w:p w14:paraId="6FEE5AFC" w14:textId="43441633" w:rsidR="0040322A" w:rsidRPr="002E6D76" w:rsidRDefault="004A280E" w:rsidP="001A3F0E">
            <w:pPr>
              <w:autoSpaceDE w:val="0"/>
              <w:autoSpaceDN w:val="0"/>
              <w:adjustRightInd w:val="0"/>
              <w:rPr>
                <w:rFonts w:ascii="Times New Roman" w:hAnsi="Times New Roman"/>
                <w:b/>
                <w:sz w:val="20"/>
                <w:szCs w:val="24"/>
              </w:rPr>
            </w:pPr>
            <w:r w:rsidRPr="002E6D76">
              <w:rPr>
                <w:rFonts w:ascii="Times New Roman" w:hAnsi="Times New Roman"/>
                <w:b/>
                <w:sz w:val="20"/>
                <w:szCs w:val="24"/>
              </w:rPr>
              <w:t>Разяснения от СНД</w:t>
            </w:r>
            <w:r w:rsidR="00D56F8C" w:rsidRPr="002E6D76">
              <w:t xml:space="preserve"> </w:t>
            </w:r>
          </w:p>
        </w:tc>
      </w:tr>
      <w:tr w:rsidR="0040322A" w:rsidRPr="002E6D76" w14:paraId="391FEFAD" w14:textId="77777777" w:rsidTr="00534ACA">
        <w:tc>
          <w:tcPr>
            <w:tcW w:w="15813" w:type="dxa"/>
            <w:gridSpan w:val="4"/>
            <w:shd w:val="clear" w:color="auto" w:fill="auto"/>
          </w:tcPr>
          <w:p w14:paraId="03C1B3EB" w14:textId="01A7F3B9" w:rsidR="0040322A" w:rsidRPr="002E6D76" w:rsidRDefault="004A280E" w:rsidP="001C3BED">
            <w:pPr>
              <w:autoSpaceDE w:val="0"/>
              <w:autoSpaceDN w:val="0"/>
              <w:adjustRightInd w:val="0"/>
              <w:spacing w:before="120" w:after="120" w:line="240" w:lineRule="auto"/>
              <w:jc w:val="center"/>
              <w:rPr>
                <w:rFonts w:ascii="Times New Roman" w:hAnsi="Times New Roman"/>
                <w:b/>
              </w:rPr>
            </w:pPr>
            <w:r w:rsidRPr="002E6D76">
              <w:rPr>
                <w:rFonts w:ascii="Times New Roman" w:hAnsi="Times New Roman"/>
                <w:b/>
              </w:rPr>
              <w:t>Дата на разясненията от СНД</w:t>
            </w:r>
            <w:r w:rsidR="0040322A" w:rsidRPr="002E6D76">
              <w:rPr>
                <w:rFonts w:ascii="Times New Roman" w:hAnsi="Times New Roman"/>
                <w:b/>
              </w:rPr>
              <w:t xml:space="preserve">: </w:t>
            </w:r>
            <w:r w:rsidR="003C7D8F" w:rsidRPr="002E6D76">
              <w:rPr>
                <w:rFonts w:ascii="Times New Roman" w:hAnsi="Times New Roman"/>
                <w:b/>
              </w:rPr>
              <w:t>1</w:t>
            </w:r>
            <w:r w:rsidR="00BC4D57">
              <w:rPr>
                <w:rFonts w:ascii="Times New Roman" w:hAnsi="Times New Roman"/>
                <w:b/>
              </w:rPr>
              <w:t>8</w:t>
            </w:r>
            <w:r w:rsidR="003C7D8F" w:rsidRPr="002E6D76">
              <w:rPr>
                <w:rFonts w:ascii="Times New Roman" w:hAnsi="Times New Roman"/>
                <w:b/>
              </w:rPr>
              <w:t>.06.</w:t>
            </w:r>
            <w:r w:rsidR="00D65E90" w:rsidRPr="002E6D76">
              <w:rPr>
                <w:rFonts w:ascii="Times New Roman" w:hAnsi="Times New Roman"/>
                <w:b/>
              </w:rPr>
              <w:t>2023 г.</w:t>
            </w:r>
          </w:p>
        </w:tc>
      </w:tr>
      <w:tr w:rsidR="0040322A" w:rsidRPr="002E6D76" w14:paraId="1536B4B8" w14:textId="77777777" w:rsidTr="00534ACA">
        <w:tc>
          <w:tcPr>
            <w:tcW w:w="570" w:type="dxa"/>
            <w:shd w:val="clear" w:color="auto" w:fill="auto"/>
          </w:tcPr>
          <w:p w14:paraId="193A8742" w14:textId="688EA1FA" w:rsidR="0040322A" w:rsidRPr="002E6D76" w:rsidRDefault="00FC0E25" w:rsidP="00534ACA">
            <w:pPr>
              <w:autoSpaceDE w:val="0"/>
              <w:autoSpaceDN w:val="0"/>
              <w:adjustRightInd w:val="0"/>
              <w:jc w:val="both"/>
              <w:rPr>
                <w:rFonts w:ascii="Times New Roman" w:hAnsi="Times New Roman"/>
                <w:sz w:val="20"/>
                <w:szCs w:val="24"/>
              </w:rPr>
            </w:pPr>
            <w:r w:rsidRPr="002E6D76">
              <w:rPr>
                <w:rFonts w:ascii="Times New Roman" w:hAnsi="Times New Roman"/>
                <w:sz w:val="20"/>
                <w:szCs w:val="24"/>
              </w:rPr>
              <w:t>2</w:t>
            </w:r>
          </w:p>
        </w:tc>
        <w:tc>
          <w:tcPr>
            <w:tcW w:w="1381" w:type="dxa"/>
            <w:shd w:val="clear" w:color="auto" w:fill="auto"/>
          </w:tcPr>
          <w:p w14:paraId="7563A66C" w14:textId="7884133A" w:rsidR="0040322A" w:rsidRPr="002E6D76" w:rsidRDefault="00D65E90" w:rsidP="001C3BED">
            <w:pPr>
              <w:autoSpaceDE w:val="0"/>
              <w:autoSpaceDN w:val="0"/>
              <w:adjustRightInd w:val="0"/>
              <w:spacing w:after="0" w:line="240" w:lineRule="auto"/>
              <w:rPr>
                <w:rFonts w:ascii="Times New Roman" w:hAnsi="Times New Roman" w:cs="Times New Roman"/>
                <w:sz w:val="20"/>
                <w:szCs w:val="20"/>
              </w:rPr>
            </w:pPr>
            <w:r w:rsidRPr="002E6D76">
              <w:rPr>
                <w:rFonts w:ascii="Times New Roman" w:hAnsi="Times New Roman" w:cs="Times New Roman"/>
                <w:color w:val="333333"/>
                <w:sz w:val="20"/>
                <w:szCs w:val="20"/>
                <w:shd w:val="clear" w:color="auto" w:fill="FFFFFF"/>
              </w:rPr>
              <w:t>0</w:t>
            </w:r>
            <w:r w:rsidR="001C3BED" w:rsidRPr="002E6D76">
              <w:rPr>
                <w:rFonts w:ascii="Times New Roman" w:hAnsi="Times New Roman" w:cs="Times New Roman"/>
                <w:color w:val="333333"/>
                <w:sz w:val="20"/>
                <w:szCs w:val="20"/>
                <w:shd w:val="clear" w:color="auto" w:fill="FFFFFF"/>
              </w:rPr>
              <w:t>7</w:t>
            </w:r>
            <w:r w:rsidRPr="002E6D76">
              <w:rPr>
                <w:rFonts w:ascii="Times New Roman" w:hAnsi="Times New Roman" w:cs="Times New Roman"/>
                <w:color w:val="333333"/>
                <w:sz w:val="20"/>
                <w:szCs w:val="20"/>
                <w:shd w:val="clear" w:color="auto" w:fill="FFFFFF"/>
              </w:rPr>
              <w:t xml:space="preserve">.06.2023 г. </w:t>
            </w:r>
          </w:p>
        </w:tc>
        <w:tc>
          <w:tcPr>
            <w:tcW w:w="5924" w:type="dxa"/>
            <w:shd w:val="clear" w:color="auto" w:fill="auto"/>
          </w:tcPr>
          <w:p w14:paraId="45D04970" w14:textId="37718A2E" w:rsidR="001C3BED" w:rsidRPr="002E6D76" w:rsidRDefault="001C3BED" w:rsidP="003F1D5C">
            <w:pPr>
              <w:pStyle w:val="ListParagraph"/>
              <w:numPr>
                <w:ilvl w:val="0"/>
                <w:numId w:val="1"/>
              </w:numPr>
              <w:tabs>
                <w:tab w:val="left" w:pos="350"/>
              </w:tabs>
              <w:autoSpaceDE w:val="0"/>
              <w:autoSpaceDN w:val="0"/>
              <w:adjustRightInd w:val="0"/>
              <w:spacing w:after="0" w:line="240" w:lineRule="auto"/>
              <w:ind w:left="0" w:hanging="10"/>
              <w:jc w:val="both"/>
              <w:rPr>
                <w:rFonts w:ascii="Times New Roman" w:hAnsi="Times New Roman" w:cs="Times New Roman"/>
                <w:sz w:val="20"/>
                <w:szCs w:val="24"/>
              </w:rPr>
            </w:pPr>
            <w:r w:rsidRPr="002E6D76">
              <w:rPr>
                <w:rFonts w:ascii="Times New Roman" w:hAnsi="Times New Roman" w:cs="Times New Roman"/>
                <w:sz w:val="20"/>
                <w:szCs w:val="24"/>
              </w:rPr>
              <w:t>Съгласно Насоките за кандидатстване, кандидатът, включително с предприятията, с които кандидатът образува група предприятия, и има/т приключили най-малко три финансови години, е/са  реализирало/и според категорията си определени мин. нетни приходи от продажби общо за 2020-та, 2021-ва и 2022-ра финансови години и за 2022г. Следва ли да се разбира, че всяко предприятие , част група предприятия, която е допустима може да е кандидат или само предприятието майка?</w:t>
            </w:r>
          </w:p>
          <w:p w14:paraId="629E1A1D" w14:textId="77777777" w:rsidR="001C3BED" w:rsidRPr="002E6D76" w:rsidRDefault="001C3BED" w:rsidP="001C3BED">
            <w:pPr>
              <w:autoSpaceDE w:val="0"/>
              <w:autoSpaceDN w:val="0"/>
              <w:adjustRightInd w:val="0"/>
              <w:spacing w:after="0" w:line="240" w:lineRule="auto"/>
              <w:jc w:val="both"/>
              <w:rPr>
                <w:rFonts w:ascii="Times New Roman" w:hAnsi="Times New Roman" w:cs="Times New Roman"/>
                <w:sz w:val="20"/>
                <w:szCs w:val="24"/>
              </w:rPr>
            </w:pPr>
          </w:p>
          <w:p w14:paraId="665CAEDD" w14:textId="7AC9581B" w:rsidR="001C3BED" w:rsidRPr="002E6D76" w:rsidRDefault="001C3BED" w:rsidP="003F1D5C">
            <w:pPr>
              <w:pStyle w:val="ListParagraph"/>
              <w:numPr>
                <w:ilvl w:val="0"/>
                <w:numId w:val="1"/>
              </w:numPr>
              <w:tabs>
                <w:tab w:val="left" w:pos="350"/>
              </w:tabs>
              <w:autoSpaceDE w:val="0"/>
              <w:autoSpaceDN w:val="0"/>
              <w:adjustRightInd w:val="0"/>
              <w:spacing w:after="0" w:line="240" w:lineRule="auto"/>
              <w:ind w:left="0" w:hanging="10"/>
              <w:jc w:val="both"/>
              <w:rPr>
                <w:rFonts w:ascii="Times New Roman" w:hAnsi="Times New Roman" w:cs="Times New Roman"/>
                <w:sz w:val="20"/>
                <w:szCs w:val="24"/>
              </w:rPr>
            </w:pPr>
            <w:r w:rsidRPr="002E6D76">
              <w:rPr>
                <w:rFonts w:ascii="Times New Roman" w:hAnsi="Times New Roman" w:cs="Times New Roman"/>
                <w:sz w:val="20"/>
                <w:szCs w:val="24"/>
              </w:rPr>
              <w:t>В определенията за допустимост е указано,</w:t>
            </w:r>
            <w:r w:rsidR="00C43032" w:rsidRPr="003F2814">
              <w:rPr>
                <w:rFonts w:ascii="Times New Roman" w:hAnsi="Times New Roman" w:cs="Times New Roman"/>
                <w:sz w:val="20"/>
                <w:szCs w:val="24"/>
              </w:rPr>
              <w:t xml:space="preserve"> </w:t>
            </w:r>
            <w:r w:rsidRPr="002E6D76">
              <w:rPr>
                <w:rFonts w:ascii="Times New Roman" w:hAnsi="Times New Roman" w:cs="Times New Roman"/>
                <w:sz w:val="20"/>
                <w:szCs w:val="24"/>
              </w:rPr>
              <w:t>че територията на индустриален парк/зона не може да бъде по-малка от 300 дка, но съгласна Закона за индустриалните паркове/25 февруари 2021 г. /, ПРЕХОДНИ И ЗАКЛЮЧИТЕЛНИ РАЗПОРЕДБИ</w:t>
            </w:r>
          </w:p>
          <w:p w14:paraId="0CAD3672" w14:textId="77777777" w:rsidR="001C3BED" w:rsidRPr="002E6D76" w:rsidRDefault="001C3BED" w:rsidP="001C3BED">
            <w:pPr>
              <w:autoSpaceDE w:val="0"/>
              <w:autoSpaceDN w:val="0"/>
              <w:adjustRightInd w:val="0"/>
              <w:spacing w:after="0" w:line="240" w:lineRule="auto"/>
              <w:jc w:val="both"/>
              <w:rPr>
                <w:rFonts w:ascii="Times New Roman" w:hAnsi="Times New Roman" w:cs="Times New Roman"/>
                <w:sz w:val="20"/>
                <w:szCs w:val="24"/>
              </w:rPr>
            </w:pPr>
            <w:r w:rsidRPr="002E6D76">
              <w:rPr>
                <w:rFonts w:ascii="Times New Roman" w:hAnsi="Times New Roman" w:cs="Times New Roman"/>
                <w:sz w:val="20"/>
                <w:szCs w:val="24"/>
              </w:rPr>
              <w:t>§ 4. (1) Създадените към датата на влизане в сила на закона индустриални зони и технологични паркове може да бъдат вписани в регистъра по чл. 21, ал. 1 след представяне на информацията по чл. 21, ал. 2, документите по чл. 21, ал. 3 и документ, който удостоверява съгласието на не по-малко от половината инвеститори, притежаващи право на собственост върху поземлени имоти на територията на индустриалната зона или технологичния парк, с правилника за цялостната организация в индустриалния парк и с избрания от собственика оператор, ако има такъв.</w:t>
            </w:r>
          </w:p>
          <w:p w14:paraId="6C0E64F0" w14:textId="77777777" w:rsidR="001C3BED" w:rsidRPr="002E6D76" w:rsidRDefault="001C3BED" w:rsidP="001C3BED">
            <w:pPr>
              <w:autoSpaceDE w:val="0"/>
              <w:autoSpaceDN w:val="0"/>
              <w:adjustRightInd w:val="0"/>
              <w:spacing w:after="0" w:line="240" w:lineRule="auto"/>
              <w:jc w:val="both"/>
              <w:rPr>
                <w:rFonts w:ascii="Times New Roman" w:hAnsi="Times New Roman" w:cs="Times New Roman"/>
                <w:sz w:val="20"/>
                <w:szCs w:val="24"/>
              </w:rPr>
            </w:pPr>
            <w:r w:rsidRPr="002E6D76">
              <w:rPr>
                <w:rFonts w:ascii="Times New Roman" w:hAnsi="Times New Roman" w:cs="Times New Roman"/>
                <w:sz w:val="20"/>
                <w:szCs w:val="24"/>
              </w:rPr>
              <w:t>(2) При вписването по ал. 1 не се прилагат разпоредбите на:</w:t>
            </w:r>
          </w:p>
          <w:p w14:paraId="7F434DDC" w14:textId="77777777" w:rsidR="001C3BED" w:rsidRPr="002E6D76" w:rsidRDefault="001C3BED" w:rsidP="001C3BED">
            <w:pPr>
              <w:autoSpaceDE w:val="0"/>
              <w:autoSpaceDN w:val="0"/>
              <w:adjustRightInd w:val="0"/>
              <w:spacing w:after="0" w:line="240" w:lineRule="auto"/>
              <w:jc w:val="both"/>
              <w:rPr>
                <w:rFonts w:ascii="Times New Roman" w:hAnsi="Times New Roman" w:cs="Times New Roman"/>
                <w:sz w:val="20"/>
                <w:szCs w:val="24"/>
              </w:rPr>
            </w:pPr>
            <w:r w:rsidRPr="002E6D76">
              <w:rPr>
                <w:rFonts w:ascii="Times New Roman" w:hAnsi="Times New Roman" w:cs="Times New Roman"/>
                <w:sz w:val="20"/>
                <w:szCs w:val="24"/>
              </w:rPr>
              <w:t>1. член 4, ал. 2, чл. 13, ал. 1 и чл. 16, ал. 1, като:</w:t>
            </w:r>
          </w:p>
          <w:p w14:paraId="540EE8BB" w14:textId="77777777" w:rsidR="001C3BED" w:rsidRPr="002E6D76" w:rsidRDefault="001C3BED" w:rsidP="001C3BED">
            <w:pPr>
              <w:autoSpaceDE w:val="0"/>
              <w:autoSpaceDN w:val="0"/>
              <w:adjustRightInd w:val="0"/>
              <w:spacing w:after="0" w:line="240" w:lineRule="auto"/>
              <w:jc w:val="both"/>
              <w:rPr>
                <w:rFonts w:ascii="Times New Roman" w:hAnsi="Times New Roman" w:cs="Times New Roman"/>
                <w:sz w:val="20"/>
                <w:szCs w:val="24"/>
              </w:rPr>
            </w:pPr>
            <w:r w:rsidRPr="002E6D76">
              <w:rPr>
                <w:rFonts w:ascii="Times New Roman" w:hAnsi="Times New Roman" w:cs="Times New Roman"/>
                <w:sz w:val="20"/>
                <w:szCs w:val="24"/>
              </w:rPr>
              <w:t>а) площта не може да бъде по-малка от 200 дка;</w:t>
            </w:r>
          </w:p>
          <w:p w14:paraId="5B0338DB" w14:textId="26EE41FE" w:rsidR="001C3BED" w:rsidRPr="002E6D76" w:rsidRDefault="001C3BED" w:rsidP="001C3BED">
            <w:pPr>
              <w:autoSpaceDE w:val="0"/>
              <w:autoSpaceDN w:val="0"/>
              <w:adjustRightInd w:val="0"/>
              <w:spacing w:after="0" w:line="240" w:lineRule="auto"/>
              <w:jc w:val="both"/>
              <w:rPr>
                <w:rFonts w:ascii="Times New Roman" w:hAnsi="Times New Roman" w:cs="Times New Roman"/>
                <w:sz w:val="20"/>
                <w:szCs w:val="24"/>
              </w:rPr>
            </w:pPr>
            <w:r w:rsidRPr="002E6D76">
              <w:rPr>
                <w:rFonts w:ascii="Times New Roman" w:hAnsi="Times New Roman" w:cs="Times New Roman"/>
                <w:sz w:val="20"/>
                <w:szCs w:val="24"/>
              </w:rPr>
              <w:t>В този смисъл допустим за участие ли е индустриален парк, създаден преди влиз</w:t>
            </w:r>
            <w:r w:rsidR="00535D84">
              <w:rPr>
                <w:rFonts w:ascii="Times New Roman" w:hAnsi="Times New Roman" w:cs="Times New Roman"/>
                <w:sz w:val="20"/>
                <w:szCs w:val="24"/>
              </w:rPr>
              <w:t>а</w:t>
            </w:r>
            <w:r w:rsidRPr="002E6D76">
              <w:rPr>
                <w:rFonts w:ascii="Times New Roman" w:hAnsi="Times New Roman" w:cs="Times New Roman"/>
                <w:sz w:val="20"/>
                <w:szCs w:val="24"/>
              </w:rPr>
              <w:t xml:space="preserve">не в сила на закона и попадащ в това изключение на закона с площ 230дка, когато не е </w:t>
            </w:r>
            <w:r w:rsidR="00C43032" w:rsidRPr="003F2814">
              <w:rPr>
                <w:rFonts w:ascii="Times New Roman" w:hAnsi="Times New Roman" w:cs="Times New Roman"/>
                <w:sz w:val="20"/>
                <w:szCs w:val="24"/>
              </w:rPr>
              <w:t>с</w:t>
            </w:r>
            <w:r w:rsidRPr="002E6D76">
              <w:rPr>
                <w:rFonts w:ascii="Times New Roman" w:hAnsi="Times New Roman" w:cs="Times New Roman"/>
                <w:sz w:val="20"/>
                <w:szCs w:val="24"/>
              </w:rPr>
              <w:t>пециализиран за високотехнологични дейности?</w:t>
            </w:r>
          </w:p>
          <w:p w14:paraId="25A90B1E" w14:textId="77777777" w:rsidR="001C3BED" w:rsidRPr="002E6D76" w:rsidRDefault="001C3BED" w:rsidP="001C3BED">
            <w:pPr>
              <w:autoSpaceDE w:val="0"/>
              <w:autoSpaceDN w:val="0"/>
              <w:adjustRightInd w:val="0"/>
              <w:spacing w:after="0" w:line="240" w:lineRule="auto"/>
              <w:jc w:val="both"/>
              <w:rPr>
                <w:rFonts w:ascii="Times New Roman" w:hAnsi="Times New Roman" w:cs="Times New Roman"/>
                <w:sz w:val="20"/>
                <w:szCs w:val="24"/>
              </w:rPr>
            </w:pPr>
          </w:p>
          <w:p w14:paraId="611C4467" w14:textId="7B553175" w:rsidR="001C3BED" w:rsidRPr="002E6D76" w:rsidRDefault="001C3BED" w:rsidP="003F1D5C">
            <w:pPr>
              <w:pStyle w:val="ListParagraph"/>
              <w:numPr>
                <w:ilvl w:val="0"/>
                <w:numId w:val="1"/>
              </w:numPr>
              <w:tabs>
                <w:tab w:val="left" w:pos="350"/>
              </w:tabs>
              <w:autoSpaceDE w:val="0"/>
              <w:autoSpaceDN w:val="0"/>
              <w:adjustRightInd w:val="0"/>
              <w:spacing w:after="0" w:line="240" w:lineRule="auto"/>
              <w:ind w:left="0" w:hanging="10"/>
              <w:jc w:val="both"/>
              <w:rPr>
                <w:rFonts w:ascii="Times New Roman" w:hAnsi="Times New Roman" w:cs="Times New Roman"/>
                <w:sz w:val="20"/>
                <w:szCs w:val="24"/>
              </w:rPr>
            </w:pPr>
            <w:r w:rsidRPr="002E6D76">
              <w:rPr>
                <w:rFonts w:ascii="Times New Roman" w:hAnsi="Times New Roman" w:cs="Times New Roman"/>
                <w:sz w:val="20"/>
                <w:szCs w:val="24"/>
              </w:rPr>
              <w:lastRenderedPageBreak/>
              <w:t>Съгласно Закона за индустриалните паркове заявление за  вписване на парка в регистъра по ч</w:t>
            </w:r>
            <w:r w:rsidR="00FE4CFC">
              <w:rPr>
                <w:rFonts w:ascii="Times New Roman" w:hAnsi="Times New Roman" w:cs="Times New Roman"/>
                <w:sz w:val="20"/>
                <w:szCs w:val="24"/>
              </w:rPr>
              <w:t>л. 21, ал. 1 може да се подаде,</w:t>
            </w:r>
            <w:r w:rsidR="00FE4CFC">
              <w:rPr>
                <w:rFonts w:ascii="Times New Roman" w:hAnsi="Times New Roman" w:cs="Times New Roman"/>
                <w:sz w:val="20"/>
                <w:szCs w:val="24"/>
                <w:lang w:val="en-US"/>
              </w:rPr>
              <w:t xml:space="preserve"> </w:t>
            </w:r>
            <w:r w:rsidRPr="002E6D76">
              <w:rPr>
                <w:rFonts w:ascii="Times New Roman" w:hAnsi="Times New Roman" w:cs="Times New Roman"/>
                <w:sz w:val="20"/>
                <w:szCs w:val="24"/>
              </w:rPr>
              <w:t>когато операторът е и собственик на индустриалния парк</w:t>
            </w:r>
            <w:r w:rsidR="00FE4CFC">
              <w:rPr>
                <w:rFonts w:ascii="Times New Roman" w:hAnsi="Times New Roman" w:cs="Times New Roman"/>
                <w:sz w:val="20"/>
                <w:szCs w:val="24"/>
              </w:rPr>
              <w:t>,</w:t>
            </w:r>
            <w:r w:rsidRPr="002E6D76">
              <w:rPr>
                <w:rFonts w:ascii="Times New Roman" w:hAnsi="Times New Roman" w:cs="Times New Roman"/>
                <w:sz w:val="20"/>
                <w:szCs w:val="24"/>
              </w:rPr>
              <w:t xml:space="preserve"> след приемане на решението за създаване на индустриалния парк. Допустимо ли е да участва </w:t>
            </w:r>
            <w:r w:rsidR="00FE4CFC">
              <w:rPr>
                <w:rFonts w:ascii="Times New Roman" w:hAnsi="Times New Roman" w:cs="Times New Roman"/>
                <w:sz w:val="20"/>
                <w:szCs w:val="24"/>
              </w:rPr>
              <w:t>собственик на индустриален парк</w:t>
            </w:r>
            <w:r w:rsidRPr="002E6D76">
              <w:rPr>
                <w:rFonts w:ascii="Times New Roman" w:hAnsi="Times New Roman" w:cs="Times New Roman"/>
                <w:sz w:val="20"/>
                <w:szCs w:val="24"/>
              </w:rPr>
              <w:t xml:space="preserve">, който няма към момента изрично определен различен оператор. </w:t>
            </w:r>
          </w:p>
          <w:p w14:paraId="7C75827B" w14:textId="4B5760B2" w:rsidR="008739A7" w:rsidRPr="002E6D76" w:rsidRDefault="008739A7" w:rsidP="001C3BED">
            <w:pPr>
              <w:autoSpaceDE w:val="0"/>
              <w:autoSpaceDN w:val="0"/>
              <w:adjustRightInd w:val="0"/>
              <w:spacing w:after="0" w:line="240" w:lineRule="auto"/>
              <w:jc w:val="both"/>
              <w:rPr>
                <w:rFonts w:ascii="Times New Roman" w:hAnsi="Times New Roman" w:cs="Times New Roman"/>
                <w:sz w:val="20"/>
                <w:szCs w:val="24"/>
              </w:rPr>
            </w:pPr>
          </w:p>
        </w:tc>
        <w:tc>
          <w:tcPr>
            <w:tcW w:w="7938" w:type="dxa"/>
            <w:shd w:val="clear" w:color="auto" w:fill="auto"/>
          </w:tcPr>
          <w:p w14:paraId="29CA4C3E" w14:textId="4E9B4ECF" w:rsidR="005771B2" w:rsidRPr="002E6D76" w:rsidRDefault="005771B2" w:rsidP="00913125">
            <w:pPr>
              <w:pStyle w:val="FootnoteText"/>
              <w:numPr>
                <w:ilvl w:val="0"/>
                <w:numId w:val="2"/>
              </w:numPr>
              <w:tabs>
                <w:tab w:val="left" w:pos="230"/>
              </w:tabs>
              <w:spacing w:after="60"/>
              <w:ind w:left="-52" w:firstLine="0"/>
              <w:jc w:val="both"/>
              <w:rPr>
                <w:rFonts w:ascii="Times New Roman" w:hAnsi="Times New Roman"/>
                <w:szCs w:val="24"/>
              </w:rPr>
            </w:pPr>
            <w:r w:rsidRPr="003F2814">
              <w:rPr>
                <w:rFonts w:ascii="Times New Roman" w:hAnsi="Times New Roman"/>
                <w:szCs w:val="24"/>
              </w:rPr>
              <w:lastRenderedPageBreak/>
              <w:t xml:space="preserve">В Условията за кандидатстване не са поставяни допълнителни условия, относно кое предприятие от група предприятия следва да подаде предложение за изпълнение за инвестиции. В тази връзка, всяко предприятие, част </w:t>
            </w:r>
            <w:r w:rsidR="00913125">
              <w:rPr>
                <w:rFonts w:ascii="Times New Roman" w:hAnsi="Times New Roman"/>
                <w:szCs w:val="24"/>
              </w:rPr>
              <w:t xml:space="preserve">от </w:t>
            </w:r>
            <w:r w:rsidRPr="003F2814">
              <w:rPr>
                <w:rFonts w:ascii="Times New Roman" w:hAnsi="Times New Roman"/>
                <w:szCs w:val="24"/>
              </w:rPr>
              <w:t>група предприятия, която е допустима</w:t>
            </w:r>
            <w:r w:rsidR="00913125">
              <w:rPr>
                <w:rFonts w:ascii="Times New Roman" w:hAnsi="Times New Roman"/>
                <w:szCs w:val="24"/>
              </w:rPr>
              <w:t>,</w:t>
            </w:r>
            <w:r w:rsidRPr="003F2814">
              <w:rPr>
                <w:rFonts w:ascii="Times New Roman" w:hAnsi="Times New Roman"/>
                <w:szCs w:val="24"/>
              </w:rPr>
              <w:t xml:space="preserve"> може д</w:t>
            </w:r>
            <w:r w:rsidRPr="002E6D76">
              <w:rPr>
                <w:rFonts w:ascii="Times New Roman" w:hAnsi="Times New Roman"/>
                <w:szCs w:val="24"/>
              </w:rPr>
              <w:t>а е кандидат, като следва да се има предвид, че оценителната комисия ще провери доколко дадено предприятие е независимо, предприятие партньор или свързано предприятие по смисъла на чл. 4 от ЗМСП и съгласно Указания за попълване на Декларацията за обстоятелствата по чл. 3 и чл. 4 от Закона за малките и средните предприятия (Приложение 5 от Условията за кандидатстване).</w:t>
            </w:r>
          </w:p>
          <w:p w14:paraId="50DBAAA2" w14:textId="77777777" w:rsidR="005771B2" w:rsidRPr="002E6D76" w:rsidRDefault="005771B2" w:rsidP="005771B2">
            <w:pPr>
              <w:pStyle w:val="FootnoteText"/>
              <w:spacing w:after="60"/>
              <w:ind w:left="360"/>
              <w:jc w:val="both"/>
              <w:rPr>
                <w:rFonts w:ascii="Times New Roman" w:hAnsi="Times New Roman"/>
                <w:szCs w:val="24"/>
              </w:rPr>
            </w:pPr>
          </w:p>
          <w:p w14:paraId="7A024A99" w14:textId="39D679EF" w:rsidR="005771B2" w:rsidRPr="00AD4E39" w:rsidRDefault="00AD4E39" w:rsidP="005771B2">
            <w:pPr>
              <w:pStyle w:val="FootnoteText"/>
              <w:spacing w:after="60"/>
              <w:jc w:val="both"/>
              <w:rPr>
                <w:rFonts w:ascii="Times New Roman" w:hAnsi="Times New Roman"/>
                <w:szCs w:val="24"/>
              </w:rPr>
            </w:pPr>
            <w:r w:rsidRPr="00AD4E39">
              <w:rPr>
                <w:rFonts w:ascii="Times New Roman" w:hAnsi="Times New Roman"/>
                <w:szCs w:val="24"/>
              </w:rPr>
              <w:t>2</w:t>
            </w:r>
            <w:r w:rsidRPr="00AD4E39">
              <w:rPr>
                <w:rFonts w:ascii="Times New Roman" w:hAnsi="Times New Roman"/>
                <w:szCs w:val="24"/>
                <w:lang w:val="en-US"/>
              </w:rPr>
              <w:t xml:space="preserve">) </w:t>
            </w:r>
            <w:r w:rsidR="005771B2" w:rsidRPr="00AD4E39">
              <w:rPr>
                <w:rFonts w:ascii="Times New Roman" w:hAnsi="Times New Roman"/>
                <w:szCs w:val="24"/>
              </w:rPr>
              <w:t>В случай че даден индустриален пар</w:t>
            </w:r>
            <w:r w:rsidR="00595936">
              <w:rPr>
                <w:rFonts w:ascii="Times New Roman" w:hAnsi="Times New Roman"/>
                <w:szCs w:val="24"/>
              </w:rPr>
              <w:t xml:space="preserve">к попада в изключението на </w:t>
            </w:r>
            <w:r w:rsidR="00595936" w:rsidRPr="00595936">
              <w:rPr>
                <w:rFonts w:ascii="Times New Roman" w:hAnsi="Times New Roman"/>
                <w:szCs w:val="24"/>
              </w:rPr>
              <w:t>§ </w:t>
            </w:r>
            <w:r w:rsidR="005771B2" w:rsidRPr="00AD4E39">
              <w:rPr>
                <w:rFonts w:ascii="Times New Roman" w:hAnsi="Times New Roman"/>
                <w:szCs w:val="24"/>
              </w:rPr>
              <w:t xml:space="preserve">4, ал. 2 от ПЗР на ЗИП, респективно би могъл да бъде вписан в регистъра по чл. 21, ал. 1 от ЗИП, е допустимо кандидатстване по настоящата </w:t>
            </w:r>
            <w:r w:rsidR="00535D84">
              <w:rPr>
                <w:rFonts w:ascii="Times New Roman" w:hAnsi="Times New Roman"/>
                <w:szCs w:val="24"/>
              </w:rPr>
              <w:t>процедура</w:t>
            </w:r>
            <w:r w:rsidR="005771B2" w:rsidRPr="00AD4E39">
              <w:rPr>
                <w:rFonts w:ascii="Times New Roman" w:hAnsi="Times New Roman"/>
                <w:szCs w:val="24"/>
              </w:rPr>
              <w:t>.</w:t>
            </w:r>
          </w:p>
          <w:p w14:paraId="44F4CA9D" w14:textId="77777777" w:rsidR="005771B2" w:rsidRPr="002E6D76" w:rsidRDefault="005771B2" w:rsidP="005771B2">
            <w:pPr>
              <w:pStyle w:val="FootnoteText"/>
              <w:spacing w:after="60"/>
              <w:jc w:val="both"/>
              <w:rPr>
                <w:rFonts w:ascii="Times New Roman" w:hAnsi="Times New Roman"/>
                <w:szCs w:val="24"/>
              </w:rPr>
            </w:pPr>
          </w:p>
          <w:p w14:paraId="72754BF9" w14:textId="341B9B31" w:rsidR="005771B2" w:rsidRPr="002E6D76" w:rsidRDefault="00535D84" w:rsidP="005771B2">
            <w:pPr>
              <w:pStyle w:val="FootnoteText"/>
              <w:spacing w:after="60"/>
              <w:jc w:val="both"/>
              <w:rPr>
                <w:rFonts w:ascii="Times New Roman" w:hAnsi="Times New Roman"/>
                <w:szCs w:val="24"/>
              </w:rPr>
            </w:pPr>
            <w:r>
              <w:rPr>
                <w:rFonts w:ascii="Times New Roman" w:hAnsi="Times New Roman"/>
                <w:szCs w:val="24"/>
              </w:rPr>
              <w:t>3</w:t>
            </w:r>
            <w:r>
              <w:rPr>
                <w:rFonts w:ascii="Times New Roman" w:hAnsi="Times New Roman"/>
                <w:szCs w:val="24"/>
                <w:lang w:val="en-US"/>
              </w:rPr>
              <w:t xml:space="preserve">) </w:t>
            </w:r>
            <w:r w:rsidR="00615C27">
              <w:rPr>
                <w:rFonts w:ascii="Times New Roman" w:hAnsi="Times New Roman"/>
                <w:szCs w:val="24"/>
              </w:rPr>
              <w:t>По процедурата</w:t>
            </w:r>
            <w:r w:rsidR="005771B2" w:rsidRPr="002E6D76">
              <w:rPr>
                <w:rFonts w:ascii="Times New Roman" w:hAnsi="Times New Roman"/>
                <w:szCs w:val="24"/>
              </w:rPr>
              <w:t xml:space="preserve"> е допустимо:</w:t>
            </w:r>
          </w:p>
          <w:p w14:paraId="18F08878" w14:textId="1BE3625D" w:rsidR="005771B2" w:rsidRPr="002E6D76" w:rsidRDefault="005771B2" w:rsidP="005771B2">
            <w:pPr>
              <w:pStyle w:val="FootnoteText"/>
              <w:numPr>
                <w:ilvl w:val="0"/>
                <w:numId w:val="3"/>
              </w:numPr>
              <w:spacing w:after="60"/>
              <w:ind w:left="941"/>
              <w:jc w:val="both"/>
              <w:rPr>
                <w:rFonts w:ascii="Times New Roman" w:hAnsi="Times New Roman"/>
                <w:szCs w:val="24"/>
              </w:rPr>
            </w:pPr>
            <w:r w:rsidRPr="002E6D76">
              <w:rPr>
                <w:rFonts w:ascii="Times New Roman" w:hAnsi="Times New Roman"/>
                <w:szCs w:val="24"/>
              </w:rPr>
              <w:t>да се кандидатства с индустриален парк/зона (ИП/ИЗ), който не</w:t>
            </w:r>
            <w:r w:rsidR="00701232">
              <w:rPr>
                <w:rFonts w:ascii="Times New Roman" w:hAnsi="Times New Roman"/>
                <w:szCs w:val="24"/>
              </w:rPr>
              <w:t xml:space="preserve"> е регистриран по чл. 21 от ЗИП</w:t>
            </w:r>
            <w:r w:rsidR="00595936">
              <w:rPr>
                <w:rFonts w:ascii="Times New Roman" w:hAnsi="Times New Roman"/>
                <w:szCs w:val="24"/>
              </w:rPr>
              <w:t xml:space="preserve">, включително такъв съгласно </w:t>
            </w:r>
            <w:r w:rsidR="00595936" w:rsidRPr="00595936">
              <w:rPr>
                <w:rFonts w:ascii="Times New Roman" w:hAnsi="Times New Roman"/>
                <w:szCs w:val="24"/>
              </w:rPr>
              <w:t>§ </w:t>
            </w:r>
            <w:r w:rsidR="00595936">
              <w:rPr>
                <w:rFonts w:ascii="Times New Roman" w:hAnsi="Times New Roman"/>
                <w:szCs w:val="24"/>
              </w:rPr>
              <w:t>4 от ПЗР ЗИП</w:t>
            </w:r>
            <w:r w:rsidR="00701232">
              <w:rPr>
                <w:rFonts w:ascii="Times New Roman" w:hAnsi="Times New Roman"/>
                <w:szCs w:val="24"/>
              </w:rPr>
              <w:t>;</w:t>
            </w:r>
          </w:p>
          <w:p w14:paraId="695BFC25" w14:textId="436B1823" w:rsidR="00421286" w:rsidRPr="00421286" w:rsidRDefault="005771B2" w:rsidP="005771B2">
            <w:pPr>
              <w:pStyle w:val="FootnoteText"/>
              <w:numPr>
                <w:ilvl w:val="0"/>
                <w:numId w:val="3"/>
              </w:numPr>
              <w:spacing w:after="60"/>
              <w:ind w:left="941"/>
              <w:jc w:val="both"/>
              <w:rPr>
                <w:rFonts w:ascii="Times New Roman" w:hAnsi="Times New Roman"/>
                <w:b/>
                <w:bCs/>
                <w:szCs w:val="24"/>
              </w:rPr>
            </w:pPr>
            <w:r w:rsidRPr="002E6D76">
              <w:rPr>
                <w:rFonts w:ascii="Times New Roman" w:hAnsi="Times New Roman"/>
                <w:szCs w:val="24"/>
              </w:rPr>
              <w:t xml:space="preserve">да кандидатства собственик на </w:t>
            </w:r>
            <w:r w:rsidR="00421286">
              <w:rPr>
                <w:rFonts w:ascii="Times New Roman" w:hAnsi="Times New Roman"/>
                <w:szCs w:val="24"/>
              </w:rPr>
              <w:t xml:space="preserve">ИП/ИЗ, който, </w:t>
            </w:r>
            <w:r w:rsidRPr="002E6D76">
              <w:rPr>
                <w:rFonts w:ascii="Times New Roman" w:hAnsi="Times New Roman"/>
                <w:szCs w:val="24"/>
              </w:rPr>
              <w:t xml:space="preserve">след като няма изрично определен </w:t>
            </w:r>
            <w:r w:rsidR="00421286">
              <w:rPr>
                <w:rFonts w:ascii="Times New Roman" w:hAnsi="Times New Roman"/>
                <w:szCs w:val="24"/>
              </w:rPr>
              <w:t xml:space="preserve">оператор на индустриален парк, т.е. не е възложил тези функции на друго лице, </w:t>
            </w:r>
            <w:r w:rsidRPr="002E6D76">
              <w:rPr>
                <w:rFonts w:ascii="Times New Roman" w:hAnsi="Times New Roman"/>
                <w:szCs w:val="24"/>
              </w:rPr>
              <w:t>се явява оператор на ИП/ИЗ</w:t>
            </w:r>
            <w:r w:rsidR="00421286">
              <w:rPr>
                <w:rFonts w:ascii="Times New Roman" w:hAnsi="Times New Roman"/>
                <w:szCs w:val="24"/>
              </w:rPr>
              <w:t xml:space="preserve"> по право</w:t>
            </w:r>
            <w:r w:rsidR="00092555">
              <w:rPr>
                <w:rFonts w:ascii="Times New Roman" w:hAnsi="Times New Roman"/>
                <w:szCs w:val="24"/>
              </w:rPr>
              <w:t xml:space="preserve">, на основание чл. </w:t>
            </w:r>
            <w:r w:rsidR="00073D82">
              <w:rPr>
                <w:rFonts w:ascii="Times New Roman" w:hAnsi="Times New Roman"/>
                <w:szCs w:val="24"/>
              </w:rPr>
              <w:t>9, ал. 4 и ал. 5 от ЗИП</w:t>
            </w:r>
            <w:r w:rsidRPr="002E6D76">
              <w:rPr>
                <w:rFonts w:ascii="Times New Roman" w:hAnsi="Times New Roman"/>
                <w:szCs w:val="24"/>
              </w:rPr>
              <w:t>. Операторът</w:t>
            </w:r>
            <w:r w:rsidR="00F90CD2">
              <w:rPr>
                <w:rFonts w:ascii="Times New Roman" w:hAnsi="Times New Roman"/>
                <w:szCs w:val="24"/>
              </w:rPr>
              <w:t>, вкл. когато е собственик на съответния ИП/ИЗ,</w:t>
            </w:r>
            <w:r w:rsidRPr="002E6D76">
              <w:rPr>
                <w:rFonts w:ascii="Times New Roman" w:hAnsi="Times New Roman"/>
                <w:szCs w:val="24"/>
              </w:rPr>
              <w:t xml:space="preserve"> следва да бъде търговско дружество и да отговоря на </w:t>
            </w:r>
            <w:r w:rsidR="00F90CD2">
              <w:rPr>
                <w:rFonts w:ascii="Times New Roman" w:hAnsi="Times New Roman"/>
                <w:szCs w:val="24"/>
              </w:rPr>
              <w:t xml:space="preserve">всички останали </w:t>
            </w:r>
            <w:r w:rsidRPr="002E6D76">
              <w:rPr>
                <w:rFonts w:ascii="Times New Roman" w:hAnsi="Times New Roman"/>
                <w:szCs w:val="24"/>
              </w:rPr>
              <w:t xml:space="preserve">изискванията, посочени в </w:t>
            </w:r>
            <w:r w:rsidRPr="002E6D76">
              <w:rPr>
                <w:rFonts w:ascii="Times New Roman" w:hAnsi="Times New Roman"/>
                <w:i/>
                <w:szCs w:val="24"/>
              </w:rPr>
              <w:t xml:space="preserve">т. 6 </w:t>
            </w:r>
            <w:bookmarkStart w:id="0" w:name="_Toc110441173"/>
            <w:bookmarkStart w:id="1" w:name="_Toc136639598"/>
            <w:r w:rsidR="00421286">
              <w:rPr>
                <w:rFonts w:ascii="Times New Roman" w:hAnsi="Times New Roman"/>
                <w:i/>
                <w:szCs w:val="24"/>
              </w:rPr>
              <w:t>„</w:t>
            </w:r>
            <w:r w:rsidRPr="002E6D76">
              <w:rPr>
                <w:rFonts w:ascii="Times New Roman" w:hAnsi="Times New Roman"/>
                <w:bCs/>
                <w:i/>
                <w:szCs w:val="24"/>
              </w:rPr>
              <w:t>Допустими кандидати</w:t>
            </w:r>
            <w:bookmarkEnd w:id="0"/>
            <w:bookmarkEnd w:id="1"/>
            <w:r w:rsidR="00421286">
              <w:rPr>
                <w:rFonts w:ascii="Times New Roman" w:hAnsi="Times New Roman"/>
                <w:bCs/>
                <w:i/>
                <w:szCs w:val="24"/>
              </w:rPr>
              <w:t>“</w:t>
            </w:r>
            <w:r w:rsidRPr="002E6D76">
              <w:rPr>
                <w:rFonts w:ascii="Times New Roman" w:hAnsi="Times New Roman"/>
                <w:bCs/>
                <w:i/>
                <w:szCs w:val="24"/>
              </w:rPr>
              <w:t xml:space="preserve"> </w:t>
            </w:r>
            <w:r w:rsidR="00421286">
              <w:rPr>
                <w:rFonts w:ascii="Times New Roman" w:hAnsi="Times New Roman"/>
                <w:bCs/>
                <w:szCs w:val="24"/>
              </w:rPr>
              <w:t>от Условията за кандидатстване</w:t>
            </w:r>
            <w:r w:rsidR="008701D7">
              <w:rPr>
                <w:rFonts w:ascii="Times New Roman" w:hAnsi="Times New Roman"/>
                <w:bCs/>
                <w:szCs w:val="24"/>
              </w:rPr>
              <w:t xml:space="preserve"> </w:t>
            </w:r>
            <w:r w:rsidR="008701D7">
              <w:rPr>
                <w:rFonts w:ascii="Times New Roman" w:hAnsi="Times New Roman"/>
                <w:bCs/>
                <w:szCs w:val="24"/>
                <w:lang w:val="en-US"/>
              </w:rPr>
              <w:t>(</w:t>
            </w:r>
            <w:r w:rsidR="008701D7">
              <w:rPr>
                <w:rFonts w:ascii="Times New Roman" w:hAnsi="Times New Roman"/>
                <w:bCs/>
                <w:szCs w:val="24"/>
              </w:rPr>
              <w:t>УК</w:t>
            </w:r>
            <w:r w:rsidR="008701D7">
              <w:rPr>
                <w:rFonts w:ascii="Times New Roman" w:hAnsi="Times New Roman"/>
                <w:bCs/>
                <w:szCs w:val="24"/>
                <w:lang w:val="en-US"/>
              </w:rPr>
              <w:t>)</w:t>
            </w:r>
            <w:r w:rsidR="008701D7">
              <w:rPr>
                <w:rFonts w:ascii="Times New Roman" w:hAnsi="Times New Roman"/>
                <w:bCs/>
                <w:szCs w:val="24"/>
              </w:rPr>
              <w:t>. Съответно, в т. 16 „</w:t>
            </w:r>
            <w:r w:rsidR="008701D7" w:rsidRPr="008701D7">
              <w:rPr>
                <w:rFonts w:ascii="Times New Roman" w:hAnsi="Times New Roman"/>
                <w:szCs w:val="24"/>
              </w:rPr>
              <w:t>Списък на документите, които се подават на етап кандидатстване</w:t>
            </w:r>
            <w:r w:rsidR="008701D7">
              <w:rPr>
                <w:rFonts w:ascii="Times New Roman" w:hAnsi="Times New Roman"/>
                <w:szCs w:val="24"/>
              </w:rPr>
              <w:t xml:space="preserve">“ на стр. 82 от УК, ясно е посочено, че изискуемите документи по точки 12 и 13 </w:t>
            </w:r>
            <w:r w:rsidR="008701D7">
              <w:rPr>
                <w:rFonts w:ascii="Times New Roman" w:hAnsi="Times New Roman"/>
                <w:szCs w:val="24"/>
                <w:lang w:val="en-US"/>
              </w:rPr>
              <w:t>(</w:t>
            </w:r>
            <w:r w:rsidR="008701D7">
              <w:rPr>
                <w:rFonts w:ascii="Times New Roman" w:hAnsi="Times New Roman"/>
                <w:szCs w:val="24"/>
              </w:rPr>
              <w:t>договор за експлоатация и писмо за подкрепа от собственика на ИП/ИЗ</w:t>
            </w:r>
            <w:r w:rsidR="008701D7">
              <w:rPr>
                <w:rFonts w:ascii="Times New Roman" w:hAnsi="Times New Roman"/>
                <w:szCs w:val="24"/>
                <w:lang w:val="en-US"/>
              </w:rPr>
              <w:t>)</w:t>
            </w:r>
            <w:r w:rsidR="008701D7">
              <w:rPr>
                <w:rFonts w:ascii="Times New Roman" w:hAnsi="Times New Roman"/>
                <w:szCs w:val="24"/>
              </w:rPr>
              <w:t xml:space="preserve"> са неприложими, в случай че операторът е и собственик на ИП/ИЗ</w:t>
            </w:r>
            <w:r w:rsidR="000D04E1">
              <w:rPr>
                <w:rFonts w:ascii="Times New Roman" w:hAnsi="Times New Roman"/>
                <w:szCs w:val="24"/>
              </w:rPr>
              <w:t>, което е изведено и като „Важно“ на стр. 16 от УК</w:t>
            </w:r>
            <w:r w:rsidR="008701D7">
              <w:rPr>
                <w:rFonts w:ascii="Times New Roman" w:hAnsi="Times New Roman"/>
                <w:szCs w:val="24"/>
              </w:rPr>
              <w:t xml:space="preserve">.  </w:t>
            </w:r>
          </w:p>
          <w:p w14:paraId="3428A7C1" w14:textId="6449EB8C" w:rsidR="008701D7" w:rsidRPr="00C31185" w:rsidRDefault="005771B2" w:rsidP="00FF2162">
            <w:pPr>
              <w:pStyle w:val="FootnoteText"/>
              <w:spacing w:after="60"/>
              <w:jc w:val="both"/>
              <w:rPr>
                <w:rFonts w:ascii="Times New Roman" w:hAnsi="Times New Roman"/>
                <w:szCs w:val="24"/>
                <w:lang w:val="en-US"/>
              </w:rPr>
            </w:pPr>
            <w:r w:rsidRPr="002E6D76">
              <w:rPr>
                <w:rFonts w:ascii="Times New Roman" w:hAnsi="Times New Roman"/>
                <w:szCs w:val="24"/>
              </w:rPr>
              <w:t>На етап сключване на договор за финансиране между СНД и</w:t>
            </w:r>
            <w:r w:rsidR="00F90CD2">
              <w:rPr>
                <w:rFonts w:ascii="Times New Roman" w:hAnsi="Times New Roman"/>
                <w:szCs w:val="24"/>
              </w:rPr>
              <w:t xml:space="preserve"> одобрен кандидат</w:t>
            </w:r>
            <w:r w:rsidRPr="002E6D76">
              <w:rPr>
                <w:rFonts w:ascii="Times New Roman" w:hAnsi="Times New Roman"/>
                <w:szCs w:val="24"/>
              </w:rPr>
              <w:t xml:space="preserve">, в срок от 30 дни от деня на подписването му, </w:t>
            </w:r>
            <w:r w:rsidR="00FF2162">
              <w:rPr>
                <w:rFonts w:ascii="Times New Roman" w:hAnsi="Times New Roman"/>
                <w:szCs w:val="24"/>
              </w:rPr>
              <w:t>съответният ИП/ИЗ следва</w:t>
            </w:r>
            <w:r w:rsidRPr="002E6D76">
              <w:rPr>
                <w:rFonts w:ascii="Times New Roman" w:hAnsi="Times New Roman"/>
                <w:szCs w:val="24"/>
              </w:rPr>
              <w:t xml:space="preserve"> да се впише в регистъра по </w:t>
            </w:r>
            <w:r w:rsidRPr="002E6D76">
              <w:rPr>
                <w:rFonts w:ascii="Times New Roman" w:hAnsi="Times New Roman"/>
                <w:szCs w:val="24"/>
              </w:rPr>
              <w:lastRenderedPageBreak/>
              <w:t>чл. 21, ал. 1 от ЗИП като индустриален парк (ИП), като в регистъра се вписва и неговия</w:t>
            </w:r>
            <w:r w:rsidR="00FF2162">
              <w:rPr>
                <w:rFonts w:ascii="Times New Roman" w:hAnsi="Times New Roman"/>
                <w:szCs w:val="24"/>
              </w:rPr>
              <w:t>т оператор, независимо дали същият е собственикът или друго лице, с което собственикът е сключил договор за експлоатация. В случай, че операторът не е собственик на парка, собственикът има з</w:t>
            </w:r>
            <w:r w:rsidR="000D04E1">
              <w:rPr>
                <w:rFonts w:ascii="Times New Roman" w:hAnsi="Times New Roman"/>
                <w:szCs w:val="24"/>
              </w:rPr>
              <w:t xml:space="preserve">адължение да не сменя оператора </w:t>
            </w:r>
            <w:r w:rsidR="00FF2162">
              <w:rPr>
                <w:rFonts w:ascii="Times New Roman" w:hAnsi="Times New Roman"/>
                <w:szCs w:val="24"/>
              </w:rPr>
              <w:t xml:space="preserve">до </w:t>
            </w:r>
            <w:r w:rsidR="000D04E1">
              <w:rPr>
                <w:rFonts w:ascii="Times New Roman" w:hAnsi="Times New Roman"/>
                <w:szCs w:val="24"/>
              </w:rPr>
              <w:t>изтичане на периода на устойчивост на операциите, а именно: не по-кратък от 8 години от сключване на Договор за финансиране по настоящата процедура, както е указано на стр. 16 от УК</w:t>
            </w:r>
            <w:r w:rsidR="00C31185">
              <w:rPr>
                <w:rFonts w:ascii="Times New Roman" w:hAnsi="Times New Roman"/>
                <w:szCs w:val="24"/>
              </w:rPr>
              <w:t>.</w:t>
            </w:r>
            <w:bookmarkStart w:id="2" w:name="_GoBack"/>
            <w:bookmarkEnd w:id="2"/>
          </w:p>
          <w:p w14:paraId="431B9BD9" w14:textId="37C5279A" w:rsidR="008701D7" w:rsidRPr="002E6D76" w:rsidRDefault="008701D7" w:rsidP="008701D7">
            <w:pPr>
              <w:pStyle w:val="FootnoteText"/>
              <w:spacing w:after="60"/>
              <w:jc w:val="both"/>
              <w:rPr>
                <w:rFonts w:ascii="Times New Roman" w:hAnsi="Times New Roman"/>
                <w:szCs w:val="24"/>
              </w:rPr>
            </w:pPr>
          </w:p>
        </w:tc>
      </w:tr>
    </w:tbl>
    <w:p w14:paraId="5745C17F" w14:textId="77777777" w:rsidR="00FE751C" w:rsidRPr="002E6D76" w:rsidRDefault="00FE751C" w:rsidP="00FE751C"/>
    <w:sectPr w:rsidR="00FE751C" w:rsidRPr="002E6D76" w:rsidSect="00A0200A">
      <w:headerReference w:type="default" r:id="rId8"/>
      <w:footerReference w:type="default" r:id="rId9"/>
      <w:pgSz w:w="16838" w:h="11906" w:orient="landscape"/>
      <w:pgMar w:top="567" w:right="284" w:bottom="284"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A8746" w14:textId="77777777" w:rsidR="000B712D" w:rsidRDefault="000B712D" w:rsidP="002325A3">
      <w:pPr>
        <w:spacing w:after="0" w:line="240" w:lineRule="auto"/>
      </w:pPr>
      <w:r>
        <w:separator/>
      </w:r>
    </w:p>
  </w:endnote>
  <w:endnote w:type="continuationSeparator" w:id="0">
    <w:p w14:paraId="60F6108F" w14:textId="77777777" w:rsidR="000B712D" w:rsidRDefault="000B712D"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433681"/>
      <w:docPartObj>
        <w:docPartGallery w:val="Page Numbers (Bottom of Page)"/>
        <w:docPartUnique/>
      </w:docPartObj>
    </w:sdtPr>
    <w:sdtEndPr>
      <w:rPr>
        <w:noProof/>
      </w:rPr>
    </w:sdtEndPr>
    <w:sdtContent>
      <w:p w14:paraId="0ABB7AF0" w14:textId="012BB9D3" w:rsidR="002D7947" w:rsidRDefault="002D7947">
        <w:pPr>
          <w:pStyle w:val="Footer"/>
          <w:jc w:val="right"/>
        </w:pPr>
        <w:r>
          <w:fldChar w:fldCharType="begin"/>
        </w:r>
        <w:r>
          <w:instrText xml:space="preserve"> PAGE   \* MERGEFORMAT </w:instrText>
        </w:r>
        <w:r>
          <w:fldChar w:fldCharType="separate"/>
        </w:r>
        <w:r w:rsidR="00C31185">
          <w:rPr>
            <w:noProof/>
          </w:rPr>
          <w:t>2</w:t>
        </w:r>
        <w:r>
          <w:rPr>
            <w:noProof/>
          </w:rPr>
          <w:fldChar w:fldCharType="end"/>
        </w:r>
      </w:p>
    </w:sdtContent>
  </w:sdt>
  <w:p w14:paraId="55680847" w14:textId="77777777" w:rsidR="002D7947" w:rsidRDefault="002D79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28D81" w14:textId="77777777" w:rsidR="000B712D" w:rsidRDefault="000B712D" w:rsidP="002325A3">
      <w:pPr>
        <w:spacing w:after="0" w:line="240" w:lineRule="auto"/>
      </w:pPr>
      <w:r>
        <w:separator/>
      </w:r>
    </w:p>
  </w:footnote>
  <w:footnote w:type="continuationSeparator" w:id="0">
    <w:p w14:paraId="0F0E7001" w14:textId="77777777" w:rsidR="000B712D" w:rsidRDefault="000B712D"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0E0E6F" w:rsidRPr="00D37512" w14:paraId="2841BF7C" w14:textId="77777777" w:rsidTr="000E0E6F">
      <w:trPr>
        <w:trHeight w:val="713"/>
        <w:jc w:val="center"/>
      </w:trPr>
      <w:tc>
        <w:tcPr>
          <w:tcW w:w="6658" w:type="dxa"/>
        </w:tcPr>
        <w:p w14:paraId="5EFFB7C3" w14:textId="43E62DF6" w:rsidR="005B2864" w:rsidRPr="009B15BB" w:rsidRDefault="005B2864"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000E0E6F" w:rsidRPr="000E0E6F">
            <w:rPr>
              <w:rFonts w:ascii="Calibri" w:eastAsia="Calibri" w:hAnsi="Calibri" w:cs="Times New Roman"/>
              <w:b/>
              <w:i/>
              <w:noProof/>
              <w:sz w:val="20"/>
              <w:szCs w:val="20"/>
              <w:lang w:eastAsia="bg-BG"/>
            </w:rPr>
            <w:drawing>
              <wp:inline distT="0" distB="0" distL="0" distR="0" wp14:anchorId="0AEDA246" wp14:editId="0BE14A54">
                <wp:extent cx="4006633" cy="1155802"/>
                <wp:effectExtent l="0" t="0" r="0" b="6350"/>
                <wp:docPr id="1" name="Picture 1"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5B2864" w:rsidRPr="00B0055A" w:rsidRDefault="005B2864"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00AD1F32"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2D7947" w:rsidRDefault="002D7947" w:rsidP="00B005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AFD1142"/>
    <w:multiLevelType w:val="hybridMultilevel"/>
    <w:tmpl w:val="520A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243BF5"/>
    <w:multiLevelType w:val="multilevel"/>
    <w:tmpl w:val="C240C1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3"/>
      <w:numFmt w:val="decimal"/>
      <w:lvlText w:val="%3.1.2."/>
      <w:lvlJc w:val="left"/>
      <w:pPr>
        <w:ind w:left="143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51F280E"/>
    <w:multiLevelType w:val="hybridMultilevel"/>
    <w:tmpl w:val="C08A0530"/>
    <w:lvl w:ilvl="0" w:tplc="4874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C438E3"/>
    <w:multiLevelType w:val="hybridMultilevel"/>
    <w:tmpl w:val="D84A3B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B1"/>
    <w:rsid w:val="0000042F"/>
    <w:rsid w:val="000005A3"/>
    <w:rsid w:val="000006BD"/>
    <w:rsid w:val="00000A38"/>
    <w:rsid w:val="00000AD1"/>
    <w:rsid w:val="00000B14"/>
    <w:rsid w:val="00000FD2"/>
    <w:rsid w:val="000024C4"/>
    <w:rsid w:val="00003284"/>
    <w:rsid w:val="00004C96"/>
    <w:rsid w:val="00004FC4"/>
    <w:rsid w:val="00005D80"/>
    <w:rsid w:val="00006551"/>
    <w:rsid w:val="00006D65"/>
    <w:rsid w:val="000073E4"/>
    <w:rsid w:val="00010DB6"/>
    <w:rsid w:val="00010F13"/>
    <w:rsid w:val="000115A9"/>
    <w:rsid w:val="00012817"/>
    <w:rsid w:val="00012C73"/>
    <w:rsid w:val="00013F17"/>
    <w:rsid w:val="00013FB4"/>
    <w:rsid w:val="000141FD"/>
    <w:rsid w:val="00014647"/>
    <w:rsid w:val="00014B32"/>
    <w:rsid w:val="00015A37"/>
    <w:rsid w:val="00016157"/>
    <w:rsid w:val="00017D3F"/>
    <w:rsid w:val="00017E07"/>
    <w:rsid w:val="00017F9C"/>
    <w:rsid w:val="0002003E"/>
    <w:rsid w:val="000215FE"/>
    <w:rsid w:val="0002165A"/>
    <w:rsid w:val="00021FAF"/>
    <w:rsid w:val="00023432"/>
    <w:rsid w:val="0002352D"/>
    <w:rsid w:val="00024CFF"/>
    <w:rsid w:val="000257CC"/>
    <w:rsid w:val="00025A88"/>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3391"/>
    <w:rsid w:val="00073D82"/>
    <w:rsid w:val="00075D1C"/>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2B7"/>
    <w:rsid w:val="00092555"/>
    <w:rsid w:val="00093574"/>
    <w:rsid w:val="00093585"/>
    <w:rsid w:val="000951C0"/>
    <w:rsid w:val="00095523"/>
    <w:rsid w:val="00095B1C"/>
    <w:rsid w:val="000960EB"/>
    <w:rsid w:val="00097284"/>
    <w:rsid w:val="00097E7E"/>
    <w:rsid w:val="000A0774"/>
    <w:rsid w:val="000A0795"/>
    <w:rsid w:val="000A109A"/>
    <w:rsid w:val="000A1B53"/>
    <w:rsid w:val="000A201D"/>
    <w:rsid w:val="000A2B39"/>
    <w:rsid w:val="000A2E36"/>
    <w:rsid w:val="000A488B"/>
    <w:rsid w:val="000A5408"/>
    <w:rsid w:val="000A5EEE"/>
    <w:rsid w:val="000A671E"/>
    <w:rsid w:val="000A6D84"/>
    <w:rsid w:val="000B0522"/>
    <w:rsid w:val="000B0A30"/>
    <w:rsid w:val="000B0EC0"/>
    <w:rsid w:val="000B0EEC"/>
    <w:rsid w:val="000B2C34"/>
    <w:rsid w:val="000B2DE7"/>
    <w:rsid w:val="000B3588"/>
    <w:rsid w:val="000B3CFC"/>
    <w:rsid w:val="000B4690"/>
    <w:rsid w:val="000B50CB"/>
    <w:rsid w:val="000B5603"/>
    <w:rsid w:val="000B5CCE"/>
    <w:rsid w:val="000B5FE4"/>
    <w:rsid w:val="000B712D"/>
    <w:rsid w:val="000B754E"/>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4E1"/>
    <w:rsid w:val="000D089B"/>
    <w:rsid w:val="000D0B4D"/>
    <w:rsid w:val="000D10A3"/>
    <w:rsid w:val="000D1632"/>
    <w:rsid w:val="000D1C30"/>
    <w:rsid w:val="000D1C9D"/>
    <w:rsid w:val="000D2960"/>
    <w:rsid w:val="000D3271"/>
    <w:rsid w:val="000D638A"/>
    <w:rsid w:val="000D758F"/>
    <w:rsid w:val="000E0225"/>
    <w:rsid w:val="000E03FD"/>
    <w:rsid w:val="000E0667"/>
    <w:rsid w:val="000E0A9A"/>
    <w:rsid w:val="000E0E6F"/>
    <w:rsid w:val="000E1161"/>
    <w:rsid w:val="000E1C14"/>
    <w:rsid w:val="000E1D0A"/>
    <w:rsid w:val="000E2B95"/>
    <w:rsid w:val="000E39E6"/>
    <w:rsid w:val="000E6A90"/>
    <w:rsid w:val="000F1845"/>
    <w:rsid w:val="000F224F"/>
    <w:rsid w:val="000F48AC"/>
    <w:rsid w:val="000F51C5"/>
    <w:rsid w:val="0010018A"/>
    <w:rsid w:val="0010026E"/>
    <w:rsid w:val="00100B1D"/>
    <w:rsid w:val="001018B0"/>
    <w:rsid w:val="00101C6E"/>
    <w:rsid w:val="00101D68"/>
    <w:rsid w:val="00101EC8"/>
    <w:rsid w:val="00104F0A"/>
    <w:rsid w:val="00105717"/>
    <w:rsid w:val="00105C9C"/>
    <w:rsid w:val="00105F95"/>
    <w:rsid w:val="00106BB5"/>
    <w:rsid w:val="00106BC6"/>
    <w:rsid w:val="00107950"/>
    <w:rsid w:val="00107CC4"/>
    <w:rsid w:val="0011073E"/>
    <w:rsid w:val="00110CB5"/>
    <w:rsid w:val="00111F12"/>
    <w:rsid w:val="00113282"/>
    <w:rsid w:val="00113B88"/>
    <w:rsid w:val="00113D7A"/>
    <w:rsid w:val="00114272"/>
    <w:rsid w:val="001151F5"/>
    <w:rsid w:val="001179FA"/>
    <w:rsid w:val="00117D72"/>
    <w:rsid w:val="00117FC6"/>
    <w:rsid w:val="00120333"/>
    <w:rsid w:val="00120868"/>
    <w:rsid w:val="001209AF"/>
    <w:rsid w:val="001211F8"/>
    <w:rsid w:val="0012123B"/>
    <w:rsid w:val="00121CCB"/>
    <w:rsid w:val="0012267F"/>
    <w:rsid w:val="0012292A"/>
    <w:rsid w:val="001230E0"/>
    <w:rsid w:val="001234F4"/>
    <w:rsid w:val="00124354"/>
    <w:rsid w:val="00124516"/>
    <w:rsid w:val="00124AFE"/>
    <w:rsid w:val="0012668B"/>
    <w:rsid w:val="00126867"/>
    <w:rsid w:val="001271B9"/>
    <w:rsid w:val="00127822"/>
    <w:rsid w:val="00127C19"/>
    <w:rsid w:val="00130CB0"/>
    <w:rsid w:val="001311CA"/>
    <w:rsid w:val="00131FBC"/>
    <w:rsid w:val="00132A7B"/>
    <w:rsid w:val="00132D5C"/>
    <w:rsid w:val="00133CF6"/>
    <w:rsid w:val="001342C0"/>
    <w:rsid w:val="0013447B"/>
    <w:rsid w:val="001347E9"/>
    <w:rsid w:val="00134DD6"/>
    <w:rsid w:val="00135CF3"/>
    <w:rsid w:val="0013737A"/>
    <w:rsid w:val="00140BEF"/>
    <w:rsid w:val="00143716"/>
    <w:rsid w:val="001439F1"/>
    <w:rsid w:val="00143C14"/>
    <w:rsid w:val="00144EDD"/>
    <w:rsid w:val="00146057"/>
    <w:rsid w:val="0014668C"/>
    <w:rsid w:val="00146A0C"/>
    <w:rsid w:val="00147AAB"/>
    <w:rsid w:val="00151D1C"/>
    <w:rsid w:val="0015202C"/>
    <w:rsid w:val="00152746"/>
    <w:rsid w:val="00153AF4"/>
    <w:rsid w:val="00153E9B"/>
    <w:rsid w:val="00154376"/>
    <w:rsid w:val="00154DE0"/>
    <w:rsid w:val="00155F24"/>
    <w:rsid w:val="00156523"/>
    <w:rsid w:val="00157234"/>
    <w:rsid w:val="001575AC"/>
    <w:rsid w:val="00160C7B"/>
    <w:rsid w:val="001610D6"/>
    <w:rsid w:val="00161C7A"/>
    <w:rsid w:val="00163690"/>
    <w:rsid w:val="00163F76"/>
    <w:rsid w:val="001646C4"/>
    <w:rsid w:val="0016654C"/>
    <w:rsid w:val="001668BF"/>
    <w:rsid w:val="001669EA"/>
    <w:rsid w:val="00166D3E"/>
    <w:rsid w:val="001705C7"/>
    <w:rsid w:val="00170979"/>
    <w:rsid w:val="0017324A"/>
    <w:rsid w:val="0017437B"/>
    <w:rsid w:val="00175D15"/>
    <w:rsid w:val="00175F55"/>
    <w:rsid w:val="001760F2"/>
    <w:rsid w:val="00177701"/>
    <w:rsid w:val="00177868"/>
    <w:rsid w:val="0017789F"/>
    <w:rsid w:val="00180321"/>
    <w:rsid w:val="001807ED"/>
    <w:rsid w:val="00180D45"/>
    <w:rsid w:val="00181F64"/>
    <w:rsid w:val="001822A3"/>
    <w:rsid w:val="001834DB"/>
    <w:rsid w:val="00183520"/>
    <w:rsid w:val="00183A76"/>
    <w:rsid w:val="00184D33"/>
    <w:rsid w:val="00185C40"/>
    <w:rsid w:val="00186246"/>
    <w:rsid w:val="00187551"/>
    <w:rsid w:val="00190898"/>
    <w:rsid w:val="001910E4"/>
    <w:rsid w:val="00191CED"/>
    <w:rsid w:val="0019209C"/>
    <w:rsid w:val="00192298"/>
    <w:rsid w:val="00192AB7"/>
    <w:rsid w:val="0019304D"/>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1B34"/>
    <w:rsid w:val="001C3BED"/>
    <w:rsid w:val="001C462F"/>
    <w:rsid w:val="001C47FD"/>
    <w:rsid w:val="001C4822"/>
    <w:rsid w:val="001C4E26"/>
    <w:rsid w:val="001C5AB8"/>
    <w:rsid w:val="001C5D96"/>
    <w:rsid w:val="001C6C06"/>
    <w:rsid w:val="001D0167"/>
    <w:rsid w:val="001D06BA"/>
    <w:rsid w:val="001D0ED6"/>
    <w:rsid w:val="001D1DD7"/>
    <w:rsid w:val="001D3ADB"/>
    <w:rsid w:val="001D3F1F"/>
    <w:rsid w:val="001D47DE"/>
    <w:rsid w:val="001D534F"/>
    <w:rsid w:val="001D5FCD"/>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341D"/>
    <w:rsid w:val="0020409D"/>
    <w:rsid w:val="002044FC"/>
    <w:rsid w:val="002058B4"/>
    <w:rsid w:val="00206467"/>
    <w:rsid w:val="00207607"/>
    <w:rsid w:val="00207981"/>
    <w:rsid w:val="0021271E"/>
    <w:rsid w:val="00212F6E"/>
    <w:rsid w:val="00213443"/>
    <w:rsid w:val="0021573E"/>
    <w:rsid w:val="0021622C"/>
    <w:rsid w:val="00216ED0"/>
    <w:rsid w:val="0021791A"/>
    <w:rsid w:val="002211C4"/>
    <w:rsid w:val="002218E8"/>
    <w:rsid w:val="0022248A"/>
    <w:rsid w:val="00224D6B"/>
    <w:rsid w:val="00224DF1"/>
    <w:rsid w:val="002250FB"/>
    <w:rsid w:val="00225ADA"/>
    <w:rsid w:val="00227FE7"/>
    <w:rsid w:val="00230C80"/>
    <w:rsid w:val="00231106"/>
    <w:rsid w:val="00231A9A"/>
    <w:rsid w:val="0023231D"/>
    <w:rsid w:val="002325A3"/>
    <w:rsid w:val="00233187"/>
    <w:rsid w:val="00233983"/>
    <w:rsid w:val="002339F2"/>
    <w:rsid w:val="00233A03"/>
    <w:rsid w:val="002347A2"/>
    <w:rsid w:val="0023494F"/>
    <w:rsid w:val="00234B91"/>
    <w:rsid w:val="002351D6"/>
    <w:rsid w:val="00236252"/>
    <w:rsid w:val="0024057E"/>
    <w:rsid w:val="00240C81"/>
    <w:rsid w:val="002412A0"/>
    <w:rsid w:val="00241757"/>
    <w:rsid w:val="00243D9C"/>
    <w:rsid w:val="0024413F"/>
    <w:rsid w:val="00244C1A"/>
    <w:rsid w:val="002455BE"/>
    <w:rsid w:val="002459B1"/>
    <w:rsid w:val="00246375"/>
    <w:rsid w:val="00246FAD"/>
    <w:rsid w:val="002472B1"/>
    <w:rsid w:val="00247353"/>
    <w:rsid w:val="00247485"/>
    <w:rsid w:val="0025025F"/>
    <w:rsid w:val="002511EF"/>
    <w:rsid w:val="0025242A"/>
    <w:rsid w:val="00252ADA"/>
    <w:rsid w:val="00252B3E"/>
    <w:rsid w:val="00252D21"/>
    <w:rsid w:val="00253CB5"/>
    <w:rsid w:val="00254836"/>
    <w:rsid w:val="00254903"/>
    <w:rsid w:val="00255144"/>
    <w:rsid w:val="00255D94"/>
    <w:rsid w:val="00255DE3"/>
    <w:rsid w:val="0025738E"/>
    <w:rsid w:val="0026013F"/>
    <w:rsid w:val="00260CE0"/>
    <w:rsid w:val="0026238D"/>
    <w:rsid w:val="00263D07"/>
    <w:rsid w:val="002642C2"/>
    <w:rsid w:val="0026437B"/>
    <w:rsid w:val="002648CD"/>
    <w:rsid w:val="002668A3"/>
    <w:rsid w:val="002668DA"/>
    <w:rsid w:val="00266ED2"/>
    <w:rsid w:val="00266F4D"/>
    <w:rsid w:val="00267D8B"/>
    <w:rsid w:val="00270681"/>
    <w:rsid w:val="00270B5F"/>
    <w:rsid w:val="00271836"/>
    <w:rsid w:val="00271ADE"/>
    <w:rsid w:val="002723C1"/>
    <w:rsid w:val="00273028"/>
    <w:rsid w:val="002743EB"/>
    <w:rsid w:val="00275B20"/>
    <w:rsid w:val="002768C1"/>
    <w:rsid w:val="00276F08"/>
    <w:rsid w:val="00277AD2"/>
    <w:rsid w:val="00277FDF"/>
    <w:rsid w:val="0028025A"/>
    <w:rsid w:val="002802FB"/>
    <w:rsid w:val="0028063F"/>
    <w:rsid w:val="00280D61"/>
    <w:rsid w:val="00280D62"/>
    <w:rsid w:val="002817EB"/>
    <w:rsid w:val="002820D2"/>
    <w:rsid w:val="00283ECA"/>
    <w:rsid w:val="00284BBC"/>
    <w:rsid w:val="00284D7A"/>
    <w:rsid w:val="00285328"/>
    <w:rsid w:val="00285527"/>
    <w:rsid w:val="00285FEB"/>
    <w:rsid w:val="00286E0F"/>
    <w:rsid w:val="00287190"/>
    <w:rsid w:val="00287A22"/>
    <w:rsid w:val="00290143"/>
    <w:rsid w:val="00290FC9"/>
    <w:rsid w:val="00291818"/>
    <w:rsid w:val="00291FD4"/>
    <w:rsid w:val="00292495"/>
    <w:rsid w:val="00292E40"/>
    <w:rsid w:val="0029308D"/>
    <w:rsid w:val="00293BD5"/>
    <w:rsid w:val="002945CD"/>
    <w:rsid w:val="002945F9"/>
    <w:rsid w:val="0029470D"/>
    <w:rsid w:val="002947A7"/>
    <w:rsid w:val="002955D8"/>
    <w:rsid w:val="002956F0"/>
    <w:rsid w:val="002A0099"/>
    <w:rsid w:val="002A0DE0"/>
    <w:rsid w:val="002A121E"/>
    <w:rsid w:val="002A176D"/>
    <w:rsid w:val="002A26E6"/>
    <w:rsid w:val="002A2C94"/>
    <w:rsid w:val="002A2CED"/>
    <w:rsid w:val="002A3183"/>
    <w:rsid w:val="002A3655"/>
    <w:rsid w:val="002A3816"/>
    <w:rsid w:val="002A4098"/>
    <w:rsid w:val="002A6640"/>
    <w:rsid w:val="002A688A"/>
    <w:rsid w:val="002A69FC"/>
    <w:rsid w:val="002A6FA2"/>
    <w:rsid w:val="002B00D8"/>
    <w:rsid w:val="002B1EE7"/>
    <w:rsid w:val="002B2166"/>
    <w:rsid w:val="002B2567"/>
    <w:rsid w:val="002B25A2"/>
    <w:rsid w:val="002B2BAE"/>
    <w:rsid w:val="002B2C61"/>
    <w:rsid w:val="002B2F9F"/>
    <w:rsid w:val="002B3AC1"/>
    <w:rsid w:val="002B4203"/>
    <w:rsid w:val="002B6B77"/>
    <w:rsid w:val="002B6BA8"/>
    <w:rsid w:val="002B7712"/>
    <w:rsid w:val="002C08E5"/>
    <w:rsid w:val="002C14A5"/>
    <w:rsid w:val="002C2AD5"/>
    <w:rsid w:val="002C3660"/>
    <w:rsid w:val="002C6364"/>
    <w:rsid w:val="002C686F"/>
    <w:rsid w:val="002C6950"/>
    <w:rsid w:val="002C7412"/>
    <w:rsid w:val="002C7445"/>
    <w:rsid w:val="002C7ECD"/>
    <w:rsid w:val="002D0080"/>
    <w:rsid w:val="002D01C4"/>
    <w:rsid w:val="002D0A53"/>
    <w:rsid w:val="002D20C2"/>
    <w:rsid w:val="002D275C"/>
    <w:rsid w:val="002D29DF"/>
    <w:rsid w:val="002D3288"/>
    <w:rsid w:val="002D35E5"/>
    <w:rsid w:val="002D3E55"/>
    <w:rsid w:val="002D478D"/>
    <w:rsid w:val="002D4B6A"/>
    <w:rsid w:val="002D58B5"/>
    <w:rsid w:val="002D59EB"/>
    <w:rsid w:val="002D5A68"/>
    <w:rsid w:val="002D638E"/>
    <w:rsid w:val="002D67B2"/>
    <w:rsid w:val="002D6F2E"/>
    <w:rsid w:val="002D71CC"/>
    <w:rsid w:val="002D7947"/>
    <w:rsid w:val="002D794E"/>
    <w:rsid w:val="002D7B16"/>
    <w:rsid w:val="002D7BEB"/>
    <w:rsid w:val="002D7C59"/>
    <w:rsid w:val="002E0483"/>
    <w:rsid w:val="002E09B5"/>
    <w:rsid w:val="002E11AF"/>
    <w:rsid w:val="002E17FD"/>
    <w:rsid w:val="002E1850"/>
    <w:rsid w:val="002E1EAC"/>
    <w:rsid w:val="002E1FF1"/>
    <w:rsid w:val="002E3EFA"/>
    <w:rsid w:val="002E627B"/>
    <w:rsid w:val="002E6D76"/>
    <w:rsid w:val="002E76DC"/>
    <w:rsid w:val="002E7ACA"/>
    <w:rsid w:val="002E7FEF"/>
    <w:rsid w:val="002F12CD"/>
    <w:rsid w:val="002F1FFC"/>
    <w:rsid w:val="002F2857"/>
    <w:rsid w:val="002F2E99"/>
    <w:rsid w:val="002F3268"/>
    <w:rsid w:val="002F327B"/>
    <w:rsid w:val="002F3CEF"/>
    <w:rsid w:val="002F4D5D"/>
    <w:rsid w:val="002F5340"/>
    <w:rsid w:val="002F5A9B"/>
    <w:rsid w:val="002F633C"/>
    <w:rsid w:val="002F7A5C"/>
    <w:rsid w:val="0030003B"/>
    <w:rsid w:val="00300307"/>
    <w:rsid w:val="00301714"/>
    <w:rsid w:val="00301F4B"/>
    <w:rsid w:val="00302C58"/>
    <w:rsid w:val="00304035"/>
    <w:rsid w:val="0030424A"/>
    <w:rsid w:val="00304526"/>
    <w:rsid w:val="003054CE"/>
    <w:rsid w:val="0030604A"/>
    <w:rsid w:val="00306541"/>
    <w:rsid w:val="00307066"/>
    <w:rsid w:val="00307346"/>
    <w:rsid w:val="00307721"/>
    <w:rsid w:val="00307C32"/>
    <w:rsid w:val="0031065D"/>
    <w:rsid w:val="00310A6E"/>
    <w:rsid w:val="00310D69"/>
    <w:rsid w:val="00311B3E"/>
    <w:rsid w:val="00311E71"/>
    <w:rsid w:val="00313B3D"/>
    <w:rsid w:val="0031445C"/>
    <w:rsid w:val="00314975"/>
    <w:rsid w:val="00314CFB"/>
    <w:rsid w:val="00315DC8"/>
    <w:rsid w:val="003176D3"/>
    <w:rsid w:val="003211C1"/>
    <w:rsid w:val="003215F7"/>
    <w:rsid w:val="00321C67"/>
    <w:rsid w:val="00322699"/>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5E3C"/>
    <w:rsid w:val="00346AC9"/>
    <w:rsid w:val="00347420"/>
    <w:rsid w:val="003475B6"/>
    <w:rsid w:val="00350D24"/>
    <w:rsid w:val="00352139"/>
    <w:rsid w:val="003535D5"/>
    <w:rsid w:val="003554B0"/>
    <w:rsid w:val="003556A0"/>
    <w:rsid w:val="00355A83"/>
    <w:rsid w:val="00356024"/>
    <w:rsid w:val="003568A8"/>
    <w:rsid w:val="00356922"/>
    <w:rsid w:val="00356B86"/>
    <w:rsid w:val="0035719C"/>
    <w:rsid w:val="003576EB"/>
    <w:rsid w:val="003577D1"/>
    <w:rsid w:val="003579A3"/>
    <w:rsid w:val="00357B8D"/>
    <w:rsid w:val="00357E33"/>
    <w:rsid w:val="003605F3"/>
    <w:rsid w:val="00360A1F"/>
    <w:rsid w:val="00360A84"/>
    <w:rsid w:val="00361438"/>
    <w:rsid w:val="003627B6"/>
    <w:rsid w:val="00362978"/>
    <w:rsid w:val="0036324D"/>
    <w:rsid w:val="00363D65"/>
    <w:rsid w:val="0036411A"/>
    <w:rsid w:val="003642AA"/>
    <w:rsid w:val="003659D3"/>
    <w:rsid w:val="00365BE5"/>
    <w:rsid w:val="00366505"/>
    <w:rsid w:val="00367A0E"/>
    <w:rsid w:val="0037038A"/>
    <w:rsid w:val="003710A1"/>
    <w:rsid w:val="00371A5B"/>
    <w:rsid w:val="00371D3E"/>
    <w:rsid w:val="00372026"/>
    <w:rsid w:val="00373578"/>
    <w:rsid w:val="00373DAC"/>
    <w:rsid w:val="003751EC"/>
    <w:rsid w:val="00375E91"/>
    <w:rsid w:val="00377A51"/>
    <w:rsid w:val="00380C5D"/>
    <w:rsid w:val="00383FF6"/>
    <w:rsid w:val="00384E89"/>
    <w:rsid w:val="00386128"/>
    <w:rsid w:val="00386A9E"/>
    <w:rsid w:val="00387D01"/>
    <w:rsid w:val="00390A24"/>
    <w:rsid w:val="00392124"/>
    <w:rsid w:val="00392CB4"/>
    <w:rsid w:val="003933F2"/>
    <w:rsid w:val="00393431"/>
    <w:rsid w:val="003942C1"/>
    <w:rsid w:val="0039445E"/>
    <w:rsid w:val="003945D8"/>
    <w:rsid w:val="00394736"/>
    <w:rsid w:val="00396501"/>
    <w:rsid w:val="00396979"/>
    <w:rsid w:val="00396D45"/>
    <w:rsid w:val="00397137"/>
    <w:rsid w:val="00397976"/>
    <w:rsid w:val="00397F6B"/>
    <w:rsid w:val="003A001C"/>
    <w:rsid w:val="003A066A"/>
    <w:rsid w:val="003A0749"/>
    <w:rsid w:val="003A077F"/>
    <w:rsid w:val="003A301F"/>
    <w:rsid w:val="003A30AB"/>
    <w:rsid w:val="003A48F8"/>
    <w:rsid w:val="003A7747"/>
    <w:rsid w:val="003B08B8"/>
    <w:rsid w:val="003B2FCA"/>
    <w:rsid w:val="003B3599"/>
    <w:rsid w:val="003B37F5"/>
    <w:rsid w:val="003B38D2"/>
    <w:rsid w:val="003B537A"/>
    <w:rsid w:val="003B5B51"/>
    <w:rsid w:val="003B635C"/>
    <w:rsid w:val="003C198D"/>
    <w:rsid w:val="003C1E9D"/>
    <w:rsid w:val="003C2371"/>
    <w:rsid w:val="003C2A28"/>
    <w:rsid w:val="003C2CAC"/>
    <w:rsid w:val="003C2EB4"/>
    <w:rsid w:val="003C3374"/>
    <w:rsid w:val="003C45EB"/>
    <w:rsid w:val="003C5303"/>
    <w:rsid w:val="003C61C4"/>
    <w:rsid w:val="003C6B92"/>
    <w:rsid w:val="003C76B5"/>
    <w:rsid w:val="003C7AF4"/>
    <w:rsid w:val="003C7D8F"/>
    <w:rsid w:val="003D06B5"/>
    <w:rsid w:val="003D0B33"/>
    <w:rsid w:val="003D16CE"/>
    <w:rsid w:val="003D1979"/>
    <w:rsid w:val="003D2670"/>
    <w:rsid w:val="003D359F"/>
    <w:rsid w:val="003D3794"/>
    <w:rsid w:val="003D405B"/>
    <w:rsid w:val="003D4C1A"/>
    <w:rsid w:val="003D52B8"/>
    <w:rsid w:val="003D562F"/>
    <w:rsid w:val="003D5F55"/>
    <w:rsid w:val="003D700A"/>
    <w:rsid w:val="003D7B26"/>
    <w:rsid w:val="003E1053"/>
    <w:rsid w:val="003E1C05"/>
    <w:rsid w:val="003E25A7"/>
    <w:rsid w:val="003E2D27"/>
    <w:rsid w:val="003E3302"/>
    <w:rsid w:val="003E37EA"/>
    <w:rsid w:val="003E40F9"/>
    <w:rsid w:val="003E47C0"/>
    <w:rsid w:val="003E4ED2"/>
    <w:rsid w:val="003E52BF"/>
    <w:rsid w:val="003E57A8"/>
    <w:rsid w:val="003E5E81"/>
    <w:rsid w:val="003E70D8"/>
    <w:rsid w:val="003E76AC"/>
    <w:rsid w:val="003F07E2"/>
    <w:rsid w:val="003F09AD"/>
    <w:rsid w:val="003F0BAC"/>
    <w:rsid w:val="003F0F19"/>
    <w:rsid w:val="003F1C40"/>
    <w:rsid w:val="003F1D5C"/>
    <w:rsid w:val="003F2810"/>
    <w:rsid w:val="003F2814"/>
    <w:rsid w:val="003F35AE"/>
    <w:rsid w:val="003F360A"/>
    <w:rsid w:val="003F3B1C"/>
    <w:rsid w:val="003F4FF9"/>
    <w:rsid w:val="003F60BA"/>
    <w:rsid w:val="00401287"/>
    <w:rsid w:val="0040166A"/>
    <w:rsid w:val="00401D9C"/>
    <w:rsid w:val="00402F8C"/>
    <w:rsid w:val="0040322A"/>
    <w:rsid w:val="00403266"/>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F8D"/>
    <w:rsid w:val="00421286"/>
    <w:rsid w:val="00421985"/>
    <w:rsid w:val="00421B5B"/>
    <w:rsid w:val="00421D67"/>
    <w:rsid w:val="004220A2"/>
    <w:rsid w:val="004227FA"/>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7E7"/>
    <w:rsid w:val="004379F6"/>
    <w:rsid w:val="00437BEA"/>
    <w:rsid w:val="00440220"/>
    <w:rsid w:val="0044063E"/>
    <w:rsid w:val="00440F3A"/>
    <w:rsid w:val="0044182E"/>
    <w:rsid w:val="00442E01"/>
    <w:rsid w:val="00443999"/>
    <w:rsid w:val="00443CC2"/>
    <w:rsid w:val="00444341"/>
    <w:rsid w:val="0044478E"/>
    <w:rsid w:val="00445C26"/>
    <w:rsid w:val="004471D0"/>
    <w:rsid w:val="00450A2B"/>
    <w:rsid w:val="00453FDE"/>
    <w:rsid w:val="004540D6"/>
    <w:rsid w:val="00454211"/>
    <w:rsid w:val="00454AFA"/>
    <w:rsid w:val="0045570A"/>
    <w:rsid w:val="004557F2"/>
    <w:rsid w:val="00456412"/>
    <w:rsid w:val="0046056A"/>
    <w:rsid w:val="00460D84"/>
    <w:rsid w:val="0046183F"/>
    <w:rsid w:val="00462ABC"/>
    <w:rsid w:val="00462EC7"/>
    <w:rsid w:val="00462ED3"/>
    <w:rsid w:val="0046318F"/>
    <w:rsid w:val="00464FCC"/>
    <w:rsid w:val="00465AD2"/>
    <w:rsid w:val="00465DEC"/>
    <w:rsid w:val="00465EB8"/>
    <w:rsid w:val="0047198A"/>
    <w:rsid w:val="00471A6F"/>
    <w:rsid w:val="004728E4"/>
    <w:rsid w:val="004729D2"/>
    <w:rsid w:val="004744AF"/>
    <w:rsid w:val="00474874"/>
    <w:rsid w:val="00475707"/>
    <w:rsid w:val="00475D58"/>
    <w:rsid w:val="00476683"/>
    <w:rsid w:val="00477734"/>
    <w:rsid w:val="00477952"/>
    <w:rsid w:val="00480734"/>
    <w:rsid w:val="00480F56"/>
    <w:rsid w:val="00481A6D"/>
    <w:rsid w:val="00481CA2"/>
    <w:rsid w:val="0048279D"/>
    <w:rsid w:val="00482DE1"/>
    <w:rsid w:val="00482E90"/>
    <w:rsid w:val="00483891"/>
    <w:rsid w:val="004838AF"/>
    <w:rsid w:val="00484482"/>
    <w:rsid w:val="0048530A"/>
    <w:rsid w:val="00485383"/>
    <w:rsid w:val="00485597"/>
    <w:rsid w:val="004862C4"/>
    <w:rsid w:val="0048639C"/>
    <w:rsid w:val="00486CFB"/>
    <w:rsid w:val="00491A1C"/>
    <w:rsid w:val="00491C23"/>
    <w:rsid w:val="00493089"/>
    <w:rsid w:val="004953B2"/>
    <w:rsid w:val="00495CB4"/>
    <w:rsid w:val="00495E07"/>
    <w:rsid w:val="00495ECD"/>
    <w:rsid w:val="004966C6"/>
    <w:rsid w:val="004973FC"/>
    <w:rsid w:val="00497402"/>
    <w:rsid w:val="00497548"/>
    <w:rsid w:val="00497642"/>
    <w:rsid w:val="004976E5"/>
    <w:rsid w:val="004A0E2F"/>
    <w:rsid w:val="004A0F50"/>
    <w:rsid w:val="004A2570"/>
    <w:rsid w:val="004A2722"/>
    <w:rsid w:val="004A280E"/>
    <w:rsid w:val="004A2C6B"/>
    <w:rsid w:val="004A536D"/>
    <w:rsid w:val="004A58E5"/>
    <w:rsid w:val="004A627E"/>
    <w:rsid w:val="004A65C6"/>
    <w:rsid w:val="004A65E2"/>
    <w:rsid w:val="004A68A1"/>
    <w:rsid w:val="004A72D9"/>
    <w:rsid w:val="004B012E"/>
    <w:rsid w:val="004B1394"/>
    <w:rsid w:val="004B29A7"/>
    <w:rsid w:val="004B32ED"/>
    <w:rsid w:val="004B44E9"/>
    <w:rsid w:val="004B48C5"/>
    <w:rsid w:val="004B4EEB"/>
    <w:rsid w:val="004B5ACE"/>
    <w:rsid w:val="004B5BE7"/>
    <w:rsid w:val="004B73F1"/>
    <w:rsid w:val="004C085A"/>
    <w:rsid w:val="004C125F"/>
    <w:rsid w:val="004C2CB5"/>
    <w:rsid w:val="004C3259"/>
    <w:rsid w:val="004C3936"/>
    <w:rsid w:val="004C41B4"/>
    <w:rsid w:val="004C48D7"/>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81"/>
    <w:rsid w:val="004D54FB"/>
    <w:rsid w:val="004D62C9"/>
    <w:rsid w:val="004D68FB"/>
    <w:rsid w:val="004D7366"/>
    <w:rsid w:val="004D7C1E"/>
    <w:rsid w:val="004E024D"/>
    <w:rsid w:val="004E0589"/>
    <w:rsid w:val="004E1C42"/>
    <w:rsid w:val="004E213A"/>
    <w:rsid w:val="004E2A1B"/>
    <w:rsid w:val="004E3583"/>
    <w:rsid w:val="004E466F"/>
    <w:rsid w:val="004E4EF3"/>
    <w:rsid w:val="004E5318"/>
    <w:rsid w:val="004E5564"/>
    <w:rsid w:val="004E557D"/>
    <w:rsid w:val="004E5FAB"/>
    <w:rsid w:val="004E6370"/>
    <w:rsid w:val="004E6703"/>
    <w:rsid w:val="004E73DE"/>
    <w:rsid w:val="004E77EF"/>
    <w:rsid w:val="004F0AA2"/>
    <w:rsid w:val="004F1AB1"/>
    <w:rsid w:val="004F223F"/>
    <w:rsid w:val="004F26BA"/>
    <w:rsid w:val="004F3F35"/>
    <w:rsid w:val="004F4690"/>
    <w:rsid w:val="004F48E9"/>
    <w:rsid w:val="004F4F80"/>
    <w:rsid w:val="004F5756"/>
    <w:rsid w:val="004F68BB"/>
    <w:rsid w:val="004F6C33"/>
    <w:rsid w:val="004F7070"/>
    <w:rsid w:val="004F7DE3"/>
    <w:rsid w:val="00501219"/>
    <w:rsid w:val="00501889"/>
    <w:rsid w:val="00502BBF"/>
    <w:rsid w:val="005053FA"/>
    <w:rsid w:val="00505823"/>
    <w:rsid w:val="00505C21"/>
    <w:rsid w:val="005100FE"/>
    <w:rsid w:val="005104C7"/>
    <w:rsid w:val="00510A73"/>
    <w:rsid w:val="005110D3"/>
    <w:rsid w:val="00513698"/>
    <w:rsid w:val="005144A9"/>
    <w:rsid w:val="005144E7"/>
    <w:rsid w:val="005150D8"/>
    <w:rsid w:val="00515BC4"/>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850"/>
    <w:rsid w:val="00532C3A"/>
    <w:rsid w:val="005333FF"/>
    <w:rsid w:val="005339BB"/>
    <w:rsid w:val="00535D21"/>
    <w:rsid w:val="00535D84"/>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649C"/>
    <w:rsid w:val="00546B67"/>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771B2"/>
    <w:rsid w:val="005824A9"/>
    <w:rsid w:val="0058350F"/>
    <w:rsid w:val="00584D27"/>
    <w:rsid w:val="00584E9B"/>
    <w:rsid w:val="00584F56"/>
    <w:rsid w:val="005858CF"/>
    <w:rsid w:val="0058683A"/>
    <w:rsid w:val="005868D2"/>
    <w:rsid w:val="005900CF"/>
    <w:rsid w:val="00590FA3"/>
    <w:rsid w:val="00591844"/>
    <w:rsid w:val="00591CD9"/>
    <w:rsid w:val="00592058"/>
    <w:rsid w:val="00592291"/>
    <w:rsid w:val="005933F1"/>
    <w:rsid w:val="00594672"/>
    <w:rsid w:val="00594D26"/>
    <w:rsid w:val="005951B9"/>
    <w:rsid w:val="0059534E"/>
    <w:rsid w:val="00595936"/>
    <w:rsid w:val="00595B01"/>
    <w:rsid w:val="00596B28"/>
    <w:rsid w:val="005974F5"/>
    <w:rsid w:val="005979B3"/>
    <w:rsid w:val="00597BEA"/>
    <w:rsid w:val="005A0494"/>
    <w:rsid w:val="005A0B68"/>
    <w:rsid w:val="005A1499"/>
    <w:rsid w:val="005A19E9"/>
    <w:rsid w:val="005A1FB2"/>
    <w:rsid w:val="005A2D0F"/>
    <w:rsid w:val="005A36CE"/>
    <w:rsid w:val="005A3E43"/>
    <w:rsid w:val="005A48C6"/>
    <w:rsid w:val="005A4B49"/>
    <w:rsid w:val="005A4D96"/>
    <w:rsid w:val="005A518D"/>
    <w:rsid w:val="005A6CE3"/>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F09"/>
    <w:rsid w:val="005C2542"/>
    <w:rsid w:val="005C2A27"/>
    <w:rsid w:val="005C2CCB"/>
    <w:rsid w:val="005C4CEB"/>
    <w:rsid w:val="005C6E38"/>
    <w:rsid w:val="005C6F95"/>
    <w:rsid w:val="005C7121"/>
    <w:rsid w:val="005C73B1"/>
    <w:rsid w:val="005C76A7"/>
    <w:rsid w:val="005D06FC"/>
    <w:rsid w:val="005D0805"/>
    <w:rsid w:val="005D1C85"/>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C7"/>
    <w:rsid w:val="005E1086"/>
    <w:rsid w:val="005E1731"/>
    <w:rsid w:val="005E22B9"/>
    <w:rsid w:val="005E2554"/>
    <w:rsid w:val="005E289E"/>
    <w:rsid w:val="005E2C97"/>
    <w:rsid w:val="005E30BD"/>
    <w:rsid w:val="005E391D"/>
    <w:rsid w:val="005E44FB"/>
    <w:rsid w:val="005E5522"/>
    <w:rsid w:val="005E7395"/>
    <w:rsid w:val="005E7E2E"/>
    <w:rsid w:val="005F01CC"/>
    <w:rsid w:val="005F04BC"/>
    <w:rsid w:val="005F0FD7"/>
    <w:rsid w:val="005F101D"/>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6383"/>
    <w:rsid w:val="006064FA"/>
    <w:rsid w:val="00606AAF"/>
    <w:rsid w:val="00606FE8"/>
    <w:rsid w:val="00607B38"/>
    <w:rsid w:val="00607BDC"/>
    <w:rsid w:val="00610CC4"/>
    <w:rsid w:val="00612BA6"/>
    <w:rsid w:val="00612F51"/>
    <w:rsid w:val="006144A2"/>
    <w:rsid w:val="00614889"/>
    <w:rsid w:val="006148AF"/>
    <w:rsid w:val="00615394"/>
    <w:rsid w:val="00615C27"/>
    <w:rsid w:val="00617B52"/>
    <w:rsid w:val="00617CE1"/>
    <w:rsid w:val="00620D4A"/>
    <w:rsid w:val="00622A10"/>
    <w:rsid w:val="00622A49"/>
    <w:rsid w:val="00622EA0"/>
    <w:rsid w:val="0062410C"/>
    <w:rsid w:val="00624238"/>
    <w:rsid w:val="00624790"/>
    <w:rsid w:val="006252C7"/>
    <w:rsid w:val="006254B0"/>
    <w:rsid w:val="00625E7C"/>
    <w:rsid w:val="00626A32"/>
    <w:rsid w:val="00626ABC"/>
    <w:rsid w:val="00627841"/>
    <w:rsid w:val="0063166B"/>
    <w:rsid w:val="006316B8"/>
    <w:rsid w:val="0063354C"/>
    <w:rsid w:val="00633CE4"/>
    <w:rsid w:val="0063422D"/>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EE0"/>
    <w:rsid w:val="006520AC"/>
    <w:rsid w:val="006550CA"/>
    <w:rsid w:val="0065540E"/>
    <w:rsid w:val="00656E52"/>
    <w:rsid w:val="00657C74"/>
    <w:rsid w:val="0066056B"/>
    <w:rsid w:val="00660711"/>
    <w:rsid w:val="00660A5B"/>
    <w:rsid w:val="00660E53"/>
    <w:rsid w:val="006615D5"/>
    <w:rsid w:val="0066332B"/>
    <w:rsid w:val="00663A53"/>
    <w:rsid w:val="006642E8"/>
    <w:rsid w:val="006648DC"/>
    <w:rsid w:val="00666447"/>
    <w:rsid w:val="00670ACD"/>
    <w:rsid w:val="0067196A"/>
    <w:rsid w:val="00673628"/>
    <w:rsid w:val="0067469C"/>
    <w:rsid w:val="00675183"/>
    <w:rsid w:val="00675C0D"/>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406"/>
    <w:rsid w:val="00684483"/>
    <w:rsid w:val="006847D1"/>
    <w:rsid w:val="00686565"/>
    <w:rsid w:val="00686578"/>
    <w:rsid w:val="006865A0"/>
    <w:rsid w:val="00686A06"/>
    <w:rsid w:val="006870DA"/>
    <w:rsid w:val="006878DC"/>
    <w:rsid w:val="00687A54"/>
    <w:rsid w:val="006912C4"/>
    <w:rsid w:val="00691AFC"/>
    <w:rsid w:val="00691BA2"/>
    <w:rsid w:val="00693302"/>
    <w:rsid w:val="00693D60"/>
    <w:rsid w:val="00694522"/>
    <w:rsid w:val="0069473A"/>
    <w:rsid w:val="00694757"/>
    <w:rsid w:val="00694879"/>
    <w:rsid w:val="006952CF"/>
    <w:rsid w:val="00695CD0"/>
    <w:rsid w:val="00695F54"/>
    <w:rsid w:val="00696E5B"/>
    <w:rsid w:val="00697360"/>
    <w:rsid w:val="006976D6"/>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76A6"/>
    <w:rsid w:val="006A7B17"/>
    <w:rsid w:val="006A7D75"/>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51A"/>
    <w:rsid w:val="006B7867"/>
    <w:rsid w:val="006C16CA"/>
    <w:rsid w:val="006C18B0"/>
    <w:rsid w:val="006C1AD9"/>
    <w:rsid w:val="006C2EAC"/>
    <w:rsid w:val="006C391F"/>
    <w:rsid w:val="006C41EA"/>
    <w:rsid w:val="006C45FD"/>
    <w:rsid w:val="006C4D1A"/>
    <w:rsid w:val="006C54D9"/>
    <w:rsid w:val="006C6C3F"/>
    <w:rsid w:val="006D1046"/>
    <w:rsid w:val="006D1186"/>
    <w:rsid w:val="006D2413"/>
    <w:rsid w:val="006D2549"/>
    <w:rsid w:val="006D272D"/>
    <w:rsid w:val="006D2CFF"/>
    <w:rsid w:val="006D3B1F"/>
    <w:rsid w:val="006D3F55"/>
    <w:rsid w:val="006D41DB"/>
    <w:rsid w:val="006D4F75"/>
    <w:rsid w:val="006D5571"/>
    <w:rsid w:val="006D5740"/>
    <w:rsid w:val="006D602F"/>
    <w:rsid w:val="006D6EC2"/>
    <w:rsid w:val="006D72F5"/>
    <w:rsid w:val="006D739C"/>
    <w:rsid w:val="006D7DD5"/>
    <w:rsid w:val="006E00BA"/>
    <w:rsid w:val="006E033C"/>
    <w:rsid w:val="006E0995"/>
    <w:rsid w:val="006E23B3"/>
    <w:rsid w:val="006E2730"/>
    <w:rsid w:val="006E29DF"/>
    <w:rsid w:val="006E45C7"/>
    <w:rsid w:val="006E5670"/>
    <w:rsid w:val="006E5C6F"/>
    <w:rsid w:val="006E5D6D"/>
    <w:rsid w:val="006E63D1"/>
    <w:rsid w:val="006E75AB"/>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232"/>
    <w:rsid w:val="00701698"/>
    <w:rsid w:val="00701AF6"/>
    <w:rsid w:val="00701BE1"/>
    <w:rsid w:val="00702090"/>
    <w:rsid w:val="007027FB"/>
    <w:rsid w:val="00702B5C"/>
    <w:rsid w:val="00703497"/>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8C3"/>
    <w:rsid w:val="0071470F"/>
    <w:rsid w:val="007155DE"/>
    <w:rsid w:val="007157A4"/>
    <w:rsid w:val="00716C5E"/>
    <w:rsid w:val="0071732A"/>
    <w:rsid w:val="00717CF3"/>
    <w:rsid w:val="00717F85"/>
    <w:rsid w:val="007206E1"/>
    <w:rsid w:val="007223C6"/>
    <w:rsid w:val="00722D84"/>
    <w:rsid w:val="00722E9A"/>
    <w:rsid w:val="00724670"/>
    <w:rsid w:val="00724C03"/>
    <w:rsid w:val="00726D64"/>
    <w:rsid w:val="0073158C"/>
    <w:rsid w:val="00732560"/>
    <w:rsid w:val="00733442"/>
    <w:rsid w:val="00733976"/>
    <w:rsid w:val="00734182"/>
    <w:rsid w:val="007345D8"/>
    <w:rsid w:val="00734892"/>
    <w:rsid w:val="00734F2F"/>
    <w:rsid w:val="00735167"/>
    <w:rsid w:val="00735338"/>
    <w:rsid w:val="00735A00"/>
    <w:rsid w:val="00735FB0"/>
    <w:rsid w:val="00735FB9"/>
    <w:rsid w:val="007374DC"/>
    <w:rsid w:val="00737B26"/>
    <w:rsid w:val="00737B48"/>
    <w:rsid w:val="00740525"/>
    <w:rsid w:val="00741690"/>
    <w:rsid w:val="007419F1"/>
    <w:rsid w:val="00742073"/>
    <w:rsid w:val="007451CD"/>
    <w:rsid w:val="00745F10"/>
    <w:rsid w:val="0074620F"/>
    <w:rsid w:val="007476CC"/>
    <w:rsid w:val="00747DF6"/>
    <w:rsid w:val="0075080A"/>
    <w:rsid w:val="00750839"/>
    <w:rsid w:val="0075085C"/>
    <w:rsid w:val="00750B15"/>
    <w:rsid w:val="0075172E"/>
    <w:rsid w:val="00751BFF"/>
    <w:rsid w:val="00751C15"/>
    <w:rsid w:val="00752519"/>
    <w:rsid w:val="00752D9B"/>
    <w:rsid w:val="00753194"/>
    <w:rsid w:val="00753389"/>
    <w:rsid w:val="00753C03"/>
    <w:rsid w:val="00755112"/>
    <w:rsid w:val="00755C41"/>
    <w:rsid w:val="00755EBB"/>
    <w:rsid w:val="00756197"/>
    <w:rsid w:val="0075682B"/>
    <w:rsid w:val="00756C87"/>
    <w:rsid w:val="00757C4F"/>
    <w:rsid w:val="00760323"/>
    <w:rsid w:val="00762682"/>
    <w:rsid w:val="00763228"/>
    <w:rsid w:val="00763554"/>
    <w:rsid w:val="007635D7"/>
    <w:rsid w:val="00766118"/>
    <w:rsid w:val="007668C0"/>
    <w:rsid w:val="007677B9"/>
    <w:rsid w:val="00767B7B"/>
    <w:rsid w:val="00770C3E"/>
    <w:rsid w:val="00771183"/>
    <w:rsid w:val="0077158D"/>
    <w:rsid w:val="007723FD"/>
    <w:rsid w:val="0077334A"/>
    <w:rsid w:val="00775B1B"/>
    <w:rsid w:val="00776637"/>
    <w:rsid w:val="007804C2"/>
    <w:rsid w:val="00780C4E"/>
    <w:rsid w:val="00780DA4"/>
    <w:rsid w:val="00781C3A"/>
    <w:rsid w:val="007823C4"/>
    <w:rsid w:val="00782CDC"/>
    <w:rsid w:val="00783745"/>
    <w:rsid w:val="007848BA"/>
    <w:rsid w:val="00784CB5"/>
    <w:rsid w:val="007855B9"/>
    <w:rsid w:val="007870C5"/>
    <w:rsid w:val="007906A3"/>
    <w:rsid w:val="00790C14"/>
    <w:rsid w:val="007921BF"/>
    <w:rsid w:val="00792721"/>
    <w:rsid w:val="0079396C"/>
    <w:rsid w:val="00794027"/>
    <w:rsid w:val="0079440F"/>
    <w:rsid w:val="0079445C"/>
    <w:rsid w:val="00795A26"/>
    <w:rsid w:val="007964EC"/>
    <w:rsid w:val="00796595"/>
    <w:rsid w:val="007969F6"/>
    <w:rsid w:val="00797B87"/>
    <w:rsid w:val="007A04E8"/>
    <w:rsid w:val="007A064F"/>
    <w:rsid w:val="007A1433"/>
    <w:rsid w:val="007A1BD9"/>
    <w:rsid w:val="007A1D47"/>
    <w:rsid w:val="007A1F05"/>
    <w:rsid w:val="007A364A"/>
    <w:rsid w:val="007A38DD"/>
    <w:rsid w:val="007A4E79"/>
    <w:rsid w:val="007A4F62"/>
    <w:rsid w:val="007A5229"/>
    <w:rsid w:val="007A53CB"/>
    <w:rsid w:val="007A5633"/>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313F"/>
    <w:rsid w:val="007D3962"/>
    <w:rsid w:val="007D45D0"/>
    <w:rsid w:val="007D6C64"/>
    <w:rsid w:val="007D70EE"/>
    <w:rsid w:val="007D7102"/>
    <w:rsid w:val="007D75AE"/>
    <w:rsid w:val="007D7816"/>
    <w:rsid w:val="007D7BA7"/>
    <w:rsid w:val="007D7CBB"/>
    <w:rsid w:val="007E03FE"/>
    <w:rsid w:val="007E1190"/>
    <w:rsid w:val="007E17C3"/>
    <w:rsid w:val="007E31D1"/>
    <w:rsid w:val="007E3512"/>
    <w:rsid w:val="007E490F"/>
    <w:rsid w:val="007E4FA4"/>
    <w:rsid w:val="007E5578"/>
    <w:rsid w:val="007E5802"/>
    <w:rsid w:val="007E6857"/>
    <w:rsid w:val="007E6B50"/>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25"/>
    <w:rsid w:val="00806E97"/>
    <w:rsid w:val="008104EE"/>
    <w:rsid w:val="008108CF"/>
    <w:rsid w:val="0081107B"/>
    <w:rsid w:val="008122FF"/>
    <w:rsid w:val="00812B37"/>
    <w:rsid w:val="00813354"/>
    <w:rsid w:val="0081407D"/>
    <w:rsid w:val="00814736"/>
    <w:rsid w:val="00814780"/>
    <w:rsid w:val="00814F69"/>
    <w:rsid w:val="00815D01"/>
    <w:rsid w:val="0081700B"/>
    <w:rsid w:val="00817B41"/>
    <w:rsid w:val="008205AF"/>
    <w:rsid w:val="0082066C"/>
    <w:rsid w:val="00820B4A"/>
    <w:rsid w:val="0082146E"/>
    <w:rsid w:val="008219F7"/>
    <w:rsid w:val="00821C6A"/>
    <w:rsid w:val="008221B6"/>
    <w:rsid w:val="00822436"/>
    <w:rsid w:val="00822DD1"/>
    <w:rsid w:val="00824D96"/>
    <w:rsid w:val="00825A8E"/>
    <w:rsid w:val="00825B3F"/>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C87"/>
    <w:rsid w:val="008360EC"/>
    <w:rsid w:val="00836B24"/>
    <w:rsid w:val="00837288"/>
    <w:rsid w:val="00837801"/>
    <w:rsid w:val="00837B46"/>
    <w:rsid w:val="008403B4"/>
    <w:rsid w:val="008404CE"/>
    <w:rsid w:val="0084145E"/>
    <w:rsid w:val="008425F4"/>
    <w:rsid w:val="00844955"/>
    <w:rsid w:val="00845E3E"/>
    <w:rsid w:val="008477A1"/>
    <w:rsid w:val="00847F0B"/>
    <w:rsid w:val="0085020E"/>
    <w:rsid w:val="0085068A"/>
    <w:rsid w:val="00850AFF"/>
    <w:rsid w:val="00851AC6"/>
    <w:rsid w:val="008522D6"/>
    <w:rsid w:val="00852A92"/>
    <w:rsid w:val="00853CA0"/>
    <w:rsid w:val="00854167"/>
    <w:rsid w:val="00854221"/>
    <w:rsid w:val="0085458E"/>
    <w:rsid w:val="0085461E"/>
    <w:rsid w:val="008553E4"/>
    <w:rsid w:val="0085569C"/>
    <w:rsid w:val="008567BC"/>
    <w:rsid w:val="00856916"/>
    <w:rsid w:val="00856CDB"/>
    <w:rsid w:val="00857382"/>
    <w:rsid w:val="00857763"/>
    <w:rsid w:val="00857884"/>
    <w:rsid w:val="00857E0E"/>
    <w:rsid w:val="008601C1"/>
    <w:rsid w:val="008610A0"/>
    <w:rsid w:val="00861149"/>
    <w:rsid w:val="00861AA8"/>
    <w:rsid w:val="00863A84"/>
    <w:rsid w:val="00864F21"/>
    <w:rsid w:val="00865688"/>
    <w:rsid w:val="008662EB"/>
    <w:rsid w:val="008664AB"/>
    <w:rsid w:val="00866DFA"/>
    <w:rsid w:val="008676A0"/>
    <w:rsid w:val="008701D7"/>
    <w:rsid w:val="00870384"/>
    <w:rsid w:val="00873060"/>
    <w:rsid w:val="00873472"/>
    <w:rsid w:val="00873823"/>
    <w:rsid w:val="008739A7"/>
    <w:rsid w:val="00874F63"/>
    <w:rsid w:val="00875A49"/>
    <w:rsid w:val="00876249"/>
    <w:rsid w:val="008779AB"/>
    <w:rsid w:val="008810AD"/>
    <w:rsid w:val="00882305"/>
    <w:rsid w:val="00882768"/>
    <w:rsid w:val="008836B2"/>
    <w:rsid w:val="00883B14"/>
    <w:rsid w:val="008843D4"/>
    <w:rsid w:val="00884C77"/>
    <w:rsid w:val="0088542C"/>
    <w:rsid w:val="00885478"/>
    <w:rsid w:val="008858A7"/>
    <w:rsid w:val="008861C2"/>
    <w:rsid w:val="00890965"/>
    <w:rsid w:val="00890EDC"/>
    <w:rsid w:val="00891CC7"/>
    <w:rsid w:val="00892E48"/>
    <w:rsid w:val="00894BAA"/>
    <w:rsid w:val="00896390"/>
    <w:rsid w:val="008967E8"/>
    <w:rsid w:val="00897C16"/>
    <w:rsid w:val="008A0088"/>
    <w:rsid w:val="008A0BF7"/>
    <w:rsid w:val="008A1195"/>
    <w:rsid w:val="008A1516"/>
    <w:rsid w:val="008A17C1"/>
    <w:rsid w:val="008A235C"/>
    <w:rsid w:val="008A261B"/>
    <w:rsid w:val="008A35C3"/>
    <w:rsid w:val="008A3D61"/>
    <w:rsid w:val="008A6183"/>
    <w:rsid w:val="008A67E1"/>
    <w:rsid w:val="008A70CD"/>
    <w:rsid w:val="008A7448"/>
    <w:rsid w:val="008A749B"/>
    <w:rsid w:val="008A78C1"/>
    <w:rsid w:val="008A7A0E"/>
    <w:rsid w:val="008B14EA"/>
    <w:rsid w:val="008B15CC"/>
    <w:rsid w:val="008B1CB9"/>
    <w:rsid w:val="008B1F3D"/>
    <w:rsid w:val="008B486B"/>
    <w:rsid w:val="008B522A"/>
    <w:rsid w:val="008B5A6E"/>
    <w:rsid w:val="008B6111"/>
    <w:rsid w:val="008B613D"/>
    <w:rsid w:val="008C0361"/>
    <w:rsid w:val="008C07DE"/>
    <w:rsid w:val="008C0F21"/>
    <w:rsid w:val="008C1152"/>
    <w:rsid w:val="008C1C0E"/>
    <w:rsid w:val="008C1DB5"/>
    <w:rsid w:val="008C25E2"/>
    <w:rsid w:val="008C3EA7"/>
    <w:rsid w:val="008C4D89"/>
    <w:rsid w:val="008C5C9F"/>
    <w:rsid w:val="008C6362"/>
    <w:rsid w:val="008C6D63"/>
    <w:rsid w:val="008C6F82"/>
    <w:rsid w:val="008C71B9"/>
    <w:rsid w:val="008D051D"/>
    <w:rsid w:val="008D07A8"/>
    <w:rsid w:val="008D0C60"/>
    <w:rsid w:val="008D19CE"/>
    <w:rsid w:val="008D1FB2"/>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2EB6"/>
    <w:rsid w:val="008E358A"/>
    <w:rsid w:val="008E4988"/>
    <w:rsid w:val="008E4D3C"/>
    <w:rsid w:val="008E6C33"/>
    <w:rsid w:val="008E7749"/>
    <w:rsid w:val="008F0101"/>
    <w:rsid w:val="008F0224"/>
    <w:rsid w:val="008F11EB"/>
    <w:rsid w:val="008F1430"/>
    <w:rsid w:val="008F2988"/>
    <w:rsid w:val="008F3084"/>
    <w:rsid w:val="008F50E8"/>
    <w:rsid w:val="008F64CF"/>
    <w:rsid w:val="008F6C9F"/>
    <w:rsid w:val="009008C3"/>
    <w:rsid w:val="009009C0"/>
    <w:rsid w:val="009018B6"/>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125"/>
    <w:rsid w:val="00913C61"/>
    <w:rsid w:val="00914B13"/>
    <w:rsid w:val="009153C6"/>
    <w:rsid w:val="00916B5A"/>
    <w:rsid w:val="00916EB2"/>
    <w:rsid w:val="00917223"/>
    <w:rsid w:val="00917515"/>
    <w:rsid w:val="00921031"/>
    <w:rsid w:val="009214C6"/>
    <w:rsid w:val="0092249A"/>
    <w:rsid w:val="00922F82"/>
    <w:rsid w:val="00923166"/>
    <w:rsid w:val="0092390D"/>
    <w:rsid w:val="00923D39"/>
    <w:rsid w:val="00924951"/>
    <w:rsid w:val="00924D06"/>
    <w:rsid w:val="009253F4"/>
    <w:rsid w:val="00927494"/>
    <w:rsid w:val="00927737"/>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357C"/>
    <w:rsid w:val="009437D1"/>
    <w:rsid w:val="0094390E"/>
    <w:rsid w:val="00943FFB"/>
    <w:rsid w:val="009446F3"/>
    <w:rsid w:val="00944815"/>
    <w:rsid w:val="0094484F"/>
    <w:rsid w:val="00944888"/>
    <w:rsid w:val="00945945"/>
    <w:rsid w:val="0094767E"/>
    <w:rsid w:val="00947860"/>
    <w:rsid w:val="009501F6"/>
    <w:rsid w:val="00950AFB"/>
    <w:rsid w:val="00950BC7"/>
    <w:rsid w:val="00951B13"/>
    <w:rsid w:val="00951F9D"/>
    <w:rsid w:val="0095261C"/>
    <w:rsid w:val="009531F2"/>
    <w:rsid w:val="00955220"/>
    <w:rsid w:val="00955EE0"/>
    <w:rsid w:val="00955F56"/>
    <w:rsid w:val="00956914"/>
    <w:rsid w:val="00956E3A"/>
    <w:rsid w:val="009602D9"/>
    <w:rsid w:val="009605A5"/>
    <w:rsid w:val="00960A2F"/>
    <w:rsid w:val="00962D0F"/>
    <w:rsid w:val="009653CD"/>
    <w:rsid w:val="009667DC"/>
    <w:rsid w:val="0096725D"/>
    <w:rsid w:val="00971C23"/>
    <w:rsid w:val="00972CCA"/>
    <w:rsid w:val="00972E94"/>
    <w:rsid w:val="009736E9"/>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19F5"/>
    <w:rsid w:val="00991AF3"/>
    <w:rsid w:val="00991F96"/>
    <w:rsid w:val="0099269A"/>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5A22"/>
    <w:rsid w:val="009A7071"/>
    <w:rsid w:val="009A7A64"/>
    <w:rsid w:val="009A7C72"/>
    <w:rsid w:val="009A7FF1"/>
    <w:rsid w:val="009B0260"/>
    <w:rsid w:val="009B03D0"/>
    <w:rsid w:val="009B0800"/>
    <w:rsid w:val="009B15BB"/>
    <w:rsid w:val="009B1FBC"/>
    <w:rsid w:val="009B2284"/>
    <w:rsid w:val="009B28D6"/>
    <w:rsid w:val="009B3C97"/>
    <w:rsid w:val="009B427A"/>
    <w:rsid w:val="009B4474"/>
    <w:rsid w:val="009B5A36"/>
    <w:rsid w:val="009B65BE"/>
    <w:rsid w:val="009B6BB2"/>
    <w:rsid w:val="009B729F"/>
    <w:rsid w:val="009B7784"/>
    <w:rsid w:val="009C113F"/>
    <w:rsid w:val="009C28ED"/>
    <w:rsid w:val="009C2C2B"/>
    <w:rsid w:val="009C3F59"/>
    <w:rsid w:val="009C50AC"/>
    <w:rsid w:val="009C519B"/>
    <w:rsid w:val="009C5639"/>
    <w:rsid w:val="009C5A65"/>
    <w:rsid w:val="009C6BB7"/>
    <w:rsid w:val="009D1999"/>
    <w:rsid w:val="009D2923"/>
    <w:rsid w:val="009D442F"/>
    <w:rsid w:val="009D5C56"/>
    <w:rsid w:val="009D5D22"/>
    <w:rsid w:val="009D6765"/>
    <w:rsid w:val="009D6A45"/>
    <w:rsid w:val="009D756E"/>
    <w:rsid w:val="009E0645"/>
    <w:rsid w:val="009E187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4A74"/>
    <w:rsid w:val="00A34B94"/>
    <w:rsid w:val="00A3581A"/>
    <w:rsid w:val="00A36323"/>
    <w:rsid w:val="00A36C1D"/>
    <w:rsid w:val="00A37E27"/>
    <w:rsid w:val="00A37F47"/>
    <w:rsid w:val="00A412A2"/>
    <w:rsid w:val="00A4329E"/>
    <w:rsid w:val="00A43E94"/>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DA3"/>
    <w:rsid w:val="00A66FD8"/>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80844"/>
    <w:rsid w:val="00A80B9D"/>
    <w:rsid w:val="00A80E6C"/>
    <w:rsid w:val="00A80E95"/>
    <w:rsid w:val="00A81A27"/>
    <w:rsid w:val="00A81A34"/>
    <w:rsid w:val="00A823AC"/>
    <w:rsid w:val="00A82B9D"/>
    <w:rsid w:val="00A83DD4"/>
    <w:rsid w:val="00A84122"/>
    <w:rsid w:val="00A84D10"/>
    <w:rsid w:val="00A85508"/>
    <w:rsid w:val="00A85DD5"/>
    <w:rsid w:val="00A85DF1"/>
    <w:rsid w:val="00A8799C"/>
    <w:rsid w:val="00A90652"/>
    <w:rsid w:val="00A909F2"/>
    <w:rsid w:val="00A91D54"/>
    <w:rsid w:val="00A92E26"/>
    <w:rsid w:val="00A939D3"/>
    <w:rsid w:val="00A939F7"/>
    <w:rsid w:val="00A93E90"/>
    <w:rsid w:val="00A943DD"/>
    <w:rsid w:val="00A94650"/>
    <w:rsid w:val="00A94969"/>
    <w:rsid w:val="00A94FAB"/>
    <w:rsid w:val="00A95508"/>
    <w:rsid w:val="00A95527"/>
    <w:rsid w:val="00A962BF"/>
    <w:rsid w:val="00A96B85"/>
    <w:rsid w:val="00A97CAB"/>
    <w:rsid w:val="00AA0ECE"/>
    <w:rsid w:val="00AA2411"/>
    <w:rsid w:val="00AA2460"/>
    <w:rsid w:val="00AA2855"/>
    <w:rsid w:val="00AA3E95"/>
    <w:rsid w:val="00AA452D"/>
    <w:rsid w:val="00AA4ADF"/>
    <w:rsid w:val="00AA5CFB"/>
    <w:rsid w:val="00AA60A5"/>
    <w:rsid w:val="00AA64C9"/>
    <w:rsid w:val="00AA6553"/>
    <w:rsid w:val="00AA7187"/>
    <w:rsid w:val="00AB0504"/>
    <w:rsid w:val="00AB0752"/>
    <w:rsid w:val="00AB098B"/>
    <w:rsid w:val="00AB1BF0"/>
    <w:rsid w:val="00AB1DBC"/>
    <w:rsid w:val="00AB3660"/>
    <w:rsid w:val="00AB40FD"/>
    <w:rsid w:val="00AB6EC3"/>
    <w:rsid w:val="00AB77E6"/>
    <w:rsid w:val="00AB7E37"/>
    <w:rsid w:val="00AB7E39"/>
    <w:rsid w:val="00AC0053"/>
    <w:rsid w:val="00AC07FC"/>
    <w:rsid w:val="00AC0DF6"/>
    <w:rsid w:val="00AC15B3"/>
    <w:rsid w:val="00AC25A6"/>
    <w:rsid w:val="00AC2F4B"/>
    <w:rsid w:val="00AC4CF9"/>
    <w:rsid w:val="00AC4EEA"/>
    <w:rsid w:val="00AC50AE"/>
    <w:rsid w:val="00AC5EB5"/>
    <w:rsid w:val="00AC608A"/>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4E39"/>
    <w:rsid w:val="00AD591C"/>
    <w:rsid w:val="00AD6523"/>
    <w:rsid w:val="00AD655B"/>
    <w:rsid w:val="00AD6959"/>
    <w:rsid w:val="00AE0A21"/>
    <w:rsid w:val="00AE0D09"/>
    <w:rsid w:val="00AE0E16"/>
    <w:rsid w:val="00AE0F1D"/>
    <w:rsid w:val="00AE1115"/>
    <w:rsid w:val="00AE2477"/>
    <w:rsid w:val="00AE31D5"/>
    <w:rsid w:val="00AE366D"/>
    <w:rsid w:val="00AE40E1"/>
    <w:rsid w:val="00AE4704"/>
    <w:rsid w:val="00AE725F"/>
    <w:rsid w:val="00AE7A86"/>
    <w:rsid w:val="00AF0EF0"/>
    <w:rsid w:val="00AF1346"/>
    <w:rsid w:val="00AF219E"/>
    <w:rsid w:val="00AF2C6B"/>
    <w:rsid w:val="00AF2CA8"/>
    <w:rsid w:val="00AF36EB"/>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2017"/>
    <w:rsid w:val="00B225EE"/>
    <w:rsid w:val="00B23125"/>
    <w:rsid w:val="00B23435"/>
    <w:rsid w:val="00B237BE"/>
    <w:rsid w:val="00B23A40"/>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D4C"/>
    <w:rsid w:val="00B524F0"/>
    <w:rsid w:val="00B52B87"/>
    <w:rsid w:val="00B544F3"/>
    <w:rsid w:val="00B550D8"/>
    <w:rsid w:val="00B5537C"/>
    <w:rsid w:val="00B56D45"/>
    <w:rsid w:val="00B57222"/>
    <w:rsid w:val="00B61121"/>
    <w:rsid w:val="00B6169A"/>
    <w:rsid w:val="00B62EED"/>
    <w:rsid w:val="00B6307E"/>
    <w:rsid w:val="00B64A90"/>
    <w:rsid w:val="00B662C8"/>
    <w:rsid w:val="00B6772D"/>
    <w:rsid w:val="00B678F2"/>
    <w:rsid w:val="00B67FB5"/>
    <w:rsid w:val="00B70036"/>
    <w:rsid w:val="00B705CE"/>
    <w:rsid w:val="00B70EC2"/>
    <w:rsid w:val="00B71192"/>
    <w:rsid w:val="00B7184D"/>
    <w:rsid w:val="00B71EBB"/>
    <w:rsid w:val="00B73102"/>
    <w:rsid w:val="00B7316F"/>
    <w:rsid w:val="00B73C95"/>
    <w:rsid w:val="00B73E86"/>
    <w:rsid w:val="00B7477B"/>
    <w:rsid w:val="00B74FB0"/>
    <w:rsid w:val="00B75750"/>
    <w:rsid w:val="00B75BC7"/>
    <w:rsid w:val="00B75DE6"/>
    <w:rsid w:val="00B76478"/>
    <w:rsid w:val="00B768DA"/>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BEE"/>
    <w:rsid w:val="00B9538F"/>
    <w:rsid w:val="00B95462"/>
    <w:rsid w:val="00B95AFC"/>
    <w:rsid w:val="00B963C2"/>
    <w:rsid w:val="00B96675"/>
    <w:rsid w:val="00B9701D"/>
    <w:rsid w:val="00B97951"/>
    <w:rsid w:val="00B979C4"/>
    <w:rsid w:val="00BA13AC"/>
    <w:rsid w:val="00BA1B82"/>
    <w:rsid w:val="00BA2E00"/>
    <w:rsid w:val="00BA3DF2"/>
    <w:rsid w:val="00BA53FB"/>
    <w:rsid w:val="00BA640F"/>
    <w:rsid w:val="00BA6414"/>
    <w:rsid w:val="00BA7973"/>
    <w:rsid w:val="00BB0499"/>
    <w:rsid w:val="00BB128F"/>
    <w:rsid w:val="00BB1364"/>
    <w:rsid w:val="00BB2451"/>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4D57"/>
    <w:rsid w:val="00BC54AE"/>
    <w:rsid w:val="00BC7E8F"/>
    <w:rsid w:val="00BD0483"/>
    <w:rsid w:val="00BD2CAE"/>
    <w:rsid w:val="00BD3258"/>
    <w:rsid w:val="00BD3276"/>
    <w:rsid w:val="00BD4C0E"/>
    <w:rsid w:val="00BD5278"/>
    <w:rsid w:val="00BD5A0E"/>
    <w:rsid w:val="00BD5E89"/>
    <w:rsid w:val="00BD5EE0"/>
    <w:rsid w:val="00BD7104"/>
    <w:rsid w:val="00BD7819"/>
    <w:rsid w:val="00BE0F52"/>
    <w:rsid w:val="00BE17C2"/>
    <w:rsid w:val="00BE2839"/>
    <w:rsid w:val="00BE3226"/>
    <w:rsid w:val="00BE412A"/>
    <w:rsid w:val="00BE4801"/>
    <w:rsid w:val="00BE543E"/>
    <w:rsid w:val="00BE586D"/>
    <w:rsid w:val="00BE79B4"/>
    <w:rsid w:val="00BF17A2"/>
    <w:rsid w:val="00BF31A3"/>
    <w:rsid w:val="00BF4819"/>
    <w:rsid w:val="00BF50B2"/>
    <w:rsid w:val="00BF59C8"/>
    <w:rsid w:val="00BF5B48"/>
    <w:rsid w:val="00BF63A6"/>
    <w:rsid w:val="00BF69DA"/>
    <w:rsid w:val="00BF71EB"/>
    <w:rsid w:val="00C0239E"/>
    <w:rsid w:val="00C028ED"/>
    <w:rsid w:val="00C03B2D"/>
    <w:rsid w:val="00C04939"/>
    <w:rsid w:val="00C04A14"/>
    <w:rsid w:val="00C05E1C"/>
    <w:rsid w:val="00C07C0A"/>
    <w:rsid w:val="00C10417"/>
    <w:rsid w:val="00C1106C"/>
    <w:rsid w:val="00C1148A"/>
    <w:rsid w:val="00C131CC"/>
    <w:rsid w:val="00C14FE9"/>
    <w:rsid w:val="00C1576A"/>
    <w:rsid w:val="00C1596C"/>
    <w:rsid w:val="00C15972"/>
    <w:rsid w:val="00C1642F"/>
    <w:rsid w:val="00C175B5"/>
    <w:rsid w:val="00C17DE9"/>
    <w:rsid w:val="00C21485"/>
    <w:rsid w:val="00C2179A"/>
    <w:rsid w:val="00C2316C"/>
    <w:rsid w:val="00C23B73"/>
    <w:rsid w:val="00C24420"/>
    <w:rsid w:val="00C244E2"/>
    <w:rsid w:val="00C268D3"/>
    <w:rsid w:val="00C273FB"/>
    <w:rsid w:val="00C275A8"/>
    <w:rsid w:val="00C27A64"/>
    <w:rsid w:val="00C27D6E"/>
    <w:rsid w:val="00C31093"/>
    <w:rsid w:val="00C31185"/>
    <w:rsid w:val="00C3168E"/>
    <w:rsid w:val="00C31CAD"/>
    <w:rsid w:val="00C32EFE"/>
    <w:rsid w:val="00C32F49"/>
    <w:rsid w:val="00C3335C"/>
    <w:rsid w:val="00C33C59"/>
    <w:rsid w:val="00C349FF"/>
    <w:rsid w:val="00C36EF7"/>
    <w:rsid w:val="00C37CCC"/>
    <w:rsid w:val="00C404B7"/>
    <w:rsid w:val="00C4092F"/>
    <w:rsid w:val="00C41316"/>
    <w:rsid w:val="00C416FF"/>
    <w:rsid w:val="00C41FD1"/>
    <w:rsid w:val="00C42FA2"/>
    <w:rsid w:val="00C43032"/>
    <w:rsid w:val="00C4379D"/>
    <w:rsid w:val="00C4518C"/>
    <w:rsid w:val="00C4554D"/>
    <w:rsid w:val="00C456D5"/>
    <w:rsid w:val="00C45860"/>
    <w:rsid w:val="00C46BF3"/>
    <w:rsid w:val="00C4789A"/>
    <w:rsid w:val="00C479D6"/>
    <w:rsid w:val="00C50299"/>
    <w:rsid w:val="00C5057D"/>
    <w:rsid w:val="00C5061B"/>
    <w:rsid w:val="00C50907"/>
    <w:rsid w:val="00C52477"/>
    <w:rsid w:val="00C5373A"/>
    <w:rsid w:val="00C53B94"/>
    <w:rsid w:val="00C53D84"/>
    <w:rsid w:val="00C54D33"/>
    <w:rsid w:val="00C5547F"/>
    <w:rsid w:val="00C56A05"/>
    <w:rsid w:val="00C56FF2"/>
    <w:rsid w:val="00C57085"/>
    <w:rsid w:val="00C60860"/>
    <w:rsid w:val="00C60AF5"/>
    <w:rsid w:val="00C61AEA"/>
    <w:rsid w:val="00C61F0E"/>
    <w:rsid w:val="00C62131"/>
    <w:rsid w:val="00C62AD0"/>
    <w:rsid w:val="00C62F59"/>
    <w:rsid w:val="00C63039"/>
    <w:rsid w:val="00C63140"/>
    <w:rsid w:val="00C6347A"/>
    <w:rsid w:val="00C6494E"/>
    <w:rsid w:val="00C64A47"/>
    <w:rsid w:val="00C65059"/>
    <w:rsid w:val="00C65A48"/>
    <w:rsid w:val="00C6761E"/>
    <w:rsid w:val="00C6763E"/>
    <w:rsid w:val="00C70462"/>
    <w:rsid w:val="00C706E4"/>
    <w:rsid w:val="00C70AE3"/>
    <w:rsid w:val="00C7222A"/>
    <w:rsid w:val="00C72D11"/>
    <w:rsid w:val="00C73869"/>
    <w:rsid w:val="00C73903"/>
    <w:rsid w:val="00C742D8"/>
    <w:rsid w:val="00C74B52"/>
    <w:rsid w:val="00C751A0"/>
    <w:rsid w:val="00C75FA6"/>
    <w:rsid w:val="00C76CE0"/>
    <w:rsid w:val="00C80ACE"/>
    <w:rsid w:val="00C81556"/>
    <w:rsid w:val="00C81B24"/>
    <w:rsid w:val="00C827B3"/>
    <w:rsid w:val="00C82D59"/>
    <w:rsid w:val="00C83150"/>
    <w:rsid w:val="00C83D76"/>
    <w:rsid w:val="00C84726"/>
    <w:rsid w:val="00C86C34"/>
    <w:rsid w:val="00C87381"/>
    <w:rsid w:val="00C8782C"/>
    <w:rsid w:val="00C87B5E"/>
    <w:rsid w:val="00C9105B"/>
    <w:rsid w:val="00C9106A"/>
    <w:rsid w:val="00C91CC2"/>
    <w:rsid w:val="00C92890"/>
    <w:rsid w:val="00C92EB7"/>
    <w:rsid w:val="00C9308A"/>
    <w:rsid w:val="00C93DC5"/>
    <w:rsid w:val="00C95FB0"/>
    <w:rsid w:val="00C968BC"/>
    <w:rsid w:val="00C96CFC"/>
    <w:rsid w:val="00C97189"/>
    <w:rsid w:val="00CA12A9"/>
    <w:rsid w:val="00CA1A18"/>
    <w:rsid w:val="00CA3A25"/>
    <w:rsid w:val="00CA3DE1"/>
    <w:rsid w:val="00CA3E7F"/>
    <w:rsid w:val="00CA56A0"/>
    <w:rsid w:val="00CA5C32"/>
    <w:rsid w:val="00CB14EE"/>
    <w:rsid w:val="00CB204A"/>
    <w:rsid w:val="00CB283D"/>
    <w:rsid w:val="00CB37C6"/>
    <w:rsid w:val="00CB3D11"/>
    <w:rsid w:val="00CB4FF0"/>
    <w:rsid w:val="00CB5589"/>
    <w:rsid w:val="00CB5F11"/>
    <w:rsid w:val="00CB6E15"/>
    <w:rsid w:val="00CB7174"/>
    <w:rsid w:val="00CB78E3"/>
    <w:rsid w:val="00CB7BA5"/>
    <w:rsid w:val="00CC0117"/>
    <w:rsid w:val="00CC0837"/>
    <w:rsid w:val="00CC23C6"/>
    <w:rsid w:val="00CC2DB9"/>
    <w:rsid w:val="00CC4815"/>
    <w:rsid w:val="00CC51AF"/>
    <w:rsid w:val="00CC6BB0"/>
    <w:rsid w:val="00CD04E4"/>
    <w:rsid w:val="00CD30A0"/>
    <w:rsid w:val="00CD3202"/>
    <w:rsid w:val="00CD46DC"/>
    <w:rsid w:val="00CD61CA"/>
    <w:rsid w:val="00CE0A77"/>
    <w:rsid w:val="00CE0B79"/>
    <w:rsid w:val="00CE0C05"/>
    <w:rsid w:val="00CE2A9F"/>
    <w:rsid w:val="00CE353B"/>
    <w:rsid w:val="00CE3574"/>
    <w:rsid w:val="00CE35A3"/>
    <w:rsid w:val="00CE3D48"/>
    <w:rsid w:val="00CE403C"/>
    <w:rsid w:val="00CE4929"/>
    <w:rsid w:val="00CE6D64"/>
    <w:rsid w:val="00CF0631"/>
    <w:rsid w:val="00CF0797"/>
    <w:rsid w:val="00CF0B9D"/>
    <w:rsid w:val="00CF0BB0"/>
    <w:rsid w:val="00CF0F72"/>
    <w:rsid w:val="00CF1E5D"/>
    <w:rsid w:val="00CF26A2"/>
    <w:rsid w:val="00CF2915"/>
    <w:rsid w:val="00CF2C09"/>
    <w:rsid w:val="00CF37C9"/>
    <w:rsid w:val="00CF4512"/>
    <w:rsid w:val="00CF7454"/>
    <w:rsid w:val="00CF7507"/>
    <w:rsid w:val="00CF7DF9"/>
    <w:rsid w:val="00D003E0"/>
    <w:rsid w:val="00D01B3A"/>
    <w:rsid w:val="00D02B88"/>
    <w:rsid w:val="00D02D79"/>
    <w:rsid w:val="00D03D0F"/>
    <w:rsid w:val="00D04090"/>
    <w:rsid w:val="00D04D3F"/>
    <w:rsid w:val="00D05B0C"/>
    <w:rsid w:val="00D05D68"/>
    <w:rsid w:val="00D060C7"/>
    <w:rsid w:val="00D06C58"/>
    <w:rsid w:val="00D07576"/>
    <w:rsid w:val="00D07DC2"/>
    <w:rsid w:val="00D10640"/>
    <w:rsid w:val="00D10FDB"/>
    <w:rsid w:val="00D12121"/>
    <w:rsid w:val="00D12696"/>
    <w:rsid w:val="00D12F75"/>
    <w:rsid w:val="00D130D7"/>
    <w:rsid w:val="00D1344F"/>
    <w:rsid w:val="00D138CB"/>
    <w:rsid w:val="00D1518E"/>
    <w:rsid w:val="00D15B38"/>
    <w:rsid w:val="00D17A92"/>
    <w:rsid w:val="00D203A4"/>
    <w:rsid w:val="00D20802"/>
    <w:rsid w:val="00D2082F"/>
    <w:rsid w:val="00D209FD"/>
    <w:rsid w:val="00D20D15"/>
    <w:rsid w:val="00D212C0"/>
    <w:rsid w:val="00D21BAC"/>
    <w:rsid w:val="00D22596"/>
    <w:rsid w:val="00D22912"/>
    <w:rsid w:val="00D22D53"/>
    <w:rsid w:val="00D232F5"/>
    <w:rsid w:val="00D23F62"/>
    <w:rsid w:val="00D259AB"/>
    <w:rsid w:val="00D27077"/>
    <w:rsid w:val="00D31049"/>
    <w:rsid w:val="00D31250"/>
    <w:rsid w:val="00D316B8"/>
    <w:rsid w:val="00D31C84"/>
    <w:rsid w:val="00D32397"/>
    <w:rsid w:val="00D32748"/>
    <w:rsid w:val="00D335EC"/>
    <w:rsid w:val="00D34E6C"/>
    <w:rsid w:val="00D35115"/>
    <w:rsid w:val="00D359A9"/>
    <w:rsid w:val="00D35FFA"/>
    <w:rsid w:val="00D365B7"/>
    <w:rsid w:val="00D370D9"/>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31F4"/>
    <w:rsid w:val="00D65450"/>
    <w:rsid w:val="00D657E0"/>
    <w:rsid w:val="00D65AF9"/>
    <w:rsid w:val="00D65E90"/>
    <w:rsid w:val="00D669C3"/>
    <w:rsid w:val="00D67292"/>
    <w:rsid w:val="00D6772D"/>
    <w:rsid w:val="00D67D94"/>
    <w:rsid w:val="00D70229"/>
    <w:rsid w:val="00D705BA"/>
    <w:rsid w:val="00D7070C"/>
    <w:rsid w:val="00D70A82"/>
    <w:rsid w:val="00D71012"/>
    <w:rsid w:val="00D721FC"/>
    <w:rsid w:val="00D7288F"/>
    <w:rsid w:val="00D73249"/>
    <w:rsid w:val="00D738A5"/>
    <w:rsid w:val="00D74B3D"/>
    <w:rsid w:val="00D7508E"/>
    <w:rsid w:val="00D7695F"/>
    <w:rsid w:val="00D80454"/>
    <w:rsid w:val="00D80BDF"/>
    <w:rsid w:val="00D815E7"/>
    <w:rsid w:val="00D81A46"/>
    <w:rsid w:val="00D81B7B"/>
    <w:rsid w:val="00D83CAA"/>
    <w:rsid w:val="00D84021"/>
    <w:rsid w:val="00D84C33"/>
    <w:rsid w:val="00D84D9B"/>
    <w:rsid w:val="00D86722"/>
    <w:rsid w:val="00D86770"/>
    <w:rsid w:val="00D86B41"/>
    <w:rsid w:val="00D91623"/>
    <w:rsid w:val="00D92061"/>
    <w:rsid w:val="00D9291E"/>
    <w:rsid w:val="00D938A7"/>
    <w:rsid w:val="00D938E0"/>
    <w:rsid w:val="00D939DA"/>
    <w:rsid w:val="00D93B30"/>
    <w:rsid w:val="00D93B60"/>
    <w:rsid w:val="00D952A4"/>
    <w:rsid w:val="00D95732"/>
    <w:rsid w:val="00D96434"/>
    <w:rsid w:val="00D97ABC"/>
    <w:rsid w:val="00DA1847"/>
    <w:rsid w:val="00DA29D1"/>
    <w:rsid w:val="00DA3E28"/>
    <w:rsid w:val="00DA48AB"/>
    <w:rsid w:val="00DA4B56"/>
    <w:rsid w:val="00DA54FB"/>
    <w:rsid w:val="00DA6441"/>
    <w:rsid w:val="00DA657C"/>
    <w:rsid w:val="00DA67E1"/>
    <w:rsid w:val="00DA7D99"/>
    <w:rsid w:val="00DA7DBA"/>
    <w:rsid w:val="00DB00A2"/>
    <w:rsid w:val="00DB174F"/>
    <w:rsid w:val="00DB1D54"/>
    <w:rsid w:val="00DB2891"/>
    <w:rsid w:val="00DB2A85"/>
    <w:rsid w:val="00DB2C14"/>
    <w:rsid w:val="00DB2FD9"/>
    <w:rsid w:val="00DB39D8"/>
    <w:rsid w:val="00DB3A4F"/>
    <w:rsid w:val="00DB3E3A"/>
    <w:rsid w:val="00DB4760"/>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D0C8C"/>
    <w:rsid w:val="00DD16F0"/>
    <w:rsid w:val="00DD3AB5"/>
    <w:rsid w:val="00DD5147"/>
    <w:rsid w:val="00DD58E4"/>
    <w:rsid w:val="00DD781E"/>
    <w:rsid w:val="00DD7D57"/>
    <w:rsid w:val="00DE193F"/>
    <w:rsid w:val="00DE1ED6"/>
    <w:rsid w:val="00DE39A7"/>
    <w:rsid w:val="00DE513D"/>
    <w:rsid w:val="00DE6E23"/>
    <w:rsid w:val="00DE7DBF"/>
    <w:rsid w:val="00DE7EDE"/>
    <w:rsid w:val="00DF09CD"/>
    <w:rsid w:val="00DF16E8"/>
    <w:rsid w:val="00DF2916"/>
    <w:rsid w:val="00DF31F6"/>
    <w:rsid w:val="00DF38B5"/>
    <w:rsid w:val="00DF4B19"/>
    <w:rsid w:val="00DF4FF4"/>
    <w:rsid w:val="00DF5522"/>
    <w:rsid w:val="00DF7347"/>
    <w:rsid w:val="00DF7730"/>
    <w:rsid w:val="00DF788E"/>
    <w:rsid w:val="00DF7F7A"/>
    <w:rsid w:val="00E008EB"/>
    <w:rsid w:val="00E01931"/>
    <w:rsid w:val="00E02F01"/>
    <w:rsid w:val="00E03956"/>
    <w:rsid w:val="00E06C4E"/>
    <w:rsid w:val="00E10648"/>
    <w:rsid w:val="00E11D2A"/>
    <w:rsid w:val="00E12071"/>
    <w:rsid w:val="00E12196"/>
    <w:rsid w:val="00E128A0"/>
    <w:rsid w:val="00E12F69"/>
    <w:rsid w:val="00E148B7"/>
    <w:rsid w:val="00E148D7"/>
    <w:rsid w:val="00E15588"/>
    <w:rsid w:val="00E155F5"/>
    <w:rsid w:val="00E1580F"/>
    <w:rsid w:val="00E16B51"/>
    <w:rsid w:val="00E16E59"/>
    <w:rsid w:val="00E208A6"/>
    <w:rsid w:val="00E208D5"/>
    <w:rsid w:val="00E233E7"/>
    <w:rsid w:val="00E24002"/>
    <w:rsid w:val="00E24E39"/>
    <w:rsid w:val="00E25502"/>
    <w:rsid w:val="00E256C5"/>
    <w:rsid w:val="00E263D6"/>
    <w:rsid w:val="00E26599"/>
    <w:rsid w:val="00E27452"/>
    <w:rsid w:val="00E32095"/>
    <w:rsid w:val="00E321C3"/>
    <w:rsid w:val="00E32474"/>
    <w:rsid w:val="00E33915"/>
    <w:rsid w:val="00E3425C"/>
    <w:rsid w:val="00E34CCB"/>
    <w:rsid w:val="00E364D8"/>
    <w:rsid w:val="00E36704"/>
    <w:rsid w:val="00E368D0"/>
    <w:rsid w:val="00E36951"/>
    <w:rsid w:val="00E407A1"/>
    <w:rsid w:val="00E4112B"/>
    <w:rsid w:val="00E414F7"/>
    <w:rsid w:val="00E41890"/>
    <w:rsid w:val="00E4277F"/>
    <w:rsid w:val="00E43221"/>
    <w:rsid w:val="00E44547"/>
    <w:rsid w:val="00E44EEE"/>
    <w:rsid w:val="00E45903"/>
    <w:rsid w:val="00E47BB3"/>
    <w:rsid w:val="00E5103E"/>
    <w:rsid w:val="00E52545"/>
    <w:rsid w:val="00E5401E"/>
    <w:rsid w:val="00E54947"/>
    <w:rsid w:val="00E54DAE"/>
    <w:rsid w:val="00E55332"/>
    <w:rsid w:val="00E56527"/>
    <w:rsid w:val="00E578BC"/>
    <w:rsid w:val="00E5799A"/>
    <w:rsid w:val="00E61185"/>
    <w:rsid w:val="00E62FA1"/>
    <w:rsid w:val="00E63017"/>
    <w:rsid w:val="00E63164"/>
    <w:rsid w:val="00E6346C"/>
    <w:rsid w:val="00E63BF4"/>
    <w:rsid w:val="00E64691"/>
    <w:rsid w:val="00E660C5"/>
    <w:rsid w:val="00E676BC"/>
    <w:rsid w:val="00E678C7"/>
    <w:rsid w:val="00E705F4"/>
    <w:rsid w:val="00E70790"/>
    <w:rsid w:val="00E70ECC"/>
    <w:rsid w:val="00E71CC3"/>
    <w:rsid w:val="00E73F0A"/>
    <w:rsid w:val="00E742C4"/>
    <w:rsid w:val="00E74DA9"/>
    <w:rsid w:val="00E753B9"/>
    <w:rsid w:val="00E76E3F"/>
    <w:rsid w:val="00E77552"/>
    <w:rsid w:val="00E814E7"/>
    <w:rsid w:val="00E81837"/>
    <w:rsid w:val="00E81A7D"/>
    <w:rsid w:val="00E8231B"/>
    <w:rsid w:val="00E8269B"/>
    <w:rsid w:val="00E82B30"/>
    <w:rsid w:val="00E82C35"/>
    <w:rsid w:val="00E82D1D"/>
    <w:rsid w:val="00E842CF"/>
    <w:rsid w:val="00E845F4"/>
    <w:rsid w:val="00E84C58"/>
    <w:rsid w:val="00E8791E"/>
    <w:rsid w:val="00E90758"/>
    <w:rsid w:val="00E9091B"/>
    <w:rsid w:val="00E90F91"/>
    <w:rsid w:val="00E91348"/>
    <w:rsid w:val="00E918C1"/>
    <w:rsid w:val="00E91E55"/>
    <w:rsid w:val="00E9203C"/>
    <w:rsid w:val="00E92266"/>
    <w:rsid w:val="00E9297E"/>
    <w:rsid w:val="00E92E41"/>
    <w:rsid w:val="00E9365F"/>
    <w:rsid w:val="00E948B5"/>
    <w:rsid w:val="00E95523"/>
    <w:rsid w:val="00E95B86"/>
    <w:rsid w:val="00E95ECB"/>
    <w:rsid w:val="00E97299"/>
    <w:rsid w:val="00E97596"/>
    <w:rsid w:val="00E97E7D"/>
    <w:rsid w:val="00EA1134"/>
    <w:rsid w:val="00EA3182"/>
    <w:rsid w:val="00EA32E9"/>
    <w:rsid w:val="00EA3E77"/>
    <w:rsid w:val="00EA47AD"/>
    <w:rsid w:val="00EA48B4"/>
    <w:rsid w:val="00EA6DEB"/>
    <w:rsid w:val="00EA7917"/>
    <w:rsid w:val="00EB07E1"/>
    <w:rsid w:val="00EB0E48"/>
    <w:rsid w:val="00EB108B"/>
    <w:rsid w:val="00EB1BB6"/>
    <w:rsid w:val="00EB1BE2"/>
    <w:rsid w:val="00EB2279"/>
    <w:rsid w:val="00EB42FF"/>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5347"/>
    <w:rsid w:val="00EC53C6"/>
    <w:rsid w:val="00EC565E"/>
    <w:rsid w:val="00EC5FBE"/>
    <w:rsid w:val="00EC5FE4"/>
    <w:rsid w:val="00EC6101"/>
    <w:rsid w:val="00EC63CE"/>
    <w:rsid w:val="00EC7052"/>
    <w:rsid w:val="00ED1655"/>
    <w:rsid w:val="00ED187D"/>
    <w:rsid w:val="00ED2126"/>
    <w:rsid w:val="00ED233D"/>
    <w:rsid w:val="00ED27BD"/>
    <w:rsid w:val="00ED2887"/>
    <w:rsid w:val="00ED2A8F"/>
    <w:rsid w:val="00ED33CA"/>
    <w:rsid w:val="00ED36F7"/>
    <w:rsid w:val="00ED4430"/>
    <w:rsid w:val="00ED44A0"/>
    <w:rsid w:val="00ED4688"/>
    <w:rsid w:val="00ED4A09"/>
    <w:rsid w:val="00ED4BBB"/>
    <w:rsid w:val="00ED4E39"/>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1532"/>
    <w:rsid w:val="00EF157C"/>
    <w:rsid w:val="00EF18B9"/>
    <w:rsid w:val="00EF33E5"/>
    <w:rsid w:val="00EF3899"/>
    <w:rsid w:val="00EF4198"/>
    <w:rsid w:val="00EF49C1"/>
    <w:rsid w:val="00EF54EF"/>
    <w:rsid w:val="00EF57D3"/>
    <w:rsid w:val="00EF6C87"/>
    <w:rsid w:val="00EF6F6E"/>
    <w:rsid w:val="00EF722B"/>
    <w:rsid w:val="00EF74C3"/>
    <w:rsid w:val="00F003A1"/>
    <w:rsid w:val="00F003E1"/>
    <w:rsid w:val="00F0096E"/>
    <w:rsid w:val="00F0178D"/>
    <w:rsid w:val="00F01A38"/>
    <w:rsid w:val="00F02ADC"/>
    <w:rsid w:val="00F03249"/>
    <w:rsid w:val="00F0345E"/>
    <w:rsid w:val="00F03AD5"/>
    <w:rsid w:val="00F04323"/>
    <w:rsid w:val="00F04ABE"/>
    <w:rsid w:val="00F06618"/>
    <w:rsid w:val="00F06C4E"/>
    <w:rsid w:val="00F06FB7"/>
    <w:rsid w:val="00F079F4"/>
    <w:rsid w:val="00F07AB6"/>
    <w:rsid w:val="00F101F9"/>
    <w:rsid w:val="00F10225"/>
    <w:rsid w:val="00F10DA6"/>
    <w:rsid w:val="00F112FA"/>
    <w:rsid w:val="00F11305"/>
    <w:rsid w:val="00F1148C"/>
    <w:rsid w:val="00F12B23"/>
    <w:rsid w:val="00F16409"/>
    <w:rsid w:val="00F17207"/>
    <w:rsid w:val="00F17B64"/>
    <w:rsid w:val="00F17E8C"/>
    <w:rsid w:val="00F21FF4"/>
    <w:rsid w:val="00F22AF2"/>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570C"/>
    <w:rsid w:val="00F359DD"/>
    <w:rsid w:val="00F35A8A"/>
    <w:rsid w:val="00F35DE4"/>
    <w:rsid w:val="00F366E3"/>
    <w:rsid w:val="00F36830"/>
    <w:rsid w:val="00F370F7"/>
    <w:rsid w:val="00F37433"/>
    <w:rsid w:val="00F3773A"/>
    <w:rsid w:val="00F41BEA"/>
    <w:rsid w:val="00F42110"/>
    <w:rsid w:val="00F42183"/>
    <w:rsid w:val="00F42675"/>
    <w:rsid w:val="00F427B7"/>
    <w:rsid w:val="00F42DDB"/>
    <w:rsid w:val="00F4315A"/>
    <w:rsid w:val="00F45301"/>
    <w:rsid w:val="00F45A40"/>
    <w:rsid w:val="00F46DF2"/>
    <w:rsid w:val="00F475AA"/>
    <w:rsid w:val="00F47660"/>
    <w:rsid w:val="00F47731"/>
    <w:rsid w:val="00F501AA"/>
    <w:rsid w:val="00F50767"/>
    <w:rsid w:val="00F512C9"/>
    <w:rsid w:val="00F5141C"/>
    <w:rsid w:val="00F51C43"/>
    <w:rsid w:val="00F5235B"/>
    <w:rsid w:val="00F525A9"/>
    <w:rsid w:val="00F536D8"/>
    <w:rsid w:val="00F53D2D"/>
    <w:rsid w:val="00F53ED8"/>
    <w:rsid w:val="00F540B9"/>
    <w:rsid w:val="00F54DB3"/>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BB6"/>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90E"/>
    <w:rsid w:val="00F8627D"/>
    <w:rsid w:val="00F86BA8"/>
    <w:rsid w:val="00F87AA4"/>
    <w:rsid w:val="00F87DD8"/>
    <w:rsid w:val="00F90613"/>
    <w:rsid w:val="00F909CF"/>
    <w:rsid w:val="00F90CD2"/>
    <w:rsid w:val="00F92055"/>
    <w:rsid w:val="00F9367B"/>
    <w:rsid w:val="00F9376B"/>
    <w:rsid w:val="00F9381D"/>
    <w:rsid w:val="00F938E7"/>
    <w:rsid w:val="00F94597"/>
    <w:rsid w:val="00F94A54"/>
    <w:rsid w:val="00F960BC"/>
    <w:rsid w:val="00FA0435"/>
    <w:rsid w:val="00FA0A4E"/>
    <w:rsid w:val="00FA14C8"/>
    <w:rsid w:val="00FA1A3B"/>
    <w:rsid w:val="00FA1AC3"/>
    <w:rsid w:val="00FA308A"/>
    <w:rsid w:val="00FA5E85"/>
    <w:rsid w:val="00FA5FE6"/>
    <w:rsid w:val="00FA6078"/>
    <w:rsid w:val="00FA639D"/>
    <w:rsid w:val="00FA6C9B"/>
    <w:rsid w:val="00FA6CD9"/>
    <w:rsid w:val="00FB026A"/>
    <w:rsid w:val="00FB1BD2"/>
    <w:rsid w:val="00FB2003"/>
    <w:rsid w:val="00FB213D"/>
    <w:rsid w:val="00FB31F2"/>
    <w:rsid w:val="00FB410D"/>
    <w:rsid w:val="00FB4434"/>
    <w:rsid w:val="00FB4BC8"/>
    <w:rsid w:val="00FB51AA"/>
    <w:rsid w:val="00FB73DA"/>
    <w:rsid w:val="00FC0697"/>
    <w:rsid w:val="00FC0E25"/>
    <w:rsid w:val="00FC1097"/>
    <w:rsid w:val="00FC1567"/>
    <w:rsid w:val="00FC3A3A"/>
    <w:rsid w:val="00FC3D12"/>
    <w:rsid w:val="00FC4CFD"/>
    <w:rsid w:val="00FC5AC7"/>
    <w:rsid w:val="00FC629A"/>
    <w:rsid w:val="00FC6EBF"/>
    <w:rsid w:val="00FC70A9"/>
    <w:rsid w:val="00FC7E19"/>
    <w:rsid w:val="00FD04E5"/>
    <w:rsid w:val="00FD06FC"/>
    <w:rsid w:val="00FD1B38"/>
    <w:rsid w:val="00FD1CA3"/>
    <w:rsid w:val="00FD237F"/>
    <w:rsid w:val="00FD269E"/>
    <w:rsid w:val="00FD2800"/>
    <w:rsid w:val="00FD3FDB"/>
    <w:rsid w:val="00FD50D6"/>
    <w:rsid w:val="00FD66BE"/>
    <w:rsid w:val="00FD73A0"/>
    <w:rsid w:val="00FD7FFD"/>
    <w:rsid w:val="00FE0D5C"/>
    <w:rsid w:val="00FE2C6E"/>
    <w:rsid w:val="00FE31D4"/>
    <w:rsid w:val="00FE4999"/>
    <w:rsid w:val="00FE4CFC"/>
    <w:rsid w:val="00FE4E0A"/>
    <w:rsid w:val="00FE6F5A"/>
    <w:rsid w:val="00FE751C"/>
    <w:rsid w:val="00FF00B3"/>
    <w:rsid w:val="00FF0F8F"/>
    <w:rsid w:val="00FF14AD"/>
    <w:rsid w:val="00FF17E6"/>
    <w:rsid w:val="00FF2162"/>
    <w:rsid w:val="00FF2554"/>
    <w:rsid w:val="00FF2970"/>
    <w:rsid w:val="00FF2C73"/>
    <w:rsid w:val="00FF3246"/>
    <w:rsid w:val="00FF4179"/>
    <w:rsid w:val="00FF466A"/>
    <w:rsid w:val="00FF4C91"/>
    <w:rsid w:val="00FF596B"/>
    <w:rsid w:val="00FF6586"/>
    <w:rsid w:val="00FF6666"/>
    <w:rsid w:val="00FF6C46"/>
    <w:rsid w:val="00FF6F61"/>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
    <w:basedOn w:val="DefaultParagraphFont"/>
    <w:semiHidden/>
    <w:unhideWhenUsed/>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970747422">
      <w:bodyDiv w:val="1"/>
      <w:marLeft w:val="0"/>
      <w:marRight w:val="0"/>
      <w:marTop w:val="0"/>
      <w:marBottom w:val="0"/>
      <w:divBdr>
        <w:top w:val="none" w:sz="0" w:space="0" w:color="auto"/>
        <w:left w:val="none" w:sz="0" w:space="0" w:color="auto"/>
        <w:bottom w:val="none" w:sz="0" w:space="0" w:color="auto"/>
        <w:right w:val="none" w:sz="0" w:space="0" w:color="auto"/>
      </w:divBdr>
      <w:divsChild>
        <w:div w:id="1231889676">
          <w:marLeft w:val="0"/>
          <w:marRight w:val="0"/>
          <w:marTop w:val="0"/>
          <w:marBottom w:val="0"/>
          <w:divBdr>
            <w:top w:val="none" w:sz="0" w:space="0" w:color="auto"/>
            <w:left w:val="none" w:sz="0" w:space="0" w:color="auto"/>
            <w:bottom w:val="none" w:sz="0" w:space="0" w:color="auto"/>
            <w:right w:val="none" w:sz="0" w:space="0" w:color="auto"/>
          </w:divBdr>
        </w:div>
        <w:div w:id="1528444522">
          <w:marLeft w:val="0"/>
          <w:marRight w:val="0"/>
          <w:marTop w:val="0"/>
          <w:marBottom w:val="0"/>
          <w:divBdr>
            <w:top w:val="none" w:sz="0" w:space="0" w:color="auto"/>
            <w:left w:val="none" w:sz="0" w:space="0" w:color="auto"/>
            <w:bottom w:val="none" w:sz="0" w:space="0" w:color="auto"/>
            <w:right w:val="none" w:sz="0" w:space="0" w:color="auto"/>
          </w:divBdr>
        </w:div>
        <w:div w:id="479156853">
          <w:marLeft w:val="0"/>
          <w:marRight w:val="0"/>
          <w:marTop w:val="0"/>
          <w:marBottom w:val="0"/>
          <w:divBdr>
            <w:top w:val="none" w:sz="0" w:space="0" w:color="auto"/>
            <w:left w:val="none" w:sz="0" w:space="0" w:color="auto"/>
            <w:bottom w:val="none" w:sz="0" w:space="0" w:color="auto"/>
            <w:right w:val="none" w:sz="0" w:space="0" w:color="auto"/>
          </w:divBdr>
        </w:div>
        <w:div w:id="1562668458">
          <w:marLeft w:val="0"/>
          <w:marRight w:val="0"/>
          <w:marTop w:val="0"/>
          <w:marBottom w:val="0"/>
          <w:divBdr>
            <w:top w:val="none" w:sz="0" w:space="0" w:color="auto"/>
            <w:left w:val="none" w:sz="0" w:space="0" w:color="auto"/>
            <w:bottom w:val="none" w:sz="0" w:space="0" w:color="auto"/>
            <w:right w:val="none" w:sz="0" w:space="0" w:color="auto"/>
          </w:divBdr>
        </w:div>
        <w:div w:id="743600623">
          <w:marLeft w:val="0"/>
          <w:marRight w:val="0"/>
          <w:marTop w:val="0"/>
          <w:marBottom w:val="0"/>
          <w:divBdr>
            <w:top w:val="none" w:sz="0" w:space="0" w:color="auto"/>
            <w:left w:val="none" w:sz="0" w:space="0" w:color="auto"/>
            <w:bottom w:val="none" w:sz="0" w:space="0" w:color="auto"/>
            <w:right w:val="none" w:sz="0" w:space="0" w:color="auto"/>
          </w:divBdr>
        </w:div>
        <w:div w:id="2075270718">
          <w:marLeft w:val="0"/>
          <w:marRight w:val="0"/>
          <w:marTop w:val="0"/>
          <w:marBottom w:val="0"/>
          <w:divBdr>
            <w:top w:val="none" w:sz="0" w:space="0" w:color="auto"/>
            <w:left w:val="none" w:sz="0" w:space="0" w:color="auto"/>
            <w:bottom w:val="none" w:sz="0" w:space="0" w:color="auto"/>
            <w:right w:val="none" w:sz="0" w:space="0" w:color="auto"/>
          </w:divBdr>
        </w:div>
        <w:div w:id="1133711740">
          <w:marLeft w:val="0"/>
          <w:marRight w:val="0"/>
          <w:marTop w:val="0"/>
          <w:marBottom w:val="0"/>
          <w:divBdr>
            <w:top w:val="none" w:sz="0" w:space="0" w:color="auto"/>
            <w:left w:val="none" w:sz="0" w:space="0" w:color="auto"/>
            <w:bottom w:val="none" w:sz="0" w:space="0" w:color="auto"/>
            <w:right w:val="none" w:sz="0" w:space="0" w:color="auto"/>
          </w:divBdr>
        </w:div>
        <w:div w:id="1478231065">
          <w:marLeft w:val="0"/>
          <w:marRight w:val="0"/>
          <w:marTop w:val="0"/>
          <w:marBottom w:val="0"/>
          <w:divBdr>
            <w:top w:val="none" w:sz="0" w:space="0" w:color="auto"/>
            <w:left w:val="none" w:sz="0" w:space="0" w:color="auto"/>
            <w:bottom w:val="none" w:sz="0" w:space="0" w:color="auto"/>
            <w:right w:val="none" w:sz="0" w:space="0" w:color="auto"/>
          </w:divBdr>
        </w:div>
        <w:div w:id="751043684">
          <w:marLeft w:val="0"/>
          <w:marRight w:val="0"/>
          <w:marTop w:val="0"/>
          <w:marBottom w:val="0"/>
          <w:divBdr>
            <w:top w:val="none" w:sz="0" w:space="0" w:color="auto"/>
            <w:left w:val="none" w:sz="0" w:space="0" w:color="auto"/>
            <w:bottom w:val="none" w:sz="0" w:space="0" w:color="auto"/>
            <w:right w:val="none" w:sz="0" w:space="0" w:color="auto"/>
          </w:divBdr>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00146-F8C9-4E8E-AE96-B2F839F5E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2023-06-18T07:57:00Z</dcterms:created>
  <dcterms:modified xsi:type="dcterms:W3CDTF">2023-06-18T10:05:00Z</dcterms:modified>
</cp:coreProperties>
</file>