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FE0B4" w14:textId="189903F8" w:rsidR="00F70FBC" w:rsidRDefault="00F70FBC" w:rsidP="0049597E">
      <w:pPr>
        <w:spacing w:after="60"/>
        <w:rPr>
          <w:rFonts w:ascii="Times New Roman" w:eastAsia="Times New Roman" w:hAnsi="Times New Roman" w:cs="Times New Roman"/>
          <w:b/>
          <w:snapToGrid w:val="0"/>
          <w:sz w:val="24"/>
          <w:szCs w:val="24"/>
          <w:lang w:val="en-US"/>
        </w:rPr>
      </w:pPr>
    </w:p>
    <w:p w14:paraId="4139EEF3" w14:textId="66E4FE2F" w:rsidR="000B63D1" w:rsidRDefault="000B63D1" w:rsidP="0049597E">
      <w:pPr>
        <w:spacing w:after="60"/>
        <w:rPr>
          <w:rFonts w:ascii="Times New Roman" w:eastAsia="Times New Roman" w:hAnsi="Times New Roman" w:cs="Times New Roman"/>
          <w:b/>
          <w:snapToGrid w:val="0"/>
          <w:sz w:val="24"/>
          <w:szCs w:val="24"/>
          <w:lang w:val="en-US"/>
        </w:rPr>
      </w:pPr>
    </w:p>
    <w:p w14:paraId="79F83EEA" w14:textId="229F9FDD" w:rsidR="000B63D1" w:rsidRDefault="000B63D1" w:rsidP="0049597E">
      <w:pPr>
        <w:spacing w:after="60"/>
        <w:rPr>
          <w:rFonts w:ascii="Times New Roman" w:eastAsia="Times New Roman" w:hAnsi="Times New Roman" w:cs="Times New Roman"/>
          <w:b/>
          <w:snapToGrid w:val="0"/>
          <w:sz w:val="24"/>
          <w:szCs w:val="24"/>
          <w:lang w:val="en-US"/>
        </w:rPr>
      </w:pPr>
    </w:p>
    <w:p w14:paraId="60C499B4" w14:textId="77777777" w:rsidR="000B63D1" w:rsidRPr="00F94B53" w:rsidRDefault="000B63D1" w:rsidP="0049597E">
      <w:pPr>
        <w:spacing w:after="60"/>
        <w:rPr>
          <w:rFonts w:ascii="Times New Roman" w:eastAsia="Times New Roman" w:hAnsi="Times New Roman" w:cs="Times New Roman"/>
          <w:b/>
          <w:snapToGrid w:val="0"/>
          <w:sz w:val="24"/>
          <w:szCs w:val="24"/>
          <w:lang w:val="en-US"/>
        </w:rPr>
      </w:pPr>
    </w:p>
    <w:p w14:paraId="26023D33" w14:textId="77777777" w:rsidR="00CF4A34" w:rsidRDefault="00CF4A34" w:rsidP="0049597E">
      <w:pPr>
        <w:spacing w:after="60"/>
        <w:jc w:val="center"/>
        <w:rPr>
          <w:rFonts w:ascii="Times New Roman" w:eastAsia="Times New Roman" w:hAnsi="Times New Roman" w:cs="Times New Roman"/>
          <w:b/>
          <w:snapToGrid w:val="0"/>
          <w:sz w:val="24"/>
          <w:szCs w:val="24"/>
        </w:rPr>
      </w:pPr>
    </w:p>
    <w:p w14:paraId="41FC34CE" w14:textId="1D782A7A" w:rsidR="0049597E" w:rsidRPr="000B63D1" w:rsidRDefault="0049597E" w:rsidP="0049597E">
      <w:pPr>
        <w:spacing w:after="60"/>
        <w:jc w:val="center"/>
        <w:rPr>
          <w:rFonts w:ascii="Times New Roman" w:hAnsi="Times New Roman" w:cs="Times New Roman"/>
          <w:b/>
          <w:sz w:val="24"/>
          <w:szCs w:val="24"/>
        </w:rPr>
      </w:pPr>
      <w:r w:rsidRPr="000B63D1">
        <w:rPr>
          <w:rFonts w:ascii="Times New Roman" w:eastAsia="Times New Roman" w:hAnsi="Times New Roman" w:cs="Times New Roman"/>
          <w:b/>
          <w:snapToGrid w:val="0"/>
          <w:sz w:val="24"/>
          <w:szCs w:val="24"/>
        </w:rPr>
        <w:t xml:space="preserve">МИНИСТЕРСТВО НА </w:t>
      </w:r>
      <w:r w:rsidR="00EE43F3" w:rsidRPr="000B63D1">
        <w:rPr>
          <w:rFonts w:ascii="Times New Roman" w:eastAsia="Times New Roman" w:hAnsi="Times New Roman" w:cs="Times New Roman"/>
          <w:b/>
          <w:snapToGrid w:val="0"/>
          <w:sz w:val="24"/>
          <w:szCs w:val="24"/>
        </w:rPr>
        <w:t>ИНОВАЦИИТЕ И РАСТЕЖА</w:t>
      </w:r>
    </w:p>
    <w:p w14:paraId="03828D65" w14:textId="77777777" w:rsidR="0049597E" w:rsidRPr="000B63D1" w:rsidRDefault="0049597E" w:rsidP="0049597E">
      <w:pPr>
        <w:spacing w:after="120" w:line="240" w:lineRule="auto"/>
        <w:jc w:val="center"/>
        <w:rPr>
          <w:rFonts w:ascii="Times New Roman" w:hAnsi="Times New Roman" w:cs="Times New Roman"/>
          <w:b/>
          <w:sz w:val="24"/>
          <w:szCs w:val="24"/>
        </w:rPr>
      </w:pPr>
    </w:p>
    <w:p w14:paraId="427704E7" w14:textId="19EF01AE" w:rsidR="00A61D4E" w:rsidRPr="000B63D1" w:rsidRDefault="00A61D4E" w:rsidP="0049597E">
      <w:pPr>
        <w:spacing w:after="120" w:line="240" w:lineRule="auto"/>
        <w:jc w:val="center"/>
        <w:rPr>
          <w:rFonts w:ascii="Times New Roman" w:hAnsi="Times New Roman" w:cs="Times New Roman"/>
          <w:b/>
          <w:sz w:val="24"/>
          <w:szCs w:val="24"/>
        </w:rPr>
      </w:pPr>
    </w:p>
    <w:p w14:paraId="01202351" w14:textId="77777777" w:rsidR="00440ADB" w:rsidRPr="000B63D1" w:rsidRDefault="00440ADB" w:rsidP="0049597E">
      <w:pPr>
        <w:spacing w:after="120" w:line="240" w:lineRule="auto"/>
        <w:jc w:val="center"/>
        <w:rPr>
          <w:rFonts w:ascii="Times New Roman" w:hAnsi="Times New Roman" w:cs="Times New Roman"/>
          <w:b/>
          <w:sz w:val="24"/>
          <w:szCs w:val="24"/>
        </w:rPr>
      </w:pPr>
    </w:p>
    <w:p w14:paraId="6B03E802" w14:textId="77777777" w:rsidR="0049597E" w:rsidRPr="000B63D1" w:rsidRDefault="0049597E" w:rsidP="0049597E">
      <w:pPr>
        <w:spacing w:after="0" w:line="240" w:lineRule="auto"/>
        <w:jc w:val="center"/>
        <w:rPr>
          <w:rFonts w:ascii="Times New Roman" w:hAnsi="Times New Roman" w:cs="Times New Roman"/>
          <w:b/>
          <w:sz w:val="24"/>
          <w:szCs w:val="24"/>
        </w:rPr>
      </w:pPr>
    </w:p>
    <w:p w14:paraId="0FE8899E" w14:textId="77777777" w:rsidR="0049597E" w:rsidRPr="000B63D1" w:rsidRDefault="0049597E" w:rsidP="0049597E">
      <w:pPr>
        <w:spacing w:after="0" w:line="240" w:lineRule="auto"/>
        <w:jc w:val="center"/>
        <w:rPr>
          <w:rFonts w:ascii="Times New Roman" w:eastAsia="Calibri" w:hAnsi="Times New Roman" w:cs="Times New Roman"/>
          <w:b/>
          <w:sz w:val="24"/>
          <w:szCs w:val="24"/>
        </w:rPr>
      </w:pPr>
      <w:r w:rsidRPr="000B63D1">
        <w:rPr>
          <w:rFonts w:ascii="Times New Roman" w:eastAsia="Calibri" w:hAnsi="Times New Roman" w:cs="Times New Roman"/>
          <w:b/>
          <w:sz w:val="24"/>
          <w:szCs w:val="24"/>
        </w:rPr>
        <w:t>УСЛОВИЯ ЗА КАНДИДАТСТВАНЕ</w:t>
      </w:r>
    </w:p>
    <w:p w14:paraId="66F433A9" w14:textId="77777777" w:rsidR="0049597E" w:rsidRPr="000B63D1" w:rsidRDefault="0049597E" w:rsidP="0049597E">
      <w:pPr>
        <w:spacing w:after="0"/>
        <w:jc w:val="center"/>
        <w:rPr>
          <w:rFonts w:ascii="Times New Roman" w:hAnsi="Times New Roman" w:cs="Times New Roman"/>
          <w:b/>
          <w:sz w:val="24"/>
          <w:szCs w:val="24"/>
        </w:rPr>
      </w:pPr>
      <w:r w:rsidRPr="000B63D1">
        <w:rPr>
          <w:rFonts w:ascii="Times New Roman" w:eastAsia="Calibri" w:hAnsi="Times New Roman" w:cs="Times New Roman"/>
          <w:b/>
          <w:sz w:val="24"/>
          <w:szCs w:val="24"/>
        </w:rPr>
        <w:t>за предоставяне на безвъзмездна финансова помощ по</w:t>
      </w:r>
      <w:r w:rsidRPr="000B63D1" w:rsidDel="00352D2A">
        <w:rPr>
          <w:rFonts w:ascii="Times New Roman" w:hAnsi="Times New Roman" w:cs="Times New Roman"/>
          <w:b/>
          <w:sz w:val="24"/>
          <w:szCs w:val="24"/>
        </w:rPr>
        <w:t xml:space="preserve"> </w:t>
      </w:r>
    </w:p>
    <w:p w14:paraId="416EBC40" w14:textId="77777777" w:rsidR="0049597E" w:rsidRPr="000B63D1" w:rsidRDefault="0049597E" w:rsidP="0049597E">
      <w:pPr>
        <w:spacing w:after="60"/>
        <w:jc w:val="center"/>
        <w:rPr>
          <w:rFonts w:ascii="Times New Roman" w:eastAsia="Times New Roman" w:hAnsi="Times New Roman" w:cs="Times New Roman"/>
          <w:b/>
          <w:snapToGrid w:val="0"/>
          <w:sz w:val="24"/>
          <w:szCs w:val="24"/>
        </w:rPr>
      </w:pPr>
      <w:r w:rsidRPr="000B63D1">
        <w:rPr>
          <w:rFonts w:ascii="Times New Roman" w:eastAsia="Times New Roman" w:hAnsi="Times New Roman" w:cs="Times New Roman"/>
          <w:b/>
          <w:snapToGrid w:val="0"/>
          <w:sz w:val="24"/>
          <w:szCs w:val="24"/>
        </w:rPr>
        <w:t>програма „</w:t>
      </w:r>
      <w:r w:rsidR="00EE43F3" w:rsidRPr="000B63D1">
        <w:rPr>
          <w:rFonts w:ascii="Times New Roman" w:eastAsia="Times New Roman" w:hAnsi="Times New Roman" w:cs="Times New Roman"/>
          <w:b/>
          <w:snapToGrid w:val="0"/>
          <w:sz w:val="24"/>
          <w:szCs w:val="24"/>
        </w:rPr>
        <w:t>Конкурентоспособност и и</w:t>
      </w:r>
      <w:r w:rsidRPr="000B63D1">
        <w:rPr>
          <w:rFonts w:ascii="Times New Roman" w:eastAsia="Times New Roman" w:hAnsi="Times New Roman" w:cs="Times New Roman"/>
          <w:b/>
          <w:snapToGrid w:val="0"/>
          <w:sz w:val="24"/>
          <w:szCs w:val="24"/>
        </w:rPr>
        <w:t xml:space="preserve">новации </w:t>
      </w:r>
      <w:r w:rsidR="00EE43F3" w:rsidRPr="000B63D1">
        <w:rPr>
          <w:rFonts w:ascii="Times New Roman" w:eastAsia="Times New Roman" w:hAnsi="Times New Roman" w:cs="Times New Roman"/>
          <w:b/>
          <w:snapToGrid w:val="0"/>
          <w:sz w:val="24"/>
          <w:szCs w:val="24"/>
        </w:rPr>
        <w:t>в предприятията</w:t>
      </w:r>
      <w:r w:rsidRPr="000B63D1">
        <w:rPr>
          <w:rFonts w:ascii="Times New Roman" w:eastAsia="Times New Roman" w:hAnsi="Times New Roman" w:cs="Times New Roman"/>
          <w:b/>
          <w:snapToGrid w:val="0"/>
          <w:sz w:val="24"/>
          <w:szCs w:val="24"/>
        </w:rPr>
        <w:t>“ 20</w:t>
      </w:r>
      <w:r w:rsidR="00EE43F3" w:rsidRPr="000B63D1">
        <w:rPr>
          <w:rFonts w:ascii="Times New Roman" w:eastAsia="Times New Roman" w:hAnsi="Times New Roman" w:cs="Times New Roman"/>
          <w:b/>
          <w:snapToGrid w:val="0"/>
          <w:sz w:val="24"/>
          <w:szCs w:val="24"/>
        </w:rPr>
        <w:t>21-</w:t>
      </w:r>
      <w:r w:rsidRPr="000B63D1">
        <w:rPr>
          <w:rFonts w:ascii="Times New Roman" w:eastAsia="Times New Roman" w:hAnsi="Times New Roman" w:cs="Times New Roman"/>
          <w:b/>
          <w:snapToGrid w:val="0"/>
          <w:sz w:val="24"/>
          <w:szCs w:val="24"/>
        </w:rPr>
        <w:t>202</w:t>
      </w:r>
      <w:r w:rsidR="00EE43F3" w:rsidRPr="000B63D1">
        <w:rPr>
          <w:rFonts w:ascii="Times New Roman" w:eastAsia="Times New Roman" w:hAnsi="Times New Roman" w:cs="Times New Roman"/>
          <w:b/>
          <w:snapToGrid w:val="0"/>
          <w:sz w:val="24"/>
          <w:szCs w:val="24"/>
        </w:rPr>
        <w:t>7</w:t>
      </w:r>
    </w:p>
    <w:p w14:paraId="5038C5A1" w14:textId="016CC527" w:rsidR="0049597E" w:rsidRPr="000B63D1" w:rsidRDefault="0049597E" w:rsidP="0049597E">
      <w:pPr>
        <w:spacing w:after="240"/>
        <w:jc w:val="center"/>
        <w:rPr>
          <w:rFonts w:ascii="Times New Roman" w:hAnsi="Times New Roman" w:cs="Times New Roman"/>
          <w:b/>
          <w:sz w:val="24"/>
          <w:szCs w:val="24"/>
        </w:rPr>
      </w:pPr>
    </w:p>
    <w:p w14:paraId="44D4160D" w14:textId="77777777" w:rsidR="00440ADB" w:rsidRPr="000B63D1" w:rsidRDefault="00440ADB" w:rsidP="0049597E">
      <w:pPr>
        <w:spacing w:after="240"/>
        <w:jc w:val="center"/>
        <w:rPr>
          <w:rFonts w:ascii="Times New Roman" w:hAnsi="Times New Roman" w:cs="Times New Roman"/>
          <w:b/>
          <w:sz w:val="24"/>
          <w:szCs w:val="24"/>
        </w:rPr>
      </w:pPr>
    </w:p>
    <w:p w14:paraId="65C17553" w14:textId="77777777" w:rsidR="00440ADB" w:rsidRPr="000B63D1" w:rsidRDefault="0049597E" w:rsidP="000D5298">
      <w:pPr>
        <w:spacing w:after="240"/>
        <w:jc w:val="center"/>
        <w:rPr>
          <w:rFonts w:ascii="Times New Roman" w:hAnsi="Times New Roman" w:cs="Times New Roman"/>
          <w:b/>
          <w:sz w:val="24"/>
          <w:szCs w:val="24"/>
        </w:rPr>
      </w:pPr>
      <w:r w:rsidRPr="000B63D1">
        <w:rPr>
          <w:rFonts w:ascii="Times New Roman" w:hAnsi="Times New Roman" w:cs="Times New Roman"/>
          <w:b/>
          <w:sz w:val="24"/>
          <w:szCs w:val="24"/>
        </w:rPr>
        <w:t xml:space="preserve">Процедура </w:t>
      </w:r>
      <w:r w:rsidR="005166D8" w:rsidRPr="000B63D1">
        <w:rPr>
          <w:rFonts w:ascii="Times New Roman" w:hAnsi="Times New Roman" w:cs="Times New Roman"/>
          <w:b/>
          <w:sz w:val="24"/>
          <w:szCs w:val="24"/>
        </w:rPr>
        <w:t xml:space="preserve">чрез </w:t>
      </w:r>
      <w:r w:rsidRPr="000B63D1">
        <w:rPr>
          <w:rFonts w:ascii="Times New Roman" w:hAnsi="Times New Roman" w:cs="Times New Roman"/>
          <w:b/>
          <w:sz w:val="24"/>
          <w:szCs w:val="24"/>
        </w:rPr>
        <w:t xml:space="preserve">директно предоставяне </w:t>
      </w:r>
      <w:r w:rsidR="00F81F53" w:rsidRPr="000B63D1">
        <w:rPr>
          <w:rFonts w:ascii="Times New Roman" w:hAnsi="Times New Roman" w:cs="Times New Roman"/>
          <w:b/>
          <w:sz w:val="24"/>
          <w:szCs w:val="24"/>
        </w:rPr>
        <w:t xml:space="preserve">на безвъзмездна финансова помощ </w:t>
      </w:r>
    </w:p>
    <w:p w14:paraId="2D029E49" w14:textId="1173AF8B" w:rsidR="0049597E" w:rsidRPr="000B63D1" w:rsidRDefault="00C5621F" w:rsidP="000D5298">
      <w:pPr>
        <w:spacing w:after="240"/>
        <w:jc w:val="center"/>
        <w:rPr>
          <w:rFonts w:ascii="Times New Roman" w:hAnsi="Times New Roman" w:cs="Times New Roman"/>
          <w:b/>
          <w:sz w:val="24"/>
          <w:szCs w:val="24"/>
        </w:rPr>
      </w:pPr>
      <w:hyperlink r:id="rId8" w:anchor="/procedures/2066" w:tgtFrame="_blank" w:history="1">
        <w:r w:rsidR="00A77419" w:rsidRPr="000B63D1">
          <w:rPr>
            <w:rFonts w:ascii="Times New Roman" w:hAnsi="Times New Roman" w:cs="Times New Roman"/>
            <w:b/>
            <w:sz w:val="24"/>
            <w:szCs w:val="24"/>
          </w:rPr>
          <w:t>BG16RFPR001-</w:t>
        </w:r>
        <w:r w:rsidR="00440ADB" w:rsidRPr="000B63D1">
          <w:rPr>
            <w:rFonts w:ascii="Times New Roman" w:hAnsi="Times New Roman" w:cs="Times New Roman"/>
            <w:b/>
            <w:sz w:val="24"/>
            <w:szCs w:val="24"/>
            <w:lang w:val="en-US"/>
          </w:rPr>
          <w:t>1</w:t>
        </w:r>
        <w:r w:rsidR="00A77419" w:rsidRPr="000B63D1">
          <w:rPr>
            <w:rFonts w:ascii="Times New Roman" w:hAnsi="Times New Roman" w:cs="Times New Roman"/>
            <w:b/>
            <w:sz w:val="24"/>
            <w:szCs w:val="24"/>
          </w:rPr>
          <w:t>.00</w:t>
        </w:r>
      </w:hyperlink>
      <w:r w:rsidR="00A208B1">
        <w:rPr>
          <w:rFonts w:ascii="Times New Roman" w:hAnsi="Times New Roman" w:cs="Times New Roman"/>
          <w:b/>
          <w:sz w:val="24"/>
          <w:szCs w:val="24"/>
        </w:rPr>
        <w:t>2</w:t>
      </w:r>
      <w:r w:rsidR="00047A05" w:rsidRPr="000B63D1">
        <w:rPr>
          <w:rFonts w:ascii="Times New Roman" w:hAnsi="Times New Roman" w:cs="Times New Roman"/>
          <w:b/>
          <w:sz w:val="24"/>
          <w:szCs w:val="24"/>
        </w:rPr>
        <w:t xml:space="preserve"> </w:t>
      </w:r>
      <w:r w:rsidR="000D5298" w:rsidRPr="000B63D1">
        <w:rPr>
          <w:rFonts w:ascii="Times New Roman" w:hAnsi="Times New Roman" w:cs="Times New Roman"/>
          <w:b/>
          <w:sz w:val="24"/>
          <w:szCs w:val="24"/>
        </w:rPr>
        <w:t>„</w:t>
      </w:r>
      <w:r w:rsidR="00CF47EE" w:rsidRPr="000B63D1">
        <w:rPr>
          <w:rFonts w:ascii="Times New Roman" w:hAnsi="Times New Roman" w:cs="Times New Roman"/>
          <w:b/>
          <w:sz w:val="24"/>
          <w:szCs w:val="24"/>
        </w:rPr>
        <w:t>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 (ИАНМСП)</w:t>
      </w:r>
      <w:r w:rsidR="00A95ECC" w:rsidRPr="000B63D1">
        <w:rPr>
          <w:rFonts w:ascii="Times New Roman" w:hAnsi="Times New Roman" w:cs="Times New Roman"/>
          <w:b/>
          <w:sz w:val="24"/>
          <w:szCs w:val="24"/>
        </w:rPr>
        <w:t>“</w:t>
      </w:r>
    </w:p>
    <w:p w14:paraId="587F2678" w14:textId="288346C1" w:rsidR="007E5789" w:rsidRDefault="000D6174" w:rsidP="003E1E51">
      <w:pPr>
        <w:tabs>
          <w:tab w:val="center" w:pos="4678"/>
        </w:tabs>
        <w:rPr>
          <w:rFonts w:ascii="Times New Roman" w:hAnsi="Times New Roman" w:cs="Times New Roman"/>
          <w:b/>
          <w:sz w:val="28"/>
          <w:szCs w:val="28"/>
        </w:rPr>
      </w:pPr>
      <w:r w:rsidRPr="00F94B53">
        <w:rPr>
          <w:rFonts w:ascii="Times New Roman" w:hAnsi="Times New Roman" w:cs="Times New Roman"/>
          <w:b/>
          <w:sz w:val="28"/>
          <w:szCs w:val="28"/>
        </w:rPr>
        <w:br w:type="page"/>
      </w:r>
    </w:p>
    <w:p w14:paraId="4F3E2830" w14:textId="55E31264" w:rsidR="000B63D1" w:rsidRPr="00F94B53" w:rsidRDefault="000B63D1" w:rsidP="003E1E51">
      <w:pPr>
        <w:tabs>
          <w:tab w:val="center" w:pos="4678"/>
        </w:tabs>
        <w:rPr>
          <w:rFonts w:ascii="Times New Roman" w:hAnsi="Times New Roman" w:cs="Times New Roman"/>
          <w:b/>
          <w:sz w:val="28"/>
          <w:szCs w:val="28"/>
        </w:rPr>
      </w:pP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14:paraId="532F6CC1" w14:textId="742E5155" w:rsidR="007551DA" w:rsidRPr="00F94B53" w:rsidRDefault="007551DA">
          <w:pPr>
            <w:pStyle w:val="TOCHeading"/>
            <w:rPr>
              <w:rFonts w:ascii="Times New Roman" w:hAnsi="Times New Roman" w:cs="Times New Roman"/>
            </w:rPr>
          </w:pPr>
        </w:p>
        <w:p w14:paraId="446568CF" w14:textId="4FDDC220" w:rsidR="007551DA" w:rsidRPr="00D82BA8" w:rsidRDefault="007551DA" w:rsidP="00D82BA8">
          <w:pPr>
            <w:pStyle w:val="TOC2"/>
            <w:tabs>
              <w:tab w:val="right" w:leader="dot" w:pos="9345"/>
            </w:tabs>
            <w:spacing w:line="276" w:lineRule="auto"/>
            <w:rPr>
              <w:rFonts w:ascii="Times New Roman" w:eastAsiaTheme="minorEastAsia" w:hAnsi="Times New Roman" w:cs="Times New Roman"/>
              <w:noProof/>
              <w:lang w:eastAsia="bg-BG"/>
            </w:rPr>
          </w:pPr>
          <w:r w:rsidRPr="00D82BA8">
            <w:rPr>
              <w:rFonts w:ascii="Times New Roman" w:hAnsi="Times New Roman" w:cs="Times New Roman"/>
            </w:rPr>
            <w:fldChar w:fldCharType="begin"/>
          </w:r>
          <w:r w:rsidRPr="00D82BA8">
            <w:rPr>
              <w:rFonts w:ascii="Times New Roman" w:hAnsi="Times New Roman" w:cs="Times New Roman"/>
            </w:rPr>
            <w:instrText xml:space="preserve"> TOC \o "1-3" \h \z \u </w:instrText>
          </w:r>
          <w:r w:rsidRPr="00D82BA8">
            <w:rPr>
              <w:rFonts w:ascii="Times New Roman" w:hAnsi="Times New Roman" w:cs="Times New Roman"/>
            </w:rPr>
            <w:fldChar w:fldCharType="separate"/>
          </w:r>
          <w:hyperlink w:anchor="_Toc122094218" w:history="1">
            <w:r w:rsidRPr="00D82BA8">
              <w:rPr>
                <w:rStyle w:val="Hyperlink"/>
                <w:rFonts w:ascii="Times New Roman" w:hAnsi="Times New Roman" w:cs="Times New Roman"/>
                <w:noProof/>
              </w:rPr>
              <w:t>1. Наименование на програмата:</w:t>
            </w:r>
            <w:r w:rsidRPr="00D82BA8">
              <w:rPr>
                <w:rFonts w:ascii="Times New Roman" w:hAnsi="Times New Roman" w:cs="Times New Roman"/>
                <w:noProof/>
                <w:webHidden/>
              </w:rPr>
              <w:tab/>
            </w:r>
            <w:r w:rsidRPr="00D82BA8">
              <w:rPr>
                <w:rFonts w:ascii="Times New Roman" w:hAnsi="Times New Roman" w:cs="Times New Roman"/>
                <w:noProof/>
                <w:webHidden/>
              </w:rPr>
              <w:fldChar w:fldCharType="begin"/>
            </w:r>
            <w:r w:rsidRPr="00D82BA8">
              <w:rPr>
                <w:rFonts w:ascii="Times New Roman" w:hAnsi="Times New Roman" w:cs="Times New Roman"/>
                <w:noProof/>
                <w:webHidden/>
              </w:rPr>
              <w:instrText xml:space="preserve"> PAGEREF _Toc122094218 \h </w:instrText>
            </w:r>
            <w:r w:rsidRPr="00D82BA8">
              <w:rPr>
                <w:rFonts w:ascii="Times New Roman" w:hAnsi="Times New Roman" w:cs="Times New Roman"/>
                <w:noProof/>
                <w:webHidden/>
              </w:rPr>
            </w:r>
            <w:r w:rsidRPr="00D82BA8">
              <w:rPr>
                <w:rFonts w:ascii="Times New Roman" w:hAnsi="Times New Roman" w:cs="Times New Roman"/>
                <w:noProof/>
                <w:webHidden/>
              </w:rPr>
              <w:fldChar w:fldCharType="separate"/>
            </w:r>
            <w:r w:rsidR="00DB7B44">
              <w:rPr>
                <w:rFonts w:ascii="Times New Roman" w:hAnsi="Times New Roman" w:cs="Times New Roman"/>
                <w:noProof/>
                <w:webHidden/>
              </w:rPr>
              <w:t>3</w:t>
            </w:r>
            <w:r w:rsidRPr="00D82BA8">
              <w:rPr>
                <w:rFonts w:ascii="Times New Roman" w:hAnsi="Times New Roman" w:cs="Times New Roman"/>
                <w:noProof/>
                <w:webHidden/>
              </w:rPr>
              <w:fldChar w:fldCharType="end"/>
            </w:r>
          </w:hyperlink>
        </w:p>
        <w:p w14:paraId="01729FA0" w14:textId="2241AB0F"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19" w:history="1">
            <w:r w:rsidR="007551DA" w:rsidRPr="00D82BA8">
              <w:rPr>
                <w:rStyle w:val="Hyperlink"/>
                <w:rFonts w:ascii="Times New Roman" w:hAnsi="Times New Roman" w:cs="Times New Roman"/>
                <w:noProof/>
              </w:rPr>
              <w:t>2. Наименование на приоритета:</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_Toc122094219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3</w:t>
            </w:r>
            <w:r w:rsidR="007551DA" w:rsidRPr="00D82BA8">
              <w:rPr>
                <w:rFonts w:ascii="Times New Roman" w:hAnsi="Times New Roman" w:cs="Times New Roman"/>
                <w:noProof/>
                <w:webHidden/>
              </w:rPr>
              <w:fldChar w:fldCharType="end"/>
            </w:r>
          </w:hyperlink>
        </w:p>
        <w:p w14:paraId="2562691C" w14:textId="2143B5A3"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0" w:history="1">
            <w:r w:rsidR="007551DA" w:rsidRPr="00D82BA8">
              <w:rPr>
                <w:rStyle w:val="Hyperlink"/>
                <w:rFonts w:ascii="Times New Roman" w:hAnsi="Times New Roman" w:cs="Times New Roman"/>
                <w:noProof/>
              </w:rPr>
              <w:t>3. Наименование на процедурата:</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_Toc122094220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3</w:t>
            </w:r>
            <w:r w:rsidR="007551DA" w:rsidRPr="00D82BA8">
              <w:rPr>
                <w:rFonts w:ascii="Times New Roman" w:hAnsi="Times New Roman" w:cs="Times New Roman"/>
                <w:noProof/>
                <w:webHidden/>
              </w:rPr>
              <w:fldChar w:fldCharType="end"/>
            </w:r>
          </w:hyperlink>
        </w:p>
        <w:p w14:paraId="4B67228D" w14:textId="230B13FF"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1" w:history="1">
            <w:r w:rsidR="007551DA" w:rsidRPr="00D82BA8">
              <w:rPr>
                <w:rStyle w:val="Hyperlink"/>
                <w:rFonts w:ascii="Times New Roman" w:hAnsi="Times New Roman" w:cs="Times New Roman"/>
                <w:noProof/>
              </w:rPr>
              <w:t>4. Измерения по кодове: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_Toc122094221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3</w:t>
            </w:r>
            <w:r w:rsidR="007551DA" w:rsidRPr="00D82BA8">
              <w:rPr>
                <w:rFonts w:ascii="Times New Roman" w:hAnsi="Times New Roman" w:cs="Times New Roman"/>
                <w:noProof/>
                <w:webHidden/>
              </w:rPr>
              <w:fldChar w:fldCharType="end"/>
            </w:r>
          </w:hyperlink>
        </w:p>
        <w:p w14:paraId="4EA55639" w14:textId="6C71CFC3"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2" w:history="1">
            <w:r w:rsidR="007551DA" w:rsidRPr="00D82BA8">
              <w:rPr>
                <w:rStyle w:val="Hyperlink"/>
                <w:rFonts w:ascii="Times New Roman" w:hAnsi="Times New Roman" w:cs="Times New Roman"/>
                <w:noProof/>
              </w:rPr>
              <w:t>5. Териториален обхват:</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_Toc122094222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3</w:t>
            </w:r>
            <w:r w:rsidR="007551DA" w:rsidRPr="00D82BA8">
              <w:rPr>
                <w:rFonts w:ascii="Times New Roman" w:hAnsi="Times New Roman" w:cs="Times New Roman"/>
                <w:noProof/>
                <w:webHidden/>
              </w:rPr>
              <w:fldChar w:fldCharType="end"/>
            </w:r>
          </w:hyperlink>
        </w:p>
        <w:p w14:paraId="37E9A685" w14:textId="559766F4"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3" w:history="1">
            <w:r w:rsidR="007551DA" w:rsidRPr="00D82BA8">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_Toc122094223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4</w:t>
            </w:r>
            <w:r w:rsidR="007551DA" w:rsidRPr="00D82BA8">
              <w:rPr>
                <w:rFonts w:ascii="Times New Roman" w:hAnsi="Times New Roman" w:cs="Times New Roman"/>
                <w:noProof/>
                <w:webHidden/>
              </w:rPr>
              <w:fldChar w:fldCharType="end"/>
            </w:r>
          </w:hyperlink>
        </w:p>
        <w:p w14:paraId="19A5FFAE" w14:textId="6A0F4968"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4" w:history="1">
            <w:r w:rsidR="007551DA" w:rsidRPr="00D82BA8">
              <w:rPr>
                <w:rStyle w:val="Hyperlink"/>
                <w:rFonts w:ascii="Times New Roman" w:hAnsi="Times New Roman" w:cs="Times New Roman"/>
                <w:noProof/>
              </w:rPr>
              <w:t>7. Индикатори: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_Toc122094224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5</w:t>
            </w:r>
            <w:r w:rsidR="007551DA" w:rsidRPr="00D82BA8">
              <w:rPr>
                <w:rFonts w:ascii="Times New Roman" w:hAnsi="Times New Roman" w:cs="Times New Roman"/>
                <w:noProof/>
                <w:webHidden/>
              </w:rPr>
              <w:fldChar w:fldCharType="end"/>
            </w:r>
          </w:hyperlink>
        </w:p>
        <w:p w14:paraId="104E7501" w14:textId="388F679C"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5" w:history="1">
            <w:r w:rsidR="007551DA" w:rsidRPr="00D82BA8">
              <w:rPr>
                <w:rStyle w:val="Hyperlink"/>
                <w:rFonts w:ascii="Times New Roman" w:hAnsi="Times New Roman" w:cs="Times New Roman"/>
                <w:noProof/>
              </w:rPr>
              <w:t>8. Общ размер на безвъзмездната финансова помощ по процедурата и разпределение по региони: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_Toc122094225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6</w:t>
            </w:r>
            <w:r w:rsidR="007551DA" w:rsidRPr="00D82BA8">
              <w:rPr>
                <w:rFonts w:ascii="Times New Roman" w:hAnsi="Times New Roman" w:cs="Times New Roman"/>
                <w:noProof/>
                <w:webHidden/>
              </w:rPr>
              <w:fldChar w:fldCharType="end"/>
            </w:r>
          </w:hyperlink>
        </w:p>
        <w:p w14:paraId="2CEB6315" w14:textId="7491B1E9"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6" w:history="1">
            <w:r w:rsidR="007551DA" w:rsidRPr="00D82BA8">
              <w:rPr>
                <w:rStyle w:val="Hyperlink"/>
                <w:rFonts w:ascii="Times New Roman" w:hAnsi="Times New Roman" w:cs="Times New Roman"/>
                <w:noProof/>
              </w:rPr>
              <w:t>9. Минимален (ако е приложимо) и максимален размер на безвъзмездната финансова помощ за конкретен проект:</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_Toc122094226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6</w:t>
            </w:r>
            <w:r w:rsidR="007551DA" w:rsidRPr="00D82BA8">
              <w:rPr>
                <w:rFonts w:ascii="Times New Roman" w:hAnsi="Times New Roman" w:cs="Times New Roman"/>
                <w:noProof/>
                <w:webHidden/>
              </w:rPr>
              <w:fldChar w:fldCharType="end"/>
            </w:r>
          </w:hyperlink>
        </w:p>
        <w:p w14:paraId="5D44ED8D" w14:textId="3CDE1787"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7" w:history="1">
            <w:r w:rsidR="007551DA" w:rsidRPr="00D82BA8">
              <w:rPr>
                <w:rStyle w:val="Hyperlink"/>
                <w:rFonts w:ascii="Times New Roman" w:hAnsi="Times New Roman" w:cs="Times New Roman"/>
                <w:noProof/>
              </w:rPr>
              <w:t>10. Процент на съфинансиране: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_Toc122094227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7</w:t>
            </w:r>
            <w:r w:rsidR="007551DA" w:rsidRPr="00D82BA8">
              <w:rPr>
                <w:rFonts w:ascii="Times New Roman" w:hAnsi="Times New Roman" w:cs="Times New Roman"/>
                <w:noProof/>
                <w:webHidden/>
              </w:rPr>
              <w:fldChar w:fldCharType="end"/>
            </w:r>
          </w:hyperlink>
        </w:p>
        <w:p w14:paraId="385A1AA8" w14:textId="4A29DB67"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8" w:history="1">
            <w:r w:rsidR="007551DA" w:rsidRPr="00D82BA8">
              <w:rPr>
                <w:rStyle w:val="Hyperlink"/>
                <w:rFonts w:ascii="Times New Roman" w:hAnsi="Times New Roman" w:cs="Times New Roman"/>
                <w:noProof/>
              </w:rPr>
              <w:t>11. Допустими кандидати: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_Toc122094228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7</w:t>
            </w:r>
            <w:r w:rsidR="007551DA" w:rsidRPr="00D82BA8">
              <w:rPr>
                <w:rFonts w:ascii="Times New Roman" w:hAnsi="Times New Roman" w:cs="Times New Roman"/>
                <w:noProof/>
                <w:webHidden/>
              </w:rPr>
              <w:fldChar w:fldCharType="end"/>
            </w:r>
          </w:hyperlink>
        </w:p>
        <w:p w14:paraId="73BD701A" w14:textId="2CF8D693"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9" w:history="1">
            <w:r w:rsidR="007551DA" w:rsidRPr="00D82BA8">
              <w:rPr>
                <w:rStyle w:val="Hyperlink"/>
                <w:rFonts w:ascii="Times New Roman" w:hAnsi="Times New Roman" w:cs="Times New Roman"/>
                <w:noProof/>
              </w:rPr>
              <w:t>12. Допустими партньори (ако е приложимо):</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_Toc122094229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8</w:t>
            </w:r>
            <w:r w:rsidR="007551DA" w:rsidRPr="00D82BA8">
              <w:rPr>
                <w:rFonts w:ascii="Times New Roman" w:hAnsi="Times New Roman" w:cs="Times New Roman"/>
                <w:noProof/>
                <w:webHidden/>
              </w:rPr>
              <w:fldChar w:fldCharType="end"/>
            </w:r>
          </w:hyperlink>
        </w:p>
        <w:p w14:paraId="458283D1" w14:textId="501366E6"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0" w:history="1">
            <w:r w:rsidR="007551DA" w:rsidRPr="00D82BA8">
              <w:rPr>
                <w:rStyle w:val="Hyperlink"/>
                <w:rFonts w:ascii="Times New Roman" w:hAnsi="Times New Roman" w:cs="Times New Roman"/>
                <w:noProof/>
              </w:rPr>
              <w:t>13. Дейности, допустими за финансиране: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_Toc122094230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8</w:t>
            </w:r>
            <w:r w:rsidR="007551DA" w:rsidRPr="00D82BA8">
              <w:rPr>
                <w:rFonts w:ascii="Times New Roman" w:hAnsi="Times New Roman" w:cs="Times New Roman"/>
                <w:noProof/>
                <w:webHidden/>
              </w:rPr>
              <w:fldChar w:fldCharType="end"/>
            </w:r>
          </w:hyperlink>
        </w:p>
        <w:p w14:paraId="3B07B1D5" w14:textId="4CAA9990"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1" w:history="1">
            <w:r w:rsidR="007551DA" w:rsidRPr="00D82BA8">
              <w:rPr>
                <w:rStyle w:val="Hyperlink"/>
                <w:rFonts w:ascii="Times New Roman" w:hAnsi="Times New Roman" w:cs="Times New Roman"/>
                <w:noProof/>
              </w:rPr>
              <w:t>14. Категории разходи, допустими за финансиране: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_Toc122094231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11</w:t>
            </w:r>
            <w:r w:rsidR="007551DA" w:rsidRPr="00D82BA8">
              <w:rPr>
                <w:rFonts w:ascii="Times New Roman" w:hAnsi="Times New Roman" w:cs="Times New Roman"/>
                <w:noProof/>
                <w:webHidden/>
              </w:rPr>
              <w:fldChar w:fldCharType="end"/>
            </w:r>
          </w:hyperlink>
        </w:p>
        <w:p w14:paraId="313E081B" w14:textId="5DBEAD20"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2" w:history="1">
            <w:r w:rsidR="007551DA" w:rsidRPr="00D82BA8">
              <w:rPr>
                <w:rStyle w:val="Hyperlink"/>
                <w:rFonts w:ascii="Times New Roman" w:hAnsi="Times New Roman" w:cs="Times New Roman"/>
                <w:noProof/>
              </w:rPr>
              <w:t>14.1. Условия за допустимост на разходите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_Toc122094232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11</w:t>
            </w:r>
            <w:r w:rsidR="007551DA" w:rsidRPr="00D82BA8">
              <w:rPr>
                <w:rFonts w:ascii="Times New Roman" w:hAnsi="Times New Roman" w:cs="Times New Roman"/>
                <w:noProof/>
                <w:webHidden/>
              </w:rPr>
              <w:fldChar w:fldCharType="end"/>
            </w:r>
          </w:hyperlink>
        </w:p>
        <w:p w14:paraId="33C9B17A" w14:textId="0391001A"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3" w:history="1">
            <w:r w:rsidR="007551DA" w:rsidRPr="00D82BA8">
              <w:rPr>
                <w:rStyle w:val="Hyperlink"/>
                <w:rFonts w:ascii="Times New Roman" w:hAnsi="Times New Roman" w:cs="Times New Roman"/>
                <w:noProof/>
              </w:rPr>
              <w:t>14.2. Допустими разходи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_Toc122094233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13</w:t>
            </w:r>
            <w:r w:rsidR="007551DA" w:rsidRPr="00D82BA8">
              <w:rPr>
                <w:rFonts w:ascii="Times New Roman" w:hAnsi="Times New Roman" w:cs="Times New Roman"/>
                <w:noProof/>
                <w:webHidden/>
              </w:rPr>
              <w:fldChar w:fldCharType="end"/>
            </w:r>
          </w:hyperlink>
        </w:p>
        <w:p w14:paraId="5BAA5B9A" w14:textId="42AB8FDE"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4" w:history="1">
            <w:r w:rsidR="007551DA" w:rsidRPr="00D82BA8">
              <w:rPr>
                <w:rStyle w:val="Hyperlink"/>
                <w:rFonts w:ascii="Times New Roman" w:hAnsi="Times New Roman" w:cs="Times New Roman"/>
                <w:noProof/>
              </w:rPr>
              <w:t>14.3. Недопустими разходи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_Toc122094234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15</w:t>
            </w:r>
            <w:r w:rsidR="007551DA" w:rsidRPr="00D82BA8">
              <w:rPr>
                <w:rFonts w:ascii="Times New Roman" w:hAnsi="Times New Roman" w:cs="Times New Roman"/>
                <w:noProof/>
                <w:webHidden/>
              </w:rPr>
              <w:fldChar w:fldCharType="end"/>
            </w:r>
          </w:hyperlink>
        </w:p>
        <w:p w14:paraId="31890B52" w14:textId="081E9D1E"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5" w:history="1">
            <w:r w:rsidR="007551DA" w:rsidRPr="00D82BA8">
              <w:rPr>
                <w:rStyle w:val="Hyperlink"/>
                <w:rFonts w:ascii="Times New Roman" w:hAnsi="Times New Roman" w:cs="Times New Roman"/>
                <w:noProof/>
              </w:rPr>
              <w:t>15. Допустими целеви групи (ако е приложимо):</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_Toc122094235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15</w:t>
            </w:r>
            <w:r w:rsidR="007551DA" w:rsidRPr="00D82BA8">
              <w:rPr>
                <w:rFonts w:ascii="Times New Roman" w:hAnsi="Times New Roman" w:cs="Times New Roman"/>
                <w:noProof/>
                <w:webHidden/>
              </w:rPr>
              <w:fldChar w:fldCharType="end"/>
            </w:r>
          </w:hyperlink>
        </w:p>
        <w:p w14:paraId="71842399" w14:textId="1A4B6877"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6" w:history="1">
            <w:r w:rsidR="007551DA" w:rsidRPr="00D82BA8">
              <w:rPr>
                <w:rStyle w:val="Hyperlink"/>
                <w:rFonts w:ascii="Times New Roman" w:hAnsi="Times New Roman" w:cs="Times New Roman"/>
                <w:noProof/>
              </w:rPr>
              <w:t>16. Приложим режим на минимални/държавни помощи (ако е приложимо):</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_Toc122094236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15</w:t>
            </w:r>
            <w:r w:rsidR="007551DA" w:rsidRPr="00D82BA8">
              <w:rPr>
                <w:rFonts w:ascii="Times New Roman" w:hAnsi="Times New Roman" w:cs="Times New Roman"/>
                <w:noProof/>
                <w:webHidden/>
              </w:rPr>
              <w:fldChar w:fldCharType="end"/>
            </w:r>
          </w:hyperlink>
        </w:p>
        <w:p w14:paraId="7556AA7A" w14:textId="66D37CC5"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7" w:history="1">
            <w:r w:rsidR="007551DA" w:rsidRPr="00D82BA8">
              <w:rPr>
                <w:rStyle w:val="Hyperlink"/>
                <w:rFonts w:ascii="Times New Roman" w:hAnsi="Times New Roman" w:cs="Times New Roman"/>
                <w:noProof/>
              </w:rPr>
              <w:t>17. Хоризонтални политики: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_Toc122094237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16</w:t>
            </w:r>
            <w:r w:rsidR="007551DA" w:rsidRPr="00D82BA8">
              <w:rPr>
                <w:rFonts w:ascii="Times New Roman" w:hAnsi="Times New Roman" w:cs="Times New Roman"/>
                <w:noProof/>
                <w:webHidden/>
              </w:rPr>
              <w:fldChar w:fldCharType="end"/>
            </w:r>
          </w:hyperlink>
        </w:p>
        <w:p w14:paraId="18D6FAF1" w14:textId="26E57E70"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8" w:history="1">
            <w:r w:rsidR="007551DA" w:rsidRPr="00D82BA8">
              <w:rPr>
                <w:rStyle w:val="Hyperlink"/>
                <w:rFonts w:ascii="Times New Roman" w:hAnsi="Times New Roman" w:cs="Times New Roman"/>
                <w:noProof/>
              </w:rPr>
              <w:t>18. Продължителност на процедурата:</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_Toc122094238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17</w:t>
            </w:r>
            <w:r w:rsidR="007551DA" w:rsidRPr="00D82BA8">
              <w:rPr>
                <w:rFonts w:ascii="Times New Roman" w:hAnsi="Times New Roman" w:cs="Times New Roman"/>
                <w:noProof/>
                <w:webHidden/>
              </w:rPr>
              <w:fldChar w:fldCharType="end"/>
            </w:r>
          </w:hyperlink>
        </w:p>
        <w:p w14:paraId="0A65A354" w14:textId="514A0134"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9" w:history="1">
            <w:r w:rsidR="007551DA" w:rsidRPr="00D82BA8">
              <w:rPr>
                <w:rStyle w:val="Hyperlink"/>
                <w:rFonts w:ascii="Times New Roman" w:hAnsi="Times New Roman" w:cs="Times New Roman"/>
                <w:noProof/>
              </w:rPr>
              <w:t>19. Ред за оценяване на проектните предложения:</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_Toc122094239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17</w:t>
            </w:r>
            <w:r w:rsidR="007551DA" w:rsidRPr="00D82BA8">
              <w:rPr>
                <w:rFonts w:ascii="Times New Roman" w:hAnsi="Times New Roman" w:cs="Times New Roman"/>
                <w:noProof/>
                <w:webHidden/>
              </w:rPr>
              <w:fldChar w:fldCharType="end"/>
            </w:r>
          </w:hyperlink>
        </w:p>
        <w:p w14:paraId="783794B2" w14:textId="3681F87C"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0" w:history="1">
            <w:r w:rsidR="007551DA" w:rsidRPr="00D82BA8">
              <w:rPr>
                <w:rStyle w:val="Hyperlink"/>
                <w:rFonts w:ascii="Times New Roman" w:hAnsi="Times New Roman" w:cs="Times New Roman"/>
                <w:noProof/>
              </w:rPr>
              <w:t>20. Критерии и методика за оценка на проектните предложения:</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_Toc122094240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18</w:t>
            </w:r>
            <w:r w:rsidR="007551DA" w:rsidRPr="00D82BA8">
              <w:rPr>
                <w:rFonts w:ascii="Times New Roman" w:hAnsi="Times New Roman" w:cs="Times New Roman"/>
                <w:noProof/>
                <w:webHidden/>
              </w:rPr>
              <w:fldChar w:fldCharType="end"/>
            </w:r>
          </w:hyperlink>
        </w:p>
        <w:p w14:paraId="07505FF0" w14:textId="6947F62B"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1" w:history="1">
            <w:r w:rsidR="007551DA" w:rsidRPr="00D82BA8">
              <w:rPr>
                <w:rStyle w:val="Hyperlink"/>
                <w:rFonts w:ascii="Times New Roman" w:hAnsi="Times New Roman" w:cs="Times New Roman"/>
                <w:noProof/>
              </w:rPr>
              <w:t>21. Начин на подаване на проектните предложения/концепциите за проектни предложения:</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_Toc122094241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20</w:t>
            </w:r>
            <w:r w:rsidR="007551DA" w:rsidRPr="00D82BA8">
              <w:rPr>
                <w:rFonts w:ascii="Times New Roman" w:hAnsi="Times New Roman" w:cs="Times New Roman"/>
                <w:noProof/>
                <w:webHidden/>
              </w:rPr>
              <w:fldChar w:fldCharType="end"/>
            </w:r>
          </w:hyperlink>
        </w:p>
        <w:p w14:paraId="317D23A0" w14:textId="249A0BEF"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2" w:history="1">
            <w:r w:rsidR="007551DA" w:rsidRPr="00D82BA8">
              <w:rPr>
                <w:rStyle w:val="Hyperlink"/>
                <w:rFonts w:ascii="Times New Roman" w:hAnsi="Times New Roman" w:cs="Times New Roman"/>
                <w:noProof/>
              </w:rPr>
              <w:t>22. Списък на документите, които се подават на етап кандидатстване: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_Toc122094242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20</w:t>
            </w:r>
            <w:r w:rsidR="007551DA" w:rsidRPr="00D82BA8">
              <w:rPr>
                <w:rFonts w:ascii="Times New Roman" w:hAnsi="Times New Roman" w:cs="Times New Roman"/>
                <w:noProof/>
                <w:webHidden/>
              </w:rPr>
              <w:fldChar w:fldCharType="end"/>
            </w:r>
          </w:hyperlink>
        </w:p>
        <w:p w14:paraId="28CC75C3" w14:textId="5F83C30D"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3" w:history="1">
            <w:r w:rsidR="007551DA" w:rsidRPr="00D82BA8">
              <w:rPr>
                <w:rStyle w:val="Hyperlink"/>
                <w:rFonts w:ascii="Times New Roman" w:hAnsi="Times New Roman" w:cs="Times New Roman"/>
                <w:noProof/>
              </w:rPr>
              <w:t>23. Краен срок за подаване на проектните предложения:</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_Toc122094243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22</w:t>
            </w:r>
            <w:r w:rsidR="007551DA" w:rsidRPr="00D82BA8">
              <w:rPr>
                <w:rFonts w:ascii="Times New Roman" w:hAnsi="Times New Roman" w:cs="Times New Roman"/>
                <w:noProof/>
                <w:webHidden/>
              </w:rPr>
              <w:fldChar w:fldCharType="end"/>
            </w:r>
          </w:hyperlink>
        </w:p>
        <w:p w14:paraId="46CE7C00" w14:textId="66D63EB8"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4" w:history="1">
            <w:r w:rsidR="007551DA" w:rsidRPr="00D82BA8">
              <w:rPr>
                <w:rStyle w:val="Hyperlink"/>
                <w:rFonts w:ascii="Times New Roman" w:hAnsi="Times New Roman" w:cs="Times New Roman"/>
                <w:noProof/>
              </w:rPr>
              <w:t>24. Адрес за подаване на проектните предложения/концепциите за проектни предложения:</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_Toc122094244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22</w:t>
            </w:r>
            <w:r w:rsidR="007551DA" w:rsidRPr="00D82BA8">
              <w:rPr>
                <w:rFonts w:ascii="Times New Roman" w:hAnsi="Times New Roman" w:cs="Times New Roman"/>
                <w:noProof/>
                <w:webHidden/>
              </w:rPr>
              <w:fldChar w:fldCharType="end"/>
            </w:r>
          </w:hyperlink>
        </w:p>
        <w:p w14:paraId="7A77F4BF" w14:textId="29C03CDD"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5" w:history="1">
            <w:r w:rsidR="007551DA" w:rsidRPr="00D82BA8">
              <w:rPr>
                <w:rStyle w:val="Hyperlink"/>
                <w:rFonts w:ascii="Times New Roman" w:hAnsi="Times New Roman" w:cs="Times New Roman"/>
                <w:noProof/>
              </w:rPr>
              <w:t>25. Допълнителна информация</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_Toc122094245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22</w:t>
            </w:r>
            <w:r w:rsidR="007551DA" w:rsidRPr="00D82BA8">
              <w:rPr>
                <w:rFonts w:ascii="Times New Roman" w:hAnsi="Times New Roman" w:cs="Times New Roman"/>
                <w:noProof/>
                <w:webHidden/>
              </w:rPr>
              <w:fldChar w:fldCharType="end"/>
            </w:r>
          </w:hyperlink>
        </w:p>
        <w:p w14:paraId="66F5410A" w14:textId="40F0496D" w:rsidR="007551DA" w:rsidRPr="00D82BA8" w:rsidRDefault="00C5621F"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6" w:history="1">
            <w:r w:rsidR="007551DA" w:rsidRPr="00D82BA8">
              <w:rPr>
                <w:rStyle w:val="Hyperlink"/>
                <w:rFonts w:ascii="Times New Roman" w:hAnsi="Times New Roman" w:cs="Times New Roman"/>
                <w:noProof/>
              </w:rPr>
              <w:t>26. Приложения към Условията за кандидатстване: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_Toc122094246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23</w:t>
            </w:r>
            <w:r w:rsidR="007551DA" w:rsidRPr="00D82BA8">
              <w:rPr>
                <w:rFonts w:ascii="Times New Roman" w:hAnsi="Times New Roman" w:cs="Times New Roman"/>
                <w:noProof/>
                <w:webHidden/>
              </w:rPr>
              <w:fldChar w:fldCharType="end"/>
            </w:r>
          </w:hyperlink>
        </w:p>
        <w:p w14:paraId="5D6BFF1B" w14:textId="497C6617" w:rsidR="007551DA" w:rsidRPr="00D82BA8" w:rsidRDefault="007551DA" w:rsidP="00D82BA8">
          <w:pPr>
            <w:spacing w:line="276" w:lineRule="auto"/>
            <w:rPr>
              <w:rFonts w:ascii="Times New Roman" w:hAnsi="Times New Roman" w:cs="Times New Roman"/>
            </w:rPr>
          </w:pPr>
          <w:r w:rsidRPr="00D82BA8">
            <w:rPr>
              <w:rFonts w:ascii="Times New Roman" w:hAnsi="Times New Roman" w:cs="Times New Roman"/>
              <w:b/>
              <w:bCs/>
              <w:noProof/>
            </w:rPr>
            <w:fldChar w:fldCharType="end"/>
          </w:r>
        </w:p>
      </w:sdtContent>
    </w:sdt>
    <w:p w14:paraId="1DFAB9D5" w14:textId="77777777" w:rsidR="00F94B53" w:rsidRPr="00D82BA8" w:rsidRDefault="00F94B53" w:rsidP="00D82BA8">
      <w:pPr>
        <w:pStyle w:val="Heading2"/>
        <w:spacing w:before="120" w:after="120" w:line="276" w:lineRule="auto"/>
        <w:rPr>
          <w:rFonts w:ascii="Times New Roman" w:hAnsi="Times New Roman" w:cs="Times New Roman"/>
        </w:rPr>
      </w:pPr>
      <w:bookmarkStart w:id="0" w:name="_Toc122094218"/>
    </w:p>
    <w:p w14:paraId="2545F006" w14:textId="743E882A" w:rsidR="007057A9" w:rsidRPr="00D82BA8" w:rsidRDefault="000B20F1" w:rsidP="00D82BA8">
      <w:pPr>
        <w:pStyle w:val="Heading2"/>
        <w:spacing w:before="120" w:after="120" w:line="276" w:lineRule="auto"/>
        <w:rPr>
          <w:rFonts w:ascii="Times New Roman" w:hAnsi="Times New Roman" w:cs="Times New Roman"/>
          <w:sz w:val="24"/>
          <w:szCs w:val="24"/>
        </w:rPr>
      </w:pPr>
      <w:r w:rsidRPr="00D82BA8">
        <w:rPr>
          <w:rFonts w:ascii="Times New Roman" w:hAnsi="Times New Roman" w:cs="Times New Roman"/>
          <w:sz w:val="24"/>
          <w:szCs w:val="24"/>
        </w:rPr>
        <w:t>1</w:t>
      </w:r>
      <w:r w:rsidR="002325A3" w:rsidRPr="00D82BA8">
        <w:rPr>
          <w:rFonts w:ascii="Times New Roman" w:hAnsi="Times New Roman" w:cs="Times New Roman"/>
          <w:sz w:val="24"/>
          <w:szCs w:val="24"/>
        </w:rPr>
        <w:t xml:space="preserve">. </w:t>
      </w:r>
      <w:r w:rsidR="007057A9" w:rsidRPr="00D82BA8">
        <w:rPr>
          <w:rFonts w:ascii="Times New Roman" w:hAnsi="Times New Roman" w:cs="Times New Roman"/>
          <w:sz w:val="24"/>
          <w:szCs w:val="24"/>
        </w:rPr>
        <w:t>Наименование на програмата:</w:t>
      </w:r>
      <w:bookmarkEnd w:id="0"/>
    </w:p>
    <w:p w14:paraId="0715C996" w14:textId="77777777" w:rsidR="0010018A" w:rsidRPr="00D82BA8" w:rsidRDefault="00B20C73"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Програма </w:t>
      </w:r>
      <w:r w:rsidR="006F0F35" w:rsidRPr="00D82BA8">
        <w:rPr>
          <w:rFonts w:ascii="Times New Roman" w:hAnsi="Times New Roman" w:cs="Times New Roman"/>
          <w:sz w:val="24"/>
          <w:szCs w:val="24"/>
        </w:rPr>
        <w:t>„</w:t>
      </w:r>
      <w:r w:rsidRPr="00D82BA8">
        <w:rPr>
          <w:rFonts w:ascii="Times New Roman" w:hAnsi="Times New Roman" w:cs="Times New Roman"/>
          <w:sz w:val="24"/>
          <w:szCs w:val="24"/>
        </w:rPr>
        <w:t>К</w:t>
      </w:r>
      <w:r w:rsidR="006F0F35" w:rsidRPr="00D82BA8">
        <w:rPr>
          <w:rFonts w:ascii="Times New Roman" w:hAnsi="Times New Roman" w:cs="Times New Roman"/>
          <w:sz w:val="24"/>
          <w:szCs w:val="24"/>
        </w:rPr>
        <w:t>онкурентоспособност</w:t>
      </w:r>
      <w:r w:rsidRPr="00D82BA8">
        <w:rPr>
          <w:rFonts w:ascii="Times New Roman" w:hAnsi="Times New Roman" w:cs="Times New Roman"/>
          <w:sz w:val="24"/>
          <w:szCs w:val="24"/>
        </w:rPr>
        <w:t xml:space="preserve"> и иновации в предприятията</w:t>
      </w:r>
      <w:r w:rsidR="006F0F35" w:rsidRPr="00D82BA8">
        <w:rPr>
          <w:rFonts w:ascii="Times New Roman" w:hAnsi="Times New Roman" w:cs="Times New Roman"/>
          <w:sz w:val="24"/>
          <w:szCs w:val="24"/>
        </w:rPr>
        <w:t>“ 20</w:t>
      </w:r>
      <w:r w:rsidRPr="00D82BA8">
        <w:rPr>
          <w:rFonts w:ascii="Times New Roman" w:hAnsi="Times New Roman" w:cs="Times New Roman"/>
          <w:sz w:val="24"/>
          <w:szCs w:val="24"/>
        </w:rPr>
        <w:t>2</w:t>
      </w:r>
      <w:r w:rsidR="006F0F35" w:rsidRPr="00D82BA8">
        <w:rPr>
          <w:rFonts w:ascii="Times New Roman" w:hAnsi="Times New Roman" w:cs="Times New Roman"/>
          <w:sz w:val="24"/>
          <w:szCs w:val="24"/>
        </w:rPr>
        <w:t>1-202</w:t>
      </w:r>
      <w:r w:rsidRPr="00D82BA8">
        <w:rPr>
          <w:rFonts w:ascii="Times New Roman" w:hAnsi="Times New Roman" w:cs="Times New Roman"/>
          <w:sz w:val="24"/>
          <w:szCs w:val="24"/>
        </w:rPr>
        <w:t>7</w:t>
      </w:r>
      <w:r w:rsidR="00925DF8" w:rsidRPr="00D82BA8">
        <w:rPr>
          <w:rFonts w:ascii="Times New Roman" w:hAnsi="Times New Roman" w:cs="Times New Roman"/>
          <w:sz w:val="24"/>
          <w:szCs w:val="24"/>
        </w:rPr>
        <w:t xml:space="preserve"> (</w:t>
      </w:r>
      <w:r w:rsidRPr="00D82BA8">
        <w:rPr>
          <w:rFonts w:ascii="Times New Roman" w:hAnsi="Times New Roman" w:cs="Times New Roman"/>
          <w:sz w:val="24"/>
          <w:szCs w:val="24"/>
        </w:rPr>
        <w:t>ПКИП</w:t>
      </w:r>
      <w:r w:rsidR="00925DF8" w:rsidRPr="00D82BA8">
        <w:rPr>
          <w:rFonts w:ascii="Times New Roman" w:hAnsi="Times New Roman" w:cs="Times New Roman"/>
          <w:sz w:val="24"/>
          <w:szCs w:val="24"/>
        </w:rPr>
        <w:t>)</w:t>
      </w:r>
    </w:p>
    <w:p w14:paraId="69E323D5" w14:textId="77777777" w:rsidR="007057A9" w:rsidRPr="00D82BA8" w:rsidRDefault="002325A3" w:rsidP="00D82BA8">
      <w:pPr>
        <w:pStyle w:val="Heading2"/>
        <w:spacing w:before="120" w:after="120" w:line="276" w:lineRule="auto"/>
        <w:rPr>
          <w:rFonts w:ascii="Times New Roman" w:hAnsi="Times New Roman" w:cs="Times New Roman"/>
          <w:sz w:val="24"/>
          <w:szCs w:val="24"/>
        </w:rPr>
      </w:pPr>
      <w:bookmarkStart w:id="1" w:name="_Toc122094219"/>
      <w:r w:rsidRPr="00D82BA8">
        <w:rPr>
          <w:rFonts w:ascii="Times New Roman" w:hAnsi="Times New Roman" w:cs="Times New Roman"/>
          <w:sz w:val="24"/>
          <w:szCs w:val="24"/>
        </w:rPr>
        <w:t>2. Н</w:t>
      </w:r>
      <w:r w:rsidR="007057A9" w:rsidRPr="00D82BA8">
        <w:rPr>
          <w:rFonts w:ascii="Times New Roman" w:hAnsi="Times New Roman" w:cs="Times New Roman"/>
          <w:sz w:val="24"/>
          <w:szCs w:val="24"/>
        </w:rPr>
        <w:t>аименование на приоритет</w:t>
      </w:r>
      <w:r w:rsidR="007F76E6" w:rsidRPr="00D82BA8">
        <w:rPr>
          <w:rFonts w:ascii="Times New Roman" w:hAnsi="Times New Roman" w:cs="Times New Roman"/>
          <w:sz w:val="24"/>
          <w:szCs w:val="24"/>
        </w:rPr>
        <w:t>а</w:t>
      </w:r>
      <w:r w:rsidRPr="00D82BA8">
        <w:rPr>
          <w:rFonts w:ascii="Times New Roman" w:hAnsi="Times New Roman" w:cs="Times New Roman"/>
          <w:sz w:val="24"/>
          <w:szCs w:val="24"/>
        </w:rPr>
        <w:t>:</w:t>
      </w:r>
      <w:bookmarkEnd w:id="1"/>
    </w:p>
    <w:p w14:paraId="49E27FE4" w14:textId="31DC2733" w:rsidR="002325A3" w:rsidRPr="00D82BA8" w:rsidRDefault="00CF47EE" w:rsidP="007F6731">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D82BA8">
        <w:rPr>
          <w:rFonts w:ascii="Times New Roman" w:hAnsi="Times New Roman" w:cs="Times New Roman"/>
          <w:sz w:val="24"/>
          <w:szCs w:val="24"/>
        </w:rPr>
        <w:t>Приоритет 1. Иновации и растеж</w:t>
      </w:r>
    </w:p>
    <w:p w14:paraId="65D89595" w14:textId="6BCFEA8C" w:rsidR="000B63D1" w:rsidRPr="00D82BA8" w:rsidRDefault="000B63D1" w:rsidP="007F6731">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D82BA8">
        <w:rPr>
          <w:rFonts w:ascii="Times New Roman" w:hAnsi="Times New Roman" w:cs="Times New Roman"/>
          <w:sz w:val="24"/>
          <w:szCs w:val="24"/>
        </w:rPr>
        <w:t>Специфична цел: RSO1.3. Засилване на устойчивия растеж и конкурентоспособността на МСП и създаване на работни места в МСП, включително чрез продуктивни инвестиции (ЕФРР)</w:t>
      </w:r>
    </w:p>
    <w:p w14:paraId="11511BAF" w14:textId="6BCFEA8C" w:rsidR="006A2DB8" w:rsidRPr="00D82BA8" w:rsidRDefault="002325A3" w:rsidP="00D82BA8">
      <w:pPr>
        <w:pStyle w:val="Heading2"/>
        <w:spacing w:before="120" w:after="120" w:line="276" w:lineRule="auto"/>
        <w:rPr>
          <w:rFonts w:ascii="Times New Roman" w:hAnsi="Times New Roman" w:cs="Times New Roman"/>
          <w:sz w:val="24"/>
          <w:szCs w:val="24"/>
        </w:rPr>
      </w:pPr>
      <w:bookmarkStart w:id="2" w:name="_Toc122094220"/>
      <w:r w:rsidRPr="00D82BA8">
        <w:rPr>
          <w:rFonts w:ascii="Times New Roman" w:hAnsi="Times New Roman" w:cs="Times New Roman"/>
          <w:sz w:val="24"/>
          <w:szCs w:val="24"/>
        </w:rPr>
        <w:t xml:space="preserve">3. </w:t>
      </w:r>
      <w:r w:rsidR="007057A9" w:rsidRPr="00D82BA8">
        <w:rPr>
          <w:rFonts w:ascii="Times New Roman" w:hAnsi="Times New Roman" w:cs="Times New Roman"/>
          <w:sz w:val="24"/>
          <w:szCs w:val="24"/>
        </w:rPr>
        <w:t>Наименование на процедурата</w:t>
      </w:r>
      <w:r w:rsidRPr="00D82BA8">
        <w:rPr>
          <w:rFonts w:ascii="Times New Roman" w:hAnsi="Times New Roman" w:cs="Times New Roman"/>
          <w:sz w:val="24"/>
          <w:szCs w:val="24"/>
        </w:rPr>
        <w:t>:</w:t>
      </w:r>
      <w:bookmarkEnd w:id="2"/>
    </w:p>
    <w:p w14:paraId="14163220" w14:textId="77777777" w:rsidR="00CF47EE" w:rsidRPr="00D82BA8" w:rsidRDefault="00CF47EE"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 (ИАНМСП)</w:t>
      </w:r>
    </w:p>
    <w:p w14:paraId="5C68C2A1" w14:textId="77777777" w:rsidR="00CB14EE" w:rsidRPr="00D82BA8" w:rsidRDefault="00CB14EE" w:rsidP="00D82BA8">
      <w:pPr>
        <w:pStyle w:val="Heading2"/>
        <w:spacing w:before="120" w:after="120" w:line="276" w:lineRule="auto"/>
        <w:rPr>
          <w:rFonts w:ascii="Times New Roman" w:hAnsi="Times New Roman" w:cs="Times New Roman"/>
          <w:sz w:val="24"/>
          <w:szCs w:val="24"/>
        </w:rPr>
      </w:pPr>
      <w:bookmarkStart w:id="3" w:name="_Toc122094221"/>
      <w:r w:rsidRPr="00D82BA8">
        <w:rPr>
          <w:rFonts w:ascii="Times New Roman" w:hAnsi="Times New Roman" w:cs="Times New Roman"/>
          <w:sz w:val="24"/>
          <w:szCs w:val="24"/>
        </w:rPr>
        <w:t>4. Измерения по кодове:</w:t>
      </w:r>
      <w:bookmarkEnd w:id="3"/>
    </w:p>
    <w:p w14:paraId="39FF7993" w14:textId="44C090D3" w:rsidR="00E317A8" w:rsidRPr="00D82BA8" w:rsidRDefault="00E317A8" w:rsidP="00D82BA8">
      <w:pPr>
        <w:pStyle w:val="ListParagraph"/>
        <w:pBdr>
          <w:top w:val="single" w:sz="4" w:space="1" w:color="auto"/>
          <w:left w:val="single" w:sz="4" w:space="4" w:color="auto"/>
          <w:bottom w:val="single" w:sz="4" w:space="1" w:color="auto"/>
          <w:right w:val="single" w:sz="4" w:space="4" w:color="auto"/>
        </w:pBdr>
        <w:spacing w:after="0" w:line="276" w:lineRule="auto"/>
        <w:ind w:left="0"/>
        <w:jc w:val="both"/>
        <w:rPr>
          <w:rFonts w:ascii="Times New Roman" w:eastAsia="Calibri" w:hAnsi="Times New Roman" w:cs="Times New Roman"/>
          <w:b/>
          <w:sz w:val="24"/>
          <w:szCs w:val="24"/>
        </w:rPr>
      </w:pPr>
      <w:r w:rsidRPr="00D82BA8">
        <w:rPr>
          <w:rFonts w:ascii="Times New Roman" w:eastAsia="Calibri" w:hAnsi="Times New Roman" w:cs="Times New Roman"/>
          <w:b/>
          <w:sz w:val="24"/>
          <w:szCs w:val="24"/>
        </w:rPr>
        <w:t>Измерение 1 – Област на интервенция</w:t>
      </w:r>
    </w:p>
    <w:p w14:paraId="18E7C323" w14:textId="3BF58B75" w:rsidR="006F1129" w:rsidRPr="00D82BA8"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D82BA8">
        <w:rPr>
          <w:rFonts w:ascii="Times New Roman" w:hAnsi="Times New Roman" w:cs="Times New Roman"/>
          <w:b/>
          <w:sz w:val="24"/>
          <w:szCs w:val="24"/>
        </w:rPr>
        <w:t>021</w:t>
      </w:r>
      <w:r w:rsidR="006F1129" w:rsidRPr="00D82BA8">
        <w:rPr>
          <w:rFonts w:ascii="Times New Roman" w:hAnsi="Times New Roman" w:cs="Times New Roman"/>
          <w:b/>
          <w:sz w:val="24"/>
          <w:szCs w:val="24"/>
        </w:rPr>
        <w:t xml:space="preserve"> </w:t>
      </w:r>
      <w:r w:rsidR="006F1129" w:rsidRPr="00D82BA8">
        <w:rPr>
          <w:rFonts w:ascii="Times New Roman" w:hAnsi="Times New Roman" w:cs="Times New Roman"/>
          <w:sz w:val="24"/>
          <w:szCs w:val="24"/>
        </w:rPr>
        <w:t xml:space="preserve"> </w:t>
      </w:r>
      <w:r w:rsidRPr="00D82BA8">
        <w:rPr>
          <w:rFonts w:ascii="Times New Roman" w:hAnsi="Times New Roman" w:cs="Times New Roman"/>
          <w:sz w:val="24"/>
          <w:szCs w:val="24"/>
        </w:rPr>
        <w:t>Стопанско развитие и интернационализация на МСП, включително производствени инвестиции</w:t>
      </w:r>
    </w:p>
    <w:p w14:paraId="41783F75" w14:textId="57CF76E0" w:rsidR="00CF47EE" w:rsidRPr="00D82BA8"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p>
    <w:p w14:paraId="4D106516" w14:textId="59AFED82" w:rsidR="00CF47EE" w:rsidRPr="00D82BA8"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D82BA8">
        <w:rPr>
          <w:rFonts w:ascii="Times New Roman" w:hAnsi="Times New Roman" w:cs="Times New Roman"/>
          <w:b/>
          <w:sz w:val="24"/>
          <w:szCs w:val="24"/>
        </w:rPr>
        <w:t>Измерение 2 — Форма на финансиране</w:t>
      </w:r>
    </w:p>
    <w:p w14:paraId="30146078" w14:textId="32329F5E" w:rsidR="00CF47EE" w:rsidRPr="00D82BA8"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D82BA8">
        <w:rPr>
          <w:rFonts w:ascii="Times New Roman" w:hAnsi="Times New Roman" w:cs="Times New Roman"/>
          <w:b/>
          <w:sz w:val="24"/>
          <w:szCs w:val="24"/>
        </w:rPr>
        <w:t>01</w:t>
      </w:r>
      <w:r w:rsidRPr="00D82BA8">
        <w:rPr>
          <w:rFonts w:ascii="Times New Roman" w:hAnsi="Times New Roman" w:cs="Times New Roman"/>
          <w:sz w:val="24"/>
          <w:szCs w:val="24"/>
        </w:rPr>
        <w:t xml:space="preserve"> Безвъзмездни средства</w:t>
      </w:r>
    </w:p>
    <w:p w14:paraId="5956A238" w14:textId="77777777" w:rsidR="0015146F" w:rsidRPr="00D82BA8" w:rsidRDefault="0015146F"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p>
    <w:p w14:paraId="6B9A2F42" w14:textId="70A928B5" w:rsidR="005E68E4" w:rsidRPr="00D82BA8"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D82BA8">
        <w:rPr>
          <w:rFonts w:ascii="Times New Roman" w:eastAsia="Calibri" w:hAnsi="Times New Roman" w:cs="Times New Roman"/>
          <w:b/>
          <w:sz w:val="24"/>
          <w:szCs w:val="24"/>
        </w:rPr>
        <w:t xml:space="preserve">Измерение 6 </w:t>
      </w:r>
      <w:r w:rsidR="00F5024D" w:rsidRPr="00D82BA8">
        <w:rPr>
          <w:rFonts w:ascii="Times New Roman" w:eastAsia="Calibri" w:hAnsi="Times New Roman" w:cs="Times New Roman"/>
          <w:b/>
          <w:sz w:val="24"/>
          <w:szCs w:val="24"/>
        </w:rPr>
        <w:t xml:space="preserve">- </w:t>
      </w:r>
      <w:r w:rsidR="000934BC" w:rsidRPr="00D82BA8">
        <w:rPr>
          <w:rFonts w:ascii="Times New Roman" w:eastAsia="Calibri" w:hAnsi="Times New Roman" w:cs="Times New Roman"/>
          <w:b/>
          <w:sz w:val="24"/>
          <w:szCs w:val="24"/>
        </w:rPr>
        <w:t>Допълнителни тематични области във връзка с ЕСФ+</w:t>
      </w:r>
    </w:p>
    <w:p w14:paraId="1513ECEB" w14:textId="77777777" w:rsidR="005E68E4" w:rsidRPr="00D82BA8" w:rsidRDefault="000934BC"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rPr>
        <w:t>09</w:t>
      </w:r>
      <w:r w:rsidRPr="00D82BA8">
        <w:rPr>
          <w:rFonts w:ascii="Times New Roman" w:eastAsia="Calibri" w:hAnsi="Times New Roman" w:cs="Times New Roman"/>
          <w:sz w:val="24"/>
          <w:szCs w:val="24"/>
        </w:rPr>
        <w:t xml:space="preserve"> </w:t>
      </w:r>
      <w:r w:rsidR="005E68E4" w:rsidRPr="00D82BA8">
        <w:rPr>
          <w:rFonts w:ascii="Times New Roman" w:eastAsia="Calibri" w:hAnsi="Times New Roman" w:cs="Times New Roman"/>
          <w:sz w:val="24"/>
          <w:szCs w:val="24"/>
        </w:rPr>
        <w:t>Не се прилага</w:t>
      </w:r>
      <w:r w:rsidR="00FA6098" w:rsidRPr="00D82BA8">
        <w:rPr>
          <w:rFonts w:ascii="Times New Roman" w:eastAsia="Calibri" w:hAnsi="Times New Roman" w:cs="Times New Roman"/>
          <w:sz w:val="24"/>
          <w:szCs w:val="24"/>
        </w:rPr>
        <w:t>.</w:t>
      </w:r>
    </w:p>
    <w:p w14:paraId="3874A340" w14:textId="77777777" w:rsidR="005E68E4" w:rsidRPr="00D82BA8"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6DA7AAB6" w14:textId="12BFEA5C" w:rsidR="005E68E4" w:rsidRPr="00D82BA8"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D82BA8">
        <w:rPr>
          <w:rFonts w:ascii="Times New Roman" w:eastAsia="Calibri" w:hAnsi="Times New Roman" w:cs="Times New Roman"/>
          <w:b/>
          <w:sz w:val="24"/>
          <w:szCs w:val="24"/>
        </w:rPr>
        <w:t xml:space="preserve">Измерение 7 </w:t>
      </w:r>
      <w:r w:rsidR="00F5024D" w:rsidRPr="00D82BA8">
        <w:rPr>
          <w:rFonts w:ascii="Times New Roman" w:eastAsia="Calibri" w:hAnsi="Times New Roman" w:cs="Times New Roman"/>
          <w:b/>
          <w:sz w:val="24"/>
          <w:szCs w:val="24"/>
        </w:rPr>
        <w:t xml:space="preserve">- </w:t>
      </w:r>
      <w:r w:rsidR="000934BC" w:rsidRPr="00D82BA8">
        <w:rPr>
          <w:rFonts w:ascii="Times New Roman" w:eastAsia="Calibri" w:hAnsi="Times New Roman" w:cs="Times New Roman"/>
          <w:b/>
          <w:sz w:val="24"/>
          <w:szCs w:val="24"/>
        </w:rPr>
        <w:t>Равенство между половете във връзка с ЕСФ+, ЕФРР, КФ и ФСП</w:t>
      </w:r>
    </w:p>
    <w:p w14:paraId="544CE780" w14:textId="2EAB9CC1" w:rsidR="009C34FA" w:rsidRPr="00D82BA8" w:rsidRDefault="000934BC"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rPr>
        <w:t>03</w:t>
      </w:r>
      <w:r w:rsidRPr="00D82BA8">
        <w:rPr>
          <w:rFonts w:ascii="Times New Roman" w:eastAsia="Calibri" w:hAnsi="Times New Roman" w:cs="Times New Roman"/>
          <w:sz w:val="24"/>
          <w:szCs w:val="24"/>
        </w:rPr>
        <w:t xml:space="preserve"> </w:t>
      </w:r>
      <w:r w:rsidR="00E10627" w:rsidRPr="00E10627">
        <w:rPr>
          <w:rFonts w:ascii="Times New Roman" w:eastAsia="Calibri" w:hAnsi="Times New Roman" w:cs="Times New Roman"/>
          <w:sz w:val="24"/>
          <w:szCs w:val="24"/>
        </w:rPr>
        <w:t xml:space="preserve">Неутралност по отношение на пола </w:t>
      </w:r>
    </w:p>
    <w:p w14:paraId="2559FC2F" w14:textId="77777777" w:rsidR="004A58E5" w:rsidRPr="00D82BA8" w:rsidRDefault="004A58E5" w:rsidP="00D82BA8">
      <w:pPr>
        <w:pStyle w:val="Heading2"/>
        <w:spacing w:before="120" w:after="120" w:line="276" w:lineRule="auto"/>
        <w:rPr>
          <w:rFonts w:ascii="Times New Roman" w:hAnsi="Times New Roman" w:cs="Times New Roman"/>
          <w:sz w:val="24"/>
          <w:szCs w:val="24"/>
        </w:rPr>
      </w:pPr>
      <w:bookmarkStart w:id="4" w:name="_Toc122094222"/>
      <w:r w:rsidRPr="00D82BA8">
        <w:rPr>
          <w:rFonts w:ascii="Times New Roman" w:hAnsi="Times New Roman" w:cs="Times New Roman"/>
        </w:rPr>
        <w:t>5</w:t>
      </w:r>
      <w:r w:rsidRPr="00D82BA8">
        <w:rPr>
          <w:rFonts w:ascii="Times New Roman" w:hAnsi="Times New Roman" w:cs="Times New Roman"/>
          <w:sz w:val="24"/>
          <w:szCs w:val="24"/>
        </w:rPr>
        <w:t>. Териториален обхват:</w:t>
      </w:r>
      <w:bookmarkEnd w:id="4"/>
    </w:p>
    <w:p w14:paraId="5CF59764" w14:textId="0133B736" w:rsidR="00742E04" w:rsidRPr="00D82BA8" w:rsidRDefault="0076220E"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Pr>
          <w:rFonts w:ascii="Times New Roman" w:hAnsi="Times New Roman" w:cs="Times New Roman"/>
          <w:sz w:val="24"/>
          <w:szCs w:val="24"/>
        </w:rPr>
        <w:t>Дейностите</w:t>
      </w:r>
      <w:r w:rsidRPr="0076220E">
        <w:rPr>
          <w:rFonts w:ascii="Times New Roman" w:hAnsi="Times New Roman" w:cs="Times New Roman"/>
          <w:sz w:val="24"/>
          <w:szCs w:val="24"/>
        </w:rPr>
        <w:t xml:space="preserve"> по процедурата следва да бъдат изпълнени на </w:t>
      </w:r>
      <w:r w:rsidR="00742E04" w:rsidRPr="00D82BA8">
        <w:rPr>
          <w:rFonts w:ascii="Times New Roman" w:hAnsi="Times New Roman" w:cs="Times New Roman"/>
          <w:sz w:val="24"/>
          <w:szCs w:val="24"/>
        </w:rPr>
        <w:t xml:space="preserve">територията на Република България. </w:t>
      </w:r>
    </w:p>
    <w:p w14:paraId="68C0A84F" w14:textId="77777777" w:rsidR="00742E04" w:rsidRPr="00D82BA8" w:rsidRDefault="00742E04"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p>
    <w:p w14:paraId="32F8F72D" w14:textId="7F1BBDE7" w:rsidR="00742E04" w:rsidRPr="00D82BA8" w:rsidRDefault="0076220E"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i/>
          <w:sz w:val="24"/>
          <w:szCs w:val="24"/>
        </w:rPr>
      </w:pPr>
      <w:r w:rsidRPr="0076220E">
        <w:rPr>
          <w:rFonts w:ascii="Times New Roman" w:hAnsi="Times New Roman" w:cs="Times New Roman"/>
          <w:b/>
          <w:sz w:val="24"/>
          <w:szCs w:val="24"/>
        </w:rPr>
        <w:t>ВАЖНО</w:t>
      </w:r>
      <w:r w:rsidR="00742E04" w:rsidRPr="00D82BA8">
        <w:rPr>
          <w:rFonts w:ascii="Times New Roman" w:hAnsi="Times New Roman" w:cs="Times New Roman"/>
          <w:i/>
          <w:sz w:val="24"/>
          <w:szCs w:val="24"/>
        </w:rPr>
        <w:t xml:space="preserve">: Част от дейностите </w:t>
      </w:r>
      <w:r>
        <w:rPr>
          <w:rFonts w:ascii="Times New Roman" w:hAnsi="Times New Roman" w:cs="Times New Roman"/>
          <w:i/>
          <w:sz w:val="24"/>
          <w:szCs w:val="24"/>
        </w:rPr>
        <w:t xml:space="preserve">по проекта </w:t>
      </w:r>
      <w:r w:rsidR="00742E04" w:rsidRPr="00D82BA8">
        <w:rPr>
          <w:rFonts w:ascii="Times New Roman" w:hAnsi="Times New Roman" w:cs="Times New Roman"/>
          <w:i/>
          <w:sz w:val="24"/>
          <w:szCs w:val="24"/>
        </w:rPr>
        <w:t xml:space="preserve">може да се изпълняват извън територията на Република България, включително извън територията на Съюза, при условие че допринасят за </w:t>
      </w:r>
      <w:r>
        <w:rPr>
          <w:rFonts w:ascii="Times New Roman" w:hAnsi="Times New Roman" w:cs="Times New Roman"/>
          <w:i/>
          <w:sz w:val="24"/>
          <w:szCs w:val="24"/>
        </w:rPr>
        <w:t xml:space="preserve">постигане на </w:t>
      </w:r>
      <w:r w:rsidR="00742E04" w:rsidRPr="00D82BA8">
        <w:rPr>
          <w:rFonts w:ascii="Times New Roman" w:hAnsi="Times New Roman" w:cs="Times New Roman"/>
          <w:i/>
          <w:sz w:val="24"/>
          <w:szCs w:val="24"/>
        </w:rPr>
        <w:t>целите на програмата/процедурата</w:t>
      </w:r>
      <w:r w:rsidR="002E42AB">
        <w:rPr>
          <w:rStyle w:val="FootnoteReference"/>
          <w:rFonts w:ascii="Times New Roman" w:hAnsi="Times New Roman" w:cs="Times New Roman"/>
          <w:i/>
          <w:sz w:val="24"/>
          <w:szCs w:val="24"/>
        </w:rPr>
        <w:footnoteReference w:id="1"/>
      </w:r>
      <w:r w:rsidR="00742E04" w:rsidRPr="00D82BA8">
        <w:rPr>
          <w:rFonts w:ascii="Times New Roman" w:hAnsi="Times New Roman" w:cs="Times New Roman"/>
          <w:i/>
          <w:sz w:val="24"/>
          <w:szCs w:val="24"/>
        </w:rPr>
        <w:t>.</w:t>
      </w:r>
    </w:p>
    <w:p w14:paraId="5DF98CDB" w14:textId="7EE870E4" w:rsidR="00742E04" w:rsidRPr="00115A90" w:rsidRDefault="00115A90"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115A90">
        <w:rPr>
          <w:rFonts w:ascii="Times New Roman" w:hAnsi="Times New Roman" w:cs="Times New Roman"/>
        </w:rPr>
        <w:lastRenderedPageBreak/>
        <w:t>Резултатите от изпълнението на проекта следва да се ползват на територията на Република България.</w:t>
      </w:r>
    </w:p>
    <w:p w14:paraId="00ECEC3B" w14:textId="77777777" w:rsidR="00901F98" w:rsidRPr="00D82BA8" w:rsidRDefault="004A58E5" w:rsidP="00D82BA8">
      <w:pPr>
        <w:pStyle w:val="Heading2"/>
        <w:spacing w:before="120" w:after="120" w:line="276" w:lineRule="auto"/>
        <w:rPr>
          <w:rFonts w:ascii="Times New Roman" w:hAnsi="Times New Roman" w:cs="Times New Roman"/>
          <w:sz w:val="24"/>
          <w:szCs w:val="24"/>
        </w:rPr>
      </w:pPr>
      <w:bookmarkStart w:id="5" w:name="_Toc122094223"/>
      <w:r w:rsidRPr="00D82BA8">
        <w:rPr>
          <w:rFonts w:ascii="Times New Roman" w:hAnsi="Times New Roman" w:cs="Times New Roman"/>
          <w:sz w:val="24"/>
          <w:szCs w:val="24"/>
        </w:rPr>
        <w:t>6</w:t>
      </w:r>
      <w:r w:rsidR="002325A3" w:rsidRPr="00D82BA8">
        <w:rPr>
          <w:rFonts w:ascii="Times New Roman" w:hAnsi="Times New Roman" w:cs="Times New Roman"/>
          <w:sz w:val="24"/>
          <w:szCs w:val="24"/>
        </w:rPr>
        <w:t>. Цели</w:t>
      </w:r>
      <w:r w:rsidR="00901F98" w:rsidRPr="00D82BA8">
        <w:rPr>
          <w:rFonts w:ascii="Times New Roman" w:hAnsi="Times New Roman" w:cs="Times New Roman"/>
          <w:sz w:val="24"/>
          <w:szCs w:val="24"/>
        </w:rPr>
        <w:t xml:space="preserve"> </w:t>
      </w:r>
      <w:r w:rsidR="00FC0697" w:rsidRPr="00D82BA8">
        <w:rPr>
          <w:rFonts w:ascii="Times New Roman" w:hAnsi="Times New Roman" w:cs="Times New Roman"/>
          <w:sz w:val="24"/>
          <w:szCs w:val="24"/>
        </w:rPr>
        <w:t xml:space="preserve">на предоставяната </w:t>
      </w:r>
      <w:r w:rsidR="00BA2E00" w:rsidRPr="00D82BA8">
        <w:rPr>
          <w:rFonts w:ascii="Times New Roman" w:hAnsi="Times New Roman" w:cs="Times New Roman"/>
          <w:sz w:val="24"/>
          <w:szCs w:val="24"/>
        </w:rPr>
        <w:t>безвъзмездна финансова помощ</w:t>
      </w:r>
      <w:r w:rsidR="00FC0697" w:rsidRPr="00D82BA8">
        <w:rPr>
          <w:rFonts w:ascii="Times New Roman" w:hAnsi="Times New Roman" w:cs="Times New Roman"/>
          <w:sz w:val="24"/>
          <w:szCs w:val="24"/>
        </w:rPr>
        <w:t xml:space="preserve"> по </w:t>
      </w:r>
      <w:r w:rsidR="00901F98" w:rsidRPr="00D82BA8">
        <w:rPr>
          <w:rFonts w:ascii="Times New Roman" w:hAnsi="Times New Roman" w:cs="Times New Roman"/>
          <w:sz w:val="24"/>
          <w:szCs w:val="24"/>
        </w:rPr>
        <w:t>п</w:t>
      </w:r>
      <w:r w:rsidR="00FC0697" w:rsidRPr="00D82BA8">
        <w:rPr>
          <w:rFonts w:ascii="Times New Roman" w:hAnsi="Times New Roman" w:cs="Times New Roman"/>
          <w:sz w:val="24"/>
          <w:szCs w:val="24"/>
        </w:rPr>
        <w:t>роцедура</w:t>
      </w:r>
      <w:r w:rsidR="00916B5A" w:rsidRPr="00D82BA8">
        <w:rPr>
          <w:rFonts w:ascii="Times New Roman" w:hAnsi="Times New Roman" w:cs="Times New Roman"/>
          <w:sz w:val="24"/>
          <w:szCs w:val="24"/>
        </w:rPr>
        <w:t>та</w:t>
      </w:r>
      <w:r w:rsidR="00CB14EE" w:rsidRPr="00D82BA8">
        <w:rPr>
          <w:rFonts w:ascii="Times New Roman" w:hAnsi="Times New Roman" w:cs="Times New Roman"/>
          <w:sz w:val="24"/>
          <w:szCs w:val="24"/>
        </w:rPr>
        <w:t xml:space="preserve"> и очаквани резултати</w:t>
      </w:r>
      <w:r w:rsidR="00916B5A" w:rsidRPr="00D82BA8">
        <w:rPr>
          <w:rFonts w:ascii="Times New Roman" w:hAnsi="Times New Roman" w:cs="Times New Roman"/>
          <w:sz w:val="24"/>
          <w:szCs w:val="24"/>
        </w:rPr>
        <w:t>:</w:t>
      </w:r>
      <w:bookmarkEnd w:id="5"/>
    </w:p>
    <w:p w14:paraId="147B0C7D" w14:textId="77777777" w:rsidR="00742E04" w:rsidRPr="00D82BA8" w:rsidRDefault="000D47F1"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b/>
          <w:sz w:val="24"/>
          <w:szCs w:val="24"/>
        </w:rPr>
      </w:pPr>
      <w:r w:rsidRPr="00D82BA8">
        <w:rPr>
          <w:rFonts w:ascii="Times New Roman" w:hAnsi="Times New Roman" w:cs="Times New Roman"/>
          <w:b/>
          <w:sz w:val="24"/>
          <w:szCs w:val="24"/>
        </w:rPr>
        <w:t>Цел на процедурата</w:t>
      </w:r>
    </w:p>
    <w:p w14:paraId="263622B1" w14:textId="77777777" w:rsidR="00720310" w:rsidRDefault="00994250"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rPr>
      </w:pPr>
      <w:r w:rsidRPr="00994250">
        <w:rPr>
          <w:rFonts w:ascii="Times New Roman" w:hAnsi="Times New Roman" w:cs="Times New Roman"/>
          <w:sz w:val="24"/>
          <w:szCs w:val="24"/>
        </w:rPr>
        <w:t>Основната ц</w:t>
      </w:r>
      <w:r w:rsidR="00742E04" w:rsidRPr="00994250">
        <w:rPr>
          <w:rFonts w:ascii="Times New Roman" w:hAnsi="Times New Roman" w:cs="Times New Roman"/>
          <w:sz w:val="24"/>
          <w:szCs w:val="24"/>
        </w:rPr>
        <w:t xml:space="preserve">ел на процедура </w:t>
      </w:r>
      <w:r w:rsidRPr="00994250">
        <w:rPr>
          <w:rFonts w:ascii="Times New Roman" w:hAnsi="Times New Roman" w:cs="Times New Roman"/>
          <w:sz w:val="24"/>
          <w:szCs w:val="24"/>
        </w:rPr>
        <w:t>BG16RFPR001-1.002</w:t>
      </w:r>
      <w:r w:rsidRPr="00994250">
        <w:rPr>
          <w:rFonts w:ascii="Times New Roman" w:hAnsi="Times New Roman" w:cs="Times New Roman"/>
          <w:sz w:val="24"/>
          <w:szCs w:val="24"/>
          <w:lang w:val="en-US"/>
        </w:rPr>
        <w:t xml:space="preserve"> </w:t>
      </w:r>
      <w:r>
        <w:rPr>
          <w:rFonts w:ascii="Times New Roman" w:hAnsi="Times New Roman" w:cs="Times New Roman"/>
          <w:sz w:val="24"/>
          <w:szCs w:val="24"/>
        </w:rPr>
        <w:t>„</w:t>
      </w:r>
      <w:r w:rsidRPr="00994250">
        <w:rPr>
          <w:rFonts w:ascii="Times New Roman" w:hAnsi="Times New Roman" w:cs="Times New Roman"/>
          <w:sz w:val="24"/>
          <w:szCs w:val="24"/>
        </w:rPr>
        <w:t>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 (ИАНМСП)</w:t>
      </w:r>
      <w:r>
        <w:rPr>
          <w:rFonts w:ascii="Times New Roman" w:hAnsi="Times New Roman" w:cs="Times New Roman"/>
          <w:sz w:val="24"/>
          <w:szCs w:val="24"/>
          <w:lang w:val="en-US"/>
        </w:rPr>
        <w:t xml:space="preserve">” </w:t>
      </w:r>
      <w:r w:rsidR="00742E04" w:rsidRPr="00994250">
        <w:rPr>
          <w:rFonts w:ascii="Times New Roman" w:hAnsi="Times New Roman" w:cs="Times New Roman"/>
          <w:sz w:val="24"/>
          <w:szCs w:val="24"/>
        </w:rPr>
        <w:t>е насърчаване на интернационализацията и привличане</w:t>
      </w:r>
      <w:r>
        <w:rPr>
          <w:rFonts w:ascii="Times New Roman" w:hAnsi="Times New Roman" w:cs="Times New Roman"/>
          <w:sz w:val="24"/>
          <w:szCs w:val="24"/>
        </w:rPr>
        <w:t>то</w:t>
      </w:r>
      <w:r w:rsidR="00742E04" w:rsidRPr="00994250">
        <w:rPr>
          <w:rFonts w:ascii="Times New Roman" w:hAnsi="Times New Roman" w:cs="Times New Roman"/>
          <w:sz w:val="24"/>
          <w:szCs w:val="24"/>
        </w:rPr>
        <w:t xml:space="preserve"> на чуждестранни инвестиции чрез подкрепа за участието на български</w:t>
      </w:r>
      <w:r>
        <w:rPr>
          <w:rFonts w:ascii="Times New Roman" w:hAnsi="Times New Roman" w:cs="Times New Roman"/>
          <w:sz w:val="24"/>
          <w:szCs w:val="24"/>
        </w:rPr>
        <w:t>те</w:t>
      </w:r>
      <w:r w:rsidR="00742E04" w:rsidRPr="00994250">
        <w:rPr>
          <w:rFonts w:ascii="Times New Roman" w:hAnsi="Times New Roman" w:cs="Times New Roman"/>
          <w:sz w:val="24"/>
          <w:szCs w:val="24"/>
        </w:rPr>
        <w:t xml:space="preserve"> </w:t>
      </w:r>
      <w:r>
        <w:rPr>
          <w:rFonts w:ascii="Times New Roman" w:hAnsi="Times New Roman" w:cs="Times New Roman"/>
          <w:sz w:val="24"/>
          <w:szCs w:val="24"/>
        </w:rPr>
        <w:t>малки и средни предприятия (</w:t>
      </w:r>
      <w:r w:rsidR="00742E04" w:rsidRPr="00994250">
        <w:rPr>
          <w:rFonts w:ascii="Times New Roman" w:hAnsi="Times New Roman" w:cs="Times New Roman"/>
          <w:sz w:val="24"/>
          <w:szCs w:val="24"/>
        </w:rPr>
        <w:t>МСП</w:t>
      </w:r>
      <w:r>
        <w:rPr>
          <w:rFonts w:ascii="Times New Roman" w:hAnsi="Times New Roman" w:cs="Times New Roman"/>
          <w:sz w:val="24"/>
          <w:szCs w:val="24"/>
        </w:rPr>
        <w:t>)</w:t>
      </w:r>
      <w:r w:rsidR="00742E04" w:rsidRPr="00994250">
        <w:rPr>
          <w:rFonts w:ascii="Times New Roman" w:hAnsi="Times New Roman" w:cs="Times New Roman"/>
          <w:sz w:val="24"/>
          <w:szCs w:val="24"/>
        </w:rPr>
        <w:t xml:space="preserve"> в промоционални дейности в страната и в чужбина, вкл</w:t>
      </w:r>
      <w:r>
        <w:rPr>
          <w:rFonts w:ascii="Times New Roman" w:hAnsi="Times New Roman" w:cs="Times New Roman"/>
          <w:sz w:val="24"/>
          <w:szCs w:val="24"/>
        </w:rPr>
        <w:t>ючително</w:t>
      </w:r>
      <w:r w:rsidR="00742E04" w:rsidRPr="00994250">
        <w:rPr>
          <w:rFonts w:ascii="Times New Roman" w:hAnsi="Times New Roman" w:cs="Times New Roman"/>
          <w:sz w:val="24"/>
          <w:szCs w:val="24"/>
        </w:rPr>
        <w:t xml:space="preserve"> свързване на български предприятия с чуждестранни партньори за п</w:t>
      </w:r>
      <w:r w:rsidR="00A06B26">
        <w:rPr>
          <w:rFonts w:ascii="Times New Roman" w:hAnsi="Times New Roman" w:cs="Times New Roman"/>
          <w:sz w:val="24"/>
          <w:szCs w:val="24"/>
        </w:rPr>
        <w:t>овишаване</w:t>
      </w:r>
      <w:r w:rsidR="00742E04" w:rsidRPr="00994250">
        <w:rPr>
          <w:rFonts w:ascii="Times New Roman" w:hAnsi="Times New Roman" w:cs="Times New Roman"/>
          <w:sz w:val="24"/>
          <w:szCs w:val="24"/>
        </w:rPr>
        <w:t xml:space="preserve"> на експортния им потенциал и </w:t>
      </w:r>
      <w:r w:rsidR="00960CAF">
        <w:rPr>
          <w:rFonts w:ascii="Times New Roman" w:hAnsi="Times New Roman" w:cs="Times New Roman"/>
          <w:sz w:val="24"/>
          <w:szCs w:val="24"/>
        </w:rPr>
        <w:t>подобряване</w:t>
      </w:r>
      <w:r w:rsidRPr="00994250">
        <w:rPr>
          <w:rFonts w:ascii="Times New Roman" w:hAnsi="Times New Roman" w:cs="Times New Roman"/>
          <w:sz w:val="24"/>
          <w:szCs w:val="24"/>
        </w:rPr>
        <w:t xml:space="preserve"> </w:t>
      </w:r>
      <w:r w:rsidR="00742E04" w:rsidRPr="00994250">
        <w:rPr>
          <w:rFonts w:ascii="Times New Roman" w:hAnsi="Times New Roman" w:cs="Times New Roman"/>
          <w:sz w:val="24"/>
          <w:szCs w:val="24"/>
        </w:rPr>
        <w:t>на бизнес</w:t>
      </w:r>
      <w:r>
        <w:rPr>
          <w:rFonts w:ascii="Times New Roman" w:hAnsi="Times New Roman" w:cs="Times New Roman"/>
          <w:sz w:val="24"/>
          <w:szCs w:val="24"/>
        </w:rPr>
        <w:t xml:space="preserve"> </w:t>
      </w:r>
      <w:r w:rsidR="00742E04" w:rsidRPr="00994250">
        <w:rPr>
          <w:rFonts w:ascii="Times New Roman" w:hAnsi="Times New Roman" w:cs="Times New Roman"/>
          <w:sz w:val="24"/>
          <w:szCs w:val="24"/>
        </w:rPr>
        <w:t>средата.</w:t>
      </w:r>
      <w:r w:rsidR="00172375" w:rsidRPr="00994250">
        <w:rPr>
          <w:rFonts w:ascii="Times New Roman" w:hAnsi="Times New Roman" w:cs="Times New Roman"/>
        </w:rPr>
        <w:t xml:space="preserve"> </w:t>
      </w:r>
    </w:p>
    <w:p w14:paraId="0ACA16A6" w14:textId="4F939CDC" w:rsidR="003514D8" w:rsidRPr="00994250" w:rsidRDefault="00720310"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Pr>
          <w:rFonts w:ascii="Times New Roman" w:hAnsi="Times New Roman" w:cs="Times New Roman"/>
          <w:sz w:val="24"/>
          <w:szCs w:val="24"/>
        </w:rPr>
        <w:t>Посоченото ще бъде постигнато</w:t>
      </w:r>
      <w:r w:rsidR="00172375" w:rsidRPr="00994250">
        <w:rPr>
          <w:rFonts w:ascii="Times New Roman" w:hAnsi="Times New Roman" w:cs="Times New Roman"/>
          <w:sz w:val="24"/>
          <w:szCs w:val="24"/>
        </w:rPr>
        <w:t xml:space="preserve"> чрез реализиране на мерки</w:t>
      </w:r>
      <w:r w:rsidR="00DA1C16">
        <w:rPr>
          <w:rFonts w:ascii="Times New Roman" w:hAnsi="Times New Roman" w:cs="Times New Roman"/>
          <w:sz w:val="24"/>
          <w:szCs w:val="24"/>
        </w:rPr>
        <w:t>, насочени към МСП</w:t>
      </w:r>
      <w:r w:rsidR="00172375" w:rsidRPr="00994250">
        <w:rPr>
          <w:rFonts w:ascii="Times New Roman" w:hAnsi="Times New Roman" w:cs="Times New Roman"/>
          <w:sz w:val="24"/>
          <w:szCs w:val="24"/>
        </w:rPr>
        <w:t xml:space="preserve"> от страна на ИАНМСП </w:t>
      </w:r>
      <w:r w:rsidR="00DA1C16">
        <w:rPr>
          <w:rFonts w:ascii="Times New Roman" w:hAnsi="Times New Roman" w:cs="Times New Roman"/>
          <w:sz w:val="24"/>
          <w:szCs w:val="24"/>
        </w:rPr>
        <w:t>в качеството й на конкретен бенефициент</w:t>
      </w:r>
      <w:r w:rsidR="00172375" w:rsidRPr="00994250">
        <w:rPr>
          <w:rFonts w:ascii="Times New Roman" w:hAnsi="Times New Roman" w:cs="Times New Roman"/>
          <w:sz w:val="24"/>
          <w:szCs w:val="24"/>
        </w:rPr>
        <w:t>.</w:t>
      </w:r>
    </w:p>
    <w:p w14:paraId="2553C986" w14:textId="77777777" w:rsidR="003514D8" w:rsidRPr="00D82BA8" w:rsidRDefault="003514D8"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p>
    <w:p w14:paraId="2BF86819" w14:textId="77777777" w:rsidR="003514D8" w:rsidRPr="00D82BA8" w:rsidRDefault="000D47F1"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b/>
          <w:sz w:val="24"/>
          <w:szCs w:val="24"/>
        </w:rPr>
      </w:pPr>
      <w:r w:rsidRPr="00D82BA8">
        <w:rPr>
          <w:rFonts w:ascii="Times New Roman" w:hAnsi="Times New Roman" w:cs="Times New Roman"/>
          <w:b/>
          <w:sz w:val="24"/>
          <w:szCs w:val="24"/>
        </w:rPr>
        <w:t>Обосновка</w:t>
      </w:r>
    </w:p>
    <w:p w14:paraId="7D156FD5" w14:textId="77777777" w:rsidR="003514D8" w:rsidRPr="00D82BA8" w:rsidRDefault="00742E04"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Интернационализацията е значителен фактор за растежа в ЕС с положителен ефект върху заетостта, когато предприятията се разрастват в международен план чрез търговия. </w:t>
      </w:r>
    </w:p>
    <w:p w14:paraId="456D7225" w14:textId="4E725157" w:rsidR="003514D8" w:rsidRPr="00D82BA8" w:rsidRDefault="00742E04"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Интернационализацията е процесът, при който предприятията започват участието си на международните пазари (в ЕС или извън ЕС) основно чрез износ, но и посредством внос и техническо сътрудничество. Редица вътрешни и външни фактори възпрепятстват МСП да участват в интернационализацията, като сред тях са общата липса на познания за международната търговия или за възможностите за стопанска дейност в други държави, </w:t>
      </w:r>
      <w:r w:rsidR="00470AB6" w:rsidRPr="00470AB6">
        <w:rPr>
          <w:rFonts w:ascii="Times New Roman" w:hAnsi="Times New Roman" w:cs="Times New Roman"/>
          <w:sz w:val="24"/>
          <w:szCs w:val="24"/>
        </w:rPr>
        <w:t>ограничения, произтичащи от чуждестранното законодателство</w:t>
      </w:r>
      <w:r w:rsidRPr="00D82BA8">
        <w:rPr>
          <w:rFonts w:ascii="Times New Roman" w:hAnsi="Times New Roman" w:cs="Times New Roman"/>
          <w:sz w:val="24"/>
          <w:szCs w:val="24"/>
        </w:rPr>
        <w:t xml:space="preserve">, митнически режими и други административни бариери, ограничени ресурси и способности (включително достъп до финансиране), избягване на риска и лоша осведоменост относно </w:t>
      </w:r>
      <w:r w:rsidR="00BB62A5">
        <w:rPr>
          <w:rFonts w:ascii="Times New Roman" w:hAnsi="Times New Roman" w:cs="Times New Roman"/>
          <w:sz w:val="24"/>
          <w:szCs w:val="24"/>
        </w:rPr>
        <w:t xml:space="preserve">възможностите </w:t>
      </w:r>
      <w:r w:rsidRPr="00D82BA8">
        <w:rPr>
          <w:rFonts w:ascii="Times New Roman" w:hAnsi="Times New Roman" w:cs="Times New Roman"/>
          <w:sz w:val="24"/>
          <w:szCs w:val="24"/>
        </w:rPr>
        <w:t>за публично подпомагане. Подкрепата за МСП с цел преодоляване на тези пречки и насочена към техните нужди е от особена важност за подобряване на експортния им потенциал и подобряване на бизнес</w:t>
      </w:r>
      <w:r w:rsidR="00BB62A5">
        <w:rPr>
          <w:rFonts w:ascii="Times New Roman" w:hAnsi="Times New Roman" w:cs="Times New Roman"/>
          <w:sz w:val="24"/>
          <w:szCs w:val="24"/>
        </w:rPr>
        <w:t xml:space="preserve"> </w:t>
      </w:r>
      <w:r w:rsidRPr="00D82BA8">
        <w:rPr>
          <w:rFonts w:ascii="Times New Roman" w:hAnsi="Times New Roman" w:cs="Times New Roman"/>
          <w:sz w:val="24"/>
          <w:szCs w:val="24"/>
        </w:rPr>
        <w:t>средата.</w:t>
      </w:r>
    </w:p>
    <w:p w14:paraId="24E99FBF" w14:textId="138B0377" w:rsidR="003514D8" w:rsidRPr="00D82BA8" w:rsidRDefault="00742E04"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Подпомагането </w:t>
      </w:r>
      <w:r w:rsidR="00BB62A5">
        <w:rPr>
          <w:rFonts w:ascii="Times New Roman" w:hAnsi="Times New Roman" w:cs="Times New Roman"/>
          <w:sz w:val="24"/>
          <w:szCs w:val="24"/>
        </w:rPr>
        <w:t>н</w:t>
      </w:r>
      <w:r w:rsidRPr="00D82BA8">
        <w:rPr>
          <w:rFonts w:ascii="Times New Roman" w:hAnsi="Times New Roman" w:cs="Times New Roman"/>
          <w:sz w:val="24"/>
          <w:szCs w:val="24"/>
        </w:rPr>
        <w:t>а МСП в тази посока включва осигуряването на експертен опит, контакти и събития за насърчаване на международните партньорства, както и предоставянето на съвети относно международните пазари и иновации. Необходими са действия за подобряване на достъпа на МСП до информацията, от която се нуждаят за навлизането на нови пазари.</w:t>
      </w:r>
    </w:p>
    <w:p w14:paraId="0DB5B04A" w14:textId="69E3395B" w:rsidR="003514D8" w:rsidRPr="00D82BA8" w:rsidRDefault="00742E04"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През последното десетилетие са наблюдава осезаем ръст на българския износ в рамките на икономически</w:t>
      </w:r>
      <w:r w:rsidR="00BB62A5">
        <w:rPr>
          <w:rFonts w:ascii="Times New Roman" w:hAnsi="Times New Roman" w:cs="Times New Roman"/>
          <w:sz w:val="24"/>
          <w:szCs w:val="24"/>
        </w:rPr>
        <w:t>те</w:t>
      </w:r>
      <w:r w:rsidRPr="00D82BA8">
        <w:rPr>
          <w:rFonts w:ascii="Times New Roman" w:hAnsi="Times New Roman" w:cs="Times New Roman"/>
          <w:sz w:val="24"/>
          <w:szCs w:val="24"/>
        </w:rPr>
        <w:t xml:space="preserve"> дейности, свързани с промишлеността и услугите. Износът на стоки и услуги нараства със 77% през периода 2010-2020 г. вследствие на развитието на конкурентоспособността на българските </w:t>
      </w:r>
      <w:r w:rsidR="00BB62A5">
        <w:rPr>
          <w:rFonts w:ascii="Times New Roman" w:hAnsi="Times New Roman" w:cs="Times New Roman"/>
          <w:sz w:val="24"/>
          <w:szCs w:val="24"/>
        </w:rPr>
        <w:t>предприятия</w:t>
      </w:r>
      <w:r w:rsidR="00BB62A5" w:rsidRPr="00D82BA8">
        <w:rPr>
          <w:rFonts w:ascii="Times New Roman" w:hAnsi="Times New Roman" w:cs="Times New Roman"/>
          <w:sz w:val="24"/>
          <w:szCs w:val="24"/>
        </w:rPr>
        <w:t xml:space="preserve"> </w:t>
      </w:r>
      <w:r w:rsidRPr="00D82BA8">
        <w:rPr>
          <w:rFonts w:ascii="Times New Roman" w:hAnsi="Times New Roman" w:cs="Times New Roman"/>
          <w:sz w:val="24"/>
          <w:szCs w:val="24"/>
        </w:rPr>
        <w:t xml:space="preserve">и положителните икономически </w:t>
      </w:r>
      <w:r w:rsidRPr="00D82BA8">
        <w:rPr>
          <w:rFonts w:ascii="Times New Roman" w:hAnsi="Times New Roman" w:cs="Times New Roman"/>
          <w:sz w:val="24"/>
          <w:szCs w:val="24"/>
        </w:rPr>
        <w:lastRenderedPageBreak/>
        <w:t>тенденции. Делът на МСП с много ниско ниво на интернационализация спада от 94,5% през 2011 г. на 66,9% през 2020 г. Към началото на 2020 г. 26% от МСП в страната изнасят, а 26,2% внасят стоки и услуги. Износът и нивото на интернационализация на по-малките предприятия са значително по-ниски в сравнение с тези на по-големите. Налице е потребност от мерки в подкрепа на износа, вкл</w:t>
      </w:r>
      <w:r w:rsidR="00D05F02">
        <w:rPr>
          <w:rFonts w:ascii="Times New Roman" w:hAnsi="Times New Roman" w:cs="Times New Roman"/>
          <w:sz w:val="24"/>
          <w:szCs w:val="24"/>
        </w:rPr>
        <w:t>ючително</w:t>
      </w:r>
      <w:r w:rsidRPr="00D82BA8">
        <w:rPr>
          <w:rFonts w:ascii="Times New Roman" w:hAnsi="Times New Roman" w:cs="Times New Roman"/>
          <w:sz w:val="24"/>
          <w:szCs w:val="24"/>
        </w:rPr>
        <w:t xml:space="preserve"> предоставяне на подходяща и актуална информация за външни пазари, подкрепа за участие в международни търговски събития, създаване на специализиран уеб портал. Въпреки </w:t>
      </w:r>
      <w:r w:rsidR="00D05F02">
        <w:rPr>
          <w:rFonts w:ascii="Times New Roman" w:hAnsi="Times New Roman" w:cs="Times New Roman"/>
          <w:sz w:val="24"/>
          <w:szCs w:val="24"/>
        </w:rPr>
        <w:t xml:space="preserve">постигнатия </w:t>
      </w:r>
      <w:r w:rsidRPr="00D82BA8">
        <w:rPr>
          <w:rFonts w:ascii="Times New Roman" w:hAnsi="Times New Roman" w:cs="Times New Roman"/>
          <w:sz w:val="24"/>
          <w:szCs w:val="24"/>
        </w:rPr>
        <w:t>напредък след приемането на Акта за малкия бизнес</w:t>
      </w:r>
      <w:r w:rsidR="00D05F02">
        <w:rPr>
          <w:rFonts w:ascii="Times New Roman" w:hAnsi="Times New Roman" w:cs="Times New Roman"/>
          <w:sz w:val="24"/>
          <w:szCs w:val="24"/>
        </w:rPr>
        <w:t>,</w:t>
      </w:r>
      <w:r w:rsidRPr="00D82BA8">
        <w:rPr>
          <w:rFonts w:ascii="Times New Roman" w:hAnsi="Times New Roman" w:cs="Times New Roman"/>
          <w:sz w:val="24"/>
          <w:szCs w:val="24"/>
        </w:rPr>
        <w:t xml:space="preserve"> кумулативното въздействие на регулирането остава основен проблем за МСП, както на ниво ЕС (COM(2020) 103), така и на национално ниво. МСП не са информирани или трудно отсяват съществена информация, която би им дала възможност да развият и разширят своя бизнес.</w:t>
      </w:r>
    </w:p>
    <w:p w14:paraId="39E44054" w14:textId="7A8382AB" w:rsidR="003514D8" w:rsidRPr="00D82BA8" w:rsidRDefault="00742E04"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Подходът за повишаване на конкурентоспособността по отношение на достъпа до финансиране и интернационализацията е предвидено да бъде насочен към усъвършенстване на инструментите и задълбочаване на подкрепата за отстояване на постигнатите резултати. Подкрепата към МСП чрез традиционно прилагани и към този момент инструменти е предвидено да се запази, включително и по отношение на приоритетните сектори. В същото време ще бъде подобрен достъпът до пазари и нивото на информираност на МСП чрез консултации, обучения, информация, участи</w:t>
      </w:r>
      <w:r w:rsidR="00D05F02">
        <w:rPr>
          <w:rFonts w:ascii="Times New Roman" w:hAnsi="Times New Roman" w:cs="Times New Roman"/>
          <w:sz w:val="24"/>
          <w:szCs w:val="24"/>
        </w:rPr>
        <w:t>я</w:t>
      </w:r>
      <w:r w:rsidRPr="00D82BA8">
        <w:rPr>
          <w:rFonts w:ascii="Times New Roman" w:hAnsi="Times New Roman" w:cs="Times New Roman"/>
          <w:sz w:val="24"/>
          <w:szCs w:val="24"/>
        </w:rPr>
        <w:t xml:space="preserve"> във форуми, изложения и други търговски събития. </w:t>
      </w:r>
    </w:p>
    <w:p w14:paraId="3875FAEA" w14:textId="4D1C3784" w:rsidR="003514D8" w:rsidRPr="00D82BA8" w:rsidRDefault="00742E04"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Като конкретен бенефициент ИАНМСП изпълнява проекти, свързани с интернационализацията на българските предприятия чрез </w:t>
      </w:r>
      <w:r w:rsidR="002B1D8C">
        <w:rPr>
          <w:rFonts w:ascii="Times New Roman" w:hAnsi="Times New Roman" w:cs="Times New Roman"/>
          <w:sz w:val="24"/>
          <w:szCs w:val="24"/>
        </w:rPr>
        <w:t>организиране на промоционални прояви като: национални участия в международни изложения и панаири,</w:t>
      </w:r>
      <w:r w:rsidRPr="00D82BA8">
        <w:rPr>
          <w:rFonts w:ascii="Times New Roman" w:hAnsi="Times New Roman" w:cs="Times New Roman"/>
          <w:sz w:val="24"/>
          <w:szCs w:val="24"/>
        </w:rPr>
        <w:t xml:space="preserve"> търговски мисии, бизнес форуми, конференции, контактни борси и двустранни срещи </w:t>
      </w:r>
      <w:r w:rsidR="00D05F02">
        <w:rPr>
          <w:rFonts w:ascii="Times New Roman" w:hAnsi="Times New Roman" w:cs="Times New Roman"/>
          <w:sz w:val="24"/>
          <w:szCs w:val="24"/>
        </w:rPr>
        <w:t>през</w:t>
      </w:r>
      <w:r w:rsidRPr="00D82BA8">
        <w:rPr>
          <w:rFonts w:ascii="Times New Roman" w:hAnsi="Times New Roman" w:cs="Times New Roman"/>
          <w:sz w:val="24"/>
          <w:szCs w:val="24"/>
        </w:rPr>
        <w:t xml:space="preserve"> двата изминали програмни периода. В тази връзка и с цел осигуряване на непрекъснатост в предоставянето на търсената от страна на българските малки и средни предприятия подкрепа</w:t>
      </w:r>
      <w:r w:rsidR="00D05F02">
        <w:rPr>
          <w:rFonts w:ascii="Times New Roman" w:hAnsi="Times New Roman" w:cs="Times New Roman"/>
          <w:sz w:val="24"/>
          <w:szCs w:val="24"/>
        </w:rPr>
        <w:t>,</w:t>
      </w:r>
      <w:r w:rsidRPr="00D82BA8">
        <w:rPr>
          <w:rFonts w:ascii="Times New Roman" w:hAnsi="Times New Roman" w:cs="Times New Roman"/>
          <w:sz w:val="24"/>
          <w:szCs w:val="24"/>
        </w:rPr>
        <w:t xml:space="preserve"> както и </w:t>
      </w:r>
      <w:r w:rsidR="00D05F02">
        <w:rPr>
          <w:rFonts w:ascii="Times New Roman" w:hAnsi="Times New Roman" w:cs="Times New Roman"/>
          <w:sz w:val="24"/>
          <w:szCs w:val="24"/>
        </w:rPr>
        <w:t>с цел</w:t>
      </w:r>
      <w:r w:rsidRPr="00D82BA8">
        <w:rPr>
          <w:rFonts w:ascii="Times New Roman" w:hAnsi="Times New Roman" w:cs="Times New Roman"/>
          <w:sz w:val="24"/>
          <w:szCs w:val="24"/>
        </w:rPr>
        <w:t xml:space="preserve"> създаване</w:t>
      </w:r>
      <w:r w:rsidR="00D05F02">
        <w:rPr>
          <w:rFonts w:ascii="Times New Roman" w:hAnsi="Times New Roman" w:cs="Times New Roman"/>
          <w:sz w:val="24"/>
          <w:szCs w:val="24"/>
        </w:rPr>
        <w:t>то</w:t>
      </w:r>
      <w:r w:rsidRPr="00D82BA8">
        <w:rPr>
          <w:rFonts w:ascii="Times New Roman" w:hAnsi="Times New Roman" w:cs="Times New Roman"/>
          <w:sz w:val="24"/>
          <w:szCs w:val="24"/>
        </w:rPr>
        <w:t xml:space="preserve"> на условия за развитие</w:t>
      </w:r>
      <w:r w:rsidR="00D05F02">
        <w:rPr>
          <w:rFonts w:ascii="Times New Roman" w:hAnsi="Times New Roman" w:cs="Times New Roman"/>
          <w:sz w:val="24"/>
          <w:szCs w:val="24"/>
        </w:rPr>
        <w:t xml:space="preserve"> и </w:t>
      </w:r>
      <w:r w:rsidRPr="00D82BA8">
        <w:rPr>
          <w:rFonts w:ascii="Times New Roman" w:hAnsi="Times New Roman" w:cs="Times New Roman"/>
          <w:sz w:val="24"/>
          <w:szCs w:val="24"/>
        </w:rPr>
        <w:t xml:space="preserve">устойчивост на постигнатите резултати от предоставяните услуги, настоящата процедура предвижда </w:t>
      </w:r>
      <w:r w:rsidR="00D05F02">
        <w:rPr>
          <w:rFonts w:ascii="Times New Roman" w:hAnsi="Times New Roman" w:cs="Times New Roman"/>
          <w:sz w:val="24"/>
          <w:szCs w:val="24"/>
        </w:rPr>
        <w:t xml:space="preserve">предоставянето на </w:t>
      </w:r>
      <w:r w:rsidRPr="00D82BA8">
        <w:rPr>
          <w:rFonts w:ascii="Times New Roman" w:hAnsi="Times New Roman" w:cs="Times New Roman"/>
          <w:sz w:val="24"/>
          <w:szCs w:val="24"/>
        </w:rPr>
        <w:t>допълваща институционална подкрепа на ИАНМСП.</w:t>
      </w:r>
    </w:p>
    <w:p w14:paraId="0FB81A8B" w14:textId="77777777" w:rsidR="003514D8" w:rsidRPr="00D82BA8" w:rsidRDefault="003514D8"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p>
    <w:p w14:paraId="1CDF1C3A" w14:textId="6FA5EF4B" w:rsidR="00590F2D" w:rsidRPr="00D82BA8" w:rsidRDefault="000D47F1"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b/>
          <w:sz w:val="24"/>
          <w:szCs w:val="24"/>
        </w:rPr>
        <w:t>Очаквани</w:t>
      </w:r>
      <w:r w:rsidR="00D05F02">
        <w:rPr>
          <w:rFonts w:ascii="Times New Roman" w:hAnsi="Times New Roman" w:cs="Times New Roman"/>
          <w:b/>
          <w:sz w:val="24"/>
          <w:szCs w:val="24"/>
        </w:rPr>
        <w:t>те</w:t>
      </w:r>
      <w:r w:rsidRPr="00D82BA8">
        <w:rPr>
          <w:rFonts w:ascii="Times New Roman" w:hAnsi="Times New Roman" w:cs="Times New Roman"/>
          <w:b/>
          <w:sz w:val="24"/>
          <w:szCs w:val="24"/>
        </w:rPr>
        <w:t xml:space="preserve"> резултати</w:t>
      </w:r>
      <w:r w:rsidR="001A1B6D" w:rsidRPr="00D82BA8">
        <w:rPr>
          <w:rFonts w:ascii="Times New Roman" w:hAnsi="Times New Roman" w:cs="Times New Roman"/>
          <w:b/>
          <w:sz w:val="24"/>
          <w:szCs w:val="24"/>
        </w:rPr>
        <w:t xml:space="preserve"> </w:t>
      </w:r>
      <w:r w:rsidR="00D05F02" w:rsidRPr="00D05F02">
        <w:rPr>
          <w:rFonts w:ascii="Times New Roman" w:hAnsi="Times New Roman" w:cs="Times New Roman"/>
          <w:sz w:val="24"/>
          <w:szCs w:val="24"/>
        </w:rPr>
        <w:t xml:space="preserve">са </w:t>
      </w:r>
      <w:r w:rsidR="00D7401C">
        <w:rPr>
          <w:rFonts w:ascii="Times New Roman" w:hAnsi="Times New Roman" w:cs="Times New Roman"/>
          <w:sz w:val="24"/>
          <w:szCs w:val="24"/>
        </w:rPr>
        <w:t>свързани с</w:t>
      </w:r>
      <w:r w:rsidR="00D05F02" w:rsidRPr="00D05F02">
        <w:rPr>
          <w:rFonts w:ascii="Times New Roman" w:hAnsi="Times New Roman" w:cs="Times New Roman"/>
          <w:sz w:val="24"/>
          <w:szCs w:val="24"/>
        </w:rPr>
        <w:t xml:space="preserve"> </w:t>
      </w:r>
      <w:r w:rsidR="00742E04" w:rsidRPr="00D82BA8">
        <w:rPr>
          <w:rFonts w:ascii="Times New Roman" w:hAnsi="Times New Roman" w:cs="Times New Roman"/>
          <w:i/>
          <w:sz w:val="24"/>
          <w:szCs w:val="24"/>
        </w:rPr>
        <w:t>насърч</w:t>
      </w:r>
      <w:r w:rsidR="00D7401C">
        <w:rPr>
          <w:rFonts w:ascii="Times New Roman" w:hAnsi="Times New Roman" w:cs="Times New Roman"/>
          <w:i/>
          <w:sz w:val="24"/>
          <w:szCs w:val="24"/>
        </w:rPr>
        <w:t>аване</w:t>
      </w:r>
      <w:r w:rsidR="00742E04" w:rsidRPr="00D82BA8">
        <w:rPr>
          <w:rFonts w:ascii="Times New Roman" w:hAnsi="Times New Roman" w:cs="Times New Roman"/>
          <w:i/>
          <w:sz w:val="24"/>
          <w:szCs w:val="24"/>
        </w:rPr>
        <w:t xml:space="preserve"> интернационализацията на българските МСП </w:t>
      </w:r>
      <w:r w:rsidR="00D7401C">
        <w:rPr>
          <w:rFonts w:ascii="Times New Roman" w:hAnsi="Times New Roman" w:cs="Times New Roman"/>
          <w:i/>
          <w:sz w:val="24"/>
          <w:szCs w:val="24"/>
        </w:rPr>
        <w:t xml:space="preserve">и </w:t>
      </w:r>
      <w:r w:rsidR="00742E04" w:rsidRPr="00D82BA8">
        <w:rPr>
          <w:rFonts w:ascii="Times New Roman" w:hAnsi="Times New Roman" w:cs="Times New Roman"/>
          <w:i/>
          <w:sz w:val="24"/>
          <w:szCs w:val="24"/>
        </w:rPr>
        <w:t>подпом</w:t>
      </w:r>
      <w:r w:rsidR="00D7401C">
        <w:rPr>
          <w:rFonts w:ascii="Times New Roman" w:hAnsi="Times New Roman" w:cs="Times New Roman"/>
          <w:i/>
          <w:sz w:val="24"/>
          <w:szCs w:val="24"/>
        </w:rPr>
        <w:t>агане</w:t>
      </w:r>
      <w:r w:rsidR="00742E04" w:rsidRPr="00D82BA8">
        <w:rPr>
          <w:rFonts w:ascii="Times New Roman" w:hAnsi="Times New Roman" w:cs="Times New Roman"/>
          <w:i/>
          <w:sz w:val="24"/>
          <w:szCs w:val="24"/>
        </w:rPr>
        <w:t xml:space="preserve"> устойчиво</w:t>
      </w:r>
      <w:r w:rsidR="00D05F02">
        <w:rPr>
          <w:rFonts w:ascii="Times New Roman" w:hAnsi="Times New Roman" w:cs="Times New Roman"/>
          <w:i/>
          <w:sz w:val="24"/>
          <w:szCs w:val="24"/>
        </w:rPr>
        <w:t>то</w:t>
      </w:r>
      <w:r w:rsidR="00742E04" w:rsidRPr="00D82BA8">
        <w:rPr>
          <w:rFonts w:ascii="Times New Roman" w:hAnsi="Times New Roman" w:cs="Times New Roman"/>
          <w:i/>
          <w:sz w:val="24"/>
          <w:szCs w:val="24"/>
        </w:rPr>
        <w:t xml:space="preserve"> и ефективно</w:t>
      </w:r>
      <w:r w:rsidR="00D05F02">
        <w:rPr>
          <w:rFonts w:ascii="Times New Roman" w:hAnsi="Times New Roman" w:cs="Times New Roman"/>
          <w:i/>
          <w:sz w:val="24"/>
          <w:szCs w:val="24"/>
        </w:rPr>
        <w:t>то им</w:t>
      </w:r>
      <w:r w:rsidR="00742E04" w:rsidRPr="00D82BA8">
        <w:rPr>
          <w:rFonts w:ascii="Times New Roman" w:hAnsi="Times New Roman" w:cs="Times New Roman"/>
          <w:i/>
          <w:sz w:val="24"/>
          <w:szCs w:val="24"/>
        </w:rPr>
        <w:t xml:space="preserve"> присъствие на регионалния, европейския и световния пазар</w:t>
      </w:r>
      <w:r w:rsidR="00D7401C">
        <w:rPr>
          <w:rFonts w:ascii="Times New Roman" w:hAnsi="Times New Roman" w:cs="Times New Roman"/>
          <w:i/>
          <w:sz w:val="24"/>
          <w:szCs w:val="24"/>
        </w:rPr>
        <w:t>и</w:t>
      </w:r>
      <w:r w:rsidR="00742E04" w:rsidRPr="00D82BA8">
        <w:rPr>
          <w:rFonts w:ascii="Times New Roman" w:hAnsi="Times New Roman" w:cs="Times New Roman"/>
          <w:i/>
          <w:sz w:val="24"/>
          <w:szCs w:val="24"/>
        </w:rPr>
        <w:t xml:space="preserve"> </w:t>
      </w:r>
      <w:r w:rsidR="00D05F02">
        <w:rPr>
          <w:rFonts w:ascii="Times New Roman" w:hAnsi="Times New Roman" w:cs="Times New Roman"/>
          <w:i/>
          <w:sz w:val="24"/>
          <w:szCs w:val="24"/>
        </w:rPr>
        <w:t>чрез</w:t>
      </w:r>
      <w:r w:rsidR="00D05F02" w:rsidRPr="00D82BA8">
        <w:rPr>
          <w:rFonts w:ascii="Times New Roman" w:hAnsi="Times New Roman" w:cs="Times New Roman"/>
          <w:i/>
          <w:sz w:val="24"/>
          <w:szCs w:val="24"/>
        </w:rPr>
        <w:t xml:space="preserve"> </w:t>
      </w:r>
      <w:r w:rsidR="00742E04" w:rsidRPr="00D82BA8">
        <w:rPr>
          <w:rFonts w:ascii="Times New Roman" w:hAnsi="Times New Roman" w:cs="Times New Roman"/>
          <w:i/>
          <w:sz w:val="24"/>
          <w:szCs w:val="24"/>
        </w:rPr>
        <w:t>привличане</w:t>
      </w:r>
      <w:r w:rsidR="00D05F02">
        <w:rPr>
          <w:rFonts w:ascii="Times New Roman" w:hAnsi="Times New Roman" w:cs="Times New Roman"/>
          <w:i/>
          <w:sz w:val="24"/>
          <w:szCs w:val="24"/>
        </w:rPr>
        <w:t>то</w:t>
      </w:r>
      <w:r w:rsidR="00742E04" w:rsidRPr="00D82BA8">
        <w:rPr>
          <w:rFonts w:ascii="Times New Roman" w:hAnsi="Times New Roman" w:cs="Times New Roman"/>
          <w:i/>
          <w:sz w:val="24"/>
          <w:szCs w:val="24"/>
        </w:rPr>
        <w:t xml:space="preserve"> на инвестиции и </w:t>
      </w:r>
      <w:r w:rsidR="00D05F02">
        <w:rPr>
          <w:rFonts w:ascii="Times New Roman" w:hAnsi="Times New Roman" w:cs="Times New Roman"/>
          <w:i/>
          <w:sz w:val="24"/>
          <w:szCs w:val="24"/>
        </w:rPr>
        <w:t xml:space="preserve">подкрепа за </w:t>
      </w:r>
      <w:r w:rsidR="00742E04" w:rsidRPr="00D82BA8">
        <w:rPr>
          <w:rFonts w:ascii="Times New Roman" w:hAnsi="Times New Roman" w:cs="Times New Roman"/>
          <w:i/>
          <w:sz w:val="24"/>
          <w:szCs w:val="24"/>
        </w:rPr>
        <w:t>сдружаване</w:t>
      </w:r>
      <w:r w:rsidR="00D05F02">
        <w:rPr>
          <w:rFonts w:ascii="Times New Roman" w:hAnsi="Times New Roman" w:cs="Times New Roman"/>
          <w:i/>
          <w:sz w:val="24"/>
          <w:szCs w:val="24"/>
        </w:rPr>
        <w:t>то</w:t>
      </w:r>
      <w:r w:rsidR="00742E04" w:rsidRPr="00D82BA8">
        <w:rPr>
          <w:rFonts w:ascii="Times New Roman" w:hAnsi="Times New Roman" w:cs="Times New Roman"/>
          <w:i/>
          <w:sz w:val="24"/>
          <w:szCs w:val="24"/>
        </w:rPr>
        <w:t xml:space="preserve"> с чуждестранни партньори.</w:t>
      </w:r>
      <w:r w:rsidR="00B4775B">
        <w:rPr>
          <w:rFonts w:ascii="Times New Roman" w:hAnsi="Times New Roman" w:cs="Times New Roman"/>
          <w:i/>
          <w:sz w:val="24"/>
          <w:szCs w:val="24"/>
        </w:rPr>
        <w:t xml:space="preserve"> Р</w:t>
      </w:r>
      <w:r w:rsidR="00742E04" w:rsidRPr="00D82BA8">
        <w:rPr>
          <w:rFonts w:ascii="Times New Roman" w:hAnsi="Times New Roman" w:cs="Times New Roman"/>
          <w:i/>
          <w:sz w:val="24"/>
          <w:szCs w:val="24"/>
        </w:rPr>
        <w:t>езултати</w:t>
      </w:r>
      <w:r w:rsidR="00B4775B">
        <w:rPr>
          <w:rFonts w:ascii="Times New Roman" w:hAnsi="Times New Roman" w:cs="Times New Roman"/>
          <w:i/>
          <w:sz w:val="24"/>
          <w:szCs w:val="24"/>
        </w:rPr>
        <w:t>те от изпълнението на процедурата</w:t>
      </w:r>
      <w:r w:rsidR="00742E04" w:rsidRPr="00D82BA8">
        <w:rPr>
          <w:rFonts w:ascii="Times New Roman" w:hAnsi="Times New Roman" w:cs="Times New Roman"/>
          <w:i/>
          <w:sz w:val="24"/>
          <w:szCs w:val="24"/>
        </w:rPr>
        <w:t xml:space="preserve"> са свързани с подобряване на бизнес средата и повишаване на експортния потенциал на българските МСП чрез подпомагане участието им в промоционални дейности в страната и в чужбина.</w:t>
      </w:r>
    </w:p>
    <w:p w14:paraId="364A9C63" w14:textId="77777777" w:rsidR="00CB14EE" w:rsidRPr="00D82BA8" w:rsidRDefault="004A58E5" w:rsidP="00D82BA8">
      <w:pPr>
        <w:pStyle w:val="Heading2"/>
        <w:spacing w:before="120" w:after="120" w:line="276" w:lineRule="auto"/>
        <w:rPr>
          <w:rFonts w:ascii="Times New Roman" w:hAnsi="Times New Roman" w:cs="Times New Roman"/>
          <w:sz w:val="24"/>
          <w:szCs w:val="24"/>
        </w:rPr>
      </w:pPr>
      <w:bookmarkStart w:id="6" w:name="_Toc122094224"/>
      <w:r w:rsidRPr="00D82BA8">
        <w:rPr>
          <w:rFonts w:ascii="Times New Roman" w:hAnsi="Times New Roman" w:cs="Times New Roman"/>
          <w:sz w:val="24"/>
          <w:szCs w:val="24"/>
        </w:rPr>
        <w:t>7</w:t>
      </w:r>
      <w:r w:rsidR="00CB14EE" w:rsidRPr="00D82BA8">
        <w:rPr>
          <w:rFonts w:ascii="Times New Roman" w:hAnsi="Times New Roman" w:cs="Times New Roman"/>
          <w:sz w:val="24"/>
          <w:szCs w:val="24"/>
        </w:rPr>
        <w:t>. Индикатори:</w:t>
      </w:r>
      <w:bookmarkEnd w:id="6"/>
    </w:p>
    <w:p w14:paraId="5F3DFCB5" w14:textId="15485C9C" w:rsidR="00A1776C" w:rsidRDefault="00A1776C"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Управляващият орган на ПКИП </w:t>
      </w:r>
      <w:r w:rsidRPr="00A1776C">
        <w:rPr>
          <w:rFonts w:ascii="Times New Roman" w:hAnsi="Times New Roman" w:cs="Times New Roman"/>
          <w:sz w:val="24"/>
          <w:szCs w:val="24"/>
        </w:rPr>
        <w:t xml:space="preserve">ще следи за постигането и отчитането на следните индикатори </w:t>
      </w:r>
      <w:r>
        <w:rPr>
          <w:rFonts w:ascii="Times New Roman" w:hAnsi="Times New Roman" w:cs="Times New Roman"/>
          <w:sz w:val="24"/>
          <w:szCs w:val="24"/>
        </w:rPr>
        <w:t>з</w:t>
      </w:r>
      <w:r w:rsidR="00E80107" w:rsidRPr="00D82BA8">
        <w:rPr>
          <w:rFonts w:ascii="Times New Roman" w:hAnsi="Times New Roman" w:cs="Times New Roman"/>
          <w:sz w:val="24"/>
          <w:szCs w:val="24"/>
        </w:rPr>
        <w:t>а доказв</w:t>
      </w:r>
      <w:r w:rsidR="008A2392" w:rsidRPr="00D82BA8">
        <w:rPr>
          <w:rFonts w:ascii="Times New Roman" w:hAnsi="Times New Roman" w:cs="Times New Roman"/>
          <w:sz w:val="24"/>
          <w:szCs w:val="24"/>
        </w:rPr>
        <w:t>ане</w:t>
      </w:r>
      <w:r w:rsidR="005E3931" w:rsidRPr="00D82BA8">
        <w:rPr>
          <w:rFonts w:ascii="Times New Roman" w:hAnsi="Times New Roman" w:cs="Times New Roman"/>
          <w:sz w:val="24"/>
          <w:szCs w:val="24"/>
        </w:rPr>
        <w:t xml:space="preserve">/измерване </w:t>
      </w:r>
      <w:r w:rsidR="00491E55" w:rsidRPr="00D82BA8">
        <w:rPr>
          <w:rFonts w:ascii="Times New Roman" w:hAnsi="Times New Roman" w:cs="Times New Roman"/>
          <w:sz w:val="24"/>
          <w:szCs w:val="24"/>
        </w:rPr>
        <w:t xml:space="preserve">степента на постигане на специфична цел </w:t>
      </w:r>
      <w:r>
        <w:rPr>
          <w:rFonts w:ascii="Times New Roman" w:hAnsi="Times New Roman" w:cs="Times New Roman"/>
          <w:sz w:val="24"/>
          <w:szCs w:val="24"/>
        </w:rPr>
        <w:t>„</w:t>
      </w:r>
      <w:r w:rsidRPr="00A1776C">
        <w:rPr>
          <w:rFonts w:ascii="Times New Roman" w:hAnsi="Times New Roman" w:cs="Times New Roman"/>
          <w:sz w:val="24"/>
          <w:szCs w:val="24"/>
        </w:rPr>
        <w:t xml:space="preserve">Засилване на устойчивия растеж и конкурентоспособността на МСП и създаване на работни места в </w:t>
      </w:r>
      <w:r w:rsidRPr="00A1776C">
        <w:rPr>
          <w:rFonts w:ascii="Times New Roman" w:hAnsi="Times New Roman" w:cs="Times New Roman"/>
          <w:sz w:val="24"/>
          <w:szCs w:val="24"/>
        </w:rPr>
        <w:lastRenderedPageBreak/>
        <w:t>МСП, включително чрез продуктивни инвестиции</w:t>
      </w:r>
      <w:r>
        <w:rPr>
          <w:rFonts w:ascii="Times New Roman" w:hAnsi="Times New Roman" w:cs="Times New Roman"/>
          <w:sz w:val="24"/>
          <w:szCs w:val="24"/>
          <w:lang w:val="en-US"/>
        </w:rPr>
        <w:t xml:space="preserve">”, </w:t>
      </w:r>
      <w:r>
        <w:rPr>
          <w:rFonts w:ascii="Times New Roman" w:hAnsi="Times New Roman" w:cs="Times New Roman"/>
          <w:sz w:val="24"/>
          <w:szCs w:val="24"/>
        </w:rPr>
        <w:t>Приоритет 1 „Иновации и растеж</w:t>
      </w:r>
      <w:r>
        <w:rPr>
          <w:rFonts w:ascii="Times New Roman" w:hAnsi="Times New Roman" w:cs="Times New Roman"/>
          <w:sz w:val="24"/>
          <w:szCs w:val="24"/>
          <w:lang w:val="en-US"/>
        </w:rPr>
        <w:t>”</w:t>
      </w:r>
      <w:r w:rsidR="005D1BF5">
        <w:rPr>
          <w:rFonts w:ascii="Times New Roman" w:hAnsi="Times New Roman" w:cs="Times New Roman"/>
          <w:sz w:val="24"/>
          <w:szCs w:val="24"/>
        </w:rPr>
        <w:t>, както</w:t>
      </w:r>
      <w:r>
        <w:rPr>
          <w:rFonts w:ascii="Times New Roman" w:hAnsi="Times New Roman" w:cs="Times New Roman"/>
          <w:sz w:val="24"/>
          <w:szCs w:val="24"/>
        </w:rPr>
        <w:t xml:space="preserve"> </w:t>
      </w:r>
      <w:r w:rsidR="00491E55" w:rsidRPr="00D82BA8">
        <w:rPr>
          <w:rFonts w:ascii="Times New Roman" w:hAnsi="Times New Roman" w:cs="Times New Roman"/>
          <w:sz w:val="24"/>
          <w:szCs w:val="24"/>
        </w:rPr>
        <w:t xml:space="preserve">и </w:t>
      </w:r>
      <w:r w:rsidR="008A2392" w:rsidRPr="00D82BA8">
        <w:rPr>
          <w:rFonts w:ascii="Times New Roman" w:hAnsi="Times New Roman" w:cs="Times New Roman"/>
          <w:sz w:val="24"/>
          <w:szCs w:val="24"/>
        </w:rPr>
        <w:t>ефект</w:t>
      </w:r>
      <w:r w:rsidR="005E3931" w:rsidRPr="00D82BA8">
        <w:rPr>
          <w:rFonts w:ascii="Times New Roman" w:hAnsi="Times New Roman" w:cs="Times New Roman"/>
          <w:sz w:val="24"/>
          <w:szCs w:val="24"/>
        </w:rPr>
        <w:t xml:space="preserve">а </w:t>
      </w:r>
      <w:r w:rsidR="00491E55" w:rsidRPr="00D82BA8">
        <w:rPr>
          <w:rFonts w:ascii="Times New Roman" w:hAnsi="Times New Roman" w:cs="Times New Roman"/>
          <w:sz w:val="24"/>
          <w:szCs w:val="24"/>
        </w:rPr>
        <w:t>от изпълнени</w:t>
      </w:r>
      <w:r w:rsidR="005D1BF5">
        <w:rPr>
          <w:rFonts w:ascii="Times New Roman" w:hAnsi="Times New Roman" w:cs="Times New Roman"/>
          <w:sz w:val="24"/>
          <w:szCs w:val="24"/>
        </w:rPr>
        <w:t>ето на</w:t>
      </w:r>
      <w:r w:rsidR="00491E55" w:rsidRPr="00D82BA8">
        <w:rPr>
          <w:rFonts w:ascii="Times New Roman" w:hAnsi="Times New Roman" w:cs="Times New Roman"/>
          <w:sz w:val="24"/>
          <w:szCs w:val="24"/>
        </w:rPr>
        <w:t xml:space="preserve"> </w:t>
      </w:r>
      <w:r w:rsidR="008A2392" w:rsidRPr="00D82BA8">
        <w:rPr>
          <w:rFonts w:ascii="Times New Roman" w:hAnsi="Times New Roman" w:cs="Times New Roman"/>
          <w:sz w:val="24"/>
          <w:szCs w:val="24"/>
        </w:rPr>
        <w:t>дейности</w:t>
      </w:r>
      <w:r w:rsidR="005D1BF5">
        <w:rPr>
          <w:rFonts w:ascii="Times New Roman" w:hAnsi="Times New Roman" w:cs="Times New Roman"/>
          <w:sz w:val="24"/>
          <w:szCs w:val="24"/>
        </w:rPr>
        <w:t>те</w:t>
      </w:r>
      <w:r>
        <w:rPr>
          <w:rFonts w:ascii="Times New Roman" w:hAnsi="Times New Roman" w:cs="Times New Roman"/>
          <w:sz w:val="24"/>
          <w:szCs w:val="24"/>
          <w:lang w:val="en-US"/>
        </w:rPr>
        <w:t xml:space="preserve"> </w:t>
      </w:r>
      <w:r>
        <w:rPr>
          <w:rFonts w:ascii="Times New Roman" w:hAnsi="Times New Roman" w:cs="Times New Roman"/>
          <w:sz w:val="24"/>
          <w:szCs w:val="24"/>
        </w:rPr>
        <w:t>по проекта</w:t>
      </w:r>
      <w:r w:rsidR="005271F8" w:rsidRPr="00D82BA8">
        <w:rPr>
          <w:rFonts w:ascii="Times New Roman" w:hAnsi="Times New Roman" w:cs="Times New Roman"/>
          <w:sz w:val="24"/>
          <w:szCs w:val="24"/>
        </w:rPr>
        <w:t xml:space="preserve">, </w:t>
      </w:r>
      <w:r w:rsidR="005D3B37" w:rsidRPr="00D82BA8">
        <w:rPr>
          <w:rFonts w:ascii="Times New Roman" w:hAnsi="Times New Roman" w:cs="Times New Roman"/>
          <w:sz w:val="24"/>
          <w:szCs w:val="24"/>
        </w:rPr>
        <w:t>предвидени за подкрепа</w:t>
      </w:r>
      <w:r w:rsidR="00853088">
        <w:rPr>
          <w:rFonts w:ascii="Times New Roman" w:hAnsi="Times New Roman" w:cs="Times New Roman"/>
          <w:sz w:val="24"/>
          <w:szCs w:val="24"/>
        </w:rPr>
        <w:t>:</w:t>
      </w:r>
    </w:p>
    <w:p w14:paraId="002BAF6F" w14:textId="1CD4BA5A" w:rsidR="003514D8" w:rsidRPr="00D82BA8" w:rsidRDefault="004B1428"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Изпълнението на проекта следва да допринесе за </w:t>
      </w:r>
      <w:r w:rsidR="00A1776C">
        <w:rPr>
          <w:rFonts w:ascii="Times New Roman" w:hAnsi="Times New Roman" w:cs="Times New Roman"/>
          <w:sz w:val="24"/>
          <w:szCs w:val="24"/>
        </w:rPr>
        <w:t>постигането</w:t>
      </w:r>
      <w:r w:rsidR="00A1776C" w:rsidRPr="00D82BA8">
        <w:rPr>
          <w:rFonts w:ascii="Times New Roman" w:hAnsi="Times New Roman" w:cs="Times New Roman"/>
          <w:sz w:val="24"/>
          <w:szCs w:val="24"/>
        </w:rPr>
        <w:t xml:space="preserve"> </w:t>
      </w:r>
      <w:r w:rsidRPr="00D82BA8">
        <w:rPr>
          <w:rFonts w:ascii="Times New Roman" w:hAnsi="Times New Roman" w:cs="Times New Roman"/>
          <w:sz w:val="24"/>
          <w:szCs w:val="24"/>
        </w:rPr>
        <w:t xml:space="preserve">на </w:t>
      </w:r>
      <w:r w:rsidR="00A1776C">
        <w:rPr>
          <w:rFonts w:ascii="Times New Roman" w:hAnsi="Times New Roman" w:cs="Times New Roman"/>
          <w:sz w:val="24"/>
          <w:szCs w:val="24"/>
        </w:rPr>
        <w:t>следните</w:t>
      </w:r>
      <w:r w:rsidRPr="00D82BA8">
        <w:rPr>
          <w:rFonts w:ascii="Times New Roman" w:hAnsi="Times New Roman" w:cs="Times New Roman"/>
          <w:sz w:val="24"/>
          <w:szCs w:val="24"/>
        </w:rPr>
        <w:t xml:space="preserve"> индикатори</w:t>
      </w:r>
      <w:r w:rsidR="00A1776C">
        <w:rPr>
          <w:rFonts w:ascii="Times New Roman" w:hAnsi="Times New Roman" w:cs="Times New Roman"/>
          <w:sz w:val="24"/>
          <w:szCs w:val="24"/>
          <w:lang w:val="en-US"/>
        </w:rPr>
        <w:t xml:space="preserve"> </w:t>
      </w:r>
      <w:r w:rsidR="00A1776C">
        <w:rPr>
          <w:rFonts w:ascii="Times New Roman" w:hAnsi="Times New Roman" w:cs="Times New Roman"/>
          <w:sz w:val="24"/>
          <w:szCs w:val="24"/>
        </w:rPr>
        <w:t>за продукт</w:t>
      </w:r>
      <w:r w:rsidRPr="00D82BA8">
        <w:rPr>
          <w:rFonts w:ascii="Times New Roman" w:hAnsi="Times New Roman" w:cs="Times New Roman"/>
          <w:sz w:val="24"/>
          <w:szCs w:val="24"/>
        </w:rPr>
        <w:t xml:space="preserve">:       </w:t>
      </w:r>
    </w:p>
    <w:p w14:paraId="71EA31A6" w14:textId="5D005966" w:rsidR="004B1428" w:rsidRPr="00D82BA8" w:rsidRDefault="004B1428"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r w:rsidRPr="00D82BA8">
        <w:rPr>
          <w:rFonts w:ascii="Times New Roman" w:hAnsi="Times New Roman" w:cs="Times New Roman"/>
          <w:b/>
          <w:sz w:val="24"/>
          <w:szCs w:val="24"/>
        </w:rPr>
        <w:t>1. По програмата</w:t>
      </w:r>
      <w:r w:rsidR="00680481">
        <w:rPr>
          <w:rFonts w:ascii="Times New Roman" w:hAnsi="Times New Roman" w:cs="Times New Roman"/>
          <w:b/>
          <w:sz w:val="24"/>
          <w:szCs w:val="24"/>
        </w:rPr>
        <w:t>:</w:t>
      </w:r>
    </w:p>
    <w:p w14:paraId="4F8DC327" w14:textId="77777777" w:rsidR="004B1428" w:rsidRPr="00D82BA8" w:rsidRDefault="004B1428"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Подпомагани предприятия (в т.ч.: микро-, малки, средни, големи предприятия) – в региони в преход.</w:t>
      </w:r>
    </w:p>
    <w:p w14:paraId="0AC2739A" w14:textId="77777777" w:rsidR="004B1428" w:rsidRPr="00D82BA8" w:rsidRDefault="004B1428"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 Подпомагани предприятия (в т.ч.: микро-, малки, средни, големи предприятия) – в по-слабо развити региони. </w:t>
      </w:r>
    </w:p>
    <w:p w14:paraId="359B121E" w14:textId="77777777" w:rsidR="004B1428" w:rsidRPr="00D82BA8" w:rsidRDefault="004B1428"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Предприятия с нефинансово подпомагане (в т.ч.: микро-, малки, средни, големи предприятия) – в региони в преход.</w:t>
      </w:r>
    </w:p>
    <w:p w14:paraId="4626DAB9" w14:textId="77777777" w:rsidR="004B1428" w:rsidRPr="00D82BA8" w:rsidRDefault="004B1428"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Предприятия с нефинансово подпомагане (в т.ч.: микро-, малки, средни, големи предприятия) – в по-слабо развити региони.</w:t>
      </w:r>
    </w:p>
    <w:p w14:paraId="248625D4" w14:textId="77777777" w:rsidR="00172375" w:rsidRPr="00D82BA8" w:rsidRDefault="00172375"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p>
    <w:p w14:paraId="703E4C09" w14:textId="7E9CAB58" w:rsidR="00C227DA" w:rsidRPr="00D82BA8" w:rsidRDefault="004B1428"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r w:rsidRPr="00D82BA8">
        <w:rPr>
          <w:rFonts w:ascii="Times New Roman" w:hAnsi="Times New Roman" w:cs="Times New Roman"/>
          <w:b/>
          <w:sz w:val="24"/>
          <w:szCs w:val="24"/>
        </w:rPr>
        <w:t>2. Индивидуални за процедурата</w:t>
      </w:r>
      <w:r w:rsidR="0022542C">
        <w:rPr>
          <w:rFonts w:ascii="Times New Roman" w:hAnsi="Times New Roman" w:cs="Times New Roman"/>
          <w:b/>
          <w:sz w:val="24"/>
          <w:szCs w:val="24"/>
        </w:rPr>
        <w:t xml:space="preserve"> индикатори</w:t>
      </w:r>
      <w:r w:rsidR="00680481">
        <w:rPr>
          <w:rFonts w:ascii="Times New Roman" w:hAnsi="Times New Roman" w:cs="Times New Roman"/>
          <w:b/>
          <w:sz w:val="24"/>
          <w:szCs w:val="24"/>
        </w:rPr>
        <w:t>:</w:t>
      </w:r>
    </w:p>
    <w:p w14:paraId="36864AF4" w14:textId="5FA8FC70" w:rsidR="00C227DA" w:rsidRPr="00D82BA8" w:rsidRDefault="00C227D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C227DA">
        <w:rPr>
          <w:rFonts w:ascii="Times New Roman" w:hAnsi="Times New Roman" w:cs="Times New Roman"/>
          <w:sz w:val="24"/>
          <w:szCs w:val="24"/>
        </w:rPr>
        <w:t xml:space="preserve">Предвидените дейности следва да допринасят за постигането на един или повече от </w:t>
      </w:r>
      <w:r w:rsidR="00EE31ED">
        <w:rPr>
          <w:rFonts w:ascii="Times New Roman" w:hAnsi="Times New Roman" w:cs="Times New Roman"/>
          <w:sz w:val="24"/>
          <w:szCs w:val="24"/>
        </w:rPr>
        <w:t>следните</w:t>
      </w:r>
      <w:r w:rsidR="00EE31ED" w:rsidRPr="00C227DA">
        <w:rPr>
          <w:rFonts w:ascii="Times New Roman" w:hAnsi="Times New Roman" w:cs="Times New Roman"/>
          <w:sz w:val="24"/>
          <w:szCs w:val="24"/>
        </w:rPr>
        <w:t xml:space="preserve"> </w:t>
      </w:r>
      <w:r w:rsidRPr="00C227DA">
        <w:rPr>
          <w:rFonts w:ascii="Times New Roman" w:hAnsi="Times New Roman" w:cs="Times New Roman"/>
          <w:sz w:val="24"/>
          <w:szCs w:val="24"/>
        </w:rPr>
        <w:t xml:space="preserve">индивидуални </w:t>
      </w:r>
      <w:r w:rsidR="00EE31ED">
        <w:rPr>
          <w:rFonts w:ascii="Times New Roman" w:hAnsi="Times New Roman" w:cs="Times New Roman"/>
          <w:sz w:val="24"/>
          <w:szCs w:val="24"/>
        </w:rPr>
        <w:t xml:space="preserve">за процедурата </w:t>
      </w:r>
      <w:r w:rsidRPr="00C227DA">
        <w:rPr>
          <w:rFonts w:ascii="Times New Roman" w:hAnsi="Times New Roman" w:cs="Times New Roman"/>
          <w:sz w:val="24"/>
          <w:szCs w:val="24"/>
        </w:rPr>
        <w:t>индикатори за продукт:</w:t>
      </w:r>
    </w:p>
    <w:p w14:paraId="3879D729" w14:textId="77777777" w:rsidR="00C227DA" w:rsidRPr="00D82BA8" w:rsidRDefault="00C227D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C227DA">
        <w:rPr>
          <w:rFonts w:ascii="Times New Roman" w:hAnsi="Times New Roman" w:cs="Times New Roman"/>
          <w:sz w:val="24"/>
          <w:szCs w:val="24"/>
        </w:rPr>
        <w:t>- брой разработени продуктови и пазарни анализи;</w:t>
      </w:r>
    </w:p>
    <w:p w14:paraId="63FD0311" w14:textId="77777777" w:rsidR="00C227DA" w:rsidRPr="00D82BA8" w:rsidRDefault="00C227D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C227DA">
        <w:rPr>
          <w:rFonts w:ascii="Times New Roman" w:hAnsi="Times New Roman" w:cs="Times New Roman"/>
          <w:sz w:val="24"/>
          <w:szCs w:val="24"/>
        </w:rPr>
        <w:t>- брой проведени обучения;</w:t>
      </w:r>
    </w:p>
    <w:p w14:paraId="38314689" w14:textId="737B3580" w:rsidR="00C227DA" w:rsidRPr="00D82BA8" w:rsidRDefault="00C227D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C227DA">
        <w:rPr>
          <w:rFonts w:ascii="Times New Roman" w:hAnsi="Times New Roman" w:cs="Times New Roman"/>
          <w:sz w:val="24"/>
          <w:szCs w:val="24"/>
        </w:rPr>
        <w:t>-</w:t>
      </w:r>
      <w:r w:rsidR="00EE31ED">
        <w:rPr>
          <w:rFonts w:ascii="Times New Roman" w:hAnsi="Times New Roman" w:cs="Times New Roman"/>
          <w:sz w:val="24"/>
          <w:szCs w:val="24"/>
        </w:rPr>
        <w:t xml:space="preserve"> </w:t>
      </w:r>
      <w:r w:rsidRPr="00C227DA">
        <w:rPr>
          <w:rFonts w:ascii="Times New Roman" w:hAnsi="Times New Roman" w:cs="Times New Roman"/>
          <w:sz w:val="24"/>
          <w:szCs w:val="24"/>
        </w:rPr>
        <w:t>брой проведени промоционални събития в страната;</w:t>
      </w:r>
    </w:p>
    <w:p w14:paraId="763DFDF5" w14:textId="77777777" w:rsidR="00C227DA" w:rsidRPr="00D82BA8" w:rsidRDefault="00C227D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C227DA">
        <w:rPr>
          <w:rFonts w:ascii="Times New Roman" w:hAnsi="Times New Roman" w:cs="Times New Roman"/>
          <w:sz w:val="24"/>
          <w:szCs w:val="24"/>
        </w:rPr>
        <w:t>- брой проведени промоционални събития в чужбина;</w:t>
      </w:r>
    </w:p>
    <w:p w14:paraId="190F8AFA" w14:textId="150EDCEC" w:rsidR="00C227DA" w:rsidRPr="00C227DA" w:rsidRDefault="00C227D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C227DA">
        <w:rPr>
          <w:rFonts w:ascii="Times New Roman" w:hAnsi="Times New Roman" w:cs="Times New Roman"/>
          <w:sz w:val="24"/>
          <w:szCs w:val="24"/>
        </w:rPr>
        <w:t>- брой предприятия, получили подкрепа за участия на събития в страната;</w:t>
      </w:r>
    </w:p>
    <w:p w14:paraId="75CB2CF1" w14:textId="04536A92" w:rsidR="004B1428" w:rsidRPr="00D82BA8" w:rsidRDefault="00C227D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брой предприятия, получили подкрепа за участия на събития в чужбина.</w:t>
      </w:r>
    </w:p>
    <w:p w14:paraId="3F6B28DD" w14:textId="77777777" w:rsidR="00C227DA" w:rsidRPr="00D82BA8" w:rsidRDefault="00C227D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p>
    <w:p w14:paraId="1D4524F7" w14:textId="1EFBA0A8" w:rsidR="000B63D1" w:rsidRPr="00D82BA8" w:rsidRDefault="000B63D1"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В т. „Индикатори“ от Формуляра за кандидатстване </w:t>
      </w:r>
      <w:r w:rsidR="00172375" w:rsidRPr="00D82BA8">
        <w:rPr>
          <w:rFonts w:ascii="Times New Roman" w:hAnsi="Times New Roman" w:cs="Times New Roman"/>
          <w:sz w:val="24"/>
          <w:szCs w:val="24"/>
        </w:rPr>
        <w:t xml:space="preserve">конкретният бенефициент </w:t>
      </w:r>
      <w:r w:rsidRPr="00D82BA8">
        <w:rPr>
          <w:rFonts w:ascii="Times New Roman" w:hAnsi="Times New Roman" w:cs="Times New Roman"/>
          <w:sz w:val="24"/>
          <w:szCs w:val="24"/>
        </w:rPr>
        <w:t>трябва да включи тези индикатори, които отговарят на предвидените дейности, с посочен</w:t>
      </w:r>
      <w:r w:rsidR="00EE31ED">
        <w:rPr>
          <w:rFonts w:ascii="Times New Roman" w:hAnsi="Times New Roman" w:cs="Times New Roman"/>
          <w:sz w:val="24"/>
          <w:szCs w:val="24"/>
        </w:rPr>
        <w:t>а</w:t>
      </w:r>
      <w:r w:rsidRPr="00D82BA8">
        <w:rPr>
          <w:rFonts w:ascii="Times New Roman" w:hAnsi="Times New Roman" w:cs="Times New Roman"/>
          <w:sz w:val="24"/>
          <w:szCs w:val="24"/>
        </w:rPr>
        <w:t xml:space="preserve"> целев</w:t>
      </w:r>
      <w:r w:rsidR="00EE31ED">
        <w:rPr>
          <w:rFonts w:ascii="Times New Roman" w:hAnsi="Times New Roman" w:cs="Times New Roman"/>
          <w:sz w:val="24"/>
          <w:szCs w:val="24"/>
        </w:rPr>
        <w:t>а</w:t>
      </w:r>
      <w:r w:rsidRPr="00D82BA8">
        <w:rPr>
          <w:rFonts w:ascii="Times New Roman" w:hAnsi="Times New Roman" w:cs="Times New Roman"/>
          <w:sz w:val="24"/>
          <w:szCs w:val="24"/>
        </w:rPr>
        <w:t xml:space="preserve"> стойност</w:t>
      </w:r>
      <w:r w:rsidR="00EE31ED">
        <w:rPr>
          <w:rFonts w:ascii="Times New Roman" w:hAnsi="Times New Roman" w:cs="Times New Roman"/>
          <w:sz w:val="24"/>
          <w:szCs w:val="24"/>
        </w:rPr>
        <w:t xml:space="preserve"> за всеки от </w:t>
      </w:r>
      <w:r w:rsidR="00A448BB">
        <w:rPr>
          <w:rFonts w:ascii="Times New Roman" w:hAnsi="Times New Roman" w:cs="Times New Roman"/>
          <w:sz w:val="24"/>
          <w:szCs w:val="24"/>
        </w:rPr>
        <w:t>тях</w:t>
      </w:r>
      <w:r w:rsidRPr="00D82BA8">
        <w:rPr>
          <w:rFonts w:ascii="Times New Roman" w:hAnsi="Times New Roman" w:cs="Times New Roman"/>
          <w:sz w:val="24"/>
          <w:szCs w:val="24"/>
        </w:rPr>
        <w:t>.</w:t>
      </w:r>
    </w:p>
    <w:p w14:paraId="37F23406" w14:textId="77777777" w:rsidR="000B63D1" w:rsidRPr="00D82BA8" w:rsidRDefault="000B63D1"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p>
    <w:p w14:paraId="1FE8B71A" w14:textId="4E8AAC87" w:rsidR="000B63D1" w:rsidRPr="00D82BA8" w:rsidRDefault="000B63D1"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Информацията за постигане на индикаторите ще бъде предоставяна от документите по проекта. </w:t>
      </w:r>
    </w:p>
    <w:p w14:paraId="44ED51FF" w14:textId="77777777" w:rsidR="00F7626C" w:rsidRPr="00D82BA8" w:rsidRDefault="004A58E5" w:rsidP="00D51A8A">
      <w:pPr>
        <w:pStyle w:val="Heading2"/>
        <w:spacing w:before="120" w:after="120" w:line="276" w:lineRule="auto"/>
        <w:jc w:val="both"/>
        <w:rPr>
          <w:rFonts w:ascii="Times New Roman" w:hAnsi="Times New Roman" w:cs="Times New Roman"/>
          <w:sz w:val="24"/>
          <w:szCs w:val="24"/>
        </w:rPr>
      </w:pPr>
      <w:bookmarkStart w:id="7" w:name="_Toc122094225"/>
      <w:r w:rsidRPr="00D82BA8">
        <w:rPr>
          <w:rFonts w:ascii="Times New Roman" w:hAnsi="Times New Roman" w:cs="Times New Roman"/>
          <w:sz w:val="24"/>
          <w:szCs w:val="24"/>
        </w:rPr>
        <w:t>8</w:t>
      </w:r>
      <w:r w:rsidR="000115A9" w:rsidRPr="00D82BA8">
        <w:rPr>
          <w:rFonts w:ascii="Times New Roman" w:hAnsi="Times New Roman" w:cs="Times New Roman"/>
          <w:sz w:val="24"/>
          <w:szCs w:val="24"/>
        </w:rPr>
        <w:t>. Общ размер на безвъзмездната финансова помощ по процедурата</w:t>
      </w:r>
      <w:r w:rsidR="00281B3E" w:rsidRPr="00D82BA8">
        <w:rPr>
          <w:rFonts w:ascii="Times New Roman" w:hAnsi="Times New Roman" w:cs="Times New Roman"/>
          <w:sz w:val="24"/>
          <w:szCs w:val="24"/>
        </w:rPr>
        <w:t xml:space="preserve"> и разпределение по региони</w:t>
      </w:r>
      <w:r w:rsidR="000115A9" w:rsidRPr="00D82BA8">
        <w:rPr>
          <w:rFonts w:ascii="Times New Roman" w:hAnsi="Times New Roman" w:cs="Times New Roman"/>
          <w:sz w:val="24"/>
          <w:szCs w:val="24"/>
        </w:rPr>
        <w:t>:</w:t>
      </w:r>
      <w:bookmarkEnd w:id="7"/>
    </w:p>
    <w:p w14:paraId="4507E015" w14:textId="10054E88" w:rsidR="00D90D90" w:rsidRPr="00D82BA8" w:rsidRDefault="00D90D90" w:rsidP="00D90D90">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bookmarkStart w:id="8" w:name="_Toc122094226"/>
      <w:r w:rsidRPr="00D82BA8">
        <w:rPr>
          <w:rFonts w:ascii="Times New Roman" w:hAnsi="Times New Roman" w:cs="Times New Roman"/>
          <w:b/>
          <w:sz w:val="24"/>
          <w:szCs w:val="24"/>
        </w:rPr>
        <w:t>Общият размер на безвъзмездната финансова помощ</w:t>
      </w:r>
      <w:r w:rsidRPr="00D82BA8">
        <w:rPr>
          <w:rFonts w:ascii="Times New Roman" w:hAnsi="Times New Roman" w:cs="Times New Roman"/>
          <w:sz w:val="24"/>
          <w:szCs w:val="24"/>
        </w:rPr>
        <w:t xml:space="preserve"> по процедура</w:t>
      </w:r>
      <w:r w:rsidRPr="00D82BA8">
        <w:rPr>
          <w:rFonts w:ascii="Times New Roman" w:hAnsi="Times New Roman" w:cs="Times New Roman"/>
        </w:rPr>
        <w:t xml:space="preserve"> </w:t>
      </w:r>
      <w:r w:rsidRPr="001C7A18">
        <w:rPr>
          <w:rFonts w:ascii="Times New Roman" w:hAnsi="Times New Roman" w:cs="Times New Roman"/>
        </w:rPr>
        <w:t>BG16RFPR001-1.002</w:t>
      </w:r>
      <w:r w:rsidRPr="001C7A18">
        <w:rPr>
          <w:rFonts w:ascii="Times New Roman" w:hAnsi="Times New Roman" w:cs="Times New Roman"/>
          <w:lang w:val="en-US"/>
        </w:rPr>
        <w:t xml:space="preserve"> </w:t>
      </w:r>
      <w:r w:rsidRPr="00D82BA8">
        <w:rPr>
          <w:rFonts w:ascii="Times New Roman" w:hAnsi="Times New Roman" w:cs="Times New Roman"/>
          <w:sz w:val="24"/>
          <w:szCs w:val="24"/>
        </w:rPr>
        <w:t xml:space="preserve">„Реализация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 (ИАНМСП)“ е </w:t>
      </w:r>
      <w:r w:rsidR="00381B90" w:rsidRPr="00381B90">
        <w:rPr>
          <w:rFonts w:ascii="Times New Roman" w:hAnsi="Times New Roman" w:cs="Times New Roman"/>
          <w:b/>
          <w:sz w:val="24"/>
          <w:szCs w:val="24"/>
        </w:rPr>
        <w:t xml:space="preserve">9 993 101,37  лева </w:t>
      </w:r>
      <w:r w:rsidRPr="00D82BA8">
        <w:rPr>
          <w:rFonts w:ascii="Times New Roman" w:hAnsi="Times New Roman" w:cs="Times New Roman"/>
          <w:b/>
          <w:sz w:val="24"/>
          <w:szCs w:val="24"/>
        </w:rPr>
        <w:t>(5 109 392 евро)</w:t>
      </w:r>
      <w:r w:rsidRPr="00D82BA8">
        <w:rPr>
          <w:rFonts w:ascii="Times New Roman" w:hAnsi="Times New Roman" w:cs="Times New Roman"/>
          <w:sz w:val="24"/>
          <w:szCs w:val="24"/>
        </w:rPr>
        <w:t xml:space="preserve">.  </w:t>
      </w:r>
    </w:p>
    <w:p w14:paraId="5A2C580C" w14:textId="77777777" w:rsidR="00D90D90" w:rsidRPr="00D82BA8" w:rsidRDefault="00D90D90" w:rsidP="00D90D90">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p>
    <w:p w14:paraId="723ABD11" w14:textId="77777777" w:rsidR="00D90D90" w:rsidRPr="00D82BA8" w:rsidRDefault="00D90D90" w:rsidP="00D90D90">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r>
        <w:rPr>
          <w:rFonts w:ascii="Times New Roman" w:hAnsi="Times New Roman" w:cs="Times New Roman"/>
          <w:b/>
          <w:sz w:val="24"/>
          <w:szCs w:val="24"/>
        </w:rPr>
        <w:t>Бюджетът на процедурата</w:t>
      </w:r>
      <w:r w:rsidRPr="00D82BA8">
        <w:rPr>
          <w:rFonts w:ascii="Times New Roman" w:hAnsi="Times New Roman" w:cs="Times New Roman"/>
          <w:b/>
          <w:sz w:val="24"/>
          <w:szCs w:val="24"/>
        </w:rPr>
        <w:t xml:space="preserve"> е разпределен</w:t>
      </w:r>
      <w:r>
        <w:rPr>
          <w:rFonts w:ascii="Times New Roman" w:hAnsi="Times New Roman" w:cs="Times New Roman"/>
          <w:b/>
          <w:sz w:val="24"/>
          <w:szCs w:val="24"/>
        </w:rPr>
        <w:t>,</w:t>
      </w:r>
      <w:r w:rsidRPr="00D82BA8">
        <w:rPr>
          <w:rFonts w:ascii="Times New Roman" w:hAnsi="Times New Roman" w:cs="Times New Roman"/>
          <w:b/>
          <w:sz w:val="24"/>
          <w:szCs w:val="24"/>
        </w:rPr>
        <w:t xml:space="preserve"> както следва:</w:t>
      </w:r>
    </w:p>
    <w:p w14:paraId="39398B25" w14:textId="77777777" w:rsidR="00381B90" w:rsidRPr="008D0928" w:rsidRDefault="00381B90" w:rsidP="00381B90">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8D0928">
        <w:rPr>
          <w:rFonts w:ascii="Times New Roman" w:hAnsi="Times New Roman" w:cs="Times New Roman"/>
          <w:sz w:val="24"/>
          <w:szCs w:val="24"/>
        </w:rPr>
        <w:t>- за по-слабо развити региони -  8 389 544,29 лева (4 289 506 евро);</w:t>
      </w:r>
    </w:p>
    <w:p w14:paraId="6F9BCD20" w14:textId="77777777" w:rsidR="00381B90" w:rsidRPr="008D0928" w:rsidRDefault="00381B90" w:rsidP="00381B90">
      <w:pPr>
        <w:pStyle w:val="ListParagraph"/>
        <w:pBdr>
          <w:top w:val="single" w:sz="4" w:space="1" w:color="auto"/>
          <w:left w:val="single" w:sz="4" w:space="1" w:color="auto"/>
          <w:bottom w:val="single" w:sz="4" w:space="1" w:color="auto"/>
          <w:right w:val="single" w:sz="4" w:space="4" w:color="auto"/>
        </w:pBdr>
        <w:tabs>
          <w:tab w:val="left" w:pos="284"/>
        </w:tabs>
        <w:spacing w:after="360" w:line="276" w:lineRule="auto"/>
        <w:ind w:left="0"/>
        <w:jc w:val="both"/>
        <w:rPr>
          <w:rFonts w:ascii="Times New Roman" w:hAnsi="Times New Roman" w:cs="Times New Roman"/>
          <w:sz w:val="24"/>
          <w:szCs w:val="24"/>
        </w:rPr>
      </w:pPr>
      <w:r w:rsidRPr="008D0928">
        <w:rPr>
          <w:rFonts w:ascii="Times New Roman" w:hAnsi="Times New Roman" w:cs="Times New Roman"/>
          <w:sz w:val="24"/>
          <w:szCs w:val="24"/>
        </w:rPr>
        <w:t>- за региони в преход – 1 603 557,08 лева (819 886 евро).</w:t>
      </w:r>
    </w:p>
    <w:p w14:paraId="73C9FDE0" w14:textId="77777777" w:rsidR="00D90D90" w:rsidRPr="00D82BA8" w:rsidRDefault="00D90D90" w:rsidP="00D90D90">
      <w:pPr>
        <w:pStyle w:val="ListParagraph"/>
        <w:pBdr>
          <w:top w:val="single" w:sz="4" w:space="1" w:color="auto"/>
          <w:left w:val="single" w:sz="4" w:space="1" w:color="auto"/>
          <w:bottom w:val="single" w:sz="4" w:space="1" w:color="auto"/>
          <w:right w:val="single" w:sz="4" w:space="4" w:color="auto"/>
        </w:pBdr>
        <w:tabs>
          <w:tab w:val="left" w:pos="284"/>
        </w:tabs>
        <w:spacing w:after="360" w:line="276" w:lineRule="auto"/>
        <w:ind w:left="0"/>
        <w:jc w:val="both"/>
        <w:rPr>
          <w:rFonts w:ascii="Times New Roman" w:hAnsi="Times New Roman" w:cs="Times New Roman"/>
          <w:b/>
          <w:sz w:val="24"/>
          <w:szCs w:val="24"/>
        </w:rPr>
      </w:pPr>
    </w:p>
    <w:tbl>
      <w:tblPr>
        <w:tblStyle w:val="TableGrid"/>
        <w:tblW w:w="9498" w:type="dxa"/>
        <w:tblInd w:w="108" w:type="dxa"/>
        <w:tblLook w:val="04A0" w:firstRow="1" w:lastRow="0" w:firstColumn="1" w:lastColumn="0" w:noHBand="0" w:noVBand="1"/>
      </w:tblPr>
      <w:tblGrid>
        <w:gridCol w:w="2977"/>
        <w:gridCol w:w="3109"/>
        <w:gridCol w:w="3412"/>
      </w:tblGrid>
      <w:tr w:rsidR="00D90D90" w:rsidRPr="00D82BA8" w14:paraId="605E209C" w14:textId="77777777" w:rsidTr="00381B90">
        <w:trPr>
          <w:trHeight w:val="674"/>
        </w:trPr>
        <w:tc>
          <w:tcPr>
            <w:tcW w:w="2977" w:type="dxa"/>
            <w:shd w:val="pct25" w:color="auto" w:fill="auto"/>
          </w:tcPr>
          <w:p w14:paraId="271D6B25" w14:textId="77777777" w:rsidR="00D90D90" w:rsidRPr="00D82BA8" w:rsidRDefault="00D90D90" w:rsidP="00381B90">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lastRenderedPageBreak/>
              <w:t xml:space="preserve">Общ размер на безвъзмездната финансова помощ </w:t>
            </w:r>
          </w:p>
        </w:tc>
        <w:tc>
          <w:tcPr>
            <w:tcW w:w="3109" w:type="dxa"/>
            <w:shd w:val="pct25" w:color="auto" w:fill="auto"/>
          </w:tcPr>
          <w:p w14:paraId="2EA42C28" w14:textId="77777777" w:rsidR="00D90D90" w:rsidRPr="00D82BA8" w:rsidRDefault="00D90D90" w:rsidP="00381B90">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 xml:space="preserve">Финансиране от Европейския фонд за регионално развитие </w:t>
            </w:r>
          </w:p>
        </w:tc>
        <w:tc>
          <w:tcPr>
            <w:tcW w:w="3412" w:type="dxa"/>
            <w:shd w:val="pct25" w:color="auto" w:fill="auto"/>
          </w:tcPr>
          <w:p w14:paraId="6B3EB978" w14:textId="77777777" w:rsidR="00D90D90" w:rsidRPr="00D82BA8" w:rsidRDefault="00D90D90" w:rsidP="00381B90">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Национално съфинансиране</w:t>
            </w:r>
          </w:p>
        </w:tc>
      </w:tr>
      <w:tr w:rsidR="00381B90" w:rsidRPr="00D82BA8" w14:paraId="758BADB5" w14:textId="77777777" w:rsidTr="00381B90">
        <w:trPr>
          <w:trHeight w:val="453"/>
        </w:trPr>
        <w:tc>
          <w:tcPr>
            <w:tcW w:w="2977" w:type="dxa"/>
          </w:tcPr>
          <w:p w14:paraId="5C10DF2F" w14:textId="77777777" w:rsidR="00381B90" w:rsidRPr="00D82BA8" w:rsidRDefault="00381B90" w:rsidP="00381B90">
            <w:pPr>
              <w:pStyle w:val="ListParagraph"/>
              <w:spacing w:before="120" w:after="120" w:line="276" w:lineRule="auto"/>
              <w:ind w:left="0"/>
              <w:contextualSpacing w:val="0"/>
              <w:jc w:val="center"/>
              <w:rPr>
                <w:sz w:val="24"/>
                <w:szCs w:val="24"/>
              </w:rPr>
            </w:pPr>
            <w:r w:rsidRPr="00D82BA8">
              <w:rPr>
                <w:sz w:val="24"/>
                <w:szCs w:val="24"/>
              </w:rPr>
              <w:t xml:space="preserve">9 993 101,37 лева </w:t>
            </w:r>
          </w:p>
          <w:p w14:paraId="0E4EE944" w14:textId="77777777" w:rsidR="00381B90" w:rsidRPr="00D82BA8" w:rsidRDefault="00381B90" w:rsidP="00381B90">
            <w:pPr>
              <w:pStyle w:val="ListParagraph"/>
              <w:spacing w:before="120" w:after="120" w:line="276" w:lineRule="auto"/>
              <w:ind w:left="0"/>
              <w:contextualSpacing w:val="0"/>
              <w:jc w:val="center"/>
              <w:rPr>
                <w:sz w:val="24"/>
                <w:szCs w:val="24"/>
              </w:rPr>
            </w:pPr>
            <w:r w:rsidRPr="00D82BA8">
              <w:rPr>
                <w:sz w:val="24"/>
                <w:szCs w:val="24"/>
              </w:rPr>
              <w:t xml:space="preserve">(5 109 392 евро), </w:t>
            </w:r>
          </w:p>
          <w:p w14:paraId="3C2A4DAE" w14:textId="04578B5B" w:rsidR="00381B90" w:rsidRPr="00D82BA8" w:rsidRDefault="00381B90" w:rsidP="00381B90">
            <w:pPr>
              <w:pStyle w:val="ListParagraph"/>
              <w:spacing w:before="120" w:after="120" w:line="276" w:lineRule="auto"/>
              <w:ind w:left="0"/>
              <w:contextualSpacing w:val="0"/>
              <w:jc w:val="center"/>
              <w:rPr>
                <w:rFonts w:eastAsiaTheme="minorHAnsi"/>
                <w:sz w:val="24"/>
                <w:szCs w:val="24"/>
                <w:lang w:eastAsia="en-US"/>
              </w:rPr>
            </w:pPr>
            <w:r w:rsidRPr="00D82BA8">
              <w:rPr>
                <w:sz w:val="24"/>
                <w:szCs w:val="24"/>
              </w:rPr>
              <w:t>от които за:</w:t>
            </w:r>
          </w:p>
        </w:tc>
        <w:tc>
          <w:tcPr>
            <w:tcW w:w="3109" w:type="dxa"/>
          </w:tcPr>
          <w:p w14:paraId="3DF2D1BF" w14:textId="1C2236D3" w:rsidR="00381B90" w:rsidRPr="001C7A18" w:rsidRDefault="00381B90" w:rsidP="00381B90">
            <w:pPr>
              <w:pStyle w:val="ListParagraph"/>
              <w:spacing w:before="120" w:after="120" w:line="276" w:lineRule="auto"/>
              <w:ind w:left="0"/>
              <w:contextualSpacing w:val="0"/>
              <w:jc w:val="center"/>
              <w:rPr>
                <w:rFonts w:eastAsiaTheme="minorHAnsi"/>
                <w:sz w:val="24"/>
                <w:szCs w:val="24"/>
                <w:lang w:eastAsia="en-US"/>
              </w:rPr>
            </w:pPr>
            <w:r w:rsidRPr="001C7A18">
              <w:rPr>
                <w:rFonts w:eastAsiaTheme="minorHAnsi"/>
                <w:sz w:val="24"/>
                <w:szCs w:val="24"/>
                <w:lang w:eastAsia="en-US"/>
              </w:rPr>
              <w:t>8 253 602</w:t>
            </w:r>
            <w:r w:rsidRPr="001C7A18">
              <w:rPr>
                <w:rFonts w:eastAsiaTheme="minorHAnsi"/>
                <w:sz w:val="24"/>
                <w:szCs w:val="24"/>
                <w:lang w:val="en-US" w:eastAsia="en-US"/>
              </w:rPr>
              <w:t>,</w:t>
            </w:r>
            <w:r w:rsidRPr="001C7A18">
              <w:rPr>
                <w:rFonts w:eastAsiaTheme="minorHAnsi"/>
                <w:sz w:val="24"/>
                <w:szCs w:val="24"/>
                <w:lang w:eastAsia="en-US"/>
              </w:rPr>
              <w:t>64 лева</w:t>
            </w:r>
          </w:p>
        </w:tc>
        <w:tc>
          <w:tcPr>
            <w:tcW w:w="3412" w:type="dxa"/>
          </w:tcPr>
          <w:p w14:paraId="27655572" w14:textId="30F534F4" w:rsidR="00381B90" w:rsidRPr="001C7A18" w:rsidRDefault="00381B90" w:rsidP="00381B90">
            <w:pPr>
              <w:pStyle w:val="ListParagraph"/>
              <w:spacing w:before="120" w:after="120" w:line="276" w:lineRule="auto"/>
              <w:ind w:left="0"/>
              <w:contextualSpacing w:val="0"/>
              <w:jc w:val="center"/>
              <w:rPr>
                <w:rFonts w:eastAsiaTheme="minorHAnsi"/>
                <w:sz w:val="24"/>
                <w:szCs w:val="24"/>
                <w:lang w:eastAsia="en-US"/>
              </w:rPr>
            </w:pPr>
            <w:r w:rsidRPr="001C7A18">
              <w:rPr>
                <w:rFonts w:eastAsiaTheme="minorHAnsi"/>
                <w:sz w:val="24"/>
                <w:szCs w:val="24"/>
                <w:lang w:eastAsia="en-US"/>
              </w:rPr>
              <w:t>1 739 498</w:t>
            </w:r>
            <w:r w:rsidRPr="001C7A18">
              <w:rPr>
                <w:rFonts w:eastAsiaTheme="minorHAnsi"/>
                <w:sz w:val="24"/>
                <w:szCs w:val="24"/>
                <w:lang w:val="en-US" w:eastAsia="en-US"/>
              </w:rPr>
              <w:t>,</w:t>
            </w:r>
            <w:r w:rsidRPr="001C7A18">
              <w:rPr>
                <w:rFonts w:eastAsiaTheme="minorHAnsi"/>
                <w:sz w:val="24"/>
                <w:szCs w:val="24"/>
                <w:lang w:eastAsia="en-US"/>
              </w:rPr>
              <w:t>76</w:t>
            </w:r>
          </w:p>
        </w:tc>
      </w:tr>
      <w:tr w:rsidR="00381B90" w:rsidRPr="00D82BA8" w14:paraId="1FB6FEC3" w14:textId="77777777" w:rsidTr="00381B90">
        <w:trPr>
          <w:trHeight w:val="453"/>
        </w:trPr>
        <w:tc>
          <w:tcPr>
            <w:tcW w:w="2977" w:type="dxa"/>
          </w:tcPr>
          <w:p w14:paraId="5B935F2F" w14:textId="77777777" w:rsidR="00381B90" w:rsidRPr="00D82BA8" w:rsidRDefault="00381B90" w:rsidP="00381B90">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По-слабо развити региони</w:t>
            </w:r>
            <w:r>
              <w:rPr>
                <w:rStyle w:val="FootnoteReference"/>
                <w:rFonts w:eastAsiaTheme="minorHAnsi"/>
                <w:sz w:val="24"/>
                <w:szCs w:val="24"/>
                <w:lang w:eastAsia="en-US"/>
              </w:rPr>
              <w:footnoteReference w:id="2"/>
            </w:r>
          </w:p>
          <w:p w14:paraId="3FB77C72" w14:textId="77777777" w:rsidR="00381B90" w:rsidRPr="00D82BA8" w:rsidRDefault="00381B90" w:rsidP="00381B90">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 xml:space="preserve">8 389 544,29 лева </w:t>
            </w:r>
          </w:p>
          <w:p w14:paraId="1DC48744" w14:textId="7D2DEA3E" w:rsidR="00381B90" w:rsidRPr="00D82BA8" w:rsidRDefault="00381B90" w:rsidP="00381B90">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(4 289 506 евро)</w:t>
            </w:r>
          </w:p>
        </w:tc>
        <w:tc>
          <w:tcPr>
            <w:tcW w:w="3109" w:type="dxa"/>
          </w:tcPr>
          <w:p w14:paraId="17860F8D" w14:textId="6A48ADB6" w:rsidR="00381B90" w:rsidRPr="001C7A18" w:rsidRDefault="00381B90" w:rsidP="00381B90">
            <w:pPr>
              <w:pStyle w:val="ListParagraph"/>
              <w:spacing w:before="120" w:after="120" w:line="276" w:lineRule="auto"/>
              <w:ind w:left="0"/>
              <w:contextualSpacing w:val="0"/>
              <w:jc w:val="center"/>
              <w:rPr>
                <w:sz w:val="24"/>
                <w:szCs w:val="24"/>
              </w:rPr>
            </w:pPr>
            <w:r w:rsidRPr="001C7A18">
              <w:rPr>
                <w:sz w:val="24"/>
                <w:szCs w:val="24"/>
              </w:rPr>
              <w:t>7 131 112</w:t>
            </w:r>
            <w:r w:rsidRPr="001C7A18">
              <w:rPr>
                <w:sz w:val="24"/>
                <w:szCs w:val="24"/>
                <w:lang w:val="en-US"/>
              </w:rPr>
              <w:t>,</w:t>
            </w:r>
            <w:r w:rsidRPr="001C7A18">
              <w:rPr>
                <w:sz w:val="24"/>
                <w:szCs w:val="24"/>
              </w:rPr>
              <w:t>65 лева</w:t>
            </w:r>
          </w:p>
        </w:tc>
        <w:tc>
          <w:tcPr>
            <w:tcW w:w="3412" w:type="dxa"/>
          </w:tcPr>
          <w:p w14:paraId="0D0F5184" w14:textId="1D3E48A0" w:rsidR="00381B90" w:rsidRPr="001C7A18" w:rsidRDefault="00381B90" w:rsidP="00381B90">
            <w:pPr>
              <w:pStyle w:val="ListParagraph"/>
              <w:spacing w:before="120" w:after="120" w:line="276" w:lineRule="auto"/>
              <w:ind w:left="0"/>
              <w:contextualSpacing w:val="0"/>
              <w:jc w:val="center"/>
              <w:rPr>
                <w:sz w:val="24"/>
                <w:szCs w:val="24"/>
              </w:rPr>
            </w:pPr>
            <w:r w:rsidRPr="001C7A18">
              <w:rPr>
                <w:sz w:val="24"/>
                <w:szCs w:val="24"/>
              </w:rPr>
              <w:t>1 258 431</w:t>
            </w:r>
            <w:r w:rsidRPr="001C7A18">
              <w:rPr>
                <w:sz w:val="24"/>
                <w:szCs w:val="24"/>
                <w:lang w:val="en-US"/>
              </w:rPr>
              <w:t>,</w:t>
            </w:r>
            <w:r w:rsidRPr="001C7A18">
              <w:rPr>
                <w:sz w:val="24"/>
                <w:szCs w:val="24"/>
              </w:rPr>
              <w:t>64 лева</w:t>
            </w:r>
          </w:p>
        </w:tc>
      </w:tr>
      <w:tr w:rsidR="00381B90" w:rsidRPr="00D82BA8" w14:paraId="10D9A8E4" w14:textId="77777777" w:rsidTr="00381B90">
        <w:trPr>
          <w:trHeight w:val="453"/>
        </w:trPr>
        <w:tc>
          <w:tcPr>
            <w:tcW w:w="2977" w:type="dxa"/>
            <w:tcBorders>
              <w:bottom w:val="single" w:sz="4" w:space="0" w:color="auto"/>
            </w:tcBorders>
          </w:tcPr>
          <w:p w14:paraId="0EFBD88A" w14:textId="77777777" w:rsidR="00381B90" w:rsidRPr="00D82BA8" w:rsidRDefault="00381B90" w:rsidP="00381B90">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Регион в преход (ЮЗР)</w:t>
            </w:r>
            <w:r>
              <w:rPr>
                <w:rStyle w:val="FootnoteReference"/>
                <w:rFonts w:eastAsiaTheme="minorHAnsi"/>
                <w:sz w:val="24"/>
                <w:szCs w:val="24"/>
                <w:lang w:eastAsia="en-US"/>
              </w:rPr>
              <w:footnoteReference w:id="3"/>
            </w:r>
            <w:r w:rsidRPr="00D82BA8">
              <w:rPr>
                <w:rFonts w:eastAsiaTheme="minorHAnsi"/>
                <w:sz w:val="24"/>
                <w:szCs w:val="24"/>
                <w:lang w:eastAsia="en-US"/>
              </w:rPr>
              <w:t xml:space="preserve"> </w:t>
            </w:r>
          </w:p>
          <w:p w14:paraId="6EAEE692" w14:textId="77777777" w:rsidR="00381B90" w:rsidRPr="00D82BA8" w:rsidRDefault="00381B90" w:rsidP="00381B90">
            <w:pPr>
              <w:pStyle w:val="ListParagraph"/>
              <w:spacing w:before="120" w:after="120" w:line="276" w:lineRule="auto"/>
              <w:ind w:left="0"/>
              <w:contextualSpacing w:val="0"/>
              <w:jc w:val="center"/>
              <w:rPr>
                <w:rFonts w:eastAsiaTheme="minorHAnsi"/>
                <w:sz w:val="24"/>
                <w:szCs w:val="24"/>
                <w:lang w:eastAsia="en-US"/>
              </w:rPr>
            </w:pPr>
            <w:r w:rsidRPr="00D82BA8">
              <w:rPr>
                <w:rFonts w:eastAsiaTheme="minorHAnsi"/>
                <w:sz w:val="24"/>
                <w:szCs w:val="24"/>
                <w:lang w:eastAsia="en-US"/>
              </w:rPr>
              <w:t xml:space="preserve">1 603 557,08 лева </w:t>
            </w:r>
          </w:p>
          <w:p w14:paraId="6BD5122C" w14:textId="46D050F8" w:rsidR="00381B90" w:rsidRPr="00D82BA8" w:rsidRDefault="00381B90" w:rsidP="00381B90">
            <w:pPr>
              <w:pStyle w:val="ListParagraph"/>
              <w:spacing w:before="120" w:after="120" w:line="276" w:lineRule="auto"/>
              <w:ind w:left="0"/>
              <w:contextualSpacing w:val="0"/>
              <w:jc w:val="center"/>
              <w:rPr>
                <w:rFonts w:eastAsiaTheme="minorHAnsi"/>
                <w:sz w:val="24"/>
                <w:szCs w:val="24"/>
                <w:lang w:eastAsia="en-US"/>
              </w:rPr>
            </w:pPr>
            <w:r w:rsidRPr="00D82BA8">
              <w:rPr>
                <w:rFonts w:eastAsiaTheme="minorHAnsi"/>
                <w:sz w:val="24"/>
                <w:szCs w:val="24"/>
                <w:lang w:eastAsia="en-US"/>
              </w:rPr>
              <w:t>(819 886 евро)</w:t>
            </w:r>
          </w:p>
        </w:tc>
        <w:tc>
          <w:tcPr>
            <w:tcW w:w="3109" w:type="dxa"/>
            <w:tcBorders>
              <w:bottom w:val="single" w:sz="4" w:space="0" w:color="auto"/>
            </w:tcBorders>
          </w:tcPr>
          <w:p w14:paraId="68270676" w14:textId="1D6A9A71" w:rsidR="00381B90" w:rsidRPr="001C7A18" w:rsidRDefault="00381B90" w:rsidP="00381B90">
            <w:pPr>
              <w:pStyle w:val="ListParagraph"/>
              <w:spacing w:before="120" w:after="120" w:line="276" w:lineRule="auto"/>
              <w:ind w:left="0"/>
              <w:contextualSpacing w:val="0"/>
              <w:jc w:val="center"/>
              <w:rPr>
                <w:sz w:val="24"/>
                <w:szCs w:val="24"/>
              </w:rPr>
            </w:pPr>
            <w:r w:rsidRPr="001C7A18">
              <w:rPr>
                <w:sz w:val="24"/>
                <w:szCs w:val="24"/>
              </w:rPr>
              <w:t>1 122 489</w:t>
            </w:r>
            <w:r w:rsidRPr="001C7A18">
              <w:rPr>
                <w:sz w:val="24"/>
                <w:szCs w:val="24"/>
                <w:lang w:val="en-US"/>
              </w:rPr>
              <w:t>,</w:t>
            </w:r>
            <w:r w:rsidRPr="001C7A18">
              <w:rPr>
                <w:sz w:val="24"/>
                <w:szCs w:val="24"/>
              </w:rPr>
              <w:t>96</w:t>
            </w:r>
          </w:p>
        </w:tc>
        <w:tc>
          <w:tcPr>
            <w:tcW w:w="3412" w:type="dxa"/>
            <w:tcBorders>
              <w:bottom w:val="single" w:sz="4" w:space="0" w:color="auto"/>
            </w:tcBorders>
          </w:tcPr>
          <w:p w14:paraId="3C2FCD09" w14:textId="12019AEB" w:rsidR="00381B90" w:rsidRPr="001C7A18" w:rsidRDefault="00381B90" w:rsidP="00381B90">
            <w:pPr>
              <w:pStyle w:val="ListParagraph"/>
              <w:spacing w:before="120" w:after="120" w:line="276" w:lineRule="auto"/>
              <w:ind w:left="0"/>
              <w:contextualSpacing w:val="0"/>
              <w:jc w:val="center"/>
              <w:rPr>
                <w:sz w:val="24"/>
                <w:szCs w:val="24"/>
              </w:rPr>
            </w:pPr>
            <w:r w:rsidRPr="001C7A18">
              <w:rPr>
                <w:sz w:val="24"/>
                <w:szCs w:val="24"/>
              </w:rPr>
              <w:t>481 067</w:t>
            </w:r>
            <w:r w:rsidRPr="001C7A18">
              <w:rPr>
                <w:sz w:val="24"/>
                <w:szCs w:val="24"/>
                <w:lang w:val="en-US"/>
              </w:rPr>
              <w:t>,</w:t>
            </w:r>
            <w:r w:rsidRPr="001C7A18">
              <w:rPr>
                <w:sz w:val="24"/>
                <w:szCs w:val="24"/>
              </w:rPr>
              <w:t>12</w:t>
            </w:r>
          </w:p>
        </w:tc>
      </w:tr>
    </w:tbl>
    <w:p w14:paraId="5CF0E636" w14:textId="77777777" w:rsidR="00D51A8A" w:rsidRDefault="00D51A8A" w:rsidP="00D90D90">
      <w:pPr>
        <w:pStyle w:val="Heading2"/>
        <w:spacing w:before="120" w:after="120" w:line="276" w:lineRule="auto"/>
        <w:jc w:val="both"/>
        <w:rPr>
          <w:rFonts w:ascii="Times New Roman" w:hAnsi="Times New Roman" w:cs="Times New Roman"/>
        </w:rPr>
      </w:pPr>
    </w:p>
    <w:p w14:paraId="55A5E307" w14:textId="4CDD32C1" w:rsidR="00BA2E00" w:rsidRPr="00D82BA8" w:rsidRDefault="004A58E5" w:rsidP="00D90D90">
      <w:pPr>
        <w:pStyle w:val="Heading2"/>
        <w:spacing w:before="120" w:after="120" w:line="276" w:lineRule="auto"/>
        <w:jc w:val="both"/>
        <w:rPr>
          <w:rFonts w:ascii="Times New Roman" w:hAnsi="Times New Roman" w:cs="Times New Roman"/>
          <w:lang w:val="en-US"/>
        </w:rPr>
      </w:pPr>
      <w:r w:rsidRPr="00D82BA8">
        <w:rPr>
          <w:rFonts w:ascii="Times New Roman" w:hAnsi="Times New Roman" w:cs="Times New Roman"/>
        </w:rPr>
        <w:t>9</w:t>
      </w:r>
      <w:r w:rsidR="002325A3" w:rsidRPr="00D82BA8">
        <w:rPr>
          <w:rFonts w:ascii="Times New Roman" w:hAnsi="Times New Roman" w:cs="Times New Roman"/>
        </w:rPr>
        <w:t xml:space="preserve">. </w:t>
      </w:r>
      <w:r w:rsidR="00BA2E00" w:rsidRPr="00D82BA8">
        <w:rPr>
          <w:rFonts w:ascii="Times New Roman" w:hAnsi="Times New Roman" w:cs="Times New Roman"/>
        </w:rPr>
        <w:t>Минимален</w:t>
      </w:r>
      <w:r w:rsidR="00EA11C9" w:rsidRPr="00D82BA8">
        <w:rPr>
          <w:rFonts w:ascii="Times New Roman" w:hAnsi="Times New Roman" w:cs="Times New Roman"/>
        </w:rPr>
        <w:t xml:space="preserve"> (ако е приложимо) </w:t>
      </w:r>
      <w:r w:rsidR="00BA2E00" w:rsidRPr="00D82BA8">
        <w:rPr>
          <w:rFonts w:ascii="Times New Roman" w:hAnsi="Times New Roman" w:cs="Times New Roman"/>
        </w:rPr>
        <w:t>и максимален размер на безвъзмездната финансова помощ за конкретен проект:</w:t>
      </w:r>
      <w:bookmarkEnd w:id="8"/>
    </w:p>
    <w:p w14:paraId="580368D8" w14:textId="633BD88C" w:rsidR="0089237A" w:rsidRPr="00D82BA8" w:rsidRDefault="0089237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По процедура</w:t>
      </w:r>
      <w:r w:rsidR="00172375" w:rsidRPr="00D82BA8">
        <w:rPr>
          <w:rFonts w:ascii="Times New Roman" w:hAnsi="Times New Roman" w:cs="Times New Roman"/>
          <w:sz w:val="24"/>
          <w:szCs w:val="24"/>
        </w:rPr>
        <w:t>та</w:t>
      </w:r>
      <w:r w:rsidRPr="00D82BA8">
        <w:rPr>
          <w:rFonts w:ascii="Times New Roman" w:hAnsi="Times New Roman" w:cs="Times New Roman"/>
          <w:sz w:val="24"/>
          <w:szCs w:val="24"/>
        </w:rPr>
        <w:t xml:space="preserve"> няма изискване за </w:t>
      </w:r>
      <w:r w:rsidRPr="00D82BA8">
        <w:rPr>
          <w:rFonts w:ascii="Times New Roman" w:hAnsi="Times New Roman" w:cs="Times New Roman"/>
          <w:b/>
          <w:sz w:val="24"/>
          <w:szCs w:val="24"/>
        </w:rPr>
        <w:t>минимален размер</w:t>
      </w:r>
      <w:r w:rsidR="004E6FCB" w:rsidRPr="00D82BA8">
        <w:rPr>
          <w:rFonts w:ascii="Times New Roman" w:hAnsi="Times New Roman" w:cs="Times New Roman"/>
          <w:sz w:val="24"/>
          <w:szCs w:val="24"/>
        </w:rPr>
        <w:t xml:space="preserve"> на </w:t>
      </w:r>
      <w:r w:rsidR="00846685" w:rsidRPr="00D82BA8">
        <w:rPr>
          <w:rFonts w:ascii="Times New Roman" w:hAnsi="Times New Roman" w:cs="Times New Roman"/>
          <w:sz w:val="24"/>
          <w:szCs w:val="24"/>
        </w:rPr>
        <w:t>безвъзмездната финансова помощ.</w:t>
      </w:r>
      <w:r w:rsidRPr="00D82BA8">
        <w:rPr>
          <w:rFonts w:ascii="Times New Roman" w:hAnsi="Times New Roman" w:cs="Times New Roman"/>
          <w:sz w:val="24"/>
          <w:szCs w:val="24"/>
        </w:rPr>
        <w:t xml:space="preserve"> </w:t>
      </w:r>
    </w:p>
    <w:p w14:paraId="1EFB7E7A" w14:textId="77777777" w:rsidR="00381B90" w:rsidRDefault="000742DD" w:rsidP="008A1685">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b/>
          <w:sz w:val="24"/>
          <w:szCs w:val="24"/>
        </w:rPr>
        <w:t>Максималният размер</w:t>
      </w:r>
      <w:r w:rsidRPr="00D82BA8">
        <w:rPr>
          <w:rFonts w:ascii="Times New Roman" w:hAnsi="Times New Roman" w:cs="Times New Roman"/>
          <w:sz w:val="24"/>
          <w:szCs w:val="24"/>
        </w:rPr>
        <w:t xml:space="preserve"> </w:t>
      </w:r>
      <w:r w:rsidR="00A3384B" w:rsidRPr="00D82BA8">
        <w:rPr>
          <w:rFonts w:ascii="Times New Roman" w:hAnsi="Times New Roman" w:cs="Times New Roman"/>
          <w:sz w:val="24"/>
          <w:szCs w:val="24"/>
        </w:rPr>
        <w:t>на безвъзмездна финансова помощ</w:t>
      </w:r>
      <w:r w:rsidR="00CA118F">
        <w:rPr>
          <w:rFonts w:ascii="Times New Roman" w:hAnsi="Times New Roman" w:cs="Times New Roman"/>
          <w:sz w:val="24"/>
          <w:szCs w:val="24"/>
          <w:lang w:val="en-US"/>
        </w:rPr>
        <w:t xml:space="preserve"> </w:t>
      </w:r>
      <w:r w:rsidR="00F56D28" w:rsidRPr="00D82BA8">
        <w:rPr>
          <w:rFonts w:ascii="Times New Roman" w:hAnsi="Times New Roman" w:cs="Times New Roman"/>
          <w:sz w:val="24"/>
          <w:szCs w:val="24"/>
        </w:rPr>
        <w:t>е</w:t>
      </w:r>
      <w:r w:rsidR="00E13342" w:rsidRPr="00D82BA8">
        <w:rPr>
          <w:rFonts w:ascii="Times New Roman" w:hAnsi="Times New Roman" w:cs="Times New Roman"/>
          <w:sz w:val="24"/>
          <w:szCs w:val="24"/>
        </w:rPr>
        <w:t xml:space="preserve"> </w:t>
      </w:r>
      <w:r w:rsidR="00381B90" w:rsidRPr="00381B90">
        <w:rPr>
          <w:rFonts w:ascii="Times New Roman" w:hAnsi="Times New Roman" w:cs="Times New Roman"/>
          <w:b/>
          <w:sz w:val="24"/>
          <w:szCs w:val="24"/>
        </w:rPr>
        <w:t xml:space="preserve">9 993 101,37  лева </w:t>
      </w:r>
      <w:r w:rsidR="000B63D1" w:rsidRPr="00D82BA8">
        <w:rPr>
          <w:rFonts w:ascii="Times New Roman" w:hAnsi="Times New Roman" w:cs="Times New Roman"/>
          <w:sz w:val="24"/>
          <w:szCs w:val="24"/>
        </w:rPr>
        <w:t>(</w:t>
      </w:r>
      <w:r w:rsidR="00C227DA" w:rsidRPr="00D82BA8">
        <w:rPr>
          <w:rFonts w:ascii="Times New Roman" w:hAnsi="Times New Roman" w:cs="Times New Roman"/>
          <w:sz w:val="24"/>
          <w:szCs w:val="24"/>
        </w:rPr>
        <w:t>5 109 392 евро</w:t>
      </w:r>
      <w:r w:rsidR="000B63D1" w:rsidRPr="00D82BA8">
        <w:rPr>
          <w:rFonts w:ascii="Times New Roman" w:hAnsi="Times New Roman" w:cs="Times New Roman"/>
          <w:sz w:val="24"/>
          <w:szCs w:val="24"/>
        </w:rPr>
        <w:t xml:space="preserve">). </w:t>
      </w:r>
      <w:bookmarkStart w:id="9" w:name="_Toc122094227"/>
    </w:p>
    <w:p w14:paraId="233614AD" w14:textId="691D2AB0" w:rsidR="008A1685" w:rsidRDefault="008A1685" w:rsidP="008A1685">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Cs/>
          <w:sz w:val="24"/>
          <w:szCs w:val="24"/>
        </w:rPr>
      </w:pPr>
      <w:r w:rsidRPr="00381B90">
        <w:rPr>
          <w:rFonts w:ascii="Times New Roman" w:eastAsia="Calibri" w:hAnsi="Times New Roman" w:cs="Times New Roman"/>
          <w:bCs/>
          <w:sz w:val="24"/>
          <w:szCs w:val="24"/>
        </w:rPr>
        <w:t>Бюджетът по процедурата следва да се превалутира по фиксинга на БНБ за 1 евро – 1.95583 лева.</w:t>
      </w:r>
    </w:p>
    <w:p w14:paraId="6A9D8217" w14:textId="77777777" w:rsidR="002325A3" w:rsidRPr="00D82BA8" w:rsidRDefault="00CB14EE" w:rsidP="00D82BA8">
      <w:pPr>
        <w:pStyle w:val="Heading2"/>
        <w:spacing w:before="120" w:after="120" w:line="276" w:lineRule="auto"/>
        <w:rPr>
          <w:rFonts w:ascii="Times New Roman" w:hAnsi="Times New Roman" w:cs="Times New Roman"/>
        </w:rPr>
      </w:pPr>
      <w:r w:rsidRPr="00D82BA8">
        <w:rPr>
          <w:rFonts w:ascii="Times New Roman" w:hAnsi="Times New Roman" w:cs="Times New Roman"/>
        </w:rPr>
        <w:t>1</w:t>
      </w:r>
      <w:r w:rsidR="004A58E5" w:rsidRPr="00D82BA8">
        <w:rPr>
          <w:rFonts w:ascii="Times New Roman" w:hAnsi="Times New Roman" w:cs="Times New Roman"/>
        </w:rPr>
        <w:t>0</w:t>
      </w:r>
      <w:r w:rsidRPr="00D82BA8">
        <w:rPr>
          <w:rFonts w:ascii="Times New Roman" w:hAnsi="Times New Roman" w:cs="Times New Roman"/>
        </w:rPr>
        <w:t>.</w:t>
      </w:r>
      <w:r w:rsidR="004A58E5" w:rsidRPr="00D82BA8">
        <w:rPr>
          <w:rFonts w:ascii="Times New Roman" w:hAnsi="Times New Roman" w:cs="Times New Roman"/>
        </w:rPr>
        <w:t xml:space="preserve"> </w:t>
      </w:r>
      <w:r w:rsidR="002325A3" w:rsidRPr="00D82BA8">
        <w:rPr>
          <w:rFonts w:ascii="Times New Roman" w:hAnsi="Times New Roman" w:cs="Times New Roman"/>
        </w:rPr>
        <w:t>Процент на съфинансиране:</w:t>
      </w:r>
      <w:bookmarkEnd w:id="9"/>
    </w:p>
    <w:p w14:paraId="37948D8A" w14:textId="46439DA8" w:rsidR="002325A3" w:rsidRPr="00D82BA8" w:rsidRDefault="00CD046B"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b/>
          <w:sz w:val="24"/>
          <w:szCs w:val="24"/>
        </w:rPr>
        <w:t>Интензитетът</w:t>
      </w:r>
      <w:r w:rsidRPr="00D82BA8">
        <w:rPr>
          <w:rFonts w:ascii="Times New Roman" w:hAnsi="Times New Roman" w:cs="Times New Roman"/>
          <w:sz w:val="24"/>
          <w:szCs w:val="24"/>
        </w:rPr>
        <w:t xml:space="preserve"> на безвъзмездната </w:t>
      </w:r>
      <w:r w:rsidR="00CB3CE5" w:rsidRPr="00D82BA8">
        <w:rPr>
          <w:rFonts w:ascii="Times New Roman" w:hAnsi="Times New Roman" w:cs="Times New Roman"/>
          <w:sz w:val="24"/>
          <w:szCs w:val="24"/>
        </w:rPr>
        <w:t xml:space="preserve">финансова </w:t>
      </w:r>
      <w:r w:rsidRPr="00D82BA8">
        <w:rPr>
          <w:rFonts w:ascii="Times New Roman" w:hAnsi="Times New Roman" w:cs="Times New Roman"/>
          <w:sz w:val="24"/>
          <w:szCs w:val="24"/>
        </w:rPr>
        <w:t xml:space="preserve">помощ </w:t>
      </w:r>
      <w:r w:rsidR="00CA118F">
        <w:rPr>
          <w:rFonts w:ascii="Times New Roman" w:hAnsi="Times New Roman" w:cs="Times New Roman"/>
          <w:sz w:val="24"/>
          <w:szCs w:val="24"/>
        </w:rPr>
        <w:t xml:space="preserve">по настоящата процедура </w:t>
      </w:r>
      <w:r w:rsidRPr="00D82BA8">
        <w:rPr>
          <w:rFonts w:ascii="Times New Roman" w:hAnsi="Times New Roman" w:cs="Times New Roman"/>
          <w:sz w:val="24"/>
          <w:szCs w:val="24"/>
        </w:rPr>
        <w:t xml:space="preserve">е </w:t>
      </w:r>
      <w:r w:rsidR="00BC7952" w:rsidRPr="00D82BA8">
        <w:rPr>
          <w:rFonts w:ascii="Times New Roman" w:hAnsi="Times New Roman" w:cs="Times New Roman"/>
          <w:sz w:val="24"/>
          <w:szCs w:val="24"/>
        </w:rPr>
        <w:t>100%.</w:t>
      </w:r>
      <w:r w:rsidR="003558FF" w:rsidRPr="00D82BA8">
        <w:rPr>
          <w:rFonts w:ascii="Times New Roman" w:hAnsi="Times New Roman" w:cs="Times New Roman"/>
          <w:sz w:val="24"/>
          <w:szCs w:val="24"/>
        </w:rPr>
        <w:t xml:space="preserve"> </w:t>
      </w:r>
    </w:p>
    <w:p w14:paraId="5906B129" w14:textId="77777777" w:rsidR="002325A3" w:rsidRPr="00D82BA8" w:rsidRDefault="00CB14EE" w:rsidP="00D82BA8">
      <w:pPr>
        <w:pStyle w:val="Heading2"/>
        <w:spacing w:before="120" w:after="120" w:line="276" w:lineRule="auto"/>
        <w:rPr>
          <w:rFonts w:ascii="Times New Roman" w:hAnsi="Times New Roman" w:cs="Times New Roman"/>
        </w:rPr>
      </w:pPr>
      <w:bookmarkStart w:id="10" w:name="_Toc122094228"/>
      <w:r w:rsidRPr="00D82BA8">
        <w:rPr>
          <w:rFonts w:ascii="Times New Roman" w:hAnsi="Times New Roman" w:cs="Times New Roman"/>
        </w:rPr>
        <w:t>1</w:t>
      </w:r>
      <w:r w:rsidR="004A58E5" w:rsidRPr="00D82BA8">
        <w:rPr>
          <w:rFonts w:ascii="Times New Roman" w:hAnsi="Times New Roman" w:cs="Times New Roman"/>
        </w:rPr>
        <w:t>1</w:t>
      </w:r>
      <w:r w:rsidR="002325A3" w:rsidRPr="00D82BA8">
        <w:rPr>
          <w:rFonts w:ascii="Times New Roman" w:hAnsi="Times New Roman" w:cs="Times New Roman"/>
        </w:rPr>
        <w:t>. Допустими кандидати:</w:t>
      </w:r>
      <w:bookmarkEnd w:id="10"/>
      <w:r w:rsidR="002325A3" w:rsidRPr="00D82BA8">
        <w:rPr>
          <w:rFonts w:ascii="Times New Roman" w:hAnsi="Times New Roman" w:cs="Times New Roman"/>
        </w:rPr>
        <w:t xml:space="preserve"> </w:t>
      </w:r>
    </w:p>
    <w:p w14:paraId="33374534" w14:textId="5AC4EEAB" w:rsidR="005A66DD" w:rsidRPr="00D82BA8" w:rsidRDefault="0011368E" w:rsidP="00A245EF">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D82BA8">
        <w:rPr>
          <w:rFonts w:ascii="Times New Roman" w:hAnsi="Times New Roman" w:cs="Times New Roman"/>
          <w:b/>
          <w:sz w:val="24"/>
          <w:szCs w:val="24"/>
        </w:rPr>
        <w:t>Допустим кандидат</w:t>
      </w:r>
      <w:r w:rsidRPr="00D82BA8">
        <w:rPr>
          <w:rFonts w:ascii="Times New Roman" w:hAnsi="Times New Roman" w:cs="Times New Roman"/>
          <w:sz w:val="24"/>
          <w:szCs w:val="24"/>
        </w:rPr>
        <w:t xml:space="preserve"> </w:t>
      </w:r>
      <w:r w:rsidR="007303DE" w:rsidRPr="00D82BA8">
        <w:rPr>
          <w:rFonts w:ascii="Times New Roman" w:hAnsi="Times New Roman" w:cs="Times New Roman"/>
          <w:sz w:val="24"/>
          <w:szCs w:val="24"/>
        </w:rPr>
        <w:t>по процедура</w:t>
      </w:r>
      <w:r w:rsidR="00172375" w:rsidRPr="00D82BA8">
        <w:rPr>
          <w:rFonts w:ascii="Times New Roman" w:hAnsi="Times New Roman" w:cs="Times New Roman"/>
          <w:sz w:val="24"/>
          <w:szCs w:val="24"/>
        </w:rPr>
        <w:t>та</w:t>
      </w:r>
      <w:r w:rsidR="005A66DD" w:rsidRPr="00D82BA8">
        <w:rPr>
          <w:rFonts w:ascii="Times New Roman" w:hAnsi="Times New Roman" w:cs="Times New Roman"/>
          <w:sz w:val="24"/>
          <w:szCs w:val="24"/>
        </w:rPr>
        <w:t>,</w:t>
      </w:r>
      <w:r w:rsidR="007303DE" w:rsidRPr="00D82BA8">
        <w:rPr>
          <w:rFonts w:ascii="Times New Roman" w:hAnsi="Times New Roman" w:cs="Times New Roman"/>
          <w:sz w:val="24"/>
          <w:szCs w:val="24"/>
        </w:rPr>
        <w:t xml:space="preserve"> по смисъла на </w:t>
      </w:r>
      <w:r w:rsidR="00091E13" w:rsidRPr="00D82BA8">
        <w:rPr>
          <w:rFonts w:ascii="Times New Roman" w:hAnsi="Times New Roman" w:cs="Times New Roman"/>
          <w:sz w:val="24"/>
          <w:szCs w:val="24"/>
        </w:rPr>
        <w:t xml:space="preserve">чл. </w:t>
      </w:r>
      <w:r w:rsidR="007303DE" w:rsidRPr="00D82BA8">
        <w:rPr>
          <w:rFonts w:ascii="Times New Roman" w:hAnsi="Times New Roman" w:cs="Times New Roman"/>
          <w:sz w:val="24"/>
          <w:szCs w:val="24"/>
        </w:rPr>
        <w:t xml:space="preserve">25, ал. 1, т. 2 от </w:t>
      </w:r>
      <w:r w:rsidR="00B10409" w:rsidRPr="00D82BA8">
        <w:rPr>
          <w:rFonts w:ascii="Times New Roman" w:hAnsi="Times New Roman" w:cs="Times New Roman"/>
          <w:sz w:val="24"/>
          <w:szCs w:val="24"/>
        </w:rPr>
        <w:t>Закона за управление на средствата от европейските фондове при споделено управление (ЗУСЕФСУ</w:t>
      </w:r>
      <w:r w:rsidR="004A0156" w:rsidRPr="00D82BA8">
        <w:rPr>
          <w:rFonts w:ascii="Times New Roman" w:hAnsi="Times New Roman" w:cs="Times New Roman"/>
          <w:sz w:val="24"/>
          <w:szCs w:val="24"/>
        </w:rPr>
        <w:t>)</w:t>
      </w:r>
      <w:r w:rsidR="00A245EF">
        <w:rPr>
          <w:rFonts w:ascii="Times New Roman" w:hAnsi="Times New Roman" w:cs="Times New Roman"/>
          <w:sz w:val="24"/>
          <w:szCs w:val="24"/>
        </w:rPr>
        <w:t xml:space="preserve"> и чл. 2, т. 2 от ПМС № 23 от 13.02.</w:t>
      </w:r>
      <w:r w:rsidR="00A245EF" w:rsidRPr="00A245EF">
        <w:rPr>
          <w:rFonts w:ascii="Times New Roman" w:hAnsi="Times New Roman" w:cs="Times New Roman"/>
          <w:sz w:val="24"/>
          <w:szCs w:val="24"/>
        </w:rPr>
        <w:t>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sidR="00A245EF">
        <w:rPr>
          <w:rFonts w:ascii="Times New Roman" w:hAnsi="Times New Roman" w:cs="Times New Roman"/>
          <w:sz w:val="24"/>
          <w:szCs w:val="24"/>
        </w:rPr>
        <w:t xml:space="preserve"> (ПМС № 23/13.02.2023 г)</w:t>
      </w:r>
      <w:r w:rsidR="005A66DD" w:rsidRPr="00D82BA8">
        <w:rPr>
          <w:rFonts w:ascii="Times New Roman" w:hAnsi="Times New Roman" w:cs="Times New Roman"/>
          <w:sz w:val="24"/>
          <w:szCs w:val="24"/>
        </w:rPr>
        <w:t>,</w:t>
      </w:r>
      <w:r w:rsidR="00B10409" w:rsidRPr="00D82BA8" w:rsidDel="00B10409">
        <w:rPr>
          <w:rFonts w:ascii="Times New Roman" w:hAnsi="Times New Roman" w:cs="Times New Roman"/>
          <w:sz w:val="24"/>
          <w:szCs w:val="24"/>
        </w:rPr>
        <w:t xml:space="preserve"> </w:t>
      </w:r>
      <w:r w:rsidR="007303DE" w:rsidRPr="00D82BA8">
        <w:rPr>
          <w:rFonts w:ascii="Times New Roman" w:hAnsi="Times New Roman" w:cs="Times New Roman"/>
          <w:sz w:val="24"/>
          <w:szCs w:val="24"/>
        </w:rPr>
        <w:t>е</w:t>
      </w:r>
      <w:r w:rsidR="00FD1FAF" w:rsidRPr="00D82BA8">
        <w:rPr>
          <w:rFonts w:ascii="Times New Roman" w:hAnsi="Times New Roman" w:cs="Times New Roman"/>
          <w:sz w:val="24"/>
          <w:szCs w:val="24"/>
        </w:rPr>
        <w:t xml:space="preserve"> </w:t>
      </w:r>
      <w:r w:rsidR="005A66DD" w:rsidRPr="00D82BA8">
        <w:rPr>
          <w:rFonts w:ascii="Times New Roman" w:hAnsi="Times New Roman" w:cs="Times New Roman"/>
          <w:sz w:val="24"/>
          <w:szCs w:val="24"/>
        </w:rPr>
        <w:t xml:space="preserve">Изпълнителна агенция за насърчаване на малките и средните </w:t>
      </w:r>
      <w:r w:rsidR="005A66DD" w:rsidRPr="00D82BA8">
        <w:rPr>
          <w:rFonts w:ascii="Times New Roman" w:hAnsi="Times New Roman" w:cs="Times New Roman"/>
          <w:sz w:val="24"/>
          <w:szCs w:val="24"/>
        </w:rPr>
        <w:lastRenderedPageBreak/>
        <w:t xml:space="preserve">предприятия (ИАНМСП), с </w:t>
      </w:r>
      <w:r w:rsidR="00381B90" w:rsidRPr="00D82BA8">
        <w:rPr>
          <w:rFonts w:ascii="Times New Roman" w:hAnsi="Times New Roman" w:cs="Times New Roman"/>
          <w:sz w:val="24"/>
          <w:szCs w:val="24"/>
        </w:rPr>
        <w:t>БУЛСТАТ</w:t>
      </w:r>
      <w:r w:rsidR="005A66DD" w:rsidRPr="00D82BA8">
        <w:rPr>
          <w:rFonts w:ascii="Times New Roman" w:hAnsi="Times New Roman" w:cs="Times New Roman"/>
          <w:sz w:val="24"/>
          <w:szCs w:val="24"/>
        </w:rPr>
        <w:t>: 131304835.</w:t>
      </w:r>
      <w:r w:rsidR="00A245EF">
        <w:rPr>
          <w:rFonts w:ascii="Times New Roman" w:hAnsi="Times New Roman" w:cs="Times New Roman"/>
          <w:sz w:val="24"/>
          <w:szCs w:val="24"/>
        </w:rPr>
        <w:t xml:space="preserve"> </w:t>
      </w:r>
      <w:r w:rsidR="00A245EF" w:rsidRPr="00A245EF">
        <w:rPr>
          <w:rFonts w:ascii="Times New Roman" w:hAnsi="Times New Roman" w:cs="Times New Roman"/>
          <w:sz w:val="24"/>
          <w:szCs w:val="24"/>
        </w:rPr>
        <w:t>ИАНМСП е одобрена о</w:t>
      </w:r>
      <w:r w:rsidR="00A245EF">
        <w:rPr>
          <w:rFonts w:ascii="Times New Roman" w:hAnsi="Times New Roman" w:cs="Times New Roman"/>
          <w:sz w:val="24"/>
          <w:szCs w:val="24"/>
        </w:rPr>
        <w:t>т Комитета за наблюдение на ПКИП 2021-2027</w:t>
      </w:r>
      <w:r w:rsidR="00A245EF" w:rsidRPr="00A245EF">
        <w:rPr>
          <w:rFonts w:ascii="Times New Roman" w:hAnsi="Times New Roman" w:cs="Times New Roman"/>
          <w:sz w:val="24"/>
          <w:szCs w:val="24"/>
        </w:rPr>
        <w:t xml:space="preserve"> като </w:t>
      </w:r>
      <w:r w:rsidR="00A245EF" w:rsidRPr="00381B90">
        <w:rPr>
          <w:rFonts w:ascii="Times New Roman" w:hAnsi="Times New Roman" w:cs="Times New Roman"/>
          <w:b/>
          <w:sz w:val="24"/>
          <w:szCs w:val="24"/>
        </w:rPr>
        <w:t>конкретен бенефициент</w:t>
      </w:r>
      <w:r w:rsidR="00A245EF" w:rsidRPr="00A245EF">
        <w:rPr>
          <w:rFonts w:ascii="Times New Roman" w:hAnsi="Times New Roman" w:cs="Times New Roman"/>
          <w:sz w:val="24"/>
          <w:szCs w:val="24"/>
        </w:rPr>
        <w:t xml:space="preserve">, който може да получи безвъзмездна финансова помощ </w:t>
      </w:r>
      <w:r w:rsidR="00A245EF">
        <w:rPr>
          <w:rFonts w:ascii="Times New Roman" w:hAnsi="Times New Roman" w:cs="Times New Roman"/>
          <w:sz w:val="24"/>
          <w:szCs w:val="24"/>
        </w:rPr>
        <w:t xml:space="preserve">по настоящата процедура </w:t>
      </w:r>
      <w:r w:rsidR="00A245EF" w:rsidRPr="00A245EF">
        <w:rPr>
          <w:rFonts w:ascii="Times New Roman" w:hAnsi="Times New Roman" w:cs="Times New Roman"/>
          <w:sz w:val="24"/>
          <w:szCs w:val="24"/>
        </w:rPr>
        <w:t xml:space="preserve">за изпълнение на </w:t>
      </w:r>
      <w:r w:rsidR="00E72485">
        <w:rPr>
          <w:rFonts w:ascii="Times New Roman" w:hAnsi="Times New Roman" w:cs="Times New Roman"/>
          <w:sz w:val="24"/>
          <w:szCs w:val="24"/>
        </w:rPr>
        <w:t>допустимите дейности, посочени</w:t>
      </w:r>
      <w:r w:rsidR="00A245EF" w:rsidRPr="00A245EF">
        <w:rPr>
          <w:rFonts w:ascii="Times New Roman" w:hAnsi="Times New Roman" w:cs="Times New Roman"/>
          <w:sz w:val="24"/>
          <w:szCs w:val="24"/>
        </w:rPr>
        <w:t xml:space="preserve"> в т.13 </w:t>
      </w:r>
      <w:r w:rsidR="009C6083">
        <w:rPr>
          <w:rFonts w:ascii="Times New Roman" w:hAnsi="Times New Roman" w:cs="Times New Roman"/>
          <w:sz w:val="24"/>
          <w:szCs w:val="24"/>
        </w:rPr>
        <w:t>от Условията за кандидатстване</w:t>
      </w:r>
      <w:r w:rsidR="00A245EF">
        <w:rPr>
          <w:rFonts w:ascii="Times New Roman" w:hAnsi="Times New Roman" w:cs="Times New Roman"/>
          <w:sz w:val="24"/>
          <w:szCs w:val="24"/>
        </w:rPr>
        <w:t xml:space="preserve"> </w:t>
      </w:r>
      <w:r w:rsidR="00E72485">
        <w:rPr>
          <w:rFonts w:ascii="Times New Roman" w:hAnsi="Times New Roman" w:cs="Times New Roman"/>
          <w:sz w:val="24"/>
          <w:szCs w:val="24"/>
        </w:rPr>
        <w:t>по-долу.</w:t>
      </w:r>
    </w:p>
    <w:p w14:paraId="154D9B80" w14:textId="77777777" w:rsidR="005A66DD" w:rsidRPr="00D82BA8" w:rsidRDefault="005A66DD"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p>
    <w:p w14:paraId="6A669D27" w14:textId="27CB4964" w:rsidR="005A66DD" w:rsidRPr="00D82BA8" w:rsidRDefault="005A66DD"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D82BA8">
        <w:rPr>
          <w:rFonts w:ascii="Times New Roman" w:hAnsi="Times New Roman" w:cs="Times New Roman"/>
          <w:sz w:val="24"/>
          <w:szCs w:val="24"/>
        </w:rPr>
        <w:t xml:space="preserve">ИАНМСП е административна структура към </w:t>
      </w:r>
      <w:r w:rsidR="00A245EF">
        <w:rPr>
          <w:rFonts w:ascii="Times New Roman" w:hAnsi="Times New Roman" w:cs="Times New Roman"/>
          <w:sz w:val="24"/>
          <w:szCs w:val="24"/>
        </w:rPr>
        <w:t>м</w:t>
      </w:r>
      <w:r w:rsidRPr="00D82BA8">
        <w:rPr>
          <w:rFonts w:ascii="Times New Roman" w:hAnsi="Times New Roman" w:cs="Times New Roman"/>
          <w:sz w:val="24"/>
          <w:szCs w:val="24"/>
        </w:rPr>
        <w:t>инистъра на иновациите и растежа и изпълнява държавната политика за насърчаване на предприемачеството, развитието и интернационализацията на малките и средните предприятия в страната, като основната цел в областта на интернационализацията е „оказване на подкрепа на българските предприятия за тяхното успешно интегриране в европейската и световна икономика и разширяване на присъствието им на целевите пазари“.</w:t>
      </w:r>
    </w:p>
    <w:p w14:paraId="15335E01" w14:textId="77777777" w:rsidR="005A66DD" w:rsidRPr="00D82BA8" w:rsidRDefault="005A66DD"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p>
    <w:p w14:paraId="71676671" w14:textId="01787CD0" w:rsidR="00732B48" w:rsidRPr="00396A9E" w:rsidRDefault="005A66DD"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D82BA8">
        <w:rPr>
          <w:rFonts w:ascii="Times New Roman" w:hAnsi="Times New Roman" w:cs="Times New Roman"/>
          <w:sz w:val="24"/>
          <w:szCs w:val="24"/>
        </w:rPr>
        <w:t>Конкретният бенефициент следва да разполага с необходимия административен, финансов и оперативен капацитет, който да гарантира успешното изпълнение на дейностите по проекта.</w:t>
      </w:r>
      <w:r w:rsidR="000B63D1" w:rsidRPr="00D82BA8">
        <w:rPr>
          <w:rFonts w:ascii="Times New Roman" w:hAnsi="Times New Roman" w:cs="Times New Roman"/>
        </w:rPr>
        <w:t xml:space="preserve"> </w:t>
      </w:r>
      <w:r w:rsidR="00381B90" w:rsidRPr="00396A9E">
        <w:rPr>
          <w:rFonts w:ascii="Times New Roman" w:hAnsi="Times New Roman" w:cs="Times New Roman"/>
          <w:sz w:val="24"/>
          <w:szCs w:val="24"/>
        </w:rPr>
        <w:t xml:space="preserve">В т. „Допълнителна информация, необходима за оценка на проектното предложение“ от Формуляра за кандидатстване, кандидатът следва задължително да представи информация, че разполага с </w:t>
      </w:r>
      <w:r w:rsidR="009E3EDC" w:rsidRPr="00396A9E">
        <w:rPr>
          <w:rFonts w:ascii="Times New Roman" w:hAnsi="Times New Roman" w:cs="Times New Roman"/>
          <w:sz w:val="24"/>
          <w:szCs w:val="24"/>
        </w:rPr>
        <w:t>необходимите финансови ресурси и механизми</w:t>
      </w:r>
      <w:r w:rsidR="00DB7B44" w:rsidRPr="00396A9E">
        <w:rPr>
          <w:rFonts w:ascii="Times New Roman" w:eastAsia="Times New Roman" w:hAnsi="Times New Roman" w:cs="Times New Roman"/>
          <w:sz w:val="24"/>
          <w:szCs w:val="24"/>
          <w:vertAlign w:val="superscript"/>
          <w:lang w:eastAsia="pl-PL"/>
        </w:rPr>
        <w:footnoteReference w:id="4"/>
      </w:r>
      <w:r w:rsidR="009E3EDC" w:rsidRPr="00396A9E">
        <w:rPr>
          <w:rFonts w:ascii="Times New Roman" w:hAnsi="Times New Roman" w:cs="Times New Roman"/>
          <w:sz w:val="24"/>
          <w:szCs w:val="24"/>
        </w:rPr>
        <w:t>, позволяващи да се изпълнят предложените в проектното предложение дейности и да се гарантира тяхната финансова устойчивост.</w:t>
      </w:r>
      <w:r w:rsidR="00381B90" w:rsidRPr="00396A9E">
        <w:rPr>
          <w:rFonts w:ascii="Times New Roman" w:hAnsi="Times New Roman" w:cs="Times New Roman"/>
          <w:sz w:val="24"/>
          <w:szCs w:val="24"/>
        </w:rPr>
        <w:t xml:space="preserve"> </w:t>
      </w:r>
    </w:p>
    <w:p w14:paraId="727EA5D2" w14:textId="77777777" w:rsidR="00A75969" w:rsidRDefault="00A75969"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p>
    <w:p w14:paraId="1B620A4D" w14:textId="6C0A2F32" w:rsidR="00C227DA" w:rsidRPr="00D82BA8" w:rsidRDefault="00381B90"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381B90">
        <w:rPr>
          <w:rFonts w:ascii="Times New Roman" w:hAnsi="Times New Roman" w:cs="Times New Roman"/>
          <w:sz w:val="24"/>
          <w:szCs w:val="24"/>
        </w:rPr>
        <w:t xml:space="preserve">Кандидатът </w:t>
      </w:r>
      <w:r w:rsidR="000B63D1" w:rsidRPr="00D82BA8">
        <w:rPr>
          <w:rFonts w:ascii="Times New Roman" w:hAnsi="Times New Roman" w:cs="Times New Roman"/>
          <w:sz w:val="24"/>
          <w:szCs w:val="24"/>
        </w:rPr>
        <w:t>трябва да е директно отговор</w:t>
      </w:r>
      <w:r w:rsidR="00246EDA">
        <w:rPr>
          <w:rFonts w:ascii="Times New Roman" w:hAnsi="Times New Roman" w:cs="Times New Roman"/>
          <w:sz w:val="24"/>
          <w:szCs w:val="24"/>
        </w:rPr>
        <w:t>е</w:t>
      </w:r>
      <w:r w:rsidR="000B63D1" w:rsidRPr="00D82BA8">
        <w:rPr>
          <w:rFonts w:ascii="Times New Roman" w:hAnsi="Times New Roman" w:cs="Times New Roman"/>
          <w:sz w:val="24"/>
          <w:szCs w:val="24"/>
        </w:rPr>
        <w:t>н за изпълнението на  дейностите по проекта, а не да действа в качеството на посредник.</w:t>
      </w:r>
    </w:p>
    <w:p w14:paraId="594D50D1" w14:textId="77777777" w:rsidR="00C227DA" w:rsidRPr="00D82BA8" w:rsidRDefault="00C227DA"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p>
    <w:p w14:paraId="4C913FC0" w14:textId="39E099DE" w:rsidR="00950805" w:rsidRPr="00CC258B" w:rsidRDefault="008C620A" w:rsidP="00CC258B">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i/>
          <w:sz w:val="24"/>
          <w:szCs w:val="24"/>
        </w:rPr>
      </w:pPr>
      <w:r>
        <w:rPr>
          <w:rFonts w:ascii="Times New Roman" w:hAnsi="Times New Roman" w:cs="Times New Roman"/>
          <w:i/>
          <w:sz w:val="24"/>
          <w:szCs w:val="24"/>
        </w:rPr>
        <w:t xml:space="preserve">Крайни получатели на подкрепата в резултат от изпълнението на дейностите по настоящата процедура са МСП. </w:t>
      </w:r>
      <w:r w:rsidR="005E3D32" w:rsidRPr="005E3D32">
        <w:rPr>
          <w:rFonts w:ascii="Times New Roman" w:hAnsi="Times New Roman" w:cs="Times New Roman"/>
          <w:i/>
          <w:sz w:val="24"/>
          <w:szCs w:val="24"/>
        </w:rPr>
        <w:t xml:space="preserve">Подкрепата </w:t>
      </w:r>
      <w:r w:rsidR="00FA48F3">
        <w:rPr>
          <w:rFonts w:ascii="Times New Roman" w:hAnsi="Times New Roman" w:cs="Times New Roman"/>
          <w:i/>
          <w:sz w:val="24"/>
          <w:szCs w:val="24"/>
        </w:rPr>
        <w:t>към</w:t>
      </w:r>
      <w:r w:rsidR="005E3D32" w:rsidRPr="005E3D32">
        <w:rPr>
          <w:rFonts w:ascii="Times New Roman" w:hAnsi="Times New Roman" w:cs="Times New Roman"/>
          <w:i/>
          <w:sz w:val="24"/>
          <w:szCs w:val="24"/>
        </w:rPr>
        <w:t xml:space="preserve"> предприятията ще бъде </w:t>
      </w:r>
      <w:r w:rsidR="00FA48F3">
        <w:rPr>
          <w:rFonts w:ascii="Times New Roman" w:hAnsi="Times New Roman" w:cs="Times New Roman"/>
          <w:i/>
          <w:sz w:val="24"/>
          <w:szCs w:val="24"/>
        </w:rPr>
        <w:t>организирана</w:t>
      </w:r>
      <w:r w:rsidR="00FA48F3" w:rsidRPr="005E3D32">
        <w:rPr>
          <w:rFonts w:ascii="Times New Roman" w:hAnsi="Times New Roman" w:cs="Times New Roman"/>
          <w:i/>
          <w:sz w:val="24"/>
          <w:szCs w:val="24"/>
        </w:rPr>
        <w:t xml:space="preserve"> </w:t>
      </w:r>
      <w:r w:rsidR="005E3D32" w:rsidRPr="005E3D32">
        <w:rPr>
          <w:rFonts w:ascii="Times New Roman" w:hAnsi="Times New Roman" w:cs="Times New Roman"/>
          <w:i/>
          <w:sz w:val="24"/>
          <w:szCs w:val="24"/>
        </w:rPr>
        <w:t>съгласно националните и регионални приоритетни сектори, изведени в Националната стратегия за малките и средните предприя</w:t>
      </w:r>
      <w:r w:rsidR="00CC258B">
        <w:rPr>
          <w:rFonts w:ascii="Times New Roman" w:hAnsi="Times New Roman" w:cs="Times New Roman"/>
          <w:i/>
          <w:sz w:val="24"/>
          <w:szCs w:val="24"/>
        </w:rPr>
        <w:t xml:space="preserve">тия 2021-2027 (НСМСП 2021-2027) и посочени в </w:t>
      </w:r>
      <w:r w:rsidR="00950805" w:rsidRPr="00CC258B">
        <w:rPr>
          <w:rFonts w:ascii="Times New Roman" w:hAnsi="Times New Roman" w:cs="Times New Roman"/>
          <w:i/>
          <w:sz w:val="24"/>
          <w:szCs w:val="24"/>
        </w:rPr>
        <w:t xml:space="preserve"> </w:t>
      </w:r>
      <w:r w:rsidR="00950805" w:rsidRPr="00CC258B">
        <w:rPr>
          <w:rFonts w:ascii="Times New Roman" w:hAnsi="Times New Roman" w:cs="Times New Roman"/>
          <w:b/>
          <w:i/>
          <w:sz w:val="24"/>
          <w:szCs w:val="24"/>
        </w:rPr>
        <w:t xml:space="preserve">Приложение </w:t>
      </w:r>
      <w:r w:rsidR="007C7AAA">
        <w:rPr>
          <w:rFonts w:ascii="Times New Roman" w:hAnsi="Times New Roman" w:cs="Times New Roman"/>
          <w:b/>
          <w:i/>
          <w:sz w:val="24"/>
          <w:szCs w:val="24"/>
        </w:rPr>
        <w:t>К</w:t>
      </w:r>
      <w:r w:rsidR="00950805" w:rsidRPr="00CC258B">
        <w:rPr>
          <w:rFonts w:ascii="Times New Roman" w:hAnsi="Times New Roman" w:cs="Times New Roman"/>
          <w:b/>
          <w:i/>
          <w:sz w:val="24"/>
          <w:szCs w:val="24"/>
        </w:rPr>
        <w:t>.1</w:t>
      </w:r>
      <w:r w:rsidR="00950805" w:rsidRPr="00CC258B">
        <w:rPr>
          <w:rFonts w:ascii="Times New Roman" w:hAnsi="Times New Roman" w:cs="Times New Roman"/>
          <w:i/>
          <w:sz w:val="24"/>
          <w:szCs w:val="24"/>
        </w:rPr>
        <w:t xml:space="preserve"> към Условията за изпълнение.</w:t>
      </w:r>
    </w:p>
    <w:p w14:paraId="5B666DD4" w14:textId="3C9BBDC9" w:rsidR="002325A3" w:rsidRPr="00D82BA8" w:rsidRDefault="00CB14EE" w:rsidP="00D82BA8">
      <w:pPr>
        <w:pStyle w:val="Heading2"/>
        <w:spacing w:before="120" w:after="120" w:line="276" w:lineRule="auto"/>
        <w:rPr>
          <w:rFonts w:ascii="Times New Roman" w:hAnsi="Times New Roman" w:cs="Times New Roman"/>
        </w:rPr>
      </w:pPr>
      <w:bookmarkStart w:id="11" w:name="_Toc122094229"/>
      <w:r w:rsidRPr="00D82BA8">
        <w:rPr>
          <w:rFonts w:ascii="Times New Roman" w:hAnsi="Times New Roman" w:cs="Times New Roman"/>
        </w:rPr>
        <w:t>1</w:t>
      </w:r>
      <w:r w:rsidR="004A58E5" w:rsidRPr="00D82BA8">
        <w:rPr>
          <w:rFonts w:ascii="Times New Roman" w:hAnsi="Times New Roman" w:cs="Times New Roman"/>
        </w:rPr>
        <w:t>2</w:t>
      </w:r>
      <w:r w:rsidR="002325A3" w:rsidRPr="00D82BA8">
        <w:rPr>
          <w:rFonts w:ascii="Times New Roman" w:hAnsi="Times New Roman" w:cs="Times New Roman"/>
        </w:rPr>
        <w:t>. Допустими партньори</w:t>
      </w:r>
      <w:r w:rsidR="00EA11C9" w:rsidRPr="00D82BA8">
        <w:rPr>
          <w:rFonts w:ascii="Times New Roman" w:hAnsi="Times New Roman" w:cs="Times New Roman"/>
        </w:rPr>
        <w:t xml:space="preserve"> (ако е приложимо)</w:t>
      </w:r>
      <w:r w:rsidR="002325A3" w:rsidRPr="00D82BA8">
        <w:rPr>
          <w:rFonts w:ascii="Times New Roman" w:hAnsi="Times New Roman" w:cs="Times New Roman"/>
        </w:rPr>
        <w:t>:</w:t>
      </w:r>
      <w:bookmarkEnd w:id="11"/>
    </w:p>
    <w:p w14:paraId="039045DF" w14:textId="4A046826" w:rsidR="002325A3" w:rsidRPr="00D82BA8" w:rsidRDefault="00021CCE"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Pr>
          <w:rFonts w:ascii="Times New Roman" w:hAnsi="Times New Roman" w:cs="Times New Roman"/>
          <w:sz w:val="24"/>
          <w:szCs w:val="24"/>
        </w:rPr>
        <w:t>Конкретният бенефициент</w:t>
      </w:r>
      <w:r w:rsidR="002B2A70">
        <w:rPr>
          <w:rFonts w:ascii="Times New Roman" w:hAnsi="Times New Roman" w:cs="Times New Roman"/>
          <w:sz w:val="24"/>
          <w:szCs w:val="24"/>
        </w:rPr>
        <w:t xml:space="preserve"> изпълнява проекта по настоящата процедура за директно предоставяне на безвъзмездна финансова помощ самостоятелно, без участието на партньори.</w:t>
      </w:r>
      <w:r>
        <w:rPr>
          <w:rFonts w:ascii="Times New Roman" w:hAnsi="Times New Roman" w:cs="Times New Roman"/>
          <w:sz w:val="24"/>
          <w:szCs w:val="24"/>
        </w:rPr>
        <w:t xml:space="preserve"> </w:t>
      </w:r>
      <w:r w:rsidR="002D1F6A" w:rsidRPr="00D82BA8">
        <w:rPr>
          <w:rFonts w:ascii="Times New Roman" w:hAnsi="Times New Roman" w:cs="Times New Roman"/>
          <w:sz w:val="24"/>
          <w:szCs w:val="24"/>
        </w:rPr>
        <w:t xml:space="preserve"> </w:t>
      </w:r>
    </w:p>
    <w:p w14:paraId="50D5260C" w14:textId="77777777" w:rsidR="002325A3" w:rsidRPr="00D82BA8" w:rsidRDefault="00CB14EE" w:rsidP="00D82BA8">
      <w:pPr>
        <w:pStyle w:val="Heading2"/>
        <w:spacing w:before="120" w:after="120" w:line="276" w:lineRule="auto"/>
        <w:rPr>
          <w:rFonts w:ascii="Times New Roman" w:hAnsi="Times New Roman" w:cs="Times New Roman"/>
        </w:rPr>
      </w:pPr>
      <w:bookmarkStart w:id="12" w:name="_Toc122094230"/>
      <w:r w:rsidRPr="00D82BA8">
        <w:rPr>
          <w:rFonts w:ascii="Times New Roman" w:hAnsi="Times New Roman" w:cs="Times New Roman"/>
        </w:rPr>
        <w:t>1</w:t>
      </w:r>
      <w:r w:rsidR="004A58E5" w:rsidRPr="00D82BA8">
        <w:rPr>
          <w:rFonts w:ascii="Times New Roman" w:hAnsi="Times New Roman" w:cs="Times New Roman"/>
        </w:rPr>
        <w:t>3</w:t>
      </w:r>
      <w:r w:rsidR="002325A3" w:rsidRPr="00D82BA8">
        <w:rPr>
          <w:rFonts w:ascii="Times New Roman" w:hAnsi="Times New Roman" w:cs="Times New Roman"/>
        </w:rPr>
        <w:t xml:space="preserve">. </w:t>
      </w:r>
      <w:r w:rsidR="004E6370" w:rsidRPr="00D82BA8">
        <w:rPr>
          <w:rFonts w:ascii="Times New Roman" w:hAnsi="Times New Roman" w:cs="Times New Roman"/>
        </w:rPr>
        <w:t>Д</w:t>
      </w:r>
      <w:r w:rsidR="002325A3" w:rsidRPr="00D82BA8">
        <w:rPr>
          <w:rFonts w:ascii="Times New Roman" w:hAnsi="Times New Roman" w:cs="Times New Roman"/>
        </w:rPr>
        <w:t>ейности, допустими за финансиране:</w:t>
      </w:r>
      <w:bookmarkEnd w:id="12"/>
    </w:p>
    <w:p w14:paraId="3146F6A0" w14:textId="75180C29" w:rsidR="007E5E18" w:rsidRPr="007E5E18" w:rsidRDefault="007E5E18"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7E5E18">
        <w:rPr>
          <w:rFonts w:ascii="Times New Roman" w:eastAsia="Times New Roman" w:hAnsi="Times New Roman" w:cs="Times New Roman"/>
          <w:sz w:val="24"/>
          <w:szCs w:val="24"/>
          <w:lang w:eastAsia="bg-BG"/>
        </w:rPr>
        <w:t>Проектното предложение и включените в него дейности следва да съответстват на принципа за ефективност и ефикасност и да водят до постигане на целта на процедурата при най-адекватно съотношение между очакваните разходи и ползи.</w:t>
      </w:r>
    </w:p>
    <w:p w14:paraId="0D722DEB" w14:textId="182AD52D" w:rsidR="000B63D1" w:rsidRDefault="001F15FC"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b/>
          <w:sz w:val="24"/>
          <w:szCs w:val="24"/>
          <w:lang w:eastAsia="bg-BG"/>
        </w:rPr>
        <w:lastRenderedPageBreak/>
        <w:t>Допустими</w:t>
      </w:r>
      <w:r w:rsidR="00174401" w:rsidRPr="00D82BA8">
        <w:rPr>
          <w:rFonts w:ascii="Times New Roman" w:eastAsia="Times New Roman" w:hAnsi="Times New Roman" w:cs="Times New Roman"/>
          <w:b/>
          <w:sz w:val="24"/>
          <w:szCs w:val="24"/>
          <w:lang w:eastAsia="bg-BG"/>
        </w:rPr>
        <w:t>те</w:t>
      </w:r>
      <w:r w:rsidRPr="00D82BA8">
        <w:rPr>
          <w:rFonts w:ascii="Times New Roman" w:eastAsia="Times New Roman" w:hAnsi="Times New Roman" w:cs="Times New Roman"/>
          <w:b/>
          <w:sz w:val="24"/>
          <w:szCs w:val="24"/>
          <w:lang w:eastAsia="bg-BG"/>
        </w:rPr>
        <w:t xml:space="preserve"> </w:t>
      </w:r>
      <w:r w:rsidR="00F3465F" w:rsidRPr="00D82BA8">
        <w:rPr>
          <w:rFonts w:ascii="Times New Roman" w:eastAsia="Times New Roman" w:hAnsi="Times New Roman" w:cs="Times New Roman"/>
          <w:b/>
          <w:sz w:val="24"/>
          <w:szCs w:val="24"/>
          <w:lang w:eastAsia="bg-BG"/>
        </w:rPr>
        <w:t xml:space="preserve">видове </w:t>
      </w:r>
      <w:r w:rsidRPr="00D82BA8">
        <w:rPr>
          <w:rFonts w:ascii="Times New Roman" w:eastAsia="Times New Roman" w:hAnsi="Times New Roman" w:cs="Times New Roman"/>
          <w:b/>
          <w:sz w:val="24"/>
          <w:szCs w:val="24"/>
          <w:lang w:eastAsia="bg-BG"/>
        </w:rPr>
        <w:t>дейности</w:t>
      </w:r>
      <w:r w:rsidR="00172375" w:rsidRPr="00D82BA8">
        <w:rPr>
          <w:rFonts w:ascii="Times New Roman" w:eastAsia="Times New Roman" w:hAnsi="Times New Roman" w:cs="Times New Roman"/>
          <w:sz w:val="24"/>
          <w:szCs w:val="24"/>
          <w:lang w:eastAsia="bg-BG"/>
        </w:rPr>
        <w:t xml:space="preserve"> по процедурата</w:t>
      </w:r>
      <w:r w:rsidRPr="00D82BA8">
        <w:rPr>
          <w:rFonts w:ascii="Times New Roman" w:eastAsia="Times New Roman" w:hAnsi="Times New Roman" w:cs="Times New Roman"/>
          <w:sz w:val="24"/>
          <w:szCs w:val="24"/>
          <w:lang w:eastAsia="bg-BG"/>
        </w:rPr>
        <w:t xml:space="preserve">, допринасящи за постигане на целите на </w:t>
      </w:r>
      <w:r w:rsidR="000B63D1" w:rsidRPr="00D82BA8">
        <w:rPr>
          <w:rFonts w:ascii="Times New Roman" w:eastAsia="Times New Roman" w:hAnsi="Times New Roman" w:cs="Times New Roman"/>
          <w:sz w:val="24"/>
          <w:szCs w:val="24"/>
          <w:lang w:eastAsia="bg-BG"/>
        </w:rPr>
        <w:t>Приоритет 1. „Иновации и растеж“, Специфична цел: RSO1.3. Засилване на устойчивия растеж и конкурентоспособността на МСП и създаване на работни места в МСП, включително чрез продуктивни инвестиции</w:t>
      </w:r>
      <w:r w:rsidR="00BF17B9">
        <w:rPr>
          <w:rFonts w:ascii="Times New Roman" w:eastAsia="Times New Roman" w:hAnsi="Times New Roman" w:cs="Times New Roman"/>
          <w:sz w:val="24"/>
          <w:szCs w:val="24"/>
          <w:lang w:val="en-US" w:eastAsia="bg-BG"/>
        </w:rPr>
        <w:t>”</w:t>
      </w:r>
      <w:r w:rsidR="000B63D1" w:rsidRPr="00D82BA8">
        <w:rPr>
          <w:rFonts w:ascii="Times New Roman" w:eastAsia="Times New Roman" w:hAnsi="Times New Roman" w:cs="Times New Roman"/>
          <w:sz w:val="24"/>
          <w:szCs w:val="24"/>
          <w:lang w:eastAsia="bg-BG"/>
        </w:rPr>
        <w:t xml:space="preserve"> </w:t>
      </w:r>
      <w:r w:rsidRPr="00D82BA8">
        <w:rPr>
          <w:rFonts w:ascii="Times New Roman" w:eastAsia="Times New Roman" w:hAnsi="Times New Roman" w:cs="Times New Roman"/>
          <w:sz w:val="24"/>
          <w:szCs w:val="24"/>
          <w:lang w:eastAsia="bg-BG"/>
        </w:rPr>
        <w:t>на ПКИП</w:t>
      </w:r>
      <w:r w:rsidR="00172375" w:rsidRPr="00D82BA8">
        <w:rPr>
          <w:rFonts w:ascii="Times New Roman" w:eastAsia="Times New Roman" w:hAnsi="Times New Roman" w:cs="Times New Roman"/>
          <w:sz w:val="24"/>
          <w:szCs w:val="24"/>
          <w:lang w:eastAsia="bg-BG"/>
        </w:rPr>
        <w:t>,</w:t>
      </w:r>
      <w:r w:rsidRPr="00D82BA8">
        <w:rPr>
          <w:rFonts w:ascii="Times New Roman" w:eastAsia="Times New Roman" w:hAnsi="Times New Roman" w:cs="Times New Roman"/>
          <w:sz w:val="24"/>
          <w:szCs w:val="24"/>
          <w:lang w:eastAsia="bg-BG"/>
        </w:rPr>
        <w:t xml:space="preserve"> </w:t>
      </w:r>
      <w:r w:rsidR="003F6462" w:rsidRPr="00D82BA8">
        <w:rPr>
          <w:rFonts w:ascii="Times New Roman" w:eastAsia="Times New Roman" w:hAnsi="Times New Roman" w:cs="Times New Roman"/>
          <w:sz w:val="24"/>
          <w:szCs w:val="24"/>
          <w:lang w:eastAsia="bg-BG"/>
        </w:rPr>
        <w:t>са както следва</w:t>
      </w:r>
      <w:r w:rsidRPr="00D82BA8">
        <w:rPr>
          <w:rFonts w:ascii="Times New Roman" w:eastAsia="Times New Roman" w:hAnsi="Times New Roman" w:cs="Times New Roman"/>
          <w:sz w:val="24"/>
          <w:szCs w:val="24"/>
          <w:lang w:eastAsia="bg-BG"/>
        </w:rPr>
        <w:t>:</w:t>
      </w:r>
    </w:p>
    <w:p w14:paraId="3E40EF85" w14:textId="715429F9" w:rsidR="002B1F47" w:rsidRPr="002B1F47" w:rsidRDefault="002B1F47"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 xml:space="preserve">I. </w:t>
      </w:r>
      <w:r>
        <w:rPr>
          <w:rFonts w:ascii="Times New Roman" w:eastAsia="Times New Roman" w:hAnsi="Times New Roman" w:cs="Times New Roman"/>
          <w:sz w:val="24"/>
          <w:szCs w:val="24"/>
          <w:lang w:eastAsia="bg-BG"/>
        </w:rPr>
        <w:t>Преки дейности:</w:t>
      </w:r>
    </w:p>
    <w:p w14:paraId="4D3B46E8" w14:textId="77777777" w:rsidR="00C227DA" w:rsidRPr="00D82BA8" w:rsidRDefault="00C227DA"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sz w:val="24"/>
          <w:szCs w:val="24"/>
          <w:lang w:eastAsia="bg-BG"/>
        </w:rPr>
        <w:t>1) Разработване на продуктови и пазарни анализи с цел подпомагане на българските МСП да бъдат успешни износители.</w:t>
      </w:r>
    </w:p>
    <w:p w14:paraId="0E2BDA30" w14:textId="77777777" w:rsidR="00C227DA" w:rsidRPr="00D82BA8" w:rsidRDefault="00C227DA"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sz w:val="24"/>
          <w:szCs w:val="24"/>
          <w:lang w:eastAsia="bg-BG"/>
        </w:rPr>
        <w:t>2) Обучения за повишаване на експортния потенциал на българските МСП с цел интернационализация.</w:t>
      </w:r>
    </w:p>
    <w:p w14:paraId="6AA59506" w14:textId="77777777" w:rsidR="00C227DA" w:rsidRPr="00D82BA8" w:rsidRDefault="00C227DA"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sz w:val="24"/>
          <w:szCs w:val="24"/>
          <w:lang w:eastAsia="bg-BG"/>
        </w:rPr>
        <w:t>3) Организиране и провеждане на национални участия на специализирани международни панаири и изложби в чужбина.</w:t>
      </w:r>
    </w:p>
    <w:p w14:paraId="029D4BA8" w14:textId="77777777" w:rsidR="00C227DA" w:rsidRPr="00D82BA8" w:rsidRDefault="00C227DA"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sz w:val="24"/>
          <w:szCs w:val="24"/>
          <w:lang w:eastAsia="bg-BG"/>
        </w:rPr>
        <w:t>4) Подпомагане индивидуалните участия на МСП на специализирани международни панаири и изложби в страната.</w:t>
      </w:r>
    </w:p>
    <w:p w14:paraId="053C7491" w14:textId="77777777" w:rsidR="00C227DA" w:rsidRPr="00D82BA8" w:rsidRDefault="00C227DA"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sz w:val="24"/>
          <w:szCs w:val="24"/>
          <w:lang w:eastAsia="bg-BG"/>
        </w:rPr>
        <w:t>5) Подпомагане на индивидуални участия на МСП на специализирани международни панаири и изложби в чужбина (програма тип ваучер).</w:t>
      </w:r>
    </w:p>
    <w:p w14:paraId="4B3B434F" w14:textId="77777777" w:rsidR="00C227DA" w:rsidRPr="00F64C9C" w:rsidRDefault="00C227DA"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val="en-US" w:eastAsia="bg-BG"/>
        </w:rPr>
      </w:pPr>
      <w:r w:rsidRPr="00D82BA8">
        <w:rPr>
          <w:rFonts w:ascii="Times New Roman" w:eastAsia="Times New Roman" w:hAnsi="Times New Roman" w:cs="Times New Roman"/>
          <w:sz w:val="24"/>
          <w:szCs w:val="24"/>
          <w:lang w:eastAsia="bg-BG"/>
        </w:rPr>
        <w:t>6) Организиране, провеждане и участие в специализирани събития с институционален щанд на ИАНМСП с цел промотиране на България и/или сектори от икономиката в страната и чужбина.</w:t>
      </w:r>
    </w:p>
    <w:p w14:paraId="0F93E562" w14:textId="77777777" w:rsidR="00C227DA" w:rsidRPr="00D82BA8" w:rsidRDefault="00C227DA"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sz w:val="24"/>
          <w:szCs w:val="24"/>
          <w:lang w:eastAsia="bg-BG"/>
        </w:rPr>
        <w:t>7) Организиране, провеждане и участие на български производители в търговски мисии в чужбина.</w:t>
      </w:r>
    </w:p>
    <w:p w14:paraId="20E42B88" w14:textId="1239387A" w:rsidR="00C227DA" w:rsidRPr="00D82BA8" w:rsidRDefault="00C227DA"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sz w:val="24"/>
          <w:szCs w:val="24"/>
          <w:lang w:eastAsia="bg-BG"/>
        </w:rPr>
        <w:t xml:space="preserve">8) Организиране </w:t>
      </w:r>
      <w:r w:rsidR="00B83F75">
        <w:rPr>
          <w:rFonts w:ascii="Times New Roman" w:eastAsia="Times New Roman" w:hAnsi="Times New Roman" w:cs="Times New Roman"/>
          <w:sz w:val="24"/>
          <w:szCs w:val="24"/>
          <w:lang w:eastAsia="bg-BG"/>
        </w:rPr>
        <w:t xml:space="preserve">и провеждане </w:t>
      </w:r>
      <w:r w:rsidRPr="00D82BA8">
        <w:rPr>
          <w:rFonts w:ascii="Times New Roman" w:eastAsia="Times New Roman" w:hAnsi="Times New Roman" w:cs="Times New Roman"/>
          <w:sz w:val="24"/>
          <w:szCs w:val="24"/>
          <w:lang w:eastAsia="bg-BG"/>
        </w:rPr>
        <w:t>на бизнес форуми, контактни борси, конференции и други нетуъркинг събития с двустранни срещи между български и чуждестранни фирми в страната.</w:t>
      </w:r>
    </w:p>
    <w:p w14:paraId="33A8F7E1" w14:textId="7EB828C5" w:rsidR="00C227DA" w:rsidRPr="00D82BA8" w:rsidRDefault="00C227DA"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sz w:val="24"/>
          <w:szCs w:val="24"/>
          <w:lang w:eastAsia="bg-BG"/>
        </w:rPr>
        <w:t xml:space="preserve">9) Организиране </w:t>
      </w:r>
      <w:r w:rsidR="00B83F75">
        <w:rPr>
          <w:rFonts w:ascii="Times New Roman" w:eastAsia="Times New Roman" w:hAnsi="Times New Roman" w:cs="Times New Roman"/>
          <w:sz w:val="24"/>
          <w:szCs w:val="24"/>
          <w:lang w:eastAsia="bg-BG"/>
        </w:rPr>
        <w:t xml:space="preserve">и провеждане </w:t>
      </w:r>
      <w:r w:rsidRPr="00D82BA8">
        <w:rPr>
          <w:rFonts w:ascii="Times New Roman" w:eastAsia="Times New Roman" w:hAnsi="Times New Roman" w:cs="Times New Roman"/>
          <w:sz w:val="24"/>
          <w:szCs w:val="24"/>
          <w:lang w:eastAsia="bg-BG"/>
        </w:rPr>
        <w:t xml:space="preserve">на байерски програми с посещение на чуждестранни купувачи в страната. </w:t>
      </w:r>
    </w:p>
    <w:p w14:paraId="32627F7B" w14:textId="7BB60BB4" w:rsidR="00C227DA" w:rsidRDefault="00C227DA"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sz w:val="24"/>
          <w:szCs w:val="24"/>
          <w:lang w:eastAsia="bg-BG"/>
        </w:rPr>
        <w:t xml:space="preserve">10) Разработване на инструмент за самооценка на експортния потенциал на фирмите с цел подкрепа за МСП с висок експортен потенциал. </w:t>
      </w:r>
    </w:p>
    <w:p w14:paraId="11EBE69D" w14:textId="3600D46E" w:rsidR="002B1F47" w:rsidRPr="002B1F47" w:rsidRDefault="002B1F47"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 xml:space="preserve">II. </w:t>
      </w:r>
      <w:r>
        <w:rPr>
          <w:rFonts w:ascii="Times New Roman" w:eastAsia="Times New Roman" w:hAnsi="Times New Roman" w:cs="Times New Roman"/>
          <w:sz w:val="24"/>
          <w:szCs w:val="24"/>
          <w:lang w:eastAsia="bg-BG"/>
        </w:rPr>
        <w:t>Непреки дейности:</w:t>
      </w:r>
    </w:p>
    <w:p w14:paraId="0E5535C5" w14:textId="55E862A9" w:rsidR="000B63D1" w:rsidRPr="00D82BA8" w:rsidRDefault="000B63D1"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sz w:val="24"/>
          <w:szCs w:val="24"/>
          <w:lang w:eastAsia="bg-BG"/>
        </w:rPr>
        <w:t>1</w:t>
      </w:r>
      <w:r w:rsidR="00C227DA" w:rsidRPr="00D82BA8">
        <w:rPr>
          <w:rFonts w:ascii="Times New Roman" w:eastAsia="Times New Roman" w:hAnsi="Times New Roman" w:cs="Times New Roman"/>
          <w:sz w:val="24"/>
          <w:szCs w:val="24"/>
          <w:lang w:eastAsia="bg-BG"/>
        </w:rPr>
        <w:t>1</w:t>
      </w:r>
      <w:r w:rsidRPr="00D82BA8">
        <w:rPr>
          <w:rFonts w:ascii="Times New Roman" w:eastAsia="Times New Roman" w:hAnsi="Times New Roman" w:cs="Times New Roman"/>
          <w:sz w:val="24"/>
          <w:szCs w:val="24"/>
          <w:lang w:eastAsia="bg-BG"/>
        </w:rPr>
        <w:t xml:space="preserve">) </w:t>
      </w:r>
      <w:r w:rsidR="003D424F" w:rsidRPr="003D424F">
        <w:rPr>
          <w:rFonts w:ascii="Times New Roman" w:eastAsia="Times New Roman" w:hAnsi="Times New Roman" w:cs="Times New Roman"/>
          <w:sz w:val="24"/>
          <w:szCs w:val="24"/>
          <w:lang w:eastAsia="bg-BG"/>
        </w:rPr>
        <w:t xml:space="preserve">Дейности, свързани с организация и управление на проекта. </w:t>
      </w:r>
      <w:r w:rsidRPr="00D82BA8">
        <w:rPr>
          <w:rFonts w:ascii="Times New Roman" w:eastAsia="Times New Roman" w:hAnsi="Times New Roman" w:cs="Times New Roman"/>
          <w:sz w:val="24"/>
          <w:szCs w:val="24"/>
          <w:lang w:eastAsia="bg-BG"/>
        </w:rPr>
        <w:t>В обхвата на тези дейности попадат и дейностите за одит на проекта, дейностите, свързани с публичност, визуализация, информация и комуникация</w:t>
      </w:r>
      <w:r w:rsidR="007B4215">
        <w:rPr>
          <w:rFonts w:ascii="Times New Roman" w:eastAsia="Times New Roman" w:hAnsi="Times New Roman" w:cs="Times New Roman"/>
          <w:sz w:val="24"/>
          <w:szCs w:val="24"/>
          <w:lang w:eastAsia="bg-BG"/>
        </w:rPr>
        <w:t xml:space="preserve">, както и дейностите за ползване на </w:t>
      </w:r>
      <w:r w:rsidR="007B4215" w:rsidRPr="007B4215">
        <w:rPr>
          <w:rFonts w:ascii="Times New Roman" w:eastAsia="Times New Roman" w:hAnsi="Times New Roman" w:cs="Times New Roman"/>
          <w:sz w:val="24"/>
          <w:szCs w:val="24"/>
          <w:lang w:eastAsia="bg-BG"/>
        </w:rPr>
        <w:t>консултантски услуги за подготовка/разработване на документация за предвидените по проекта обществени поръчки</w:t>
      </w:r>
      <w:r w:rsidR="00396A9E">
        <w:rPr>
          <w:rFonts w:ascii="Times New Roman" w:eastAsia="Times New Roman" w:hAnsi="Times New Roman" w:cs="Times New Roman"/>
          <w:sz w:val="24"/>
          <w:szCs w:val="24"/>
          <w:lang w:eastAsia="bg-BG"/>
        </w:rPr>
        <w:t>.</w:t>
      </w:r>
    </w:p>
    <w:p w14:paraId="157747F5" w14:textId="77777777" w:rsidR="000B63D1" w:rsidRPr="00D82BA8" w:rsidRDefault="000B63D1"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b/>
          <w:sz w:val="24"/>
          <w:szCs w:val="24"/>
          <w:lang w:eastAsia="bg-BG"/>
        </w:rPr>
      </w:pPr>
    </w:p>
    <w:p w14:paraId="656E92F5" w14:textId="4C32EA15" w:rsidR="00D32B8F" w:rsidRPr="006044A4" w:rsidRDefault="00172375"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b/>
          <w:sz w:val="24"/>
          <w:szCs w:val="24"/>
          <w:lang w:eastAsia="bg-BG"/>
        </w:rPr>
        <w:t>ВАЖНО:</w:t>
      </w:r>
      <w:r w:rsidR="000B63D1" w:rsidRPr="00D82BA8">
        <w:rPr>
          <w:rFonts w:ascii="Times New Roman" w:eastAsia="Times New Roman" w:hAnsi="Times New Roman" w:cs="Times New Roman"/>
          <w:sz w:val="24"/>
          <w:szCs w:val="24"/>
          <w:lang w:eastAsia="bg-BG"/>
        </w:rPr>
        <w:t xml:space="preserve"> </w:t>
      </w:r>
      <w:r w:rsidRPr="00D82BA8">
        <w:rPr>
          <w:rFonts w:ascii="Times New Roman" w:eastAsia="Times New Roman" w:hAnsi="Times New Roman" w:cs="Times New Roman"/>
          <w:sz w:val="24"/>
          <w:szCs w:val="24"/>
          <w:lang w:eastAsia="bg-BG"/>
        </w:rPr>
        <w:t xml:space="preserve">Конкретният бенефициент </w:t>
      </w:r>
      <w:r w:rsidR="000B63D1" w:rsidRPr="00D82BA8">
        <w:rPr>
          <w:rFonts w:ascii="Times New Roman" w:eastAsia="Times New Roman" w:hAnsi="Times New Roman" w:cs="Times New Roman"/>
          <w:sz w:val="24"/>
          <w:szCs w:val="24"/>
          <w:lang w:eastAsia="bg-BG"/>
        </w:rPr>
        <w:t xml:space="preserve">е пряко отговорен за управлението на проекта и осигуряването на качественото изпълнение на заложените дейности. </w:t>
      </w:r>
      <w:r w:rsidR="00D51803" w:rsidRPr="00D82BA8">
        <w:rPr>
          <w:rFonts w:ascii="Times New Roman" w:eastAsia="Times New Roman" w:hAnsi="Times New Roman" w:cs="Times New Roman"/>
          <w:sz w:val="24"/>
          <w:szCs w:val="24"/>
          <w:lang w:eastAsia="bg-BG"/>
        </w:rPr>
        <w:t>Т</w:t>
      </w:r>
      <w:r w:rsidR="000B63D1" w:rsidRPr="00D82BA8">
        <w:rPr>
          <w:rFonts w:ascii="Times New Roman" w:eastAsia="Times New Roman" w:hAnsi="Times New Roman" w:cs="Times New Roman"/>
          <w:sz w:val="24"/>
          <w:szCs w:val="24"/>
          <w:lang w:eastAsia="bg-BG"/>
        </w:rPr>
        <w:t xml:space="preserve">ой следва да предвиди достатъчно добри механизми за вътрешна оценка и контрол, както и за мониторинг на напредъка и предприемането на корективни мерки при необходимост. </w:t>
      </w:r>
      <w:r w:rsidR="000B63D1" w:rsidRPr="00D82BA8">
        <w:rPr>
          <w:rFonts w:ascii="Times New Roman" w:eastAsia="Times New Roman" w:hAnsi="Times New Roman" w:cs="Times New Roman"/>
          <w:sz w:val="24"/>
          <w:szCs w:val="24"/>
          <w:lang w:eastAsia="bg-BG"/>
        </w:rPr>
        <w:lastRenderedPageBreak/>
        <w:t xml:space="preserve">Задълженията на лицата, пряко ангажирани с дейности по изпълнението и/или управлението на проекта, трябва недвусмислено да произтичат от дейностите по проектното предложение. Изискванията, на които трябва да отговарят членовете на </w:t>
      </w:r>
      <w:r w:rsidR="009501DF">
        <w:rPr>
          <w:rFonts w:ascii="Times New Roman" w:eastAsia="Times New Roman" w:hAnsi="Times New Roman" w:cs="Times New Roman"/>
          <w:sz w:val="24"/>
          <w:szCs w:val="24"/>
          <w:lang w:eastAsia="bg-BG"/>
        </w:rPr>
        <w:t>Е</w:t>
      </w:r>
      <w:r w:rsidR="000B63D1" w:rsidRPr="00D82BA8">
        <w:rPr>
          <w:rFonts w:ascii="Times New Roman" w:eastAsia="Times New Roman" w:hAnsi="Times New Roman" w:cs="Times New Roman"/>
          <w:sz w:val="24"/>
          <w:szCs w:val="24"/>
          <w:lang w:eastAsia="bg-BG"/>
        </w:rPr>
        <w:t xml:space="preserve">кипа за организация, </w:t>
      </w:r>
      <w:r w:rsidR="000B63D1" w:rsidRPr="006044A4">
        <w:rPr>
          <w:rFonts w:ascii="Times New Roman" w:eastAsia="Times New Roman" w:hAnsi="Times New Roman" w:cs="Times New Roman"/>
          <w:sz w:val="24"/>
          <w:szCs w:val="24"/>
          <w:lang w:eastAsia="bg-BG"/>
        </w:rPr>
        <w:t xml:space="preserve">управление и изпълнение </w:t>
      </w:r>
      <w:r w:rsidR="00BF17B9">
        <w:rPr>
          <w:rFonts w:ascii="Times New Roman" w:eastAsia="Times New Roman" w:hAnsi="Times New Roman" w:cs="Times New Roman"/>
          <w:sz w:val="24"/>
          <w:szCs w:val="24"/>
          <w:lang w:eastAsia="bg-BG"/>
        </w:rPr>
        <w:t xml:space="preserve">на проекта </w:t>
      </w:r>
      <w:r w:rsidR="000B63D1" w:rsidRPr="006044A4">
        <w:rPr>
          <w:rFonts w:ascii="Times New Roman" w:eastAsia="Times New Roman" w:hAnsi="Times New Roman" w:cs="Times New Roman"/>
          <w:sz w:val="24"/>
          <w:szCs w:val="24"/>
          <w:lang w:eastAsia="bg-BG"/>
        </w:rPr>
        <w:t>с оглед на функциите и задълженията, определени за съответната позиция в екипа, се посочват и описват в т. „Екип“  от Формуляра за кандидатстване.</w:t>
      </w:r>
    </w:p>
    <w:p w14:paraId="1B9C8675" w14:textId="77777777" w:rsidR="000B63D1" w:rsidRPr="006044A4" w:rsidRDefault="000B63D1"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b/>
          <w:sz w:val="24"/>
          <w:szCs w:val="24"/>
          <w:lang w:eastAsia="bg-BG"/>
        </w:rPr>
      </w:pPr>
    </w:p>
    <w:p w14:paraId="572D0604" w14:textId="7B53F15E" w:rsidR="00F3465F" w:rsidRDefault="00D32B8F"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sz w:val="24"/>
          <w:szCs w:val="24"/>
          <w:lang w:eastAsia="bg-BG"/>
        </w:rPr>
      </w:pPr>
      <w:r w:rsidRPr="006044A4">
        <w:rPr>
          <w:rFonts w:ascii="Times New Roman" w:eastAsia="Times New Roman" w:hAnsi="Times New Roman" w:cs="Times New Roman"/>
          <w:b/>
          <w:sz w:val="24"/>
          <w:szCs w:val="24"/>
          <w:lang w:eastAsia="bg-BG"/>
        </w:rPr>
        <w:t>ВАЖНО</w:t>
      </w:r>
      <w:r w:rsidRPr="006044A4">
        <w:rPr>
          <w:rFonts w:ascii="Times New Roman" w:eastAsia="Times New Roman" w:hAnsi="Times New Roman" w:cs="Times New Roman"/>
          <w:sz w:val="24"/>
          <w:szCs w:val="24"/>
          <w:lang w:eastAsia="bg-BG"/>
        </w:rPr>
        <w:t>: При осъществяването на дейностите в областта на електронното управление и използването на информационните и комуникационните технологии конкретният бенефициент следва да предвиди при възлагането на обществени поръчки осигуряването на съответствие на предвидените технически задания и спецификации с изискванията на чл. 38 от Наредбата за спазване на общите изисквания към информационните системи, регистрите и електронни</w:t>
      </w:r>
      <w:r w:rsidR="007511A7" w:rsidRPr="006044A4">
        <w:rPr>
          <w:rFonts w:ascii="Times New Roman" w:eastAsia="Times New Roman" w:hAnsi="Times New Roman" w:cs="Times New Roman"/>
          <w:sz w:val="24"/>
          <w:szCs w:val="24"/>
          <w:lang w:eastAsia="bg-BG"/>
        </w:rPr>
        <w:t xml:space="preserve">те административни </w:t>
      </w:r>
      <w:r w:rsidRPr="006044A4">
        <w:rPr>
          <w:rFonts w:ascii="Times New Roman" w:eastAsia="Times New Roman" w:hAnsi="Times New Roman" w:cs="Times New Roman"/>
          <w:sz w:val="24"/>
          <w:szCs w:val="24"/>
          <w:lang w:eastAsia="bg-BG"/>
        </w:rPr>
        <w:t>услуги</w:t>
      </w:r>
      <w:r w:rsidR="00381B90" w:rsidRPr="00381B90">
        <w:t xml:space="preserve"> </w:t>
      </w:r>
      <w:r w:rsidR="00381B90" w:rsidRPr="00381B90">
        <w:rPr>
          <w:rFonts w:ascii="Times New Roman" w:eastAsia="Times New Roman" w:hAnsi="Times New Roman" w:cs="Times New Roman"/>
          <w:sz w:val="24"/>
          <w:szCs w:val="24"/>
          <w:lang w:eastAsia="bg-BG"/>
        </w:rPr>
        <w:t>услуги (в сила от 01.03.2017 г., приета с ПМС № 3 от 09.01.2017 г.)</w:t>
      </w:r>
      <w:r w:rsidRPr="006044A4">
        <w:rPr>
          <w:rFonts w:ascii="Times New Roman" w:eastAsia="Times New Roman" w:hAnsi="Times New Roman" w:cs="Times New Roman"/>
          <w:sz w:val="24"/>
          <w:szCs w:val="24"/>
          <w:lang w:eastAsia="bg-BG"/>
        </w:rPr>
        <w:t>.</w:t>
      </w:r>
    </w:p>
    <w:p w14:paraId="5B8644E7" w14:textId="77777777" w:rsidR="00CB7530" w:rsidRPr="006044A4" w:rsidRDefault="00CB7530"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sz w:val="24"/>
          <w:szCs w:val="24"/>
          <w:lang w:eastAsia="bg-BG"/>
        </w:rPr>
      </w:pPr>
    </w:p>
    <w:p w14:paraId="38715D1E" w14:textId="7AD0814E" w:rsidR="000B63D1" w:rsidRPr="006044A4" w:rsidRDefault="00172375"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Cs/>
          <w:sz w:val="24"/>
          <w:szCs w:val="24"/>
        </w:rPr>
      </w:pPr>
      <w:r w:rsidRPr="006044A4">
        <w:rPr>
          <w:rFonts w:ascii="Times New Roman" w:hAnsi="Times New Roman" w:cs="Times New Roman"/>
          <w:b/>
          <w:bCs/>
          <w:sz w:val="24"/>
          <w:szCs w:val="24"/>
        </w:rPr>
        <w:t>ВАЖНО:</w:t>
      </w:r>
      <w:r w:rsidR="000B63D1" w:rsidRPr="006044A4">
        <w:rPr>
          <w:rFonts w:ascii="Times New Roman" w:hAnsi="Times New Roman" w:cs="Times New Roman"/>
          <w:b/>
          <w:bCs/>
          <w:sz w:val="24"/>
          <w:szCs w:val="24"/>
        </w:rPr>
        <w:t xml:space="preserve"> </w:t>
      </w:r>
      <w:r w:rsidRPr="006044A4">
        <w:rPr>
          <w:rFonts w:ascii="Times New Roman" w:hAnsi="Times New Roman" w:cs="Times New Roman"/>
          <w:bCs/>
          <w:sz w:val="24"/>
          <w:szCs w:val="24"/>
        </w:rPr>
        <w:t>Конкретният бенефициент</w:t>
      </w:r>
      <w:r w:rsidR="000B63D1" w:rsidRPr="006044A4">
        <w:rPr>
          <w:rFonts w:ascii="Times New Roman" w:hAnsi="Times New Roman" w:cs="Times New Roman"/>
          <w:bCs/>
          <w:sz w:val="24"/>
          <w:szCs w:val="24"/>
        </w:rPr>
        <w:t xml:space="preserve"> следва да представи описание на методите за изпълнение на всяка една дейност, нейната последователност и основанията за избора й, вкл. и методите за осъществяване на вътрешен мониторинг и  осигуряване устойчивост на резултатите в т. „План за изпълнение/Дейности по проекта“ от Формуляра за кандидатстване.</w:t>
      </w:r>
    </w:p>
    <w:p w14:paraId="2ECDD861" w14:textId="4621C27C" w:rsidR="00172375" w:rsidRPr="00D82BA8" w:rsidRDefault="00172375"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Cs/>
          <w:sz w:val="24"/>
          <w:szCs w:val="24"/>
        </w:rPr>
      </w:pPr>
      <w:r w:rsidRPr="006044A4">
        <w:rPr>
          <w:rFonts w:ascii="Times New Roman" w:hAnsi="Times New Roman" w:cs="Times New Roman"/>
          <w:b/>
          <w:bCs/>
          <w:sz w:val="24"/>
          <w:szCs w:val="24"/>
        </w:rPr>
        <w:t>ВАЖНО:</w:t>
      </w:r>
      <w:r w:rsidRPr="006044A4">
        <w:rPr>
          <w:rFonts w:ascii="Times New Roman" w:hAnsi="Times New Roman" w:cs="Times New Roman"/>
          <w:bCs/>
          <w:sz w:val="24"/>
          <w:szCs w:val="24"/>
        </w:rPr>
        <w:t xml:space="preserve"> Конкретният бенефициент няма право да подава проектно предложение за вече реализирани дейности и прояви или за операции, финансирани по друг проект, програма или каквато и да е друга финансова схема, произлизаща от националния бюджет,</w:t>
      </w:r>
      <w:r w:rsidRPr="00D82BA8">
        <w:rPr>
          <w:rFonts w:ascii="Times New Roman" w:hAnsi="Times New Roman" w:cs="Times New Roman"/>
          <w:bCs/>
          <w:sz w:val="24"/>
          <w:szCs w:val="24"/>
        </w:rPr>
        <w:t xml:space="preserve"> бюджета на Общността или друга донорска програма.</w:t>
      </w:r>
    </w:p>
    <w:p w14:paraId="49EA3AA1" w14:textId="131219B8" w:rsidR="008A376E" w:rsidRPr="00D82BA8"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82BA8">
        <w:rPr>
          <w:rFonts w:ascii="Times New Roman" w:hAnsi="Times New Roman" w:cs="Times New Roman"/>
          <w:b/>
          <w:bCs/>
          <w:sz w:val="24"/>
          <w:szCs w:val="24"/>
        </w:rPr>
        <w:t xml:space="preserve">За да бъдат допустими дейностите, трябва да отговарят на следните условия: </w:t>
      </w:r>
    </w:p>
    <w:p w14:paraId="39D81CD0" w14:textId="77777777" w:rsidR="00795035" w:rsidRPr="00D82BA8" w:rsidRDefault="00795035"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82BA8">
        <w:rPr>
          <w:rFonts w:ascii="Times New Roman" w:hAnsi="Times New Roman" w:cs="Times New Roman"/>
          <w:sz w:val="24"/>
          <w:szCs w:val="24"/>
        </w:rPr>
        <w:t>- да са в съответствие с разпоредбите на Регламент (ЕС) 2021/1060;</w:t>
      </w:r>
    </w:p>
    <w:p w14:paraId="32D627BD" w14:textId="2FEBECE4" w:rsidR="008A376E" w:rsidRPr="00D82BA8" w:rsidRDefault="00795035"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82BA8">
        <w:rPr>
          <w:rFonts w:ascii="Times New Roman" w:hAnsi="Times New Roman" w:cs="Times New Roman"/>
          <w:sz w:val="24"/>
          <w:szCs w:val="24"/>
        </w:rPr>
        <w:t xml:space="preserve">- </w:t>
      </w:r>
      <w:r w:rsidR="008A376E" w:rsidRPr="00D82BA8">
        <w:rPr>
          <w:rFonts w:ascii="Times New Roman" w:hAnsi="Times New Roman" w:cs="Times New Roman"/>
          <w:sz w:val="24"/>
          <w:szCs w:val="24"/>
        </w:rPr>
        <w:t xml:space="preserve">да съответстват на предвиденото в </w:t>
      </w:r>
      <w:r w:rsidR="00514EF7">
        <w:rPr>
          <w:rFonts w:ascii="Times New Roman" w:hAnsi="Times New Roman" w:cs="Times New Roman"/>
          <w:sz w:val="24"/>
          <w:szCs w:val="24"/>
        </w:rPr>
        <w:t>п</w:t>
      </w:r>
      <w:r w:rsidR="008A376E" w:rsidRPr="00D82BA8">
        <w:rPr>
          <w:rFonts w:ascii="Times New Roman" w:hAnsi="Times New Roman" w:cs="Times New Roman"/>
          <w:sz w:val="24"/>
          <w:szCs w:val="24"/>
        </w:rPr>
        <w:t>рограма „Конкурентоспособност и иновации в предприятията“ 2021-2027 г., да гарантират постигането на целта на настоящата процедура и да осигуряват ефективен принос за постигането на цели</w:t>
      </w:r>
      <w:r w:rsidR="006124BB" w:rsidRPr="00D82BA8">
        <w:rPr>
          <w:rFonts w:ascii="Times New Roman" w:hAnsi="Times New Roman" w:cs="Times New Roman"/>
          <w:sz w:val="24"/>
          <w:szCs w:val="24"/>
        </w:rPr>
        <w:t>те на Програмата</w:t>
      </w:r>
      <w:r w:rsidR="00457D8A" w:rsidRPr="00D82BA8">
        <w:rPr>
          <w:rFonts w:ascii="Times New Roman" w:hAnsi="Times New Roman" w:cs="Times New Roman"/>
          <w:sz w:val="24"/>
          <w:szCs w:val="24"/>
        </w:rPr>
        <w:t>;</w:t>
      </w:r>
    </w:p>
    <w:p w14:paraId="5CBF3EC5" w14:textId="3090D4BC" w:rsidR="008A376E" w:rsidRPr="00D82BA8"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82BA8">
        <w:rPr>
          <w:rFonts w:ascii="Times New Roman" w:hAnsi="Times New Roman" w:cs="Times New Roman"/>
          <w:sz w:val="24"/>
          <w:szCs w:val="24"/>
        </w:rPr>
        <w:t>- да са извършени от допустим</w:t>
      </w:r>
      <w:r w:rsidR="00BF17B9">
        <w:rPr>
          <w:rFonts w:ascii="Times New Roman" w:hAnsi="Times New Roman" w:cs="Times New Roman"/>
          <w:sz w:val="24"/>
          <w:szCs w:val="24"/>
        </w:rPr>
        <w:t>ия конкретен</w:t>
      </w:r>
      <w:r w:rsidRPr="00D82BA8">
        <w:rPr>
          <w:rFonts w:ascii="Times New Roman" w:hAnsi="Times New Roman" w:cs="Times New Roman"/>
          <w:sz w:val="24"/>
          <w:szCs w:val="24"/>
        </w:rPr>
        <w:t xml:space="preserve"> бенефициент и да са изплатени в рамките на общата продължителност на операцията</w:t>
      </w:r>
      <w:r w:rsidR="00457D8A" w:rsidRPr="00D82BA8">
        <w:rPr>
          <w:rFonts w:ascii="Times New Roman" w:hAnsi="Times New Roman" w:cs="Times New Roman"/>
          <w:sz w:val="24"/>
          <w:szCs w:val="24"/>
        </w:rPr>
        <w:t>;</w:t>
      </w:r>
    </w:p>
    <w:p w14:paraId="3706C209" w14:textId="77777777" w:rsidR="00C227DA" w:rsidRPr="00D82BA8"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82BA8">
        <w:rPr>
          <w:rFonts w:ascii="Times New Roman" w:hAnsi="Times New Roman" w:cs="Times New Roman"/>
          <w:sz w:val="24"/>
          <w:szCs w:val="24"/>
        </w:rPr>
        <w:t>- да са в съответствие с хоризонталните принципи, съгласно чл. 9 от Регламент (ЕС) 2021/1060</w:t>
      </w:r>
      <w:r w:rsidR="00457D8A" w:rsidRPr="00D82BA8">
        <w:rPr>
          <w:rFonts w:ascii="Times New Roman" w:hAnsi="Times New Roman" w:cs="Times New Roman"/>
          <w:sz w:val="24"/>
          <w:szCs w:val="24"/>
        </w:rPr>
        <w:t>;</w:t>
      </w:r>
    </w:p>
    <w:p w14:paraId="0D654075" w14:textId="44F99CF2" w:rsidR="008A376E" w:rsidRPr="00D82BA8"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82BA8">
        <w:rPr>
          <w:rFonts w:ascii="Times New Roman" w:hAnsi="Times New Roman" w:cs="Times New Roman"/>
          <w:sz w:val="24"/>
          <w:szCs w:val="24"/>
        </w:rPr>
        <w:t>- да съответстват на изискванията на европейското и националното законодателство в сферата на обществените поръчки при спазване на принципите на прозрачност, пропорционалност, равно третиране и недискриминация при осигурена конкуренция на най-широка основа</w:t>
      </w:r>
      <w:r w:rsidR="00457D8A" w:rsidRPr="00D82BA8">
        <w:rPr>
          <w:rFonts w:ascii="Times New Roman" w:hAnsi="Times New Roman" w:cs="Times New Roman"/>
          <w:sz w:val="24"/>
          <w:szCs w:val="24"/>
        </w:rPr>
        <w:t>;</w:t>
      </w:r>
    </w:p>
    <w:p w14:paraId="00668E31" w14:textId="77777777" w:rsidR="008A376E" w:rsidRPr="00D82BA8"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82BA8">
        <w:rPr>
          <w:rFonts w:ascii="Times New Roman" w:hAnsi="Times New Roman" w:cs="Times New Roman"/>
          <w:sz w:val="24"/>
          <w:szCs w:val="24"/>
        </w:rPr>
        <w:t>- да се реализират в рамките на наличния бюджет и да имат ясни и реалистични количествени резултати</w:t>
      </w:r>
      <w:r w:rsidR="00457D8A" w:rsidRPr="00D82BA8">
        <w:rPr>
          <w:rFonts w:ascii="Times New Roman" w:hAnsi="Times New Roman" w:cs="Times New Roman"/>
          <w:sz w:val="24"/>
          <w:szCs w:val="24"/>
        </w:rPr>
        <w:t>;</w:t>
      </w:r>
    </w:p>
    <w:p w14:paraId="79699E6D" w14:textId="21CB1A19" w:rsidR="008A376E" w:rsidRPr="00D82BA8"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82BA8">
        <w:rPr>
          <w:rFonts w:ascii="Times New Roman" w:hAnsi="Times New Roman" w:cs="Times New Roman"/>
          <w:sz w:val="24"/>
          <w:szCs w:val="24"/>
        </w:rPr>
        <w:lastRenderedPageBreak/>
        <w:t xml:space="preserve">- да са в съответствие с политиката на Съюза в областта на околната среда, съгласно член 11 и член 191, параграф 1 от ДФЕС, като се отчитат целите на ООН за устойчиво развитие, Парижкото споразумение и условията по Регламент (ЕС) 2020/852, свързани със зачитането на принципа за </w:t>
      </w:r>
      <w:r w:rsidR="008761A6">
        <w:rPr>
          <w:rFonts w:ascii="Times New Roman" w:hAnsi="Times New Roman" w:cs="Times New Roman"/>
          <w:sz w:val="24"/>
          <w:szCs w:val="24"/>
        </w:rPr>
        <w:t>„</w:t>
      </w:r>
      <w:r w:rsidRPr="00D82BA8">
        <w:rPr>
          <w:rFonts w:ascii="Times New Roman" w:hAnsi="Times New Roman" w:cs="Times New Roman"/>
          <w:sz w:val="24"/>
          <w:szCs w:val="24"/>
        </w:rPr>
        <w:t>ненанасяне на значителни вреди</w:t>
      </w:r>
      <w:r w:rsidR="008761A6">
        <w:rPr>
          <w:rFonts w:ascii="Times New Roman" w:hAnsi="Times New Roman" w:cs="Times New Roman"/>
          <w:sz w:val="24"/>
          <w:szCs w:val="24"/>
          <w:lang w:val="en-US"/>
        </w:rPr>
        <w:t>”</w:t>
      </w:r>
      <w:r w:rsidRPr="00D82BA8">
        <w:rPr>
          <w:rFonts w:ascii="Times New Roman" w:hAnsi="Times New Roman" w:cs="Times New Roman"/>
          <w:sz w:val="24"/>
          <w:szCs w:val="24"/>
        </w:rPr>
        <w:t xml:space="preserve">, така че да не се засяга в значителна степен постигането както на екологичната, така и на социалната цел. </w:t>
      </w:r>
    </w:p>
    <w:p w14:paraId="0195D975" w14:textId="40ABBC25" w:rsidR="002325A3" w:rsidRPr="00D82BA8" w:rsidRDefault="00CB14EE" w:rsidP="00D82BA8">
      <w:pPr>
        <w:pStyle w:val="Heading2"/>
        <w:spacing w:before="120" w:after="120" w:line="276" w:lineRule="auto"/>
        <w:rPr>
          <w:rFonts w:ascii="Times New Roman" w:hAnsi="Times New Roman" w:cs="Times New Roman"/>
        </w:rPr>
      </w:pPr>
      <w:bookmarkStart w:id="13" w:name="_Toc122094231"/>
      <w:r w:rsidRPr="00D82BA8">
        <w:rPr>
          <w:rFonts w:ascii="Times New Roman" w:hAnsi="Times New Roman" w:cs="Times New Roman"/>
        </w:rPr>
        <w:t>1</w:t>
      </w:r>
      <w:r w:rsidR="004A58E5" w:rsidRPr="00D82BA8">
        <w:rPr>
          <w:rFonts w:ascii="Times New Roman" w:hAnsi="Times New Roman" w:cs="Times New Roman"/>
        </w:rPr>
        <w:t>4</w:t>
      </w:r>
      <w:r w:rsidR="002325A3" w:rsidRPr="00D82BA8">
        <w:rPr>
          <w:rFonts w:ascii="Times New Roman" w:hAnsi="Times New Roman" w:cs="Times New Roman"/>
        </w:rPr>
        <w:t xml:space="preserve">. </w:t>
      </w:r>
      <w:r w:rsidR="003D562F" w:rsidRPr="00D82BA8">
        <w:rPr>
          <w:rFonts w:ascii="Times New Roman" w:hAnsi="Times New Roman" w:cs="Times New Roman"/>
        </w:rPr>
        <w:t>Категории р</w:t>
      </w:r>
      <w:r w:rsidR="002325A3" w:rsidRPr="00D82BA8">
        <w:rPr>
          <w:rFonts w:ascii="Times New Roman" w:hAnsi="Times New Roman" w:cs="Times New Roman"/>
        </w:rPr>
        <w:t>азходи, допустими за финансиране:</w:t>
      </w:r>
      <w:bookmarkEnd w:id="13"/>
    </w:p>
    <w:p w14:paraId="495F601D" w14:textId="2DD77FA3" w:rsidR="009A0C40" w:rsidRDefault="009A0C40" w:rsidP="00D82BA8">
      <w:pPr>
        <w:pBdr>
          <w:top w:val="single" w:sz="4" w:space="1" w:color="auto"/>
          <w:left w:val="single" w:sz="4" w:space="1" w:color="auto"/>
          <w:bottom w:val="single" w:sz="4" w:space="1" w:color="auto"/>
          <w:right w:val="single" w:sz="4" w:space="1" w:color="auto"/>
        </w:pBdr>
        <w:spacing w:after="360" w:line="276" w:lineRule="auto"/>
        <w:contextualSpacing/>
        <w:jc w:val="both"/>
        <w:rPr>
          <w:rFonts w:ascii="Times New Roman" w:hAnsi="Times New Roman" w:cs="Times New Roman"/>
          <w:sz w:val="24"/>
          <w:szCs w:val="24"/>
        </w:rPr>
      </w:pPr>
      <w:r w:rsidRPr="009A0C40">
        <w:rPr>
          <w:rFonts w:ascii="Times New Roman" w:hAnsi="Times New Roman" w:cs="Times New Roman"/>
          <w:sz w:val="24"/>
          <w:szCs w:val="24"/>
        </w:rPr>
        <w:t xml:space="preserve">Без да противоречи на разпоредбите и правилата, описани в Регламент (ЕС) 2021/1060, Закона за управление на средствата от европейските фондове при споделено управление, съответната подзаконова нормативна уредба, уреждаща национални правила за допустимост на разходите за средствата от Европейските фондове за споделено управление, приложимото право на Европейския съюз и българското законодателство и, за да бъдат признати за допустими по проекта, разходите трябва да отговарят и на изискванията, предвидени в </w:t>
      </w:r>
      <w:r w:rsidR="006F0411">
        <w:rPr>
          <w:rFonts w:ascii="Times New Roman" w:hAnsi="Times New Roman" w:cs="Times New Roman"/>
          <w:sz w:val="24"/>
          <w:szCs w:val="24"/>
        </w:rPr>
        <w:t>настоящите</w:t>
      </w:r>
      <w:r w:rsidR="006F0411" w:rsidRPr="009A0C40">
        <w:rPr>
          <w:rFonts w:ascii="Times New Roman" w:hAnsi="Times New Roman" w:cs="Times New Roman"/>
          <w:sz w:val="24"/>
          <w:szCs w:val="24"/>
        </w:rPr>
        <w:t xml:space="preserve"> </w:t>
      </w:r>
      <w:r w:rsidRPr="009A0C40">
        <w:rPr>
          <w:rFonts w:ascii="Times New Roman" w:hAnsi="Times New Roman" w:cs="Times New Roman"/>
          <w:sz w:val="24"/>
          <w:szCs w:val="24"/>
        </w:rPr>
        <w:t>Условия за кандидатстване.</w:t>
      </w:r>
    </w:p>
    <w:p w14:paraId="7644BC9C" w14:textId="13E4EF84" w:rsidR="000B63D1" w:rsidRPr="00D82BA8" w:rsidRDefault="000B63D1" w:rsidP="00D82BA8">
      <w:pPr>
        <w:pBdr>
          <w:top w:val="single" w:sz="4" w:space="1" w:color="auto"/>
          <w:left w:val="single" w:sz="4" w:space="1" w:color="auto"/>
          <w:bottom w:val="single" w:sz="4" w:space="1" w:color="auto"/>
          <w:right w:val="single" w:sz="4" w:space="1" w:color="auto"/>
        </w:pBdr>
        <w:spacing w:after="360" w:line="276" w:lineRule="auto"/>
        <w:contextualSpacing/>
        <w:jc w:val="both"/>
        <w:rPr>
          <w:rFonts w:ascii="Times New Roman" w:hAnsi="Times New Roman" w:cs="Times New Roman"/>
          <w:sz w:val="24"/>
          <w:szCs w:val="24"/>
        </w:rPr>
      </w:pPr>
      <w:r w:rsidRPr="00D82BA8">
        <w:rPr>
          <w:rFonts w:ascii="Times New Roman" w:hAnsi="Times New Roman" w:cs="Times New Roman"/>
          <w:sz w:val="24"/>
          <w:szCs w:val="24"/>
        </w:rPr>
        <w:t>При предоставяне на безвъзмездна финансова помощ по процедура</w:t>
      </w:r>
      <w:r w:rsidR="00172375" w:rsidRPr="00D82BA8">
        <w:rPr>
          <w:rFonts w:ascii="Times New Roman" w:hAnsi="Times New Roman" w:cs="Times New Roman"/>
          <w:sz w:val="24"/>
          <w:szCs w:val="24"/>
        </w:rPr>
        <w:t>та</w:t>
      </w:r>
      <w:r w:rsidRPr="00D82BA8">
        <w:rPr>
          <w:rFonts w:ascii="Times New Roman" w:hAnsi="Times New Roman" w:cs="Times New Roman"/>
          <w:sz w:val="24"/>
          <w:szCs w:val="24"/>
        </w:rPr>
        <w:t xml:space="preserve"> ще бъдат взети под внимание само допустимите разходи, </w:t>
      </w:r>
      <w:r w:rsidR="004341E3" w:rsidRPr="004341E3">
        <w:rPr>
          <w:rFonts w:ascii="Times New Roman" w:hAnsi="Times New Roman" w:cs="Times New Roman"/>
          <w:sz w:val="24"/>
          <w:szCs w:val="24"/>
        </w:rPr>
        <w:t>извършени законосъобразно</w:t>
      </w:r>
      <w:r w:rsidR="004341E3">
        <w:rPr>
          <w:rFonts w:ascii="Times New Roman" w:hAnsi="Times New Roman" w:cs="Times New Roman"/>
          <w:sz w:val="24"/>
          <w:szCs w:val="24"/>
        </w:rPr>
        <w:t>,</w:t>
      </w:r>
      <w:r w:rsidR="004341E3" w:rsidRPr="004341E3">
        <w:rPr>
          <w:rFonts w:ascii="Times New Roman" w:hAnsi="Times New Roman" w:cs="Times New Roman"/>
          <w:sz w:val="24"/>
          <w:szCs w:val="24"/>
        </w:rPr>
        <w:t xml:space="preserve"> </w:t>
      </w:r>
      <w:r w:rsidRPr="00D82BA8">
        <w:rPr>
          <w:rFonts w:ascii="Times New Roman" w:hAnsi="Times New Roman" w:cs="Times New Roman"/>
          <w:sz w:val="24"/>
          <w:szCs w:val="24"/>
        </w:rPr>
        <w:t>детайлно описани по-долу. Стойността на допустимите разходи трябва да се основава на европейското и българското законодателство и да е в съответствие с предвижданите дейности.</w:t>
      </w:r>
    </w:p>
    <w:p w14:paraId="4604A382" w14:textId="77777777" w:rsidR="000B63D1" w:rsidRPr="00D82BA8" w:rsidRDefault="000B63D1" w:rsidP="00D82BA8">
      <w:pPr>
        <w:pBdr>
          <w:top w:val="single" w:sz="4" w:space="1" w:color="auto"/>
          <w:left w:val="single" w:sz="4" w:space="1" w:color="auto"/>
          <w:bottom w:val="single" w:sz="4" w:space="1" w:color="auto"/>
          <w:right w:val="single" w:sz="4" w:space="1" w:color="auto"/>
        </w:pBdr>
        <w:spacing w:after="0" w:line="276" w:lineRule="auto"/>
        <w:contextualSpacing/>
        <w:jc w:val="both"/>
        <w:rPr>
          <w:rFonts w:ascii="Times New Roman" w:hAnsi="Times New Roman" w:cs="Times New Roman"/>
          <w:sz w:val="24"/>
          <w:szCs w:val="24"/>
        </w:rPr>
      </w:pPr>
    </w:p>
    <w:p w14:paraId="3B018F5D" w14:textId="4499ECC3" w:rsidR="000B63D1" w:rsidRPr="00D82BA8" w:rsidRDefault="00172375"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D82BA8">
        <w:rPr>
          <w:rFonts w:ascii="Times New Roman" w:hAnsi="Times New Roman" w:cs="Times New Roman"/>
          <w:b/>
          <w:sz w:val="24"/>
          <w:szCs w:val="24"/>
        </w:rPr>
        <w:t>ВАЖНО:</w:t>
      </w:r>
      <w:r w:rsidR="000B63D1" w:rsidRPr="00D82BA8">
        <w:rPr>
          <w:rFonts w:ascii="Times New Roman" w:hAnsi="Times New Roman" w:cs="Times New Roman"/>
          <w:sz w:val="24"/>
          <w:szCs w:val="24"/>
        </w:rPr>
        <w:t xml:space="preserve">  При попълване на т. „Бюджет“  от Формуляра за кандидатстване  </w:t>
      </w:r>
      <w:r w:rsidRPr="00D82BA8">
        <w:rPr>
          <w:rFonts w:ascii="Times New Roman" w:hAnsi="Times New Roman" w:cs="Times New Roman"/>
          <w:sz w:val="24"/>
          <w:szCs w:val="24"/>
        </w:rPr>
        <w:t>конкретният бенефициент</w:t>
      </w:r>
      <w:r w:rsidR="000B63D1" w:rsidRPr="00D82BA8">
        <w:rPr>
          <w:rFonts w:ascii="Times New Roman" w:hAnsi="Times New Roman" w:cs="Times New Roman"/>
          <w:sz w:val="24"/>
          <w:szCs w:val="24"/>
        </w:rPr>
        <w:t xml:space="preserve"> следва да заложи както преките разходи, съответстващи и обвързани с конкретните дейности по проекта и описани в проектното предложение, така и непреките разходи за организация и управление на проекта. За общ</w:t>
      </w:r>
      <w:r w:rsidRPr="00D82BA8">
        <w:rPr>
          <w:rFonts w:ascii="Times New Roman" w:hAnsi="Times New Roman" w:cs="Times New Roman"/>
          <w:sz w:val="24"/>
          <w:szCs w:val="24"/>
        </w:rPr>
        <w:t>о</w:t>
      </w:r>
      <w:r w:rsidR="000B63D1" w:rsidRPr="00D82BA8">
        <w:rPr>
          <w:rFonts w:ascii="Times New Roman" w:hAnsi="Times New Roman" w:cs="Times New Roman"/>
          <w:sz w:val="24"/>
          <w:szCs w:val="24"/>
        </w:rPr>
        <w:t xml:space="preserve"> допустими разходи по проекта се считат всички предвидени разходи в бюджета – преки допустими разходи и непреки разходи за организация и управление</w:t>
      </w:r>
      <w:r w:rsidR="00B315D9">
        <w:rPr>
          <w:rFonts w:ascii="Times New Roman" w:hAnsi="Times New Roman" w:cs="Times New Roman"/>
          <w:sz w:val="24"/>
          <w:szCs w:val="24"/>
        </w:rPr>
        <w:t>, обхванати от единна ставка</w:t>
      </w:r>
      <w:r w:rsidR="000B63D1" w:rsidRPr="00D82BA8">
        <w:rPr>
          <w:rFonts w:ascii="Times New Roman" w:hAnsi="Times New Roman" w:cs="Times New Roman"/>
          <w:sz w:val="24"/>
          <w:szCs w:val="24"/>
        </w:rPr>
        <w:t>.</w:t>
      </w:r>
    </w:p>
    <w:p w14:paraId="45E5B428" w14:textId="77777777" w:rsidR="000B63D1" w:rsidRPr="00D82BA8" w:rsidRDefault="000B63D1" w:rsidP="00D82BA8">
      <w:pPr>
        <w:pBdr>
          <w:top w:val="single" w:sz="4" w:space="1" w:color="auto"/>
          <w:left w:val="single" w:sz="4" w:space="1" w:color="auto"/>
          <w:bottom w:val="single" w:sz="4" w:space="1" w:color="auto"/>
          <w:right w:val="single" w:sz="4" w:space="1" w:color="auto"/>
        </w:pBdr>
        <w:spacing w:after="0" w:line="276" w:lineRule="auto"/>
        <w:rPr>
          <w:rFonts w:ascii="Times New Roman" w:hAnsi="Times New Roman" w:cs="Times New Roman"/>
          <w:sz w:val="24"/>
          <w:szCs w:val="24"/>
        </w:rPr>
      </w:pPr>
      <w:r w:rsidRPr="00D82BA8">
        <w:rPr>
          <w:rFonts w:ascii="Times New Roman" w:hAnsi="Times New Roman" w:cs="Times New Roman"/>
          <w:sz w:val="24"/>
          <w:szCs w:val="24"/>
        </w:rPr>
        <w:t xml:space="preserve">  </w:t>
      </w:r>
    </w:p>
    <w:p w14:paraId="2EA105FD" w14:textId="739BE8B7" w:rsidR="000B63D1" w:rsidRPr="00D82BA8" w:rsidRDefault="000B63D1"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i/>
          <w:sz w:val="24"/>
          <w:szCs w:val="24"/>
        </w:rPr>
      </w:pPr>
      <w:r w:rsidRPr="00255B0C">
        <w:rPr>
          <w:rFonts w:ascii="Times New Roman" w:hAnsi="Times New Roman" w:cs="Times New Roman"/>
          <w:i/>
          <w:sz w:val="24"/>
          <w:szCs w:val="24"/>
        </w:rPr>
        <w:t>Непреките разходи за организация и управление на проекта се предоставят под формата на финансиране с единна ставка</w:t>
      </w:r>
      <w:r w:rsidR="00E72485" w:rsidRPr="00255B0C">
        <w:rPr>
          <w:rFonts w:ascii="Times New Roman" w:hAnsi="Times New Roman" w:cs="Times New Roman"/>
          <w:i/>
          <w:sz w:val="24"/>
          <w:szCs w:val="24"/>
        </w:rPr>
        <w:t>, която се</w:t>
      </w:r>
      <w:r w:rsidR="003726B3" w:rsidRPr="00255B0C">
        <w:rPr>
          <w:rFonts w:ascii="Times New Roman" w:hAnsi="Times New Roman" w:cs="Times New Roman"/>
          <w:i/>
          <w:sz w:val="24"/>
          <w:szCs w:val="24"/>
        </w:rPr>
        <w:t xml:space="preserve"> </w:t>
      </w:r>
      <w:r w:rsidR="00E72485" w:rsidRPr="00255B0C">
        <w:rPr>
          <w:rFonts w:ascii="Times New Roman" w:hAnsi="Times New Roman" w:cs="Times New Roman"/>
          <w:i/>
          <w:sz w:val="24"/>
          <w:szCs w:val="24"/>
        </w:rPr>
        <w:t>определя чрез прилагане на 7 % към допустимите преки разходи по проекта в съответствие с</w:t>
      </w:r>
      <w:r w:rsidR="003726B3" w:rsidRPr="00255B0C">
        <w:rPr>
          <w:rFonts w:ascii="Times New Roman" w:hAnsi="Times New Roman" w:cs="Times New Roman"/>
          <w:i/>
          <w:sz w:val="24"/>
          <w:szCs w:val="24"/>
        </w:rPr>
        <w:t xml:space="preserve"> чл. 54</w:t>
      </w:r>
      <w:r w:rsidR="00B315D9" w:rsidRPr="00255B0C">
        <w:rPr>
          <w:rFonts w:ascii="Times New Roman" w:hAnsi="Times New Roman" w:cs="Times New Roman"/>
          <w:i/>
          <w:sz w:val="24"/>
          <w:szCs w:val="24"/>
        </w:rPr>
        <w:t>, буква а</w:t>
      </w:r>
      <w:r w:rsidR="007B4215" w:rsidRPr="00255B0C">
        <w:rPr>
          <w:rFonts w:ascii="Times New Roman" w:hAnsi="Times New Roman" w:cs="Times New Roman"/>
          <w:i/>
          <w:sz w:val="24"/>
          <w:szCs w:val="24"/>
        </w:rPr>
        <w:t>)</w:t>
      </w:r>
      <w:r w:rsidR="00B315D9" w:rsidRPr="00255B0C">
        <w:rPr>
          <w:rFonts w:ascii="Times New Roman" w:hAnsi="Times New Roman" w:cs="Times New Roman"/>
          <w:i/>
          <w:sz w:val="24"/>
          <w:szCs w:val="24"/>
        </w:rPr>
        <w:t xml:space="preserve"> от Регламент (ЕС) 2021/1060</w:t>
      </w:r>
      <w:r w:rsidR="007B4215" w:rsidRPr="00255B0C">
        <w:rPr>
          <w:rFonts w:ascii="Times New Roman" w:hAnsi="Times New Roman" w:cs="Times New Roman"/>
          <w:i/>
          <w:sz w:val="24"/>
          <w:szCs w:val="24"/>
        </w:rPr>
        <w:t>.</w:t>
      </w:r>
    </w:p>
    <w:p w14:paraId="07F4AE0B" w14:textId="77777777" w:rsidR="000B63D1" w:rsidRPr="00D82BA8" w:rsidRDefault="000B63D1"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p>
    <w:p w14:paraId="323783D0" w14:textId="708F6F51" w:rsidR="000B63D1" w:rsidRPr="00D82BA8" w:rsidRDefault="000B63D1"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D82BA8">
        <w:rPr>
          <w:rFonts w:ascii="Times New Roman" w:hAnsi="Times New Roman" w:cs="Times New Roman"/>
          <w:b/>
          <w:sz w:val="24"/>
          <w:szCs w:val="24"/>
        </w:rPr>
        <w:t>ВАЖНО</w:t>
      </w:r>
      <w:r w:rsidR="00172375" w:rsidRPr="00D82BA8">
        <w:rPr>
          <w:rFonts w:ascii="Times New Roman" w:hAnsi="Times New Roman" w:cs="Times New Roman"/>
          <w:b/>
          <w:sz w:val="24"/>
          <w:szCs w:val="24"/>
        </w:rPr>
        <w:t>:</w:t>
      </w:r>
      <w:r w:rsidRPr="00D82BA8">
        <w:rPr>
          <w:rFonts w:ascii="Times New Roman" w:hAnsi="Times New Roman" w:cs="Times New Roman"/>
          <w:sz w:val="24"/>
          <w:szCs w:val="24"/>
        </w:rPr>
        <w:t xml:space="preserve"> По време на оценката на проектното предложение е възможно да бъдат установени обстоятелства, които да налагат промяна в бюджета (т. </w:t>
      </w:r>
      <w:r w:rsidR="006F0411">
        <w:rPr>
          <w:rFonts w:ascii="Times New Roman" w:hAnsi="Times New Roman" w:cs="Times New Roman"/>
          <w:sz w:val="24"/>
          <w:szCs w:val="24"/>
        </w:rPr>
        <w:t>„Бюджет“</w:t>
      </w:r>
      <w:r w:rsidRPr="00D82BA8">
        <w:rPr>
          <w:rFonts w:ascii="Times New Roman" w:hAnsi="Times New Roman" w:cs="Times New Roman"/>
          <w:sz w:val="24"/>
          <w:szCs w:val="24"/>
        </w:rPr>
        <w:t xml:space="preserve"> от Формуляра за кандидатстване). Възможните изменения на бюджета не могат да доведат до увеличаване на сумата на исканата безвъзмездна помощ</w:t>
      </w:r>
      <w:r w:rsidR="00172375" w:rsidRPr="00D82BA8">
        <w:rPr>
          <w:rFonts w:ascii="Times New Roman" w:hAnsi="Times New Roman" w:cs="Times New Roman"/>
          <w:sz w:val="24"/>
          <w:szCs w:val="24"/>
        </w:rPr>
        <w:t xml:space="preserve">, посочена в </w:t>
      </w:r>
      <w:r w:rsidR="00F6475F">
        <w:rPr>
          <w:rFonts w:ascii="Times New Roman" w:hAnsi="Times New Roman" w:cs="Times New Roman"/>
          <w:sz w:val="24"/>
          <w:szCs w:val="24"/>
        </w:rPr>
        <w:t>т</w:t>
      </w:r>
      <w:r w:rsidR="0063634E">
        <w:rPr>
          <w:rFonts w:ascii="Times New Roman" w:hAnsi="Times New Roman" w:cs="Times New Roman"/>
          <w:sz w:val="24"/>
          <w:szCs w:val="24"/>
        </w:rPr>
        <w:t>.</w:t>
      </w:r>
      <w:r w:rsidR="00172375" w:rsidRPr="00D82BA8">
        <w:rPr>
          <w:rFonts w:ascii="Times New Roman" w:hAnsi="Times New Roman" w:cs="Times New Roman"/>
          <w:sz w:val="24"/>
          <w:szCs w:val="24"/>
        </w:rPr>
        <w:t xml:space="preserve"> 8. </w:t>
      </w:r>
      <w:r w:rsidR="00F6475F">
        <w:rPr>
          <w:rFonts w:ascii="Times New Roman" w:hAnsi="Times New Roman" w:cs="Times New Roman"/>
          <w:sz w:val="24"/>
          <w:szCs w:val="24"/>
        </w:rPr>
        <w:t>„</w:t>
      </w:r>
      <w:r w:rsidR="00172375" w:rsidRPr="00D82BA8">
        <w:rPr>
          <w:rFonts w:ascii="Times New Roman" w:hAnsi="Times New Roman" w:cs="Times New Roman"/>
          <w:sz w:val="24"/>
          <w:szCs w:val="24"/>
        </w:rPr>
        <w:t>Общ размер на безвъзмездната финансова помощ по процедурата и разпределение по региони</w:t>
      </w:r>
      <w:r w:rsidR="00F6475F">
        <w:rPr>
          <w:rFonts w:ascii="Times New Roman" w:hAnsi="Times New Roman" w:cs="Times New Roman"/>
          <w:sz w:val="24"/>
          <w:szCs w:val="24"/>
        </w:rPr>
        <w:t>“ от Условията за кандидатстване по-горе</w:t>
      </w:r>
      <w:r w:rsidRPr="00D82BA8">
        <w:rPr>
          <w:rFonts w:ascii="Times New Roman" w:hAnsi="Times New Roman" w:cs="Times New Roman"/>
          <w:sz w:val="24"/>
          <w:szCs w:val="24"/>
        </w:rPr>
        <w:t xml:space="preserve">. Управляващият орган може да извърши корекции в т. „Бюджет“ от Формуляра за кандидатстване във връзка с установени в процеса на оценката недопустими и/или необосновани разходи и/или на </w:t>
      </w:r>
      <w:r w:rsidR="00D82BA8">
        <w:rPr>
          <w:rFonts w:ascii="Times New Roman" w:hAnsi="Times New Roman" w:cs="Times New Roman"/>
          <w:sz w:val="24"/>
          <w:szCs w:val="24"/>
        </w:rPr>
        <w:t>конкретния бенефициент</w:t>
      </w:r>
      <w:r w:rsidRPr="00D82BA8">
        <w:rPr>
          <w:rFonts w:ascii="Times New Roman" w:hAnsi="Times New Roman" w:cs="Times New Roman"/>
          <w:sz w:val="24"/>
          <w:szCs w:val="24"/>
        </w:rPr>
        <w:t xml:space="preserve"> се предоставят указания и срок за отстраняване на установените нередовности, непълноти и/или несъответствия.</w:t>
      </w:r>
    </w:p>
    <w:p w14:paraId="175D9F3A" w14:textId="77777777" w:rsidR="000B63D1" w:rsidRPr="00D82BA8" w:rsidRDefault="000B63D1" w:rsidP="00D82BA8">
      <w:pPr>
        <w:spacing w:line="276" w:lineRule="auto"/>
        <w:rPr>
          <w:rFonts w:ascii="Times New Roman" w:hAnsi="Times New Roman" w:cs="Times New Roman"/>
        </w:rPr>
      </w:pPr>
    </w:p>
    <w:p w14:paraId="6CC3FDCC" w14:textId="77777777" w:rsidR="001603B0" w:rsidRPr="00D82BA8" w:rsidRDefault="001603B0" w:rsidP="00D82BA8">
      <w:pPr>
        <w:pStyle w:val="Heading2"/>
        <w:spacing w:before="120" w:after="120" w:line="276" w:lineRule="auto"/>
        <w:rPr>
          <w:rFonts w:ascii="Times New Roman" w:hAnsi="Times New Roman" w:cs="Times New Roman"/>
        </w:rPr>
      </w:pPr>
      <w:bookmarkStart w:id="14" w:name="_Toc442298722"/>
      <w:bookmarkStart w:id="15" w:name="_Toc122094232"/>
      <w:r w:rsidRPr="00D82BA8">
        <w:rPr>
          <w:rFonts w:ascii="Times New Roman" w:hAnsi="Times New Roman" w:cs="Times New Roman"/>
        </w:rPr>
        <w:lastRenderedPageBreak/>
        <w:t>14.1. Условия за допустимост на разходите</w:t>
      </w:r>
      <w:bookmarkEnd w:id="14"/>
      <w:bookmarkEnd w:id="15"/>
    </w:p>
    <w:p w14:paraId="35EC5FF7" w14:textId="10EDFEB8" w:rsidR="00982E48" w:rsidRPr="00D82BA8" w:rsidRDefault="00C518F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За да бъдат допустими разходите по процедура</w:t>
      </w:r>
      <w:r w:rsidR="00172375" w:rsidRPr="00D82BA8">
        <w:rPr>
          <w:rFonts w:ascii="Times New Roman" w:hAnsi="Times New Roman" w:cs="Times New Roman"/>
          <w:sz w:val="24"/>
          <w:szCs w:val="24"/>
        </w:rPr>
        <w:t>та</w:t>
      </w:r>
      <w:r w:rsidR="00457D8A" w:rsidRPr="00D82BA8">
        <w:rPr>
          <w:rFonts w:ascii="Times New Roman" w:hAnsi="Times New Roman" w:cs="Times New Roman"/>
          <w:sz w:val="24"/>
          <w:szCs w:val="24"/>
        </w:rPr>
        <w:t>,</w:t>
      </w:r>
      <w:r w:rsidR="00237575" w:rsidRPr="00D82BA8">
        <w:rPr>
          <w:rFonts w:ascii="Times New Roman" w:hAnsi="Times New Roman" w:cs="Times New Roman"/>
          <w:sz w:val="24"/>
          <w:szCs w:val="24"/>
        </w:rPr>
        <w:t xml:space="preserve"> </w:t>
      </w:r>
      <w:r w:rsidRPr="00D82BA8">
        <w:rPr>
          <w:rFonts w:ascii="Times New Roman" w:hAnsi="Times New Roman" w:cs="Times New Roman"/>
          <w:sz w:val="24"/>
          <w:szCs w:val="24"/>
        </w:rPr>
        <w:t>трябва да отговарят на следните</w:t>
      </w:r>
      <w:r w:rsidR="00076D55" w:rsidRPr="00D82BA8">
        <w:rPr>
          <w:rFonts w:ascii="Times New Roman" w:hAnsi="Times New Roman" w:cs="Times New Roman"/>
          <w:sz w:val="24"/>
          <w:szCs w:val="24"/>
        </w:rPr>
        <w:t xml:space="preserve"> условия:</w:t>
      </w:r>
      <w:r w:rsidRPr="00D82BA8">
        <w:rPr>
          <w:rFonts w:ascii="Times New Roman" w:hAnsi="Times New Roman" w:cs="Times New Roman"/>
          <w:sz w:val="24"/>
          <w:szCs w:val="24"/>
        </w:rPr>
        <w:t xml:space="preserve"> </w:t>
      </w:r>
    </w:p>
    <w:p w14:paraId="27957594" w14:textId="77777777" w:rsidR="00D51A8A" w:rsidRPr="00282B10" w:rsidRDefault="00D51A8A" w:rsidP="00D51A8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282B10">
        <w:rPr>
          <w:rFonts w:ascii="Times New Roman" w:hAnsi="Times New Roman" w:cs="Times New Roman"/>
          <w:sz w:val="24"/>
          <w:szCs w:val="24"/>
        </w:rPr>
        <w:t>1.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w:t>
      </w:r>
    </w:p>
    <w:p w14:paraId="2BCC67A3" w14:textId="5FB1134A" w:rsidR="00D51A8A" w:rsidRPr="00282B10" w:rsidRDefault="00D51A8A" w:rsidP="00D51A8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282B10">
        <w:rPr>
          <w:rFonts w:ascii="Times New Roman" w:hAnsi="Times New Roman" w:cs="Times New Roman"/>
          <w:sz w:val="24"/>
          <w:szCs w:val="24"/>
        </w:rPr>
        <w:t xml:space="preserve">С оглед определяне на реалистичността на предвидените разходи за </w:t>
      </w:r>
      <w:r>
        <w:rPr>
          <w:rFonts w:ascii="Times New Roman" w:hAnsi="Times New Roman" w:cs="Times New Roman"/>
          <w:sz w:val="24"/>
          <w:szCs w:val="24"/>
        </w:rPr>
        <w:t xml:space="preserve">дълготрайни нематериални активи </w:t>
      </w:r>
      <w:r>
        <w:rPr>
          <w:rFonts w:ascii="Times New Roman" w:hAnsi="Times New Roman" w:cs="Times New Roman"/>
          <w:sz w:val="24"/>
          <w:szCs w:val="24"/>
          <w:lang w:val="en-US"/>
        </w:rPr>
        <w:t>(</w:t>
      </w:r>
      <w:r>
        <w:rPr>
          <w:rFonts w:ascii="Times New Roman" w:hAnsi="Times New Roman" w:cs="Times New Roman"/>
          <w:sz w:val="24"/>
          <w:szCs w:val="24"/>
        </w:rPr>
        <w:t>ДНА</w:t>
      </w:r>
      <w:r>
        <w:rPr>
          <w:rFonts w:ascii="Times New Roman" w:hAnsi="Times New Roman" w:cs="Times New Roman"/>
          <w:sz w:val="24"/>
          <w:szCs w:val="24"/>
          <w:lang w:val="en-US"/>
        </w:rPr>
        <w:t>)</w:t>
      </w:r>
      <w:r w:rsidRPr="00282B10">
        <w:rPr>
          <w:rFonts w:ascii="Times New Roman" w:hAnsi="Times New Roman" w:cs="Times New Roman"/>
          <w:sz w:val="24"/>
          <w:szCs w:val="24"/>
        </w:rPr>
        <w:t xml:space="preserve">, конкретният бенефициент следва да приложи към Формуляра за кандидатстване </w:t>
      </w:r>
      <w:r w:rsidR="00A75969" w:rsidRPr="00A75969">
        <w:rPr>
          <w:rFonts w:ascii="Times New Roman" w:hAnsi="Times New Roman" w:cs="Times New Roman"/>
          <w:sz w:val="24"/>
          <w:szCs w:val="24"/>
        </w:rPr>
        <w:t>оферта от производител/доставчик с предложена цена за активи (ДНА).</w:t>
      </w:r>
      <w:r w:rsidRPr="00282B10">
        <w:rPr>
          <w:rFonts w:ascii="Times New Roman" w:hAnsi="Times New Roman" w:cs="Times New Roman"/>
          <w:sz w:val="24"/>
          <w:szCs w:val="24"/>
        </w:rPr>
        <w:t xml:space="preserve"> </w:t>
      </w:r>
    </w:p>
    <w:p w14:paraId="5BB0ACE2" w14:textId="5B4A29A3" w:rsidR="00D51A8A" w:rsidRDefault="00D51A8A" w:rsidP="00D51A8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282B10">
        <w:rPr>
          <w:rFonts w:ascii="Times New Roman" w:hAnsi="Times New Roman" w:cs="Times New Roman"/>
          <w:sz w:val="24"/>
          <w:szCs w:val="24"/>
        </w:rPr>
        <w:t>Горепосочените документи са индикативни и служат за оценка на реалистичността на заложените в бю</w:t>
      </w:r>
      <w:r>
        <w:rPr>
          <w:rFonts w:ascii="Times New Roman" w:hAnsi="Times New Roman" w:cs="Times New Roman"/>
          <w:sz w:val="24"/>
          <w:szCs w:val="24"/>
        </w:rPr>
        <w:t>джета на проектното предложение</w:t>
      </w:r>
      <w:r w:rsidRPr="00282B10">
        <w:rPr>
          <w:rFonts w:ascii="Times New Roman" w:hAnsi="Times New Roman" w:cs="Times New Roman"/>
          <w:sz w:val="24"/>
          <w:szCs w:val="24"/>
        </w:rPr>
        <w:t xml:space="preserve"> разходи за ДНА. Заложените разходи следва да съответстват на представените пазарни цени, като е допустимо увеличение до 10 % от стойността на представената оферта </w:t>
      </w:r>
      <w:r w:rsidR="00A75969" w:rsidRPr="00A75969">
        <w:rPr>
          <w:rFonts w:ascii="Times New Roman" w:hAnsi="Times New Roman" w:cs="Times New Roman"/>
          <w:sz w:val="24"/>
          <w:szCs w:val="24"/>
        </w:rPr>
        <w:t>за активи (ДНА)</w:t>
      </w:r>
      <w:r w:rsidR="00A75969">
        <w:rPr>
          <w:rFonts w:ascii="Times New Roman" w:hAnsi="Times New Roman" w:cs="Times New Roman"/>
          <w:sz w:val="24"/>
          <w:szCs w:val="24"/>
        </w:rPr>
        <w:t>.</w:t>
      </w:r>
    </w:p>
    <w:p w14:paraId="482A587A" w14:textId="2809AFEC" w:rsidR="00C518FA" w:rsidRDefault="00CB10BA" w:rsidP="0035568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2</w:t>
      </w:r>
      <w:r w:rsidR="000B63D1" w:rsidRPr="00D82BA8">
        <w:rPr>
          <w:rFonts w:ascii="Times New Roman" w:hAnsi="Times New Roman" w:cs="Times New Roman"/>
          <w:sz w:val="24"/>
          <w:szCs w:val="24"/>
        </w:rPr>
        <w:t>.</w:t>
      </w:r>
      <w:r w:rsidR="00C518FA" w:rsidRPr="00D82BA8">
        <w:rPr>
          <w:rFonts w:ascii="Times New Roman" w:hAnsi="Times New Roman" w:cs="Times New Roman"/>
          <w:sz w:val="24"/>
          <w:szCs w:val="24"/>
        </w:rPr>
        <w:t xml:space="preserve"> Да бъдат извършени </w:t>
      </w:r>
      <w:r w:rsidR="00355680" w:rsidRPr="00355680">
        <w:rPr>
          <w:rFonts w:ascii="Times New Roman" w:hAnsi="Times New Roman" w:cs="Times New Roman"/>
          <w:sz w:val="24"/>
          <w:szCs w:val="24"/>
        </w:rPr>
        <w:t>след датата на подаване на формуляра за кандидатстване и до изтичане на крайния срок, определен за представяне на финалния отчет за изпълнение на дейностите по проекта.</w:t>
      </w:r>
    </w:p>
    <w:p w14:paraId="279491C7" w14:textId="6864ACC3" w:rsidR="00995151" w:rsidRPr="00D82BA8" w:rsidRDefault="00995151" w:rsidP="0099515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995151">
        <w:rPr>
          <w:rFonts w:ascii="Times New Roman" w:hAnsi="Times New Roman" w:cs="Times New Roman"/>
          <w:sz w:val="24"/>
          <w:szCs w:val="24"/>
        </w:rPr>
        <w:t>Разходооправдателните документи, свързани с изпълнението на допустимите по проекта дейности, следва да бъдат издадени в периода на допустимост на разходите - след датата</w:t>
      </w:r>
      <w:r>
        <w:rPr>
          <w:rFonts w:ascii="Times New Roman" w:hAnsi="Times New Roman" w:cs="Times New Roman"/>
          <w:sz w:val="24"/>
          <w:szCs w:val="24"/>
        </w:rPr>
        <w:t xml:space="preserve"> </w:t>
      </w:r>
      <w:r w:rsidRPr="00995151">
        <w:rPr>
          <w:rFonts w:ascii="Times New Roman" w:hAnsi="Times New Roman" w:cs="Times New Roman"/>
          <w:sz w:val="24"/>
          <w:szCs w:val="24"/>
        </w:rPr>
        <w:t>на подаване на формуляра за кандидатстване и до изтичане на крайния срок, определен за представяне на финалния отчет за изпълнение. Плащанията могат да бъдат извършени и след края на изпълнение на дейностите по проекта, но не по-късно от крайния срок, определен за представяне на финалния отчет.</w:t>
      </w:r>
    </w:p>
    <w:p w14:paraId="6697588D" w14:textId="16AEAFFA" w:rsidR="00C518FA" w:rsidRPr="00D82BA8"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3</w:t>
      </w:r>
      <w:r w:rsidR="000B63D1" w:rsidRPr="00D82BA8">
        <w:rPr>
          <w:rFonts w:ascii="Times New Roman" w:hAnsi="Times New Roman" w:cs="Times New Roman"/>
          <w:sz w:val="24"/>
          <w:szCs w:val="24"/>
        </w:rPr>
        <w:t>.</w:t>
      </w:r>
      <w:r w:rsidR="00457D8A" w:rsidRPr="00D82BA8">
        <w:rPr>
          <w:rFonts w:ascii="Times New Roman" w:hAnsi="Times New Roman" w:cs="Times New Roman"/>
          <w:sz w:val="24"/>
          <w:szCs w:val="24"/>
        </w:rPr>
        <w:t xml:space="preserve"> </w:t>
      </w:r>
      <w:r w:rsidR="00C518FA" w:rsidRPr="00D82BA8">
        <w:rPr>
          <w:rFonts w:ascii="Times New Roman" w:hAnsi="Times New Roman" w:cs="Times New Roman"/>
          <w:sz w:val="24"/>
          <w:szCs w:val="24"/>
        </w:rPr>
        <w:t>За разходите да е налична адекватна одитна следа</w:t>
      </w:r>
      <w:r w:rsidR="009D2818" w:rsidRPr="00D82BA8">
        <w:rPr>
          <w:rFonts w:ascii="Times New Roman" w:hAnsi="Times New Roman" w:cs="Times New Roman"/>
          <w:sz w:val="24"/>
          <w:szCs w:val="24"/>
        </w:rPr>
        <w:t xml:space="preserve"> </w:t>
      </w:r>
      <w:r w:rsidR="0055396E" w:rsidRPr="00D82BA8">
        <w:rPr>
          <w:rFonts w:ascii="Times New Roman" w:hAnsi="Times New Roman" w:cs="Times New Roman"/>
          <w:sz w:val="24"/>
          <w:szCs w:val="24"/>
        </w:rPr>
        <w:t>съгласно минималните изисквания на </w:t>
      </w:r>
      <w:hyperlink r:id="rId9" w:tgtFrame="_blank" w:history="1">
        <w:r w:rsidR="0055396E" w:rsidRPr="00D82BA8">
          <w:rPr>
            <w:rFonts w:ascii="Times New Roman" w:hAnsi="Times New Roman" w:cs="Times New Roman"/>
            <w:sz w:val="24"/>
            <w:szCs w:val="24"/>
          </w:rPr>
          <w:t>Приложение XIII от Регламент (ЕС) 2021/1060</w:t>
        </w:r>
      </w:hyperlink>
      <w:r w:rsidR="0055396E" w:rsidRPr="00D82BA8">
        <w:rPr>
          <w:rFonts w:ascii="Times New Roman" w:hAnsi="Times New Roman" w:cs="Times New Roman"/>
          <w:sz w:val="24"/>
          <w:szCs w:val="24"/>
        </w:rPr>
        <w:t xml:space="preserve"> </w:t>
      </w:r>
      <w:r w:rsidR="009D2818" w:rsidRPr="00D82BA8">
        <w:rPr>
          <w:rFonts w:ascii="Times New Roman" w:hAnsi="Times New Roman" w:cs="Times New Roman"/>
          <w:sz w:val="24"/>
          <w:szCs w:val="24"/>
        </w:rPr>
        <w:t xml:space="preserve">в съответствие с чл. 57, ал. 1, т. </w:t>
      </w:r>
      <w:r w:rsidR="0055396E" w:rsidRPr="00D82BA8">
        <w:rPr>
          <w:rFonts w:ascii="Times New Roman" w:hAnsi="Times New Roman" w:cs="Times New Roman"/>
          <w:sz w:val="24"/>
          <w:szCs w:val="24"/>
        </w:rPr>
        <w:t xml:space="preserve">7 </w:t>
      </w:r>
      <w:r w:rsidR="009D2818" w:rsidRPr="00D82BA8">
        <w:rPr>
          <w:rFonts w:ascii="Times New Roman" w:hAnsi="Times New Roman" w:cs="Times New Roman"/>
          <w:sz w:val="24"/>
          <w:szCs w:val="24"/>
        </w:rPr>
        <w:t xml:space="preserve">от </w:t>
      </w:r>
      <w:r w:rsidR="0055396E" w:rsidRPr="00D82BA8">
        <w:rPr>
          <w:rFonts w:ascii="Times New Roman" w:hAnsi="Times New Roman" w:cs="Times New Roman"/>
          <w:sz w:val="24"/>
          <w:szCs w:val="24"/>
        </w:rPr>
        <w:t>ЗУСЕФСУ</w:t>
      </w:r>
      <w:r w:rsidR="00C518FA" w:rsidRPr="00D82BA8">
        <w:rPr>
          <w:rFonts w:ascii="Times New Roman" w:hAnsi="Times New Roman" w:cs="Times New Roman"/>
          <w:sz w:val="24"/>
          <w:szCs w:val="24"/>
        </w:rPr>
        <w:t xml:space="preserve">, включително да са спазени изискванията за съхраняване на документите по </w:t>
      </w:r>
      <w:hyperlink r:id="rId10" w:anchor="p12486184" w:tgtFrame="_blank" w:history="1">
        <w:r w:rsidR="0055396E" w:rsidRPr="00D82BA8">
          <w:rPr>
            <w:rFonts w:ascii="Times New Roman" w:hAnsi="Times New Roman" w:cs="Times New Roman"/>
            <w:sz w:val="24"/>
            <w:szCs w:val="24"/>
          </w:rPr>
          <w:t>чл. 82 от Регламент (ЕС) 2021/1060</w:t>
        </w:r>
      </w:hyperlink>
      <w:r w:rsidR="00457D8A" w:rsidRPr="00D82BA8">
        <w:rPr>
          <w:rFonts w:ascii="Times New Roman" w:hAnsi="Times New Roman" w:cs="Times New Roman"/>
          <w:sz w:val="24"/>
          <w:szCs w:val="24"/>
        </w:rPr>
        <w:t>.</w:t>
      </w:r>
    </w:p>
    <w:p w14:paraId="572D080A" w14:textId="46A1C8FC" w:rsidR="00280F8A" w:rsidRPr="00D82BA8"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4</w:t>
      </w:r>
      <w:r w:rsidR="000B63D1" w:rsidRPr="00D82BA8">
        <w:rPr>
          <w:rFonts w:ascii="Times New Roman" w:hAnsi="Times New Roman" w:cs="Times New Roman"/>
          <w:sz w:val="24"/>
          <w:szCs w:val="24"/>
        </w:rPr>
        <w:t>.</w:t>
      </w:r>
      <w:r w:rsidR="00280F8A" w:rsidRPr="00D82BA8">
        <w:rPr>
          <w:rFonts w:ascii="Times New Roman" w:hAnsi="Times New Roman" w:cs="Times New Roman"/>
          <w:sz w:val="24"/>
          <w:szCs w:val="24"/>
        </w:rPr>
        <w:t xml:space="preserve"> 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 Разходи, подкрепени с протоколи за прихващане, не се считат за допустими.</w:t>
      </w:r>
    </w:p>
    <w:p w14:paraId="759A5A45" w14:textId="47A84A1B" w:rsidR="00470BF9" w:rsidRPr="00D82BA8"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5</w:t>
      </w:r>
      <w:r w:rsidR="000B63D1" w:rsidRPr="00D82BA8">
        <w:rPr>
          <w:rFonts w:ascii="Times New Roman" w:hAnsi="Times New Roman" w:cs="Times New Roman"/>
          <w:sz w:val="24"/>
          <w:szCs w:val="24"/>
        </w:rPr>
        <w:t>.</w:t>
      </w:r>
      <w:r w:rsidR="007C64CA" w:rsidRPr="00D82BA8">
        <w:rPr>
          <w:rFonts w:ascii="Times New Roman" w:hAnsi="Times New Roman" w:cs="Times New Roman"/>
          <w:sz w:val="24"/>
          <w:szCs w:val="24"/>
        </w:rPr>
        <w:t xml:space="preserve"> </w:t>
      </w:r>
      <w:r w:rsidR="00C518FA" w:rsidRPr="00D82BA8">
        <w:rPr>
          <w:rFonts w:ascii="Times New Roman" w:hAnsi="Times New Roman" w:cs="Times New Roman"/>
          <w:sz w:val="24"/>
          <w:szCs w:val="24"/>
        </w:rPr>
        <w:t>Да са отразени в счетоводната документация на бенефициента</w:t>
      </w:r>
      <w:r w:rsidR="00470BF9" w:rsidRPr="00D82BA8">
        <w:rPr>
          <w:rFonts w:ascii="Times New Roman" w:hAnsi="Times New Roman" w:cs="Times New Roman"/>
          <w:sz w:val="24"/>
          <w:szCs w:val="24"/>
        </w:rPr>
        <w:t xml:space="preserve"> чрез отделни счетоводни аналитични сметки </w:t>
      </w:r>
      <w:r w:rsidR="00110EF4" w:rsidRPr="00D82BA8">
        <w:rPr>
          <w:rFonts w:ascii="Times New Roman" w:hAnsi="Times New Roman" w:cs="Times New Roman"/>
          <w:sz w:val="24"/>
          <w:szCs w:val="24"/>
        </w:rPr>
        <w:t xml:space="preserve">по проекта </w:t>
      </w:r>
      <w:r w:rsidR="00470BF9" w:rsidRPr="00D82BA8">
        <w:rPr>
          <w:rFonts w:ascii="Times New Roman" w:hAnsi="Times New Roman" w:cs="Times New Roman"/>
          <w:sz w:val="24"/>
          <w:szCs w:val="24"/>
        </w:rPr>
        <w:t xml:space="preserve">или в отделна счетоводна система. </w:t>
      </w:r>
    </w:p>
    <w:p w14:paraId="3D8605D3" w14:textId="1E2FD07E" w:rsidR="00C518FA" w:rsidRPr="00D82BA8"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6</w:t>
      </w:r>
      <w:r w:rsidR="000B63D1" w:rsidRPr="00D82BA8">
        <w:rPr>
          <w:rFonts w:ascii="Times New Roman" w:hAnsi="Times New Roman" w:cs="Times New Roman"/>
          <w:sz w:val="24"/>
          <w:szCs w:val="24"/>
        </w:rPr>
        <w:t>.</w:t>
      </w:r>
      <w:r w:rsidR="007C64CA" w:rsidRPr="00D82BA8">
        <w:rPr>
          <w:rFonts w:ascii="Times New Roman" w:hAnsi="Times New Roman" w:cs="Times New Roman"/>
          <w:sz w:val="24"/>
          <w:szCs w:val="24"/>
        </w:rPr>
        <w:t xml:space="preserve"> </w:t>
      </w:r>
      <w:r w:rsidR="00C518FA" w:rsidRPr="00D82BA8">
        <w:rPr>
          <w:rFonts w:ascii="Times New Roman" w:hAnsi="Times New Roman" w:cs="Times New Roman"/>
          <w:sz w:val="24"/>
          <w:szCs w:val="24"/>
        </w:rPr>
        <w:t>Да могат да се установят и проверят, да бъдат подкрепени от оригинални разходо-оправдателни документи.</w:t>
      </w:r>
    </w:p>
    <w:p w14:paraId="599A33C3" w14:textId="2B5E2DB8" w:rsidR="003A0F12" w:rsidRPr="00D82BA8"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7</w:t>
      </w:r>
      <w:r w:rsidR="000B63D1" w:rsidRPr="00D82BA8">
        <w:rPr>
          <w:rFonts w:ascii="Times New Roman" w:hAnsi="Times New Roman" w:cs="Times New Roman"/>
          <w:sz w:val="24"/>
          <w:szCs w:val="24"/>
        </w:rPr>
        <w:t>.</w:t>
      </w:r>
      <w:r w:rsidR="003A0F12" w:rsidRPr="00D82BA8">
        <w:rPr>
          <w:rFonts w:ascii="Times New Roman" w:hAnsi="Times New Roman" w:cs="Times New Roman"/>
          <w:sz w:val="24"/>
          <w:szCs w:val="24"/>
        </w:rPr>
        <w:t xml:space="preserve"> Да са за реално доставени продукти</w:t>
      </w:r>
      <w:r w:rsidR="00162139" w:rsidRPr="00D82BA8">
        <w:rPr>
          <w:rFonts w:ascii="Times New Roman" w:hAnsi="Times New Roman" w:cs="Times New Roman"/>
          <w:sz w:val="24"/>
          <w:szCs w:val="24"/>
        </w:rPr>
        <w:t xml:space="preserve">/извършени </w:t>
      </w:r>
      <w:r w:rsidR="003A0F12" w:rsidRPr="00D82BA8">
        <w:rPr>
          <w:rFonts w:ascii="Times New Roman" w:hAnsi="Times New Roman" w:cs="Times New Roman"/>
          <w:sz w:val="24"/>
          <w:szCs w:val="24"/>
        </w:rPr>
        <w:t xml:space="preserve">услуги въз основа на договори, които са сключени при спазване изискванията на националното и европейското законодателство за възлагане на обществени поръчки. </w:t>
      </w:r>
    </w:p>
    <w:p w14:paraId="0BC09DF4" w14:textId="570CAB4F" w:rsidR="003A0F12" w:rsidRPr="00D82BA8"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8</w:t>
      </w:r>
      <w:r w:rsidR="000B63D1" w:rsidRPr="00D82BA8">
        <w:rPr>
          <w:rFonts w:ascii="Times New Roman" w:hAnsi="Times New Roman" w:cs="Times New Roman"/>
          <w:sz w:val="24"/>
          <w:szCs w:val="24"/>
        </w:rPr>
        <w:t>.</w:t>
      </w:r>
      <w:r w:rsidR="003A0F12" w:rsidRPr="00D82BA8">
        <w:rPr>
          <w:rFonts w:ascii="Times New Roman" w:hAnsi="Times New Roman" w:cs="Times New Roman"/>
          <w:sz w:val="24"/>
          <w:szCs w:val="24"/>
        </w:rPr>
        <w:t xml:space="preserve"> </w:t>
      </w:r>
      <w:r w:rsidR="00172375" w:rsidRPr="00D82BA8">
        <w:rPr>
          <w:rFonts w:ascii="Times New Roman" w:hAnsi="Times New Roman" w:cs="Times New Roman"/>
          <w:sz w:val="24"/>
          <w:szCs w:val="24"/>
        </w:rPr>
        <w:t>Да са в изпълнение на посочените в т. 13 от настоящите Условия за кандидатстване допустими дейности.</w:t>
      </w:r>
      <w:r w:rsidR="003A0F12" w:rsidRPr="00D82BA8">
        <w:rPr>
          <w:rFonts w:ascii="Times New Roman" w:hAnsi="Times New Roman" w:cs="Times New Roman"/>
          <w:sz w:val="24"/>
          <w:szCs w:val="24"/>
        </w:rPr>
        <w:t xml:space="preserve"> </w:t>
      </w:r>
    </w:p>
    <w:p w14:paraId="77785282" w14:textId="1C14C9C5" w:rsidR="003A0F12" w:rsidRPr="00D82BA8"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9</w:t>
      </w:r>
      <w:r w:rsidR="000B63D1" w:rsidRPr="00D82BA8">
        <w:rPr>
          <w:rFonts w:ascii="Times New Roman" w:hAnsi="Times New Roman" w:cs="Times New Roman"/>
          <w:sz w:val="24"/>
          <w:szCs w:val="24"/>
        </w:rPr>
        <w:t>.</w:t>
      </w:r>
      <w:r w:rsidR="003A0F12" w:rsidRPr="00D82BA8">
        <w:rPr>
          <w:rFonts w:ascii="Times New Roman" w:hAnsi="Times New Roman" w:cs="Times New Roman"/>
          <w:sz w:val="24"/>
          <w:szCs w:val="24"/>
        </w:rPr>
        <w:t xml:space="preserve"> Да не са финансирани по друг проект, програма или друга финансова схема, финансирана от публични средства на националния или европейския бюджети. </w:t>
      </w:r>
    </w:p>
    <w:p w14:paraId="5E024042" w14:textId="54A5667F" w:rsidR="008766B0" w:rsidRPr="00D82BA8" w:rsidRDefault="008766B0"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b/>
          <w:sz w:val="24"/>
          <w:szCs w:val="24"/>
        </w:rPr>
        <w:t>ВАЖНО:</w:t>
      </w:r>
      <w:r w:rsidRPr="00D82BA8">
        <w:rPr>
          <w:rFonts w:ascii="Times New Roman" w:hAnsi="Times New Roman" w:cs="Times New Roman"/>
          <w:sz w:val="24"/>
          <w:szCs w:val="24"/>
        </w:rPr>
        <w:t xml:space="preserve"> </w:t>
      </w:r>
      <w:r w:rsidRPr="006044A4">
        <w:rPr>
          <w:rFonts w:ascii="Times New Roman" w:hAnsi="Times New Roman" w:cs="Times New Roman"/>
          <w:sz w:val="24"/>
          <w:szCs w:val="24"/>
        </w:rPr>
        <w:t xml:space="preserve">Относно третирането на ДДС </w:t>
      </w:r>
      <w:r w:rsidR="00172375" w:rsidRPr="006044A4">
        <w:rPr>
          <w:rFonts w:ascii="Times New Roman" w:hAnsi="Times New Roman" w:cs="Times New Roman"/>
          <w:sz w:val="24"/>
          <w:szCs w:val="24"/>
        </w:rPr>
        <w:t xml:space="preserve">конкретният бенефициент </w:t>
      </w:r>
      <w:r w:rsidRPr="006044A4">
        <w:rPr>
          <w:rFonts w:ascii="Times New Roman" w:hAnsi="Times New Roman" w:cs="Times New Roman"/>
          <w:sz w:val="24"/>
          <w:szCs w:val="24"/>
        </w:rPr>
        <w:t>следва да се запознае с Указанието на министъра на финансите за</w:t>
      </w:r>
      <w:r w:rsidRPr="00D82BA8">
        <w:rPr>
          <w:rFonts w:ascii="Times New Roman" w:hAnsi="Times New Roman" w:cs="Times New Roman"/>
          <w:sz w:val="24"/>
          <w:szCs w:val="24"/>
        </w:rPr>
        <w:t xml:space="preserve"> третиране на ДДС като допустим разход при изпълнение на проекти по оперативните програми, съфинансирани от ЕФРР, ЕСФ, КФ и ЕФМР на ЕС за програмен период 2014-</w:t>
      </w:r>
      <w:r w:rsidRPr="006044A4">
        <w:rPr>
          <w:rFonts w:ascii="Times New Roman" w:hAnsi="Times New Roman" w:cs="Times New Roman"/>
          <w:sz w:val="24"/>
          <w:szCs w:val="24"/>
        </w:rPr>
        <w:t>2020 (</w:t>
      </w:r>
      <w:r w:rsidRPr="00E53F35">
        <w:rPr>
          <w:rFonts w:ascii="Times New Roman" w:hAnsi="Times New Roman" w:cs="Times New Roman"/>
          <w:b/>
          <w:sz w:val="24"/>
          <w:szCs w:val="24"/>
        </w:rPr>
        <w:t>Приложение</w:t>
      </w:r>
      <w:r w:rsidR="00F3465F" w:rsidRPr="00E53F35">
        <w:rPr>
          <w:rFonts w:ascii="Times New Roman" w:hAnsi="Times New Roman" w:cs="Times New Roman"/>
          <w:b/>
          <w:sz w:val="24"/>
          <w:szCs w:val="24"/>
        </w:rPr>
        <w:t xml:space="preserve"> </w:t>
      </w:r>
      <w:r w:rsidR="00E0095D">
        <w:rPr>
          <w:rFonts w:ascii="Times New Roman" w:hAnsi="Times New Roman" w:cs="Times New Roman"/>
          <w:b/>
          <w:sz w:val="24"/>
          <w:szCs w:val="24"/>
        </w:rPr>
        <w:t>Г</w:t>
      </w:r>
      <w:r w:rsidR="006044A4" w:rsidRPr="006044A4">
        <w:rPr>
          <w:rFonts w:ascii="Times New Roman" w:eastAsia="Calibri" w:hAnsi="Times New Roman" w:cs="Times New Roman"/>
          <w:sz w:val="24"/>
          <w:szCs w:val="24"/>
        </w:rPr>
        <w:t xml:space="preserve"> </w:t>
      </w:r>
      <w:r w:rsidR="00A75969">
        <w:rPr>
          <w:rFonts w:ascii="Times New Roman" w:eastAsia="Calibri" w:hAnsi="Times New Roman" w:cs="Times New Roman"/>
          <w:sz w:val="24"/>
          <w:szCs w:val="24"/>
        </w:rPr>
        <w:t>„</w:t>
      </w:r>
      <w:r w:rsidR="006044A4" w:rsidRPr="006044A4">
        <w:rPr>
          <w:rFonts w:ascii="Times New Roman" w:eastAsia="Calibri" w:hAnsi="Times New Roman" w:cs="Times New Roman"/>
          <w:sz w:val="24"/>
          <w:szCs w:val="24"/>
        </w:rPr>
        <w:t>Указание на министъра на финансите относно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за финансовата рамка 2014 – 2020 г.</w:t>
      </w:r>
      <w:r w:rsidR="00E40FE5">
        <w:rPr>
          <w:rFonts w:ascii="Times New Roman" w:eastAsia="Calibri" w:hAnsi="Times New Roman" w:cs="Times New Roman"/>
          <w:sz w:val="24"/>
          <w:szCs w:val="24"/>
        </w:rPr>
        <w:t>“</w:t>
      </w:r>
      <w:r w:rsidRPr="006044A4">
        <w:rPr>
          <w:rFonts w:ascii="Times New Roman" w:hAnsi="Times New Roman" w:cs="Times New Roman"/>
          <w:sz w:val="24"/>
          <w:szCs w:val="24"/>
        </w:rPr>
        <w:t>)</w:t>
      </w:r>
      <w:r w:rsidR="00454325" w:rsidRPr="006044A4">
        <w:rPr>
          <w:rFonts w:ascii="Times New Roman" w:hAnsi="Times New Roman" w:cs="Times New Roman"/>
          <w:sz w:val="24"/>
          <w:szCs w:val="24"/>
        </w:rPr>
        <w:t xml:space="preserve"> или </w:t>
      </w:r>
      <w:r w:rsidR="00791FCA" w:rsidRPr="006044A4">
        <w:rPr>
          <w:rFonts w:ascii="Times New Roman" w:hAnsi="Times New Roman" w:cs="Times New Roman"/>
          <w:sz w:val="24"/>
          <w:szCs w:val="24"/>
        </w:rPr>
        <w:t>приложимото</w:t>
      </w:r>
      <w:r w:rsidR="00454325" w:rsidRPr="006044A4">
        <w:rPr>
          <w:rFonts w:ascii="Times New Roman" w:hAnsi="Times New Roman" w:cs="Times New Roman"/>
          <w:sz w:val="24"/>
          <w:szCs w:val="24"/>
        </w:rPr>
        <w:t xml:space="preserve"> такова за периода 2021-2027</w:t>
      </w:r>
      <w:r w:rsidRPr="00D82BA8">
        <w:rPr>
          <w:rFonts w:ascii="Times New Roman" w:hAnsi="Times New Roman" w:cs="Times New Roman"/>
          <w:sz w:val="24"/>
          <w:szCs w:val="24"/>
        </w:rPr>
        <w:t>.</w:t>
      </w:r>
    </w:p>
    <w:p w14:paraId="176807B5" w14:textId="77777777" w:rsidR="001603B0" w:rsidRPr="00D82BA8" w:rsidRDefault="001603B0" w:rsidP="00D82BA8">
      <w:pPr>
        <w:pStyle w:val="Heading2"/>
        <w:spacing w:before="120" w:after="120" w:line="276" w:lineRule="auto"/>
        <w:rPr>
          <w:rFonts w:ascii="Times New Roman" w:hAnsi="Times New Roman" w:cs="Times New Roman"/>
        </w:rPr>
      </w:pPr>
      <w:bookmarkStart w:id="16" w:name="_Toc442298723"/>
      <w:bookmarkStart w:id="17" w:name="_Toc122094233"/>
      <w:r w:rsidRPr="00D82BA8">
        <w:rPr>
          <w:rFonts w:ascii="Times New Roman" w:hAnsi="Times New Roman" w:cs="Times New Roman"/>
        </w:rPr>
        <w:t>14.2. Допустими разходи</w:t>
      </w:r>
      <w:bookmarkEnd w:id="16"/>
      <w:bookmarkEnd w:id="17"/>
    </w:p>
    <w:p w14:paraId="33F0027D" w14:textId="7BDE1BEE" w:rsidR="000B63D1" w:rsidRPr="00D82BA8" w:rsidRDefault="00BD6743"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b/>
          <w:sz w:val="24"/>
          <w:szCs w:val="24"/>
        </w:rPr>
      </w:pPr>
      <w:r w:rsidRPr="00D82BA8">
        <w:rPr>
          <w:rFonts w:ascii="Times New Roman" w:hAnsi="Times New Roman" w:cs="Times New Roman"/>
          <w:b/>
        </w:rPr>
        <w:t>Д</w:t>
      </w:r>
      <w:r w:rsidRPr="00D82BA8">
        <w:rPr>
          <w:rFonts w:ascii="Times New Roman" w:hAnsi="Times New Roman" w:cs="Times New Roman"/>
          <w:b/>
          <w:sz w:val="24"/>
          <w:szCs w:val="24"/>
        </w:rPr>
        <w:t>опустими по процедура</w:t>
      </w:r>
      <w:r w:rsidR="00172375" w:rsidRPr="00D82BA8">
        <w:rPr>
          <w:rFonts w:ascii="Times New Roman" w:hAnsi="Times New Roman" w:cs="Times New Roman"/>
          <w:b/>
          <w:sz w:val="24"/>
          <w:szCs w:val="24"/>
        </w:rPr>
        <w:t>та</w:t>
      </w:r>
      <w:r w:rsidRPr="00D82BA8">
        <w:rPr>
          <w:rFonts w:ascii="Times New Roman" w:hAnsi="Times New Roman" w:cs="Times New Roman"/>
          <w:b/>
          <w:sz w:val="24"/>
          <w:szCs w:val="24"/>
        </w:rPr>
        <w:t xml:space="preserve"> се следните разходи:</w:t>
      </w:r>
    </w:p>
    <w:p w14:paraId="2F78B293"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b/>
          <w:sz w:val="24"/>
          <w:szCs w:val="24"/>
        </w:rPr>
      </w:pPr>
      <w:r w:rsidRPr="00D82BA8">
        <w:rPr>
          <w:rFonts w:ascii="Times New Roman" w:hAnsi="Times New Roman" w:cs="Times New Roman"/>
          <w:b/>
          <w:sz w:val="24"/>
          <w:szCs w:val="24"/>
        </w:rPr>
        <w:t>I. Преки допустими разходи:</w:t>
      </w:r>
    </w:p>
    <w:p w14:paraId="75D6CE86" w14:textId="7169EC6C" w:rsidR="000B63D1" w:rsidRPr="006E4501" w:rsidRDefault="000D25C8"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6E4501">
        <w:rPr>
          <w:rFonts w:ascii="Times New Roman" w:hAnsi="Times New Roman" w:cs="Times New Roman"/>
          <w:sz w:val="24"/>
          <w:szCs w:val="24"/>
        </w:rPr>
        <w:t>Преките допустими разходи по проекта включват р</w:t>
      </w:r>
      <w:r w:rsidR="000B63D1" w:rsidRPr="006E4501">
        <w:rPr>
          <w:rFonts w:ascii="Times New Roman" w:hAnsi="Times New Roman" w:cs="Times New Roman"/>
          <w:sz w:val="24"/>
          <w:szCs w:val="24"/>
        </w:rPr>
        <w:t>азходи</w:t>
      </w:r>
      <w:r w:rsidRPr="006E4501">
        <w:rPr>
          <w:rFonts w:ascii="Times New Roman" w:hAnsi="Times New Roman" w:cs="Times New Roman"/>
          <w:sz w:val="24"/>
          <w:szCs w:val="24"/>
        </w:rPr>
        <w:t>те</w:t>
      </w:r>
      <w:r w:rsidR="000B63D1" w:rsidRPr="006E4501">
        <w:rPr>
          <w:rFonts w:ascii="Times New Roman" w:hAnsi="Times New Roman" w:cs="Times New Roman"/>
          <w:sz w:val="24"/>
          <w:szCs w:val="24"/>
        </w:rPr>
        <w:t xml:space="preserve"> </w:t>
      </w:r>
      <w:r w:rsidRPr="006E4501">
        <w:rPr>
          <w:rFonts w:ascii="Times New Roman" w:hAnsi="Times New Roman" w:cs="Times New Roman"/>
          <w:sz w:val="24"/>
          <w:szCs w:val="24"/>
        </w:rPr>
        <w:t>за</w:t>
      </w:r>
      <w:r w:rsidR="000B63D1" w:rsidRPr="006E4501">
        <w:rPr>
          <w:rFonts w:ascii="Times New Roman" w:hAnsi="Times New Roman" w:cs="Times New Roman"/>
          <w:sz w:val="24"/>
          <w:szCs w:val="24"/>
        </w:rPr>
        <w:t xml:space="preserve"> изпълнение на дейностите за насърчаване на интернационализацията и привличане на чуждестранни инвестиции чрез подкрепа за участието на български МСП в промоционални дейности в страната и в чужбина</w:t>
      </w:r>
      <w:r w:rsidRPr="006E4501">
        <w:rPr>
          <w:rFonts w:ascii="Times New Roman" w:hAnsi="Times New Roman" w:cs="Times New Roman"/>
          <w:sz w:val="24"/>
          <w:szCs w:val="24"/>
        </w:rPr>
        <w:t>, както следва</w:t>
      </w:r>
      <w:r w:rsidR="000B63D1" w:rsidRPr="006E4501">
        <w:rPr>
          <w:rFonts w:ascii="Times New Roman" w:hAnsi="Times New Roman" w:cs="Times New Roman"/>
          <w:sz w:val="24"/>
          <w:szCs w:val="24"/>
        </w:rPr>
        <w:t>:</w:t>
      </w:r>
    </w:p>
    <w:p w14:paraId="6C33A6A9" w14:textId="77777777" w:rsidR="00C227DA" w:rsidRPr="00D82BA8" w:rsidRDefault="00C227D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1) Разходи за разработване на продуктови и пазарни анализи, с цел подпомагане на българските МСП да бъдат успешни износители.</w:t>
      </w:r>
    </w:p>
    <w:p w14:paraId="148DA040" w14:textId="77777777" w:rsidR="00C227DA" w:rsidRPr="00D82BA8" w:rsidRDefault="00C227D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2) Разходи за обучения за повишаване на експортния потенциал на българските МСП с цел интернационализация.</w:t>
      </w:r>
    </w:p>
    <w:p w14:paraId="18497EA9" w14:textId="77777777" w:rsidR="00C227DA" w:rsidRPr="00D82BA8" w:rsidRDefault="00C227D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3) Разходи за организиране и провеждане на национални участия на специализирани международни панаири и изложби в чужбина.</w:t>
      </w:r>
    </w:p>
    <w:p w14:paraId="568CD0D7" w14:textId="0F63EF39" w:rsidR="00C227DA" w:rsidRPr="00D82BA8" w:rsidRDefault="00C227D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 xml:space="preserve">4) Разходи за индивидуални участия </w:t>
      </w:r>
      <w:r w:rsidR="00D51A8A">
        <w:rPr>
          <w:rFonts w:ascii="Times New Roman" w:hAnsi="Times New Roman" w:cs="Times New Roman"/>
          <w:sz w:val="24"/>
          <w:szCs w:val="24"/>
        </w:rPr>
        <w:t xml:space="preserve">на МСП </w:t>
      </w:r>
      <w:r w:rsidRPr="00D82BA8">
        <w:rPr>
          <w:rFonts w:ascii="Times New Roman" w:hAnsi="Times New Roman" w:cs="Times New Roman"/>
          <w:sz w:val="24"/>
          <w:szCs w:val="24"/>
        </w:rPr>
        <w:t>на специализирани международни панаири и изложби в страната.</w:t>
      </w:r>
    </w:p>
    <w:p w14:paraId="388F9C9B" w14:textId="062D1247" w:rsidR="009A0C40" w:rsidRDefault="00C227D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5) Разходи за индивидуални участия на</w:t>
      </w:r>
      <w:r w:rsidR="005948BC">
        <w:rPr>
          <w:rFonts w:ascii="Times New Roman" w:hAnsi="Times New Roman" w:cs="Times New Roman"/>
          <w:sz w:val="24"/>
          <w:szCs w:val="24"/>
        </w:rPr>
        <w:t xml:space="preserve"> МСП на</w:t>
      </w:r>
      <w:r w:rsidRPr="00D82BA8">
        <w:rPr>
          <w:rFonts w:ascii="Times New Roman" w:hAnsi="Times New Roman" w:cs="Times New Roman"/>
          <w:sz w:val="24"/>
          <w:szCs w:val="24"/>
        </w:rPr>
        <w:t xml:space="preserve"> специализирани международни панаири и изложби в чужбина (програма тип ваучер).</w:t>
      </w:r>
    </w:p>
    <w:p w14:paraId="4796F72B" w14:textId="31DE4F29" w:rsidR="00C227DA" w:rsidRPr="00D82BA8" w:rsidRDefault="00C227D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 xml:space="preserve">6) Разходи за организиране, провеждане и участие в специализирани събития с институционален щанд на ИАНМСП с цел промотиране на България и сектори от икономиката в страната и чужбина. </w:t>
      </w:r>
    </w:p>
    <w:p w14:paraId="05950EDB" w14:textId="77777777" w:rsidR="00C227DA" w:rsidRPr="00D82BA8" w:rsidRDefault="00C227D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lastRenderedPageBreak/>
        <w:t>7) Разходи за организиране, провеждане и участие на български производители в търговски мисии в чужбина.</w:t>
      </w:r>
    </w:p>
    <w:p w14:paraId="4267A00E" w14:textId="7673C8F7" w:rsidR="00C227DA" w:rsidRPr="00D82BA8" w:rsidRDefault="00C227D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 xml:space="preserve">8) Разходи за  организиране </w:t>
      </w:r>
      <w:r w:rsidR="00B83F75">
        <w:rPr>
          <w:rFonts w:ascii="Times New Roman" w:hAnsi="Times New Roman" w:cs="Times New Roman"/>
          <w:sz w:val="24"/>
          <w:szCs w:val="24"/>
        </w:rPr>
        <w:t xml:space="preserve">и провеждане </w:t>
      </w:r>
      <w:r w:rsidRPr="00D82BA8">
        <w:rPr>
          <w:rFonts w:ascii="Times New Roman" w:hAnsi="Times New Roman" w:cs="Times New Roman"/>
          <w:sz w:val="24"/>
          <w:szCs w:val="24"/>
        </w:rPr>
        <w:t>на бизнес форуми, контактни борси, конференции и други нетуъркинг събития с двустранни срещи между български и чуждестранни фирми в страната.</w:t>
      </w:r>
    </w:p>
    <w:p w14:paraId="1C741147" w14:textId="218FDE02" w:rsidR="00C227DA" w:rsidRPr="00D82BA8" w:rsidRDefault="00C227D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9) Разходи за организиране</w:t>
      </w:r>
      <w:r w:rsidR="00B83F75">
        <w:rPr>
          <w:rFonts w:ascii="Times New Roman" w:hAnsi="Times New Roman" w:cs="Times New Roman"/>
          <w:sz w:val="24"/>
          <w:szCs w:val="24"/>
        </w:rPr>
        <w:t xml:space="preserve"> и провеждане</w:t>
      </w:r>
      <w:r w:rsidRPr="00D82BA8">
        <w:rPr>
          <w:rFonts w:ascii="Times New Roman" w:hAnsi="Times New Roman" w:cs="Times New Roman"/>
          <w:sz w:val="24"/>
          <w:szCs w:val="24"/>
        </w:rPr>
        <w:t xml:space="preserve"> на байерски програми с посещение на чуждестранни купувачи в страната.</w:t>
      </w:r>
    </w:p>
    <w:p w14:paraId="3E18146C" w14:textId="77777777" w:rsidR="00C227DA" w:rsidRPr="00D82BA8" w:rsidRDefault="00C227D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10) Разходи за разработване на инструмент за самооценка на експортния потенциал на фирмите с цел подкрепа за МСП с висок експортен потенциал.</w:t>
      </w:r>
    </w:p>
    <w:p w14:paraId="26647109" w14:textId="4D2FA6D3" w:rsidR="00C77158" w:rsidRDefault="00C2203C"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282B10">
        <w:rPr>
          <w:rFonts w:ascii="Times New Roman" w:hAnsi="Times New Roman" w:cs="Times New Roman"/>
          <w:b/>
          <w:sz w:val="24"/>
          <w:szCs w:val="24"/>
        </w:rPr>
        <w:t>Разходите за командировки</w:t>
      </w:r>
      <w:r w:rsidR="002B1F47" w:rsidRPr="00282B10">
        <w:rPr>
          <w:rFonts w:ascii="Times New Roman" w:hAnsi="Times New Roman" w:cs="Times New Roman"/>
          <w:b/>
          <w:sz w:val="24"/>
          <w:szCs w:val="24"/>
        </w:rPr>
        <w:t xml:space="preserve"> са допустими</w:t>
      </w:r>
      <w:r w:rsidR="00CB10BA" w:rsidRPr="00282B10">
        <w:rPr>
          <w:rFonts w:ascii="Times New Roman" w:hAnsi="Times New Roman" w:cs="Times New Roman"/>
          <w:sz w:val="24"/>
          <w:szCs w:val="24"/>
        </w:rPr>
        <w:t xml:space="preserve"> </w:t>
      </w:r>
      <w:r w:rsidR="002B1F47" w:rsidRPr="00282B10">
        <w:rPr>
          <w:rFonts w:ascii="Times New Roman" w:hAnsi="Times New Roman" w:cs="Times New Roman"/>
          <w:sz w:val="24"/>
          <w:szCs w:val="24"/>
        </w:rPr>
        <w:t>в случай, че същите са необходими и</w:t>
      </w:r>
      <w:r w:rsidR="00A74F7E" w:rsidRPr="00282B10">
        <w:rPr>
          <w:rFonts w:ascii="Times New Roman" w:hAnsi="Times New Roman" w:cs="Times New Roman"/>
          <w:sz w:val="24"/>
          <w:szCs w:val="24"/>
        </w:rPr>
        <w:t xml:space="preserve"> свързани с </w:t>
      </w:r>
      <w:r w:rsidR="00B61347" w:rsidRPr="00282B10">
        <w:rPr>
          <w:rFonts w:ascii="Times New Roman" w:hAnsi="Times New Roman" w:cs="Times New Roman"/>
          <w:sz w:val="24"/>
          <w:szCs w:val="24"/>
        </w:rPr>
        <w:t>изпълнение</w:t>
      </w:r>
      <w:r w:rsidR="00A74F7E" w:rsidRPr="00282B10">
        <w:rPr>
          <w:rFonts w:ascii="Times New Roman" w:hAnsi="Times New Roman" w:cs="Times New Roman"/>
          <w:sz w:val="24"/>
          <w:szCs w:val="24"/>
        </w:rPr>
        <w:t>то</w:t>
      </w:r>
      <w:r w:rsidR="00B61347" w:rsidRPr="00282B10">
        <w:rPr>
          <w:rFonts w:ascii="Times New Roman" w:hAnsi="Times New Roman" w:cs="Times New Roman"/>
          <w:sz w:val="24"/>
          <w:szCs w:val="24"/>
        </w:rPr>
        <w:t xml:space="preserve"> на преките допустими дейности </w:t>
      </w:r>
      <w:r w:rsidR="005B6F2B" w:rsidRPr="00282B10">
        <w:rPr>
          <w:rFonts w:ascii="Times New Roman" w:hAnsi="Times New Roman" w:cs="Times New Roman"/>
          <w:sz w:val="24"/>
          <w:szCs w:val="24"/>
        </w:rPr>
        <w:t>съгласно т. 13 от Условията за кандидатстване по-горе. Разходите за командировки</w:t>
      </w:r>
      <w:r w:rsidR="00A74F7E" w:rsidRPr="00282B10">
        <w:rPr>
          <w:rFonts w:ascii="Times New Roman" w:hAnsi="Times New Roman" w:cs="Times New Roman"/>
          <w:sz w:val="24"/>
          <w:szCs w:val="24"/>
        </w:rPr>
        <w:t xml:space="preserve"> </w:t>
      </w:r>
      <w:r w:rsidRPr="00282B10">
        <w:rPr>
          <w:rFonts w:ascii="Times New Roman" w:hAnsi="Times New Roman" w:cs="Times New Roman"/>
          <w:sz w:val="24"/>
          <w:szCs w:val="24"/>
        </w:rPr>
        <w:t>(пътни, дневни, квартирни средства, медицински застраховки и други) в страната и в чужбина са</w:t>
      </w:r>
      <w:r w:rsidR="005B6F2B" w:rsidRPr="00282B10">
        <w:rPr>
          <w:rFonts w:ascii="Times New Roman" w:hAnsi="Times New Roman" w:cs="Times New Roman"/>
          <w:sz w:val="24"/>
          <w:szCs w:val="24"/>
        </w:rPr>
        <w:t xml:space="preserve"> </w:t>
      </w:r>
      <w:r w:rsidRPr="00282B10">
        <w:rPr>
          <w:rFonts w:ascii="Times New Roman" w:hAnsi="Times New Roman" w:cs="Times New Roman"/>
          <w:sz w:val="24"/>
          <w:szCs w:val="24"/>
        </w:rPr>
        <w:t>в съответствие с Наредбата за командировките в страната и Наредбата за служебните командировки и специализации в чужбина.</w:t>
      </w:r>
      <w:r w:rsidR="005B6F2B">
        <w:rPr>
          <w:rFonts w:ascii="Times New Roman" w:hAnsi="Times New Roman" w:cs="Times New Roman"/>
          <w:sz w:val="24"/>
          <w:szCs w:val="24"/>
        </w:rPr>
        <w:t xml:space="preserve"> </w:t>
      </w:r>
    </w:p>
    <w:p w14:paraId="3A78FD6E" w14:textId="3738541A" w:rsidR="00C2203C" w:rsidRPr="00CB10BA" w:rsidRDefault="00C77158"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b/>
          <w:sz w:val="24"/>
          <w:szCs w:val="24"/>
        </w:rPr>
      </w:pPr>
      <w:r w:rsidRPr="00CB10BA">
        <w:rPr>
          <w:rFonts w:ascii="Times New Roman" w:hAnsi="Times New Roman" w:cs="Times New Roman"/>
          <w:b/>
          <w:sz w:val="24"/>
          <w:szCs w:val="24"/>
        </w:rPr>
        <w:t xml:space="preserve">ВАЖНО: </w:t>
      </w:r>
      <w:r w:rsidR="0072106C" w:rsidRPr="009A2051">
        <w:rPr>
          <w:rFonts w:ascii="Times New Roman" w:hAnsi="Times New Roman" w:cs="Times New Roman"/>
          <w:sz w:val="24"/>
          <w:szCs w:val="24"/>
        </w:rPr>
        <w:t>Р</w:t>
      </w:r>
      <w:r w:rsidR="005B6F2B" w:rsidRPr="009A2051">
        <w:rPr>
          <w:rFonts w:ascii="Times New Roman" w:hAnsi="Times New Roman" w:cs="Times New Roman"/>
          <w:sz w:val="24"/>
          <w:szCs w:val="24"/>
        </w:rPr>
        <w:t>азходи</w:t>
      </w:r>
      <w:r w:rsidR="00667FDA" w:rsidRPr="009A2051">
        <w:rPr>
          <w:rFonts w:ascii="Times New Roman" w:hAnsi="Times New Roman" w:cs="Times New Roman"/>
          <w:sz w:val="24"/>
          <w:szCs w:val="24"/>
        </w:rPr>
        <w:t>те за командировка</w:t>
      </w:r>
      <w:r w:rsidR="00704F31" w:rsidRPr="009A2051">
        <w:rPr>
          <w:rFonts w:ascii="Times New Roman" w:hAnsi="Times New Roman" w:cs="Times New Roman"/>
          <w:sz w:val="24"/>
          <w:szCs w:val="24"/>
        </w:rPr>
        <w:t xml:space="preserve"> във връзка с изпълнението на преките дейности по проекта</w:t>
      </w:r>
      <w:r w:rsidR="005B6F2B" w:rsidRPr="009A2051">
        <w:rPr>
          <w:rFonts w:ascii="Times New Roman" w:hAnsi="Times New Roman" w:cs="Times New Roman"/>
          <w:sz w:val="24"/>
          <w:szCs w:val="24"/>
        </w:rPr>
        <w:t xml:space="preserve"> са допустими само в случай, че конкретният бенефициент е осигурил ясно разграничение на </w:t>
      </w:r>
      <w:r w:rsidR="0057614C" w:rsidRPr="009A2051">
        <w:rPr>
          <w:rFonts w:ascii="Times New Roman" w:hAnsi="Times New Roman" w:cs="Times New Roman"/>
          <w:sz w:val="24"/>
          <w:szCs w:val="24"/>
        </w:rPr>
        <w:t xml:space="preserve">тези </w:t>
      </w:r>
      <w:r w:rsidR="001B20B8" w:rsidRPr="009A2051">
        <w:rPr>
          <w:rFonts w:ascii="Times New Roman" w:hAnsi="Times New Roman" w:cs="Times New Roman"/>
          <w:sz w:val="24"/>
          <w:szCs w:val="24"/>
        </w:rPr>
        <w:t>разходи</w:t>
      </w:r>
      <w:r w:rsidR="005B6F2B" w:rsidRPr="009A2051">
        <w:rPr>
          <w:rFonts w:ascii="Times New Roman" w:hAnsi="Times New Roman" w:cs="Times New Roman"/>
          <w:sz w:val="24"/>
          <w:szCs w:val="24"/>
        </w:rPr>
        <w:t xml:space="preserve"> </w:t>
      </w:r>
      <w:r w:rsidR="00704F31" w:rsidRPr="009A2051">
        <w:rPr>
          <w:rFonts w:ascii="Times New Roman" w:hAnsi="Times New Roman" w:cs="Times New Roman"/>
          <w:sz w:val="24"/>
          <w:szCs w:val="24"/>
        </w:rPr>
        <w:t>с</w:t>
      </w:r>
      <w:r w:rsidR="005B6F2B" w:rsidRPr="009A2051">
        <w:rPr>
          <w:rFonts w:ascii="Times New Roman" w:hAnsi="Times New Roman" w:cs="Times New Roman"/>
          <w:sz w:val="24"/>
          <w:szCs w:val="24"/>
        </w:rPr>
        <w:t xml:space="preserve"> разходите</w:t>
      </w:r>
      <w:r w:rsidR="00E9122B" w:rsidRPr="009A2051">
        <w:rPr>
          <w:rFonts w:ascii="Times New Roman" w:hAnsi="Times New Roman" w:cs="Times New Roman"/>
          <w:sz w:val="24"/>
          <w:szCs w:val="24"/>
        </w:rPr>
        <w:t xml:space="preserve"> з</w:t>
      </w:r>
      <w:r w:rsidR="005B6F2B" w:rsidRPr="009A2051">
        <w:rPr>
          <w:rFonts w:ascii="Times New Roman" w:hAnsi="Times New Roman" w:cs="Times New Roman"/>
          <w:sz w:val="24"/>
          <w:szCs w:val="24"/>
        </w:rPr>
        <w:t xml:space="preserve">а същото лице/а, </w:t>
      </w:r>
      <w:r w:rsidR="0085248A" w:rsidRPr="009A2051">
        <w:rPr>
          <w:rFonts w:ascii="Times New Roman" w:hAnsi="Times New Roman" w:cs="Times New Roman"/>
          <w:sz w:val="24"/>
          <w:szCs w:val="24"/>
        </w:rPr>
        <w:t xml:space="preserve">но </w:t>
      </w:r>
      <w:r w:rsidR="005B6F2B" w:rsidRPr="009A2051">
        <w:rPr>
          <w:rFonts w:ascii="Times New Roman" w:hAnsi="Times New Roman" w:cs="Times New Roman"/>
          <w:sz w:val="24"/>
          <w:szCs w:val="24"/>
        </w:rPr>
        <w:t>в качеството му</w:t>
      </w:r>
      <w:r w:rsidR="00C979C2" w:rsidRPr="009A2051">
        <w:rPr>
          <w:rFonts w:ascii="Times New Roman" w:hAnsi="Times New Roman" w:cs="Times New Roman"/>
          <w:sz w:val="24"/>
          <w:szCs w:val="24"/>
        </w:rPr>
        <w:t>/им</w:t>
      </w:r>
      <w:r w:rsidR="005B6F2B" w:rsidRPr="009A2051">
        <w:rPr>
          <w:rFonts w:ascii="Times New Roman" w:hAnsi="Times New Roman" w:cs="Times New Roman"/>
          <w:sz w:val="24"/>
          <w:szCs w:val="24"/>
        </w:rPr>
        <w:t xml:space="preserve"> </w:t>
      </w:r>
      <w:r w:rsidR="0085248A" w:rsidRPr="009A2051">
        <w:rPr>
          <w:rFonts w:ascii="Times New Roman" w:hAnsi="Times New Roman" w:cs="Times New Roman"/>
          <w:sz w:val="24"/>
          <w:szCs w:val="24"/>
        </w:rPr>
        <w:t xml:space="preserve">на </w:t>
      </w:r>
      <w:r w:rsidR="005B6F2B" w:rsidRPr="009A2051">
        <w:rPr>
          <w:rFonts w:ascii="Times New Roman" w:hAnsi="Times New Roman" w:cs="Times New Roman"/>
          <w:sz w:val="24"/>
          <w:szCs w:val="24"/>
        </w:rPr>
        <w:t>длъжностно лице, заемащо определена позиция/длъжност в ИАНМСП</w:t>
      </w:r>
      <w:r w:rsidR="00C77E34" w:rsidRPr="009A2051">
        <w:rPr>
          <w:rFonts w:ascii="Times New Roman" w:hAnsi="Times New Roman" w:cs="Times New Roman"/>
          <w:sz w:val="24"/>
          <w:szCs w:val="24"/>
        </w:rPr>
        <w:t>, ако посочената</w:t>
      </w:r>
      <w:r w:rsidR="00F71144" w:rsidRPr="009A2051">
        <w:rPr>
          <w:rFonts w:ascii="Times New Roman" w:hAnsi="Times New Roman" w:cs="Times New Roman"/>
          <w:sz w:val="24"/>
          <w:szCs w:val="24"/>
        </w:rPr>
        <w:t xml:space="preserve"> хипотеза</w:t>
      </w:r>
      <w:r w:rsidR="00C77E34" w:rsidRPr="009A2051">
        <w:rPr>
          <w:rFonts w:ascii="Times New Roman" w:hAnsi="Times New Roman" w:cs="Times New Roman"/>
          <w:sz w:val="24"/>
          <w:szCs w:val="24"/>
        </w:rPr>
        <w:t xml:space="preserve"> е приложима</w:t>
      </w:r>
      <w:r w:rsidR="005B6F2B" w:rsidRPr="009A2051">
        <w:rPr>
          <w:rFonts w:ascii="Times New Roman" w:hAnsi="Times New Roman" w:cs="Times New Roman"/>
          <w:sz w:val="24"/>
          <w:szCs w:val="24"/>
        </w:rPr>
        <w:t>.</w:t>
      </w:r>
      <w:r w:rsidRPr="00CB10BA">
        <w:rPr>
          <w:rFonts w:ascii="Times New Roman" w:hAnsi="Times New Roman" w:cs="Times New Roman"/>
          <w:b/>
          <w:sz w:val="24"/>
          <w:szCs w:val="24"/>
        </w:rPr>
        <w:t xml:space="preserve"> </w:t>
      </w:r>
    </w:p>
    <w:p w14:paraId="5559F6AA"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b/>
          <w:sz w:val="24"/>
          <w:szCs w:val="24"/>
        </w:rPr>
      </w:pPr>
      <w:r w:rsidRPr="00D82BA8">
        <w:rPr>
          <w:rFonts w:ascii="Times New Roman" w:hAnsi="Times New Roman" w:cs="Times New Roman"/>
          <w:b/>
          <w:sz w:val="24"/>
          <w:szCs w:val="24"/>
        </w:rPr>
        <w:t xml:space="preserve">II. Непреки разходи, обхванати от единната ставка:  </w:t>
      </w:r>
    </w:p>
    <w:p w14:paraId="19D5093D" w14:textId="77777777" w:rsidR="00432B3C" w:rsidRDefault="000B63D1"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1</w:t>
      </w:r>
      <w:r w:rsidR="00B83F75">
        <w:rPr>
          <w:rFonts w:ascii="Times New Roman" w:hAnsi="Times New Roman" w:cs="Times New Roman"/>
          <w:sz w:val="24"/>
          <w:szCs w:val="24"/>
        </w:rPr>
        <w:t>1</w:t>
      </w:r>
      <w:r w:rsidRPr="00D82BA8">
        <w:rPr>
          <w:rFonts w:ascii="Times New Roman" w:hAnsi="Times New Roman" w:cs="Times New Roman"/>
          <w:sz w:val="24"/>
          <w:szCs w:val="24"/>
        </w:rPr>
        <w:t xml:space="preserve">) </w:t>
      </w:r>
      <w:r w:rsidR="003D424F" w:rsidRPr="003D424F">
        <w:rPr>
          <w:rFonts w:ascii="Times New Roman" w:hAnsi="Times New Roman" w:cs="Times New Roman"/>
          <w:sz w:val="24"/>
          <w:szCs w:val="24"/>
        </w:rPr>
        <w:t xml:space="preserve">Разходи за организация и управление на проекта. </w:t>
      </w:r>
    </w:p>
    <w:p w14:paraId="28AC08CB" w14:textId="6E143F80" w:rsidR="003D424F" w:rsidRDefault="004C1BE6"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Pr>
          <w:rFonts w:ascii="Times New Roman" w:hAnsi="Times New Roman" w:cs="Times New Roman"/>
          <w:sz w:val="24"/>
          <w:szCs w:val="24"/>
        </w:rPr>
        <w:t>За цел</w:t>
      </w:r>
      <w:r w:rsidR="006812D9">
        <w:rPr>
          <w:rFonts w:ascii="Times New Roman" w:hAnsi="Times New Roman" w:cs="Times New Roman"/>
          <w:sz w:val="24"/>
          <w:szCs w:val="24"/>
        </w:rPr>
        <w:t>ите на настоящата процедура</w:t>
      </w:r>
      <w:r>
        <w:rPr>
          <w:rFonts w:ascii="Times New Roman" w:hAnsi="Times New Roman" w:cs="Times New Roman"/>
          <w:sz w:val="24"/>
          <w:szCs w:val="24"/>
        </w:rPr>
        <w:t xml:space="preserve"> разходи</w:t>
      </w:r>
      <w:r w:rsidR="006812D9">
        <w:rPr>
          <w:rFonts w:ascii="Times New Roman" w:hAnsi="Times New Roman" w:cs="Times New Roman"/>
          <w:sz w:val="24"/>
          <w:szCs w:val="24"/>
        </w:rPr>
        <w:t>те за организация и управление на проекта</w:t>
      </w:r>
      <w:r>
        <w:rPr>
          <w:rFonts w:ascii="Times New Roman" w:hAnsi="Times New Roman" w:cs="Times New Roman"/>
          <w:sz w:val="24"/>
          <w:szCs w:val="24"/>
        </w:rPr>
        <w:t xml:space="preserve"> включват:</w:t>
      </w:r>
    </w:p>
    <w:p w14:paraId="7073E5D2" w14:textId="26E806D0" w:rsidR="008855ED" w:rsidRDefault="00C227D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1</w:t>
      </w:r>
      <w:r w:rsidR="00C2203C">
        <w:rPr>
          <w:rFonts w:ascii="Times New Roman" w:hAnsi="Times New Roman" w:cs="Times New Roman"/>
          <w:sz w:val="24"/>
          <w:szCs w:val="24"/>
        </w:rPr>
        <w:t>1</w:t>
      </w:r>
      <w:r w:rsidRPr="00D82BA8">
        <w:rPr>
          <w:rFonts w:ascii="Times New Roman" w:hAnsi="Times New Roman" w:cs="Times New Roman"/>
          <w:sz w:val="24"/>
          <w:szCs w:val="24"/>
        </w:rPr>
        <w:t xml:space="preserve">.1) </w:t>
      </w:r>
      <w:r w:rsidR="000B63D1" w:rsidRPr="00D82BA8">
        <w:rPr>
          <w:rFonts w:ascii="Times New Roman" w:hAnsi="Times New Roman" w:cs="Times New Roman"/>
          <w:sz w:val="24"/>
          <w:szCs w:val="24"/>
        </w:rPr>
        <w:t xml:space="preserve">Разходи за възнаграждения на лица, ангажирани с </w:t>
      </w:r>
      <w:r w:rsidR="00B83F75">
        <w:rPr>
          <w:rFonts w:ascii="Times New Roman" w:hAnsi="Times New Roman" w:cs="Times New Roman"/>
          <w:sz w:val="24"/>
          <w:szCs w:val="24"/>
        </w:rPr>
        <w:t>организацията</w:t>
      </w:r>
      <w:r w:rsidR="00B83F75" w:rsidRPr="00D82BA8">
        <w:rPr>
          <w:rFonts w:ascii="Times New Roman" w:hAnsi="Times New Roman" w:cs="Times New Roman"/>
          <w:sz w:val="24"/>
          <w:szCs w:val="24"/>
        </w:rPr>
        <w:t xml:space="preserve"> </w:t>
      </w:r>
      <w:r w:rsidR="000B63D1" w:rsidRPr="00D82BA8">
        <w:rPr>
          <w:rFonts w:ascii="Times New Roman" w:hAnsi="Times New Roman" w:cs="Times New Roman"/>
          <w:sz w:val="24"/>
          <w:szCs w:val="24"/>
        </w:rPr>
        <w:t>и управлението на дейностите по проекта, вкл. социални и здравни осигурителни вноски за сметка на осигурителя, съгласно националното законодателство.</w:t>
      </w:r>
    </w:p>
    <w:p w14:paraId="03CA6533" w14:textId="7DE37FC1" w:rsidR="000B63D1" w:rsidRDefault="000B63D1"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396A9E">
        <w:rPr>
          <w:rFonts w:ascii="Times New Roman" w:hAnsi="Times New Roman" w:cs="Times New Roman"/>
          <w:sz w:val="24"/>
          <w:szCs w:val="24"/>
        </w:rPr>
        <w:t>1</w:t>
      </w:r>
      <w:r w:rsidR="00C2203C" w:rsidRPr="00396A9E">
        <w:rPr>
          <w:rFonts w:ascii="Times New Roman" w:hAnsi="Times New Roman" w:cs="Times New Roman"/>
          <w:sz w:val="24"/>
          <w:szCs w:val="24"/>
        </w:rPr>
        <w:t>1</w:t>
      </w:r>
      <w:r w:rsidRPr="00396A9E">
        <w:rPr>
          <w:rFonts w:ascii="Times New Roman" w:hAnsi="Times New Roman" w:cs="Times New Roman"/>
          <w:sz w:val="24"/>
          <w:szCs w:val="24"/>
        </w:rPr>
        <w:t>.</w:t>
      </w:r>
      <w:r w:rsidR="00CB10BA" w:rsidRPr="00396A9E">
        <w:rPr>
          <w:rFonts w:ascii="Times New Roman" w:hAnsi="Times New Roman" w:cs="Times New Roman"/>
          <w:sz w:val="24"/>
          <w:szCs w:val="24"/>
        </w:rPr>
        <w:t>2</w:t>
      </w:r>
      <w:r w:rsidRPr="00396A9E">
        <w:rPr>
          <w:rFonts w:ascii="Times New Roman" w:hAnsi="Times New Roman" w:cs="Times New Roman"/>
          <w:sz w:val="24"/>
          <w:szCs w:val="24"/>
        </w:rPr>
        <w:t>) Разходи за одит на проекта.</w:t>
      </w:r>
    </w:p>
    <w:p w14:paraId="64C37EA9" w14:textId="6CA26064" w:rsidR="000B63D1" w:rsidRDefault="000B63D1"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1</w:t>
      </w:r>
      <w:r w:rsidR="00C2203C">
        <w:rPr>
          <w:rFonts w:ascii="Times New Roman" w:hAnsi="Times New Roman" w:cs="Times New Roman"/>
          <w:sz w:val="24"/>
          <w:szCs w:val="24"/>
        </w:rPr>
        <w:t>1</w:t>
      </w:r>
      <w:r w:rsidRPr="00D82BA8">
        <w:rPr>
          <w:rFonts w:ascii="Times New Roman" w:hAnsi="Times New Roman" w:cs="Times New Roman"/>
          <w:sz w:val="24"/>
          <w:szCs w:val="24"/>
        </w:rPr>
        <w:t>.</w:t>
      </w:r>
      <w:r w:rsidR="00CB10BA">
        <w:rPr>
          <w:rFonts w:ascii="Times New Roman" w:hAnsi="Times New Roman" w:cs="Times New Roman"/>
          <w:sz w:val="24"/>
          <w:szCs w:val="24"/>
        </w:rPr>
        <w:t>3</w:t>
      </w:r>
      <w:r w:rsidRPr="00D82BA8">
        <w:rPr>
          <w:rFonts w:ascii="Times New Roman" w:hAnsi="Times New Roman" w:cs="Times New Roman"/>
          <w:sz w:val="24"/>
          <w:szCs w:val="24"/>
        </w:rPr>
        <w:t>) Разходи за информация, комуникация и видимост на проекта.</w:t>
      </w:r>
    </w:p>
    <w:p w14:paraId="320C3B12" w14:textId="77777777" w:rsidR="00D63252" w:rsidRDefault="00CD0D51" w:rsidP="00D63252">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Pr>
          <w:rFonts w:ascii="Times New Roman" w:hAnsi="Times New Roman" w:cs="Times New Roman"/>
          <w:sz w:val="24"/>
          <w:szCs w:val="24"/>
          <w:lang w:val="en-US"/>
        </w:rPr>
        <w:t>11</w:t>
      </w:r>
      <w:r>
        <w:rPr>
          <w:rFonts w:ascii="Times New Roman" w:hAnsi="Times New Roman" w:cs="Times New Roman"/>
          <w:sz w:val="24"/>
          <w:szCs w:val="24"/>
        </w:rPr>
        <w:t>.</w:t>
      </w:r>
      <w:r w:rsidR="00CB10BA">
        <w:rPr>
          <w:rFonts w:ascii="Times New Roman" w:hAnsi="Times New Roman" w:cs="Times New Roman"/>
          <w:sz w:val="24"/>
          <w:szCs w:val="24"/>
        </w:rPr>
        <w:t>4</w:t>
      </w:r>
      <w:r>
        <w:rPr>
          <w:rFonts w:ascii="Times New Roman" w:hAnsi="Times New Roman" w:cs="Times New Roman"/>
          <w:sz w:val="24"/>
          <w:szCs w:val="24"/>
        </w:rPr>
        <w:t>) Р</w:t>
      </w:r>
      <w:r w:rsidR="00A86CB7">
        <w:rPr>
          <w:rFonts w:ascii="Times New Roman" w:hAnsi="Times New Roman" w:cs="Times New Roman"/>
          <w:sz w:val="24"/>
          <w:szCs w:val="24"/>
        </w:rPr>
        <w:t>азходи</w:t>
      </w:r>
      <w:r w:rsidRPr="00CD0D51">
        <w:rPr>
          <w:rFonts w:ascii="Times New Roman" w:hAnsi="Times New Roman" w:cs="Times New Roman"/>
          <w:sz w:val="24"/>
          <w:szCs w:val="24"/>
        </w:rPr>
        <w:t xml:space="preserve"> за консултантски услуги за подготовка/разработване на документация за </w:t>
      </w:r>
      <w:r w:rsidRPr="00E704A9">
        <w:rPr>
          <w:rFonts w:ascii="Times New Roman" w:hAnsi="Times New Roman" w:cs="Times New Roman"/>
          <w:sz w:val="24"/>
          <w:szCs w:val="24"/>
        </w:rPr>
        <w:t>предвидените по проекта обществени поръчки.</w:t>
      </w:r>
    </w:p>
    <w:p w14:paraId="59A7F77D" w14:textId="7F93A62B" w:rsidR="000B63D1" w:rsidRPr="00C21614" w:rsidRDefault="00C21614" w:rsidP="00D63252">
      <w:pPr>
        <w:pBdr>
          <w:top w:val="single" w:sz="4" w:space="1" w:color="auto"/>
          <w:left w:val="single" w:sz="4" w:space="4" w:color="auto"/>
          <w:bottom w:val="single" w:sz="4" w:space="1" w:color="auto"/>
          <w:right w:val="single" w:sz="4" w:space="4" w:color="auto"/>
        </w:pBdr>
        <w:spacing w:after="240" w:line="276" w:lineRule="auto"/>
        <w:jc w:val="both"/>
        <w:rPr>
          <w:rFonts w:ascii="Times New Roman" w:eastAsia="Times New Roman" w:hAnsi="Times New Roman" w:cs="Times New Roman"/>
          <w:b/>
          <w:sz w:val="24"/>
          <w:szCs w:val="24"/>
          <w:lang w:eastAsia="bg-BG"/>
        </w:rPr>
      </w:pPr>
      <w:r w:rsidRPr="00E704A9">
        <w:rPr>
          <w:rFonts w:ascii="Times New Roman" w:hAnsi="Times New Roman" w:cs="Times New Roman"/>
          <w:b/>
          <w:sz w:val="24"/>
          <w:szCs w:val="24"/>
        </w:rPr>
        <w:lastRenderedPageBreak/>
        <w:t>ВАЖНО:</w:t>
      </w:r>
      <w:r w:rsidRPr="00E704A9">
        <w:rPr>
          <w:rFonts w:ascii="Times New Roman" w:hAnsi="Times New Roman" w:cs="Times New Roman"/>
          <w:i/>
          <w:sz w:val="24"/>
          <w:szCs w:val="24"/>
        </w:rPr>
        <w:t xml:space="preserve"> </w:t>
      </w:r>
      <w:r w:rsidR="000B63D1" w:rsidRPr="00E704A9">
        <w:rPr>
          <w:rFonts w:ascii="Times New Roman" w:hAnsi="Times New Roman" w:cs="Times New Roman"/>
          <w:b/>
          <w:sz w:val="24"/>
          <w:szCs w:val="24"/>
        </w:rPr>
        <w:t xml:space="preserve">Непреките разходи </w:t>
      </w:r>
      <w:r w:rsidRPr="00E704A9">
        <w:rPr>
          <w:rFonts w:ascii="Times New Roman" w:hAnsi="Times New Roman" w:cs="Times New Roman"/>
          <w:b/>
          <w:sz w:val="24"/>
          <w:szCs w:val="24"/>
        </w:rPr>
        <w:t xml:space="preserve">по т. </w:t>
      </w:r>
      <w:r w:rsidRPr="00E704A9">
        <w:rPr>
          <w:rFonts w:ascii="Times New Roman" w:hAnsi="Times New Roman" w:cs="Times New Roman"/>
          <w:b/>
          <w:sz w:val="24"/>
          <w:szCs w:val="24"/>
          <w:lang w:val="en-US"/>
        </w:rPr>
        <w:t xml:space="preserve">II </w:t>
      </w:r>
      <w:r w:rsidR="000B63D1" w:rsidRPr="00E704A9">
        <w:rPr>
          <w:rFonts w:ascii="Times New Roman" w:hAnsi="Times New Roman" w:cs="Times New Roman"/>
          <w:b/>
          <w:sz w:val="24"/>
          <w:szCs w:val="24"/>
        </w:rPr>
        <w:t>се предоставят под формата на финансиране с единна ставка</w:t>
      </w:r>
      <w:r w:rsidR="00BC4A7A" w:rsidRPr="00E704A9">
        <w:rPr>
          <w:rFonts w:ascii="Times New Roman" w:hAnsi="Times New Roman" w:cs="Times New Roman"/>
          <w:b/>
          <w:sz w:val="24"/>
          <w:szCs w:val="24"/>
          <w:lang w:val="en-US"/>
        </w:rPr>
        <w:t>, определена</w:t>
      </w:r>
      <w:r w:rsidRPr="00E704A9">
        <w:rPr>
          <w:rFonts w:ascii="Times New Roman" w:hAnsi="Times New Roman" w:cs="Times New Roman"/>
          <w:b/>
          <w:sz w:val="24"/>
          <w:szCs w:val="24"/>
        </w:rPr>
        <w:t xml:space="preserve"> в размер </w:t>
      </w:r>
      <w:r w:rsidR="009D503D" w:rsidRPr="00EA1916">
        <w:rPr>
          <w:rFonts w:ascii="Times New Roman" w:hAnsi="Times New Roman" w:cs="Times New Roman"/>
          <w:b/>
          <w:sz w:val="24"/>
          <w:szCs w:val="24"/>
        </w:rPr>
        <w:t>до</w:t>
      </w:r>
      <w:r w:rsidRPr="00EA1916">
        <w:rPr>
          <w:rFonts w:ascii="Times New Roman" w:hAnsi="Times New Roman" w:cs="Times New Roman"/>
          <w:b/>
          <w:sz w:val="24"/>
          <w:szCs w:val="24"/>
        </w:rPr>
        <w:t xml:space="preserve"> 7 %</w:t>
      </w:r>
      <w:r w:rsidRPr="00E704A9">
        <w:rPr>
          <w:rFonts w:ascii="Times New Roman" w:hAnsi="Times New Roman" w:cs="Times New Roman"/>
          <w:b/>
          <w:sz w:val="24"/>
          <w:szCs w:val="24"/>
        </w:rPr>
        <w:t xml:space="preserve"> от</w:t>
      </w:r>
      <w:r w:rsidR="000B63D1" w:rsidRPr="00E704A9">
        <w:rPr>
          <w:rFonts w:ascii="Times New Roman" w:hAnsi="Times New Roman" w:cs="Times New Roman"/>
          <w:b/>
          <w:sz w:val="24"/>
          <w:szCs w:val="24"/>
        </w:rPr>
        <w:t xml:space="preserve"> преките допустими разходи по проекта съгласно чл. 54, т. а) от Регламент (ЕС) 2021/1060</w:t>
      </w:r>
      <w:r w:rsidRPr="00E704A9">
        <w:rPr>
          <w:rFonts w:ascii="Times New Roman" w:eastAsia="Times New Roman" w:hAnsi="Times New Roman" w:cs="Times New Roman"/>
          <w:b/>
          <w:sz w:val="24"/>
          <w:szCs w:val="24"/>
          <w:lang w:eastAsia="bg-BG"/>
        </w:rPr>
        <w:t>.</w:t>
      </w:r>
    </w:p>
    <w:p w14:paraId="12A845B6" w14:textId="47679369" w:rsidR="00D31FDB" w:rsidRPr="00C21614" w:rsidRDefault="000B63D1" w:rsidP="00D31FDB">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b/>
          <w:sz w:val="24"/>
          <w:szCs w:val="24"/>
          <w:lang w:eastAsia="bg-BG"/>
        </w:rPr>
      </w:pPr>
      <w:r w:rsidRPr="00C21614">
        <w:rPr>
          <w:rFonts w:ascii="Times New Roman" w:eastAsia="Times New Roman" w:hAnsi="Times New Roman" w:cs="Times New Roman"/>
          <w:b/>
          <w:sz w:val="24"/>
          <w:szCs w:val="24"/>
          <w:lang w:eastAsia="bg-BG"/>
        </w:rPr>
        <w:t>За да бъде приложена единната ставка, организацията и управлението по проекта не следва да бъдат възложени изцяло на външен за бенефициента изпълнител</w:t>
      </w:r>
      <w:r w:rsidR="006812D9" w:rsidRPr="00C21614">
        <w:rPr>
          <w:rFonts w:ascii="Times New Roman" w:eastAsia="Times New Roman" w:hAnsi="Times New Roman" w:cs="Times New Roman"/>
          <w:b/>
          <w:sz w:val="24"/>
          <w:szCs w:val="24"/>
          <w:lang w:eastAsia="bg-BG"/>
        </w:rPr>
        <w:t>.</w:t>
      </w:r>
      <w:r w:rsidRPr="00C21614">
        <w:rPr>
          <w:rFonts w:ascii="Times New Roman" w:eastAsia="Times New Roman" w:hAnsi="Times New Roman" w:cs="Times New Roman"/>
          <w:b/>
          <w:sz w:val="24"/>
          <w:szCs w:val="24"/>
          <w:lang w:eastAsia="bg-BG"/>
        </w:rPr>
        <w:t xml:space="preserve"> </w:t>
      </w:r>
    </w:p>
    <w:p w14:paraId="29992E21" w14:textId="77777777" w:rsidR="00D31FDB" w:rsidRDefault="00D31FDB" w:rsidP="00D31FDB">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sz w:val="24"/>
          <w:szCs w:val="24"/>
          <w:lang w:eastAsia="bg-BG"/>
        </w:rPr>
      </w:pPr>
    </w:p>
    <w:p w14:paraId="1BDC5735" w14:textId="4E0E228E" w:rsidR="00C60154" w:rsidRDefault="0085099D" w:rsidP="00D31FDB">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b/>
          <w:sz w:val="24"/>
          <w:szCs w:val="24"/>
          <w:lang w:eastAsia="bg-BG"/>
        </w:rPr>
        <w:t>ВАЖНО:</w:t>
      </w:r>
      <w:r w:rsidRPr="00D82BA8">
        <w:rPr>
          <w:rFonts w:ascii="Times New Roman" w:eastAsia="Times New Roman" w:hAnsi="Times New Roman" w:cs="Times New Roman"/>
          <w:sz w:val="24"/>
          <w:szCs w:val="24"/>
          <w:lang w:eastAsia="bg-BG"/>
        </w:rPr>
        <w:t xml:space="preserve"> Разходите</w:t>
      </w:r>
      <w:r w:rsidR="00783F5A" w:rsidRPr="00D82BA8">
        <w:rPr>
          <w:rFonts w:ascii="Times New Roman" w:eastAsia="Times New Roman" w:hAnsi="Times New Roman" w:cs="Times New Roman"/>
          <w:sz w:val="24"/>
          <w:szCs w:val="24"/>
          <w:lang w:eastAsia="bg-BG"/>
        </w:rPr>
        <w:t xml:space="preserve"> </w:t>
      </w:r>
      <w:r w:rsidRPr="006044A4">
        <w:rPr>
          <w:rFonts w:ascii="Times New Roman" w:eastAsia="Times New Roman" w:hAnsi="Times New Roman" w:cs="Times New Roman"/>
          <w:sz w:val="24"/>
          <w:szCs w:val="24"/>
          <w:lang w:eastAsia="bg-BG"/>
        </w:rPr>
        <w:t>трябва да съответстват на разходите, посочени в т</w:t>
      </w:r>
      <w:r w:rsidR="00271E97" w:rsidRPr="006044A4">
        <w:rPr>
          <w:rFonts w:ascii="Times New Roman" w:eastAsia="Times New Roman" w:hAnsi="Times New Roman" w:cs="Times New Roman"/>
          <w:sz w:val="24"/>
          <w:szCs w:val="24"/>
          <w:lang w:eastAsia="bg-BG"/>
        </w:rPr>
        <w:t xml:space="preserve">. </w:t>
      </w:r>
      <w:r w:rsidRPr="006044A4">
        <w:rPr>
          <w:rFonts w:ascii="Times New Roman" w:eastAsia="Times New Roman" w:hAnsi="Times New Roman" w:cs="Times New Roman"/>
          <w:sz w:val="24"/>
          <w:szCs w:val="24"/>
          <w:lang w:eastAsia="bg-BG"/>
        </w:rPr>
        <w:t>„Бюджет“ от Формуляра за кандидатстване</w:t>
      </w:r>
      <w:r w:rsidR="000B63D1" w:rsidRPr="006044A4">
        <w:rPr>
          <w:rFonts w:ascii="Times New Roman" w:eastAsia="Times New Roman" w:hAnsi="Times New Roman" w:cs="Times New Roman"/>
          <w:sz w:val="24"/>
          <w:szCs w:val="24"/>
          <w:lang w:eastAsia="bg-BG"/>
        </w:rPr>
        <w:t xml:space="preserve">. </w:t>
      </w:r>
      <w:r w:rsidR="00E466A1" w:rsidRPr="006044A4">
        <w:rPr>
          <w:rFonts w:ascii="Times New Roman" w:eastAsia="Times New Roman" w:hAnsi="Times New Roman" w:cs="Times New Roman"/>
          <w:sz w:val="24"/>
          <w:szCs w:val="24"/>
          <w:lang w:eastAsia="bg-BG"/>
        </w:rPr>
        <w:t xml:space="preserve">В </w:t>
      </w:r>
      <w:r w:rsidR="002476C8" w:rsidRPr="006044A4">
        <w:rPr>
          <w:rFonts w:ascii="Times New Roman" w:eastAsia="Times New Roman" w:hAnsi="Times New Roman" w:cs="Times New Roman"/>
          <w:sz w:val="24"/>
          <w:szCs w:val="24"/>
          <w:lang w:eastAsia="bg-BG"/>
        </w:rPr>
        <w:t xml:space="preserve">т. "Екип" от Формуляра за кандидатстване </w:t>
      </w:r>
      <w:r w:rsidR="00E466A1" w:rsidRPr="006044A4">
        <w:rPr>
          <w:rFonts w:ascii="Times New Roman" w:eastAsia="Times New Roman" w:hAnsi="Times New Roman" w:cs="Times New Roman"/>
          <w:sz w:val="24"/>
          <w:szCs w:val="24"/>
          <w:lang w:eastAsia="bg-BG"/>
        </w:rPr>
        <w:t xml:space="preserve">следва </w:t>
      </w:r>
      <w:r w:rsidR="002476C8" w:rsidRPr="006044A4">
        <w:rPr>
          <w:rFonts w:ascii="Times New Roman" w:eastAsia="Times New Roman" w:hAnsi="Times New Roman" w:cs="Times New Roman"/>
          <w:sz w:val="24"/>
          <w:szCs w:val="24"/>
          <w:lang w:eastAsia="bg-BG"/>
        </w:rPr>
        <w:t xml:space="preserve">да </w:t>
      </w:r>
      <w:r w:rsidR="00E466A1" w:rsidRPr="006044A4">
        <w:rPr>
          <w:rFonts w:ascii="Times New Roman" w:eastAsia="Times New Roman" w:hAnsi="Times New Roman" w:cs="Times New Roman"/>
          <w:sz w:val="24"/>
          <w:szCs w:val="24"/>
          <w:lang w:eastAsia="bg-BG"/>
        </w:rPr>
        <w:t>се попълни информация относно</w:t>
      </w:r>
      <w:r w:rsidR="002476C8" w:rsidRPr="006044A4">
        <w:rPr>
          <w:rFonts w:ascii="Times New Roman" w:eastAsia="Times New Roman" w:hAnsi="Times New Roman" w:cs="Times New Roman"/>
          <w:sz w:val="24"/>
          <w:szCs w:val="24"/>
          <w:lang w:eastAsia="bg-BG"/>
        </w:rPr>
        <w:t xml:space="preserve"> членовете на екипа за организация, управление</w:t>
      </w:r>
      <w:r w:rsidR="002476C8" w:rsidRPr="00D82BA8">
        <w:rPr>
          <w:rFonts w:ascii="Times New Roman" w:eastAsia="Times New Roman" w:hAnsi="Times New Roman" w:cs="Times New Roman"/>
          <w:sz w:val="24"/>
          <w:szCs w:val="24"/>
          <w:lang w:eastAsia="bg-BG"/>
        </w:rPr>
        <w:t xml:space="preserve"> и/или изпълнение на </w:t>
      </w:r>
      <w:r w:rsidR="000B63D1" w:rsidRPr="00D82BA8">
        <w:rPr>
          <w:rFonts w:ascii="Times New Roman" w:eastAsia="Times New Roman" w:hAnsi="Times New Roman" w:cs="Times New Roman"/>
          <w:sz w:val="24"/>
          <w:szCs w:val="24"/>
          <w:lang w:eastAsia="bg-BG"/>
        </w:rPr>
        <w:t xml:space="preserve">проекта </w:t>
      </w:r>
      <w:r w:rsidR="002476C8" w:rsidRPr="00D82BA8">
        <w:rPr>
          <w:rFonts w:ascii="Times New Roman" w:eastAsia="Times New Roman" w:hAnsi="Times New Roman" w:cs="Times New Roman"/>
          <w:sz w:val="24"/>
          <w:szCs w:val="24"/>
          <w:lang w:eastAsia="bg-BG"/>
        </w:rPr>
        <w:t xml:space="preserve">при съобразяване с функциите и задълженията, определени за съответната позиция в екипа. </w:t>
      </w:r>
      <w:bookmarkStart w:id="18" w:name="_Toc442298724"/>
      <w:bookmarkStart w:id="19" w:name="_Toc122094234"/>
    </w:p>
    <w:p w14:paraId="003C59BD" w14:textId="3340069B" w:rsidR="0051160B" w:rsidRPr="0051160B" w:rsidRDefault="0051160B" w:rsidP="0051160B">
      <w:pPr>
        <w:keepNext/>
        <w:keepLines/>
        <w:spacing w:before="120" w:after="120" w:line="276" w:lineRule="auto"/>
        <w:outlineLvl w:val="1"/>
        <w:rPr>
          <w:rFonts w:ascii="Times New Roman" w:eastAsiaTheme="majorEastAsia" w:hAnsi="Times New Roman" w:cs="Times New Roman"/>
          <w:b/>
          <w:bCs/>
          <w:color w:val="5B9BD5" w:themeColor="accent1"/>
          <w:sz w:val="26"/>
          <w:szCs w:val="26"/>
        </w:rPr>
      </w:pPr>
      <w:r w:rsidRPr="0051160B">
        <w:rPr>
          <w:rFonts w:ascii="Times New Roman" w:eastAsiaTheme="majorEastAsia" w:hAnsi="Times New Roman" w:cs="Times New Roman"/>
          <w:b/>
          <w:bCs/>
          <w:color w:val="5B9BD5" w:themeColor="accent1"/>
          <w:sz w:val="26"/>
          <w:szCs w:val="26"/>
        </w:rPr>
        <w:t>14.</w:t>
      </w:r>
      <w:r>
        <w:rPr>
          <w:rFonts w:ascii="Times New Roman" w:eastAsiaTheme="majorEastAsia" w:hAnsi="Times New Roman" w:cs="Times New Roman"/>
          <w:b/>
          <w:bCs/>
          <w:color w:val="5B9BD5" w:themeColor="accent1"/>
          <w:sz w:val="26"/>
          <w:szCs w:val="26"/>
        </w:rPr>
        <w:t>3</w:t>
      </w:r>
      <w:r w:rsidRPr="0051160B">
        <w:rPr>
          <w:rFonts w:ascii="Times New Roman" w:eastAsiaTheme="majorEastAsia" w:hAnsi="Times New Roman" w:cs="Times New Roman"/>
          <w:b/>
          <w:bCs/>
          <w:color w:val="5B9BD5" w:themeColor="accent1"/>
          <w:sz w:val="26"/>
          <w:szCs w:val="26"/>
        </w:rPr>
        <w:t>. Недопустими разходи</w:t>
      </w:r>
    </w:p>
    <w:bookmarkEnd w:id="18"/>
    <w:bookmarkEnd w:id="19"/>
    <w:p w14:paraId="06C5A9C3" w14:textId="666E72BD" w:rsidR="000509F6" w:rsidRPr="00D82BA8" w:rsidRDefault="000509F6"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xml:space="preserve">Независимо от гореизброените условия за допустимост на разходите, за недопустими ще се считат всички разходи, които са в противоречие с правилата </w:t>
      </w:r>
      <w:r w:rsidR="004A0156" w:rsidRPr="00D82BA8">
        <w:rPr>
          <w:rFonts w:ascii="Times New Roman" w:hAnsi="Times New Roman" w:cs="Times New Roman"/>
          <w:sz w:val="24"/>
          <w:szCs w:val="24"/>
        </w:rPr>
        <w:t>н</w:t>
      </w:r>
      <w:r w:rsidRPr="00D82BA8">
        <w:rPr>
          <w:rFonts w:ascii="Times New Roman" w:hAnsi="Times New Roman" w:cs="Times New Roman"/>
          <w:sz w:val="24"/>
          <w:szCs w:val="24"/>
        </w:rPr>
        <w:t xml:space="preserve">а </w:t>
      </w:r>
      <w:r w:rsidR="004A0156" w:rsidRPr="00D82BA8">
        <w:rPr>
          <w:rFonts w:ascii="Times New Roman" w:hAnsi="Times New Roman" w:cs="Times New Roman"/>
          <w:sz w:val="24"/>
          <w:szCs w:val="24"/>
        </w:rPr>
        <w:t xml:space="preserve">Европейските фондове за споделено управление </w:t>
      </w:r>
      <w:r w:rsidRPr="00D82BA8">
        <w:rPr>
          <w:rFonts w:ascii="Times New Roman" w:hAnsi="Times New Roman" w:cs="Times New Roman"/>
          <w:sz w:val="24"/>
          <w:szCs w:val="24"/>
        </w:rPr>
        <w:t>(</w:t>
      </w:r>
      <w:r w:rsidR="004A0156" w:rsidRPr="00D82BA8">
        <w:rPr>
          <w:rFonts w:ascii="Times New Roman" w:hAnsi="Times New Roman" w:cs="Times New Roman"/>
          <w:sz w:val="24"/>
          <w:szCs w:val="24"/>
        </w:rPr>
        <w:t>Р</w:t>
      </w:r>
      <w:r w:rsidR="00C96098" w:rsidRPr="00D82BA8">
        <w:rPr>
          <w:rFonts w:ascii="Times New Roman" w:hAnsi="Times New Roman" w:cs="Times New Roman"/>
          <w:sz w:val="24"/>
          <w:szCs w:val="24"/>
        </w:rPr>
        <w:t>егламент</w:t>
      </w:r>
      <w:r w:rsidR="004A0156" w:rsidRPr="00D82BA8">
        <w:rPr>
          <w:rFonts w:ascii="Times New Roman" w:hAnsi="Times New Roman" w:cs="Times New Roman"/>
          <w:sz w:val="24"/>
          <w:szCs w:val="24"/>
        </w:rPr>
        <w:t xml:space="preserve"> (ЕС) 2021/1060</w:t>
      </w:r>
      <w:r w:rsidRPr="00D82BA8">
        <w:rPr>
          <w:rFonts w:ascii="Times New Roman" w:hAnsi="Times New Roman" w:cs="Times New Roman"/>
          <w:sz w:val="24"/>
          <w:szCs w:val="24"/>
        </w:rPr>
        <w:t xml:space="preserve">, </w:t>
      </w:r>
      <w:r w:rsidR="00C96098" w:rsidRPr="00D82BA8">
        <w:rPr>
          <w:rFonts w:ascii="Times New Roman" w:hAnsi="Times New Roman" w:cs="Times New Roman"/>
          <w:sz w:val="24"/>
          <w:szCs w:val="24"/>
        </w:rPr>
        <w:t>ЗУСЕФСУ</w:t>
      </w:r>
      <w:r w:rsidR="004A0156" w:rsidRPr="00D82BA8">
        <w:rPr>
          <w:rFonts w:ascii="Times New Roman" w:hAnsi="Times New Roman" w:cs="Times New Roman"/>
          <w:sz w:val="24"/>
          <w:szCs w:val="24"/>
        </w:rPr>
        <w:t xml:space="preserve"> и съответната поднормативна уредба, уреждаща</w:t>
      </w:r>
      <w:r w:rsidR="00EE348A" w:rsidRPr="00D82BA8">
        <w:rPr>
          <w:rFonts w:ascii="Times New Roman" w:hAnsi="Times New Roman" w:cs="Times New Roman"/>
          <w:sz w:val="24"/>
          <w:szCs w:val="24"/>
        </w:rPr>
        <w:t xml:space="preserve"> </w:t>
      </w:r>
      <w:r w:rsidRPr="00D82BA8">
        <w:rPr>
          <w:rFonts w:ascii="Times New Roman" w:hAnsi="Times New Roman" w:cs="Times New Roman"/>
          <w:sz w:val="24"/>
          <w:szCs w:val="24"/>
        </w:rPr>
        <w:t>национални правила за допустимост на разходите</w:t>
      </w:r>
      <w:r w:rsidR="00346133" w:rsidRPr="00D82BA8">
        <w:rPr>
          <w:rFonts w:ascii="Times New Roman" w:hAnsi="Times New Roman" w:cs="Times New Roman"/>
          <w:sz w:val="24"/>
          <w:szCs w:val="24"/>
        </w:rPr>
        <w:t xml:space="preserve"> за средствата от ЕФСУ</w:t>
      </w:r>
      <w:r w:rsidR="00C96098" w:rsidRPr="00D82BA8">
        <w:rPr>
          <w:rFonts w:ascii="Times New Roman" w:hAnsi="Times New Roman" w:cs="Times New Roman"/>
          <w:sz w:val="24"/>
          <w:szCs w:val="24"/>
        </w:rPr>
        <w:t>)</w:t>
      </w:r>
      <w:r w:rsidR="00AF0179" w:rsidRPr="00D82BA8">
        <w:rPr>
          <w:rFonts w:ascii="Times New Roman" w:hAnsi="Times New Roman" w:cs="Times New Roman"/>
          <w:sz w:val="24"/>
          <w:szCs w:val="24"/>
        </w:rPr>
        <w:t xml:space="preserve">. </w:t>
      </w:r>
    </w:p>
    <w:p w14:paraId="5823105F"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sidRPr="00D82BA8">
        <w:rPr>
          <w:rFonts w:ascii="Times New Roman" w:hAnsi="Times New Roman" w:cs="Times New Roman"/>
          <w:b/>
          <w:sz w:val="24"/>
          <w:szCs w:val="24"/>
        </w:rPr>
        <w:t xml:space="preserve">Специфични недопустими разходи: </w:t>
      </w:r>
    </w:p>
    <w:p w14:paraId="5437E18E" w14:textId="2BFC7B4F"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xml:space="preserve"> В допълнение</w:t>
      </w:r>
      <w:r w:rsidR="00F3465F" w:rsidRPr="00D82BA8">
        <w:rPr>
          <w:rFonts w:ascii="Times New Roman" w:hAnsi="Times New Roman" w:cs="Times New Roman"/>
          <w:sz w:val="24"/>
          <w:szCs w:val="24"/>
        </w:rPr>
        <w:t>,</w:t>
      </w:r>
      <w:r w:rsidRPr="00D82BA8">
        <w:rPr>
          <w:rFonts w:ascii="Times New Roman" w:hAnsi="Times New Roman" w:cs="Times New Roman"/>
          <w:sz w:val="24"/>
          <w:szCs w:val="24"/>
        </w:rPr>
        <w:t xml:space="preserve"> към общите недопустими разходи съгласно приложимото законодателство, по настоящата процедура чрез директно предоставяне на безвъзмездна помощ за недопустими се считат и следните видове разходи: </w:t>
      </w:r>
    </w:p>
    <w:p w14:paraId="7ED4E4A4" w14:textId="6C450BD3"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разходи за дълготрайни</w:t>
      </w:r>
      <w:r w:rsidR="00257209">
        <w:rPr>
          <w:rFonts w:ascii="Times New Roman" w:hAnsi="Times New Roman" w:cs="Times New Roman"/>
          <w:sz w:val="24"/>
          <w:szCs w:val="24"/>
        </w:rPr>
        <w:t xml:space="preserve"> материални</w:t>
      </w:r>
      <w:r w:rsidRPr="00D82BA8">
        <w:rPr>
          <w:rFonts w:ascii="Times New Roman" w:hAnsi="Times New Roman" w:cs="Times New Roman"/>
          <w:sz w:val="24"/>
          <w:szCs w:val="24"/>
        </w:rPr>
        <w:t xml:space="preserve"> активи;</w:t>
      </w:r>
    </w:p>
    <w:p w14:paraId="48546289"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принос в натура;</w:t>
      </w:r>
    </w:p>
    <w:p w14:paraId="6854FE74"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разходи за възстановим ДДС;</w:t>
      </w:r>
    </w:p>
    <w:p w14:paraId="1FB29C6E"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разходи за покриване на възможни бъдещи загуби или дългове;</w:t>
      </w:r>
    </w:p>
    <w:p w14:paraId="2227FE35"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lang w:val="en-US"/>
        </w:rPr>
      </w:pPr>
      <w:r w:rsidRPr="00D82BA8">
        <w:rPr>
          <w:rFonts w:ascii="Times New Roman" w:hAnsi="Times New Roman" w:cs="Times New Roman"/>
          <w:sz w:val="24"/>
          <w:szCs w:val="24"/>
        </w:rPr>
        <w:t>• глоби, имуществени санкции и разходи по правни спорове;</w:t>
      </w:r>
    </w:p>
    <w:p w14:paraId="734FED59" w14:textId="12F6D91F"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загуби от обмяна на валута;</w:t>
      </w:r>
    </w:p>
    <w:p w14:paraId="5C517514" w14:textId="6BF73B45"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r w:rsidR="00F3465F" w:rsidRPr="00D82BA8">
        <w:rPr>
          <w:rFonts w:ascii="Times New Roman" w:hAnsi="Times New Roman" w:cs="Times New Roman"/>
          <w:sz w:val="24"/>
          <w:szCs w:val="24"/>
        </w:rPr>
        <w:t>;</w:t>
      </w:r>
    </w:p>
    <w:p w14:paraId="09329804" w14:textId="27F61929" w:rsidR="009976F4"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xml:space="preserve">• разходи, които са финансирани с публични средства. </w:t>
      </w:r>
      <w:r w:rsidR="00816C51" w:rsidRPr="00D82BA8">
        <w:rPr>
          <w:rFonts w:ascii="Times New Roman" w:hAnsi="Times New Roman" w:cs="Times New Roman"/>
          <w:sz w:val="24"/>
          <w:szCs w:val="24"/>
        </w:rPr>
        <w:t xml:space="preserve"> </w:t>
      </w:r>
    </w:p>
    <w:p w14:paraId="272FF8C3" w14:textId="4FF37E0B" w:rsidR="008855ED" w:rsidRPr="00D82BA8" w:rsidRDefault="008855ED" w:rsidP="008855E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855ED">
        <w:rPr>
          <w:rFonts w:ascii="Times New Roman" w:hAnsi="Times New Roman" w:cs="Times New Roman"/>
          <w:sz w:val="24"/>
          <w:szCs w:val="24"/>
        </w:rPr>
        <w:t>Управляващият орган може да нанесе корекции както във Формуляра за кандидатстване, та</w:t>
      </w:r>
      <w:r w:rsidR="008973AF">
        <w:rPr>
          <w:rFonts w:ascii="Times New Roman" w:hAnsi="Times New Roman" w:cs="Times New Roman"/>
          <w:sz w:val="24"/>
          <w:szCs w:val="24"/>
        </w:rPr>
        <w:t>ка и в бюджета на проекта</w:t>
      </w:r>
      <w:r w:rsidRPr="008855ED">
        <w:rPr>
          <w:rFonts w:ascii="Times New Roman" w:hAnsi="Times New Roman" w:cs="Times New Roman"/>
          <w:sz w:val="24"/>
          <w:szCs w:val="24"/>
        </w:rPr>
        <w:t xml:space="preserve"> във връзка с установени в процеса на оценката недопустими дейности и разходи и/или на кандидата се дават указания и му се поставя срок за отстраняване н</w:t>
      </w:r>
      <w:r w:rsidR="00747743">
        <w:rPr>
          <w:rFonts w:ascii="Times New Roman" w:hAnsi="Times New Roman" w:cs="Times New Roman"/>
          <w:sz w:val="24"/>
          <w:szCs w:val="24"/>
        </w:rPr>
        <w:t>а</w:t>
      </w:r>
      <w:r w:rsidRPr="008855ED">
        <w:rPr>
          <w:rFonts w:ascii="Times New Roman" w:hAnsi="Times New Roman" w:cs="Times New Roman"/>
          <w:sz w:val="24"/>
          <w:szCs w:val="24"/>
        </w:rPr>
        <w:t xml:space="preserve"> несъответствието.</w:t>
      </w:r>
    </w:p>
    <w:p w14:paraId="74FE75F1" w14:textId="77777777" w:rsidR="00CB14EE" w:rsidRPr="00D82BA8" w:rsidRDefault="00CB14EE" w:rsidP="00D82BA8">
      <w:pPr>
        <w:pStyle w:val="Heading2"/>
        <w:spacing w:before="120" w:after="120" w:line="276" w:lineRule="auto"/>
        <w:rPr>
          <w:rFonts w:ascii="Times New Roman" w:hAnsi="Times New Roman" w:cs="Times New Roman"/>
        </w:rPr>
      </w:pPr>
      <w:bookmarkStart w:id="20" w:name="_Toc122094235"/>
      <w:r w:rsidRPr="00D82BA8">
        <w:rPr>
          <w:rFonts w:ascii="Times New Roman" w:hAnsi="Times New Roman" w:cs="Times New Roman"/>
        </w:rPr>
        <w:lastRenderedPageBreak/>
        <w:t>1</w:t>
      </w:r>
      <w:r w:rsidR="00F7626C" w:rsidRPr="00D82BA8">
        <w:rPr>
          <w:rFonts w:ascii="Times New Roman" w:hAnsi="Times New Roman" w:cs="Times New Roman"/>
        </w:rPr>
        <w:t>5</w:t>
      </w:r>
      <w:r w:rsidRPr="00D82BA8">
        <w:rPr>
          <w:rFonts w:ascii="Times New Roman" w:hAnsi="Times New Roman" w:cs="Times New Roman"/>
        </w:rPr>
        <w:t>. Допустими целеви групи</w:t>
      </w:r>
      <w:r w:rsidR="00EA11C9" w:rsidRPr="00D82BA8">
        <w:rPr>
          <w:rFonts w:ascii="Times New Roman" w:hAnsi="Times New Roman" w:cs="Times New Roman"/>
        </w:rPr>
        <w:t xml:space="preserve"> (ако е приложимо)</w:t>
      </w:r>
      <w:r w:rsidRPr="00D82BA8">
        <w:rPr>
          <w:rFonts w:ascii="Times New Roman" w:hAnsi="Times New Roman" w:cs="Times New Roman"/>
        </w:rPr>
        <w:t>:</w:t>
      </w:r>
      <w:bookmarkEnd w:id="20"/>
    </w:p>
    <w:p w14:paraId="1009EC58" w14:textId="6FD705E3" w:rsidR="000B63D1" w:rsidRPr="00B64528" w:rsidRDefault="00B64528"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B64528">
        <w:rPr>
          <w:rFonts w:ascii="Times New Roman" w:hAnsi="Times New Roman" w:cs="Times New Roman"/>
          <w:sz w:val="24"/>
          <w:szCs w:val="24"/>
        </w:rPr>
        <w:t>Крайни ползватели на подкрепата по настоящата процедура са българс</w:t>
      </w:r>
      <w:r w:rsidR="00747743">
        <w:rPr>
          <w:rFonts w:ascii="Times New Roman" w:hAnsi="Times New Roman" w:cs="Times New Roman"/>
          <w:sz w:val="24"/>
          <w:szCs w:val="24"/>
        </w:rPr>
        <w:t>ките малки и средни предприятия</w:t>
      </w:r>
      <w:r w:rsidRPr="00B64528">
        <w:rPr>
          <w:rFonts w:ascii="Times New Roman" w:hAnsi="Times New Roman" w:cs="Times New Roman"/>
          <w:sz w:val="24"/>
          <w:szCs w:val="24"/>
        </w:rPr>
        <w:t xml:space="preserve"> като </w:t>
      </w:r>
      <w:r w:rsidR="00644555">
        <w:rPr>
          <w:rFonts w:ascii="Times New Roman" w:hAnsi="Times New Roman" w:cs="Times New Roman"/>
          <w:sz w:val="24"/>
          <w:szCs w:val="24"/>
        </w:rPr>
        <w:t>същата</w:t>
      </w:r>
      <w:r w:rsidRPr="00B64528">
        <w:rPr>
          <w:rFonts w:ascii="Times New Roman" w:hAnsi="Times New Roman" w:cs="Times New Roman"/>
          <w:sz w:val="24"/>
          <w:szCs w:val="24"/>
        </w:rPr>
        <w:t xml:space="preserve"> </w:t>
      </w:r>
      <w:r w:rsidR="000B63D1" w:rsidRPr="00B64528">
        <w:rPr>
          <w:rFonts w:ascii="Times New Roman" w:hAnsi="Times New Roman" w:cs="Times New Roman"/>
          <w:sz w:val="24"/>
          <w:szCs w:val="24"/>
        </w:rPr>
        <w:t xml:space="preserve">ще бъде организирана съгласно националните </w:t>
      </w:r>
      <w:r w:rsidRPr="00B64528">
        <w:rPr>
          <w:rFonts w:ascii="Times New Roman" w:hAnsi="Times New Roman" w:cs="Times New Roman"/>
          <w:sz w:val="24"/>
          <w:szCs w:val="24"/>
        </w:rPr>
        <w:t xml:space="preserve">и регионални </w:t>
      </w:r>
      <w:r w:rsidR="000B63D1" w:rsidRPr="00B64528">
        <w:rPr>
          <w:rFonts w:ascii="Times New Roman" w:hAnsi="Times New Roman" w:cs="Times New Roman"/>
          <w:sz w:val="24"/>
          <w:szCs w:val="24"/>
        </w:rPr>
        <w:t xml:space="preserve">приоритетни </w:t>
      </w:r>
      <w:r w:rsidRPr="00B64528">
        <w:rPr>
          <w:rFonts w:ascii="Times New Roman" w:hAnsi="Times New Roman" w:cs="Times New Roman"/>
          <w:sz w:val="24"/>
          <w:szCs w:val="24"/>
        </w:rPr>
        <w:t>сектори</w:t>
      </w:r>
      <w:r w:rsidR="000B63D1" w:rsidRPr="00B64528">
        <w:rPr>
          <w:rFonts w:ascii="Times New Roman" w:hAnsi="Times New Roman" w:cs="Times New Roman"/>
          <w:sz w:val="24"/>
          <w:szCs w:val="24"/>
        </w:rPr>
        <w:t>,</w:t>
      </w:r>
      <w:r w:rsidRPr="00B64528">
        <w:rPr>
          <w:rFonts w:ascii="Times New Roman" w:hAnsi="Times New Roman" w:cs="Times New Roman"/>
          <w:sz w:val="24"/>
          <w:szCs w:val="24"/>
        </w:rPr>
        <w:t xml:space="preserve"> </w:t>
      </w:r>
      <w:r w:rsidR="000B63D1" w:rsidRPr="00B64528">
        <w:rPr>
          <w:rFonts w:ascii="Times New Roman" w:hAnsi="Times New Roman" w:cs="Times New Roman"/>
          <w:sz w:val="24"/>
          <w:szCs w:val="24"/>
        </w:rPr>
        <w:t>идентифицирани и изведени в НСМСП 2021-2027.</w:t>
      </w:r>
    </w:p>
    <w:p w14:paraId="465DE7C2" w14:textId="04B8FFF4" w:rsidR="0052720E" w:rsidRPr="00D82BA8" w:rsidRDefault="00F7626C" w:rsidP="00D82BA8">
      <w:pPr>
        <w:pStyle w:val="Heading2"/>
        <w:spacing w:before="120" w:after="120" w:line="276" w:lineRule="auto"/>
        <w:rPr>
          <w:rFonts w:ascii="Times New Roman" w:hAnsi="Times New Roman" w:cs="Times New Roman"/>
        </w:rPr>
      </w:pPr>
      <w:bookmarkStart w:id="21" w:name="_Toc122094236"/>
      <w:r w:rsidRPr="00D82BA8">
        <w:rPr>
          <w:rFonts w:ascii="Times New Roman" w:hAnsi="Times New Roman" w:cs="Times New Roman"/>
        </w:rPr>
        <w:t>16. Приложим режим на минимални/държавни помощи</w:t>
      </w:r>
      <w:r w:rsidR="00EA11C9" w:rsidRPr="00D82BA8">
        <w:rPr>
          <w:rFonts w:ascii="Times New Roman" w:hAnsi="Times New Roman" w:cs="Times New Roman"/>
        </w:rPr>
        <w:t xml:space="preserve"> (ако е приложимо)</w:t>
      </w:r>
      <w:r w:rsidRPr="00D82BA8">
        <w:rPr>
          <w:rFonts w:ascii="Times New Roman" w:hAnsi="Times New Roman" w:cs="Times New Roman"/>
        </w:rPr>
        <w:t>:</w:t>
      </w:r>
      <w:bookmarkEnd w:id="21"/>
      <w:r w:rsidR="0038451C" w:rsidRPr="00D82BA8">
        <w:rPr>
          <w:rFonts w:ascii="Times New Roman" w:hAnsi="Times New Roman" w:cs="Times New Roman"/>
          <w:sz w:val="24"/>
          <w:szCs w:val="24"/>
        </w:rPr>
        <w:t xml:space="preserve"> </w:t>
      </w:r>
    </w:p>
    <w:p w14:paraId="677A4BCC"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D82BA8">
        <w:rPr>
          <w:rFonts w:ascii="Times New Roman" w:hAnsi="Times New Roman" w:cs="Times New Roman"/>
          <w:sz w:val="24"/>
        </w:rPr>
        <w:t xml:space="preserve">Съгласно чл. 107, ал. 1 от ДФЕС държавна помощ е „всяка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конкуренцията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държавите-членки на ЕС“. </w:t>
      </w:r>
    </w:p>
    <w:p w14:paraId="59BABB6E" w14:textId="7A7EF3E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D82BA8">
        <w:rPr>
          <w:rFonts w:ascii="Times New Roman" w:hAnsi="Times New Roman" w:cs="Times New Roman"/>
          <w:sz w:val="24"/>
        </w:rPr>
        <w:t>Според постоянната съдебна практика на Съда на ЕС „Предприятие“ се определя като субект, предоставящ стоки и услуги на пазара, независимо от правния си статут и начина на финансиране.</w:t>
      </w:r>
    </w:p>
    <w:p w14:paraId="2ED61588"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D82BA8">
        <w:rPr>
          <w:rFonts w:ascii="Times New Roman" w:hAnsi="Times New Roman" w:cs="Times New Roman"/>
          <w:sz w:val="24"/>
        </w:rPr>
        <w:t xml:space="preserve">Конкретният бенефициент по настоящата процедура е Изпълнителна агенция за насърчаване на малките и средни предприятия (ИАНМСП).  Поради тази причина при предоставянето на финансовите средства и извършването на оценката на държавната помощ не са налице елементите „икономическо предимство” и „въздействие върху конкуренцията и търговията“, тъй като ИАНМСП не осъществява дейност на  пазар, на който се осъществява търговия между държави-членки. Предвид това, подпомагането по процедурата не следва да се разглежда като попадащо в обхвата на чл. 107 § 1 от Договора за функциониране на Европейския съюз и не представлява държавна помощ. </w:t>
      </w:r>
    </w:p>
    <w:p w14:paraId="63937E7E" w14:textId="77777777" w:rsidR="004D6B26" w:rsidRDefault="004A120F"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4A120F">
        <w:rPr>
          <w:rFonts w:ascii="Times New Roman" w:hAnsi="Times New Roman" w:cs="Times New Roman"/>
          <w:sz w:val="24"/>
        </w:rPr>
        <w:t xml:space="preserve">Когато ИАНМСП възлага изпълнението на дейности по процедурата на предприятия е необходимо това да се извършва по пазарни цени. По отношение на законодателството </w:t>
      </w:r>
      <w:r>
        <w:rPr>
          <w:rFonts w:ascii="Times New Roman" w:hAnsi="Times New Roman" w:cs="Times New Roman"/>
          <w:sz w:val="24"/>
        </w:rPr>
        <w:t>за</w:t>
      </w:r>
      <w:r w:rsidRPr="004A120F">
        <w:rPr>
          <w:rFonts w:ascii="Times New Roman" w:hAnsi="Times New Roman" w:cs="Times New Roman"/>
          <w:sz w:val="24"/>
        </w:rPr>
        <w:t xml:space="preserve"> държавните помощи, условията за състезателност, прозрачност, недискриминационност и безусловност на тръжни процедури, които гарантират постигането на пазарна цена, са определени в т. 89-т. 96 от Известие на Комисията относно понятието за държавна помощ (2016/C 262/01). </w:t>
      </w:r>
    </w:p>
    <w:p w14:paraId="508EA144" w14:textId="780143D0" w:rsidR="000B63D1"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D82BA8">
        <w:rPr>
          <w:rFonts w:ascii="Times New Roman" w:hAnsi="Times New Roman" w:cs="Times New Roman"/>
          <w:sz w:val="24"/>
        </w:rPr>
        <w:t>По отношение на предприятията, крайни ползватели на помощта (в случаите, когато е приложимо) ще бъде прилагана помощ “de minimis” съгласно Регламент (ЕC) 1407/2013 на Комисията от 18 декември 2013 г. В тези случаи бенефициентът ще разработи ясни, прозрачни и общодостъпни правила за участие (критерии за подбор, оценка и класиране). Управляващият орган ще осъществява предварителен контрол</w:t>
      </w:r>
      <w:r w:rsidR="009363EE" w:rsidRPr="00D82BA8">
        <w:rPr>
          <w:rFonts w:ascii="Times New Roman" w:hAnsi="Times New Roman" w:cs="Times New Roman"/>
          <w:sz w:val="24"/>
        </w:rPr>
        <w:t>,</w:t>
      </w:r>
      <w:r w:rsidRPr="00D82BA8">
        <w:rPr>
          <w:rFonts w:ascii="Times New Roman" w:hAnsi="Times New Roman" w:cs="Times New Roman"/>
          <w:sz w:val="24"/>
        </w:rPr>
        <w:t xml:space="preserve"> като съгласува разработените от ИАНМСП правила за участие и схема за минимална помощ, както и последващ контрол за спазването на правилата и процедурите по държавните помощи в Европейския съюз и в Република България след отпускането на безвъзмездна финансова помощ по настоящата процедура.</w:t>
      </w:r>
    </w:p>
    <w:p w14:paraId="6B90FA1B" w14:textId="61774EBD" w:rsidR="006007F7" w:rsidRPr="00D82BA8" w:rsidRDefault="006007F7"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Pr>
          <w:rFonts w:ascii="Times New Roman" w:hAnsi="Times New Roman" w:cs="Times New Roman"/>
          <w:sz w:val="24"/>
        </w:rPr>
        <w:t>С</w:t>
      </w:r>
      <w:r w:rsidRPr="006007F7">
        <w:rPr>
          <w:rFonts w:ascii="Times New Roman" w:hAnsi="Times New Roman" w:cs="Times New Roman"/>
          <w:sz w:val="24"/>
        </w:rPr>
        <w:t xml:space="preserve"> цел да </w:t>
      </w:r>
      <w:r>
        <w:rPr>
          <w:rFonts w:ascii="Times New Roman" w:hAnsi="Times New Roman" w:cs="Times New Roman"/>
          <w:sz w:val="24"/>
        </w:rPr>
        <w:t xml:space="preserve">се </w:t>
      </w:r>
      <w:r w:rsidRPr="006007F7">
        <w:rPr>
          <w:rFonts w:ascii="Times New Roman" w:hAnsi="Times New Roman" w:cs="Times New Roman"/>
          <w:sz w:val="24"/>
        </w:rPr>
        <w:t>гарантира спазването на правилата за предоставяне на държавна/минимална помощ по процедура</w:t>
      </w:r>
      <w:r>
        <w:rPr>
          <w:rFonts w:ascii="Times New Roman" w:hAnsi="Times New Roman" w:cs="Times New Roman"/>
          <w:sz w:val="24"/>
        </w:rPr>
        <w:t>та</w:t>
      </w:r>
      <w:r w:rsidRPr="006007F7">
        <w:rPr>
          <w:rFonts w:ascii="Times New Roman" w:hAnsi="Times New Roman" w:cs="Times New Roman"/>
          <w:sz w:val="24"/>
        </w:rPr>
        <w:t xml:space="preserve"> </w:t>
      </w:r>
      <w:r>
        <w:rPr>
          <w:rFonts w:ascii="Times New Roman" w:hAnsi="Times New Roman" w:cs="Times New Roman"/>
          <w:sz w:val="24"/>
        </w:rPr>
        <w:t xml:space="preserve">са изготвени </w:t>
      </w:r>
      <w:r w:rsidRPr="006007F7">
        <w:rPr>
          <w:rFonts w:ascii="Times New Roman" w:hAnsi="Times New Roman" w:cs="Times New Roman"/>
          <w:sz w:val="24"/>
        </w:rPr>
        <w:t xml:space="preserve">УКАЗАНИЯ ЗА ИЗВЪРШВАНЕ НА ПРЕЦЕНКА НА </w:t>
      </w:r>
      <w:r w:rsidRPr="006007F7">
        <w:rPr>
          <w:rFonts w:ascii="Times New Roman" w:hAnsi="Times New Roman" w:cs="Times New Roman"/>
          <w:sz w:val="24"/>
        </w:rPr>
        <w:lastRenderedPageBreak/>
        <w:t>СЪОТВЕТСТВИЕТО НА МСП С ПРАВИЛАТА ЗА ОТПУСКАНЕ НА МИНИМАЛНА ПОМОЩ НА ПОЛУЧАТЕЛИ НА ПОМОЩ</w:t>
      </w:r>
      <w:r>
        <w:rPr>
          <w:rFonts w:ascii="Times New Roman" w:hAnsi="Times New Roman" w:cs="Times New Roman"/>
          <w:sz w:val="24"/>
        </w:rPr>
        <w:t>,</w:t>
      </w:r>
      <w:r w:rsidRPr="006007F7">
        <w:rPr>
          <w:rFonts w:ascii="Times New Roman" w:hAnsi="Times New Roman" w:cs="Times New Roman"/>
          <w:b/>
          <w:sz w:val="24"/>
        </w:rPr>
        <w:t xml:space="preserve"> Приложение </w:t>
      </w:r>
      <w:r w:rsidR="009501DF">
        <w:rPr>
          <w:rFonts w:ascii="Times New Roman" w:hAnsi="Times New Roman" w:cs="Times New Roman"/>
          <w:b/>
          <w:sz w:val="24"/>
        </w:rPr>
        <w:t>К</w:t>
      </w:r>
      <w:r>
        <w:rPr>
          <w:rFonts w:ascii="Times New Roman" w:hAnsi="Times New Roman" w:cs="Times New Roman"/>
          <w:b/>
          <w:sz w:val="24"/>
        </w:rPr>
        <w:t xml:space="preserve"> </w:t>
      </w:r>
      <w:r w:rsidRPr="006007F7">
        <w:rPr>
          <w:rFonts w:ascii="Times New Roman" w:hAnsi="Times New Roman" w:cs="Times New Roman"/>
          <w:sz w:val="24"/>
        </w:rPr>
        <w:t>към Условията за изпълнение.</w:t>
      </w:r>
    </w:p>
    <w:p w14:paraId="0160F357" w14:textId="77777777" w:rsidR="001D79C3" w:rsidRPr="00D82BA8" w:rsidRDefault="001D79C3" w:rsidP="00D82BA8">
      <w:pPr>
        <w:pStyle w:val="Heading2"/>
        <w:spacing w:before="120" w:after="120" w:line="276" w:lineRule="auto"/>
        <w:rPr>
          <w:rFonts w:ascii="Times New Roman" w:hAnsi="Times New Roman" w:cs="Times New Roman"/>
        </w:rPr>
      </w:pPr>
      <w:bookmarkStart w:id="22" w:name="_Toc122094237"/>
      <w:r w:rsidRPr="00D82BA8">
        <w:rPr>
          <w:rFonts w:ascii="Times New Roman" w:hAnsi="Times New Roman" w:cs="Times New Roman"/>
        </w:rPr>
        <w:t>17. Хоризонтални политики:</w:t>
      </w:r>
      <w:bookmarkEnd w:id="22"/>
    </w:p>
    <w:p w14:paraId="7F63F41E" w14:textId="07FA5620" w:rsidR="00CB0F31" w:rsidRDefault="009A1C99"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При изпълнение на </w:t>
      </w:r>
      <w:r w:rsidR="000B63D1" w:rsidRPr="00D82BA8">
        <w:rPr>
          <w:rFonts w:ascii="Times New Roman" w:eastAsia="Calibri" w:hAnsi="Times New Roman" w:cs="Times New Roman"/>
          <w:sz w:val="24"/>
          <w:szCs w:val="24"/>
        </w:rPr>
        <w:t>проекта</w:t>
      </w:r>
      <w:r w:rsidR="003F01C1" w:rsidRPr="00D82BA8">
        <w:rPr>
          <w:rFonts w:ascii="Times New Roman" w:eastAsia="Calibri" w:hAnsi="Times New Roman" w:cs="Times New Roman"/>
          <w:sz w:val="24"/>
          <w:szCs w:val="24"/>
        </w:rPr>
        <w:t xml:space="preserve"> </w:t>
      </w:r>
      <w:r w:rsidRPr="00D82BA8">
        <w:rPr>
          <w:rFonts w:ascii="Times New Roman" w:eastAsia="Calibri" w:hAnsi="Times New Roman" w:cs="Times New Roman"/>
          <w:sz w:val="24"/>
          <w:szCs w:val="24"/>
        </w:rPr>
        <w:t xml:space="preserve">конкретният бенефициент се задължава да спазва </w:t>
      </w:r>
      <w:r w:rsidR="00CB0F31" w:rsidRPr="00D82BA8">
        <w:rPr>
          <w:rFonts w:ascii="Times New Roman" w:eastAsia="Calibri" w:hAnsi="Times New Roman" w:cs="Times New Roman"/>
          <w:sz w:val="24"/>
          <w:szCs w:val="24"/>
        </w:rPr>
        <w:t xml:space="preserve">чл. 9 от Регламент </w:t>
      </w:r>
      <w:r w:rsidR="009363EE" w:rsidRPr="00D82BA8">
        <w:rPr>
          <w:rFonts w:ascii="Times New Roman" w:eastAsia="Calibri" w:hAnsi="Times New Roman" w:cs="Times New Roman"/>
          <w:sz w:val="24"/>
          <w:szCs w:val="24"/>
        </w:rPr>
        <w:t xml:space="preserve">(ЕС) </w:t>
      </w:r>
      <w:r w:rsidR="00CB0F31" w:rsidRPr="00D82BA8">
        <w:rPr>
          <w:rFonts w:ascii="Times New Roman" w:eastAsia="Calibri" w:hAnsi="Times New Roman" w:cs="Times New Roman"/>
          <w:sz w:val="24"/>
          <w:szCs w:val="24"/>
        </w:rPr>
        <w:t>2021/1060 относно следните хоризонтални принципи:</w:t>
      </w:r>
    </w:p>
    <w:p w14:paraId="5B23DE5C" w14:textId="77777777" w:rsidR="00D63252" w:rsidRPr="00D63252" w:rsidRDefault="00D63252" w:rsidP="00D63252">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i/>
          <w:sz w:val="24"/>
          <w:szCs w:val="24"/>
        </w:rPr>
      </w:pPr>
      <w:r w:rsidRPr="00D63252">
        <w:rPr>
          <w:rFonts w:ascii="Times New Roman" w:eastAsia="Calibri" w:hAnsi="Times New Roman" w:cs="Times New Roman"/>
          <w:i/>
          <w:sz w:val="24"/>
          <w:szCs w:val="24"/>
        </w:rPr>
        <w:t xml:space="preserve">- принципите за насърчаване на равенството между мъжете и жените, предотвратяването на дискриминация и достъпността за хората с увреждания по смисъла на чл. 9 от Регламент 1060/2021; </w:t>
      </w:r>
    </w:p>
    <w:p w14:paraId="0A165374" w14:textId="15419167" w:rsidR="00D63252" w:rsidRPr="00D63252" w:rsidRDefault="00D63252" w:rsidP="00D63252">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i/>
          <w:sz w:val="24"/>
          <w:szCs w:val="24"/>
        </w:rPr>
      </w:pPr>
      <w:r w:rsidRPr="00D63252">
        <w:rPr>
          <w:rFonts w:ascii="Times New Roman" w:eastAsia="Calibri" w:hAnsi="Times New Roman" w:cs="Times New Roman"/>
          <w:i/>
          <w:sz w:val="24"/>
          <w:szCs w:val="24"/>
        </w:rPr>
        <w:t xml:space="preserve">- ще се гарантира и съблюдаване на принципите, заложени в Хартата на основните права на ЕС и Конвенцията на ООН за правата на хората с увреждания (КПХУ) съгласно Насоките за прилагането им, които </w:t>
      </w:r>
      <w:r w:rsidR="009501DF">
        <w:rPr>
          <w:rFonts w:ascii="Times New Roman" w:eastAsia="Calibri" w:hAnsi="Times New Roman" w:cs="Times New Roman"/>
          <w:i/>
          <w:sz w:val="24"/>
          <w:szCs w:val="24"/>
        </w:rPr>
        <w:t>са</w:t>
      </w:r>
      <w:r w:rsidRPr="00D63252">
        <w:rPr>
          <w:rFonts w:ascii="Times New Roman" w:eastAsia="Calibri" w:hAnsi="Times New Roman" w:cs="Times New Roman"/>
          <w:i/>
          <w:sz w:val="24"/>
          <w:szCs w:val="24"/>
        </w:rPr>
        <w:t xml:space="preserve"> изготвени за периода 2021-2027;</w:t>
      </w:r>
    </w:p>
    <w:p w14:paraId="1D580CCE" w14:textId="0DF76153" w:rsidR="00CB0F31" w:rsidRPr="00D82BA8" w:rsidRDefault="00D6325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D63252">
        <w:rPr>
          <w:rFonts w:ascii="Times New Roman" w:eastAsia="Calibri" w:hAnsi="Times New Roman" w:cs="Times New Roman"/>
          <w:i/>
          <w:sz w:val="24"/>
          <w:szCs w:val="24"/>
        </w:rPr>
        <w:t>- принципите на устойчиво развитие и ненанасяне на значителни вреди по смисъла на член 9 от Регламент 1060/2021.</w:t>
      </w:r>
    </w:p>
    <w:p w14:paraId="55F00397" w14:textId="77777777" w:rsidR="00BA2E00" w:rsidRPr="00D82BA8" w:rsidRDefault="00BA2E00" w:rsidP="00D82BA8">
      <w:pPr>
        <w:pStyle w:val="Heading2"/>
        <w:spacing w:before="120" w:after="120" w:line="276" w:lineRule="auto"/>
        <w:rPr>
          <w:rFonts w:ascii="Times New Roman" w:hAnsi="Times New Roman" w:cs="Times New Roman"/>
        </w:rPr>
      </w:pPr>
      <w:bookmarkStart w:id="23" w:name="_Toc122094238"/>
      <w:r w:rsidRPr="00D82BA8">
        <w:rPr>
          <w:rFonts w:ascii="Times New Roman" w:hAnsi="Times New Roman" w:cs="Times New Roman"/>
        </w:rPr>
        <w:t>1</w:t>
      </w:r>
      <w:r w:rsidR="00CB0F31" w:rsidRPr="00D82BA8">
        <w:rPr>
          <w:rFonts w:ascii="Times New Roman" w:hAnsi="Times New Roman" w:cs="Times New Roman"/>
        </w:rPr>
        <w:t>8</w:t>
      </w:r>
      <w:r w:rsidRPr="00D82BA8">
        <w:rPr>
          <w:rFonts w:ascii="Times New Roman" w:hAnsi="Times New Roman" w:cs="Times New Roman"/>
        </w:rPr>
        <w:t xml:space="preserve">. </w:t>
      </w:r>
      <w:r w:rsidR="00B443FC" w:rsidRPr="00D82BA8">
        <w:rPr>
          <w:rFonts w:ascii="Times New Roman" w:hAnsi="Times New Roman" w:cs="Times New Roman"/>
        </w:rPr>
        <w:t>Продължителност на процедурата</w:t>
      </w:r>
      <w:r w:rsidRPr="00D82BA8">
        <w:rPr>
          <w:rFonts w:ascii="Times New Roman" w:hAnsi="Times New Roman" w:cs="Times New Roman"/>
        </w:rPr>
        <w:t>:</w:t>
      </w:r>
      <w:bookmarkEnd w:id="23"/>
    </w:p>
    <w:p w14:paraId="44322E6E" w14:textId="586B933D" w:rsidR="00F3465F" w:rsidRPr="00B64528" w:rsidRDefault="008855ED"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r w:rsidRPr="00B64528">
        <w:rPr>
          <w:rFonts w:ascii="Times New Roman" w:hAnsi="Times New Roman" w:cs="Times New Roman"/>
          <w:sz w:val="24"/>
          <w:szCs w:val="24"/>
        </w:rPr>
        <w:t>Общата продължителност на изпълнение на проекта</w:t>
      </w:r>
      <w:r w:rsidR="00DA459B">
        <w:rPr>
          <w:rFonts w:ascii="Times New Roman" w:hAnsi="Times New Roman" w:cs="Times New Roman"/>
          <w:sz w:val="24"/>
          <w:szCs w:val="24"/>
        </w:rPr>
        <w:t xml:space="preserve"> обхваща</w:t>
      </w:r>
      <w:r w:rsidR="00585181" w:rsidRPr="00B64528">
        <w:rPr>
          <w:rFonts w:ascii="Times New Roman" w:hAnsi="Times New Roman" w:cs="Times New Roman"/>
          <w:sz w:val="24"/>
          <w:szCs w:val="24"/>
        </w:rPr>
        <w:t xml:space="preserve"> 2023</w:t>
      </w:r>
      <w:r w:rsidRPr="00B64528">
        <w:rPr>
          <w:rFonts w:ascii="Times New Roman" w:hAnsi="Times New Roman" w:cs="Times New Roman"/>
          <w:sz w:val="24"/>
          <w:szCs w:val="24"/>
        </w:rPr>
        <w:t>-</w:t>
      </w:r>
      <w:r w:rsidR="00585181" w:rsidRPr="00B64528">
        <w:rPr>
          <w:rFonts w:ascii="Times New Roman" w:hAnsi="Times New Roman" w:cs="Times New Roman"/>
          <w:sz w:val="24"/>
          <w:szCs w:val="24"/>
        </w:rPr>
        <w:t>2025</w:t>
      </w:r>
      <w:r w:rsidRPr="00B64528">
        <w:rPr>
          <w:rFonts w:ascii="Times New Roman" w:hAnsi="Times New Roman" w:cs="Times New Roman"/>
          <w:sz w:val="24"/>
          <w:szCs w:val="24"/>
        </w:rPr>
        <w:t xml:space="preserve"> г. Максим</w:t>
      </w:r>
      <w:r w:rsidR="00585181" w:rsidRPr="00B64528">
        <w:rPr>
          <w:rFonts w:ascii="Times New Roman" w:hAnsi="Times New Roman" w:cs="Times New Roman"/>
          <w:sz w:val="24"/>
          <w:szCs w:val="24"/>
        </w:rPr>
        <w:t>алната продължителност на</w:t>
      </w:r>
      <w:r w:rsidRPr="00B64528">
        <w:rPr>
          <w:rFonts w:ascii="Times New Roman" w:hAnsi="Times New Roman" w:cs="Times New Roman"/>
          <w:sz w:val="24"/>
          <w:szCs w:val="24"/>
        </w:rPr>
        <w:t xml:space="preserve"> проект</w:t>
      </w:r>
      <w:r w:rsidR="00585181" w:rsidRPr="00B64528">
        <w:rPr>
          <w:rFonts w:ascii="Times New Roman" w:hAnsi="Times New Roman" w:cs="Times New Roman"/>
          <w:sz w:val="24"/>
          <w:szCs w:val="24"/>
        </w:rPr>
        <w:t>а е 24 (двадесет и четири</w:t>
      </w:r>
      <w:r w:rsidRPr="00B64528">
        <w:rPr>
          <w:rFonts w:ascii="Times New Roman" w:hAnsi="Times New Roman" w:cs="Times New Roman"/>
          <w:sz w:val="24"/>
          <w:szCs w:val="24"/>
        </w:rPr>
        <w:t>) месеца, считано от датата на влизане в сила на административния договор за директно предоставяне на безвъзмездна финансова помощ.</w:t>
      </w:r>
    </w:p>
    <w:p w14:paraId="25F532A3" w14:textId="77777777" w:rsidR="007D15AC" w:rsidRPr="00D82BA8" w:rsidRDefault="001F2D7C" w:rsidP="00D82BA8">
      <w:pPr>
        <w:pStyle w:val="Heading2"/>
        <w:spacing w:before="120" w:after="120" w:line="276" w:lineRule="auto"/>
        <w:rPr>
          <w:rFonts w:ascii="Times New Roman" w:hAnsi="Times New Roman" w:cs="Times New Roman"/>
        </w:rPr>
      </w:pPr>
      <w:bookmarkStart w:id="24" w:name="_Toc122094239"/>
      <w:r w:rsidRPr="00D82BA8">
        <w:rPr>
          <w:rFonts w:ascii="Times New Roman" w:hAnsi="Times New Roman" w:cs="Times New Roman"/>
        </w:rPr>
        <w:t>1</w:t>
      </w:r>
      <w:r w:rsidR="00CB0F31" w:rsidRPr="00D82BA8">
        <w:rPr>
          <w:rFonts w:ascii="Times New Roman" w:hAnsi="Times New Roman" w:cs="Times New Roman"/>
        </w:rPr>
        <w:t>9</w:t>
      </w:r>
      <w:r w:rsidR="007D15AC" w:rsidRPr="00D82BA8">
        <w:rPr>
          <w:rFonts w:ascii="Times New Roman" w:hAnsi="Times New Roman" w:cs="Times New Roman"/>
        </w:rPr>
        <w:t>. Ред за оценяване на проектните предложения:</w:t>
      </w:r>
      <w:bookmarkEnd w:id="24"/>
      <w:r w:rsidR="007D15AC" w:rsidRPr="00D82BA8">
        <w:rPr>
          <w:rFonts w:ascii="Times New Roman" w:hAnsi="Times New Roman" w:cs="Times New Roman"/>
        </w:rPr>
        <w:t xml:space="preserve"> </w:t>
      </w:r>
    </w:p>
    <w:p w14:paraId="4387379B" w14:textId="219E6934" w:rsidR="000B63D1" w:rsidRPr="00D82BA8" w:rsidRDefault="000B63D1"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Оценката на проектното предложение по процедурата се извършва от Комисия за оценка, определена със заповед на Ръководителя на Управляващия орган. Проектното предложение се оценява за </w:t>
      </w:r>
      <w:r w:rsidRPr="006044A4">
        <w:rPr>
          <w:rFonts w:ascii="Times New Roman" w:eastAsia="Calibri" w:hAnsi="Times New Roman" w:cs="Times New Roman"/>
          <w:sz w:val="24"/>
          <w:szCs w:val="24"/>
        </w:rPr>
        <w:t>съответствие с предварително одобрените от Комитета за наблюдение</w:t>
      </w:r>
      <w:r w:rsidR="00F3465F" w:rsidRPr="006044A4">
        <w:rPr>
          <w:rFonts w:ascii="Times New Roman" w:eastAsia="Calibri" w:hAnsi="Times New Roman" w:cs="Times New Roman"/>
          <w:sz w:val="24"/>
          <w:szCs w:val="24"/>
        </w:rPr>
        <w:t xml:space="preserve"> на </w:t>
      </w:r>
      <w:r w:rsidR="00585181">
        <w:rPr>
          <w:rFonts w:ascii="Times New Roman" w:eastAsia="Calibri" w:hAnsi="Times New Roman" w:cs="Times New Roman"/>
          <w:sz w:val="24"/>
          <w:szCs w:val="24"/>
        </w:rPr>
        <w:t>ПКИП</w:t>
      </w:r>
      <w:r w:rsidR="00F3465F" w:rsidRPr="006044A4">
        <w:rPr>
          <w:rFonts w:ascii="Times New Roman" w:eastAsia="Calibri" w:hAnsi="Times New Roman" w:cs="Times New Roman"/>
          <w:sz w:val="24"/>
          <w:szCs w:val="24"/>
        </w:rPr>
        <w:t>,</w:t>
      </w:r>
      <w:r w:rsidRPr="006044A4">
        <w:rPr>
          <w:rFonts w:ascii="Times New Roman" w:eastAsia="Calibri" w:hAnsi="Times New Roman" w:cs="Times New Roman"/>
          <w:sz w:val="24"/>
          <w:szCs w:val="24"/>
        </w:rPr>
        <w:t xml:space="preserve"> </w:t>
      </w:r>
      <w:r w:rsidR="00585181">
        <w:rPr>
          <w:rFonts w:ascii="Times New Roman" w:eastAsia="Calibri" w:hAnsi="Times New Roman" w:cs="Times New Roman"/>
          <w:sz w:val="24"/>
          <w:szCs w:val="24"/>
        </w:rPr>
        <w:t>М</w:t>
      </w:r>
      <w:r w:rsidR="00585181" w:rsidRPr="006044A4">
        <w:rPr>
          <w:rFonts w:ascii="Times New Roman" w:eastAsia="Calibri" w:hAnsi="Times New Roman" w:cs="Times New Roman"/>
          <w:sz w:val="24"/>
          <w:szCs w:val="24"/>
        </w:rPr>
        <w:t xml:space="preserve">етодология и критерии за подбор на операции </w:t>
      </w:r>
      <w:r w:rsidRPr="006044A4">
        <w:rPr>
          <w:rFonts w:ascii="Times New Roman" w:eastAsia="Calibri" w:hAnsi="Times New Roman" w:cs="Times New Roman"/>
          <w:sz w:val="24"/>
          <w:szCs w:val="24"/>
        </w:rPr>
        <w:t xml:space="preserve">по процедурата, посочени в т. 20 </w:t>
      </w:r>
      <w:r w:rsidRPr="006044A4">
        <w:rPr>
          <w:rFonts w:ascii="Times New Roman" w:eastAsia="Calibri" w:hAnsi="Times New Roman" w:cs="Times New Roman"/>
          <w:b/>
          <w:sz w:val="24"/>
          <w:szCs w:val="24"/>
        </w:rPr>
        <w:t>„Критерии и методика за оценка на проектните предложения“ и Приложение</w:t>
      </w:r>
      <w:r w:rsidR="0073455E">
        <w:rPr>
          <w:rFonts w:ascii="Times New Roman" w:eastAsia="Calibri" w:hAnsi="Times New Roman" w:cs="Times New Roman"/>
          <w:b/>
          <w:sz w:val="24"/>
          <w:szCs w:val="24"/>
        </w:rPr>
        <w:t xml:space="preserve"> В</w:t>
      </w:r>
      <w:r w:rsidR="00172375" w:rsidRPr="006044A4">
        <w:rPr>
          <w:rFonts w:ascii="Times New Roman" w:eastAsia="Calibri" w:hAnsi="Times New Roman" w:cs="Times New Roman"/>
          <w:b/>
          <w:sz w:val="24"/>
          <w:szCs w:val="24"/>
        </w:rPr>
        <w:t xml:space="preserve"> </w:t>
      </w:r>
      <w:r w:rsidRPr="006044A4">
        <w:rPr>
          <w:rFonts w:ascii="Times New Roman" w:eastAsia="Calibri" w:hAnsi="Times New Roman" w:cs="Times New Roman"/>
          <w:b/>
          <w:sz w:val="24"/>
          <w:szCs w:val="24"/>
        </w:rPr>
        <w:t xml:space="preserve"> </w:t>
      </w:r>
      <w:r w:rsidR="00585181">
        <w:rPr>
          <w:rFonts w:ascii="Times New Roman" w:eastAsia="Calibri" w:hAnsi="Times New Roman" w:cs="Times New Roman"/>
          <w:b/>
          <w:sz w:val="24"/>
          <w:szCs w:val="24"/>
        </w:rPr>
        <w:t>„</w:t>
      </w:r>
      <w:r w:rsidR="006044A4" w:rsidRPr="006044A4">
        <w:rPr>
          <w:rFonts w:ascii="Times New Roman" w:eastAsia="Calibri" w:hAnsi="Times New Roman" w:cs="Times New Roman"/>
          <w:b/>
          <w:sz w:val="24"/>
          <w:szCs w:val="24"/>
        </w:rPr>
        <w:t>Критерии и методика за оценка</w:t>
      </w:r>
      <w:r w:rsidR="00585181">
        <w:rPr>
          <w:rFonts w:ascii="Times New Roman" w:eastAsia="Calibri" w:hAnsi="Times New Roman" w:cs="Times New Roman"/>
          <w:b/>
          <w:sz w:val="24"/>
          <w:szCs w:val="24"/>
        </w:rPr>
        <w:t>“</w:t>
      </w:r>
      <w:r w:rsidR="006044A4" w:rsidRPr="006044A4">
        <w:rPr>
          <w:rFonts w:ascii="Times New Roman" w:eastAsia="Calibri" w:hAnsi="Times New Roman" w:cs="Times New Roman"/>
          <w:b/>
          <w:sz w:val="24"/>
          <w:szCs w:val="24"/>
        </w:rPr>
        <w:t xml:space="preserve"> </w:t>
      </w:r>
      <w:r w:rsidR="00172375" w:rsidRPr="006044A4">
        <w:rPr>
          <w:rFonts w:ascii="Times New Roman" w:eastAsia="Calibri" w:hAnsi="Times New Roman" w:cs="Times New Roman"/>
          <w:sz w:val="24"/>
          <w:szCs w:val="24"/>
        </w:rPr>
        <w:t>от</w:t>
      </w:r>
      <w:r w:rsidRPr="006044A4">
        <w:rPr>
          <w:rFonts w:ascii="Times New Roman" w:eastAsia="Calibri" w:hAnsi="Times New Roman" w:cs="Times New Roman"/>
          <w:sz w:val="24"/>
          <w:szCs w:val="24"/>
        </w:rPr>
        <w:t xml:space="preserve"> Условията за кандидатстване. Не се допуска въвеждането на допълнителни критерии за оценка или изменение на критериите</w:t>
      </w:r>
      <w:r w:rsidRPr="00D82BA8">
        <w:rPr>
          <w:rFonts w:ascii="Times New Roman" w:eastAsia="Calibri" w:hAnsi="Times New Roman" w:cs="Times New Roman"/>
          <w:sz w:val="24"/>
          <w:szCs w:val="24"/>
        </w:rPr>
        <w:t xml:space="preserve"> по време на провеждането на процедурата по оценка на проектното предложение.</w:t>
      </w:r>
      <w:r w:rsidR="00F3465F" w:rsidRPr="00D82BA8">
        <w:rPr>
          <w:rFonts w:ascii="Times New Roman" w:hAnsi="Times New Roman" w:cs="Times New Roman"/>
        </w:rPr>
        <w:t xml:space="preserve"> </w:t>
      </w:r>
    </w:p>
    <w:p w14:paraId="4502EECD" w14:textId="77777777" w:rsidR="009B69A2" w:rsidRPr="00D82BA8"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p>
    <w:p w14:paraId="0F8CFBEF" w14:textId="695C7BAD" w:rsidR="009B69A2" w:rsidRPr="00D82BA8"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В случаи на установени в процеса на оценката нередовности, непълноти и/или несъответствия на проектното предложение, Управляващият орган изпраща на конкретния бенефициент уведомление за тях, като определя срок за отстраняването им, който не може да бъде по-кратък от една седмица. Искането за предоставяне на информация/документи се изпраща чрез Модула за електронни услуги на ИСУН, за което конкретният бенефициент получава съобщение на електронния адрес, посочен при регистрацията на потребителя, подал проектното предложение. Предвид това, промени в профила на </w:t>
      </w:r>
      <w:r w:rsidR="005132F5" w:rsidRPr="005132F5">
        <w:rPr>
          <w:rFonts w:ascii="Times New Roman" w:eastAsia="Calibri" w:hAnsi="Times New Roman" w:cs="Times New Roman"/>
          <w:sz w:val="24"/>
          <w:szCs w:val="24"/>
        </w:rPr>
        <w:t xml:space="preserve">конкретния бенефициент </w:t>
      </w:r>
      <w:r w:rsidRPr="00D82BA8">
        <w:rPr>
          <w:rFonts w:ascii="Times New Roman" w:eastAsia="Calibri" w:hAnsi="Times New Roman" w:cs="Times New Roman"/>
          <w:sz w:val="24"/>
          <w:szCs w:val="24"/>
        </w:rPr>
        <w:t xml:space="preserve">в ИСУН са невъзможни. Допуснатите от </w:t>
      </w:r>
      <w:r w:rsidR="005132F5" w:rsidRPr="005132F5">
        <w:rPr>
          <w:rFonts w:ascii="Times New Roman" w:eastAsia="Calibri" w:hAnsi="Times New Roman" w:cs="Times New Roman"/>
          <w:sz w:val="24"/>
          <w:szCs w:val="24"/>
        </w:rPr>
        <w:t>конкретния бенефициент</w:t>
      </w:r>
      <w:r w:rsidRPr="00D82BA8">
        <w:rPr>
          <w:rFonts w:ascii="Times New Roman" w:eastAsia="Calibri" w:hAnsi="Times New Roman" w:cs="Times New Roman"/>
          <w:sz w:val="24"/>
          <w:szCs w:val="24"/>
        </w:rPr>
        <w:t xml:space="preserve"> нередовности, непълноти и/или несъответствия могат да доведат до </w:t>
      </w:r>
      <w:r w:rsidRPr="00D82BA8">
        <w:rPr>
          <w:rFonts w:ascii="Times New Roman" w:eastAsia="Calibri" w:hAnsi="Times New Roman" w:cs="Times New Roman"/>
          <w:sz w:val="24"/>
          <w:szCs w:val="24"/>
        </w:rPr>
        <w:lastRenderedPageBreak/>
        <w:t>препоръки от страна на Управляващия орган за отстраняване на установените нередовности, непълноти и/или несъответствия с оглед постигане на съответствие с критериите за оценка.</w:t>
      </w:r>
    </w:p>
    <w:p w14:paraId="2EA9B938" w14:textId="77777777" w:rsidR="009B69A2" w:rsidRPr="00D82BA8"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p>
    <w:p w14:paraId="4033786E" w14:textId="77777777" w:rsidR="009B69A2" w:rsidRPr="00D82BA8"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В уведомлението 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В случай че конкретният бенефициент не отстрани в срок нередовност, непълнота и/или несъответствие с изискванията, процедурата може да бъде прекратена.</w:t>
      </w:r>
    </w:p>
    <w:p w14:paraId="3057F879" w14:textId="17BEF286" w:rsidR="009B69A2" w:rsidRPr="00D82BA8"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 Решението на Ръководителя на Управляващия орган се обективира в </w:t>
      </w:r>
      <w:r w:rsidR="00D82BA8" w:rsidRPr="00D82BA8">
        <w:rPr>
          <w:rFonts w:ascii="Times New Roman" w:eastAsia="Calibri" w:hAnsi="Times New Roman" w:cs="Times New Roman"/>
          <w:sz w:val="24"/>
          <w:szCs w:val="24"/>
        </w:rPr>
        <w:t>А</w:t>
      </w:r>
      <w:r w:rsidRPr="00D82BA8">
        <w:rPr>
          <w:rFonts w:ascii="Times New Roman" w:eastAsia="Calibri" w:hAnsi="Times New Roman" w:cs="Times New Roman"/>
          <w:sz w:val="24"/>
          <w:szCs w:val="24"/>
        </w:rPr>
        <w:t>дминистративен договор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04B2E1B0" w14:textId="547138AA" w:rsidR="009B69A2" w:rsidRPr="00D82BA8"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p>
    <w:p w14:paraId="493A38D5" w14:textId="541B7E6F" w:rsidR="000B63D1" w:rsidRPr="006044A4" w:rsidRDefault="000B63D1"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Подробно описание на техническия процес, свързан с електронното кандидатстване и представянето на допълнителна информация/документи, е посочено </w:t>
      </w:r>
      <w:r w:rsidRPr="006044A4">
        <w:rPr>
          <w:rFonts w:ascii="Times New Roman" w:eastAsia="Calibri" w:hAnsi="Times New Roman" w:cs="Times New Roman"/>
          <w:sz w:val="24"/>
          <w:szCs w:val="24"/>
        </w:rPr>
        <w:t>в Ръководството за потребителя за модул „Е-кандидатстване“ в ИСУН (</w:t>
      </w:r>
      <w:r w:rsidRPr="006044A4">
        <w:rPr>
          <w:rFonts w:ascii="Times New Roman" w:eastAsia="Calibri" w:hAnsi="Times New Roman" w:cs="Times New Roman"/>
          <w:b/>
          <w:sz w:val="24"/>
          <w:szCs w:val="24"/>
        </w:rPr>
        <w:t>Приложение</w:t>
      </w:r>
      <w:r w:rsidR="00E53F35">
        <w:rPr>
          <w:rFonts w:ascii="Times New Roman" w:eastAsia="Calibri" w:hAnsi="Times New Roman" w:cs="Times New Roman"/>
          <w:b/>
          <w:sz w:val="24"/>
          <w:szCs w:val="24"/>
        </w:rPr>
        <w:t xml:space="preserve"> </w:t>
      </w:r>
      <w:r w:rsidR="00E0095D">
        <w:rPr>
          <w:rFonts w:ascii="Times New Roman" w:eastAsia="Calibri" w:hAnsi="Times New Roman" w:cs="Times New Roman"/>
          <w:b/>
          <w:sz w:val="24"/>
          <w:szCs w:val="24"/>
        </w:rPr>
        <w:t>Д</w:t>
      </w:r>
      <w:r w:rsidR="00172375" w:rsidRPr="006044A4">
        <w:rPr>
          <w:rFonts w:ascii="Times New Roman" w:eastAsia="Calibri" w:hAnsi="Times New Roman" w:cs="Times New Roman"/>
          <w:b/>
          <w:sz w:val="24"/>
          <w:szCs w:val="24"/>
        </w:rPr>
        <w:t xml:space="preserve"> </w:t>
      </w:r>
      <w:r w:rsidR="00E40FE5">
        <w:rPr>
          <w:rFonts w:ascii="Times New Roman" w:eastAsia="Calibri" w:hAnsi="Times New Roman" w:cs="Times New Roman"/>
          <w:b/>
          <w:sz w:val="24"/>
          <w:szCs w:val="24"/>
        </w:rPr>
        <w:t>„</w:t>
      </w:r>
      <w:r w:rsidR="006044A4" w:rsidRPr="006044A4">
        <w:rPr>
          <w:rFonts w:ascii="Times New Roman" w:eastAsia="Calibri" w:hAnsi="Times New Roman" w:cs="Times New Roman"/>
          <w:b/>
          <w:sz w:val="24"/>
          <w:szCs w:val="24"/>
        </w:rPr>
        <w:t>Ръководство за потребителя за модул „Е-кандидатстване“</w:t>
      </w:r>
      <w:r w:rsidRPr="006044A4">
        <w:rPr>
          <w:rFonts w:ascii="Times New Roman" w:eastAsia="Calibri" w:hAnsi="Times New Roman" w:cs="Times New Roman"/>
          <w:sz w:val="24"/>
          <w:szCs w:val="24"/>
        </w:rPr>
        <w:t xml:space="preserve"> към Условията за кандидатстване). </w:t>
      </w:r>
    </w:p>
    <w:p w14:paraId="52C86451" w14:textId="77777777" w:rsidR="002325A3" w:rsidRPr="006044A4" w:rsidRDefault="00CB0F31" w:rsidP="00D82BA8">
      <w:pPr>
        <w:pStyle w:val="Heading2"/>
        <w:spacing w:before="120" w:after="120" w:line="276" w:lineRule="auto"/>
        <w:rPr>
          <w:rFonts w:ascii="Times New Roman" w:hAnsi="Times New Roman" w:cs="Times New Roman"/>
        </w:rPr>
      </w:pPr>
      <w:bookmarkStart w:id="25" w:name="_Toc122094240"/>
      <w:r w:rsidRPr="006044A4">
        <w:rPr>
          <w:rFonts w:ascii="Times New Roman" w:hAnsi="Times New Roman" w:cs="Times New Roman"/>
        </w:rPr>
        <w:t>20</w:t>
      </w:r>
      <w:r w:rsidR="002C08E5" w:rsidRPr="006044A4">
        <w:rPr>
          <w:rFonts w:ascii="Times New Roman" w:hAnsi="Times New Roman" w:cs="Times New Roman"/>
        </w:rPr>
        <w:t xml:space="preserve">. </w:t>
      </w:r>
      <w:r w:rsidR="002325A3" w:rsidRPr="006044A4">
        <w:rPr>
          <w:rFonts w:ascii="Times New Roman" w:hAnsi="Times New Roman" w:cs="Times New Roman"/>
        </w:rPr>
        <w:t xml:space="preserve">Критерии </w:t>
      </w:r>
      <w:r w:rsidR="005B7309" w:rsidRPr="006044A4">
        <w:rPr>
          <w:rFonts w:ascii="Times New Roman" w:hAnsi="Times New Roman" w:cs="Times New Roman"/>
        </w:rPr>
        <w:t xml:space="preserve">и методика </w:t>
      </w:r>
      <w:r w:rsidR="002325A3" w:rsidRPr="006044A4">
        <w:rPr>
          <w:rFonts w:ascii="Times New Roman" w:hAnsi="Times New Roman" w:cs="Times New Roman"/>
        </w:rPr>
        <w:t>за оценка на проектните предложения:</w:t>
      </w:r>
      <w:bookmarkEnd w:id="25"/>
    </w:p>
    <w:p w14:paraId="121BECFB" w14:textId="13E8F15A" w:rsidR="000B63D1" w:rsidRPr="00D82BA8" w:rsidRDefault="00B50931" w:rsidP="00D82BA8">
      <w:pPr>
        <w:pStyle w:val="ListParagraph"/>
        <w:pBdr>
          <w:top w:val="single" w:sz="4" w:space="1" w:color="auto"/>
          <w:left w:val="single" w:sz="4" w:space="4" w:color="auto"/>
          <w:bottom w:val="single" w:sz="4" w:space="0" w:color="auto"/>
          <w:right w:val="single" w:sz="4" w:space="4" w:color="auto"/>
        </w:pBdr>
        <w:spacing w:after="360" w:line="276" w:lineRule="auto"/>
        <w:ind w:left="0"/>
        <w:jc w:val="both"/>
        <w:rPr>
          <w:rFonts w:ascii="Times New Roman" w:hAnsi="Times New Roman" w:cs="Times New Roman"/>
          <w:sz w:val="24"/>
          <w:szCs w:val="24"/>
        </w:rPr>
      </w:pPr>
      <w:r w:rsidRPr="006044A4">
        <w:rPr>
          <w:rFonts w:ascii="Times New Roman" w:hAnsi="Times New Roman" w:cs="Times New Roman"/>
          <w:sz w:val="24"/>
          <w:szCs w:val="24"/>
        </w:rPr>
        <w:t>Оценката се извършва въз основа на критерии</w:t>
      </w:r>
      <w:r w:rsidR="009B69A2" w:rsidRPr="006044A4">
        <w:rPr>
          <w:rFonts w:ascii="Times New Roman" w:hAnsi="Times New Roman" w:cs="Times New Roman"/>
          <w:sz w:val="24"/>
          <w:szCs w:val="24"/>
        </w:rPr>
        <w:t>те</w:t>
      </w:r>
      <w:r w:rsidRPr="006044A4">
        <w:rPr>
          <w:rFonts w:ascii="Times New Roman" w:hAnsi="Times New Roman" w:cs="Times New Roman"/>
          <w:sz w:val="24"/>
          <w:szCs w:val="24"/>
        </w:rPr>
        <w:t xml:space="preserve">, подробно описани в </w:t>
      </w:r>
      <w:r w:rsidRPr="006044A4">
        <w:rPr>
          <w:rFonts w:ascii="Times New Roman" w:hAnsi="Times New Roman" w:cs="Times New Roman"/>
          <w:b/>
          <w:sz w:val="24"/>
          <w:szCs w:val="24"/>
        </w:rPr>
        <w:t>Приложение</w:t>
      </w:r>
      <w:r w:rsidR="00172375" w:rsidRPr="006044A4">
        <w:rPr>
          <w:rFonts w:ascii="Times New Roman" w:hAnsi="Times New Roman" w:cs="Times New Roman"/>
          <w:b/>
          <w:sz w:val="24"/>
          <w:szCs w:val="24"/>
        </w:rPr>
        <w:t xml:space="preserve"> </w:t>
      </w:r>
      <w:r w:rsidR="00E0095D">
        <w:rPr>
          <w:rFonts w:ascii="Times New Roman" w:hAnsi="Times New Roman" w:cs="Times New Roman"/>
          <w:b/>
          <w:sz w:val="24"/>
          <w:szCs w:val="24"/>
        </w:rPr>
        <w:t>В</w:t>
      </w:r>
      <w:r w:rsidR="006044A4" w:rsidRPr="006044A4">
        <w:rPr>
          <w:rFonts w:ascii="Times New Roman" w:eastAsia="Calibri" w:hAnsi="Times New Roman" w:cs="Times New Roman"/>
          <w:sz w:val="24"/>
          <w:szCs w:val="24"/>
        </w:rPr>
        <w:t xml:space="preserve"> </w:t>
      </w:r>
      <w:r w:rsidR="00E40FE5">
        <w:rPr>
          <w:rFonts w:ascii="Times New Roman" w:eastAsia="Calibri" w:hAnsi="Times New Roman" w:cs="Times New Roman"/>
          <w:sz w:val="24"/>
          <w:szCs w:val="24"/>
        </w:rPr>
        <w:t>„</w:t>
      </w:r>
      <w:r w:rsidR="006044A4" w:rsidRPr="006044A4">
        <w:rPr>
          <w:rFonts w:ascii="Times New Roman" w:hAnsi="Times New Roman" w:cs="Times New Roman"/>
          <w:b/>
          <w:sz w:val="24"/>
          <w:szCs w:val="24"/>
        </w:rPr>
        <w:t>Критерии и методика за оценка</w:t>
      </w:r>
      <w:r w:rsidR="00E40FE5">
        <w:rPr>
          <w:rFonts w:ascii="Times New Roman" w:hAnsi="Times New Roman" w:cs="Times New Roman"/>
          <w:b/>
          <w:sz w:val="24"/>
          <w:szCs w:val="24"/>
        </w:rPr>
        <w:t>“</w:t>
      </w:r>
      <w:r w:rsidRPr="006044A4">
        <w:rPr>
          <w:rFonts w:ascii="Times New Roman" w:hAnsi="Times New Roman" w:cs="Times New Roman"/>
          <w:b/>
          <w:sz w:val="24"/>
          <w:szCs w:val="24"/>
        </w:rPr>
        <w:t xml:space="preserve"> </w:t>
      </w:r>
      <w:r w:rsidRPr="006044A4">
        <w:rPr>
          <w:rFonts w:ascii="Times New Roman" w:hAnsi="Times New Roman" w:cs="Times New Roman"/>
          <w:sz w:val="24"/>
          <w:szCs w:val="24"/>
        </w:rPr>
        <w:t xml:space="preserve">към Условията за кандидатстване. </w:t>
      </w:r>
      <w:r w:rsidR="00585181">
        <w:rPr>
          <w:rFonts w:ascii="Times New Roman" w:hAnsi="Times New Roman" w:cs="Times New Roman"/>
          <w:sz w:val="24"/>
          <w:szCs w:val="24"/>
        </w:rPr>
        <w:t>К</w:t>
      </w:r>
      <w:r w:rsidR="00585181" w:rsidRPr="006044A4">
        <w:rPr>
          <w:rFonts w:ascii="Times New Roman" w:hAnsi="Times New Roman" w:cs="Times New Roman"/>
          <w:sz w:val="24"/>
          <w:szCs w:val="24"/>
        </w:rPr>
        <w:t>ритериите и методика</w:t>
      </w:r>
      <w:r w:rsidR="00585181">
        <w:rPr>
          <w:rFonts w:ascii="Times New Roman" w:hAnsi="Times New Roman" w:cs="Times New Roman"/>
          <w:sz w:val="24"/>
          <w:szCs w:val="24"/>
        </w:rPr>
        <w:t>та</w:t>
      </w:r>
      <w:r w:rsidR="00585181" w:rsidRPr="006044A4">
        <w:rPr>
          <w:rFonts w:ascii="Times New Roman" w:hAnsi="Times New Roman" w:cs="Times New Roman"/>
          <w:sz w:val="24"/>
          <w:szCs w:val="24"/>
        </w:rPr>
        <w:t xml:space="preserve"> за оценка</w:t>
      </w:r>
      <w:r w:rsidR="009B69A2" w:rsidRPr="006044A4">
        <w:rPr>
          <w:rFonts w:ascii="Times New Roman" w:hAnsi="Times New Roman" w:cs="Times New Roman"/>
          <w:sz w:val="24"/>
          <w:szCs w:val="24"/>
        </w:rPr>
        <w:t xml:space="preserve"> </w:t>
      </w:r>
      <w:r w:rsidRPr="006044A4">
        <w:rPr>
          <w:rFonts w:ascii="Times New Roman" w:hAnsi="Times New Roman" w:cs="Times New Roman"/>
          <w:sz w:val="24"/>
          <w:szCs w:val="24"/>
        </w:rPr>
        <w:t>не подлежат на</w:t>
      </w:r>
      <w:r w:rsidRPr="00D82BA8">
        <w:rPr>
          <w:rFonts w:ascii="Times New Roman" w:hAnsi="Times New Roman" w:cs="Times New Roman"/>
          <w:sz w:val="24"/>
          <w:szCs w:val="24"/>
        </w:rPr>
        <w:t xml:space="preserve"> изменение по време на провеждането на оценката. При извършването на оценката се проверява дали </w:t>
      </w:r>
      <w:r w:rsidR="00585181">
        <w:rPr>
          <w:rFonts w:ascii="Times New Roman" w:hAnsi="Times New Roman" w:cs="Times New Roman"/>
          <w:sz w:val="24"/>
          <w:szCs w:val="24"/>
        </w:rPr>
        <w:t>проектното предложение</w:t>
      </w:r>
      <w:r w:rsidR="0086290B" w:rsidRPr="00D82BA8">
        <w:rPr>
          <w:rFonts w:ascii="Times New Roman" w:hAnsi="Times New Roman" w:cs="Times New Roman"/>
          <w:sz w:val="24"/>
          <w:szCs w:val="24"/>
        </w:rPr>
        <w:t xml:space="preserve"> </w:t>
      </w:r>
      <w:r w:rsidRPr="00D82BA8">
        <w:rPr>
          <w:rFonts w:ascii="Times New Roman" w:hAnsi="Times New Roman" w:cs="Times New Roman"/>
          <w:sz w:val="24"/>
          <w:szCs w:val="24"/>
        </w:rPr>
        <w:t>отговаря на всички критерии, като за всеки критерий се поставя оценка „ДА“, „НЕ“ или „Н/П“ (неприложимо).</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709"/>
        <w:gridCol w:w="709"/>
        <w:gridCol w:w="709"/>
      </w:tblGrid>
      <w:tr w:rsidR="000B63D1" w:rsidRPr="00D82BA8" w14:paraId="5024296C" w14:textId="77777777" w:rsidTr="000B63D1">
        <w:trPr>
          <w:trHeight w:val="589"/>
        </w:trPr>
        <w:tc>
          <w:tcPr>
            <w:tcW w:w="9606" w:type="dxa"/>
            <w:gridSpan w:val="4"/>
            <w:shd w:val="pct25" w:color="auto" w:fill="auto"/>
          </w:tcPr>
          <w:p w14:paraId="5B2C5E22" w14:textId="485B16D5" w:rsidR="000B63D1" w:rsidRPr="00EC0A7E" w:rsidRDefault="000B63D1" w:rsidP="00D82BA8">
            <w:pPr>
              <w:spacing w:before="120" w:after="120" w:line="276" w:lineRule="auto"/>
              <w:rPr>
                <w:rFonts w:ascii="Times New Roman" w:hAnsi="Times New Roman" w:cs="Times New Roman"/>
                <w:b/>
                <w:sz w:val="24"/>
                <w:szCs w:val="24"/>
              </w:rPr>
            </w:pPr>
            <w:r w:rsidRPr="00EC0A7E">
              <w:rPr>
                <w:rFonts w:ascii="Times New Roman" w:hAnsi="Times New Roman" w:cs="Times New Roman"/>
                <w:b/>
                <w:sz w:val="24"/>
                <w:szCs w:val="24"/>
              </w:rPr>
              <w:t xml:space="preserve">Критерии </w:t>
            </w:r>
            <w:r w:rsidR="00614C0D" w:rsidRPr="00EC0A7E">
              <w:rPr>
                <w:rFonts w:ascii="Times New Roman" w:hAnsi="Times New Roman" w:cs="Times New Roman"/>
                <w:b/>
                <w:sz w:val="24"/>
                <w:szCs w:val="24"/>
              </w:rPr>
              <w:t>за техническа и финансова оценка</w:t>
            </w:r>
          </w:p>
        </w:tc>
      </w:tr>
      <w:tr w:rsidR="000B63D1" w:rsidRPr="00D82BA8" w14:paraId="7CD9DB32" w14:textId="77777777" w:rsidTr="000B63D1">
        <w:tc>
          <w:tcPr>
            <w:tcW w:w="9606" w:type="dxa"/>
            <w:gridSpan w:val="4"/>
            <w:shd w:val="clear" w:color="auto" w:fill="auto"/>
          </w:tcPr>
          <w:p w14:paraId="165603BB" w14:textId="77777777" w:rsidR="000B63D1" w:rsidRPr="00EC0A7E" w:rsidRDefault="000B63D1" w:rsidP="00D82BA8">
            <w:pPr>
              <w:spacing w:before="120" w:after="120" w:line="276" w:lineRule="auto"/>
              <w:rPr>
                <w:rFonts w:ascii="Times New Roman" w:hAnsi="Times New Roman" w:cs="Times New Roman"/>
                <w:b/>
                <w:sz w:val="24"/>
                <w:szCs w:val="24"/>
              </w:rPr>
            </w:pPr>
            <w:r w:rsidRPr="00EC0A7E">
              <w:rPr>
                <w:rFonts w:ascii="Times New Roman" w:hAnsi="Times New Roman" w:cs="Times New Roman"/>
                <w:b/>
                <w:sz w:val="24"/>
                <w:szCs w:val="24"/>
              </w:rPr>
              <w:t>I. Цели на проекта, описание на дейностите и организация на изпълнението</w:t>
            </w:r>
          </w:p>
        </w:tc>
      </w:tr>
      <w:tr w:rsidR="000B63D1" w:rsidRPr="00D82BA8" w14:paraId="788B4537" w14:textId="77777777" w:rsidTr="000B63D1">
        <w:trPr>
          <w:trHeight w:val="496"/>
        </w:trPr>
        <w:tc>
          <w:tcPr>
            <w:tcW w:w="7479" w:type="dxa"/>
            <w:shd w:val="clear" w:color="auto" w:fill="auto"/>
          </w:tcPr>
          <w:p w14:paraId="4CBB0B31" w14:textId="77777777" w:rsidR="000B63D1" w:rsidRPr="00EC0A7E" w:rsidRDefault="000B63D1" w:rsidP="00D82BA8">
            <w:pPr>
              <w:spacing w:before="120" w:after="120" w:line="276" w:lineRule="auto"/>
              <w:jc w:val="both"/>
              <w:rPr>
                <w:rFonts w:ascii="Times New Roman" w:hAnsi="Times New Roman" w:cs="Times New Roman"/>
                <w:sz w:val="24"/>
                <w:szCs w:val="24"/>
              </w:rPr>
            </w:pPr>
          </w:p>
        </w:tc>
        <w:tc>
          <w:tcPr>
            <w:tcW w:w="709" w:type="dxa"/>
            <w:shd w:val="clear" w:color="auto" w:fill="auto"/>
          </w:tcPr>
          <w:p w14:paraId="3EA944B9" w14:textId="77777777" w:rsidR="000B63D1" w:rsidRPr="00EC0A7E" w:rsidRDefault="000B63D1" w:rsidP="00D82BA8">
            <w:pPr>
              <w:spacing w:before="120" w:after="120" w:line="276" w:lineRule="auto"/>
              <w:rPr>
                <w:rFonts w:ascii="Times New Roman" w:hAnsi="Times New Roman" w:cs="Times New Roman"/>
                <w:sz w:val="24"/>
                <w:szCs w:val="24"/>
              </w:rPr>
            </w:pPr>
            <w:r w:rsidRPr="00EC0A7E">
              <w:rPr>
                <w:rFonts w:ascii="Times New Roman" w:hAnsi="Times New Roman" w:cs="Times New Roman"/>
                <w:sz w:val="24"/>
                <w:szCs w:val="24"/>
              </w:rPr>
              <w:t xml:space="preserve">да </w:t>
            </w:r>
          </w:p>
        </w:tc>
        <w:tc>
          <w:tcPr>
            <w:tcW w:w="709" w:type="dxa"/>
            <w:shd w:val="clear" w:color="auto" w:fill="auto"/>
          </w:tcPr>
          <w:p w14:paraId="7EBE3296" w14:textId="77777777" w:rsidR="000B63D1" w:rsidRPr="00EC0A7E" w:rsidRDefault="000B63D1" w:rsidP="00D82BA8">
            <w:pPr>
              <w:spacing w:before="120" w:after="120" w:line="276" w:lineRule="auto"/>
              <w:rPr>
                <w:rFonts w:ascii="Times New Roman" w:hAnsi="Times New Roman" w:cs="Times New Roman"/>
                <w:sz w:val="24"/>
                <w:szCs w:val="24"/>
              </w:rPr>
            </w:pPr>
            <w:r w:rsidRPr="00EC0A7E">
              <w:rPr>
                <w:rFonts w:ascii="Times New Roman" w:hAnsi="Times New Roman" w:cs="Times New Roman"/>
                <w:sz w:val="24"/>
                <w:szCs w:val="24"/>
              </w:rPr>
              <w:t xml:space="preserve">не </w:t>
            </w:r>
          </w:p>
        </w:tc>
        <w:tc>
          <w:tcPr>
            <w:tcW w:w="709" w:type="dxa"/>
            <w:shd w:val="clear" w:color="auto" w:fill="auto"/>
          </w:tcPr>
          <w:p w14:paraId="61A7AC56" w14:textId="77777777" w:rsidR="000B63D1" w:rsidRPr="00EC0A7E" w:rsidRDefault="000B63D1" w:rsidP="00D82BA8">
            <w:pPr>
              <w:spacing w:before="120" w:after="120" w:line="276" w:lineRule="auto"/>
              <w:rPr>
                <w:rFonts w:ascii="Times New Roman" w:hAnsi="Times New Roman" w:cs="Times New Roman"/>
                <w:sz w:val="24"/>
                <w:szCs w:val="24"/>
              </w:rPr>
            </w:pPr>
            <w:r w:rsidRPr="00EC0A7E">
              <w:rPr>
                <w:rFonts w:ascii="Times New Roman" w:hAnsi="Times New Roman" w:cs="Times New Roman"/>
                <w:sz w:val="24"/>
                <w:szCs w:val="24"/>
              </w:rPr>
              <w:t>н/п</w:t>
            </w:r>
          </w:p>
        </w:tc>
      </w:tr>
      <w:tr w:rsidR="000B63D1" w:rsidRPr="00D82BA8" w14:paraId="2627904B" w14:textId="77777777" w:rsidTr="000B63D1">
        <w:trPr>
          <w:trHeight w:val="496"/>
        </w:trPr>
        <w:tc>
          <w:tcPr>
            <w:tcW w:w="7479" w:type="dxa"/>
            <w:shd w:val="clear" w:color="auto" w:fill="auto"/>
          </w:tcPr>
          <w:p w14:paraId="11EB575A" w14:textId="27B6A7E3"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1. Проектното предложение допринася за постигане на специфичната цел на инвестиционния приоритет</w:t>
            </w:r>
            <w:r w:rsidR="009A2051">
              <w:rPr>
                <w:rStyle w:val="FootnoteReference"/>
                <w:rFonts w:ascii="Times New Roman" w:hAnsi="Times New Roman" w:cs="Times New Roman"/>
                <w:sz w:val="24"/>
                <w:szCs w:val="24"/>
              </w:rPr>
              <w:footnoteReference w:id="5"/>
            </w:r>
            <w:r w:rsidRPr="00EC0A7E">
              <w:rPr>
                <w:rFonts w:ascii="Times New Roman" w:hAnsi="Times New Roman" w:cs="Times New Roman"/>
                <w:sz w:val="24"/>
                <w:szCs w:val="24"/>
              </w:rPr>
              <w:t xml:space="preserve"> и целите на настоящата операция.    </w:t>
            </w:r>
          </w:p>
        </w:tc>
        <w:tc>
          <w:tcPr>
            <w:tcW w:w="709" w:type="dxa"/>
            <w:shd w:val="clear" w:color="auto" w:fill="auto"/>
          </w:tcPr>
          <w:p w14:paraId="0C82E1A7"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141781DD"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64DDA59E"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2B6FB1BA" w14:textId="77777777" w:rsidTr="000B63D1">
        <w:tc>
          <w:tcPr>
            <w:tcW w:w="7479" w:type="dxa"/>
            <w:shd w:val="clear" w:color="auto" w:fill="auto"/>
          </w:tcPr>
          <w:p w14:paraId="56D74451"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2. Проектното предложение е в съответствие с: </w:t>
            </w:r>
          </w:p>
          <w:p w14:paraId="70C312E5" w14:textId="77777777" w:rsidR="00FC4058"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lastRenderedPageBreak/>
              <w:t>- принципите за насърчаване на равенството между мъжете и жените, предотвратяването на дискриминация и достъпността за хората с увреждания по смисъла на чл. 9 от Регламент</w:t>
            </w:r>
            <w:r w:rsidR="009363EE" w:rsidRPr="00EC0A7E">
              <w:rPr>
                <w:rFonts w:ascii="Times New Roman" w:hAnsi="Times New Roman" w:cs="Times New Roman"/>
                <w:sz w:val="24"/>
                <w:szCs w:val="24"/>
              </w:rPr>
              <w:t xml:space="preserve"> (ЕС)</w:t>
            </w:r>
            <w:r w:rsidRPr="00EC0A7E">
              <w:rPr>
                <w:rFonts w:ascii="Times New Roman" w:hAnsi="Times New Roman" w:cs="Times New Roman"/>
                <w:sz w:val="24"/>
                <w:szCs w:val="24"/>
              </w:rPr>
              <w:t xml:space="preserve"> 1060/2021; </w:t>
            </w:r>
          </w:p>
          <w:p w14:paraId="1B64C4AC" w14:textId="248BA808" w:rsidR="000B63D1" w:rsidRPr="00EC0A7E" w:rsidRDefault="00D63252" w:rsidP="00D82BA8">
            <w:pPr>
              <w:spacing w:before="120" w:after="120" w:line="276" w:lineRule="auto"/>
              <w:jc w:val="both"/>
              <w:rPr>
                <w:rFonts w:ascii="Times New Roman" w:hAnsi="Times New Roman" w:cs="Times New Roman"/>
                <w:sz w:val="24"/>
                <w:szCs w:val="24"/>
                <w:lang w:val="en-US"/>
              </w:rPr>
            </w:pPr>
            <w:r>
              <w:rPr>
                <w:rFonts w:ascii="Times New Roman" w:hAnsi="Times New Roman" w:cs="Times New Roman"/>
                <w:sz w:val="24"/>
                <w:szCs w:val="24"/>
              </w:rPr>
              <w:t>- щ</w:t>
            </w:r>
            <w:r w:rsidR="000B63D1" w:rsidRPr="00EC0A7E">
              <w:rPr>
                <w:rFonts w:ascii="Times New Roman" w:hAnsi="Times New Roman" w:cs="Times New Roman"/>
                <w:sz w:val="24"/>
                <w:szCs w:val="24"/>
              </w:rPr>
              <w:t>е се гарантира и съблюдаване на принципите, заложени в Хартата на основните права на ЕС и Конвенцията на ООН за правата на хората с увреждания (КПХУ) съгласно Насоките за прилагането им</w:t>
            </w:r>
            <w:r w:rsidR="00830D1F">
              <w:rPr>
                <w:rFonts w:ascii="Times New Roman" w:hAnsi="Times New Roman" w:cs="Times New Roman"/>
                <w:sz w:val="24"/>
                <w:szCs w:val="24"/>
              </w:rPr>
              <w:t>;</w:t>
            </w:r>
          </w:p>
          <w:p w14:paraId="03D9CDE2" w14:textId="5EEABD78"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принципите на устойчиво развитие и ненанасяне на значителни вреди по смисъла на член 9 от Регламент</w:t>
            </w:r>
            <w:r w:rsidR="009363EE" w:rsidRPr="00EC0A7E">
              <w:rPr>
                <w:rFonts w:ascii="Times New Roman" w:hAnsi="Times New Roman" w:cs="Times New Roman"/>
                <w:sz w:val="24"/>
                <w:szCs w:val="24"/>
              </w:rPr>
              <w:t xml:space="preserve"> (ЕС)</w:t>
            </w:r>
            <w:r w:rsidRPr="00EC0A7E">
              <w:rPr>
                <w:rFonts w:ascii="Times New Roman" w:hAnsi="Times New Roman" w:cs="Times New Roman"/>
                <w:sz w:val="24"/>
                <w:szCs w:val="24"/>
              </w:rPr>
              <w:t xml:space="preserve"> 1060/2021.</w:t>
            </w:r>
          </w:p>
        </w:tc>
        <w:tc>
          <w:tcPr>
            <w:tcW w:w="709" w:type="dxa"/>
            <w:shd w:val="clear" w:color="auto" w:fill="auto"/>
          </w:tcPr>
          <w:p w14:paraId="55BC10F2"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2AE2F672"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601547C8"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20CD0236" w14:textId="77777777" w:rsidTr="000B63D1">
        <w:tc>
          <w:tcPr>
            <w:tcW w:w="7479" w:type="dxa"/>
            <w:shd w:val="clear" w:color="auto" w:fill="auto"/>
          </w:tcPr>
          <w:p w14:paraId="7701FFE3"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3. Проектното предложение демонстрира ясна логическа обвързаност между цели, вложени ресурси, предвидени дейности, и очаквани резултати.</w:t>
            </w:r>
          </w:p>
        </w:tc>
        <w:tc>
          <w:tcPr>
            <w:tcW w:w="709" w:type="dxa"/>
            <w:shd w:val="clear" w:color="auto" w:fill="auto"/>
          </w:tcPr>
          <w:p w14:paraId="22C2A712"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20901DE8"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53D801E1"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235B826F" w14:textId="77777777" w:rsidTr="000B63D1">
        <w:tc>
          <w:tcPr>
            <w:tcW w:w="9606" w:type="dxa"/>
            <w:gridSpan w:val="4"/>
            <w:shd w:val="clear" w:color="auto" w:fill="auto"/>
          </w:tcPr>
          <w:p w14:paraId="73DA938D" w14:textId="77777777" w:rsidR="000B63D1" w:rsidRPr="00EC0A7E" w:rsidRDefault="000B63D1" w:rsidP="00D82BA8">
            <w:pPr>
              <w:spacing w:before="120" w:after="120" w:line="276" w:lineRule="auto"/>
              <w:rPr>
                <w:rFonts w:ascii="Times New Roman" w:hAnsi="Times New Roman" w:cs="Times New Roman"/>
                <w:b/>
                <w:sz w:val="24"/>
                <w:szCs w:val="24"/>
              </w:rPr>
            </w:pPr>
            <w:r w:rsidRPr="00EC0A7E">
              <w:rPr>
                <w:rFonts w:ascii="Times New Roman" w:hAnsi="Times New Roman" w:cs="Times New Roman"/>
                <w:b/>
                <w:sz w:val="24"/>
                <w:szCs w:val="24"/>
              </w:rPr>
              <w:t>II. Ефективност на дейностите</w:t>
            </w:r>
          </w:p>
        </w:tc>
      </w:tr>
      <w:tr w:rsidR="000B63D1" w:rsidRPr="00D82BA8" w14:paraId="1F0B3CC5" w14:textId="77777777" w:rsidTr="000B63D1">
        <w:tc>
          <w:tcPr>
            <w:tcW w:w="7479" w:type="dxa"/>
            <w:shd w:val="clear" w:color="auto" w:fill="auto"/>
          </w:tcPr>
          <w:p w14:paraId="08A799B2"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1. Всички дейности по проекта са ясно и последователно описани, като са посочени причините за избора на всяка една дейност и нейният принос за постигане на очакваните резултати.   </w:t>
            </w:r>
          </w:p>
        </w:tc>
        <w:tc>
          <w:tcPr>
            <w:tcW w:w="709" w:type="dxa"/>
            <w:shd w:val="clear" w:color="auto" w:fill="auto"/>
          </w:tcPr>
          <w:p w14:paraId="20BFEC13"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7DD06765"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3F1B8D5F"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0F35B288" w14:textId="77777777" w:rsidTr="000B63D1">
        <w:tc>
          <w:tcPr>
            <w:tcW w:w="7479" w:type="dxa"/>
            <w:shd w:val="clear" w:color="auto" w:fill="auto"/>
          </w:tcPr>
          <w:p w14:paraId="0D272172"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2. Планът за изпълнение на дейностите е реалистично планиран и осъществим, като е съобразен с плана за външно възлагане.  </w:t>
            </w:r>
          </w:p>
        </w:tc>
        <w:tc>
          <w:tcPr>
            <w:tcW w:w="709" w:type="dxa"/>
            <w:shd w:val="clear" w:color="auto" w:fill="auto"/>
          </w:tcPr>
          <w:p w14:paraId="313AB7A8"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34A46613"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21ECA9AA"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4E4B0B3A" w14:textId="77777777" w:rsidTr="000B63D1">
        <w:tc>
          <w:tcPr>
            <w:tcW w:w="7479" w:type="dxa"/>
            <w:shd w:val="clear" w:color="auto" w:fill="auto"/>
          </w:tcPr>
          <w:p w14:paraId="1A0EC1BB" w14:textId="31ED17C2"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3. Планът за външно възлагане е в съответствие с предвидените дейности, като </w:t>
            </w:r>
            <w:r w:rsidR="005132F5" w:rsidRPr="00EC0A7E">
              <w:rPr>
                <w:rFonts w:ascii="Times New Roman" w:hAnsi="Times New Roman" w:cs="Times New Roman"/>
                <w:sz w:val="24"/>
                <w:szCs w:val="24"/>
              </w:rPr>
              <w:t>конкретният бенефициент</w:t>
            </w:r>
            <w:r w:rsidRPr="00EC0A7E">
              <w:rPr>
                <w:rFonts w:ascii="Times New Roman" w:hAnsi="Times New Roman" w:cs="Times New Roman"/>
                <w:sz w:val="24"/>
                <w:szCs w:val="24"/>
              </w:rPr>
              <w:t xml:space="preserve"> е предвидил механизми, позволяващи мониторинг и текущ контрол на изпълнението на предвидените поръчки  и своевременното предприемане на корективни мерки.</w:t>
            </w:r>
          </w:p>
        </w:tc>
        <w:tc>
          <w:tcPr>
            <w:tcW w:w="709" w:type="dxa"/>
            <w:shd w:val="clear" w:color="auto" w:fill="auto"/>
          </w:tcPr>
          <w:p w14:paraId="432AF0DC"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6166FE2A"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47316DB8"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2A7E1318" w14:textId="77777777" w:rsidTr="000B63D1">
        <w:tc>
          <w:tcPr>
            <w:tcW w:w="7479" w:type="dxa"/>
            <w:shd w:val="clear" w:color="auto" w:fill="auto"/>
          </w:tcPr>
          <w:p w14:paraId="2FFA92AD"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4. В проектното предложение са описани начините, чрез които се планира да бъде осигурена устойчивостта на резултатите и ефекта от изпълнението на проекта.</w:t>
            </w:r>
          </w:p>
        </w:tc>
        <w:tc>
          <w:tcPr>
            <w:tcW w:w="709" w:type="dxa"/>
            <w:shd w:val="clear" w:color="auto" w:fill="auto"/>
          </w:tcPr>
          <w:p w14:paraId="3AD9D230"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51613F06"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1ABB9CE1"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7D9056F0" w14:textId="77777777" w:rsidTr="000B63D1">
        <w:tc>
          <w:tcPr>
            <w:tcW w:w="7479" w:type="dxa"/>
            <w:shd w:val="clear" w:color="auto" w:fill="auto"/>
          </w:tcPr>
          <w:p w14:paraId="41AF51C4"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5. Заложените индикатори за постигнати резултати за отчитане на степента на изпълнение на дейностите са измерими и съответстват на дейностите по проекта.</w:t>
            </w:r>
          </w:p>
        </w:tc>
        <w:tc>
          <w:tcPr>
            <w:tcW w:w="709" w:type="dxa"/>
            <w:shd w:val="clear" w:color="auto" w:fill="auto"/>
          </w:tcPr>
          <w:p w14:paraId="7DE0A211"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2DB66C86"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4A6E1E61"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2664F66B" w14:textId="77777777" w:rsidTr="000B63D1">
        <w:tc>
          <w:tcPr>
            <w:tcW w:w="7479" w:type="dxa"/>
            <w:shd w:val="clear" w:color="auto" w:fill="auto"/>
          </w:tcPr>
          <w:p w14:paraId="25641E04"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6. Конкретният бенефициент е предложил Екип за администриране на проекта с подходяща квалификация и опит. Предложено е ясно разделение на отговорностите и функциите между отделните членове на екипа. </w:t>
            </w:r>
          </w:p>
        </w:tc>
        <w:tc>
          <w:tcPr>
            <w:tcW w:w="709" w:type="dxa"/>
            <w:shd w:val="clear" w:color="auto" w:fill="auto"/>
          </w:tcPr>
          <w:p w14:paraId="0CE0376E"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10BB1E60"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7589112E"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720D91B9" w14:textId="77777777" w:rsidTr="000B63D1">
        <w:tc>
          <w:tcPr>
            <w:tcW w:w="9606" w:type="dxa"/>
            <w:gridSpan w:val="4"/>
            <w:shd w:val="clear" w:color="auto" w:fill="auto"/>
          </w:tcPr>
          <w:p w14:paraId="0A4E1F25" w14:textId="77777777" w:rsidR="000B63D1" w:rsidRPr="00EC0A7E" w:rsidRDefault="000B63D1" w:rsidP="00D82BA8">
            <w:pPr>
              <w:spacing w:before="120" w:after="120" w:line="276" w:lineRule="auto"/>
              <w:rPr>
                <w:rFonts w:ascii="Times New Roman" w:hAnsi="Times New Roman" w:cs="Times New Roman"/>
                <w:b/>
                <w:sz w:val="24"/>
                <w:szCs w:val="24"/>
              </w:rPr>
            </w:pPr>
            <w:r w:rsidRPr="00EC0A7E">
              <w:rPr>
                <w:rFonts w:ascii="Times New Roman" w:hAnsi="Times New Roman" w:cs="Times New Roman"/>
                <w:b/>
                <w:sz w:val="24"/>
                <w:szCs w:val="24"/>
              </w:rPr>
              <w:t>III. Бюджет и ефективност на разходите</w:t>
            </w:r>
          </w:p>
        </w:tc>
      </w:tr>
      <w:tr w:rsidR="000B63D1" w:rsidRPr="00D82BA8" w14:paraId="0795451B" w14:textId="77777777" w:rsidTr="000B63D1">
        <w:tc>
          <w:tcPr>
            <w:tcW w:w="7479" w:type="dxa"/>
            <w:shd w:val="clear" w:color="auto" w:fill="auto"/>
          </w:tcPr>
          <w:p w14:paraId="0D9C6AC2" w14:textId="06B596A2" w:rsidR="000B63D1" w:rsidRPr="00EC0A7E" w:rsidRDefault="000B63D1" w:rsidP="005132F5">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1. К</w:t>
            </w:r>
            <w:r w:rsidR="005132F5" w:rsidRPr="00EC0A7E">
              <w:rPr>
                <w:rFonts w:ascii="Times New Roman" w:hAnsi="Times New Roman" w:cs="Times New Roman"/>
                <w:sz w:val="24"/>
                <w:szCs w:val="24"/>
              </w:rPr>
              <w:t>онкретният бенефициент</w:t>
            </w:r>
            <w:r w:rsidRPr="00EC0A7E">
              <w:rPr>
                <w:rFonts w:ascii="Times New Roman" w:hAnsi="Times New Roman" w:cs="Times New Roman"/>
                <w:sz w:val="24"/>
                <w:szCs w:val="24"/>
              </w:rPr>
              <w:t xml:space="preserve"> не е получил финансиране от друг фонд </w:t>
            </w:r>
            <w:r w:rsidRPr="00EC0A7E">
              <w:rPr>
                <w:rFonts w:ascii="Times New Roman" w:hAnsi="Times New Roman" w:cs="Times New Roman"/>
                <w:sz w:val="24"/>
                <w:szCs w:val="24"/>
              </w:rPr>
              <w:lastRenderedPageBreak/>
              <w:t>или инструмент на Съюза или подкрепа от същия фонд по друга програма за същите разходи, за финансирането на които кандидатства по настоящата операция.</w:t>
            </w:r>
          </w:p>
        </w:tc>
        <w:tc>
          <w:tcPr>
            <w:tcW w:w="709" w:type="dxa"/>
            <w:shd w:val="clear" w:color="auto" w:fill="auto"/>
          </w:tcPr>
          <w:p w14:paraId="44B85464"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6E8A57D8"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4C58D94D"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471D2A39" w14:textId="77777777" w:rsidTr="000B63D1">
        <w:tc>
          <w:tcPr>
            <w:tcW w:w="7479" w:type="dxa"/>
            <w:shd w:val="clear" w:color="auto" w:fill="auto"/>
          </w:tcPr>
          <w:p w14:paraId="0488C007"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2. Всички разходи, включени в бюджета на проектното предложение, съответстват изцяло на дейностите, предвидени за изпълнение. </w:t>
            </w:r>
          </w:p>
        </w:tc>
        <w:tc>
          <w:tcPr>
            <w:tcW w:w="709" w:type="dxa"/>
            <w:shd w:val="clear" w:color="auto" w:fill="auto"/>
          </w:tcPr>
          <w:p w14:paraId="0D3B8E42"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40CD38EB"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1C0D5907"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262A0D28" w14:textId="77777777" w:rsidTr="000B63D1">
        <w:tc>
          <w:tcPr>
            <w:tcW w:w="7479" w:type="dxa"/>
            <w:shd w:val="clear" w:color="auto" w:fill="auto"/>
          </w:tcPr>
          <w:p w14:paraId="44E9ADE4"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3. Всички разходи са ефективни, обосновани и допустими съгласно Условията за кандидатстване, като не е налице дублиране на разходи.   </w:t>
            </w:r>
          </w:p>
        </w:tc>
        <w:tc>
          <w:tcPr>
            <w:tcW w:w="709" w:type="dxa"/>
            <w:shd w:val="clear" w:color="auto" w:fill="auto"/>
          </w:tcPr>
          <w:p w14:paraId="53C0CDDB"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26A63615"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51759034"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0645CD5F" w14:textId="77777777" w:rsidTr="000B63D1">
        <w:tc>
          <w:tcPr>
            <w:tcW w:w="7479" w:type="dxa"/>
            <w:shd w:val="clear" w:color="auto" w:fill="auto"/>
          </w:tcPr>
          <w:p w14:paraId="36479172"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4. Размерът на исканата безвъзмездна финансова помощ е в съответствие с максималния размер, указан в Условията за кандидатстване.  </w:t>
            </w:r>
          </w:p>
        </w:tc>
        <w:tc>
          <w:tcPr>
            <w:tcW w:w="709" w:type="dxa"/>
            <w:shd w:val="clear" w:color="auto" w:fill="auto"/>
          </w:tcPr>
          <w:p w14:paraId="72A39B0D"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09803D5C"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17BE9AD0" w14:textId="77777777" w:rsidR="000B63D1" w:rsidRPr="00EC0A7E" w:rsidRDefault="000B63D1" w:rsidP="00D82BA8">
            <w:pPr>
              <w:spacing w:before="120" w:after="120" w:line="276" w:lineRule="auto"/>
              <w:rPr>
                <w:rFonts w:ascii="Times New Roman" w:hAnsi="Times New Roman" w:cs="Times New Roman"/>
                <w:sz w:val="24"/>
                <w:szCs w:val="24"/>
              </w:rPr>
            </w:pPr>
          </w:p>
        </w:tc>
      </w:tr>
    </w:tbl>
    <w:p w14:paraId="1801339B" w14:textId="77777777" w:rsidR="000B63D1" w:rsidRPr="00D82BA8" w:rsidRDefault="000B63D1" w:rsidP="00D82BA8">
      <w:pPr>
        <w:pStyle w:val="ListParagraph"/>
        <w:pBdr>
          <w:top w:val="single" w:sz="4" w:space="1" w:color="auto"/>
          <w:left w:val="single" w:sz="4" w:space="4" w:color="auto"/>
          <w:bottom w:val="single" w:sz="4" w:space="0" w:color="auto"/>
          <w:right w:val="single" w:sz="4" w:space="4" w:color="auto"/>
        </w:pBdr>
        <w:spacing w:after="360" w:line="276" w:lineRule="auto"/>
        <w:ind w:left="0"/>
        <w:jc w:val="both"/>
        <w:rPr>
          <w:rFonts w:ascii="Times New Roman" w:hAnsi="Times New Roman" w:cs="Times New Roman"/>
          <w:sz w:val="24"/>
          <w:szCs w:val="24"/>
        </w:rPr>
      </w:pPr>
    </w:p>
    <w:p w14:paraId="19D824C0" w14:textId="60025024" w:rsidR="000B63D1" w:rsidRPr="00D82BA8" w:rsidRDefault="000B63D1" w:rsidP="00D82BA8">
      <w:pPr>
        <w:pStyle w:val="ListParagraph"/>
        <w:pBdr>
          <w:top w:val="single" w:sz="4" w:space="1" w:color="auto"/>
          <w:left w:val="single" w:sz="4" w:space="4" w:color="auto"/>
          <w:bottom w:val="single" w:sz="4" w:space="0" w:color="auto"/>
          <w:right w:val="single" w:sz="4" w:space="4" w:color="auto"/>
        </w:pBdr>
        <w:spacing w:after="360" w:line="276" w:lineRule="auto"/>
        <w:ind w:left="0"/>
        <w:jc w:val="both"/>
        <w:rPr>
          <w:rFonts w:ascii="Times New Roman" w:hAnsi="Times New Roman" w:cs="Times New Roman"/>
        </w:rPr>
      </w:pPr>
      <w:r w:rsidRPr="00D82BA8">
        <w:rPr>
          <w:rFonts w:ascii="Times New Roman" w:hAnsi="Times New Roman" w:cs="Times New Roman"/>
          <w:b/>
          <w:i/>
          <w:sz w:val="24"/>
          <w:szCs w:val="24"/>
        </w:rPr>
        <w:t>ВАЖНО</w:t>
      </w:r>
      <w:r w:rsidR="00172375" w:rsidRPr="00D82BA8">
        <w:rPr>
          <w:rFonts w:ascii="Times New Roman" w:hAnsi="Times New Roman" w:cs="Times New Roman"/>
          <w:b/>
          <w:i/>
          <w:sz w:val="24"/>
          <w:szCs w:val="24"/>
        </w:rPr>
        <w:t>:</w:t>
      </w:r>
      <w:r w:rsidRPr="00D82BA8">
        <w:rPr>
          <w:rFonts w:ascii="Times New Roman" w:hAnsi="Times New Roman" w:cs="Times New Roman"/>
          <w:i/>
          <w:sz w:val="24"/>
          <w:szCs w:val="24"/>
        </w:rPr>
        <w:t xml:space="preserve"> </w:t>
      </w:r>
      <w:r w:rsidR="00D63252" w:rsidRPr="00D63252">
        <w:rPr>
          <w:rFonts w:ascii="Times New Roman" w:hAnsi="Times New Roman" w:cs="Times New Roman"/>
          <w:i/>
          <w:sz w:val="24"/>
          <w:szCs w:val="24"/>
        </w:rPr>
        <w:t>В случай че по време  на оценката се установи наличие на недопустими или необосновани разходи, Управляващият орган си запазва правото да отстрани  заложените от кандидата дейности, свързани с недопустими или необосновани разходи. В този случай Комисията за оценка може служебно да нанесе корекции в т. „Бюджет“ от Формуляра за кандидатстване (премахва/коригира съответните разходи от бюджета на проекта) или да предостави на кандидата указания и срок за отстраняване на установените нередовности, непълноти и/или несъответствия.</w:t>
      </w:r>
      <w:r w:rsidRPr="00D82BA8">
        <w:rPr>
          <w:rFonts w:ascii="Times New Roman" w:hAnsi="Times New Roman" w:cs="Times New Roman"/>
        </w:rPr>
        <w:t xml:space="preserve"> </w:t>
      </w:r>
    </w:p>
    <w:p w14:paraId="2A8B7E33" w14:textId="77777777" w:rsidR="00832B19" w:rsidRPr="00D82BA8" w:rsidRDefault="00CB14EE" w:rsidP="00D82BA8">
      <w:pPr>
        <w:pStyle w:val="Heading2"/>
        <w:spacing w:before="120" w:after="120" w:line="276" w:lineRule="auto"/>
        <w:rPr>
          <w:rFonts w:ascii="Times New Roman" w:hAnsi="Times New Roman" w:cs="Times New Roman"/>
        </w:rPr>
      </w:pPr>
      <w:bookmarkStart w:id="26" w:name="_Toc122094241"/>
      <w:r w:rsidRPr="00D82BA8">
        <w:rPr>
          <w:rFonts w:ascii="Times New Roman" w:hAnsi="Times New Roman" w:cs="Times New Roman"/>
        </w:rPr>
        <w:t>2</w:t>
      </w:r>
      <w:r w:rsidR="00CB0F31" w:rsidRPr="00D82BA8">
        <w:rPr>
          <w:rFonts w:ascii="Times New Roman" w:hAnsi="Times New Roman" w:cs="Times New Roman"/>
        </w:rPr>
        <w:t>1</w:t>
      </w:r>
      <w:r w:rsidR="002D4B6A" w:rsidRPr="00D82BA8">
        <w:rPr>
          <w:rFonts w:ascii="Times New Roman" w:hAnsi="Times New Roman" w:cs="Times New Roman"/>
        </w:rPr>
        <w:t>.</w:t>
      </w:r>
      <w:r w:rsidR="00F366E3" w:rsidRPr="00D82BA8">
        <w:rPr>
          <w:rFonts w:ascii="Times New Roman" w:hAnsi="Times New Roman" w:cs="Times New Roman"/>
        </w:rPr>
        <w:t xml:space="preserve"> </w:t>
      </w:r>
      <w:r w:rsidR="002D4B6A" w:rsidRPr="00D82BA8">
        <w:rPr>
          <w:rFonts w:ascii="Times New Roman" w:hAnsi="Times New Roman" w:cs="Times New Roman"/>
        </w:rPr>
        <w:t>Начин на подаване на проектните предложения</w:t>
      </w:r>
      <w:r w:rsidR="00752519" w:rsidRPr="00D82BA8">
        <w:rPr>
          <w:rFonts w:ascii="Times New Roman" w:hAnsi="Times New Roman" w:cs="Times New Roman"/>
        </w:rPr>
        <w:t>/концепциите за проектни предложения</w:t>
      </w:r>
      <w:r w:rsidR="002D4B6A" w:rsidRPr="00D82BA8">
        <w:rPr>
          <w:rFonts w:ascii="Times New Roman" w:hAnsi="Times New Roman" w:cs="Times New Roman"/>
        </w:rPr>
        <w:t>:</w:t>
      </w:r>
      <w:bookmarkEnd w:id="26"/>
      <w:r w:rsidR="00EA11C9" w:rsidRPr="00D82BA8">
        <w:rPr>
          <w:rFonts w:ascii="Times New Roman" w:hAnsi="Times New Roman" w:cs="Times New Roman"/>
        </w:rPr>
        <w:t xml:space="preserve"> </w:t>
      </w:r>
    </w:p>
    <w:p w14:paraId="331B3ED2" w14:textId="2D48418D" w:rsidR="000B63D1" w:rsidRPr="00AA3518"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b/>
          <w:sz w:val="24"/>
          <w:szCs w:val="24"/>
          <w:lang w:val="en-US"/>
        </w:rPr>
      </w:pPr>
      <w:r w:rsidRPr="00D82BA8">
        <w:rPr>
          <w:rFonts w:ascii="Times New Roman" w:eastAsia="Calibri" w:hAnsi="Times New Roman" w:cs="Times New Roman"/>
          <w:sz w:val="24"/>
          <w:szCs w:val="24"/>
        </w:rPr>
        <w:t>Подаването на Формуляра за кандидатстване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D82BA8">
        <w:rPr>
          <w:rFonts w:ascii="Times New Roman" w:eastAsia="Calibri" w:hAnsi="Times New Roman" w:cs="Times New Roman"/>
          <w:b/>
          <w:sz w:val="24"/>
          <w:szCs w:val="24"/>
        </w:rPr>
        <w:t xml:space="preserve"> Информационната система за управление и наблюдение на Структурните инструменти на ЕС в България (ИСУН)</w:t>
      </w:r>
      <w:r w:rsidRPr="00D82BA8">
        <w:rPr>
          <w:rFonts w:ascii="Times New Roman" w:eastAsia="Calibri" w:hAnsi="Times New Roman" w:cs="Times New Roman"/>
          <w:sz w:val="24"/>
          <w:szCs w:val="24"/>
        </w:rPr>
        <w:t xml:space="preserve"> единствено с използването на </w:t>
      </w:r>
      <w:r w:rsidRPr="00D82BA8">
        <w:rPr>
          <w:rFonts w:ascii="Times New Roman" w:eastAsia="Calibri" w:hAnsi="Times New Roman" w:cs="Times New Roman"/>
          <w:b/>
          <w:sz w:val="24"/>
          <w:szCs w:val="24"/>
        </w:rPr>
        <w:t>Квалифициран електронен подпис</w:t>
      </w:r>
      <w:r w:rsidRPr="00D82BA8">
        <w:rPr>
          <w:rFonts w:ascii="Times New Roman" w:eastAsia="Calibri" w:hAnsi="Times New Roman" w:cs="Times New Roman"/>
          <w:sz w:val="24"/>
          <w:szCs w:val="24"/>
        </w:rPr>
        <w:t xml:space="preserve"> (КЕП), чрез модула „Е-кандидатстване“ на следния интернет адрес:</w:t>
      </w:r>
      <w:r w:rsidR="00AA3518">
        <w:rPr>
          <w:rFonts w:ascii="Times New Roman" w:eastAsia="Calibri" w:hAnsi="Times New Roman" w:cs="Times New Roman"/>
          <w:sz w:val="24"/>
          <w:szCs w:val="24"/>
          <w:lang w:val="en-US"/>
        </w:rPr>
        <w:t xml:space="preserve"> </w:t>
      </w:r>
      <w:hyperlink r:id="rId11" w:history="1">
        <w:r w:rsidR="000B63D1" w:rsidRPr="00D82BA8">
          <w:rPr>
            <w:rStyle w:val="Hyperlink"/>
            <w:rFonts w:ascii="Times New Roman" w:eastAsia="Calibri" w:hAnsi="Times New Roman" w:cs="Times New Roman"/>
            <w:b/>
            <w:sz w:val="24"/>
            <w:szCs w:val="24"/>
          </w:rPr>
          <w:t>https://eumis2020.government.bg</w:t>
        </w:r>
      </w:hyperlink>
      <w:r w:rsidR="00AA3518">
        <w:rPr>
          <w:rStyle w:val="Hyperlink"/>
          <w:rFonts w:ascii="Times New Roman" w:eastAsia="Calibri" w:hAnsi="Times New Roman" w:cs="Times New Roman"/>
          <w:b/>
          <w:sz w:val="24"/>
          <w:szCs w:val="24"/>
          <w:lang w:val="en-US"/>
        </w:rPr>
        <w:t>.</w:t>
      </w:r>
    </w:p>
    <w:p w14:paraId="323E817C" w14:textId="042EF03D" w:rsidR="000B63D1" w:rsidRPr="00D82BA8" w:rsidRDefault="000B63D1"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rPr>
        <w:t xml:space="preserve">Подготовката и подаването на проектното предложение в ИСУН се извършва </w:t>
      </w:r>
      <w:r w:rsidRPr="006044A4">
        <w:rPr>
          <w:rFonts w:ascii="Times New Roman" w:eastAsia="Calibri" w:hAnsi="Times New Roman" w:cs="Times New Roman"/>
          <w:b/>
          <w:sz w:val="24"/>
          <w:szCs w:val="24"/>
        </w:rPr>
        <w:t>съгласно инструкциите, дадени в Указанията за електронно кандидатстване</w:t>
      </w:r>
      <w:r w:rsidRPr="006044A4">
        <w:rPr>
          <w:rFonts w:ascii="Times New Roman" w:eastAsia="Calibri" w:hAnsi="Times New Roman" w:cs="Times New Roman"/>
          <w:sz w:val="24"/>
          <w:szCs w:val="24"/>
        </w:rPr>
        <w:t xml:space="preserve"> (</w:t>
      </w:r>
      <w:r w:rsidRPr="006044A4">
        <w:rPr>
          <w:rFonts w:ascii="Times New Roman" w:eastAsia="Calibri" w:hAnsi="Times New Roman" w:cs="Times New Roman"/>
          <w:b/>
          <w:sz w:val="24"/>
          <w:szCs w:val="24"/>
        </w:rPr>
        <w:t>Приложение</w:t>
      </w:r>
      <w:r w:rsidR="00172375" w:rsidRPr="006044A4">
        <w:rPr>
          <w:rFonts w:ascii="Times New Roman" w:eastAsia="Calibri" w:hAnsi="Times New Roman" w:cs="Times New Roman"/>
          <w:b/>
          <w:sz w:val="24"/>
          <w:szCs w:val="24"/>
        </w:rPr>
        <w:t xml:space="preserve"> </w:t>
      </w:r>
      <w:r w:rsidR="00E0095D">
        <w:rPr>
          <w:rFonts w:ascii="Times New Roman" w:eastAsia="Calibri" w:hAnsi="Times New Roman" w:cs="Times New Roman"/>
          <w:b/>
          <w:sz w:val="24"/>
          <w:szCs w:val="24"/>
        </w:rPr>
        <w:t>Д</w:t>
      </w:r>
      <w:r w:rsidR="006044A4" w:rsidRPr="006044A4">
        <w:t xml:space="preserve"> </w:t>
      </w:r>
      <w:r w:rsidR="00E40FE5">
        <w:t>„</w:t>
      </w:r>
      <w:r w:rsidR="006044A4" w:rsidRPr="006044A4">
        <w:rPr>
          <w:rFonts w:ascii="Times New Roman" w:eastAsia="Calibri" w:hAnsi="Times New Roman" w:cs="Times New Roman"/>
          <w:b/>
          <w:sz w:val="24"/>
          <w:szCs w:val="24"/>
        </w:rPr>
        <w:t>Ръководство за потребителя за модул „Е-кандидатстване“</w:t>
      </w:r>
      <w:r w:rsidRPr="006044A4">
        <w:rPr>
          <w:rFonts w:ascii="Times New Roman" w:eastAsia="Calibri" w:hAnsi="Times New Roman" w:cs="Times New Roman"/>
          <w:sz w:val="24"/>
          <w:szCs w:val="24"/>
        </w:rPr>
        <w:t>).</w:t>
      </w:r>
      <w:r w:rsidRPr="00D82BA8">
        <w:rPr>
          <w:rFonts w:ascii="Times New Roman" w:eastAsia="Calibri" w:hAnsi="Times New Roman" w:cs="Times New Roman"/>
          <w:sz w:val="24"/>
          <w:szCs w:val="24"/>
        </w:rPr>
        <w:t xml:space="preserve"> </w:t>
      </w:r>
    </w:p>
    <w:p w14:paraId="587DDA89" w14:textId="0C8F47D8" w:rsidR="007C52E7" w:rsidRPr="00D82BA8" w:rsidRDefault="00E40FE5"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bookmarkStart w:id="27" w:name="_Toc122094242"/>
      <w:r w:rsidRPr="00E40FE5">
        <w:rPr>
          <w:rFonts w:ascii="Times New Roman" w:eastAsia="Calibri" w:hAnsi="Times New Roman" w:cs="Times New Roman"/>
          <w:b/>
          <w:sz w:val="24"/>
          <w:szCs w:val="24"/>
        </w:rPr>
        <w:t>Проектното предложение се подава електронно чрез ИСУН, като се подписва с валиден КЕП към датата на кандидатстване от законния представител на конкретния бенефициент.</w:t>
      </w:r>
    </w:p>
    <w:p w14:paraId="71CB2DE0" w14:textId="7A6C0A0F" w:rsidR="007735E1" w:rsidRPr="00D82BA8"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Препоръчително е проектното предложение да се подава винаги от профила на </w:t>
      </w:r>
      <w:r w:rsidR="005132F5" w:rsidRPr="005132F5">
        <w:rPr>
          <w:rFonts w:ascii="Times New Roman" w:eastAsia="Calibri" w:hAnsi="Times New Roman" w:cs="Times New Roman"/>
          <w:sz w:val="24"/>
          <w:szCs w:val="24"/>
        </w:rPr>
        <w:t>конкретния бенефициент</w:t>
      </w:r>
      <w:r w:rsidRPr="00D82BA8">
        <w:rPr>
          <w:rFonts w:ascii="Times New Roman" w:eastAsia="Calibri" w:hAnsi="Times New Roman" w:cs="Times New Roman"/>
          <w:sz w:val="24"/>
          <w:szCs w:val="24"/>
        </w:rPr>
        <w:t>, а не от друг профил, тъй като впоследствие именно този профил ще бъде използван за комуникация с Управляващия орган и за отстраняване на установените нередовности по време на оценката на проектното предложение. По време на оценката</w:t>
      </w:r>
      <w:r w:rsidR="00E40FE5">
        <w:rPr>
          <w:rFonts w:ascii="Times New Roman" w:eastAsia="Calibri" w:hAnsi="Times New Roman" w:cs="Times New Roman"/>
          <w:sz w:val="24"/>
          <w:szCs w:val="24"/>
        </w:rPr>
        <w:t>,</w:t>
      </w:r>
      <w:r w:rsidRPr="00D82BA8">
        <w:rPr>
          <w:rFonts w:ascii="Times New Roman" w:eastAsia="Calibri" w:hAnsi="Times New Roman" w:cs="Times New Roman"/>
          <w:sz w:val="24"/>
          <w:szCs w:val="24"/>
        </w:rPr>
        <w:t xml:space="preserve"> комуникацията с </w:t>
      </w:r>
      <w:r w:rsidR="005132F5" w:rsidRPr="005132F5">
        <w:rPr>
          <w:rFonts w:ascii="Times New Roman" w:eastAsia="Calibri" w:hAnsi="Times New Roman" w:cs="Times New Roman"/>
          <w:sz w:val="24"/>
          <w:szCs w:val="24"/>
        </w:rPr>
        <w:t>конкретния бенефициент</w:t>
      </w:r>
      <w:r w:rsidRPr="00D82BA8">
        <w:rPr>
          <w:rFonts w:ascii="Times New Roman" w:eastAsia="Calibri" w:hAnsi="Times New Roman" w:cs="Times New Roman"/>
          <w:sz w:val="24"/>
          <w:szCs w:val="24"/>
        </w:rPr>
        <w:t xml:space="preserve"> </w:t>
      </w:r>
      <w:r w:rsidR="00E40FE5" w:rsidRPr="00E40FE5">
        <w:rPr>
          <w:rFonts w:ascii="Times New Roman" w:eastAsia="Calibri" w:hAnsi="Times New Roman" w:cs="Times New Roman"/>
          <w:sz w:val="24"/>
          <w:szCs w:val="24"/>
        </w:rPr>
        <w:t xml:space="preserve">и отстраняването на </w:t>
      </w:r>
      <w:r w:rsidR="00E40FE5" w:rsidRPr="00E40FE5">
        <w:rPr>
          <w:rFonts w:ascii="Times New Roman" w:eastAsia="Calibri" w:hAnsi="Times New Roman" w:cs="Times New Roman"/>
          <w:sz w:val="24"/>
          <w:szCs w:val="24"/>
        </w:rPr>
        <w:lastRenderedPageBreak/>
        <w:t xml:space="preserve">нередовностите по подаденото проектно предложение </w:t>
      </w:r>
      <w:r w:rsidRPr="00D82BA8">
        <w:rPr>
          <w:rFonts w:ascii="Times New Roman" w:eastAsia="Calibri" w:hAnsi="Times New Roman" w:cs="Times New Roman"/>
          <w:sz w:val="24"/>
          <w:szCs w:val="24"/>
        </w:rPr>
        <w:t xml:space="preserve">ще се извършват електронно чрез профила на </w:t>
      </w:r>
      <w:r w:rsidR="005132F5" w:rsidRPr="005132F5">
        <w:rPr>
          <w:rFonts w:ascii="Times New Roman" w:eastAsia="Calibri" w:hAnsi="Times New Roman" w:cs="Times New Roman"/>
          <w:sz w:val="24"/>
          <w:szCs w:val="24"/>
        </w:rPr>
        <w:t>конкретния бенефициент</w:t>
      </w:r>
      <w:r w:rsidRPr="00D82BA8">
        <w:rPr>
          <w:rFonts w:ascii="Times New Roman" w:eastAsia="Calibri" w:hAnsi="Times New Roman" w:cs="Times New Roman"/>
          <w:sz w:val="24"/>
          <w:szCs w:val="24"/>
        </w:rPr>
        <w:t xml:space="preserve"> в ИСУН, от който е подаден проектът и промени на посочения профил (вкл. промяна на имейл адреса, асоцииран към съответния профил) са недопустими.</w:t>
      </w:r>
    </w:p>
    <w:p w14:paraId="0C5D7BE4" w14:textId="4B968DBA" w:rsidR="007C52E7" w:rsidRPr="00D82BA8"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rPr>
        <w:t>ВАЖНО:</w:t>
      </w:r>
      <w:r w:rsidRPr="00D82BA8">
        <w:rPr>
          <w:rFonts w:ascii="Times New Roman" w:eastAsia="Calibri" w:hAnsi="Times New Roman" w:cs="Times New Roman"/>
          <w:sz w:val="24"/>
          <w:szCs w:val="24"/>
        </w:rPr>
        <w:t xml:space="preserve"> Разпределението на разходите следва да бъде съобразено със спецификата на изпълняваните дейности. В случаите, когато се предвижда възлагането на дейности по реда на Закона за обществените поръчки, при изготвянето на Формуляра за кандидатстване е необходимо да се вземат предвид нормативните срокове за възлагането, включително и за осъществяване на предварителен контрол, когато е приложимо. </w:t>
      </w:r>
    </w:p>
    <w:p w14:paraId="22D361C2" w14:textId="77777777" w:rsidR="007C52E7" w:rsidRPr="00D82BA8"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Всички документи се представят на български език без корекции. Документ, чийто оригинал е на чужд език, се представя и в превод на български език. </w:t>
      </w:r>
    </w:p>
    <w:p w14:paraId="35EEEC91" w14:textId="225A0BF2" w:rsidR="007C52E7" w:rsidRPr="00D82BA8"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Документите, посочени в </w:t>
      </w:r>
      <w:r w:rsidRPr="00D82BA8">
        <w:rPr>
          <w:rFonts w:ascii="Times New Roman" w:eastAsia="Calibri" w:hAnsi="Times New Roman" w:cs="Times New Roman"/>
          <w:b/>
          <w:sz w:val="24"/>
          <w:szCs w:val="24"/>
        </w:rPr>
        <w:t>раздел 22. Списък на документите, които се подават на етап кандидатстване</w:t>
      </w:r>
      <w:r w:rsidRPr="00D82BA8">
        <w:rPr>
          <w:rFonts w:ascii="Times New Roman" w:eastAsia="Calibri" w:hAnsi="Times New Roman" w:cs="Times New Roman"/>
          <w:sz w:val="24"/>
          <w:szCs w:val="24"/>
        </w:rPr>
        <w:t xml:space="preserve"> от Условията за кандидатстване, към Формуляра за кандидатстване се подават изцяло електронно. Документите се описват в т. 12 „Прикачени електронно подписани документи“ от Формуляра за кандидатстване преди подаването му.</w:t>
      </w:r>
    </w:p>
    <w:p w14:paraId="7869DEA5" w14:textId="2BA4C7FD" w:rsidR="007C52E7" w:rsidRPr="00D82BA8"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След обявяването на процедурата, Управляващият орган изпраща </w:t>
      </w:r>
      <w:r w:rsidRPr="00D82BA8">
        <w:rPr>
          <w:rFonts w:ascii="Times New Roman" w:eastAsia="Calibri" w:hAnsi="Times New Roman" w:cs="Times New Roman"/>
          <w:b/>
          <w:sz w:val="24"/>
          <w:szCs w:val="24"/>
        </w:rPr>
        <w:t>покана</w:t>
      </w:r>
      <w:r w:rsidRPr="00D82BA8">
        <w:rPr>
          <w:rFonts w:ascii="Times New Roman" w:eastAsia="Calibri" w:hAnsi="Times New Roman" w:cs="Times New Roman"/>
          <w:sz w:val="24"/>
          <w:szCs w:val="24"/>
        </w:rPr>
        <w:t xml:space="preserve"> до конкретния бенефициент, посочен в т. 11 от настоящите Условия за кандидатстване, с което го информира за възможностите за кандидатстване.</w:t>
      </w:r>
    </w:p>
    <w:p w14:paraId="54188333" w14:textId="77777777" w:rsidR="004A58E5" w:rsidRPr="00D82BA8" w:rsidRDefault="004A58E5" w:rsidP="00D82BA8">
      <w:pPr>
        <w:pStyle w:val="Heading2"/>
        <w:spacing w:before="120" w:after="120" w:line="276" w:lineRule="auto"/>
        <w:rPr>
          <w:rFonts w:ascii="Times New Roman" w:hAnsi="Times New Roman" w:cs="Times New Roman"/>
        </w:rPr>
      </w:pPr>
      <w:r w:rsidRPr="00D82BA8">
        <w:rPr>
          <w:rFonts w:ascii="Times New Roman" w:hAnsi="Times New Roman" w:cs="Times New Roman"/>
        </w:rPr>
        <w:t>2</w:t>
      </w:r>
      <w:r w:rsidR="00CB0F31" w:rsidRPr="00D82BA8">
        <w:rPr>
          <w:rFonts w:ascii="Times New Roman" w:hAnsi="Times New Roman" w:cs="Times New Roman"/>
        </w:rPr>
        <w:t>2</w:t>
      </w:r>
      <w:r w:rsidRPr="00D82BA8">
        <w:rPr>
          <w:rFonts w:ascii="Times New Roman" w:hAnsi="Times New Roman" w:cs="Times New Roman"/>
        </w:rPr>
        <w:t>. Списък на документите, които се подават на етап кандидатстване:</w:t>
      </w:r>
      <w:bookmarkEnd w:id="27"/>
    </w:p>
    <w:p w14:paraId="36C7A925" w14:textId="35132BF0" w:rsidR="000B63D1" w:rsidRPr="00D82BA8" w:rsidRDefault="007735E1" w:rsidP="00D82BA8">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hAnsi="Times New Roman" w:cs="Times New Roman"/>
          <w:sz w:val="24"/>
          <w:szCs w:val="24"/>
        </w:rPr>
      </w:pPr>
      <w:r w:rsidRPr="00D82BA8">
        <w:rPr>
          <w:rFonts w:ascii="Times New Roman" w:hAnsi="Times New Roman" w:cs="Times New Roman"/>
          <w:sz w:val="24"/>
          <w:szCs w:val="24"/>
        </w:rPr>
        <w:t xml:space="preserve">Конкретният бенефициент </w:t>
      </w:r>
      <w:r w:rsidR="000B63D1" w:rsidRPr="00D82BA8">
        <w:rPr>
          <w:rFonts w:ascii="Times New Roman" w:hAnsi="Times New Roman" w:cs="Times New Roman"/>
          <w:sz w:val="24"/>
          <w:szCs w:val="24"/>
        </w:rPr>
        <w:t>следва да представи следните документи, по изцяло електронен път чрез ИСУН:</w:t>
      </w:r>
    </w:p>
    <w:p w14:paraId="1C68390E" w14:textId="06FAA834" w:rsidR="00C10E7F" w:rsidRPr="00D82BA8" w:rsidRDefault="00C227DA" w:rsidP="00D82BA8">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lang w:val="en-US"/>
        </w:rPr>
        <w:t>1</w:t>
      </w:r>
      <w:r w:rsidRPr="00D82BA8">
        <w:rPr>
          <w:rFonts w:ascii="Times New Roman" w:eastAsia="Calibri" w:hAnsi="Times New Roman" w:cs="Times New Roman"/>
          <w:b/>
          <w:sz w:val="24"/>
          <w:szCs w:val="24"/>
        </w:rPr>
        <w:t>)</w:t>
      </w:r>
      <w:r w:rsidR="000B63D1" w:rsidRPr="00D82BA8">
        <w:rPr>
          <w:rFonts w:ascii="Times New Roman" w:eastAsia="Calibri" w:hAnsi="Times New Roman" w:cs="Times New Roman"/>
          <w:b/>
          <w:sz w:val="24"/>
          <w:szCs w:val="24"/>
        </w:rPr>
        <w:t xml:space="preserve"> </w:t>
      </w:r>
      <w:r w:rsidR="000B63D1" w:rsidRPr="00D82BA8">
        <w:rPr>
          <w:rFonts w:ascii="Times New Roman" w:eastAsia="Calibri" w:hAnsi="Times New Roman" w:cs="Times New Roman"/>
          <w:sz w:val="24"/>
          <w:szCs w:val="24"/>
        </w:rPr>
        <w:t>Декларация, че кандидатът е запознат с условията за кандидатстване и условията за изпълнение –</w:t>
      </w:r>
      <w:r w:rsidR="00520CBA">
        <w:rPr>
          <w:rFonts w:ascii="Times New Roman" w:eastAsia="Calibri" w:hAnsi="Times New Roman" w:cs="Times New Roman"/>
          <w:sz w:val="24"/>
          <w:szCs w:val="24"/>
        </w:rPr>
        <w:t xml:space="preserve"> </w:t>
      </w:r>
      <w:r w:rsidR="000B63D1" w:rsidRPr="00D82BA8">
        <w:rPr>
          <w:rFonts w:ascii="Times New Roman" w:eastAsia="Calibri" w:hAnsi="Times New Roman" w:cs="Times New Roman"/>
          <w:sz w:val="24"/>
          <w:szCs w:val="24"/>
        </w:rPr>
        <w:t xml:space="preserve">по образец </w:t>
      </w:r>
      <w:r w:rsidR="000B63D1" w:rsidRPr="00D82BA8">
        <w:rPr>
          <w:rFonts w:ascii="Times New Roman" w:eastAsia="Calibri" w:hAnsi="Times New Roman" w:cs="Times New Roman"/>
          <w:b/>
          <w:sz w:val="24"/>
          <w:szCs w:val="24"/>
        </w:rPr>
        <w:t xml:space="preserve">(Приложение </w:t>
      </w:r>
      <w:r w:rsidR="00E0095D">
        <w:rPr>
          <w:rFonts w:ascii="Times New Roman" w:eastAsia="Calibri" w:hAnsi="Times New Roman" w:cs="Times New Roman"/>
          <w:b/>
          <w:sz w:val="24"/>
          <w:szCs w:val="24"/>
        </w:rPr>
        <w:t>А</w:t>
      </w:r>
      <w:r w:rsidR="000B63D1" w:rsidRPr="00D82BA8">
        <w:rPr>
          <w:rFonts w:ascii="Times New Roman" w:eastAsia="Calibri" w:hAnsi="Times New Roman" w:cs="Times New Roman"/>
          <w:b/>
          <w:sz w:val="24"/>
          <w:szCs w:val="24"/>
        </w:rPr>
        <w:t>)</w:t>
      </w:r>
      <w:r w:rsidR="000B63D1" w:rsidRPr="00D82BA8">
        <w:rPr>
          <w:rFonts w:ascii="Times New Roman" w:eastAsia="Calibri" w:hAnsi="Times New Roman" w:cs="Times New Roman"/>
          <w:sz w:val="24"/>
          <w:szCs w:val="24"/>
        </w:rPr>
        <w:t xml:space="preserve"> към Условията за кандидатстване</w:t>
      </w:r>
      <w:r w:rsidR="00C10E7F" w:rsidRPr="00D82BA8">
        <w:rPr>
          <w:rFonts w:ascii="Times New Roman" w:eastAsia="Calibri" w:hAnsi="Times New Roman" w:cs="Times New Roman"/>
          <w:sz w:val="24"/>
          <w:szCs w:val="24"/>
        </w:rPr>
        <w:t>.</w:t>
      </w:r>
    </w:p>
    <w:p w14:paraId="01D1B781" w14:textId="291E3C16" w:rsidR="00C10E7F" w:rsidRPr="00D82BA8" w:rsidRDefault="00C227DA" w:rsidP="00D82BA8">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rPr>
        <w:t>2)</w:t>
      </w:r>
      <w:r w:rsidR="000B63D1" w:rsidRPr="00D82BA8">
        <w:rPr>
          <w:rFonts w:ascii="Times New Roman" w:eastAsia="Calibri" w:hAnsi="Times New Roman" w:cs="Times New Roman"/>
          <w:b/>
          <w:sz w:val="24"/>
          <w:szCs w:val="24"/>
        </w:rPr>
        <w:t xml:space="preserve"> </w:t>
      </w:r>
      <w:r w:rsidR="000B63D1" w:rsidRPr="00D82BA8">
        <w:rPr>
          <w:rFonts w:ascii="Times New Roman" w:eastAsia="Calibri" w:hAnsi="Times New Roman" w:cs="Times New Roman"/>
          <w:sz w:val="24"/>
          <w:szCs w:val="24"/>
        </w:rPr>
        <w:t>Декларация относно статута по ЗДДС –</w:t>
      </w:r>
      <w:r w:rsidR="00520CBA">
        <w:rPr>
          <w:rFonts w:ascii="Times New Roman" w:eastAsia="Calibri" w:hAnsi="Times New Roman" w:cs="Times New Roman"/>
          <w:sz w:val="24"/>
          <w:szCs w:val="24"/>
        </w:rPr>
        <w:t xml:space="preserve"> </w:t>
      </w:r>
      <w:r w:rsidR="000B63D1" w:rsidRPr="00D82BA8">
        <w:rPr>
          <w:rFonts w:ascii="Times New Roman" w:hAnsi="Times New Roman" w:cs="Times New Roman"/>
          <w:sz w:val="24"/>
          <w:szCs w:val="24"/>
        </w:rPr>
        <w:t xml:space="preserve">по образец </w:t>
      </w:r>
      <w:r w:rsidR="000B63D1" w:rsidRPr="00D82BA8">
        <w:rPr>
          <w:rFonts w:ascii="Times New Roman" w:hAnsi="Times New Roman" w:cs="Times New Roman"/>
          <w:b/>
          <w:sz w:val="24"/>
          <w:szCs w:val="24"/>
        </w:rPr>
        <w:t xml:space="preserve">(Приложение </w:t>
      </w:r>
      <w:r w:rsidR="00E0095D">
        <w:rPr>
          <w:rFonts w:ascii="Times New Roman" w:hAnsi="Times New Roman" w:cs="Times New Roman"/>
          <w:b/>
          <w:sz w:val="24"/>
          <w:szCs w:val="24"/>
        </w:rPr>
        <w:t>Б</w:t>
      </w:r>
      <w:r w:rsidR="000B63D1" w:rsidRPr="00D82BA8">
        <w:rPr>
          <w:rFonts w:ascii="Times New Roman" w:hAnsi="Times New Roman" w:cs="Times New Roman"/>
          <w:b/>
          <w:sz w:val="24"/>
          <w:szCs w:val="24"/>
          <w:lang w:val="en-US"/>
        </w:rPr>
        <w:t>)</w:t>
      </w:r>
      <w:r w:rsidR="000B63D1" w:rsidRPr="00D82BA8">
        <w:rPr>
          <w:rFonts w:ascii="Times New Roman" w:hAnsi="Times New Roman" w:cs="Times New Roman"/>
          <w:sz w:val="24"/>
          <w:szCs w:val="24"/>
        </w:rPr>
        <w:t xml:space="preserve"> към Условията за кандидатстване</w:t>
      </w:r>
      <w:r w:rsidR="00C10E7F" w:rsidRPr="00D82BA8">
        <w:rPr>
          <w:rFonts w:ascii="Times New Roman" w:hAnsi="Times New Roman" w:cs="Times New Roman"/>
          <w:sz w:val="24"/>
          <w:szCs w:val="24"/>
        </w:rPr>
        <w:t>.</w:t>
      </w:r>
      <w:r w:rsidR="000B63D1" w:rsidRPr="00D82BA8">
        <w:rPr>
          <w:rFonts w:ascii="Times New Roman" w:hAnsi="Times New Roman" w:cs="Times New Roman"/>
          <w:sz w:val="24"/>
          <w:szCs w:val="24"/>
          <w:lang w:val="en-US"/>
        </w:rPr>
        <w:t xml:space="preserve"> </w:t>
      </w:r>
      <w:r w:rsidR="000B63D1" w:rsidRPr="00D82BA8">
        <w:rPr>
          <w:rFonts w:ascii="Times New Roman" w:eastAsia="Calibri" w:hAnsi="Times New Roman" w:cs="Times New Roman"/>
          <w:sz w:val="24"/>
          <w:szCs w:val="24"/>
        </w:rPr>
        <w:t xml:space="preserve"> </w:t>
      </w:r>
    </w:p>
    <w:p w14:paraId="6D84CDB8" w14:textId="03F94E64" w:rsidR="00D63252" w:rsidRPr="00D63252" w:rsidRDefault="00C10E7F" w:rsidP="00D6325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rPr>
        <w:t>3</w:t>
      </w:r>
      <w:r w:rsidR="00C227DA" w:rsidRPr="00D82BA8">
        <w:rPr>
          <w:rFonts w:ascii="Times New Roman" w:eastAsia="Calibri" w:hAnsi="Times New Roman" w:cs="Times New Roman"/>
          <w:b/>
          <w:sz w:val="24"/>
          <w:szCs w:val="24"/>
        </w:rPr>
        <w:t>)</w:t>
      </w:r>
      <w:r w:rsidR="00D63252" w:rsidRPr="00D63252">
        <w:rPr>
          <w:rFonts w:ascii="Times New Roman" w:eastAsia="Calibri" w:hAnsi="Times New Roman" w:cs="Times New Roman"/>
          <w:sz w:val="24"/>
          <w:szCs w:val="24"/>
        </w:rPr>
        <w:t xml:space="preserve"> Оферта </w:t>
      </w:r>
      <w:r w:rsidR="00E40FE5" w:rsidRPr="00E40FE5">
        <w:rPr>
          <w:rFonts w:ascii="Times New Roman" w:eastAsia="Calibri" w:hAnsi="Times New Roman" w:cs="Times New Roman"/>
          <w:sz w:val="24"/>
          <w:szCs w:val="24"/>
        </w:rPr>
        <w:t xml:space="preserve">от производител/доставчик </w:t>
      </w:r>
      <w:r w:rsidR="00D63252" w:rsidRPr="00D63252">
        <w:rPr>
          <w:rFonts w:ascii="Times New Roman" w:eastAsia="Calibri" w:hAnsi="Times New Roman" w:cs="Times New Roman"/>
          <w:sz w:val="24"/>
          <w:szCs w:val="24"/>
        </w:rPr>
        <w:t>за всяка отделна инвестиция в дълготрайни нематериални активи (ДНА) с предложена цена и вид на валутата</w:t>
      </w:r>
      <w:r w:rsidR="00E40FE5">
        <w:rPr>
          <w:rFonts w:ascii="Times New Roman" w:eastAsia="Calibri" w:hAnsi="Times New Roman" w:cs="Times New Roman"/>
          <w:sz w:val="24"/>
          <w:szCs w:val="24"/>
        </w:rPr>
        <w:t xml:space="preserve"> -</w:t>
      </w:r>
      <w:r w:rsidR="00D63252" w:rsidRPr="00D63252">
        <w:rPr>
          <w:rFonts w:ascii="Times New Roman" w:eastAsia="Calibri" w:hAnsi="Times New Roman" w:cs="Times New Roman"/>
          <w:sz w:val="24"/>
          <w:szCs w:val="24"/>
        </w:rPr>
        <w:t xml:space="preserve"> сканирана и прикачена в ИСУН. </w:t>
      </w:r>
    </w:p>
    <w:p w14:paraId="1A4BF191" w14:textId="71688BE8" w:rsidR="00D63252" w:rsidRDefault="00D63252" w:rsidP="00DD529F">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D63252">
        <w:rPr>
          <w:rFonts w:ascii="Times New Roman" w:eastAsia="Calibri" w:hAnsi="Times New Roman" w:cs="Times New Roman"/>
          <w:sz w:val="24"/>
          <w:szCs w:val="24"/>
        </w:rPr>
        <w:t xml:space="preserve">В случай, че кандидатът представя оферта, от нея следва да е видна информация за: наименование на оферента, </w:t>
      </w:r>
      <w:r w:rsidRPr="00D63252">
        <w:rPr>
          <w:rFonts w:ascii="Times New Roman" w:eastAsia="Calibri" w:hAnsi="Times New Roman" w:cs="Times New Roman"/>
          <w:i/>
          <w:sz w:val="24"/>
          <w:szCs w:val="24"/>
        </w:rPr>
        <w:t>технически и/или функционални характеристики на актива</w:t>
      </w:r>
      <w:r w:rsidRPr="00D63252">
        <w:rPr>
          <w:rFonts w:ascii="Times New Roman" w:eastAsia="Calibri" w:hAnsi="Times New Roman" w:cs="Times New Roman"/>
          <w:sz w:val="24"/>
          <w:szCs w:val="24"/>
        </w:rPr>
        <w:t xml:space="preserve">, както и лицето, което я е издало от името на оферента, като напр.: </w:t>
      </w:r>
      <w:r w:rsidR="00E40FE5">
        <w:rPr>
          <w:rFonts w:ascii="Times New Roman" w:eastAsia="Calibri" w:hAnsi="Times New Roman" w:cs="Times New Roman"/>
          <w:sz w:val="24"/>
          <w:szCs w:val="24"/>
        </w:rPr>
        <w:t xml:space="preserve">име, </w:t>
      </w:r>
      <w:r w:rsidRPr="00D63252">
        <w:rPr>
          <w:rFonts w:ascii="Times New Roman" w:eastAsia="Calibri" w:hAnsi="Times New Roman" w:cs="Times New Roman"/>
          <w:sz w:val="24"/>
          <w:szCs w:val="24"/>
        </w:rPr>
        <w:t>подпис, електронен подпис или разпечатка на електронно съобщение, с което е получена, която също следва да е прикачена в ИСУН.</w:t>
      </w:r>
    </w:p>
    <w:p w14:paraId="160BAE8A" w14:textId="01339614" w:rsidR="00246EDA" w:rsidRDefault="0073455E" w:rsidP="0073455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73455E">
        <w:rPr>
          <w:rFonts w:ascii="Times New Roman" w:hAnsi="Times New Roman" w:cs="Times New Roman"/>
          <w:sz w:val="24"/>
          <w:szCs w:val="24"/>
        </w:rPr>
        <w:t>ВАЖНО: Формулярът за кандидатстване се подписва</w:t>
      </w:r>
      <w:r w:rsidR="00E40FE5">
        <w:rPr>
          <w:rFonts w:ascii="Times New Roman" w:hAnsi="Times New Roman" w:cs="Times New Roman"/>
          <w:sz w:val="24"/>
          <w:szCs w:val="24"/>
        </w:rPr>
        <w:t xml:space="preserve"> </w:t>
      </w:r>
      <w:r w:rsidR="00E40FE5" w:rsidRPr="00E40FE5">
        <w:rPr>
          <w:rFonts w:ascii="Times New Roman" w:hAnsi="Times New Roman" w:cs="Times New Roman"/>
          <w:sz w:val="24"/>
          <w:szCs w:val="24"/>
        </w:rPr>
        <w:t>с валиден КЕП от законния представител на конкретния бенефициент.</w:t>
      </w:r>
      <w:r w:rsidRPr="0073455E">
        <w:rPr>
          <w:rFonts w:ascii="Times New Roman" w:hAnsi="Times New Roman" w:cs="Times New Roman"/>
          <w:sz w:val="24"/>
          <w:szCs w:val="24"/>
        </w:rPr>
        <w:t xml:space="preserve"> </w:t>
      </w:r>
      <w:r w:rsidR="00246EDA" w:rsidRPr="00246EDA">
        <w:rPr>
          <w:rFonts w:ascii="Times New Roman" w:hAnsi="Times New Roman" w:cs="Times New Roman"/>
          <w:sz w:val="24"/>
          <w:szCs w:val="24"/>
        </w:rPr>
        <w:t>Обстоятелствата с</w:t>
      </w:r>
      <w:r w:rsidR="00246EDA">
        <w:rPr>
          <w:rFonts w:ascii="Times New Roman" w:hAnsi="Times New Roman" w:cs="Times New Roman"/>
          <w:sz w:val="24"/>
          <w:szCs w:val="24"/>
        </w:rPr>
        <w:t>е</w:t>
      </w:r>
      <w:r w:rsidR="00246EDA" w:rsidRPr="00246EDA">
        <w:rPr>
          <w:rFonts w:ascii="Times New Roman" w:hAnsi="Times New Roman" w:cs="Times New Roman"/>
          <w:sz w:val="24"/>
          <w:szCs w:val="24"/>
        </w:rPr>
        <w:t xml:space="preserve"> декларира</w:t>
      </w:r>
      <w:r w:rsidR="00246EDA">
        <w:rPr>
          <w:rFonts w:ascii="Times New Roman" w:hAnsi="Times New Roman" w:cs="Times New Roman"/>
          <w:sz w:val="24"/>
          <w:szCs w:val="24"/>
        </w:rPr>
        <w:t>т</w:t>
      </w:r>
      <w:r w:rsidR="00246EDA" w:rsidRPr="00246EDA">
        <w:rPr>
          <w:rFonts w:ascii="Times New Roman" w:hAnsi="Times New Roman" w:cs="Times New Roman"/>
          <w:sz w:val="24"/>
          <w:szCs w:val="24"/>
        </w:rPr>
        <w:t xml:space="preserve"> в разд</w:t>
      </w:r>
      <w:r w:rsidR="000906C3">
        <w:rPr>
          <w:rFonts w:ascii="Times New Roman" w:hAnsi="Times New Roman" w:cs="Times New Roman"/>
          <w:sz w:val="24"/>
          <w:szCs w:val="24"/>
        </w:rPr>
        <w:t>ел „E-ДЕКЛАРАЦИИ” от Формуляра з</w:t>
      </w:r>
      <w:r w:rsidR="00246EDA" w:rsidRPr="00246EDA">
        <w:rPr>
          <w:rFonts w:ascii="Times New Roman" w:hAnsi="Times New Roman" w:cs="Times New Roman"/>
          <w:sz w:val="24"/>
          <w:szCs w:val="24"/>
        </w:rPr>
        <w:t>а кандидатстване.</w:t>
      </w:r>
    </w:p>
    <w:p w14:paraId="62A3E09C" w14:textId="0730A4D8" w:rsidR="0073455E" w:rsidRPr="0073455E" w:rsidRDefault="0073455E" w:rsidP="0073455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73455E">
        <w:rPr>
          <w:rFonts w:ascii="Times New Roman" w:hAnsi="Times New Roman" w:cs="Times New Roman"/>
          <w:sz w:val="24"/>
          <w:szCs w:val="24"/>
        </w:rPr>
        <w:t xml:space="preserve">Декларациите по </w:t>
      </w:r>
      <w:r>
        <w:rPr>
          <w:rFonts w:ascii="Times New Roman" w:hAnsi="Times New Roman" w:cs="Times New Roman"/>
          <w:sz w:val="24"/>
          <w:szCs w:val="24"/>
        </w:rPr>
        <w:t>точки</w:t>
      </w:r>
      <w:r w:rsidRPr="0073455E">
        <w:rPr>
          <w:rFonts w:ascii="Times New Roman" w:hAnsi="Times New Roman" w:cs="Times New Roman"/>
          <w:sz w:val="24"/>
          <w:szCs w:val="24"/>
        </w:rPr>
        <w:t xml:space="preserve"> </w:t>
      </w:r>
      <w:r>
        <w:rPr>
          <w:rFonts w:ascii="Times New Roman" w:hAnsi="Times New Roman" w:cs="Times New Roman"/>
          <w:sz w:val="24"/>
          <w:szCs w:val="24"/>
        </w:rPr>
        <w:t>1) и 2)</w:t>
      </w:r>
      <w:r w:rsidRPr="0073455E">
        <w:rPr>
          <w:rFonts w:ascii="Times New Roman" w:hAnsi="Times New Roman" w:cs="Times New Roman"/>
          <w:sz w:val="24"/>
          <w:szCs w:val="24"/>
        </w:rPr>
        <w:t xml:space="preserve"> се подават чрез попълване на т. E-ДЕКЛАРАЦИИ“ на Формуляра </w:t>
      </w:r>
      <w:r w:rsidR="000906C3">
        <w:rPr>
          <w:rFonts w:ascii="Times New Roman" w:hAnsi="Times New Roman" w:cs="Times New Roman"/>
          <w:sz w:val="24"/>
          <w:szCs w:val="24"/>
        </w:rPr>
        <w:t>з</w:t>
      </w:r>
      <w:r w:rsidRPr="0073455E">
        <w:rPr>
          <w:rFonts w:ascii="Times New Roman" w:hAnsi="Times New Roman" w:cs="Times New Roman"/>
          <w:sz w:val="24"/>
          <w:szCs w:val="24"/>
        </w:rPr>
        <w:t xml:space="preserve">а кандидатстване. </w:t>
      </w:r>
      <w:r w:rsidR="000906C3" w:rsidRPr="000906C3">
        <w:rPr>
          <w:rFonts w:ascii="Times New Roman" w:hAnsi="Times New Roman" w:cs="Times New Roman"/>
          <w:sz w:val="24"/>
          <w:szCs w:val="24"/>
        </w:rPr>
        <w:t xml:space="preserve">Законният представител на </w:t>
      </w:r>
      <w:r w:rsidRPr="0073455E">
        <w:rPr>
          <w:rFonts w:ascii="Times New Roman" w:hAnsi="Times New Roman" w:cs="Times New Roman"/>
          <w:sz w:val="24"/>
          <w:szCs w:val="24"/>
        </w:rPr>
        <w:t xml:space="preserve">конкретния бенефициент на БФП няма право да </w:t>
      </w:r>
      <w:r w:rsidR="000906C3" w:rsidRPr="000906C3">
        <w:rPr>
          <w:rFonts w:ascii="Times New Roman" w:hAnsi="Times New Roman" w:cs="Times New Roman"/>
          <w:sz w:val="24"/>
          <w:szCs w:val="24"/>
        </w:rPr>
        <w:t>оправомощава</w:t>
      </w:r>
      <w:r w:rsidRPr="0073455E">
        <w:rPr>
          <w:rFonts w:ascii="Times New Roman" w:hAnsi="Times New Roman" w:cs="Times New Roman"/>
          <w:sz w:val="24"/>
          <w:szCs w:val="24"/>
        </w:rPr>
        <w:t xml:space="preserve"> други лица да подписват декларациите по </w:t>
      </w:r>
      <w:r>
        <w:rPr>
          <w:rFonts w:ascii="Times New Roman" w:hAnsi="Times New Roman" w:cs="Times New Roman"/>
          <w:sz w:val="24"/>
          <w:szCs w:val="24"/>
        </w:rPr>
        <w:t>точки 1) и 2)</w:t>
      </w:r>
      <w:r w:rsidRPr="0073455E">
        <w:rPr>
          <w:rFonts w:ascii="Times New Roman" w:hAnsi="Times New Roman" w:cs="Times New Roman"/>
          <w:sz w:val="24"/>
          <w:szCs w:val="24"/>
        </w:rPr>
        <w:t xml:space="preserve">, тъй като с тях се декларират данни, които деклараторът декларира в лично качество или </w:t>
      </w:r>
      <w:r w:rsidRPr="0073455E">
        <w:rPr>
          <w:rFonts w:ascii="Times New Roman" w:hAnsi="Times New Roman" w:cs="Times New Roman"/>
          <w:sz w:val="24"/>
          <w:szCs w:val="24"/>
        </w:rPr>
        <w:lastRenderedPageBreak/>
        <w:t>съответно данни за представлявания от него орган, като за верността им се носи наказателна отговорност, която също е лична.</w:t>
      </w:r>
    </w:p>
    <w:p w14:paraId="2D6157B9" w14:textId="74033C30" w:rsidR="006F31D7" w:rsidRDefault="0073455E"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73455E">
        <w:rPr>
          <w:rFonts w:ascii="Times New Roman" w:hAnsi="Times New Roman" w:cs="Times New Roman"/>
          <w:sz w:val="24"/>
          <w:szCs w:val="24"/>
        </w:rPr>
        <w:t>ВАЖНО: Кандидатът следва да се увери, че всички документи са представени в изискуемата форма съгласно изискванията на настоящите Условия за кандидатстване.</w:t>
      </w:r>
    </w:p>
    <w:p w14:paraId="3B28F7A5" w14:textId="44F8D355" w:rsidR="000906C3" w:rsidRPr="00D82BA8" w:rsidRDefault="000906C3"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0906C3">
        <w:rPr>
          <w:rFonts w:ascii="Times New Roman" w:hAnsi="Times New Roman" w:cs="Times New Roman"/>
          <w:sz w:val="24"/>
          <w:szCs w:val="24"/>
        </w:rPr>
        <w:t>Достоверността на документите, приложения към Формуляра за кандидатстване, се удостоверява чрез подписването на Формуляра за кандидатстване с КЕП посредством ИСУН.</w:t>
      </w:r>
    </w:p>
    <w:p w14:paraId="738478A3" w14:textId="77777777" w:rsidR="002D4B6A" w:rsidRPr="00D82BA8" w:rsidRDefault="00CB14EE" w:rsidP="00D82BA8">
      <w:pPr>
        <w:pStyle w:val="Heading2"/>
        <w:spacing w:before="120" w:after="120" w:line="276" w:lineRule="auto"/>
        <w:rPr>
          <w:rFonts w:ascii="Times New Roman" w:hAnsi="Times New Roman" w:cs="Times New Roman"/>
          <w:b w:val="0"/>
          <w:sz w:val="24"/>
          <w:szCs w:val="24"/>
        </w:rPr>
      </w:pPr>
      <w:bookmarkStart w:id="28" w:name="_Toc122094243"/>
      <w:r w:rsidRPr="00D82BA8">
        <w:rPr>
          <w:rFonts w:ascii="Times New Roman" w:hAnsi="Times New Roman" w:cs="Times New Roman"/>
        </w:rPr>
        <w:t>2</w:t>
      </w:r>
      <w:r w:rsidR="002E136D" w:rsidRPr="00D82BA8">
        <w:rPr>
          <w:rFonts w:ascii="Times New Roman" w:hAnsi="Times New Roman" w:cs="Times New Roman"/>
        </w:rPr>
        <w:t>3</w:t>
      </w:r>
      <w:r w:rsidR="002D4B6A" w:rsidRPr="00D82BA8">
        <w:rPr>
          <w:rFonts w:ascii="Times New Roman" w:hAnsi="Times New Roman" w:cs="Times New Roman"/>
        </w:rPr>
        <w:t xml:space="preserve">. </w:t>
      </w:r>
      <w:r w:rsidR="0063166B" w:rsidRPr="00D82BA8">
        <w:rPr>
          <w:rFonts w:ascii="Times New Roman" w:hAnsi="Times New Roman" w:cs="Times New Roman"/>
        </w:rPr>
        <w:t>Краен срок за подаване на проектните предложения:</w:t>
      </w:r>
      <w:bookmarkEnd w:id="28"/>
      <w:r w:rsidR="0063166B" w:rsidRPr="00D82BA8" w:rsidDel="0063166B">
        <w:rPr>
          <w:rFonts w:ascii="Times New Roman" w:hAnsi="Times New Roman" w:cs="Times New Roman"/>
        </w:rPr>
        <w:t xml:space="preserve"> </w:t>
      </w:r>
    </w:p>
    <w:p w14:paraId="3C1505A4" w14:textId="60B1CCC5" w:rsidR="00BA40F5" w:rsidRPr="00D82BA8" w:rsidRDefault="00BA40F5" w:rsidP="00D82BA8">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b/>
          <w:sz w:val="24"/>
          <w:szCs w:val="24"/>
        </w:rPr>
      </w:pPr>
      <w:r w:rsidRPr="00D82BA8">
        <w:rPr>
          <w:rFonts w:ascii="Times New Roman" w:hAnsi="Times New Roman" w:cs="Times New Roman"/>
          <w:sz w:val="24"/>
          <w:szCs w:val="24"/>
        </w:rPr>
        <w:t xml:space="preserve">Ще се прилага процедура чрез директно предоставяне с </w:t>
      </w:r>
      <w:r w:rsidR="002E136D" w:rsidRPr="00D82BA8">
        <w:rPr>
          <w:rFonts w:ascii="Times New Roman" w:hAnsi="Times New Roman" w:cs="Times New Roman"/>
          <w:b/>
          <w:sz w:val="24"/>
          <w:szCs w:val="24"/>
        </w:rPr>
        <w:t xml:space="preserve">един </w:t>
      </w:r>
      <w:r w:rsidRPr="00D82BA8">
        <w:rPr>
          <w:rFonts w:ascii="Times New Roman" w:hAnsi="Times New Roman" w:cs="Times New Roman"/>
          <w:b/>
          <w:sz w:val="24"/>
          <w:szCs w:val="24"/>
        </w:rPr>
        <w:t>кра</w:t>
      </w:r>
      <w:r w:rsidR="002E136D" w:rsidRPr="00D82BA8">
        <w:rPr>
          <w:rFonts w:ascii="Times New Roman" w:hAnsi="Times New Roman" w:cs="Times New Roman"/>
          <w:b/>
          <w:sz w:val="24"/>
          <w:szCs w:val="24"/>
        </w:rPr>
        <w:t>ен</w:t>
      </w:r>
      <w:r w:rsidRPr="00D82BA8">
        <w:rPr>
          <w:rFonts w:ascii="Times New Roman" w:hAnsi="Times New Roman" w:cs="Times New Roman"/>
          <w:b/>
          <w:sz w:val="24"/>
          <w:szCs w:val="24"/>
        </w:rPr>
        <w:t xml:space="preserve"> срок за кандидатстване</w:t>
      </w:r>
      <w:r w:rsidR="002E136D" w:rsidRPr="00D82BA8">
        <w:rPr>
          <w:rFonts w:ascii="Times New Roman" w:hAnsi="Times New Roman" w:cs="Times New Roman"/>
          <w:b/>
          <w:sz w:val="24"/>
          <w:szCs w:val="24"/>
        </w:rPr>
        <w:t xml:space="preserve"> – </w:t>
      </w:r>
      <w:r w:rsidR="00CE5AE9">
        <w:rPr>
          <w:rFonts w:ascii="Times New Roman" w:hAnsi="Times New Roman" w:cs="Times New Roman"/>
          <w:b/>
          <w:sz w:val="24"/>
          <w:szCs w:val="24"/>
        </w:rPr>
        <w:t>16</w:t>
      </w:r>
      <w:r w:rsidR="00616B78" w:rsidRPr="00D82BA8">
        <w:rPr>
          <w:rFonts w:ascii="Times New Roman" w:hAnsi="Times New Roman" w:cs="Times New Roman"/>
          <w:b/>
          <w:sz w:val="24"/>
          <w:szCs w:val="24"/>
        </w:rPr>
        <w:t xml:space="preserve">:30 часа на </w:t>
      </w:r>
      <w:r w:rsidR="00FA010A">
        <w:rPr>
          <w:rFonts w:ascii="Times New Roman" w:hAnsi="Times New Roman" w:cs="Times New Roman"/>
          <w:b/>
          <w:sz w:val="24"/>
          <w:szCs w:val="24"/>
        </w:rPr>
        <w:t>1 август 2023 г.</w:t>
      </w:r>
      <w:bookmarkStart w:id="29" w:name="_GoBack"/>
      <w:bookmarkEnd w:id="29"/>
    </w:p>
    <w:p w14:paraId="0BFDEEE3" w14:textId="05EECBEF" w:rsidR="002A6857" w:rsidRPr="00D82BA8" w:rsidRDefault="000B63D1"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D82BA8">
        <w:rPr>
          <w:rFonts w:ascii="Times New Roman" w:hAnsi="Times New Roman" w:cs="Times New Roman"/>
          <w:sz w:val="24"/>
          <w:szCs w:val="24"/>
        </w:rPr>
        <w:t xml:space="preserve">По настоящата процедура чрез директно предоставяне на безвъзмездна финансова помощ конкретният бенефициент може да поиска разяснения по документите </w:t>
      </w:r>
      <w:r w:rsidRPr="00D82BA8">
        <w:rPr>
          <w:rFonts w:ascii="Times New Roman" w:hAnsi="Times New Roman" w:cs="Times New Roman"/>
          <w:b/>
          <w:i/>
          <w:sz w:val="24"/>
          <w:szCs w:val="24"/>
        </w:rPr>
        <w:t>в срок до три седмици</w:t>
      </w:r>
      <w:r w:rsidRPr="00D82BA8">
        <w:rPr>
          <w:rFonts w:ascii="Times New Roman" w:hAnsi="Times New Roman" w:cs="Times New Roman"/>
          <w:sz w:val="24"/>
          <w:szCs w:val="24"/>
        </w:rPr>
        <w:t xml:space="preserve"> преди изтичането на срока за кандидатстване. Разясненията се утвърждават от Рък</w:t>
      </w:r>
      <w:r w:rsidR="009C6C2F" w:rsidRPr="00D82BA8">
        <w:rPr>
          <w:rFonts w:ascii="Times New Roman" w:hAnsi="Times New Roman" w:cs="Times New Roman"/>
          <w:sz w:val="24"/>
          <w:szCs w:val="24"/>
        </w:rPr>
        <w:t>оводителя на Управляващия орган</w:t>
      </w:r>
      <w:r w:rsidR="002A6857" w:rsidRPr="00D82BA8">
        <w:rPr>
          <w:rFonts w:ascii="Times New Roman" w:hAnsi="Times New Roman" w:cs="Times New Roman"/>
          <w:sz w:val="24"/>
          <w:szCs w:val="24"/>
        </w:rPr>
        <w:t xml:space="preserve"> на програмата.</w:t>
      </w:r>
      <w:r w:rsidR="009C6C2F" w:rsidRPr="00D82BA8">
        <w:rPr>
          <w:rFonts w:ascii="Times New Roman" w:hAnsi="Times New Roman" w:cs="Times New Roman"/>
        </w:rPr>
        <w:t xml:space="preserve"> </w:t>
      </w:r>
      <w:r w:rsidR="009C6C2F" w:rsidRPr="00D82BA8">
        <w:rPr>
          <w:rFonts w:ascii="Times New Roman" w:hAnsi="Times New Roman" w:cs="Times New Roman"/>
          <w:sz w:val="24"/>
          <w:szCs w:val="24"/>
        </w:rPr>
        <w:t>Разяснения се дават по отношение на условията за кандидатстване, не съдържат становище относно качеството на проектното предложение и са задължителни</w:t>
      </w:r>
      <w:r w:rsidRPr="00D82BA8">
        <w:rPr>
          <w:rFonts w:ascii="Times New Roman" w:hAnsi="Times New Roman" w:cs="Times New Roman"/>
          <w:sz w:val="24"/>
          <w:szCs w:val="24"/>
        </w:rPr>
        <w:t>.</w:t>
      </w:r>
      <w:r w:rsidR="00D82BA8" w:rsidRPr="00D82BA8">
        <w:rPr>
          <w:rFonts w:ascii="Times New Roman" w:hAnsi="Times New Roman" w:cs="Times New Roman"/>
          <w:sz w:val="24"/>
          <w:szCs w:val="24"/>
        </w:rPr>
        <w:t xml:space="preserve"> </w:t>
      </w:r>
      <w:r w:rsidRPr="00D82BA8">
        <w:rPr>
          <w:rFonts w:ascii="Times New Roman" w:hAnsi="Times New Roman" w:cs="Times New Roman"/>
          <w:sz w:val="24"/>
          <w:szCs w:val="24"/>
        </w:rPr>
        <w:t xml:space="preserve">Разясненията се съобщават по реда на чл. 26, ал. </w:t>
      </w:r>
      <w:r w:rsidR="00AD0949" w:rsidRPr="00D82BA8">
        <w:rPr>
          <w:rFonts w:ascii="Times New Roman" w:hAnsi="Times New Roman" w:cs="Times New Roman"/>
          <w:sz w:val="24"/>
          <w:szCs w:val="24"/>
        </w:rPr>
        <w:t>8-9</w:t>
      </w:r>
      <w:r w:rsidRPr="00D82BA8">
        <w:rPr>
          <w:rFonts w:ascii="Times New Roman" w:hAnsi="Times New Roman" w:cs="Times New Roman"/>
          <w:sz w:val="24"/>
          <w:szCs w:val="24"/>
        </w:rPr>
        <w:t xml:space="preserve"> от </w:t>
      </w:r>
      <w:r w:rsidR="00172375" w:rsidRPr="00D82BA8">
        <w:rPr>
          <w:rFonts w:ascii="Times New Roman" w:hAnsi="Times New Roman" w:cs="Times New Roman"/>
          <w:sz w:val="24"/>
          <w:szCs w:val="24"/>
        </w:rPr>
        <w:t>ЗУС</w:t>
      </w:r>
      <w:r w:rsidRPr="00D82BA8">
        <w:rPr>
          <w:rFonts w:ascii="Times New Roman" w:hAnsi="Times New Roman" w:cs="Times New Roman"/>
          <w:sz w:val="24"/>
          <w:szCs w:val="24"/>
        </w:rPr>
        <w:t>ЕФ</w:t>
      </w:r>
      <w:r w:rsidR="00172375" w:rsidRPr="00D82BA8">
        <w:rPr>
          <w:rFonts w:ascii="Times New Roman" w:hAnsi="Times New Roman" w:cs="Times New Roman"/>
          <w:sz w:val="24"/>
          <w:szCs w:val="24"/>
        </w:rPr>
        <w:t>СУ</w:t>
      </w:r>
      <w:r w:rsidRPr="00D82BA8">
        <w:rPr>
          <w:rFonts w:ascii="Times New Roman" w:hAnsi="Times New Roman" w:cs="Times New Roman"/>
          <w:sz w:val="24"/>
          <w:szCs w:val="24"/>
        </w:rPr>
        <w:t xml:space="preserve">, </w:t>
      </w:r>
      <w:r w:rsidR="002A6857" w:rsidRPr="00D82BA8">
        <w:rPr>
          <w:rFonts w:ascii="Times New Roman" w:hAnsi="Times New Roman" w:cs="Times New Roman"/>
          <w:sz w:val="24"/>
          <w:szCs w:val="24"/>
        </w:rPr>
        <w:t xml:space="preserve">като се публикуват в ИСУН </w:t>
      </w:r>
      <w:r w:rsidR="00501D85" w:rsidRPr="00D82BA8">
        <w:rPr>
          <w:rFonts w:ascii="Times New Roman" w:hAnsi="Times New Roman" w:cs="Times New Roman"/>
          <w:sz w:val="24"/>
          <w:szCs w:val="24"/>
        </w:rPr>
        <w:t>и</w:t>
      </w:r>
      <w:r w:rsidR="002A6857" w:rsidRPr="00D82BA8">
        <w:rPr>
          <w:rFonts w:ascii="Times New Roman" w:hAnsi="Times New Roman" w:cs="Times New Roman"/>
          <w:sz w:val="24"/>
          <w:szCs w:val="24"/>
        </w:rPr>
        <w:t xml:space="preserve"> на интернет страницата на програма</w:t>
      </w:r>
      <w:r w:rsidR="00501D85" w:rsidRPr="00D82BA8">
        <w:rPr>
          <w:rFonts w:ascii="Times New Roman" w:hAnsi="Times New Roman" w:cs="Times New Roman"/>
          <w:sz w:val="24"/>
          <w:szCs w:val="24"/>
        </w:rPr>
        <w:t>та</w:t>
      </w:r>
      <w:r w:rsidR="002A6857" w:rsidRPr="00D82BA8">
        <w:rPr>
          <w:rFonts w:ascii="Times New Roman" w:hAnsi="Times New Roman" w:cs="Times New Roman"/>
          <w:sz w:val="24"/>
          <w:szCs w:val="24"/>
        </w:rPr>
        <w:t xml:space="preserve"> и/или в Единния информационен портал.</w:t>
      </w:r>
    </w:p>
    <w:p w14:paraId="2806EEA4" w14:textId="77777777" w:rsidR="0063166B" w:rsidRPr="00D82BA8" w:rsidRDefault="002C08E5" w:rsidP="00D82BA8">
      <w:pPr>
        <w:pStyle w:val="Heading2"/>
        <w:spacing w:before="120" w:after="120" w:line="276" w:lineRule="auto"/>
        <w:rPr>
          <w:rFonts w:ascii="Times New Roman" w:hAnsi="Times New Roman" w:cs="Times New Roman"/>
        </w:rPr>
      </w:pPr>
      <w:bookmarkStart w:id="30" w:name="_Toc122094244"/>
      <w:r w:rsidRPr="00D82BA8">
        <w:rPr>
          <w:rFonts w:ascii="Times New Roman" w:hAnsi="Times New Roman" w:cs="Times New Roman"/>
        </w:rPr>
        <w:t>2</w:t>
      </w:r>
      <w:r w:rsidR="002E136D" w:rsidRPr="00D82BA8">
        <w:rPr>
          <w:rFonts w:ascii="Times New Roman" w:hAnsi="Times New Roman" w:cs="Times New Roman"/>
        </w:rPr>
        <w:t>4</w:t>
      </w:r>
      <w:r w:rsidR="002D4B6A" w:rsidRPr="00D82BA8">
        <w:rPr>
          <w:rFonts w:ascii="Times New Roman" w:hAnsi="Times New Roman" w:cs="Times New Roman"/>
        </w:rPr>
        <w:t xml:space="preserve">. </w:t>
      </w:r>
      <w:r w:rsidR="0063166B" w:rsidRPr="00D82BA8">
        <w:rPr>
          <w:rFonts w:ascii="Times New Roman" w:hAnsi="Times New Roman" w:cs="Times New Roman"/>
        </w:rPr>
        <w:t>Адрес за подаване на проектните предложения/концепциите за проектни предложения:</w:t>
      </w:r>
      <w:bookmarkEnd w:id="30"/>
    </w:p>
    <w:p w14:paraId="2CFDE465" w14:textId="1AFAF2C9" w:rsidR="003429B7" w:rsidRPr="00D82BA8" w:rsidRDefault="00397B05"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r w:rsidRPr="00D82BA8">
        <w:rPr>
          <w:rFonts w:ascii="Times New Roman" w:hAnsi="Times New Roman" w:cs="Times New Roman"/>
          <w:sz w:val="24"/>
          <w:szCs w:val="24"/>
        </w:rPr>
        <w:t xml:space="preserve">Формулярът за кандидатстване </w:t>
      </w:r>
      <w:r w:rsidR="006A5D98" w:rsidRPr="00D82BA8">
        <w:rPr>
          <w:rFonts w:ascii="Times New Roman" w:hAnsi="Times New Roman" w:cs="Times New Roman"/>
          <w:sz w:val="24"/>
          <w:szCs w:val="24"/>
        </w:rPr>
        <w:t xml:space="preserve">се подава </w:t>
      </w:r>
      <w:r w:rsidR="003B7DE9" w:rsidRPr="00D82BA8">
        <w:rPr>
          <w:rFonts w:ascii="Times New Roman" w:hAnsi="Times New Roman" w:cs="Times New Roman"/>
          <w:sz w:val="24"/>
          <w:szCs w:val="24"/>
        </w:rPr>
        <w:t xml:space="preserve">по </w:t>
      </w:r>
      <w:r w:rsidR="006A5D98" w:rsidRPr="00D82BA8">
        <w:rPr>
          <w:rFonts w:ascii="Times New Roman" w:hAnsi="Times New Roman" w:cs="Times New Roman"/>
          <w:sz w:val="24"/>
          <w:szCs w:val="24"/>
        </w:rPr>
        <w:t>електронен път чрез ИСУН на следния интернет адрес:</w:t>
      </w:r>
      <w:r w:rsidR="003B7DE9" w:rsidRPr="00D82BA8">
        <w:rPr>
          <w:rFonts w:ascii="Times New Roman" w:hAnsi="Times New Roman" w:cs="Times New Roman"/>
          <w:sz w:val="24"/>
          <w:szCs w:val="24"/>
        </w:rPr>
        <w:t xml:space="preserve"> </w:t>
      </w:r>
      <w:hyperlink r:id="rId12" w:history="1">
        <w:r w:rsidR="003B7DE9" w:rsidRPr="00D82BA8">
          <w:rPr>
            <w:rStyle w:val="Hyperlink"/>
            <w:rFonts w:ascii="Times New Roman" w:hAnsi="Times New Roman" w:cs="Times New Roman"/>
            <w:b/>
            <w:sz w:val="24"/>
            <w:szCs w:val="24"/>
          </w:rPr>
          <w:t>https://eumis2020.government.bg</w:t>
        </w:r>
      </w:hyperlink>
    </w:p>
    <w:p w14:paraId="232FAFDD" w14:textId="77777777" w:rsidR="00490683" w:rsidRPr="00D82BA8" w:rsidRDefault="00CB14EE" w:rsidP="00D82BA8">
      <w:pPr>
        <w:pStyle w:val="Heading2"/>
        <w:spacing w:before="120" w:after="120" w:line="276" w:lineRule="auto"/>
        <w:rPr>
          <w:rFonts w:ascii="Times New Roman" w:hAnsi="Times New Roman" w:cs="Times New Roman"/>
        </w:rPr>
      </w:pPr>
      <w:bookmarkStart w:id="31" w:name="_Toc122094245"/>
      <w:r w:rsidRPr="00D82BA8">
        <w:rPr>
          <w:rFonts w:ascii="Times New Roman" w:hAnsi="Times New Roman" w:cs="Times New Roman"/>
        </w:rPr>
        <w:t>2</w:t>
      </w:r>
      <w:r w:rsidR="002E136D" w:rsidRPr="00D82BA8">
        <w:rPr>
          <w:rFonts w:ascii="Times New Roman" w:hAnsi="Times New Roman" w:cs="Times New Roman"/>
        </w:rPr>
        <w:t>5</w:t>
      </w:r>
      <w:r w:rsidR="003429B7" w:rsidRPr="00D82BA8">
        <w:rPr>
          <w:rFonts w:ascii="Times New Roman" w:hAnsi="Times New Roman" w:cs="Times New Roman"/>
        </w:rPr>
        <w:t>. Допълнителна информация</w:t>
      </w:r>
      <w:bookmarkEnd w:id="31"/>
    </w:p>
    <w:p w14:paraId="7C9CE3CD" w14:textId="08C93DF3" w:rsidR="00E414EA" w:rsidRDefault="000B63D1"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D82BA8">
        <w:rPr>
          <w:rFonts w:ascii="Times New Roman" w:hAnsi="Times New Roman" w:cs="Times New Roman"/>
          <w:b/>
          <w:sz w:val="24"/>
          <w:szCs w:val="24"/>
        </w:rPr>
        <w:t>Решение за предоставяне на безвъзмездна финансова помощ и сключване на Административен договор</w:t>
      </w:r>
    </w:p>
    <w:p w14:paraId="2B5A4781" w14:textId="77777777" w:rsidR="00E414EA" w:rsidRDefault="00E414EA"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p>
    <w:p w14:paraId="27913B03" w14:textId="1AE79B9D" w:rsidR="00E414EA" w:rsidRPr="00E414EA" w:rsidRDefault="00E414EA"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282B10">
        <w:rPr>
          <w:rFonts w:ascii="Times New Roman" w:hAnsi="Times New Roman" w:cs="Times New Roman"/>
          <w:b/>
          <w:sz w:val="24"/>
          <w:szCs w:val="24"/>
        </w:rPr>
        <w:t>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w:t>
      </w:r>
      <w:r w:rsidRPr="00282B10">
        <w:t xml:space="preserve"> </w:t>
      </w:r>
      <w:r w:rsidRPr="00282B10">
        <w:rPr>
          <w:rFonts w:ascii="Times New Roman" w:hAnsi="Times New Roman" w:cs="Times New Roman"/>
          <w:b/>
          <w:sz w:val="24"/>
          <w:szCs w:val="24"/>
        </w:rPr>
        <w:t xml:space="preserve">Решението на Ръководителя на Управляващия орган се обективира в Административен договор </w:t>
      </w:r>
      <w:r w:rsidR="000906C3" w:rsidRPr="000906C3">
        <w:rPr>
          <w:rFonts w:ascii="Times New Roman" w:hAnsi="Times New Roman" w:cs="Times New Roman"/>
          <w:b/>
          <w:sz w:val="24"/>
          <w:szCs w:val="24"/>
        </w:rPr>
        <w:t xml:space="preserve">за директно предоставяне на безвъзмездна финансова помощ </w:t>
      </w:r>
      <w:r w:rsidRPr="00282B10">
        <w:rPr>
          <w:rFonts w:ascii="Times New Roman" w:hAnsi="Times New Roman" w:cs="Times New Roman"/>
          <w:b/>
          <w:sz w:val="24"/>
          <w:szCs w:val="24"/>
        </w:rPr>
        <w:t>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105F90DE" w14:textId="1B8AAB9D" w:rsidR="000B63D1" w:rsidRPr="00D82BA8" w:rsidRDefault="000B63D1"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p>
    <w:p w14:paraId="3D4559F5" w14:textId="369DC3A2" w:rsidR="000B63D1" w:rsidRDefault="000B63D1"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При одобрен оценителен доклад </w:t>
      </w:r>
      <w:r w:rsidR="005132F5" w:rsidRPr="005132F5">
        <w:rPr>
          <w:rFonts w:ascii="Times New Roman" w:eastAsia="Calibri" w:hAnsi="Times New Roman" w:cs="Times New Roman"/>
          <w:sz w:val="24"/>
          <w:szCs w:val="24"/>
        </w:rPr>
        <w:t>конкретния</w:t>
      </w:r>
      <w:r w:rsidR="005132F5">
        <w:rPr>
          <w:rFonts w:ascii="Times New Roman" w:eastAsia="Calibri" w:hAnsi="Times New Roman" w:cs="Times New Roman"/>
          <w:sz w:val="24"/>
          <w:szCs w:val="24"/>
        </w:rPr>
        <w:t>т</w:t>
      </w:r>
      <w:r w:rsidR="005132F5" w:rsidRPr="005132F5">
        <w:rPr>
          <w:rFonts w:ascii="Times New Roman" w:eastAsia="Calibri" w:hAnsi="Times New Roman" w:cs="Times New Roman"/>
          <w:sz w:val="24"/>
          <w:szCs w:val="24"/>
        </w:rPr>
        <w:t xml:space="preserve"> бенефициент</w:t>
      </w:r>
      <w:r w:rsidRPr="00D82BA8">
        <w:rPr>
          <w:rFonts w:ascii="Times New Roman" w:eastAsia="Calibri" w:hAnsi="Times New Roman" w:cs="Times New Roman"/>
          <w:sz w:val="24"/>
          <w:szCs w:val="24"/>
        </w:rPr>
        <w:t xml:space="preserve"> се поканва да предостави доказателства, че отговаря на изискванията за бенефициент, като представи:</w:t>
      </w:r>
    </w:p>
    <w:p w14:paraId="5D66DBBE" w14:textId="77777777" w:rsidR="00900868" w:rsidRPr="00D82BA8" w:rsidRDefault="00900868"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2898E685" w14:textId="1026C418" w:rsidR="000B63D1" w:rsidRPr="006044A4" w:rsidRDefault="000B63D1" w:rsidP="00D82BA8">
      <w:pPr>
        <w:numPr>
          <w:ilvl w:val="0"/>
          <w:numId w:val="8"/>
        </w:numPr>
        <w:pBdr>
          <w:top w:val="single" w:sz="4" w:space="1" w:color="auto"/>
          <w:left w:val="single" w:sz="4" w:space="4" w:color="auto"/>
          <w:bottom w:val="single" w:sz="4" w:space="1" w:color="auto"/>
          <w:right w:val="single" w:sz="4" w:space="4" w:color="auto"/>
        </w:pBdr>
        <w:tabs>
          <w:tab w:val="clear" w:pos="360"/>
          <w:tab w:val="num" w:pos="284"/>
        </w:tabs>
        <w:spacing w:after="360" w:line="276" w:lineRule="auto"/>
        <w:ind w:left="284" w:hanging="284"/>
        <w:contextualSpacing/>
        <w:jc w:val="both"/>
        <w:rPr>
          <w:rFonts w:ascii="Times New Roman" w:hAnsi="Times New Roman" w:cs="Times New Roman"/>
          <w:bCs/>
          <w:sz w:val="24"/>
          <w:szCs w:val="24"/>
        </w:rPr>
      </w:pPr>
      <w:r w:rsidRPr="00D82BA8">
        <w:rPr>
          <w:rFonts w:ascii="Times New Roman" w:hAnsi="Times New Roman" w:cs="Times New Roman"/>
          <w:bCs/>
          <w:sz w:val="24"/>
          <w:szCs w:val="24"/>
        </w:rPr>
        <w:lastRenderedPageBreak/>
        <w:t>Заявление за профил за достъп на ръководител на бенефициента до ИСУН (</w:t>
      </w:r>
      <w:r w:rsidRPr="00D82BA8">
        <w:rPr>
          <w:rFonts w:ascii="Times New Roman" w:hAnsi="Times New Roman" w:cs="Times New Roman"/>
          <w:b/>
          <w:bCs/>
          <w:sz w:val="24"/>
          <w:szCs w:val="24"/>
        </w:rPr>
        <w:t xml:space="preserve">Приложение </w:t>
      </w:r>
      <w:r w:rsidR="0073455E">
        <w:rPr>
          <w:rFonts w:ascii="Times New Roman" w:hAnsi="Times New Roman" w:cs="Times New Roman"/>
          <w:b/>
          <w:bCs/>
          <w:sz w:val="24"/>
          <w:szCs w:val="24"/>
        </w:rPr>
        <w:t>Е</w:t>
      </w:r>
      <w:r w:rsidRPr="00D82BA8">
        <w:rPr>
          <w:rFonts w:ascii="Times New Roman" w:hAnsi="Times New Roman" w:cs="Times New Roman"/>
          <w:b/>
          <w:bCs/>
          <w:sz w:val="24"/>
          <w:szCs w:val="24"/>
        </w:rPr>
        <w:t xml:space="preserve">1 </w:t>
      </w:r>
      <w:r w:rsidRPr="00D82BA8">
        <w:rPr>
          <w:rFonts w:ascii="Times New Roman" w:hAnsi="Times New Roman" w:cs="Times New Roman"/>
          <w:bCs/>
          <w:sz w:val="24"/>
          <w:szCs w:val="24"/>
        </w:rPr>
        <w:t>към Условията за изпълнение) и/или Заявление за профил за достъп на оправомощени от бенефициента лица до ИСУН (</w:t>
      </w:r>
      <w:r w:rsidRPr="00D82BA8">
        <w:rPr>
          <w:rFonts w:ascii="Times New Roman" w:hAnsi="Times New Roman" w:cs="Times New Roman"/>
          <w:b/>
          <w:bCs/>
          <w:sz w:val="24"/>
          <w:szCs w:val="24"/>
        </w:rPr>
        <w:t xml:space="preserve">Приложение </w:t>
      </w:r>
      <w:r w:rsidR="0073455E">
        <w:rPr>
          <w:rFonts w:ascii="Times New Roman" w:hAnsi="Times New Roman" w:cs="Times New Roman"/>
          <w:b/>
          <w:bCs/>
          <w:sz w:val="24"/>
          <w:szCs w:val="24"/>
        </w:rPr>
        <w:t>Е</w:t>
      </w:r>
      <w:r w:rsidRPr="00D82BA8">
        <w:rPr>
          <w:rFonts w:ascii="Times New Roman" w:hAnsi="Times New Roman" w:cs="Times New Roman"/>
          <w:b/>
          <w:bCs/>
          <w:sz w:val="24"/>
          <w:szCs w:val="24"/>
        </w:rPr>
        <w:t>2</w:t>
      </w:r>
      <w:r w:rsidRPr="00D82BA8">
        <w:rPr>
          <w:rFonts w:ascii="Times New Roman" w:hAnsi="Times New Roman" w:cs="Times New Roman"/>
          <w:bCs/>
          <w:sz w:val="24"/>
          <w:szCs w:val="24"/>
        </w:rPr>
        <w:t xml:space="preserve"> към </w:t>
      </w:r>
      <w:r w:rsidRPr="006044A4">
        <w:rPr>
          <w:rFonts w:ascii="Times New Roman" w:hAnsi="Times New Roman" w:cs="Times New Roman"/>
          <w:bCs/>
          <w:sz w:val="24"/>
          <w:szCs w:val="24"/>
        </w:rPr>
        <w:t xml:space="preserve">Условията за изпълнение) – подписано </w:t>
      </w:r>
      <w:r w:rsidR="000906C3" w:rsidRPr="000906C3">
        <w:rPr>
          <w:rFonts w:ascii="Times New Roman" w:hAnsi="Times New Roman" w:cs="Times New Roman"/>
          <w:bCs/>
          <w:sz w:val="24"/>
          <w:szCs w:val="24"/>
        </w:rPr>
        <w:t xml:space="preserve">с валиден КЕП </w:t>
      </w:r>
      <w:r w:rsidRPr="006044A4">
        <w:rPr>
          <w:rFonts w:ascii="Times New Roman" w:hAnsi="Times New Roman" w:cs="Times New Roman"/>
          <w:bCs/>
          <w:sz w:val="24"/>
          <w:szCs w:val="24"/>
        </w:rPr>
        <w:t xml:space="preserve">от законния представител на </w:t>
      </w:r>
      <w:r w:rsidR="000906C3">
        <w:rPr>
          <w:rFonts w:ascii="Times New Roman" w:hAnsi="Times New Roman" w:cs="Times New Roman"/>
          <w:bCs/>
          <w:sz w:val="24"/>
          <w:szCs w:val="24"/>
        </w:rPr>
        <w:t>конкретния бенефициент</w:t>
      </w:r>
      <w:r w:rsidRPr="006044A4">
        <w:rPr>
          <w:rFonts w:ascii="Times New Roman" w:hAnsi="Times New Roman" w:cs="Times New Roman"/>
          <w:bCs/>
          <w:sz w:val="24"/>
          <w:szCs w:val="24"/>
        </w:rPr>
        <w:t xml:space="preserve">. </w:t>
      </w:r>
    </w:p>
    <w:p w14:paraId="66EE950A" w14:textId="0790B46D" w:rsidR="000906C3" w:rsidRPr="006044A4" w:rsidRDefault="000B63D1" w:rsidP="000906C3">
      <w:pPr>
        <w:numPr>
          <w:ilvl w:val="0"/>
          <w:numId w:val="8"/>
        </w:num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6044A4">
        <w:rPr>
          <w:rFonts w:ascii="Times New Roman" w:hAnsi="Times New Roman" w:cs="Times New Roman"/>
          <w:bCs/>
          <w:sz w:val="24"/>
          <w:szCs w:val="24"/>
        </w:rPr>
        <w:t>Декларация за нередности (</w:t>
      </w:r>
      <w:r w:rsidR="0073455E">
        <w:rPr>
          <w:rFonts w:ascii="Times New Roman" w:hAnsi="Times New Roman" w:cs="Times New Roman"/>
          <w:b/>
          <w:bCs/>
          <w:sz w:val="24"/>
          <w:szCs w:val="24"/>
        </w:rPr>
        <w:t xml:space="preserve">Приложение Ж </w:t>
      </w:r>
      <w:r w:rsidRPr="006044A4">
        <w:rPr>
          <w:rFonts w:ascii="Times New Roman" w:hAnsi="Times New Roman" w:cs="Times New Roman"/>
          <w:bCs/>
          <w:sz w:val="24"/>
          <w:szCs w:val="24"/>
        </w:rPr>
        <w:t>към Условията за изпълнение)</w:t>
      </w:r>
      <w:r w:rsidR="000906C3" w:rsidRPr="000906C3">
        <w:rPr>
          <w:rFonts w:ascii="Times New Roman" w:hAnsi="Times New Roman" w:cs="Times New Roman"/>
          <w:bCs/>
          <w:sz w:val="24"/>
          <w:szCs w:val="24"/>
        </w:rPr>
        <w:t xml:space="preserve"> </w:t>
      </w:r>
      <w:r w:rsidR="000906C3" w:rsidRPr="006044A4">
        <w:rPr>
          <w:rFonts w:ascii="Times New Roman" w:hAnsi="Times New Roman" w:cs="Times New Roman"/>
          <w:bCs/>
          <w:sz w:val="24"/>
          <w:szCs w:val="24"/>
        </w:rPr>
        <w:t>– подписан</w:t>
      </w:r>
      <w:r w:rsidR="000906C3">
        <w:rPr>
          <w:rFonts w:ascii="Times New Roman" w:hAnsi="Times New Roman" w:cs="Times New Roman"/>
          <w:bCs/>
          <w:sz w:val="24"/>
          <w:szCs w:val="24"/>
        </w:rPr>
        <w:t>а</w:t>
      </w:r>
      <w:r w:rsidR="000906C3" w:rsidRPr="006044A4">
        <w:rPr>
          <w:rFonts w:ascii="Times New Roman" w:hAnsi="Times New Roman" w:cs="Times New Roman"/>
          <w:bCs/>
          <w:sz w:val="24"/>
          <w:szCs w:val="24"/>
        </w:rPr>
        <w:t xml:space="preserve"> </w:t>
      </w:r>
      <w:r w:rsidR="000906C3" w:rsidRPr="000906C3">
        <w:rPr>
          <w:rFonts w:ascii="Times New Roman" w:hAnsi="Times New Roman" w:cs="Times New Roman"/>
          <w:bCs/>
          <w:sz w:val="24"/>
          <w:szCs w:val="24"/>
        </w:rPr>
        <w:t xml:space="preserve">с валиден КЕП </w:t>
      </w:r>
      <w:r w:rsidR="000906C3" w:rsidRPr="006044A4">
        <w:rPr>
          <w:rFonts w:ascii="Times New Roman" w:hAnsi="Times New Roman" w:cs="Times New Roman"/>
          <w:bCs/>
          <w:sz w:val="24"/>
          <w:szCs w:val="24"/>
        </w:rPr>
        <w:t xml:space="preserve">от законния представител на </w:t>
      </w:r>
      <w:r w:rsidR="000906C3">
        <w:rPr>
          <w:rFonts w:ascii="Times New Roman" w:hAnsi="Times New Roman" w:cs="Times New Roman"/>
          <w:bCs/>
          <w:sz w:val="24"/>
          <w:szCs w:val="24"/>
        </w:rPr>
        <w:t>конкретния бенефициент</w:t>
      </w:r>
      <w:r w:rsidR="000906C3" w:rsidRPr="006044A4">
        <w:rPr>
          <w:rFonts w:ascii="Times New Roman" w:hAnsi="Times New Roman" w:cs="Times New Roman"/>
          <w:bCs/>
          <w:sz w:val="24"/>
          <w:szCs w:val="24"/>
        </w:rPr>
        <w:t xml:space="preserve">. </w:t>
      </w:r>
    </w:p>
    <w:p w14:paraId="298A71F5" w14:textId="43B792E3" w:rsidR="000906C3" w:rsidRPr="006044A4" w:rsidRDefault="000906C3" w:rsidP="000906C3">
      <w:pPr>
        <w:numPr>
          <w:ilvl w:val="0"/>
          <w:numId w:val="8"/>
        </w:num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0906C3">
        <w:rPr>
          <w:rFonts w:ascii="Times New Roman" w:hAnsi="Times New Roman" w:cs="Times New Roman"/>
          <w:bCs/>
          <w:sz w:val="24"/>
          <w:szCs w:val="24"/>
        </w:rPr>
        <w:t xml:space="preserve"> </w:t>
      </w:r>
      <w:r w:rsidR="000B63D1" w:rsidRPr="000906C3">
        <w:rPr>
          <w:rFonts w:ascii="Times New Roman" w:hAnsi="Times New Roman" w:cs="Times New Roman"/>
          <w:bCs/>
          <w:sz w:val="24"/>
          <w:szCs w:val="24"/>
        </w:rPr>
        <w:t>Декларация за конфликт на интереси (</w:t>
      </w:r>
      <w:r w:rsidR="000B63D1" w:rsidRPr="000906C3">
        <w:rPr>
          <w:rFonts w:ascii="Times New Roman" w:hAnsi="Times New Roman" w:cs="Times New Roman"/>
          <w:b/>
          <w:bCs/>
          <w:sz w:val="24"/>
          <w:szCs w:val="24"/>
        </w:rPr>
        <w:t>Приложение З</w:t>
      </w:r>
      <w:r w:rsidR="000B63D1" w:rsidRPr="000906C3">
        <w:rPr>
          <w:rFonts w:ascii="Times New Roman" w:hAnsi="Times New Roman" w:cs="Times New Roman"/>
          <w:bCs/>
          <w:sz w:val="24"/>
          <w:szCs w:val="24"/>
        </w:rPr>
        <w:t xml:space="preserve"> към Условията за изпълнение)</w:t>
      </w:r>
      <w:r>
        <w:rPr>
          <w:rFonts w:ascii="Times New Roman" w:hAnsi="Times New Roman" w:cs="Times New Roman"/>
          <w:bCs/>
          <w:sz w:val="24"/>
          <w:szCs w:val="24"/>
        </w:rPr>
        <w:t xml:space="preserve"> </w:t>
      </w:r>
      <w:r w:rsidRPr="006044A4">
        <w:rPr>
          <w:rFonts w:ascii="Times New Roman" w:hAnsi="Times New Roman" w:cs="Times New Roman"/>
          <w:bCs/>
          <w:sz w:val="24"/>
          <w:szCs w:val="24"/>
        </w:rPr>
        <w:t>– подписан</w:t>
      </w:r>
      <w:r>
        <w:rPr>
          <w:rFonts w:ascii="Times New Roman" w:hAnsi="Times New Roman" w:cs="Times New Roman"/>
          <w:bCs/>
          <w:sz w:val="24"/>
          <w:szCs w:val="24"/>
        </w:rPr>
        <w:t>а</w:t>
      </w:r>
      <w:r w:rsidRPr="006044A4">
        <w:rPr>
          <w:rFonts w:ascii="Times New Roman" w:hAnsi="Times New Roman" w:cs="Times New Roman"/>
          <w:bCs/>
          <w:sz w:val="24"/>
          <w:szCs w:val="24"/>
        </w:rPr>
        <w:t xml:space="preserve"> </w:t>
      </w:r>
      <w:r w:rsidRPr="000906C3">
        <w:rPr>
          <w:rFonts w:ascii="Times New Roman" w:hAnsi="Times New Roman" w:cs="Times New Roman"/>
          <w:bCs/>
          <w:sz w:val="24"/>
          <w:szCs w:val="24"/>
        </w:rPr>
        <w:t xml:space="preserve">с валиден КЕП </w:t>
      </w:r>
      <w:r w:rsidRPr="006044A4">
        <w:rPr>
          <w:rFonts w:ascii="Times New Roman" w:hAnsi="Times New Roman" w:cs="Times New Roman"/>
          <w:bCs/>
          <w:sz w:val="24"/>
          <w:szCs w:val="24"/>
        </w:rPr>
        <w:t xml:space="preserve">от законния представител на </w:t>
      </w:r>
      <w:r>
        <w:rPr>
          <w:rFonts w:ascii="Times New Roman" w:hAnsi="Times New Roman" w:cs="Times New Roman"/>
          <w:bCs/>
          <w:sz w:val="24"/>
          <w:szCs w:val="24"/>
        </w:rPr>
        <w:t>конкретния бенефициент</w:t>
      </w:r>
      <w:r w:rsidRPr="006044A4">
        <w:rPr>
          <w:rFonts w:ascii="Times New Roman" w:hAnsi="Times New Roman" w:cs="Times New Roman"/>
          <w:bCs/>
          <w:sz w:val="24"/>
          <w:szCs w:val="24"/>
        </w:rPr>
        <w:t xml:space="preserve">. </w:t>
      </w:r>
    </w:p>
    <w:p w14:paraId="04B039A4" w14:textId="6880175B" w:rsidR="00E25569" w:rsidRPr="000906C3" w:rsidRDefault="00E25569" w:rsidP="000906C3">
      <w:pPr>
        <w:pBdr>
          <w:top w:val="single" w:sz="4" w:space="1" w:color="auto"/>
          <w:left w:val="single" w:sz="4" w:space="4" w:color="auto"/>
          <w:bottom w:val="single" w:sz="4" w:space="1" w:color="auto"/>
          <w:right w:val="single" w:sz="4" w:space="4" w:color="auto"/>
        </w:pBdr>
        <w:tabs>
          <w:tab w:val="num" w:pos="284"/>
        </w:tabs>
        <w:spacing w:after="360" w:line="276" w:lineRule="auto"/>
        <w:contextualSpacing/>
        <w:jc w:val="both"/>
        <w:rPr>
          <w:rFonts w:ascii="Times New Roman" w:hAnsi="Times New Roman" w:cs="Times New Roman"/>
          <w:bCs/>
          <w:sz w:val="24"/>
          <w:szCs w:val="24"/>
        </w:rPr>
      </w:pPr>
    </w:p>
    <w:p w14:paraId="309CB0BD" w14:textId="77777777" w:rsidR="007C7AAA" w:rsidRDefault="00E25569" w:rsidP="00D82BA8">
      <w:pPr>
        <w:pBdr>
          <w:top w:val="single" w:sz="4" w:space="1" w:color="auto"/>
          <w:left w:val="single" w:sz="4" w:space="4" w:color="auto"/>
          <w:bottom w:val="single" w:sz="4" w:space="1" w:color="auto"/>
          <w:right w:val="single" w:sz="4" w:space="4" w:color="auto"/>
        </w:pBdr>
        <w:spacing w:after="360" w:line="276" w:lineRule="auto"/>
        <w:contextualSpacing/>
        <w:jc w:val="both"/>
      </w:pPr>
      <w:r w:rsidRPr="00E25569">
        <w:rPr>
          <w:rFonts w:ascii="Times New Roman" w:eastAsia="Calibri" w:hAnsi="Times New Roman" w:cs="Times New Roman"/>
          <w:sz w:val="24"/>
          <w:szCs w:val="24"/>
        </w:rPr>
        <w:t>Документите по т</w:t>
      </w:r>
      <w:r w:rsidR="007C7AAA">
        <w:rPr>
          <w:rFonts w:ascii="Times New Roman" w:eastAsia="Calibri" w:hAnsi="Times New Roman" w:cs="Times New Roman"/>
          <w:sz w:val="24"/>
          <w:szCs w:val="24"/>
        </w:rPr>
        <w:t xml:space="preserve">очки </w:t>
      </w:r>
      <w:r w:rsidRPr="00E25569">
        <w:rPr>
          <w:rFonts w:ascii="Times New Roman" w:eastAsia="Calibri" w:hAnsi="Times New Roman" w:cs="Times New Roman"/>
          <w:sz w:val="24"/>
          <w:szCs w:val="24"/>
        </w:rPr>
        <w:t>1-3 следва да бъдат подписани с валиден КЕП на локалния компютър, като е препоръчително подписването да е чрез attached signature – файл и подпис в един документ (подписът да се съдържа в документа).</w:t>
      </w:r>
      <w:r w:rsidR="007C7AAA" w:rsidRPr="007C7AAA">
        <w:t xml:space="preserve"> </w:t>
      </w:r>
    </w:p>
    <w:p w14:paraId="43714AA5" w14:textId="2148621F" w:rsidR="000B63D1" w:rsidRDefault="000906C3"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0906C3">
        <w:rPr>
          <w:rFonts w:ascii="Times New Roman" w:eastAsia="Calibri" w:hAnsi="Times New Roman" w:cs="Times New Roman"/>
          <w:sz w:val="24"/>
          <w:szCs w:val="24"/>
        </w:rPr>
        <w:t xml:space="preserve">Законният представител на </w:t>
      </w:r>
      <w:r w:rsidR="007C7AAA" w:rsidRPr="007C7AAA">
        <w:rPr>
          <w:rFonts w:ascii="Times New Roman" w:eastAsia="Calibri" w:hAnsi="Times New Roman" w:cs="Times New Roman"/>
          <w:sz w:val="24"/>
          <w:szCs w:val="24"/>
        </w:rPr>
        <w:t xml:space="preserve">конкретния бенефициент на БФП няма право да </w:t>
      </w:r>
      <w:r>
        <w:rPr>
          <w:rFonts w:ascii="Times New Roman" w:eastAsia="Calibri" w:hAnsi="Times New Roman" w:cs="Times New Roman"/>
          <w:sz w:val="24"/>
          <w:szCs w:val="24"/>
        </w:rPr>
        <w:t>оправом</w:t>
      </w:r>
      <w:r w:rsidR="007C7AAA" w:rsidRPr="007C7AAA">
        <w:rPr>
          <w:rFonts w:ascii="Times New Roman" w:eastAsia="Calibri" w:hAnsi="Times New Roman" w:cs="Times New Roman"/>
          <w:sz w:val="24"/>
          <w:szCs w:val="24"/>
        </w:rPr>
        <w:t>ощава други лица да подписват декларациите</w:t>
      </w:r>
      <w:r>
        <w:rPr>
          <w:rFonts w:ascii="Times New Roman" w:eastAsia="Calibri" w:hAnsi="Times New Roman" w:cs="Times New Roman"/>
          <w:sz w:val="24"/>
          <w:szCs w:val="24"/>
        </w:rPr>
        <w:t>/документите</w:t>
      </w:r>
      <w:r w:rsidR="007C7AAA" w:rsidRPr="007C7AAA">
        <w:rPr>
          <w:rFonts w:ascii="Times New Roman" w:eastAsia="Calibri" w:hAnsi="Times New Roman" w:cs="Times New Roman"/>
          <w:sz w:val="24"/>
          <w:szCs w:val="24"/>
        </w:rPr>
        <w:t xml:space="preserve"> по точки </w:t>
      </w:r>
      <w:r>
        <w:rPr>
          <w:rFonts w:ascii="Times New Roman" w:eastAsia="Calibri" w:hAnsi="Times New Roman" w:cs="Times New Roman"/>
          <w:sz w:val="24"/>
          <w:szCs w:val="24"/>
        </w:rPr>
        <w:t>1</w:t>
      </w:r>
      <w:r w:rsidR="007C7AAA" w:rsidRPr="007C7AAA">
        <w:rPr>
          <w:rFonts w:ascii="Times New Roman" w:eastAsia="Calibri" w:hAnsi="Times New Roman" w:cs="Times New Roman"/>
          <w:sz w:val="24"/>
          <w:szCs w:val="24"/>
        </w:rPr>
        <w:t>-3, тъй като с тях се декларират данни, които деклараторът декларира в лично качество или съответно данни за представлявания от него орган, като за верността им се носи наказателна отговорност, която също е лична.</w:t>
      </w:r>
    </w:p>
    <w:p w14:paraId="70E8F31C" w14:textId="77777777" w:rsidR="000906C3" w:rsidRPr="00E25569" w:rsidRDefault="000906C3"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3A73BBCE"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D82BA8">
        <w:rPr>
          <w:rFonts w:ascii="Times New Roman" w:hAnsi="Times New Roman" w:cs="Times New Roman"/>
          <w:bCs/>
          <w:sz w:val="24"/>
          <w:szCs w:val="24"/>
        </w:rPr>
        <w:t xml:space="preserve">Решение за прекратяване на процедурата чрез директно предоставяне може да се вземе при следните случаи: </w:t>
      </w:r>
    </w:p>
    <w:p w14:paraId="04F8A44F" w14:textId="23ABA23D" w:rsidR="000B63D1" w:rsidRPr="00D82BA8" w:rsidRDefault="000B63D1" w:rsidP="00D82BA8">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sidRPr="00D82BA8">
        <w:rPr>
          <w:rFonts w:ascii="Times New Roman" w:hAnsi="Times New Roman" w:cs="Times New Roman"/>
          <w:bCs/>
          <w:sz w:val="24"/>
          <w:szCs w:val="24"/>
        </w:rPr>
        <w:t xml:space="preserve">Когато няма постъпило проектно предложение, в случай че е определен краен срок за подаване или когато всички подадени проектни предложения са оттеглени. </w:t>
      </w:r>
    </w:p>
    <w:p w14:paraId="51C40F57" w14:textId="758AEDDB" w:rsidR="000B63D1" w:rsidRPr="00D82BA8" w:rsidRDefault="000B63D1" w:rsidP="00D82BA8">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sidRPr="00D82BA8">
        <w:rPr>
          <w:rFonts w:ascii="Times New Roman" w:hAnsi="Times New Roman" w:cs="Times New Roman"/>
          <w:bCs/>
          <w:sz w:val="24"/>
          <w:szCs w:val="24"/>
        </w:rPr>
        <w:t xml:space="preserve">При спиране на финансирането по съответната програма или </w:t>
      </w:r>
      <w:r w:rsidR="003912E4">
        <w:rPr>
          <w:rFonts w:ascii="Times New Roman" w:hAnsi="Times New Roman" w:cs="Times New Roman"/>
          <w:bCs/>
          <w:sz w:val="24"/>
          <w:szCs w:val="24"/>
        </w:rPr>
        <w:t>на</w:t>
      </w:r>
      <w:r w:rsidRPr="00D82BA8">
        <w:rPr>
          <w:rFonts w:ascii="Times New Roman" w:hAnsi="Times New Roman" w:cs="Times New Roman"/>
          <w:bCs/>
          <w:sz w:val="24"/>
          <w:szCs w:val="24"/>
        </w:rPr>
        <w:t xml:space="preserve"> част от нея. </w:t>
      </w:r>
    </w:p>
    <w:p w14:paraId="698D4FA0" w14:textId="5D471812" w:rsidR="000B63D1" w:rsidRPr="00D82BA8" w:rsidRDefault="000906C3" w:rsidP="00D82BA8">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Pr>
          <w:rFonts w:ascii="Times New Roman" w:hAnsi="Times New Roman" w:cs="Times New Roman"/>
          <w:bCs/>
          <w:sz w:val="24"/>
          <w:szCs w:val="24"/>
        </w:rPr>
        <w:t>В случай</w:t>
      </w:r>
      <w:r w:rsidR="000B63D1" w:rsidRPr="00D82BA8">
        <w:rPr>
          <w:rFonts w:ascii="Times New Roman" w:hAnsi="Times New Roman" w:cs="Times New Roman"/>
          <w:bCs/>
          <w:sz w:val="24"/>
          <w:szCs w:val="24"/>
        </w:rPr>
        <w:t xml:space="preserve"> че конкретният бенефициент не отстрани в срок нередовност</w:t>
      </w:r>
      <w:r w:rsidR="003912E4">
        <w:rPr>
          <w:rFonts w:ascii="Times New Roman" w:hAnsi="Times New Roman" w:cs="Times New Roman"/>
          <w:bCs/>
          <w:sz w:val="24"/>
          <w:szCs w:val="24"/>
        </w:rPr>
        <w:t>/и</w:t>
      </w:r>
      <w:r w:rsidR="000B63D1" w:rsidRPr="00D82BA8">
        <w:rPr>
          <w:rFonts w:ascii="Times New Roman" w:hAnsi="Times New Roman" w:cs="Times New Roman"/>
          <w:bCs/>
          <w:sz w:val="24"/>
          <w:szCs w:val="24"/>
        </w:rPr>
        <w:t>, непълнота</w:t>
      </w:r>
      <w:r w:rsidR="003912E4">
        <w:rPr>
          <w:rFonts w:ascii="Times New Roman" w:hAnsi="Times New Roman" w:cs="Times New Roman"/>
          <w:bCs/>
          <w:sz w:val="24"/>
          <w:szCs w:val="24"/>
        </w:rPr>
        <w:t>/и</w:t>
      </w:r>
      <w:r w:rsidR="000B63D1" w:rsidRPr="00D82BA8">
        <w:rPr>
          <w:rFonts w:ascii="Times New Roman" w:hAnsi="Times New Roman" w:cs="Times New Roman"/>
          <w:bCs/>
          <w:sz w:val="24"/>
          <w:szCs w:val="24"/>
        </w:rPr>
        <w:t xml:space="preserve"> и/или несъответствие</w:t>
      </w:r>
      <w:r w:rsidR="003912E4">
        <w:rPr>
          <w:rFonts w:ascii="Times New Roman" w:hAnsi="Times New Roman" w:cs="Times New Roman"/>
          <w:bCs/>
          <w:sz w:val="24"/>
          <w:szCs w:val="24"/>
        </w:rPr>
        <w:t>/я</w:t>
      </w:r>
      <w:r w:rsidR="000B63D1" w:rsidRPr="00D82BA8">
        <w:rPr>
          <w:rFonts w:ascii="Times New Roman" w:hAnsi="Times New Roman" w:cs="Times New Roman"/>
          <w:bCs/>
          <w:sz w:val="24"/>
          <w:szCs w:val="24"/>
        </w:rPr>
        <w:t xml:space="preserve"> с изискванията.  </w:t>
      </w:r>
    </w:p>
    <w:p w14:paraId="2FA70019" w14:textId="77777777" w:rsidR="006A2DB8" w:rsidRPr="00D82BA8" w:rsidRDefault="00CB14EE" w:rsidP="00D82BA8">
      <w:pPr>
        <w:pStyle w:val="Heading2"/>
        <w:spacing w:before="120" w:after="120" w:line="276" w:lineRule="auto"/>
        <w:rPr>
          <w:rFonts w:ascii="Times New Roman" w:hAnsi="Times New Roman" w:cs="Times New Roman"/>
        </w:rPr>
      </w:pPr>
      <w:bookmarkStart w:id="32" w:name="_Toc122094246"/>
      <w:r w:rsidRPr="00D82BA8">
        <w:rPr>
          <w:rFonts w:ascii="Times New Roman" w:hAnsi="Times New Roman" w:cs="Times New Roman"/>
        </w:rPr>
        <w:t>2</w:t>
      </w:r>
      <w:r w:rsidR="00457D8A" w:rsidRPr="00D82BA8">
        <w:rPr>
          <w:rFonts w:ascii="Times New Roman" w:hAnsi="Times New Roman" w:cs="Times New Roman"/>
        </w:rPr>
        <w:t>6</w:t>
      </w:r>
      <w:r w:rsidR="006A2DB8" w:rsidRPr="00D82BA8">
        <w:rPr>
          <w:rFonts w:ascii="Times New Roman" w:hAnsi="Times New Roman" w:cs="Times New Roman"/>
        </w:rPr>
        <w:t xml:space="preserve">. Приложения към </w:t>
      </w:r>
      <w:r w:rsidR="00EA11C9" w:rsidRPr="00D82BA8">
        <w:rPr>
          <w:rFonts w:ascii="Times New Roman" w:hAnsi="Times New Roman" w:cs="Times New Roman"/>
        </w:rPr>
        <w:t>Условията за кандидатстване</w:t>
      </w:r>
      <w:r w:rsidR="006A2DB8" w:rsidRPr="00D82BA8">
        <w:rPr>
          <w:rFonts w:ascii="Times New Roman" w:hAnsi="Times New Roman" w:cs="Times New Roman"/>
        </w:rPr>
        <w:t>:</w:t>
      </w:r>
      <w:bookmarkEnd w:id="32"/>
    </w:p>
    <w:p w14:paraId="1BAA0A20" w14:textId="5569C431" w:rsidR="00663477" w:rsidRPr="00D82BA8" w:rsidRDefault="00663477"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r w:rsidRPr="00D82BA8">
        <w:rPr>
          <w:rFonts w:ascii="Times New Roman" w:eastAsia="Calibri" w:hAnsi="Times New Roman" w:cs="Times New Roman"/>
          <w:sz w:val="24"/>
          <w:szCs w:val="24"/>
        </w:rPr>
        <w:t xml:space="preserve">Декларация, че кандидатът е запознат с условията за кандидатстване и условията за изпълнение – </w:t>
      </w:r>
      <w:r w:rsidRPr="00D82BA8">
        <w:rPr>
          <w:rFonts w:ascii="Times New Roman" w:eastAsia="Calibri" w:hAnsi="Times New Roman" w:cs="Times New Roman"/>
          <w:b/>
          <w:sz w:val="24"/>
          <w:szCs w:val="24"/>
        </w:rPr>
        <w:t xml:space="preserve">Приложение </w:t>
      </w:r>
      <w:r w:rsidR="00E0095D">
        <w:rPr>
          <w:rFonts w:ascii="Times New Roman" w:eastAsia="Calibri" w:hAnsi="Times New Roman" w:cs="Times New Roman"/>
          <w:b/>
          <w:sz w:val="24"/>
          <w:szCs w:val="24"/>
        </w:rPr>
        <w:t>А</w:t>
      </w:r>
    </w:p>
    <w:p w14:paraId="1F414B47"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p>
    <w:p w14:paraId="65532A77" w14:textId="50EA212C" w:rsidR="00663477" w:rsidRPr="00D82BA8" w:rsidRDefault="00663477"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r w:rsidRPr="00D82BA8">
        <w:rPr>
          <w:rFonts w:ascii="Times New Roman" w:eastAsia="Calibri" w:hAnsi="Times New Roman" w:cs="Times New Roman"/>
          <w:sz w:val="24"/>
          <w:szCs w:val="24"/>
        </w:rPr>
        <w:t xml:space="preserve">Декларация относно статута по ЗДДС – </w:t>
      </w:r>
      <w:r w:rsidRPr="00D82BA8">
        <w:rPr>
          <w:rFonts w:ascii="Times New Roman" w:eastAsia="Calibri" w:hAnsi="Times New Roman" w:cs="Times New Roman"/>
          <w:b/>
          <w:sz w:val="24"/>
          <w:szCs w:val="24"/>
        </w:rPr>
        <w:t xml:space="preserve">Приложение </w:t>
      </w:r>
      <w:r w:rsidR="00E0095D">
        <w:rPr>
          <w:rFonts w:ascii="Times New Roman" w:eastAsia="Calibri" w:hAnsi="Times New Roman" w:cs="Times New Roman"/>
          <w:b/>
          <w:sz w:val="24"/>
          <w:szCs w:val="24"/>
        </w:rPr>
        <w:t>Б</w:t>
      </w:r>
    </w:p>
    <w:p w14:paraId="71A2B4E8"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p>
    <w:p w14:paraId="5051709F" w14:textId="2A71B521" w:rsidR="00663477" w:rsidRPr="00CB7530" w:rsidRDefault="00C72B3F"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r w:rsidRPr="00D82BA8">
        <w:rPr>
          <w:rFonts w:ascii="Times New Roman" w:eastAsia="Calibri" w:hAnsi="Times New Roman" w:cs="Times New Roman"/>
          <w:sz w:val="24"/>
          <w:szCs w:val="24"/>
        </w:rPr>
        <w:t>Критерии и м</w:t>
      </w:r>
      <w:r w:rsidR="00663477" w:rsidRPr="00D82BA8">
        <w:rPr>
          <w:rFonts w:ascii="Times New Roman" w:eastAsia="Calibri" w:hAnsi="Times New Roman" w:cs="Times New Roman"/>
          <w:sz w:val="24"/>
          <w:szCs w:val="24"/>
        </w:rPr>
        <w:t xml:space="preserve">етодика за оценка – </w:t>
      </w:r>
      <w:r w:rsidR="00663477" w:rsidRPr="00D82BA8">
        <w:rPr>
          <w:rFonts w:ascii="Times New Roman" w:eastAsia="Calibri" w:hAnsi="Times New Roman" w:cs="Times New Roman"/>
          <w:b/>
          <w:sz w:val="24"/>
          <w:szCs w:val="24"/>
        </w:rPr>
        <w:t xml:space="preserve">Приложение </w:t>
      </w:r>
      <w:r w:rsidR="00E0095D">
        <w:rPr>
          <w:rFonts w:ascii="Times New Roman" w:eastAsia="Calibri" w:hAnsi="Times New Roman" w:cs="Times New Roman"/>
          <w:b/>
          <w:sz w:val="24"/>
          <w:szCs w:val="24"/>
        </w:rPr>
        <w:t>В</w:t>
      </w:r>
    </w:p>
    <w:p w14:paraId="6A97E95C"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p>
    <w:p w14:paraId="5F5A5A74" w14:textId="3B61F4FE" w:rsidR="00EA37BA" w:rsidRDefault="00663477"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
          <w:sz w:val="24"/>
          <w:szCs w:val="24"/>
        </w:rPr>
      </w:pPr>
      <w:r w:rsidRPr="00D82BA8">
        <w:rPr>
          <w:rFonts w:ascii="Times New Roman" w:eastAsia="Calibri" w:hAnsi="Times New Roman" w:cs="Times New Roman"/>
          <w:sz w:val="24"/>
          <w:szCs w:val="24"/>
        </w:rPr>
        <w:t>Указание на министъра на финансите относно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за финансовата рамка 2014 – 2020 г</w:t>
      </w:r>
      <w:r w:rsidR="006044A4">
        <w:rPr>
          <w:rFonts w:ascii="Times New Roman" w:eastAsia="Calibri" w:hAnsi="Times New Roman" w:cs="Times New Roman"/>
          <w:sz w:val="24"/>
          <w:szCs w:val="24"/>
        </w:rPr>
        <w:t>.</w:t>
      </w:r>
      <w:r w:rsidR="007706CB" w:rsidRPr="00D82BA8">
        <w:rPr>
          <w:rFonts w:ascii="Times New Roman" w:eastAsia="Calibri" w:hAnsi="Times New Roman" w:cs="Times New Roman"/>
          <w:sz w:val="24"/>
          <w:szCs w:val="24"/>
        </w:rPr>
        <w:t xml:space="preserve"> – </w:t>
      </w:r>
      <w:r w:rsidR="007706CB" w:rsidRPr="00D82BA8">
        <w:rPr>
          <w:rFonts w:ascii="Times New Roman" w:eastAsia="Calibri" w:hAnsi="Times New Roman" w:cs="Times New Roman"/>
          <w:b/>
          <w:sz w:val="24"/>
          <w:szCs w:val="24"/>
        </w:rPr>
        <w:t xml:space="preserve">Приложение </w:t>
      </w:r>
      <w:r w:rsidR="00E0095D">
        <w:rPr>
          <w:rFonts w:ascii="Times New Roman" w:eastAsia="Calibri" w:hAnsi="Times New Roman" w:cs="Times New Roman"/>
          <w:b/>
          <w:sz w:val="24"/>
          <w:szCs w:val="24"/>
        </w:rPr>
        <w:t>Г</w:t>
      </w:r>
    </w:p>
    <w:p w14:paraId="397D502B" w14:textId="673BB821" w:rsidR="009D6849" w:rsidRDefault="009D6849"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
          <w:sz w:val="24"/>
          <w:szCs w:val="24"/>
        </w:rPr>
      </w:pPr>
    </w:p>
    <w:p w14:paraId="7913BBBA" w14:textId="0F329212" w:rsidR="009D6849" w:rsidRPr="009D6849" w:rsidRDefault="009D6849"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
          <w:sz w:val="24"/>
          <w:szCs w:val="24"/>
        </w:rPr>
      </w:pPr>
      <w:r w:rsidRPr="009D6849">
        <w:rPr>
          <w:rFonts w:ascii="Times New Roman" w:eastAsia="Times New Roman" w:hAnsi="Times New Roman" w:cs="Times New Roman"/>
          <w:sz w:val="24"/>
          <w:szCs w:val="24"/>
          <w:lang w:eastAsia="pl-PL"/>
        </w:rPr>
        <w:t>Ръководство за потребителя за модул „Е-кандидатстване“ –</w:t>
      </w:r>
      <w:r>
        <w:rPr>
          <w:rFonts w:ascii="Times New Roman" w:eastAsia="Times New Roman" w:hAnsi="Times New Roman" w:cs="Times New Roman"/>
          <w:sz w:val="24"/>
          <w:szCs w:val="24"/>
          <w:lang w:eastAsia="pl-PL"/>
        </w:rPr>
        <w:t xml:space="preserve"> </w:t>
      </w:r>
      <w:r w:rsidRPr="009D6849">
        <w:rPr>
          <w:rFonts w:ascii="Times New Roman" w:eastAsia="Times New Roman" w:hAnsi="Times New Roman" w:cs="Times New Roman"/>
          <w:b/>
          <w:sz w:val="24"/>
          <w:szCs w:val="24"/>
          <w:lang w:eastAsia="pl-PL"/>
        </w:rPr>
        <w:t xml:space="preserve">Приложение </w:t>
      </w:r>
      <w:r w:rsidR="00E0095D">
        <w:rPr>
          <w:rFonts w:ascii="Times New Roman" w:eastAsia="Times New Roman" w:hAnsi="Times New Roman" w:cs="Times New Roman"/>
          <w:b/>
          <w:sz w:val="24"/>
          <w:szCs w:val="24"/>
          <w:lang w:eastAsia="pl-PL"/>
        </w:rPr>
        <w:t>Д</w:t>
      </w:r>
    </w:p>
    <w:sectPr w:rsidR="009D6849" w:rsidRPr="009D6849" w:rsidSect="000B63D1">
      <w:headerReference w:type="default" r:id="rId13"/>
      <w:footerReference w:type="default" r:id="rId14"/>
      <w:pgSz w:w="11906" w:h="16838"/>
      <w:pgMar w:top="1560" w:right="1133"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C16CB2" w14:textId="77777777" w:rsidR="00C5621F" w:rsidRDefault="00C5621F" w:rsidP="002325A3">
      <w:pPr>
        <w:spacing w:after="0" w:line="240" w:lineRule="auto"/>
      </w:pPr>
      <w:r>
        <w:separator/>
      </w:r>
    </w:p>
  </w:endnote>
  <w:endnote w:type="continuationSeparator" w:id="0">
    <w:p w14:paraId="21013B17" w14:textId="77777777" w:rsidR="00C5621F" w:rsidRDefault="00C5621F"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14:paraId="03B4BC4E" w14:textId="4CE4EB99" w:rsidR="00F64C9C" w:rsidRDefault="00F64C9C">
        <w:pPr>
          <w:pStyle w:val="Footer"/>
          <w:jc w:val="right"/>
        </w:pPr>
        <w:r>
          <w:fldChar w:fldCharType="begin"/>
        </w:r>
        <w:r>
          <w:instrText xml:space="preserve"> PAGE   \* MERGEFORMAT </w:instrText>
        </w:r>
        <w:r>
          <w:fldChar w:fldCharType="separate"/>
        </w:r>
        <w:r w:rsidR="00FA010A">
          <w:rPr>
            <w:noProof/>
          </w:rPr>
          <w:t>22</w:t>
        </w:r>
        <w:r>
          <w:rPr>
            <w:noProof/>
          </w:rPr>
          <w:fldChar w:fldCharType="end"/>
        </w:r>
      </w:p>
    </w:sdtContent>
  </w:sdt>
  <w:p w14:paraId="47A8C132" w14:textId="77777777" w:rsidR="00F64C9C" w:rsidRDefault="00F64C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CF96B" w14:textId="77777777" w:rsidR="00C5621F" w:rsidRDefault="00C5621F" w:rsidP="002325A3">
      <w:pPr>
        <w:spacing w:after="0" w:line="240" w:lineRule="auto"/>
      </w:pPr>
      <w:r>
        <w:separator/>
      </w:r>
    </w:p>
  </w:footnote>
  <w:footnote w:type="continuationSeparator" w:id="0">
    <w:p w14:paraId="778FD4EE" w14:textId="77777777" w:rsidR="00C5621F" w:rsidRDefault="00C5621F" w:rsidP="002325A3">
      <w:pPr>
        <w:spacing w:after="0" w:line="240" w:lineRule="auto"/>
      </w:pPr>
      <w:r>
        <w:continuationSeparator/>
      </w:r>
    </w:p>
  </w:footnote>
  <w:footnote w:id="1">
    <w:p w14:paraId="66515235" w14:textId="5006EC12" w:rsidR="00F64C9C" w:rsidRPr="00BC3B9D" w:rsidRDefault="00F64C9C" w:rsidP="002E42AB">
      <w:pPr>
        <w:pStyle w:val="FootnoteText"/>
        <w:jc w:val="both"/>
        <w:rPr>
          <w:rFonts w:ascii="Times New Roman" w:hAnsi="Times New Roman" w:cs="Times New Roman"/>
          <w:sz w:val="18"/>
          <w:szCs w:val="18"/>
        </w:rPr>
      </w:pPr>
      <w:r w:rsidRPr="00BC3B9D">
        <w:rPr>
          <w:rStyle w:val="FootnoteReference"/>
          <w:rFonts w:ascii="Times New Roman" w:hAnsi="Times New Roman" w:cs="Times New Roman"/>
          <w:sz w:val="18"/>
          <w:szCs w:val="18"/>
        </w:rPr>
        <w:footnoteRef/>
      </w:r>
      <w:r w:rsidRPr="00BC3B9D">
        <w:rPr>
          <w:rFonts w:ascii="Times New Roman" w:hAnsi="Times New Roman" w:cs="Times New Roman"/>
          <w:sz w:val="18"/>
          <w:szCs w:val="18"/>
        </w:rPr>
        <w:t xml:space="preserve"> Съгласно чл. 63, пар. 4 от Регламент (ЕС) 2021/1060 на Европейския парламент и на Съвета за установяване на общоприложимите разпоредби за ЕФРР, ЕСФ+, КФ,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Pr>
          <w:rFonts w:ascii="Times New Roman" w:hAnsi="Times New Roman" w:cs="Times New Roman"/>
          <w:sz w:val="18"/>
          <w:szCs w:val="18"/>
        </w:rPr>
        <w:t xml:space="preserve"> (</w:t>
      </w:r>
      <w:r w:rsidRPr="00BC3B9D">
        <w:rPr>
          <w:rFonts w:ascii="Times New Roman" w:hAnsi="Times New Roman" w:cs="Times New Roman"/>
          <w:sz w:val="18"/>
          <w:szCs w:val="18"/>
        </w:rPr>
        <w:t>Регламент (ЕС) 2021/1060</w:t>
      </w:r>
      <w:r>
        <w:rPr>
          <w:rFonts w:ascii="Times New Roman" w:hAnsi="Times New Roman" w:cs="Times New Roman"/>
          <w:sz w:val="18"/>
          <w:szCs w:val="18"/>
        </w:rPr>
        <w:t>)</w:t>
      </w:r>
      <w:r w:rsidRPr="00BC3B9D">
        <w:rPr>
          <w:rFonts w:ascii="Times New Roman" w:hAnsi="Times New Roman" w:cs="Times New Roman"/>
          <w:sz w:val="18"/>
          <w:szCs w:val="18"/>
        </w:rPr>
        <w:t>.</w:t>
      </w:r>
    </w:p>
  </w:footnote>
  <w:footnote w:id="2">
    <w:p w14:paraId="65803BA4" w14:textId="31A77EAE" w:rsidR="00F64C9C" w:rsidRPr="00381B90" w:rsidRDefault="00F64C9C" w:rsidP="00381B90">
      <w:pPr>
        <w:pStyle w:val="FootnoteText"/>
        <w:jc w:val="both"/>
        <w:rPr>
          <w:rFonts w:ascii="Times New Roman" w:hAnsi="Times New Roman" w:cs="Times New Roman"/>
          <w:sz w:val="18"/>
          <w:szCs w:val="18"/>
        </w:rPr>
      </w:pPr>
      <w:r w:rsidRPr="00465177">
        <w:rPr>
          <w:rStyle w:val="FootnoteReference"/>
          <w:rFonts w:ascii="Times New Roman" w:hAnsi="Times New Roman" w:cs="Times New Roman"/>
          <w:sz w:val="18"/>
          <w:szCs w:val="18"/>
        </w:rPr>
        <w:footnoteRef/>
      </w:r>
      <w:r w:rsidRPr="00465177">
        <w:rPr>
          <w:rFonts w:ascii="Times New Roman" w:hAnsi="Times New Roman" w:cs="Times New Roman"/>
          <w:sz w:val="18"/>
          <w:szCs w:val="18"/>
        </w:rPr>
        <w:t xml:space="preserve"> </w:t>
      </w:r>
      <w:r w:rsidRPr="00381B90">
        <w:rPr>
          <w:rFonts w:ascii="Times New Roman" w:hAnsi="Times New Roman" w:cs="Times New Roman"/>
          <w:sz w:val="18"/>
          <w:szCs w:val="18"/>
        </w:rPr>
        <w:t>Процентът на съфинансиране от Европейския фонд за регионално развитие (ЕФРР) и от националния бюджет, като нормативно определената ставка е 85% от ЕФРР и 15% национално съфинансиране.</w:t>
      </w:r>
    </w:p>
  </w:footnote>
  <w:footnote w:id="3">
    <w:p w14:paraId="7FC26E98" w14:textId="2159C86D" w:rsidR="00F64C9C" w:rsidRPr="00381B90" w:rsidRDefault="00F64C9C" w:rsidP="00381B90">
      <w:pPr>
        <w:pStyle w:val="FootnoteText"/>
        <w:jc w:val="both"/>
        <w:rPr>
          <w:rFonts w:ascii="Times New Roman" w:hAnsi="Times New Roman" w:cs="Times New Roman"/>
          <w:bCs/>
          <w:sz w:val="18"/>
          <w:szCs w:val="18"/>
        </w:rPr>
      </w:pPr>
      <w:r w:rsidRPr="00381B90">
        <w:rPr>
          <w:rStyle w:val="FootnoteReference"/>
          <w:rFonts w:ascii="Times New Roman" w:hAnsi="Times New Roman" w:cs="Times New Roman"/>
          <w:sz w:val="18"/>
          <w:szCs w:val="18"/>
        </w:rPr>
        <w:footnoteRef/>
      </w:r>
      <w:r w:rsidRPr="00381B90">
        <w:rPr>
          <w:rFonts w:ascii="Times New Roman" w:hAnsi="Times New Roman" w:cs="Times New Roman"/>
          <w:sz w:val="18"/>
          <w:szCs w:val="18"/>
        </w:rPr>
        <w:t xml:space="preserve"> </w:t>
      </w:r>
      <w:r w:rsidRPr="00381B90">
        <w:rPr>
          <w:rFonts w:ascii="Times New Roman" w:hAnsi="Times New Roman" w:cs="Times New Roman"/>
          <w:bCs/>
          <w:sz w:val="18"/>
          <w:szCs w:val="18"/>
        </w:rPr>
        <w:t xml:space="preserve">Процентът на съфинансиране от Европейския фонд за регионално развитие (ЕФРР) и от националния бюджет, като нормативно определената ставка е 70% от ЕФРР и 30% национално съфинансиране. </w:t>
      </w:r>
    </w:p>
    <w:p w14:paraId="6119AFC8" w14:textId="77777777" w:rsidR="00F64C9C" w:rsidRDefault="00F64C9C">
      <w:pPr>
        <w:pStyle w:val="FootnoteText"/>
      </w:pPr>
    </w:p>
  </w:footnote>
  <w:footnote w:id="4">
    <w:p w14:paraId="0658DE28" w14:textId="77777777" w:rsidR="00F64C9C" w:rsidRPr="008A7002" w:rsidRDefault="00F64C9C" w:rsidP="00DB7B44">
      <w:pPr>
        <w:pStyle w:val="FootnoteText"/>
      </w:pPr>
      <w:r>
        <w:rPr>
          <w:rStyle w:val="FootnoteReference"/>
        </w:rPr>
        <w:footnoteRef/>
      </w:r>
      <w:r>
        <w:t xml:space="preserve"> </w:t>
      </w:r>
      <w:r w:rsidRPr="00430FCA">
        <w:rPr>
          <w:sz w:val="18"/>
          <w:szCs w:val="18"/>
        </w:rPr>
        <w:t>Съгласно чл. 73, пар. 2, буква „</w:t>
      </w:r>
      <w:r>
        <w:rPr>
          <w:sz w:val="18"/>
          <w:szCs w:val="18"/>
        </w:rPr>
        <w:t>г</w:t>
      </w:r>
      <w:r w:rsidRPr="00430FCA">
        <w:rPr>
          <w:sz w:val="18"/>
          <w:szCs w:val="18"/>
        </w:rPr>
        <w:t>“ от Регламент (ЕС) 2021/1060.</w:t>
      </w:r>
    </w:p>
  </w:footnote>
  <w:footnote w:id="5">
    <w:p w14:paraId="25536E1B" w14:textId="54D4FE5F" w:rsidR="00F64C9C" w:rsidRDefault="00F64C9C">
      <w:pPr>
        <w:pStyle w:val="FootnoteText"/>
      </w:pPr>
      <w:r>
        <w:rPr>
          <w:rStyle w:val="FootnoteReference"/>
        </w:rPr>
        <w:footnoteRef/>
      </w:r>
      <w:r>
        <w:t xml:space="preserve"> </w:t>
      </w:r>
      <w:r w:rsidRPr="009A2051">
        <w:t>Специфична цел: RSO1.3. Засилване на устойчивия растеж и конкурентоспособността на МСП и създаване на работни места в МСП, включително чрез продуктивни инвестиции (ЕФРР)</w:t>
      </w:r>
      <w:r>
        <w:t xml:space="preserve"> на Приоритет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48"/>
      <w:gridCol w:w="4748"/>
    </w:tblGrid>
    <w:tr w:rsidR="00F64C9C" w14:paraId="502C0EC7" w14:textId="77777777" w:rsidTr="00B95EF9">
      <w:tc>
        <w:tcPr>
          <w:tcW w:w="4748" w:type="dxa"/>
        </w:tcPr>
        <w:p w14:paraId="2421303A" w14:textId="77777777" w:rsidR="00F64C9C" w:rsidRDefault="00F64C9C" w:rsidP="00B20C73">
          <w:pPr>
            <w:pStyle w:val="Header"/>
          </w:pPr>
          <w:r w:rsidRPr="00677D4C">
            <w:rPr>
              <w:i/>
              <w:noProof/>
            </w:rPr>
            <w:drawing>
              <wp:inline distT="0" distB="0" distL="0" distR="0" wp14:anchorId="2B6BD9B5" wp14:editId="638BB51E">
                <wp:extent cx="2009775" cy="46609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2843E81B" w14:textId="77777777" w:rsidR="00F64C9C" w:rsidRDefault="00F64C9C" w:rsidP="00B20C73">
          <w:pPr>
            <w:pStyle w:val="Header"/>
            <w:jc w:val="right"/>
          </w:pPr>
          <w:r>
            <w:rPr>
              <w:noProof/>
            </w:rPr>
            <w:drawing>
              <wp:inline distT="0" distB="0" distL="0" distR="0" wp14:anchorId="01B01ADE" wp14:editId="5C035764">
                <wp:extent cx="2191590" cy="526211"/>
                <wp:effectExtent l="0" t="0" r="0" b="7620"/>
                <wp:docPr id="18" name="Picture 18"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tc>
    </w:tr>
  </w:tbl>
  <w:p w14:paraId="453FC042" w14:textId="77777777" w:rsidR="00F64C9C" w:rsidRPr="00B90A42" w:rsidRDefault="00F64C9C" w:rsidP="00B90A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8"/>
      <w:numFmt w:val="decimal"/>
      <w:lvlText w:val="%2."/>
      <w:lvlJc w:val="left"/>
      <w:rPr>
        <w:rFonts w:ascii="Times New Roman" w:hAnsi="Times New Roman" w:cs="Times New Roman"/>
        <w:b/>
        <w:bCs/>
        <w:i/>
        <w:iCs/>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15E26B6"/>
    <w:multiLevelType w:val="hybridMultilevel"/>
    <w:tmpl w:val="8170380C"/>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3D7722B"/>
    <w:multiLevelType w:val="hybridMultilevel"/>
    <w:tmpl w:val="501CC4F4"/>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8C63A5D"/>
    <w:multiLevelType w:val="hybridMultilevel"/>
    <w:tmpl w:val="9AD6AEC6"/>
    <w:lvl w:ilvl="0" w:tplc="076AB4E8">
      <w:start w:val="2016"/>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C3D37C8"/>
    <w:multiLevelType w:val="multilevel"/>
    <w:tmpl w:val="6458F0B8"/>
    <w:lvl w:ilvl="0">
      <w:start w:val="2"/>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6" w15:restartNumberingAfterBreak="0">
    <w:nsid w:val="0DB629B1"/>
    <w:multiLevelType w:val="hybridMultilevel"/>
    <w:tmpl w:val="424607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C3B30E4"/>
    <w:multiLevelType w:val="hybridMultilevel"/>
    <w:tmpl w:val="983CACE6"/>
    <w:lvl w:ilvl="0" w:tplc="70EC788E">
      <w:numFmt w:val="bullet"/>
      <w:lvlText w:val="•"/>
      <w:lvlJc w:val="left"/>
      <w:pPr>
        <w:ind w:left="1080" w:hanging="360"/>
      </w:pPr>
      <w:rPr>
        <w:rFonts w:ascii="Verdana" w:eastAsia="Times New Roman" w:hAnsi="Verdana"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1EEB4605"/>
    <w:multiLevelType w:val="hybridMultilevel"/>
    <w:tmpl w:val="0A9433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0742822"/>
    <w:multiLevelType w:val="multilevel"/>
    <w:tmpl w:val="2B584F98"/>
    <w:lvl w:ilvl="0">
      <w:start w:val="1"/>
      <w:numFmt w:val="decimal"/>
      <w:lvlText w:val="%1."/>
      <w:lvlJc w:val="left"/>
      <w:pPr>
        <w:ind w:left="108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400" w:hanging="2160"/>
      </w:pPr>
      <w:rPr>
        <w:rFonts w:hint="default"/>
      </w:rPr>
    </w:lvl>
    <w:lvl w:ilvl="8">
      <w:start w:val="1"/>
      <w:numFmt w:val="decimal"/>
      <w:isLgl/>
      <w:lvlText w:val="%1.%2.%3.%4.%5.%6.%7.%8.%9."/>
      <w:lvlJc w:val="left"/>
      <w:pPr>
        <w:ind w:left="5760" w:hanging="2160"/>
      </w:pPr>
      <w:rPr>
        <w:rFonts w:hint="default"/>
      </w:rPr>
    </w:lvl>
  </w:abstractNum>
  <w:abstractNum w:abstractNumId="10" w15:restartNumberingAfterBreak="0">
    <w:nsid w:val="25810DB3"/>
    <w:multiLevelType w:val="hybridMultilevel"/>
    <w:tmpl w:val="803E53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88662D8"/>
    <w:multiLevelType w:val="hybridMultilevel"/>
    <w:tmpl w:val="CC5EEDD0"/>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A462A5"/>
    <w:multiLevelType w:val="hybridMultilevel"/>
    <w:tmpl w:val="227C5C12"/>
    <w:lvl w:ilvl="0" w:tplc="C7FE0A50">
      <w:start w:val="3"/>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EFD6917"/>
    <w:multiLevelType w:val="hybridMultilevel"/>
    <w:tmpl w:val="C58291A4"/>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FCB469A"/>
    <w:multiLevelType w:val="hybridMultilevel"/>
    <w:tmpl w:val="9B5ED55A"/>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E233F5"/>
    <w:multiLevelType w:val="hybridMultilevel"/>
    <w:tmpl w:val="FB6260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7114651"/>
    <w:multiLevelType w:val="hybridMultilevel"/>
    <w:tmpl w:val="060676DC"/>
    <w:lvl w:ilvl="0" w:tplc="6B8C4BE6">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CA3DDB"/>
    <w:multiLevelType w:val="hybridMultilevel"/>
    <w:tmpl w:val="F66AF7EC"/>
    <w:lvl w:ilvl="0" w:tplc="526C709E">
      <w:start w:val="1"/>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09B1192"/>
    <w:multiLevelType w:val="hybridMultilevel"/>
    <w:tmpl w:val="ACCEF330"/>
    <w:lvl w:ilvl="0" w:tplc="DD3E426C">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38431F6"/>
    <w:multiLevelType w:val="multilevel"/>
    <w:tmpl w:val="B43CCF8C"/>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577273C7"/>
    <w:multiLevelType w:val="hybridMultilevel"/>
    <w:tmpl w:val="0E2AD922"/>
    <w:lvl w:ilvl="0" w:tplc="EE049734">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CDB1516"/>
    <w:multiLevelType w:val="hybridMultilevel"/>
    <w:tmpl w:val="5F9430E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EAA5F62"/>
    <w:multiLevelType w:val="hybridMultilevel"/>
    <w:tmpl w:val="E26E3180"/>
    <w:lvl w:ilvl="0" w:tplc="04020001">
      <w:start w:val="1"/>
      <w:numFmt w:val="bullet"/>
      <w:lvlText w:val=""/>
      <w:lvlJc w:val="left"/>
      <w:pPr>
        <w:tabs>
          <w:tab w:val="num" w:pos="720"/>
        </w:tabs>
        <w:ind w:left="720" w:hanging="360"/>
      </w:pPr>
      <w:rPr>
        <w:rFonts w:ascii="Symbol" w:hAnsi="Symbol" w:hint="default"/>
        <w:color w:val="000000"/>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64C31D7"/>
    <w:multiLevelType w:val="hybridMultilevel"/>
    <w:tmpl w:val="9FC8439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7" w15:restartNumberingAfterBreak="0">
    <w:nsid w:val="684B4937"/>
    <w:multiLevelType w:val="hybridMultilevel"/>
    <w:tmpl w:val="8ADECF60"/>
    <w:lvl w:ilvl="0" w:tplc="531A92CE">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C850512"/>
    <w:multiLevelType w:val="hybridMultilevel"/>
    <w:tmpl w:val="601443B2"/>
    <w:lvl w:ilvl="0" w:tplc="55702456">
      <w:start w:val="1"/>
      <w:numFmt w:val="decimal"/>
      <w:lvlText w:val="%1)"/>
      <w:lvlJc w:val="left"/>
      <w:pPr>
        <w:ind w:left="1080" w:hanging="360"/>
      </w:pPr>
      <w:rPr>
        <w:rFonts w:hint="default"/>
      </w:rPr>
    </w:lvl>
    <w:lvl w:ilvl="1" w:tplc="5A446D88">
      <w:numFmt w:val="bullet"/>
      <w:lvlText w:val="•"/>
      <w:lvlJc w:val="left"/>
      <w:pPr>
        <w:ind w:left="1800" w:hanging="360"/>
      </w:pPr>
      <w:rPr>
        <w:rFonts w:ascii="Verdana" w:eastAsiaTheme="minorHAnsi" w:hAnsi="Verdana" w:cstheme="minorBidi" w:hint="default"/>
      </w:r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9" w15:restartNumberingAfterBreak="0">
    <w:nsid w:val="73083D1C"/>
    <w:multiLevelType w:val="hybridMultilevel"/>
    <w:tmpl w:val="4508BF8A"/>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73217E04"/>
    <w:multiLevelType w:val="hybridMultilevel"/>
    <w:tmpl w:val="62FAAD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2" w15:restartNumberingAfterBreak="0">
    <w:nsid w:val="797D136D"/>
    <w:multiLevelType w:val="hybridMultilevel"/>
    <w:tmpl w:val="C096F3F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C1179BB"/>
    <w:multiLevelType w:val="hybridMultilevel"/>
    <w:tmpl w:val="8944A0C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4"/>
  </w:num>
  <w:num w:numId="2">
    <w:abstractNumId w:val="16"/>
  </w:num>
  <w:num w:numId="3">
    <w:abstractNumId w:val="25"/>
  </w:num>
  <w:num w:numId="4">
    <w:abstractNumId w:val="17"/>
  </w:num>
  <w:num w:numId="5">
    <w:abstractNumId w:val="27"/>
  </w:num>
  <w:num w:numId="6">
    <w:abstractNumId w:val="23"/>
  </w:num>
  <w:num w:numId="7">
    <w:abstractNumId w:val="4"/>
  </w:num>
  <w:num w:numId="8">
    <w:abstractNumId w:val="31"/>
  </w:num>
  <w:num w:numId="9">
    <w:abstractNumId w:val="30"/>
  </w:num>
  <w:num w:numId="10">
    <w:abstractNumId w:val="26"/>
  </w:num>
  <w:num w:numId="11">
    <w:abstractNumId w:val="18"/>
  </w:num>
  <w:num w:numId="12">
    <w:abstractNumId w:val="8"/>
  </w:num>
  <w:num w:numId="13">
    <w:abstractNumId w:val="1"/>
  </w:num>
  <w:num w:numId="14">
    <w:abstractNumId w:val="0"/>
  </w:num>
  <w:num w:numId="15">
    <w:abstractNumId w:val="19"/>
  </w:num>
  <w:num w:numId="16">
    <w:abstractNumId w:val="10"/>
  </w:num>
  <w:num w:numId="17">
    <w:abstractNumId w:val="12"/>
  </w:num>
  <w:num w:numId="18">
    <w:abstractNumId w:val="9"/>
  </w:num>
  <w:num w:numId="19">
    <w:abstractNumId w:val="15"/>
  </w:num>
  <w:num w:numId="20">
    <w:abstractNumId w:val="28"/>
  </w:num>
  <w:num w:numId="21">
    <w:abstractNumId w:val="20"/>
  </w:num>
  <w:num w:numId="22">
    <w:abstractNumId w:val="33"/>
  </w:num>
  <w:num w:numId="23">
    <w:abstractNumId w:val="5"/>
  </w:num>
  <w:num w:numId="24">
    <w:abstractNumId w:val="32"/>
  </w:num>
  <w:num w:numId="25">
    <w:abstractNumId w:val="6"/>
  </w:num>
  <w:num w:numId="26">
    <w:abstractNumId w:val="29"/>
  </w:num>
  <w:num w:numId="27">
    <w:abstractNumId w:val="7"/>
  </w:num>
  <w:num w:numId="28">
    <w:abstractNumId w:val="2"/>
  </w:num>
  <w:num w:numId="29">
    <w:abstractNumId w:val="14"/>
  </w:num>
  <w:num w:numId="30">
    <w:abstractNumId w:val="13"/>
  </w:num>
  <w:num w:numId="31">
    <w:abstractNumId w:val="21"/>
  </w:num>
  <w:num w:numId="32">
    <w:abstractNumId w:val="22"/>
  </w:num>
  <w:num w:numId="33">
    <w:abstractNumId w:val="3"/>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10A3"/>
    <w:rsid w:val="00001633"/>
    <w:rsid w:val="00001D35"/>
    <w:rsid w:val="00002AC7"/>
    <w:rsid w:val="00002C33"/>
    <w:rsid w:val="000032A7"/>
    <w:rsid w:val="000035F1"/>
    <w:rsid w:val="00005803"/>
    <w:rsid w:val="000058C2"/>
    <w:rsid w:val="00011168"/>
    <w:rsid w:val="000115A9"/>
    <w:rsid w:val="000116B8"/>
    <w:rsid w:val="00012083"/>
    <w:rsid w:val="0001214B"/>
    <w:rsid w:val="000128B4"/>
    <w:rsid w:val="000138C3"/>
    <w:rsid w:val="00014042"/>
    <w:rsid w:val="00014BC8"/>
    <w:rsid w:val="00016F8F"/>
    <w:rsid w:val="000177A4"/>
    <w:rsid w:val="00017C55"/>
    <w:rsid w:val="00017F87"/>
    <w:rsid w:val="0002022F"/>
    <w:rsid w:val="00020926"/>
    <w:rsid w:val="00020E16"/>
    <w:rsid w:val="00021529"/>
    <w:rsid w:val="00021BB5"/>
    <w:rsid w:val="00021CCE"/>
    <w:rsid w:val="00021EAE"/>
    <w:rsid w:val="00021FB4"/>
    <w:rsid w:val="00022988"/>
    <w:rsid w:val="00022B77"/>
    <w:rsid w:val="00022DE5"/>
    <w:rsid w:val="00023D73"/>
    <w:rsid w:val="0002458F"/>
    <w:rsid w:val="00024732"/>
    <w:rsid w:val="000252A0"/>
    <w:rsid w:val="0002620B"/>
    <w:rsid w:val="00026D5C"/>
    <w:rsid w:val="0002739D"/>
    <w:rsid w:val="000278A9"/>
    <w:rsid w:val="00027C95"/>
    <w:rsid w:val="000301F9"/>
    <w:rsid w:val="000308FC"/>
    <w:rsid w:val="00031708"/>
    <w:rsid w:val="00031D4A"/>
    <w:rsid w:val="00033E92"/>
    <w:rsid w:val="000349EF"/>
    <w:rsid w:val="00035458"/>
    <w:rsid w:val="00035C06"/>
    <w:rsid w:val="00035CCC"/>
    <w:rsid w:val="00036C55"/>
    <w:rsid w:val="000377EF"/>
    <w:rsid w:val="000402A3"/>
    <w:rsid w:val="00040E36"/>
    <w:rsid w:val="0004134D"/>
    <w:rsid w:val="000420B9"/>
    <w:rsid w:val="000423E7"/>
    <w:rsid w:val="000432F5"/>
    <w:rsid w:val="000436F6"/>
    <w:rsid w:val="00045E73"/>
    <w:rsid w:val="00045EE4"/>
    <w:rsid w:val="0004629F"/>
    <w:rsid w:val="00046A7E"/>
    <w:rsid w:val="00046E74"/>
    <w:rsid w:val="000473F0"/>
    <w:rsid w:val="00047427"/>
    <w:rsid w:val="00047A05"/>
    <w:rsid w:val="00050091"/>
    <w:rsid w:val="00050312"/>
    <w:rsid w:val="0005088E"/>
    <w:rsid w:val="000509F6"/>
    <w:rsid w:val="00051A77"/>
    <w:rsid w:val="00052675"/>
    <w:rsid w:val="0005356D"/>
    <w:rsid w:val="00053CDF"/>
    <w:rsid w:val="0005411C"/>
    <w:rsid w:val="000544FA"/>
    <w:rsid w:val="0005483D"/>
    <w:rsid w:val="000553B8"/>
    <w:rsid w:val="00056283"/>
    <w:rsid w:val="00056B9A"/>
    <w:rsid w:val="00056D68"/>
    <w:rsid w:val="0005712B"/>
    <w:rsid w:val="000574EB"/>
    <w:rsid w:val="00057A6A"/>
    <w:rsid w:val="00057F33"/>
    <w:rsid w:val="0006019F"/>
    <w:rsid w:val="00060346"/>
    <w:rsid w:val="00060C5B"/>
    <w:rsid w:val="00060E2F"/>
    <w:rsid w:val="00061467"/>
    <w:rsid w:val="000620CD"/>
    <w:rsid w:val="00062F64"/>
    <w:rsid w:val="0006362D"/>
    <w:rsid w:val="00065C53"/>
    <w:rsid w:val="00066584"/>
    <w:rsid w:val="00066C41"/>
    <w:rsid w:val="00066F93"/>
    <w:rsid w:val="000671A1"/>
    <w:rsid w:val="000676D4"/>
    <w:rsid w:val="00067D00"/>
    <w:rsid w:val="00067D4F"/>
    <w:rsid w:val="00070DC1"/>
    <w:rsid w:val="00071479"/>
    <w:rsid w:val="00071A11"/>
    <w:rsid w:val="00071A8D"/>
    <w:rsid w:val="0007337E"/>
    <w:rsid w:val="0007399B"/>
    <w:rsid w:val="000739B6"/>
    <w:rsid w:val="000740AA"/>
    <w:rsid w:val="000742DD"/>
    <w:rsid w:val="00074C7B"/>
    <w:rsid w:val="00075B4C"/>
    <w:rsid w:val="0007610D"/>
    <w:rsid w:val="00076D55"/>
    <w:rsid w:val="000771C1"/>
    <w:rsid w:val="00080420"/>
    <w:rsid w:val="000813D7"/>
    <w:rsid w:val="00081F47"/>
    <w:rsid w:val="000831BC"/>
    <w:rsid w:val="00083545"/>
    <w:rsid w:val="000861A3"/>
    <w:rsid w:val="000871E2"/>
    <w:rsid w:val="000903E4"/>
    <w:rsid w:val="000906C3"/>
    <w:rsid w:val="00090804"/>
    <w:rsid w:val="0009106A"/>
    <w:rsid w:val="0009155E"/>
    <w:rsid w:val="00091DB8"/>
    <w:rsid w:val="00091E13"/>
    <w:rsid w:val="0009213F"/>
    <w:rsid w:val="00092EF9"/>
    <w:rsid w:val="000934BC"/>
    <w:rsid w:val="000940D3"/>
    <w:rsid w:val="000943E0"/>
    <w:rsid w:val="000944BF"/>
    <w:rsid w:val="00095257"/>
    <w:rsid w:val="00096695"/>
    <w:rsid w:val="00096A5C"/>
    <w:rsid w:val="00096DF5"/>
    <w:rsid w:val="00097895"/>
    <w:rsid w:val="000A1FE9"/>
    <w:rsid w:val="000A2CB2"/>
    <w:rsid w:val="000A2CB5"/>
    <w:rsid w:val="000A35C9"/>
    <w:rsid w:val="000A4B75"/>
    <w:rsid w:val="000A4D7D"/>
    <w:rsid w:val="000A5AB3"/>
    <w:rsid w:val="000A5C6D"/>
    <w:rsid w:val="000A667D"/>
    <w:rsid w:val="000A684E"/>
    <w:rsid w:val="000A6EF2"/>
    <w:rsid w:val="000A6F37"/>
    <w:rsid w:val="000A7490"/>
    <w:rsid w:val="000B0399"/>
    <w:rsid w:val="000B08CF"/>
    <w:rsid w:val="000B20F1"/>
    <w:rsid w:val="000B28E5"/>
    <w:rsid w:val="000B2F9F"/>
    <w:rsid w:val="000B3343"/>
    <w:rsid w:val="000B3E9B"/>
    <w:rsid w:val="000B4228"/>
    <w:rsid w:val="000B4491"/>
    <w:rsid w:val="000B4497"/>
    <w:rsid w:val="000B4939"/>
    <w:rsid w:val="000B4A17"/>
    <w:rsid w:val="000B5A80"/>
    <w:rsid w:val="000B5B2F"/>
    <w:rsid w:val="000B5BAC"/>
    <w:rsid w:val="000B63D1"/>
    <w:rsid w:val="000B6B49"/>
    <w:rsid w:val="000B6DD9"/>
    <w:rsid w:val="000C2AC3"/>
    <w:rsid w:val="000C393A"/>
    <w:rsid w:val="000C3EB2"/>
    <w:rsid w:val="000C4657"/>
    <w:rsid w:val="000C47B7"/>
    <w:rsid w:val="000C55BC"/>
    <w:rsid w:val="000C5FC4"/>
    <w:rsid w:val="000C61AC"/>
    <w:rsid w:val="000C7245"/>
    <w:rsid w:val="000D043C"/>
    <w:rsid w:val="000D1164"/>
    <w:rsid w:val="000D14F4"/>
    <w:rsid w:val="000D1939"/>
    <w:rsid w:val="000D25C8"/>
    <w:rsid w:val="000D29B2"/>
    <w:rsid w:val="000D44EB"/>
    <w:rsid w:val="000D4760"/>
    <w:rsid w:val="000D47ED"/>
    <w:rsid w:val="000D47F1"/>
    <w:rsid w:val="000D4DDB"/>
    <w:rsid w:val="000D4F7C"/>
    <w:rsid w:val="000D50DD"/>
    <w:rsid w:val="000D51A1"/>
    <w:rsid w:val="000D5298"/>
    <w:rsid w:val="000D52E1"/>
    <w:rsid w:val="000D6174"/>
    <w:rsid w:val="000D6960"/>
    <w:rsid w:val="000E04DF"/>
    <w:rsid w:val="000E0692"/>
    <w:rsid w:val="000E0913"/>
    <w:rsid w:val="000E1437"/>
    <w:rsid w:val="000E1C35"/>
    <w:rsid w:val="000E2186"/>
    <w:rsid w:val="000E33A4"/>
    <w:rsid w:val="000E388A"/>
    <w:rsid w:val="000E3AF3"/>
    <w:rsid w:val="000E4A94"/>
    <w:rsid w:val="000E5461"/>
    <w:rsid w:val="000E6257"/>
    <w:rsid w:val="000E7AAF"/>
    <w:rsid w:val="000F02D6"/>
    <w:rsid w:val="000F196E"/>
    <w:rsid w:val="000F2260"/>
    <w:rsid w:val="000F3D1F"/>
    <w:rsid w:val="000F3F75"/>
    <w:rsid w:val="000F4DE7"/>
    <w:rsid w:val="000F5783"/>
    <w:rsid w:val="000F7381"/>
    <w:rsid w:val="001000AA"/>
    <w:rsid w:val="0010018A"/>
    <w:rsid w:val="00100D65"/>
    <w:rsid w:val="001028C1"/>
    <w:rsid w:val="00102A2D"/>
    <w:rsid w:val="0010326E"/>
    <w:rsid w:val="00103BF2"/>
    <w:rsid w:val="00103CE2"/>
    <w:rsid w:val="00104101"/>
    <w:rsid w:val="00106320"/>
    <w:rsid w:val="0010642B"/>
    <w:rsid w:val="0010652A"/>
    <w:rsid w:val="00106AC1"/>
    <w:rsid w:val="00106E7C"/>
    <w:rsid w:val="001079C6"/>
    <w:rsid w:val="001108BC"/>
    <w:rsid w:val="0011098D"/>
    <w:rsid w:val="00110EF4"/>
    <w:rsid w:val="00111092"/>
    <w:rsid w:val="001122FB"/>
    <w:rsid w:val="00112A1D"/>
    <w:rsid w:val="0011368E"/>
    <w:rsid w:val="0011443E"/>
    <w:rsid w:val="00115432"/>
    <w:rsid w:val="001156E8"/>
    <w:rsid w:val="001158E5"/>
    <w:rsid w:val="00115A90"/>
    <w:rsid w:val="00116217"/>
    <w:rsid w:val="00116515"/>
    <w:rsid w:val="001173F0"/>
    <w:rsid w:val="001203F8"/>
    <w:rsid w:val="00120A4A"/>
    <w:rsid w:val="00120DC2"/>
    <w:rsid w:val="00120E65"/>
    <w:rsid w:val="00121C2A"/>
    <w:rsid w:val="00121C94"/>
    <w:rsid w:val="001220E0"/>
    <w:rsid w:val="00122666"/>
    <w:rsid w:val="0012280A"/>
    <w:rsid w:val="00122997"/>
    <w:rsid w:val="001238FF"/>
    <w:rsid w:val="00123D89"/>
    <w:rsid w:val="00124EBE"/>
    <w:rsid w:val="001256C4"/>
    <w:rsid w:val="00125E98"/>
    <w:rsid w:val="001266F5"/>
    <w:rsid w:val="00127FC6"/>
    <w:rsid w:val="00130003"/>
    <w:rsid w:val="00130853"/>
    <w:rsid w:val="00131D95"/>
    <w:rsid w:val="00134DCB"/>
    <w:rsid w:val="001352F8"/>
    <w:rsid w:val="001366D1"/>
    <w:rsid w:val="0013711D"/>
    <w:rsid w:val="00137288"/>
    <w:rsid w:val="001378B1"/>
    <w:rsid w:val="00137AA9"/>
    <w:rsid w:val="00141204"/>
    <w:rsid w:val="0014144C"/>
    <w:rsid w:val="001416B0"/>
    <w:rsid w:val="001417B7"/>
    <w:rsid w:val="00141D5C"/>
    <w:rsid w:val="00141D90"/>
    <w:rsid w:val="0014264C"/>
    <w:rsid w:val="00142A7B"/>
    <w:rsid w:val="00143367"/>
    <w:rsid w:val="001434A4"/>
    <w:rsid w:val="00143716"/>
    <w:rsid w:val="00144458"/>
    <w:rsid w:val="00145623"/>
    <w:rsid w:val="001463CD"/>
    <w:rsid w:val="00146ACF"/>
    <w:rsid w:val="00147C2F"/>
    <w:rsid w:val="00150101"/>
    <w:rsid w:val="0015146F"/>
    <w:rsid w:val="00151627"/>
    <w:rsid w:val="001520B5"/>
    <w:rsid w:val="0015248D"/>
    <w:rsid w:val="00152CFC"/>
    <w:rsid w:val="001539A5"/>
    <w:rsid w:val="0015434D"/>
    <w:rsid w:val="001543C2"/>
    <w:rsid w:val="001544D6"/>
    <w:rsid w:val="0015457D"/>
    <w:rsid w:val="00154CAA"/>
    <w:rsid w:val="001553D4"/>
    <w:rsid w:val="00155802"/>
    <w:rsid w:val="00155D13"/>
    <w:rsid w:val="00155F3F"/>
    <w:rsid w:val="00156597"/>
    <w:rsid w:val="00156B1C"/>
    <w:rsid w:val="00156D1D"/>
    <w:rsid w:val="0016023B"/>
    <w:rsid w:val="001602FC"/>
    <w:rsid w:val="0016031A"/>
    <w:rsid w:val="001603B0"/>
    <w:rsid w:val="00160767"/>
    <w:rsid w:val="00160CCA"/>
    <w:rsid w:val="0016127A"/>
    <w:rsid w:val="001615D7"/>
    <w:rsid w:val="00162122"/>
    <w:rsid w:val="00162139"/>
    <w:rsid w:val="00162273"/>
    <w:rsid w:val="0016272A"/>
    <w:rsid w:val="00163465"/>
    <w:rsid w:val="00163775"/>
    <w:rsid w:val="00163D5E"/>
    <w:rsid w:val="0016406D"/>
    <w:rsid w:val="001656FC"/>
    <w:rsid w:val="00166081"/>
    <w:rsid w:val="001662B2"/>
    <w:rsid w:val="001668A2"/>
    <w:rsid w:val="00166A2F"/>
    <w:rsid w:val="0016797D"/>
    <w:rsid w:val="001714A6"/>
    <w:rsid w:val="00171BAE"/>
    <w:rsid w:val="00172375"/>
    <w:rsid w:val="00172828"/>
    <w:rsid w:val="00172EFC"/>
    <w:rsid w:val="001736FC"/>
    <w:rsid w:val="00173F96"/>
    <w:rsid w:val="00174401"/>
    <w:rsid w:val="00176857"/>
    <w:rsid w:val="001778F6"/>
    <w:rsid w:val="0018150B"/>
    <w:rsid w:val="001818F7"/>
    <w:rsid w:val="00181FE0"/>
    <w:rsid w:val="001852CF"/>
    <w:rsid w:val="00185A35"/>
    <w:rsid w:val="001868C4"/>
    <w:rsid w:val="00186DF4"/>
    <w:rsid w:val="001878C1"/>
    <w:rsid w:val="00187BDF"/>
    <w:rsid w:val="00187C86"/>
    <w:rsid w:val="0019140F"/>
    <w:rsid w:val="00191789"/>
    <w:rsid w:val="001932E5"/>
    <w:rsid w:val="00193BF2"/>
    <w:rsid w:val="00195E31"/>
    <w:rsid w:val="0019602D"/>
    <w:rsid w:val="00196555"/>
    <w:rsid w:val="001A0554"/>
    <w:rsid w:val="001A0E38"/>
    <w:rsid w:val="001A15D4"/>
    <w:rsid w:val="001A1AA5"/>
    <w:rsid w:val="001A1B6D"/>
    <w:rsid w:val="001A2045"/>
    <w:rsid w:val="001A2190"/>
    <w:rsid w:val="001A4C47"/>
    <w:rsid w:val="001A4E65"/>
    <w:rsid w:val="001A4EEE"/>
    <w:rsid w:val="001A5A45"/>
    <w:rsid w:val="001A619B"/>
    <w:rsid w:val="001A6457"/>
    <w:rsid w:val="001A65E8"/>
    <w:rsid w:val="001A76D4"/>
    <w:rsid w:val="001B0796"/>
    <w:rsid w:val="001B0BD9"/>
    <w:rsid w:val="001B0D62"/>
    <w:rsid w:val="001B1DD1"/>
    <w:rsid w:val="001B20B8"/>
    <w:rsid w:val="001B2159"/>
    <w:rsid w:val="001B2DE8"/>
    <w:rsid w:val="001B4977"/>
    <w:rsid w:val="001B52A8"/>
    <w:rsid w:val="001B52F1"/>
    <w:rsid w:val="001B5608"/>
    <w:rsid w:val="001B5708"/>
    <w:rsid w:val="001C0BDA"/>
    <w:rsid w:val="001C0F1E"/>
    <w:rsid w:val="001C16CE"/>
    <w:rsid w:val="001C23DD"/>
    <w:rsid w:val="001C3E80"/>
    <w:rsid w:val="001C40B1"/>
    <w:rsid w:val="001C4EB5"/>
    <w:rsid w:val="001C6598"/>
    <w:rsid w:val="001C6703"/>
    <w:rsid w:val="001C6995"/>
    <w:rsid w:val="001C6A12"/>
    <w:rsid w:val="001C7A18"/>
    <w:rsid w:val="001D0E58"/>
    <w:rsid w:val="001D12D0"/>
    <w:rsid w:val="001D1926"/>
    <w:rsid w:val="001D1D03"/>
    <w:rsid w:val="001D26B8"/>
    <w:rsid w:val="001D3341"/>
    <w:rsid w:val="001D373C"/>
    <w:rsid w:val="001D5352"/>
    <w:rsid w:val="001D5F68"/>
    <w:rsid w:val="001D6560"/>
    <w:rsid w:val="001D6727"/>
    <w:rsid w:val="001D67F7"/>
    <w:rsid w:val="001D68A0"/>
    <w:rsid w:val="001D6CCF"/>
    <w:rsid w:val="001D7406"/>
    <w:rsid w:val="001D79C3"/>
    <w:rsid w:val="001D7D21"/>
    <w:rsid w:val="001E1769"/>
    <w:rsid w:val="001E1D08"/>
    <w:rsid w:val="001E38BC"/>
    <w:rsid w:val="001E5B9B"/>
    <w:rsid w:val="001E6246"/>
    <w:rsid w:val="001E7C25"/>
    <w:rsid w:val="001F02D2"/>
    <w:rsid w:val="001F09A1"/>
    <w:rsid w:val="001F0B64"/>
    <w:rsid w:val="001F15FC"/>
    <w:rsid w:val="001F2D7C"/>
    <w:rsid w:val="001F3C57"/>
    <w:rsid w:val="001F3D42"/>
    <w:rsid w:val="001F430D"/>
    <w:rsid w:val="001F4813"/>
    <w:rsid w:val="001F4D85"/>
    <w:rsid w:val="001F4ED0"/>
    <w:rsid w:val="001F4F60"/>
    <w:rsid w:val="001F5ED2"/>
    <w:rsid w:val="0020188C"/>
    <w:rsid w:val="00202ED3"/>
    <w:rsid w:val="002045D3"/>
    <w:rsid w:val="002047BE"/>
    <w:rsid w:val="00205123"/>
    <w:rsid w:val="00205B91"/>
    <w:rsid w:val="00205CD0"/>
    <w:rsid w:val="00205DF0"/>
    <w:rsid w:val="0020624C"/>
    <w:rsid w:val="0020661E"/>
    <w:rsid w:val="002067B2"/>
    <w:rsid w:val="0020695E"/>
    <w:rsid w:val="002071E9"/>
    <w:rsid w:val="002122E3"/>
    <w:rsid w:val="0021236A"/>
    <w:rsid w:val="002124FB"/>
    <w:rsid w:val="002137B2"/>
    <w:rsid w:val="0021417F"/>
    <w:rsid w:val="00214A41"/>
    <w:rsid w:val="00214B0A"/>
    <w:rsid w:val="002152CB"/>
    <w:rsid w:val="00215C2F"/>
    <w:rsid w:val="00215FC3"/>
    <w:rsid w:val="002170CF"/>
    <w:rsid w:val="0022067A"/>
    <w:rsid w:val="0022144A"/>
    <w:rsid w:val="002218CF"/>
    <w:rsid w:val="0022210A"/>
    <w:rsid w:val="00222B4D"/>
    <w:rsid w:val="00224156"/>
    <w:rsid w:val="00224209"/>
    <w:rsid w:val="002245BD"/>
    <w:rsid w:val="00224A9A"/>
    <w:rsid w:val="0022542C"/>
    <w:rsid w:val="0022567D"/>
    <w:rsid w:val="00225DE5"/>
    <w:rsid w:val="0022662B"/>
    <w:rsid w:val="00227375"/>
    <w:rsid w:val="00227FDA"/>
    <w:rsid w:val="0023024A"/>
    <w:rsid w:val="00230395"/>
    <w:rsid w:val="002306CE"/>
    <w:rsid w:val="0023186D"/>
    <w:rsid w:val="002325A3"/>
    <w:rsid w:val="00232C52"/>
    <w:rsid w:val="002336E0"/>
    <w:rsid w:val="00233BF5"/>
    <w:rsid w:val="002342AD"/>
    <w:rsid w:val="00234461"/>
    <w:rsid w:val="002347A2"/>
    <w:rsid w:val="0023606E"/>
    <w:rsid w:val="00236740"/>
    <w:rsid w:val="00237575"/>
    <w:rsid w:val="002375EC"/>
    <w:rsid w:val="002376D5"/>
    <w:rsid w:val="00237E63"/>
    <w:rsid w:val="00240428"/>
    <w:rsid w:val="0024057E"/>
    <w:rsid w:val="002406DA"/>
    <w:rsid w:val="00240D17"/>
    <w:rsid w:val="00240E5D"/>
    <w:rsid w:val="00240EE1"/>
    <w:rsid w:val="00241E4C"/>
    <w:rsid w:val="0024410D"/>
    <w:rsid w:val="0024413F"/>
    <w:rsid w:val="0024416C"/>
    <w:rsid w:val="00245C24"/>
    <w:rsid w:val="00246252"/>
    <w:rsid w:val="00246D07"/>
    <w:rsid w:val="00246EDA"/>
    <w:rsid w:val="002472B1"/>
    <w:rsid w:val="002476C8"/>
    <w:rsid w:val="002476D1"/>
    <w:rsid w:val="00247E7B"/>
    <w:rsid w:val="00247F54"/>
    <w:rsid w:val="002508F3"/>
    <w:rsid w:val="0025092E"/>
    <w:rsid w:val="002509B5"/>
    <w:rsid w:val="002514A6"/>
    <w:rsid w:val="00251D7D"/>
    <w:rsid w:val="0025287B"/>
    <w:rsid w:val="00252D9D"/>
    <w:rsid w:val="00253050"/>
    <w:rsid w:val="002532B4"/>
    <w:rsid w:val="0025387F"/>
    <w:rsid w:val="00253A35"/>
    <w:rsid w:val="00253D7F"/>
    <w:rsid w:val="00253DA2"/>
    <w:rsid w:val="00254DDC"/>
    <w:rsid w:val="00254E80"/>
    <w:rsid w:val="002551FF"/>
    <w:rsid w:val="0025581D"/>
    <w:rsid w:val="0025596B"/>
    <w:rsid w:val="00255A29"/>
    <w:rsid w:val="00255B0C"/>
    <w:rsid w:val="002564A0"/>
    <w:rsid w:val="00257209"/>
    <w:rsid w:val="00260F64"/>
    <w:rsid w:val="002610FF"/>
    <w:rsid w:val="00261A59"/>
    <w:rsid w:val="00262A1C"/>
    <w:rsid w:val="0026345D"/>
    <w:rsid w:val="00263947"/>
    <w:rsid w:val="00264B0B"/>
    <w:rsid w:val="00265019"/>
    <w:rsid w:val="00265735"/>
    <w:rsid w:val="00266599"/>
    <w:rsid w:val="0026796D"/>
    <w:rsid w:val="00270DB1"/>
    <w:rsid w:val="00271D0B"/>
    <w:rsid w:val="00271E97"/>
    <w:rsid w:val="0027239C"/>
    <w:rsid w:val="0027274E"/>
    <w:rsid w:val="002734C5"/>
    <w:rsid w:val="00275813"/>
    <w:rsid w:val="00275F16"/>
    <w:rsid w:val="00275F89"/>
    <w:rsid w:val="00277FE9"/>
    <w:rsid w:val="00280F8A"/>
    <w:rsid w:val="002810CF"/>
    <w:rsid w:val="0028156C"/>
    <w:rsid w:val="00281B3E"/>
    <w:rsid w:val="00282B10"/>
    <w:rsid w:val="0028448B"/>
    <w:rsid w:val="002847BD"/>
    <w:rsid w:val="00284A99"/>
    <w:rsid w:val="00285646"/>
    <w:rsid w:val="00285892"/>
    <w:rsid w:val="00285D0B"/>
    <w:rsid w:val="00285F18"/>
    <w:rsid w:val="00286168"/>
    <w:rsid w:val="00286483"/>
    <w:rsid w:val="00286FFE"/>
    <w:rsid w:val="00287C1D"/>
    <w:rsid w:val="00287E4B"/>
    <w:rsid w:val="00290D17"/>
    <w:rsid w:val="0029152A"/>
    <w:rsid w:val="00291DEB"/>
    <w:rsid w:val="00293740"/>
    <w:rsid w:val="00293A9F"/>
    <w:rsid w:val="002944C6"/>
    <w:rsid w:val="0029450E"/>
    <w:rsid w:val="00294802"/>
    <w:rsid w:val="00294E1A"/>
    <w:rsid w:val="002955F0"/>
    <w:rsid w:val="00295EF0"/>
    <w:rsid w:val="0029608B"/>
    <w:rsid w:val="00296FF1"/>
    <w:rsid w:val="0029712A"/>
    <w:rsid w:val="00297270"/>
    <w:rsid w:val="0029744B"/>
    <w:rsid w:val="00297E7F"/>
    <w:rsid w:val="002A14B9"/>
    <w:rsid w:val="002A14FE"/>
    <w:rsid w:val="002A2984"/>
    <w:rsid w:val="002A3659"/>
    <w:rsid w:val="002A42C5"/>
    <w:rsid w:val="002A4384"/>
    <w:rsid w:val="002A4844"/>
    <w:rsid w:val="002A4AE3"/>
    <w:rsid w:val="002A6857"/>
    <w:rsid w:val="002A69AE"/>
    <w:rsid w:val="002A7923"/>
    <w:rsid w:val="002B01F8"/>
    <w:rsid w:val="002B0A73"/>
    <w:rsid w:val="002B0F5D"/>
    <w:rsid w:val="002B1475"/>
    <w:rsid w:val="002B1AAE"/>
    <w:rsid w:val="002B1D8C"/>
    <w:rsid w:val="002B1F47"/>
    <w:rsid w:val="002B2086"/>
    <w:rsid w:val="002B2287"/>
    <w:rsid w:val="002B2A70"/>
    <w:rsid w:val="002B3B2D"/>
    <w:rsid w:val="002B3C3D"/>
    <w:rsid w:val="002B4BA9"/>
    <w:rsid w:val="002B503F"/>
    <w:rsid w:val="002B5616"/>
    <w:rsid w:val="002B6C5A"/>
    <w:rsid w:val="002B6CDD"/>
    <w:rsid w:val="002B6E60"/>
    <w:rsid w:val="002C08E5"/>
    <w:rsid w:val="002C1213"/>
    <w:rsid w:val="002C158D"/>
    <w:rsid w:val="002C166E"/>
    <w:rsid w:val="002C2473"/>
    <w:rsid w:val="002C2CC3"/>
    <w:rsid w:val="002C3B49"/>
    <w:rsid w:val="002C5324"/>
    <w:rsid w:val="002C6019"/>
    <w:rsid w:val="002C60B4"/>
    <w:rsid w:val="002C6441"/>
    <w:rsid w:val="002C70C9"/>
    <w:rsid w:val="002C7B42"/>
    <w:rsid w:val="002C7D6B"/>
    <w:rsid w:val="002D0353"/>
    <w:rsid w:val="002D07BE"/>
    <w:rsid w:val="002D0B18"/>
    <w:rsid w:val="002D0F02"/>
    <w:rsid w:val="002D15AE"/>
    <w:rsid w:val="002D15F2"/>
    <w:rsid w:val="002D1C81"/>
    <w:rsid w:val="002D1F6A"/>
    <w:rsid w:val="002D23AE"/>
    <w:rsid w:val="002D296B"/>
    <w:rsid w:val="002D2B65"/>
    <w:rsid w:val="002D3EA3"/>
    <w:rsid w:val="002D43F6"/>
    <w:rsid w:val="002D4437"/>
    <w:rsid w:val="002D4790"/>
    <w:rsid w:val="002D4B6A"/>
    <w:rsid w:val="002D4B86"/>
    <w:rsid w:val="002D525A"/>
    <w:rsid w:val="002D535C"/>
    <w:rsid w:val="002D53E2"/>
    <w:rsid w:val="002D60EB"/>
    <w:rsid w:val="002D667E"/>
    <w:rsid w:val="002D6792"/>
    <w:rsid w:val="002D68F9"/>
    <w:rsid w:val="002E0039"/>
    <w:rsid w:val="002E0273"/>
    <w:rsid w:val="002E03E9"/>
    <w:rsid w:val="002E136D"/>
    <w:rsid w:val="002E174D"/>
    <w:rsid w:val="002E1C25"/>
    <w:rsid w:val="002E1C76"/>
    <w:rsid w:val="002E1F57"/>
    <w:rsid w:val="002E2E59"/>
    <w:rsid w:val="002E2F78"/>
    <w:rsid w:val="002E355B"/>
    <w:rsid w:val="002E386E"/>
    <w:rsid w:val="002E42AB"/>
    <w:rsid w:val="002E645D"/>
    <w:rsid w:val="002E64CC"/>
    <w:rsid w:val="002E78DA"/>
    <w:rsid w:val="002F0874"/>
    <w:rsid w:val="002F16AE"/>
    <w:rsid w:val="002F35A9"/>
    <w:rsid w:val="002F425A"/>
    <w:rsid w:val="002F470D"/>
    <w:rsid w:val="002F4D77"/>
    <w:rsid w:val="002F6644"/>
    <w:rsid w:val="00300324"/>
    <w:rsid w:val="003003DB"/>
    <w:rsid w:val="00301323"/>
    <w:rsid w:val="00301BC6"/>
    <w:rsid w:val="00301E5A"/>
    <w:rsid w:val="00302132"/>
    <w:rsid w:val="003024A9"/>
    <w:rsid w:val="00302774"/>
    <w:rsid w:val="00302C48"/>
    <w:rsid w:val="0030355F"/>
    <w:rsid w:val="00305106"/>
    <w:rsid w:val="00305B7D"/>
    <w:rsid w:val="003068BD"/>
    <w:rsid w:val="003100EA"/>
    <w:rsid w:val="0031062A"/>
    <w:rsid w:val="00310FE1"/>
    <w:rsid w:val="00311110"/>
    <w:rsid w:val="0031351B"/>
    <w:rsid w:val="00313A78"/>
    <w:rsid w:val="00314779"/>
    <w:rsid w:val="003147A3"/>
    <w:rsid w:val="0031587C"/>
    <w:rsid w:val="00316555"/>
    <w:rsid w:val="00317CD6"/>
    <w:rsid w:val="00317E02"/>
    <w:rsid w:val="00320895"/>
    <w:rsid w:val="003216BD"/>
    <w:rsid w:val="00321C67"/>
    <w:rsid w:val="00323A7D"/>
    <w:rsid w:val="00323F89"/>
    <w:rsid w:val="00325414"/>
    <w:rsid w:val="00325B30"/>
    <w:rsid w:val="003263C0"/>
    <w:rsid w:val="00326C5F"/>
    <w:rsid w:val="00327352"/>
    <w:rsid w:val="00327654"/>
    <w:rsid w:val="00327670"/>
    <w:rsid w:val="00327D58"/>
    <w:rsid w:val="00327E65"/>
    <w:rsid w:val="0033005B"/>
    <w:rsid w:val="00330A41"/>
    <w:rsid w:val="00330E3B"/>
    <w:rsid w:val="00330EA6"/>
    <w:rsid w:val="00331016"/>
    <w:rsid w:val="003315B4"/>
    <w:rsid w:val="003315FE"/>
    <w:rsid w:val="00331901"/>
    <w:rsid w:val="00334417"/>
    <w:rsid w:val="00336831"/>
    <w:rsid w:val="00337223"/>
    <w:rsid w:val="00341AA2"/>
    <w:rsid w:val="00341E9D"/>
    <w:rsid w:val="003429B7"/>
    <w:rsid w:val="00342CCB"/>
    <w:rsid w:val="00345916"/>
    <w:rsid w:val="00346133"/>
    <w:rsid w:val="003467C0"/>
    <w:rsid w:val="0034688D"/>
    <w:rsid w:val="0035013C"/>
    <w:rsid w:val="003514D8"/>
    <w:rsid w:val="003520EA"/>
    <w:rsid w:val="00353659"/>
    <w:rsid w:val="0035367F"/>
    <w:rsid w:val="00353775"/>
    <w:rsid w:val="0035514F"/>
    <w:rsid w:val="00355680"/>
    <w:rsid w:val="003558FF"/>
    <w:rsid w:val="00355EC6"/>
    <w:rsid w:val="00356440"/>
    <w:rsid w:val="0035687C"/>
    <w:rsid w:val="00356B86"/>
    <w:rsid w:val="003571CD"/>
    <w:rsid w:val="0035733E"/>
    <w:rsid w:val="00357FC6"/>
    <w:rsid w:val="0036048D"/>
    <w:rsid w:val="0036111A"/>
    <w:rsid w:val="0036124D"/>
    <w:rsid w:val="0036145F"/>
    <w:rsid w:val="00362BE9"/>
    <w:rsid w:val="003631DA"/>
    <w:rsid w:val="003639DA"/>
    <w:rsid w:val="00363A9D"/>
    <w:rsid w:val="003666CF"/>
    <w:rsid w:val="00366BD3"/>
    <w:rsid w:val="003702E4"/>
    <w:rsid w:val="00370BD0"/>
    <w:rsid w:val="003713B5"/>
    <w:rsid w:val="00371D3E"/>
    <w:rsid w:val="00371DCB"/>
    <w:rsid w:val="003722B3"/>
    <w:rsid w:val="003726B3"/>
    <w:rsid w:val="003726FA"/>
    <w:rsid w:val="00372750"/>
    <w:rsid w:val="00372DC1"/>
    <w:rsid w:val="0037301A"/>
    <w:rsid w:val="003731D9"/>
    <w:rsid w:val="00373F80"/>
    <w:rsid w:val="0037435A"/>
    <w:rsid w:val="00374C47"/>
    <w:rsid w:val="00374F0E"/>
    <w:rsid w:val="0037577D"/>
    <w:rsid w:val="00375BC7"/>
    <w:rsid w:val="00375ED8"/>
    <w:rsid w:val="00375FA4"/>
    <w:rsid w:val="00376B48"/>
    <w:rsid w:val="00377CF1"/>
    <w:rsid w:val="00381072"/>
    <w:rsid w:val="003813D2"/>
    <w:rsid w:val="003814B3"/>
    <w:rsid w:val="00381B90"/>
    <w:rsid w:val="00382486"/>
    <w:rsid w:val="00382501"/>
    <w:rsid w:val="00383F1E"/>
    <w:rsid w:val="0038451C"/>
    <w:rsid w:val="00384611"/>
    <w:rsid w:val="003848CE"/>
    <w:rsid w:val="003849C0"/>
    <w:rsid w:val="00384E47"/>
    <w:rsid w:val="00385318"/>
    <w:rsid w:val="00385C9E"/>
    <w:rsid w:val="00385E35"/>
    <w:rsid w:val="003871E9"/>
    <w:rsid w:val="00387A8C"/>
    <w:rsid w:val="003910F6"/>
    <w:rsid w:val="003912E4"/>
    <w:rsid w:val="00392DF6"/>
    <w:rsid w:val="00393744"/>
    <w:rsid w:val="00394182"/>
    <w:rsid w:val="00394B8E"/>
    <w:rsid w:val="0039572F"/>
    <w:rsid w:val="003959A9"/>
    <w:rsid w:val="00395D5F"/>
    <w:rsid w:val="0039650D"/>
    <w:rsid w:val="0039696C"/>
    <w:rsid w:val="00396A9E"/>
    <w:rsid w:val="0039707F"/>
    <w:rsid w:val="003975B2"/>
    <w:rsid w:val="00397780"/>
    <w:rsid w:val="00397783"/>
    <w:rsid w:val="00397B05"/>
    <w:rsid w:val="003A0741"/>
    <w:rsid w:val="003A0D23"/>
    <w:rsid w:val="003A0F12"/>
    <w:rsid w:val="003A222A"/>
    <w:rsid w:val="003A2BF7"/>
    <w:rsid w:val="003A2F93"/>
    <w:rsid w:val="003A3D9F"/>
    <w:rsid w:val="003A432A"/>
    <w:rsid w:val="003A5CFC"/>
    <w:rsid w:val="003A6428"/>
    <w:rsid w:val="003A65B3"/>
    <w:rsid w:val="003A6622"/>
    <w:rsid w:val="003A66F2"/>
    <w:rsid w:val="003A6957"/>
    <w:rsid w:val="003A698C"/>
    <w:rsid w:val="003A6C76"/>
    <w:rsid w:val="003A6F6C"/>
    <w:rsid w:val="003A7836"/>
    <w:rsid w:val="003A7FE3"/>
    <w:rsid w:val="003B00EE"/>
    <w:rsid w:val="003B0280"/>
    <w:rsid w:val="003B14A2"/>
    <w:rsid w:val="003B16C1"/>
    <w:rsid w:val="003B30A3"/>
    <w:rsid w:val="003B3D88"/>
    <w:rsid w:val="003B6B1B"/>
    <w:rsid w:val="003B6E5E"/>
    <w:rsid w:val="003B7063"/>
    <w:rsid w:val="003B7DE9"/>
    <w:rsid w:val="003C0D9A"/>
    <w:rsid w:val="003C23FE"/>
    <w:rsid w:val="003C31FA"/>
    <w:rsid w:val="003C3751"/>
    <w:rsid w:val="003C3847"/>
    <w:rsid w:val="003C3B45"/>
    <w:rsid w:val="003C3DC0"/>
    <w:rsid w:val="003C4754"/>
    <w:rsid w:val="003C5375"/>
    <w:rsid w:val="003C63C4"/>
    <w:rsid w:val="003C65D6"/>
    <w:rsid w:val="003C6851"/>
    <w:rsid w:val="003C7342"/>
    <w:rsid w:val="003D00B3"/>
    <w:rsid w:val="003D01B2"/>
    <w:rsid w:val="003D03CC"/>
    <w:rsid w:val="003D07EA"/>
    <w:rsid w:val="003D0CF0"/>
    <w:rsid w:val="003D2BC5"/>
    <w:rsid w:val="003D2FA8"/>
    <w:rsid w:val="003D3335"/>
    <w:rsid w:val="003D33C1"/>
    <w:rsid w:val="003D424F"/>
    <w:rsid w:val="003D46FE"/>
    <w:rsid w:val="003D4927"/>
    <w:rsid w:val="003D54AF"/>
    <w:rsid w:val="003D562F"/>
    <w:rsid w:val="003D6A69"/>
    <w:rsid w:val="003D6BA5"/>
    <w:rsid w:val="003D72E5"/>
    <w:rsid w:val="003D739B"/>
    <w:rsid w:val="003D7E18"/>
    <w:rsid w:val="003E0EB3"/>
    <w:rsid w:val="003E1124"/>
    <w:rsid w:val="003E1A50"/>
    <w:rsid w:val="003E1E51"/>
    <w:rsid w:val="003E27D4"/>
    <w:rsid w:val="003E3227"/>
    <w:rsid w:val="003E3524"/>
    <w:rsid w:val="003E3A23"/>
    <w:rsid w:val="003E3CC2"/>
    <w:rsid w:val="003E574A"/>
    <w:rsid w:val="003E6A9F"/>
    <w:rsid w:val="003E6D24"/>
    <w:rsid w:val="003E70CE"/>
    <w:rsid w:val="003E7E81"/>
    <w:rsid w:val="003F01C1"/>
    <w:rsid w:val="003F0794"/>
    <w:rsid w:val="003F1CDA"/>
    <w:rsid w:val="003F450A"/>
    <w:rsid w:val="003F49F8"/>
    <w:rsid w:val="003F4B54"/>
    <w:rsid w:val="003F4E97"/>
    <w:rsid w:val="003F6446"/>
    <w:rsid w:val="003F6462"/>
    <w:rsid w:val="003F6A1B"/>
    <w:rsid w:val="003F706A"/>
    <w:rsid w:val="003F7DBE"/>
    <w:rsid w:val="003F7FFC"/>
    <w:rsid w:val="0040096D"/>
    <w:rsid w:val="004010F1"/>
    <w:rsid w:val="004018C5"/>
    <w:rsid w:val="0040238D"/>
    <w:rsid w:val="0040266A"/>
    <w:rsid w:val="00402C24"/>
    <w:rsid w:val="004031FA"/>
    <w:rsid w:val="00403266"/>
    <w:rsid w:val="004032B3"/>
    <w:rsid w:val="004033B9"/>
    <w:rsid w:val="004041B6"/>
    <w:rsid w:val="004050F0"/>
    <w:rsid w:val="0040571B"/>
    <w:rsid w:val="00405B1C"/>
    <w:rsid w:val="00405CAB"/>
    <w:rsid w:val="00406227"/>
    <w:rsid w:val="00407799"/>
    <w:rsid w:val="00407F02"/>
    <w:rsid w:val="00407F1C"/>
    <w:rsid w:val="004106E3"/>
    <w:rsid w:val="00410F65"/>
    <w:rsid w:val="00413428"/>
    <w:rsid w:val="0041349B"/>
    <w:rsid w:val="00414ADF"/>
    <w:rsid w:val="00415514"/>
    <w:rsid w:val="00416340"/>
    <w:rsid w:val="00416603"/>
    <w:rsid w:val="0041677D"/>
    <w:rsid w:val="004169FF"/>
    <w:rsid w:val="00416DE9"/>
    <w:rsid w:val="00416E9B"/>
    <w:rsid w:val="00417184"/>
    <w:rsid w:val="004217E2"/>
    <w:rsid w:val="004230AE"/>
    <w:rsid w:val="004231CC"/>
    <w:rsid w:val="0042528B"/>
    <w:rsid w:val="00425C31"/>
    <w:rsid w:val="00425EDF"/>
    <w:rsid w:val="004265F9"/>
    <w:rsid w:val="00427411"/>
    <w:rsid w:val="00427B06"/>
    <w:rsid w:val="00430AB7"/>
    <w:rsid w:val="00430ECE"/>
    <w:rsid w:val="00431575"/>
    <w:rsid w:val="004328CE"/>
    <w:rsid w:val="00432B3C"/>
    <w:rsid w:val="00433053"/>
    <w:rsid w:val="00433624"/>
    <w:rsid w:val="004341E3"/>
    <w:rsid w:val="00434CBE"/>
    <w:rsid w:val="00434D0D"/>
    <w:rsid w:val="00435AB0"/>
    <w:rsid w:val="00437B46"/>
    <w:rsid w:val="00437DB0"/>
    <w:rsid w:val="00440ADB"/>
    <w:rsid w:val="00441085"/>
    <w:rsid w:val="00441858"/>
    <w:rsid w:val="00441882"/>
    <w:rsid w:val="00441A9B"/>
    <w:rsid w:val="00442301"/>
    <w:rsid w:val="00442A2C"/>
    <w:rsid w:val="0044385D"/>
    <w:rsid w:val="00443B15"/>
    <w:rsid w:val="00444613"/>
    <w:rsid w:val="004451E9"/>
    <w:rsid w:val="004452A8"/>
    <w:rsid w:val="004478B1"/>
    <w:rsid w:val="004504FF"/>
    <w:rsid w:val="0045085D"/>
    <w:rsid w:val="0045097A"/>
    <w:rsid w:val="00450A2B"/>
    <w:rsid w:val="00450BB6"/>
    <w:rsid w:val="00451C2D"/>
    <w:rsid w:val="004526B8"/>
    <w:rsid w:val="00452849"/>
    <w:rsid w:val="00453F55"/>
    <w:rsid w:val="004540C2"/>
    <w:rsid w:val="004542E9"/>
    <w:rsid w:val="00454325"/>
    <w:rsid w:val="00454AFA"/>
    <w:rsid w:val="004553FA"/>
    <w:rsid w:val="00455F95"/>
    <w:rsid w:val="0045676F"/>
    <w:rsid w:val="00457737"/>
    <w:rsid w:val="00457BE9"/>
    <w:rsid w:val="00457D8A"/>
    <w:rsid w:val="00460A3F"/>
    <w:rsid w:val="004616D5"/>
    <w:rsid w:val="00461CD5"/>
    <w:rsid w:val="00462488"/>
    <w:rsid w:val="00462737"/>
    <w:rsid w:val="00463038"/>
    <w:rsid w:val="00464F99"/>
    <w:rsid w:val="004654F2"/>
    <w:rsid w:val="004656E8"/>
    <w:rsid w:val="004658A0"/>
    <w:rsid w:val="00465F7B"/>
    <w:rsid w:val="00466682"/>
    <w:rsid w:val="00466BBE"/>
    <w:rsid w:val="00467474"/>
    <w:rsid w:val="004674D9"/>
    <w:rsid w:val="0046798F"/>
    <w:rsid w:val="00467A05"/>
    <w:rsid w:val="00467A52"/>
    <w:rsid w:val="004707F6"/>
    <w:rsid w:val="00470AB6"/>
    <w:rsid w:val="00470BF9"/>
    <w:rsid w:val="00471BC0"/>
    <w:rsid w:val="004721BF"/>
    <w:rsid w:val="00472A05"/>
    <w:rsid w:val="0047324D"/>
    <w:rsid w:val="00473819"/>
    <w:rsid w:val="00474DB7"/>
    <w:rsid w:val="00474EF8"/>
    <w:rsid w:val="004759E8"/>
    <w:rsid w:val="0047693E"/>
    <w:rsid w:val="00477A31"/>
    <w:rsid w:val="00477ACB"/>
    <w:rsid w:val="00477E9D"/>
    <w:rsid w:val="00477FB1"/>
    <w:rsid w:val="004802D7"/>
    <w:rsid w:val="0048135A"/>
    <w:rsid w:val="0048217D"/>
    <w:rsid w:val="00482337"/>
    <w:rsid w:val="00483926"/>
    <w:rsid w:val="00483C85"/>
    <w:rsid w:val="00484D2C"/>
    <w:rsid w:val="00485879"/>
    <w:rsid w:val="004868FD"/>
    <w:rsid w:val="00487069"/>
    <w:rsid w:val="00487CB0"/>
    <w:rsid w:val="00487F4A"/>
    <w:rsid w:val="004904EB"/>
    <w:rsid w:val="00490683"/>
    <w:rsid w:val="0049109F"/>
    <w:rsid w:val="00491138"/>
    <w:rsid w:val="00491B5C"/>
    <w:rsid w:val="00491C6C"/>
    <w:rsid w:val="00491E55"/>
    <w:rsid w:val="00492277"/>
    <w:rsid w:val="0049296C"/>
    <w:rsid w:val="00492DAA"/>
    <w:rsid w:val="00493085"/>
    <w:rsid w:val="004943CB"/>
    <w:rsid w:val="00494B55"/>
    <w:rsid w:val="00494B9E"/>
    <w:rsid w:val="0049561D"/>
    <w:rsid w:val="0049597E"/>
    <w:rsid w:val="00495BC0"/>
    <w:rsid w:val="00495FF9"/>
    <w:rsid w:val="00496136"/>
    <w:rsid w:val="00496EFA"/>
    <w:rsid w:val="00497118"/>
    <w:rsid w:val="00497442"/>
    <w:rsid w:val="004979D2"/>
    <w:rsid w:val="00497E30"/>
    <w:rsid w:val="004A0156"/>
    <w:rsid w:val="004A0470"/>
    <w:rsid w:val="004A120F"/>
    <w:rsid w:val="004A1BFB"/>
    <w:rsid w:val="004A2553"/>
    <w:rsid w:val="004A2D56"/>
    <w:rsid w:val="004A2F40"/>
    <w:rsid w:val="004A2FCB"/>
    <w:rsid w:val="004A3657"/>
    <w:rsid w:val="004A37AE"/>
    <w:rsid w:val="004A4889"/>
    <w:rsid w:val="004A5450"/>
    <w:rsid w:val="004A550B"/>
    <w:rsid w:val="004A58E5"/>
    <w:rsid w:val="004A7423"/>
    <w:rsid w:val="004A7C4D"/>
    <w:rsid w:val="004A7CA6"/>
    <w:rsid w:val="004A7E66"/>
    <w:rsid w:val="004B0B25"/>
    <w:rsid w:val="004B1428"/>
    <w:rsid w:val="004B16DF"/>
    <w:rsid w:val="004B21A8"/>
    <w:rsid w:val="004B23DF"/>
    <w:rsid w:val="004B3C84"/>
    <w:rsid w:val="004B4422"/>
    <w:rsid w:val="004B47F9"/>
    <w:rsid w:val="004B4B37"/>
    <w:rsid w:val="004B4F94"/>
    <w:rsid w:val="004B5716"/>
    <w:rsid w:val="004B5E03"/>
    <w:rsid w:val="004B6259"/>
    <w:rsid w:val="004B6394"/>
    <w:rsid w:val="004B64A8"/>
    <w:rsid w:val="004B71B6"/>
    <w:rsid w:val="004B7A38"/>
    <w:rsid w:val="004C1438"/>
    <w:rsid w:val="004C16EE"/>
    <w:rsid w:val="004C1BC7"/>
    <w:rsid w:val="004C1BE6"/>
    <w:rsid w:val="004C3259"/>
    <w:rsid w:val="004C3C77"/>
    <w:rsid w:val="004C3CE4"/>
    <w:rsid w:val="004C3DCA"/>
    <w:rsid w:val="004C411B"/>
    <w:rsid w:val="004C48E1"/>
    <w:rsid w:val="004C4ACA"/>
    <w:rsid w:val="004C4C50"/>
    <w:rsid w:val="004C5AE7"/>
    <w:rsid w:val="004C63CA"/>
    <w:rsid w:val="004C6515"/>
    <w:rsid w:val="004C6A5C"/>
    <w:rsid w:val="004C708C"/>
    <w:rsid w:val="004C7971"/>
    <w:rsid w:val="004C7AB2"/>
    <w:rsid w:val="004C7D88"/>
    <w:rsid w:val="004D0247"/>
    <w:rsid w:val="004D0341"/>
    <w:rsid w:val="004D09F5"/>
    <w:rsid w:val="004D12F8"/>
    <w:rsid w:val="004D1660"/>
    <w:rsid w:val="004D1857"/>
    <w:rsid w:val="004D2228"/>
    <w:rsid w:val="004D2ACD"/>
    <w:rsid w:val="004D30D7"/>
    <w:rsid w:val="004D33FE"/>
    <w:rsid w:val="004D35A3"/>
    <w:rsid w:val="004D35C8"/>
    <w:rsid w:val="004D37D9"/>
    <w:rsid w:val="004D4158"/>
    <w:rsid w:val="004D4615"/>
    <w:rsid w:val="004D4984"/>
    <w:rsid w:val="004D501A"/>
    <w:rsid w:val="004D506C"/>
    <w:rsid w:val="004D5218"/>
    <w:rsid w:val="004D5995"/>
    <w:rsid w:val="004D63ED"/>
    <w:rsid w:val="004D6858"/>
    <w:rsid w:val="004D6B26"/>
    <w:rsid w:val="004D6E07"/>
    <w:rsid w:val="004E0135"/>
    <w:rsid w:val="004E0CB5"/>
    <w:rsid w:val="004E1EA5"/>
    <w:rsid w:val="004E2C1C"/>
    <w:rsid w:val="004E3445"/>
    <w:rsid w:val="004E36AC"/>
    <w:rsid w:val="004E36DE"/>
    <w:rsid w:val="004E3FCD"/>
    <w:rsid w:val="004E5033"/>
    <w:rsid w:val="004E6370"/>
    <w:rsid w:val="004E65E9"/>
    <w:rsid w:val="004E6FCB"/>
    <w:rsid w:val="004E723F"/>
    <w:rsid w:val="004E7C45"/>
    <w:rsid w:val="004E7D39"/>
    <w:rsid w:val="004F049F"/>
    <w:rsid w:val="004F0541"/>
    <w:rsid w:val="004F0AA2"/>
    <w:rsid w:val="004F20EF"/>
    <w:rsid w:val="004F2AC9"/>
    <w:rsid w:val="004F2E7C"/>
    <w:rsid w:val="004F3521"/>
    <w:rsid w:val="004F355A"/>
    <w:rsid w:val="004F3F36"/>
    <w:rsid w:val="004F4AEF"/>
    <w:rsid w:val="004F4BF7"/>
    <w:rsid w:val="004F5673"/>
    <w:rsid w:val="004F71AF"/>
    <w:rsid w:val="0050045F"/>
    <w:rsid w:val="00500CFF"/>
    <w:rsid w:val="00500DE5"/>
    <w:rsid w:val="0050183A"/>
    <w:rsid w:val="00501D85"/>
    <w:rsid w:val="00502033"/>
    <w:rsid w:val="0050271C"/>
    <w:rsid w:val="00502FC6"/>
    <w:rsid w:val="005053FA"/>
    <w:rsid w:val="005054A6"/>
    <w:rsid w:val="00505559"/>
    <w:rsid w:val="005063CA"/>
    <w:rsid w:val="00506601"/>
    <w:rsid w:val="00507AB9"/>
    <w:rsid w:val="005107B4"/>
    <w:rsid w:val="00510B7A"/>
    <w:rsid w:val="00510BED"/>
    <w:rsid w:val="005114EC"/>
    <w:rsid w:val="0051160B"/>
    <w:rsid w:val="00511739"/>
    <w:rsid w:val="005127CC"/>
    <w:rsid w:val="005132F5"/>
    <w:rsid w:val="00513E33"/>
    <w:rsid w:val="0051489F"/>
    <w:rsid w:val="00514B5C"/>
    <w:rsid w:val="00514EF7"/>
    <w:rsid w:val="00516107"/>
    <w:rsid w:val="005166D8"/>
    <w:rsid w:val="00516A8B"/>
    <w:rsid w:val="00517481"/>
    <w:rsid w:val="005178AA"/>
    <w:rsid w:val="00520771"/>
    <w:rsid w:val="00520CBA"/>
    <w:rsid w:val="0052177B"/>
    <w:rsid w:val="00523D0E"/>
    <w:rsid w:val="00524497"/>
    <w:rsid w:val="00524EA5"/>
    <w:rsid w:val="0052684E"/>
    <w:rsid w:val="00526FC1"/>
    <w:rsid w:val="005271F8"/>
    <w:rsid w:val="0052720E"/>
    <w:rsid w:val="005279FA"/>
    <w:rsid w:val="00530AD6"/>
    <w:rsid w:val="005321FA"/>
    <w:rsid w:val="00532418"/>
    <w:rsid w:val="00533649"/>
    <w:rsid w:val="00533C98"/>
    <w:rsid w:val="00533D53"/>
    <w:rsid w:val="00534151"/>
    <w:rsid w:val="00534DC1"/>
    <w:rsid w:val="00535728"/>
    <w:rsid w:val="00535DBB"/>
    <w:rsid w:val="00536A86"/>
    <w:rsid w:val="0054004C"/>
    <w:rsid w:val="00540576"/>
    <w:rsid w:val="005420BD"/>
    <w:rsid w:val="005441D7"/>
    <w:rsid w:val="00544288"/>
    <w:rsid w:val="00544F27"/>
    <w:rsid w:val="005451E9"/>
    <w:rsid w:val="00545233"/>
    <w:rsid w:val="005457E4"/>
    <w:rsid w:val="00545EEB"/>
    <w:rsid w:val="005463E4"/>
    <w:rsid w:val="00547322"/>
    <w:rsid w:val="00550036"/>
    <w:rsid w:val="00550147"/>
    <w:rsid w:val="005502FD"/>
    <w:rsid w:val="005508BA"/>
    <w:rsid w:val="005509CB"/>
    <w:rsid w:val="00551601"/>
    <w:rsid w:val="00552054"/>
    <w:rsid w:val="00552370"/>
    <w:rsid w:val="00552B9A"/>
    <w:rsid w:val="00552FBD"/>
    <w:rsid w:val="0055341C"/>
    <w:rsid w:val="0055396E"/>
    <w:rsid w:val="005552EE"/>
    <w:rsid w:val="005556F4"/>
    <w:rsid w:val="00555934"/>
    <w:rsid w:val="00555A15"/>
    <w:rsid w:val="00556396"/>
    <w:rsid w:val="00556DF6"/>
    <w:rsid w:val="005606E9"/>
    <w:rsid w:val="005607EE"/>
    <w:rsid w:val="00561B67"/>
    <w:rsid w:val="0056284E"/>
    <w:rsid w:val="00562DD0"/>
    <w:rsid w:val="0056347B"/>
    <w:rsid w:val="00563FE3"/>
    <w:rsid w:val="005642E5"/>
    <w:rsid w:val="00564345"/>
    <w:rsid w:val="005648BD"/>
    <w:rsid w:val="00564DFE"/>
    <w:rsid w:val="005654C9"/>
    <w:rsid w:val="00566E30"/>
    <w:rsid w:val="005701DE"/>
    <w:rsid w:val="0057093B"/>
    <w:rsid w:val="00571054"/>
    <w:rsid w:val="00571679"/>
    <w:rsid w:val="00571D49"/>
    <w:rsid w:val="0057246E"/>
    <w:rsid w:val="005724BD"/>
    <w:rsid w:val="00572507"/>
    <w:rsid w:val="00572EE0"/>
    <w:rsid w:val="00574596"/>
    <w:rsid w:val="00574B97"/>
    <w:rsid w:val="00574F40"/>
    <w:rsid w:val="0057614C"/>
    <w:rsid w:val="00576582"/>
    <w:rsid w:val="00576753"/>
    <w:rsid w:val="0057703A"/>
    <w:rsid w:val="0057753A"/>
    <w:rsid w:val="005779AA"/>
    <w:rsid w:val="00577CAA"/>
    <w:rsid w:val="00580605"/>
    <w:rsid w:val="00582157"/>
    <w:rsid w:val="005822DD"/>
    <w:rsid w:val="00582B13"/>
    <w:rsid w:val="00582B1B"/>
    <w:rsid w:val="0058390F"/>
    <w:rsid w:val="00583BE8"/>
    <w:rsid w:val="00584E1F"/>
    <w:rsid w:val="00585181"/>
    <w:rsid w:val="005855A9"/>
    <w:rsid w:val="00585FC5"/>
    <w:rsid w:val="00586D3E"/>
    <w:rsid w:val="0058713E"/>
    <w:rsid w:val="0058736D"/>
    <w:rsid w:val="00587BBB"/>
    <w:rsid w:val="00590DC0"/>
    <w:rsid w:val="00590F2D"/>
    <w:rsid w:val="00591F3B"/>
    <w:rsid w:val="005926D4"/>
    <w:rsid w:val="00592D80"/>
    <w:rsid w:val="0059375B"/>
    <w:rsid w:val="005946BD"/>
    <w:rsid w:val="005948BC"/>
    <w:rsid w:val="005955D2"/>
    <w:rsid w:val="005958E2"/>
    <w:rsid w:val="00596F1A"/>
    <w:rsid w:val="00597B4A"/>
    <w:rsid w:val="00597D47"/>
    <w:rsid w:val="005A033A"/>
    <w:rsid w:val="005A15EC"/>
    <w:rsid w:val="005A2540"/>
    <w:rsid w:val="005A2D64"/>
    <w:rsid w:val="005A3CD7"/>
    <w:rsid w:val="005A5183"/>
    <w:rsid w:val="005A5BC3"/>
    <w:rsid w:val="005A5E7D"/>
    <w:rsid w:val="005A65E0"/>
    <w:rsid w:val="005A66DD"/>
    <w:rsid w:val="005A6A80"/>
    <w:rsid w:val="005B0DA8"/>
    <w:rsid w:val="005B1574"/>
    <w:rsid w:val="005B160C"/>
    <w:rsid w:val="005B2161"/>
    <w:rsid w:val="005B248B"/>
    <w:rsid w:val="005B39DD"/>
    <w:rsid w:val="005B521C"/>
    <w:rsid w:val="005B5519"/>
    <w:rsid w:val="005B5B67"/>
    <w:rsid w:val="005B5FE3"/>
    <w:rsid w:val="005B6B09"/>
    <w:rsid w:val="005B6E43"/>
    <w:rsid w:val="005B6F2B"/>
    <w:rsid w:val="005B71D5"/>
    <w:rsid w:val="005B7309"/>
    <w:rsid w:val="005B772B"/>
    <w:rsid w:val="005C0E4C"/>
    <w:rsid w:val="005C11E6"/>
    <w:rsid w:val="005C1A05"/>
    <w:rsid w:val="005C1B36"/>
    <w:rsid w:val="005C33EA"/>
    <w:rsid w:val="005C3567"/>
    <w:rsid w:val="005C509F"/>
    <w:rsid w:val="005C7E20"/>
    <w:rsid w:val="005D02C2"/>
    <w:rsid w:val="005D03B9"/>
    <w:rsid w:val="005D155A"/>
    <w:rsid w:val="005D157C"/>
    <w:rsid w:val="005D19FC"/>
    <w:rsid w:val="005D1BF5"/>
    <w:rsid w:val="005D26ED"/>
    <w:rsid w:val="005D28C4"/>
    <w:rsid w:val="005D39B6"/>
    <w:rsid w:val="005D3A72"/>
    <w:rsid w:val="005D3B37"/>
    <w:rsid w:val="005D472B"/>
    <w:rsid w:val="005D51FA"/>
    <w:rsid w:val="005D530B"/>
    <w:rsid w:val="005D5547"/>
    <w:rsid w:val="005D5DC7"/>
    <w:rsid w:val="005D621C"/>
    <w:rsid w:val="005D7D7A"/>
    <w:rsid w:val="005D7F88"/>
    <w:rsid w:val="005E06A6"/>
    <w:rsid w:val="005E1013"/>
    <w:rsid w:val="005E106B"/>
    <w:rsid w:val="005E1D6A"/>
    <w:rsid w:val="005E26DA"/>
    <w:rsid w:val="005E350A"/>
    <w:rsid w:val="005E3931"/>
    <w:rsid w:val="005E3D32"/>
    <w:rsid w:val="005E5D3B"/>
    <w:rsid w:val="005E60B0"/>
    <w:rsid w:val="005E68E4"/>
    <w:rsid w:val="005E72D3"/>
    <w:rsid w:val="005F0038"/>
    <w:rsid w:val="005F1202"/>
    <w:rsid w:val="005F1555"/>
    <w:rsid w:val="005F1A37"/>
    <w:rsid w:val="005F1D3C"/>
    <w:rsid w:val="005F27FA"/>
    <w:rsid w:val="005F2967"/>
    <w:rsid w:val="005F2AC9"/>
    <w:rsid w:val="005F4715"/>
    <w:rsid w:val="005F4A24"/>
    <w:rsid w:val="005F5803"/>
    <w:rsid w:val="005F5BA5"/>
    <w:rsid w:val="005F5C47"/>
    <w:rsid w:val="005F636E"/>
    <w:rsid w:val="005F6E19"/>
    <w:rsid w:val="005F7A91"/>
    <w:rsid w:val="005F7CA8"/>
    <w:rsid w:val="006007F7"/>
    <w:rsid w:val="006009AE"/>
    <w:rsid w:val="00601040"/>
    <w:rsid w:val="00601AC2"/>
    <w:rsid w:val="006030B1"/>
    <w:rsid w:val="00603DC4"/>
    <w:rsid w:val="006044A4"/>
    <w:rsid w:val="00604C89"/>
    <w:rsid w:val="00605080"/>
    <w:rsid w:val="00605E97"/>
    <w:rsid w:val="00607780"/>
    <w:rsid w:val="00607F65"/>
    <w:rsid w:val="006107C9"/>
    <w:rsid w:val="006108E9"/>
    <w:rsid w:val="00610A7D"/>
    <w:rsid w:val="00610A9B"/>
    <w:rsid w:val="00610BFC"/>
    <w:rsid w:val="00612029"/>
    <w:rsid w:val="006124BB"/>
    <w:rsid w:val="00614C0D"/>
    <w:rsid w:val="00614CA4"/>
    <w:rsid w:val="006155DB"/>
    <w:rsid w:val="006157DD"/>
    <w:rsid w:val="00615891"/>
    <w:rsid w:val="006162C3"/>
    <w:rsid w:val="006165BD"/>
    <w:rsid w:val="00616B78"/>
    <w:rsid w:val="00617001"/>
    <w:rsid w:val="00617D75"/>
    <w:rsid w:val="006204A4"/>
    <w:rsid w:val="00620FBA"/>
    <w:rsid w:val="00622790"/>
    <w:rsid w:val="00623197"/>
    <w:rsid w:val="0062410B"/>
    <w:rsid w:val="006245D9"/>
    <w:rsid w:val="006249C9"/>
    <w:rsid w:val="0062590A"/>
    <w:rsid w:val="00626146"/>
    <w:rsid w:val="0062650E"/>
    <w:rsid w:val="00627B6B"/>
    <w:rsid w:val="00627E73"/>
    <w:rsid w:val="006305E1"/>
    <w:rsid w:val="00630BC7"/>
    <w:rsid w:val="006313F8"/>
    <w:rsid w:val="0063166B"/>
    <w:rsid w:val="006321F9"/>
    <w:rsid w:val="0063344C"/>
    <w:rsid w:val="0063392D"/>
    <w:rsid w:val="00634760"/>
    <w:rsid w:val="00634838"/>
    <w:rsid w:val="006355D0"/>
    <w:rsid w:val="006356B9"/>
    <w:rsid w:val="00635C4B"/>
    <w:rsid w:val="0063634E"/>
    <w:rsid w:val="006367AF"/>
    <w:rsid w:val="00636829"/>
    <w:rsid w:val="00636C48"/>
    <w:rsid w:val="0063705D"/>
    <w:rsid w:val="0064034E"/>
    <w:rsid w:val="00640503"/>
    <w:rsid w:val="00640670"/>
    <w:rsid w:val="00641078"/>
    <w:rsid w:val="00641A22"/>
    <w:rsid w:val="006432D3"/>
    <w:rsid w:val="0064359E"/>
    <w:rsid w:val="00643827"/>
    <w:rsid w:val="00643E17"/>
    <w:rsid w:val="00644555"/>
    <w:rsid w:val="0064519B"/>
    <w:rsid w:val="00645DAD"/>
    <w:rsid w:val="006460D8"/>
    <w:rsid w:val="006501C1"/>
    <w:rsid w:val="00650A0B"/>
    <w:rsid w:val="00651125"/>
    <w:rsid w:val="00652B32"/>
    <w:rsid w:val="0065629A"/>
    <w:rsid w:val="00656636"/>
    <w:rsid w:val="00656D15"/>
    <w:rsid w:val="006575B4"/>
    <w:rsid w:val="00657789"/>
    <w:rsid w:val="00657AAF"/>
    <w:rsid w:val="006600FA"/>
    <w:rsid w:val="0066186C"/>
    <w:rsid w:val="006633A9"/>
    <w:rsid w:val="00663477"/>
    <w:rsid w:val="00663A49"/>
    <w:rsid w:val="006657F2"/>
    <w:rsid w:val="00666494"/>
    <w:rsid w:val="006669DC"/>
    <w:rsid w:val="00666A4E"/>
    <w:rsid w:val="006675D5"/>
    <w:rsid w:val="00667C35"/>
    <w:rsid w:val="00667E8D"/>
    <w:rsid w:val="00667FDA"/>
    <w:rsid w:val="00670835"/>
    <w:rsid w:val="006716EA"/>
    <w:rsid w:val="00672256"/>
    <w:rsid w:val="00672323"/>
    <w:rsid w:val="00672C7C"/>
    <w:rsid w:val="00672F60"/>
    <w:rsid w:val="00673146"/>
    <w:rsid w:val="00673C60"/>
    <w:rsid w:val="00673F71"/>
    <w:rsid w:val="006748DD"/>
    <w:rsid w:val="006750F4"/>
    <w:rsid w:val="00676544"/>
    <w:rsid w:val="00676B11"/>
    <w:rsid w:val="00676D6E"/>
    <w:rsid w:val="00677319"/>
    <w:rsid w:val="00677C95"/>
    <w:rsid w:val="00677EAB"/>
    <w:rsid w:val="00677FA6"/>
    <w:rsid w:val="00680289"/>
    <w:rsid w:val="00680481"/>
    <w:rsid w:val="006812D9"/>
    <w:rsid w:val="00681CD7"/>
    <w:rsid w:val="00681CE1"/>
    <w:rsid w:val="00682086"/>
    <w:rsid w:val="00682309"/>
    <w:rsid w:val="0068256B"/>
    <w:rsid w:val="00682A16"/>
    <w:rsid w:val="00682CA3"/>
    <w:rsid w:val="00685DDE"/>
    <w:rsid w:val="006862D3"/>
    <w:rsid w:val="00686E18"/>
    <w:rsid w:val="00686F3F"/>
    <w:rsid w:val="00686F44"/>
    <w:rsid w:val="0068728A"/>
    <w:rsid w:val="00687410"/>
    <w:rsid w:val="00687CB4"/>
    <w:rsid w:val="00690DB6"/>
    <w:rsid w:val="006943E0"/>
    <w:rsid w:val="00694432"/>
    <w:rsid w:val="0069487C"/>
    <w:rsid w:val="00694C12"/>
    <w:rsid w:val="006953FF"/>
    <w:rsid w:val="006964DF"/>
    <w:rsid w:val="00696803"/>
    <w:rsid w:val="00696A5A"/>
    <w:rsid w:val="006975D2"/>
    <w:rsid w:val="00697890"/>
    <w:rsid w:val="00697DC4"/>
    <w:rsid w:val="00697FCD"/>
    <w:rsid w:val="006A0740"/>
    <w:rsid w:val="006A0F8C"/>
    <w:rsid w:val="006A17FC"/>
    <w:rsid w:val="006A1961"/>
    <w:rsid w:val="006A2DB8"/>
    <w:rsid w:val="006A37FA"/>
    <w:rsid w:val="006A3A93"/>
    <w:rsid w:val="006A4234"/>
    <w:rsid w:val="006A4315"/>
    <w:rsid w:val="006A4AE4"/>
    <w:rsid w:val="006A5D98"/>
    <w:rsid w:val="006A6103"/>
    <w:rsid w:val="006A6181"/>
    <w:rsid w:val="006A6928"/>
    <w:rsid w:val="006A70B8"/>
    <w:rsid w:val="006A76C4"/>
    <w:rsid w:val="006A7FDD"/>
    <w:rsid w:val="006B05EA"/>
    <w:rsid w:val="006B1B35"/>
    <w:rsid w:val="006B1B91"/>
    <w:rsid w:val="006B1F19"/>
    <w:rsid w:val="006B2406"/>
    <w:rsid w:val="006B25CB"/>
    <w:rsid w:val="006B35D7"/>
    <w:rsid w:val="006B3D12"/>
    <w:rsid w:val="006B628F"/>
    <w:rsid w:val="006B6699"/>
    <w:rsid w:val="006B6930"/>
    <w:rsid w:val="006B6F29"/>
    <w:rsid w:val="006B70C8"/>
    <w:rsid w:val="006B72FC"/>
    <w:rsid w:val="006C0609"/>
    <w:rsid w:val="006C0790"/>
    <w:rsid w:val="006C0AB6"/>
    <w:rsid w:val="006C0CE8"/>
    <w:rsid w:val="006C1E61"/>
    <w:rsid w:val="006C2E8E"/>
    <w:rsid w:val="006C37C0"/>
    <w:rsid w:val="006C440B"/>
    <w:rsid w:val="006C5341"/>
    <w:rsid w:val="006C67E5"/>
    <w:rsid w:val="006C6E8D"/>
    <w:rsid w:val="006C72A7"/>
    <w:rsid w:val="006C7982"/>
    <w:rsid w:val="006C7AE8"/>
    <w:rsid w:val="006D09A3"/>
    <w:rsid w:val="006D0B65"/>
    <w:rsid w:val="006D13C7"/>
    <w:rsid w:val="006D192A"/>
    <w:rsid w:val="006D1E21"/>
    <w:rsid w:val="006D2413"/>
    <w:rsid w:val="006D24D5"/>
    <w:rsid w:val="006D323A"/>
    <w:rsid w:val="006D338A"/>
    <w:rsid w:val="006D3B1F"/>
    <w:rsid w:val="006D4B92"/>
    <w:rsid w:val="006D56E6"/>
    <w:rsid w:val="006D5F3A"/>
    <w:rsid w:val="006D67F5"/>
    <w:rsid w:val="006D70F8"/>
    <w:rsid w:val="006E0336"/>
    <w:rsid w:val="006E0667"/>
    <w:rsid w:val="006E12A4"/>
    <w:rsid w:val="006E203F"/>
    <w:rsid w:val="006E2412"/>
    <w:rsid w:val="006E283B"/>
    <w:rsid w:val="006E2D7C"/>
    <w:rsid w:val="006E3643"/>
    <w:rsid w:val="006E3D08"/>
    <w:rsid w:val="006E4306"/>
    <w:rsid w:val="006E4501"/>
    <w:rsid w:val="006E4CB9"/>
    <w:rsid w:val="006E5775"/>
    <w:rsid w:val="006E6E27"/>
    <w:rsid w:val="006E6F64"/>
    <w:rsid w:val="006F0411"/>
    <w:rsid w:val="006F04FF"/>
    <w:rsid w:val="006F0789"/>
    <w:rsid w:val="006F0F35"/>
    <w:rsid w:val="006F0FEA"/>
    <w:rsid w:val="006F1129"/>
    <w:rsid w:val="006F24E5"/>
    <w:rsid w:val="006F26C0"/>
    <w:rsid w:val="006F2AA7"/>
    <w:rsid w:val="006F30D1"/>
    <w:rsid w:val="006F31D7"/>
    <w:rsid w:val="006F35A3"/>
    <w:rsid w:val="006F3818"/>
    <w:rsid w:val="006F4397"/>
    <w:rsid w:val="006F47FB"/>
    <w:rsid w:val="006F4F04"/>
    <w:rsid w:val="006F50C0"/>
    <w:rsid w:val="006F54AF"/>
    <w:rsid w:val="006F697B"/>
    <w:rsid w:val="006F71C9"/>
    <w:rsid w:val="007000FA"/>
    <w:rsid w:val="0070350E"/>
    <w:rsid w:val="00703791"/>
    <w:rsid w:val="0070451B"/>
    <w:rsid w:val="00704995"/>
    <w:rsid w:val="00704CB6"/>
    <w:rsid w:val="00704F31"/>
    <w:rsid w:val="007057A9"/>
    <w:rsid w:val="007059EA"/>
    <w:rsid w:val="00705DBA"/>
    <w:rsid w:val="0070642C"/>
    <w:rsid w:val="00707567"/>
    <w:rsid w:val="007077B9"/>
    <w:rsid w:val="00710706"/>
    <w:rsid w:val="00711BA3"/>
    <w:rsid w:val="00712065"/>
    <w:rsid w:val="007125D8"/>
    <w:rsid w:val="0071278D"/>
    <w:rsid w:val="00712865"/>
    <w:rsid w:val="007132FD"/>
    <w:rsid w:val="007137CE"/>
    <w:rsid w:val="007137EE"/>
    <w:rsid w:val="00714019"/>
    <w:rsid w:val="00714366"/>
    <w:rsid w:val="007149BA"/>
    <w:rsid w:val="00714AB8"/>
    <w:rsid w:val="00714D31"/>
    <w:rsid w:val="00714F2E"/>
    <w:rsid w:val="0071539E"/>
    <w:rsid w:val="00715C2C"/>
    <w:rsid w:val="00716B83"/>
    <w:rsid w:val="00720310"/>
    <w:rsid w:val="00720449"/>
    <w:rsid w:val="007205C5"/>
    <w:rsid w:val="007206A3"/>
    <w:rsid w:val="0072106C"/>
    <w:rsid w:val="00722AA4"/>
    <w:rsid w:val="007236A5"/>
    <w:rsid w:val="0072479A"/>
    <w:rsid w:val="00724C0C"/>
    <w:rsid w:val="00725C49"/>
    <w:rsid w:val="00725E81"/>
    <w:rsid w:val="007261BB"/>
    <w:rsid w:val="00726771"/>
    <w:rsid w:val="00726B82"/>
    <w:rsid w:val="007271E1"/>
    <w:rsid w:val="007274CC"/>
    <w:rsid w:val="00727E33"/>
    <w:rsid w:val="007302F1"/>
    <w:rsid w:val="007303DE"/>
    <w:rsid w:val="00730834"/>
    <w:rsid w:val="00730A8D"/>
    <w:rsid w:val="007311C2"/>
    <w:rsid w:val="00732B48"/>
    <w:rsid w:val="00732D86"/>
    <w:rsid w:val="007341D3"/>
    <w:rsid w:val="0073455E"/>
    <w:rsid w:val="00734E89"/>
    <w:rsid w:val="007362EA"/>
    <w:rsid w:val="00736357"/>
    <w:rsid w:val="007363D2"/>
    <w:rsid w:val="0073684B"/>
    <w:rsid w:val="00736F42"/>
    <w:rsid w:val="00740644"/>
    <w:rsid w:val="007408CB"/>
    <w:rsid w:val="00740C69"/>
    <w:rsid w:val="00742648"/>
    <w:rsid w:val="007428D3"/>
    <w:rsid w:val="00742E04"/>
    <w:rsid w:val="0074305C"/>
    <w:rsid w:val="0074382A"/>
    <w:rsid w:val="00743B5C"/>
    <w:rsid w:val="00743C3D"/>
    <w:rsid w:val="00744039"/>
    <w:rsid w:val="00744122"/>
    <w:rsid w:val="007442E3"/>
    <w:rsid w:val="007450DC"/>
    <w:rsid w:val="00746585"/>
    <w:rsid w:val="00746739"/>
    <w:rsid w:val="00747677"/>
    <w:rsid w:val="00747743"/>
    <w:rsid w:val="0075034A"/>
    <w:rsid w:val="0075070C"/>
    <w:rsid w:val="00750C78"/>
    <w:rsid w:val="00750CE1"/>
    <w:rsid w:val="007511A7"/>
    <w:rsid w:val="007513C2"/>
    <w:rsid w:val="00752427"/>
    <w:rsid w:val="00752519"/>
    <w:rsid w:val="00752B5A"/>
    <w:rsid w:val="00752B7E"/>
    <w:rsid w:val="0075352F"/>
    <w:rsid w:val="007536DD"/>
    <w:rsid w:val="007539DA"/>
    <w:rsid w:val="00753CB7"/>
    <w:rsid w:val="007551DA"/>
    <w:rsid w:val="00755916"/>
    <w:rsid w:val="007568D4"/>
    <w:rsid w:val="00756CD4"/>
    <w:rsid w:val="00756D50"/>
    <w:rsid w:val="00756F42"/>
    <w:rsid w:val="007573D6"/>
    <w:rsid w:val="00757508"/>
    <w:rsid w:val="00757857"/>
    <w:rsid w:val="00757A00"/>
    <w:rsid w:val="0076018A"/>
    <w:rsid w:val="007609B0"/>
    <w:rsid w:val="007609F4"/>
    <w:rsid w:val="00760EB7"/>
    <w:rsid w:val="00761079"/>
    <w:rsid w:val="007613FE"/>
    <w:rsid w:val="0076220E"/>
    <w:rsid w:val="00763111"/>
    <w:rsid w:val="007635BC"/>
    <w:rsid w:val="00763C86"/>
    <w:rsid w:val="00763EB4"/>
    <w:rsid w:val="00763ED7"/>
    <w:rsid w:val="00765069"/>
    <w:rsid w:val="00765482"/>
    <w:rsid w:val="0076665C"/>
    <w:rsid w:val="007672BA"/>
    <w:rsid w:val="007706CB"/>
    <w:rsid w:val="00771C22"/>
    <w:rsid w:val="0077259B"/>
    <w:rsid w:val="00772F9F"/>
    <w:rsid w:val="0077341F"/>
    <w:rsid w:val="007735E1"/>
    <w:rsid w:val="00773D46"/>
    <w:rsid w:val="00774564"/>
    <w:rsid w:val="0077506F"/>
    <w:rsid w:val="00775090"/>
    <w:rsid w:val="00775419"/>
    <w:rsid w:val="007754C6"/>
    <w:rsid w:val="00776F2D"/>
    <w:rsid w:val="007778F7"/>
    <w:rsid w:val="00777DE7"/>
    <w:rsid w:val="00780926"/>
    <w:rsid w:val="00780E3A"/>
    <w:rsid w:val="00780F8B"/>
    <w:rsid w:val="00782EDD"/>
    <w:rsid w:val="00783A7B"/>
    <w:rsid w:val="00783B36"/>
    <w:rsid w:val="00783F0D"/>
    <w:rsid w:val="00783F3E"/>
    <w:rsid w:val="00783F5A"/>
    <w:rsid w:val="007842E5"/>
    <w:rsid w:val="00784B6C"/>
    <w:rsid w:val="00784BB5"/>
    <w:rsid w:val="007850C6"/>
    <w:rsid w:val="00785449"/>
    <w:rsid w:val="0078583B"/>
    <w:rsid w:val="00785B8F"/>
    <w:rsid w:val="00785BC3"/>
    <w:rsid w:val="0078656E"/>
    <w:rsid w:val="00786E28"/>
    <w:rsid w:val="0078700B"/>
    <w:rsid w:val="00787CC3"/>
    <w:rsid w:val="0079123B"/>
    <w:rsid w:val="00791AA1"/>
    <w:rsid w:val="00791FCA"/>
    <w:rsid w:val="007920BD"/>
    <w:rsid w:val="007922BF"/>
    <w:rsid w:val="00792395"/>
    <w:rsid w:val="00792F65"/>
    <w:rsid w:val="007936C1"/>
    <w:rsid w:val="007942BC"/>
    <w:rsid w:val="00794368"/>
    <w:rsid w:val="00794AFD"/>
    <w:rsid w:val="00795035"/>
    <w:rsid w:val="0079573F"/>
    <w:rsid w:val="007960B4"/>
    <w:rsid w:val="00796978"/>
    <w:rsid w:val="007A07B7"/>
    <w:rsid w:val="007A0A4C"/>
    <w:rsid w:val="007A0BD3"/>
    <w:rsid w:val="007A15FB"/>
    <w:rsid w:val="007A1D4B"/>
    <w:rsid w:val="007A2D40"/>
    <w:rsid w:val="007A2EFB"/>
    <w:rsid w:val="007A3113"/>
    <w:rsid w:val="007A34EB"/>
    <w:rsid w:val="007A3610"/>
    <w:rsid w:val="007A3E4D"/>
    <w:rsid w:val="007A4FC9"/>
    <w:rsid w:val="007A59B1"/>
    <w:rsid w:val="007A5A5D"/>
    <w:rsid w:val="007A65F2"/>
    <w:rsid w:val="007A6619"/>
    <w:rsid w:val="007A68DB"/>
    <w:rsid w:val="007A6DF9"/>
    <w:rsid w:val="007A6E71"/>
    <w:rsid w:val="007A7046"/>
    <w:rsid w:val="007A7D54"/>
    <w:rsid w:val="007A7F1D"/>
    <w:rsid w:val="007B0153"/>
    <w:rsid w:val="007B01A6"/>
    <w:rsid w:val="007B1054"/>
    <w:rsid w:val="007B14B6"/>
    <w:rsid w:val="007B1947"/>
    <w:rsid w:val="007B19A6"/>
    <w:rsid w:val="007B2610"/>
    <w:rsid w:val="007B295A"/>
    <w:rsid w:val="007B29C9"/>
    <w:rsid w:val="007B3422"/>
    <w:rsid w:val="007B3CB5"/>
    <w:rsid w:val="007B3DE3"/>
    <w:rsid w:val="007B3F13"/>
    <w:rsid w:val="007B4215"/>
    <w:rsid w:val="007B4244"/>
    <w:rsid w:val="007B52DD"/>
    <w:rsid w:val="007B71B9"/>
    <w:rsid w:val="007B742F"/>
    <w:rsid w:val="007B7480"/>
    <w:rsid w:val="007B77DA"/>
    <w:rsid w:val="007B7919"/>
    <w:rsid w:val="007B7B2D"/>
    <w:rsid w:val="007B7BDE"/>
    <w:rsid w:val="007C0422"/>
    <w:rsid w:val="007C069F"/>
    <w:rsid w:val="007C0B35"/>
    <w:rsid w:val="007C0C76"/>
    <w:rsid w:val="007C1CA4"/>
    <w:rsid w:val="007C1CC7"/>
    <w:rsid w:val="007C1F90"/>
    <w:rsid w:val="007C31E1"/>
    <w:rsid w:val="007C36C8"/>
    <w:rsid w:val="007C3DCF"/>
    <w:rsid w:val="007C45FB"/>
    <w:rsid w:val="007C4649"/>
    <w:rsid w:val="007C4CC0"/>
    <w:rsid w:val="007C52E7"/>
    <w:rsid w:val="007C59C5"/>
    <w:rsid w:val="007C64CA"/>
    <w:rsid w:val="007C7626"/>
    <w:rsid w:val="007C7AAA"/>
    <w:rsid w:val="007D036B"/>
    <w:rsid w:val="007D0CE6"/>
    <w:rsid w:val="007D0D40"/>
    <w:rsid w:val="007D15AC"/>
    <w:rsid w:val="007D23D4"/>
    <w:rsid w:val="007D26E1"/>
    <w:rsid w:val="007D2D80"/>
    <w:rsid w:val="007D3237"/>
    <w:rsid w:val="007D3A65"/>
    <w:rsid w:val="007D5180"/>
    <w:rsid w:val="007D546C"/>
    <w:rsid w:val="007D585C"/>
    <w:rsid w:val="007D63AF"/>
    <w:rsid w:val="007D6834"/>
    <w:rsid w:val="007D6E35"/>
    <w:rsid w:val="007D721A"/>
    <w:rsid w:val="007D72C5"/>
    <w:rsid w:val="007E0911"/>
    <w:rsid w:val="007E1237"/>
    <w:rsid w:val="007E1A49"/>
    <w:rsid w:val="007E2530"/>
    <w:rsid w:val="007E3A5F"/>
    <w:rsid w:val="007E3BF6"/>
    <w:rsid w:val="007E4500"/>
    <w:rsid w:val="007E52B2"/>
    <w:rsid w:val="007E5756"/>
    <w:rsid w:val="007E5789"/>
    <w:rsid w:val="007E5E18"/>
    <w:rsid w:val="007E66A5"/>
    <w:rsid w:val="007E69B8"/>
    <w:rsid w:val="007E7810"/>
    <w:rsid w:val="007F04FB"/>
    <w:rsid w:val="007F06D5"/>
    <w:rsid w:val="007F15DE"/>
    <w:rsid w:val="007F3B58"/>
    <w:rsid w:val="007F412B"/>
    <w:rsid w:val="007F53B1"/>
    <w:rsid w:val="007F5577"/>
    <w:rsid w:val="007F5BE2"/>
    <w:rsid w:val="007F5DBD"/>
    <w:rsid w:val="007F5DE5"/>
    <w:rsid w:val="007F6398"/>
    <w:rsid w:val="007F6731"/>
    <w:rsid w:val="007F67E5"/>
    <w:rsid w:val="007F76E6"/>
    <w:rsid w:val="0080007D"/>
    <w:rsid w:val="008001FC"/>
    <w:rsid w:val="008005E2"/>
    <w:rsid w:val="0080216D"/>
    <w:rsid w:val="00803CAC"/>
    <w:rsid w:val="00804BC7"/>
    <w:rsid w:val="00804EC3"/>
    <w:rsid w:val="0080531C"/>
    <w:rsid w:val="0080575E"/>
    <w:rsid w:val="00805DD6"/>
    <w:rsid w:val="00806286"/>
    <w:rsid w:val="0080637A"/>
    <w:rsid w:val="00807B39"/>
    <w:rsid w:val="00807CBA"/>
    <w:rsid w:val="00810938"/>
    <w:rsid w:val="00811435"/>
    <w:rsid w:val="00811644"/>
    <w:rsid w:val="00812A15"/>
    <w:rsid w:val="008153CF"/>
    <w:rsid w:val="008154F0"/>
    <w:rsid w:val="0081603D"/>
    <w:rsid w:val="00816C51"/>
    <w:rsid w:val="008174FC"/>
    <w:rsid w:val="00820060"/>
    <w:rsid w:val="00821644"/>
    <w:rsid w:val="00821C32"/>
    <w:rsid w:val="00822BF6"/>
    <w:rsid w:val="008232A1"/>
    <w:rsid w:val="00824A2B"/>
    <w:rsid w:val="00826D24"/>
    <w:rsid w:val="00826E67"/>
    <w:rsid w:val="00826F10"/>
    <w:rsid w:val="00827355"/>
    <w:rsid w:val="008274ED"/>
    <w:rsid w:val="0082770C"/>
    <w:rsid w:val="00827969"/>
    <w:rsid w:val="008304D3"/>
    <w:rsid w:val="00830D1F"/>
    <w:rsid w:val="00831D86"/>
    <w:rsid w:val="008322D6"/>
    <w:rsid w:val="008326DE"/>
    <w:rsid w:val="008328DB"/>
    <w:rsid w:val="00832B19"/>
    <w:rsid w:val="008334C6"/>
    <w:rsid w:val="0083360A"/>
    <w:rsid w:val="008344C2"/>
    <w:rsid w:val="00835891"/>
    <w:rsid w:val="00835A37"/>
    <w:rsid w:val="00835C50"/>
    <w:rsid w:val="0083623A"/>
    <w:rsid w:val="00836ED2"/>
    <w:rsid w:val="00836F7E"/>
    <w:rsid w:val="008370AB"/>
    <w:rsid w:val="0083748A"/>
    <w:rsid w:val="00837FD3"/>
    <w:rsid w:val="00840B61"/>
    <w:rsid w:val="00840CD1"/>
    <w:rsid w:val="008416D0"/>
    <w:rsid w:val="0084189A"/>
    <w:rsid w:val="00841AB3"/>
    <w:rsid w:val="00841D25"/>
    <w:rsid w:val="00841DCB"/>
    <w:rsid w:val="0084205E"/>
    <w:rsid w:val="00842558"/>
    <w:rsid w:val="008427D5"/>
    <w:rsid w:val="008435E3"/>
    <w:rsid w:val="00844FB3"/>
    <w:rsid w:val="00844FDD"/>
    <w:rsid w:val="00845CE5"/>
    <w:rsid w:val="00846685"/>
    <w:rsid w:val="008469DC"/>
    <w:rsid w:val="0084752F"/>
    <w:rsid w:val="0085071E"/>
    <w:rsid w:val="0085099D"/>
    <w:rsid w:val="008513FE"/>
    <w:rsid w:val="0085248A"/>
    <w:rsid w:val="00852568"/>
    <w:rsid w:val="00852785"/>
    <w:rsid w:val="00853088"/>
    <w:rsid w:val="008535F4"/>
    <w:rsid w:val="00853A44"/>
    <w:rsid w:val="00853DCB"/>
    <w:rsid w:val="008540C1"/>
    <w:rsid w:val="0085421B"/>
    <w:rsid w:val="00854FF3"/>
    <w:rsid w:val="008553E4"/>
    <w:rsid w:val="00856427"/>
    <w:rsid w:val="00860599"/>
    <w:rsid w:val="0086104E"/>
    <w:rsid w:val="008610C7"/>
    <w:rsid w:val="008615A3"/>
    <w:rsid w:val="0086290B"/>
    <w:rsid w:val="00862EFA"/>
    <w:rsid w:val="008637DD"/>
    <w:rsid w:val="0086438B"/>
    <w:rsid w:val="0086454E"/>
    <w:rsid w:val="00864811"/>
    <w:rsid w:val="00865882"/>
    <w:rsid w:val="0086747F"/>
    <w:rsid w:val="008679AD"/>
    <w:rsid w:val="00870154"/>
    <w:rsid w:val="008705F6"/>
    <w:rsid w:val="00870737"/>
    <w:rsid w:val="00870BDD"/>
    <w:rsid w:val="0087123A"/>
    <w:rsid w:val="008713B3"/>
    <w:rsid w:val="008716C8"/>
    <w:rsid w:val="00871975"/>
    <w:rsid w:val="00871B58"/>
    <w:rsid w:val="00871ED0"/>
    <w:rsid w:val="00872595"/>
    <w:rsid w:val="00872829"/>
    <w:rsid w:val="00873247"/>
    <w:rsid w:val="0087440A"/>
    <w:rsid w:val="00874559"/>
    <w:rsid w:val="008761A6"/>
    <w:rsid w:val="00876393"/>
    <w:rsid w:val="008766B0"/>
    <w:rsid w:val="00877181"/>
    <w:rsid w:val="00880CE8"/>
    <w:rsid w:val="008815CB"/>
    <w:rsid w:val="00881F12"/>
    <w:rsid w:val="008826B9"/>
    <w:rsid w:val="008843DF"/>
    <w:rsid w:val="00884673"/>
    <w:rsid w:val="008851BE"/>
    <w:rsid w:val="008855ED"/>
    <w:rsid w:val="00886067"/>
    <w:rsid w:val="008861C2"/>
    <w:rsid w:val="00886D98"/>
    <w:rsid w:val="00887420"/>
    <w:rsid w:val="00887D3E"/>
    <w:rsid w:val="00887DF4"/>
    <w:rsid w:val="00890269"/>
    <w:rsid w:val="00890653"/>
    <w:rsid w:val="00890F3D"/>
    <w:rsid w:val="00891232"/>
    <w:rsid w:val="00891CF7"/>
    <w:rsid w:val="00891E01"/>
    <w:rsid w:val="00891EEB"/>
    <w:rsid w:val="0089214C"/>
    <w:rsid w:val="0089237A"/>
    <w:rsid w:val="0089244C"/>
    <w:rsid w:val="00893102"/>
    <w:rsid w:val="00893C2E"/>
    <w:rsid w:val="0089495F"/>
    <w:rsid w:val="00894A7A"/>
    <w:rsid w:val="00894BCD"/>
    <w:rsid w:val="00896332"/>
    <w:rsid w:val="00896F3E"/>
    <w:rsid w:val="008973AF"/>
    <w:rsid w:val="008A0C8B"/>
    <w:rsid w:val="008A1685"/>
    <w:rsid w:val="008A196C"/>
    <w:rsid w:val="008A1B00"/>
    <w:rsid w:val="008A2392"/>
    <w:rsid w:val="008A2719"/>
    <w:rsid w:val="008A307C"/>
    <w:rsid w:val="008A327C"/>
    <w:rsid w:val="008A376E"/>
    <w:rsid w:val="008A43D4"/>
    <w:rsid w:val="008A4521"/>
    <w:rsid w:val="008A4562"/>
    <w:rsid w:val="008A45A3"/>
    <w:rsid w:val="008A590A"/>
    <w:rsid w:val="008A75C3"/>
    <w:rsid w:val="008A771A"/>
    <w:rsid w:val="008B01CB"/>
    <w:rsid w:val="008B047F"/>
    <w:rsid w:val="008B080E"/>
    <w:rsid w:val="008B15DA"/>
    <w:rsid w:val="008B174E"/>
    <w:rsid w:val="008B2203"/>
    <w:rsid w:val="008B2395"/>
    <w:rsid w:val="008B3467"/>
    <w:rsid w:val="008B39A2"/>
    <w:rsid w:val="008B40F6"/>
    <w:rsid w:val="008B42EF"/>
    <w:rsid w:val="008B4C99"/>
    <w:rsid w:val="008B7245"/>
    <w:rsid w:val="008C0779"/>
    <w:rsid w:val="008C1548"/>
    <w:rsid w:val="008C1C6C"/>
    <w:rsid w:val="008C21D1"/>
    <w:rsid w:val="008C2760"/>
    <w:rsid w:val="008C620A"/>
    <w:rsid w:val="008C72F2"/>
    <w:rsid w:val="008C771F"/>
    <w:rsid w:val="008C7C89"/>
    <w:rsid w:val="008D029D"/>
    <w:rsid w:val="008D080B"/>
    <w:rsid w:val="008D0928"/>
    <w:rsid w:val="008D0EA6"/>
    <w:rsid w:val="008D2952"/>
    <w:rsid w:val="008D296A"/>
    <w:rsid w:val="008D29AC"/>
    <w:rsid w:val="008D44E8"/>
    <w:rsid w:val="008D4860"/>
    <w:rsid w:val="008D532A"/>
    <w:rsid w:val="008D5C23"/>
    <w:rsid w:val="008D5CF9"/>
    <w:rsid w:val="008D64C1"/>
    <w:rsid w:val="008D6D33"/>
    <w:rsid w:val="008E0A8D"/>
    <w:rsid w:val="008E12C0"/>
    <w:rsid w:val="008E19C5"/>
    <w:rsid w:val="008E1D0D"/>
    <w:rsid w:val="008E1F44"/>
    <w:rsid w:val="008E22D0"/>
    <w:rsid w:val="008E2787"/>
    <w:rsid w:val="008E3C7F"/>
    <w:rsid w:val="008E42E3"/>
    <w:rsid w:val="008E45FE"/>
    <w:rsid w:val="008E4698"/>
    <w:rsid w:val="008E4950"/>
    <w:rsid w:val="008E4F61"/>
    <w:rsid w:val="008E507B"/>
    <w:rsid w:val="008E5DE8"/>
    <w:rsid w:val="008E607E"/>
    <w:rsid w:val="008E6093"/>
    <w:rsid w:val="008E62F0"/>
    <w:rsid w:val="008E630A"/>
    <w:rsid w:val="008E6B00"/>
    <w:rsid w:val="008E6DD7"/>
    <w:rsid w:val="008E7648"/>
    <w:rsid w:val="008E7AE8"/>
    <w:rsid w:val="008F09F2"/>
    <w:rsid w:val="008F1430"/>
    <w:rsid w:val="008F1C26"/>
    <w:rsid w:val="008F2B70"/>
    <w:rsid w:val="008F2E05"/>
    <w:rsid w:val="008F3AE4"/>
    <w:rsid w:val="008F43BE"/>
    <w:rsid w:val="008F4A55"/>
    <w:rsid w:val="008F5201"/>
    <w:rsid w:val="008F616E"/>
    <w:rsid w:val="008F6483"/>
    <w:rsid w:val="008F681E"/>
    <w:rsid w:val="008F76AA"/>
    <w:rsid w:val="008F79BF"/>
    <w:rsid w:val="008F7ACF"/>
    <w:rsid w:val="00900868"/>
    <w:rsid w:val="00900C04"/>
    <w:rsid w:val="0090143A"/>
    <w:rsid w:val="00901F98"/>
    <w:rsid w:val="00901FE6"/>
    <w:rsid w:val="0090328E"/>
    <w:rsid w:val="0090337C"/>
    <w:rsid w:val="00904163"/>
    <w:rsid w:val="0090445A"/>
    <w:rsid w:val="009044F3"/>
    <w:rsid w:val="0090613C"/>
    <w:rsid w:val="00906236"/>
    <w:rsid w:val="009069A6"/>
    <w:rsid w:val="00907195"/>
    <w:rsid w:val="009079B8"/>
    <w:rsid w:val="00907AFC"/>
    <w:rsid w:val="00910CE5"/>
    <w:rsid w:val="00910E14"/>
    <w:rsid w:val="00911809"/>
    <w:rsid w:val="0091185A"/>
    <w:rsid w:val="00911899"/>
    <w:rsid w:val="00911AD9"/>
    <w:rsid w:val="00912B94"/>
    <w:rsid w:val="00912EBA"/>
    <w:rsid w:val="009136B4"/>
    <w:rsid w:val="009143AE"/>
    <w:rsid w:val="009144C9"/>
    <w:rsid w:val="00914E3E"/>
    <w:rsid w:val="00914ED4"/>
    <w:rsid w:val="00915856"/>
    <w:rsid w:val="00915933"/>
    <w:rsid w:val="009159F6"/>
    <w:rsid w:val="00916077"/>
    <w:rsid w:val="009167FE"/>
    <w:rsid w:val="00916B5A"/>
    <w:rsid w:val="00916BC8"/>
    <w:rsid w:val="0091704C"/>
    <w:rsid w:val="00917BD4"/>
    <w:rsid w:val="00920158"/>
    <w:rsid w:val="00922777"/>
    <w:rsid w:val="00925379"/>
    <w:rsid w:val="00925DF8"/>
    <w:rsid w:val="00926C89"/>
    <w:rsid w:val="00930194"/>
    <w:rsid w:val="00930A75"/>
    <w:rsid w:val="00930C7E"/>
    <w:rsid w:val="00931772"/>
    <w:rsid w:val="00931C30"/>
    <w:rsid w:val="009321EF"/>
    <w:rsid w:val="00932776"/>
    <w:rsid w:val="009337B2"/>
    <w:rsid w:val="00933BF6"/>
    <w:rsid w:val="0093416A"/>
    <w:rsid w:val="0093572A"/>
    <w:rsid w:val="00935C09"/>
    <w:rsid w:val="0093625E"/>
    <w:rsid w:val="009363EE"/>
    <w:rsid w:val="0093645E"/>
    <w:rsid w:val="009367F6"/>
    <w:rsid w:val="00936859"/>
    <w:rsid w:val="00936BC5"/>
    <w:rsid w:val="009375EE"/>
    <w:rsid w:val="00940081"/>
    <w:rsid w:val="00940425"/>
    <w:rsid w:val="00940A94"/>
    <w:rsid w:val="00940D03"/>
    <w:rsid w:val="00941E97"/>
    <w:rsid w:val="00941EC1"/>
    <w:rsid w:val="00942571"/>
    <w:rsid w:val="00942E45"/>
    <w:rsid w:val="00943CD3"/>
    <w:rsid w:val="00944222"/>
    <w:rsid w:val="009445A7"/>
    <w:rsid w:val="009448D9"/>
    <w:rsid w:val="009452B3"/>
    <w:rsid w:val="00945542"/>
    <w:rsid w:val="00945DCE"/>
    <w:rsid w:val="0094633D"/>
    <w:rsid w:val="009465A0"/>
    <w:rsid w:val="0094677E"/>
    <w:rsid w:val="009469A7"/>
    <w:rsid w:val="00946BA8"/>
    <w:rsid w:val="00946C85"/>
    <w:rsid w:val="00947698"/>
    <w:rsid w:val="009501DF"/>
    <w:rsid w:val="00950805"/>
    <w:rsid w:val="009508D7"/>
    <w:rsid w:val="00950AEF"/>
    <w:rsid w:val="00950C8D"/>
    <w:rsid w:val="00952AAC"/>
    <w:rsid w:val="00953BE4"/>
    <w:rsid w:val="00953C5E"/>
    <w:rsid w:val="009546EF"/>
    <w:rsid w:val="00954912"/>
    <w:rsid w:val="009558AD"/>
    <w:rsid w:val="00955B7B"/>
    <w:rsid w:val="0095603A"/>
    <w:rsid w:val="00956C90"/>
    <w:rsid w:val="00957773"/>
    <w:rsid w:val="00957A3B"/>
    <w:rsid w:val="00957BFA"/>
    <w:rsid w:val="00960CAF"/>
    <w:rsid w:val="009612A6"/>
    <w:rsid w:val="009615A4"/>
    <w:rsid w:val="00962848"/>
    <w:rsid w:val="009634EF"/>
    <w:rsid w:val="00964761"/>
    <w:rsid w:val="00965669"/>
    <w:rsid w:val="00965D12"/>
    <w:rsid w:val="009660F1"/>
    <w:rsid w:val="009666C1"/>
    <w:rsid w:val="00967478"/>
    <w:rsid w:val="00967FC6"/>
    <w:rsid w:val="009707CB"/>
    <w:rsid w:val="009713A1"/>
    <w:rsid w:val="00973443"/>
    <w:rsid w:val="00973807"/>
    <w:rsid w:val="00973F0D"/>
    <w:rsid w:val="009742DE"/>
    <w:rsid w:val="0097471C"/>
    <w:rsid w:val="00974934"/>
    <w:rsid w:val="00975432"/>
    <w:rsid w:val="00975997"/>
    <w:rsid w:val="00976E79"/>
    <w:rsid w:val="0098066D"/>
    <w:rsid w:val="00980794"/>
    <w:rsid w:val="009809E4"/>
    <w:rsid w:val="00980C61"/>
    <w:rsid w:val="0098114A"/>
    <w:rsid w:val="009814C3"/>
    <w:rsid w:val="00981985"/>
    <w:rsid w:val="00981A62"/>
    <w:rsid w:val="00981B92"/>
    <w:rsid w:val="0098201A"/>
    <w:rsid w:val="009822AC"/>
    <w:rsid w:val="00982762"/>
    <w:rsid w:val="00982DDA"/>
    <w:rsid w:val="00982E48"/>
    <w:rsid w:val="009836A0"/>
    <w:rsid w:val="00983861"/>
    <w:rsid w:val="00984873"/>
    <w:rsid w:val="00985702"/>
    <w:rsid w:val="00985A96"/>
    <w:rsid w:val="00986A2A"/>
    <w:rsid w:val="009879E3"/>
    <w:rsid w:val="00990BCF"/>
    <w:rsid w:val="00991005"/>
    <w:rsid w:val="00991A5A"/>
    <w:rsid w:val="00991D91"/>
    <w:rsid w:val="00991EFC"/>
    <w:rsid w:val="0099278A"/>
    <w:rsid w:val="00992A3D"/>
    <w:rsid w:val="00992AB9"/>
    <w:rsid w:val="009932A3"/>
    <w:rsid w:val="00994011"/>
    <w:rsid w:val="009941A3"/>
    <w:rsid w:val="00994250"/>
    <w:rsid w:val="00994402"/>
    <w:rsid w:val="00995151"/>
    <w:rsid w:val="00995363"/>
    <w:rsid w:val="00996003"/>
    <w:rsid w:val="00996A3B"/>
    <w:rsid w:val="009976F4"/>
    <w:rsid w:val="009A0C40"/>
    <w:rsid w:val="009A11D0"/>
    <w:rsid w:val="009A1C99"/>
    <w:rsid w:val="009A1E43"/>
    <w:rsid w:val="009A2051"/>
    <w:rsid w:val="009A21C4"/>
    <w:rsid w:val="009A2695"/>
    <w:rsid w:val="009A4223"/>
    <w:rsid w:val="009A439D"/>
    <w:rsid w:val="009A4CE8"/>
    <w:rsid w:val="009A4E92"/>
    <w:rsid w:val="009A60AB"/>
    <w:rsid w:val="009A7001"/>
    <w:rsid w:val="009A760F"/>
    <w:rsid w:val="009B04CA"/>
    <w:rsid w:val="009B17A1"/>
    <w:rsid w:val="009B341E"/>
    <w:rsid w:val="009B37E8"/>
    <w:rsid w:val="009B3C69"/>
    <w:rsid w:val="009B4026"/>
    <w:rsid w:val="009B438E"/>
    <w:rsid w:val="009B4DF3"/>
    <w:rsid w:val="009B51DB"/>
    <w:rsid w:val="009B69A2"/>
    <w:rsid w:val="009B739A"/>
    <w:rsid w:val="009C0E04"/>
    <w:rsid w:val="009C1565"/>
    <w:rsid w:val="009C1B84"/>
    <w:rsid w:val="009C2DA6"/>
    <w:rsid w:val="009C34FA"/>
    <w:rsid w:val="009C3547"/>
    <w:rsid w:val="009C56AF"/>
    <w:rsid w:val="009C5918"/>
    <w:rsid w:val="009C6083"/>
    <w:rsid w:val="009C65D8"/>
    <w:rsid w:val="009C6768"/>
    <w:rsid w:val="009C6C2F"/>
    <w:rsid w:val="009C7ECB"/>
    <w:rsid w:val="009C7F48"/>
    <w:rsid w:val="009D087D"/>
    <w:rsid w:val="009D198E"/>
    <w:rsid w:val="009D1DB8"/>
    <w:rsid w:val="009D2818"/>
    <w:rsid w:val="009D2E92"/>
    <w:rsid w:val="009D3BE8"/>
    <w:rsid w:val="009D503D"/>
    <w:rsid w:val="009D6849"/>
    <w:rsid w:val="009D722F"/>
    <w:rsid w:val="009D75B4"/>
    <w:rsid w:val="009E0204"/>
    <w:rsid w:val="009E0489"/>
    <w:rsid w:val="009E0CAF"/>
    <w:rsid w:val="009E21BF"/>
    <w:rsid w:val="009E2470"/>
    <w:rsid w:val="009E27A1"/>
    <w:rsid w:val="009E2990"/>
    <w:rsid w:val="009E2EEF"/>
    <w:rsid w:val="009E3660"/>
    <w:rsid w:val="009E3EDC"/>
    <w:rsid w:val="009E4883"/>
    <w:rsid w:val="009E5B12"/>
    <w:rsid w:val="009E5ED8"/>
    <w:rsid w:val="009E632E"/>
    <w:rsid w:val="009E6E19"/>
    <w:rsid w:val="009F0003"/>
    <w:rsid w:val="009F05DA"/>
    <w:rsid w:val="009F1B0B"/>
    <w:rsid w:val="009F22B0"/>
    <w:rsid w:val="009F28B4"/>
    <w:rsid w:val="009F3576"/>
    <w:rsid w:val="009F35E1"/>
    <w:rsid w:val="009F372E"/>
    <w:rsid w:val="009F4540"/>
    <w:rsid w:val="009F4684"/>
    <w:rsid w:val="009F5AC0"/>
    <w:rsid w:val="009F5CC9"/>
    <w:rsid w:val="009F60F9"/>
    <w:rsid w:val="009F68A2"/>
    <w:rsid w:val="009F6C7D"/>
    <w:rsid w:val="009F6D0B"/>
    <w:rsid w:val="009F70A2"/>
    <w:rsid w:val="009F7278"/>
    <w:rsid w:val="009F79A3"/>
    <w:rsid w:val="00A00541"/>
    <w:rsid w:val="00A0058C"/>
    <w:rsid w:val="00A00B70"/>
    <w:rsid w:val="00A00F96"/>
    <w:rsid w:val="00A01D93"/>
    <w:rsid w:val="00A02B1F"/>
    <w:rsid w:val="00A02F86"/>
    <w:rsid w:val="00A03907"/>
    <w:rsid w:val="00A03B8B"/>
    <w:rsid w:val="00A03DBF"/>
    <w:rsid w:val="00A04FA3"/>
    <w:rsid w:val="00A056EE"/>
    <w:rsid w:val="00A06293"/>
    <w:rsid w:val="00A06A26"/>
    <w:rsid w:val="00A06B26"/>
    <w:rsid w:val="00A06B3B"/>
    <w:rsid w:val="00A12C4F"/>
    <w:rsid w:val="00A131F4"/>
    <w:rsid w:val="00A13C26"/>
    <w:rsid w:val="00A13DAE"/>
    <w:rsid w:val="00A1414F"/>
    <w:rsid w:val="00A16533"/>
    <w:rsid w:val="00A1776C"/>
    <w:rsid w:val="00A179BF"/>
    <w:rsid w:val="00A17E56"/>
    <w:rsid w:val="00A20522"/>
    <w:rsid w:val="00A208B1"/>
    <w:rsid w:val="00A21369"/>
    <w:rsid w:val="00A22592"/>
    <w:rsid w:val="00A22605"/>
    <w:rsid w:val="00A238CA"/>
    <w:rsid w:val="00A23F5E"/>
    <w:rsid w:val="00A2453B"/>
    <w:rsid w:val="00A245EF"/>
    <w:rsid w:val="00A24637"/>
    <w:rsid w:val="00A2492B"/>
    <w:rsid w:val="00A24A88"/>
    <w:rsid w:val="00A24DC7"/>
    <w:rsid w:val="00A26103"/>
    <w:rsid w:val="00A30407"/>
    <w:rsid w:val="00A30413"/>
    <w:rsid w:val="00A30A8E"/>
    <w:rsid w:val="00A3100B"/>
    <w:rsid w:val="00A3178C"/>
    <w:rsid w:val="00A317D1"/>
    <w:rsid w:val="00A31D05"/>
    <w:rsid w:val="00A320BE"/>
    <w:rsid w:val="00A327E3"/>
    <w:rsid w:val="00A3384B"/>
    <w:rsid w:val="00A34B02"/>
    <w:rsid w:val="00A34DBF"/>
    <w:rsid w:val="00A362A5"/>
    <w:rsid w:val="00A36CD3"/>
    <w:rsid w:val="00A36F41"/>
    <w:rsid w:val="00A40434"/>
    <w:rsid w:val="00A40617"/>
    <w:rsid w:val="00A406B4"/>
    <w:rsid w:val="00A408FD"/>
    <w:rsid w:val="00A409AF"/>
    <w:rsid w:val="00A41551"/>
    <w:rsid w:val="00A41576"/>
    <w:rsid w:val="00A4244A"/>
    <w:rsid w:val="00A426AF"/>
    <w:rsid w:val="00A429DD"/>
    <w:rsid w:val="00A42B36"/>
    <w:rsid w:val="00A43714"/>
    <w:rsid w:val="00A445B1"/>
    <w:rsid w:val="00A448BB"/>
    <w:rsid w:val="00A4548A"/>
    <w:rsid w:val="00A4550A"/>
    <w:rsid w:val="00A45BE8"/>
    <w:rsid w:val="00A46011"/>
    <w:rsid w:val="00A460C5"/>
    <w:rsid w:val="00A46332"/>
    <w:rsid w:val="00A465E7"/>
    <w:rsid w:val="00A46EBC"/>
    <w:rsid w:val="00A50D08"/>
    <w:rsid w:val="00A50ED6"/>
    <w:rsid w:val="00A511EF"/>
    <w:rsid w:val="00A5138F"/>
    <w:rsid w:val="00A515A9"/>
    <w:rsid w:val="00A51C24"/>
    <w:rsid w:val="00A5488D"/>
    <w:rsid w:val="00A54B78"/>
    <w:rsid w:val="00A55167"/>
    <w:rsid w:val="00A5672F"/>
    <w:rsid w:val="00A577D2"/>
    <w:rsid w:val="00A60597"/>
    <w:rsid w:val="00A6064E"/>
    <w:rsid w:val="00A61515"/>
    <w:rsid w:val="00A61D4E"/>
    <w:rsid w:val="00A61E2B"/>
    <w:rsid w:val="00A622E4"/>
    <w:rsid w:val="00A6334F"/>
    <w:rsid w:val="00A63826"/>
    <w:rsid w:val="00A65456"/>
    <w:rsid w:val="00A65561"/>
    <w:rsid w:val="00A657AB"/>
    <w:rsid w:val="00A65856"/>
    <w:rsid w:val="00A65E90"/>
    <w:rsid w:val="00A66512"/>
    <w:rsid w:val="00A666AB"/>
    <w:rsid w:val="00A66777"/>
    <w:rsid w:val="00A66AAD"/>
    <w:rsid w:val="00A6797C"/>
    <w:rsid w:val="00A70070"/>
    <w:rsid w:val="00A7093A"/>
    <w:rsid w:val="00A71C24"/>
    <w:rsid w:val="00A71F8B"/>
    <w:rsid w:val="00A72309"/>
    <w:rsid w:val="00A73526"/>
    <w:rsid w:val="00A73ED5"/>
    <w:rsid w:val="00A74E3E"/>
    <w:rsid w:val="00A74F06"/>
    <w:rsid w:val="00A74F7E"/>
    <w:rsid w:val="00A7519C"/>
    <w:rsid w:val="00A75969"/>
    <w:rsid w:val="00A75DB8"/>
    <w:rsid w:val="00A766AE"/>
    <w:rsid w:val="00A76A96"/>
    <w:rsid w:val="00A77419"/>
    <w:rsid w:val="00A8031D"/>
    <w:rsid w:val="00A81D41"/>
    <w:rsid w:val="00A81DEC"/>
    <w:rsid w:val="00A81E17"/>
    <w:rsid w:val="00A82D29"/>
    <w:rsid w:val="00A83E55"/>
    <w:rsid w:val="00A856D6"/>
    <w:rsid w:val="00A86313"/>
    <w:rsid w:val="00A866B3"/>
    <w:rsid w:val="00A86CB7"/>
    <w:rsid w:val="00A8747C"/>
    <w:rsid w:val="00A87BD0"/>
    <w:rsid w:val="00A90ACA"/>
    <w:rsid w:val="00A91308"/>
    <w:rsid w:val="00A91DDF"/>
    <w:rsid w:val="00A926E5"/>
    <w:rsid w:val="00A93FC6"/>
    <w:rsid w:val="00A94852"/>
    <w:rsid w:val="00A949AE"/>
    <w:rsid w:val="00A95598"/>
    <w:rsid w:val="00A95C44"/>
    <w:rsid w:val="00A95C76"/>
    <w:rsid w:val="00A95ECC"/>
    <w:rsid w:val="00A96548"/>
    <w:rsid w:val="00A970B6"/>
    <w:rsid w:val="00A97187"/>
    <w:rsid w:val="00A9773D"/>
    <w:rsid w:val="00A97D30"/>
    <w:rsid w:val="00AA0216"/>
    <w:rsid w:val="00AA0952"/>
    <w:rsid w:val="00AA1104"/>
    <w:rsid w:val="00AA11E3"/>
    <w:rsid w:val="00AA1F26"/>
    <w:rsid w:val="00AA1FEF"/>
    <w:rsid w:val="00AA3281"/>
    <w:rsid w:val="00AA3287"/>
    <w:rsid w:val="00AA338F"/>
    <w:rsid w:val="00AA3518"/>
    <w:rsid w:val="00AA439B"/>
    <w:rsid w:val="00AA4A4C"/>
    <w:rsid w:val="00AA4B4D"/>
    <w:rsid w:val="00AA5755"/>
    <w:rsid w:val="00AA5F5B"/>
    <w:rsid w:val="00AA6425"/>
    <w:rsid w:val="00AA66D5"/>
    <w:rsid w:val="00AA6F8E"/>
    <w:rsid w:val="00AA7EC6"/>
    <w:rsid w:val="00AB0771"/>
    <w:rsid w:val="00AB1047"/>
    <w:rsid w:val="00AB1154"/>
    <w:rsid w:val="00AB197C"/>
    <w:rsid w:val="00AB1E0B"/>
    <w:rsid w:val="00AB543A"/>
    <w:rsid w:val="00AB54E1"/>
    <w:rsid w:val="00AB61E1"/>
    <w:rsid w:val="00AB6495"/>
    <w:rsid w:val="00AB668B"/>
    <w:rsid w:val="00AB6AB9"/>
    <w:rsid w:val="00AB6C11"/>
    <w:rsid w:val="00AB760D"/>
    <w:rsid w:val="00AC001B"/>
    <w:rsid w:val="00AC0418"/>
    <w:rsid w:val="00AC042B"/>
    <w:rsid w:val="00AC111B"/>
    <w:rsid w:val="00AC3478"/>
    <w:rsid w:val="00AC495D"/>
    <w:rsid w:val="00AC5812"/>
    <w:rsid w:val="00AC5BE0"/>
    <w:rsid w:val="00AC608A"/>
    <w:rsid w:val="00AC69E5"/>
    <w:rsid w:val="00AC732C"/>
    <w:rsid w:val="00AC762E"/>
    <w:rsid w:val="00AD0949"/>
    <w:rsid w:val="00AD1338"/>
    <w:rsid w:val="00AD19C6"/>
    <w:rsid w:val="00AD1EB9"/>
    <w:rsid w:val="00AD297C"/>
    <w:rsid w:val="00AD391A"/>
    <w:rsid w:val="00AD3C15"/>
    <w:rsid w:val="00AD459E"/>
    <w:rsid w:val="00AD5602"/>
    <w:rsid w:val="00AD5A15"/>
    <w:rsid w:val="00AE0606"/>
    <w:rsid w:val="00AE0BA3"/>
    <w:rsid w:val="00AE0C25"/>
    <w:rsid w:val="00AE37B3"/>
    <w:rsid w:val="00AE3979"/>
    <w:rsid w:val="00AE43EC"/>
    <w:rsid w:val="00AE5040"/>
    <w:rsid w:val="00AE5080"/>
    <w:rsid w:val="00AE54F7"/>
    <w:rsid w:val="00AE561E"/>
    <w:rsid w:val="00AE56D3"/>
    <w:rsid w:val="00AE7211"/>
    <w:rsid w:val="00AE783B"/>
    <w:rsid w:val="00AF0179"/>
    <w:rsid w:val="00AF136D"/>
    <w:rsid w:val="00AF1811"/>
    <w:rsid w:val="00AF357B"/>
    <w:rsid w:val="00AF377D"/>
    <w:rsid w:val="00AF3AE7"/>
    <w:rsid w:val="00AF519C"/>
    <w:rsid w:val="00AF56B9"/>
    <w:rsid w:val="00AF57B4"/>
    <w:rsid w:val="00AF5E41"/>
    <w:rsid w:val="00AF6250"/>
    <w:rsid w:val="00AF627D"/>
    <w:rsid w:val="00AF66F6"/>
    <w:rsid w:val="00AF6C47"/>
    <w:rsid w:val="00AF7A69"/>
    <w:rsid w:val="00B0080B"/>
    <w:rsid w:val="00B00FBE"/>
    <w:rsid w:val="00B014E5"/>
    <w:rsid w:val="00B02AF0"/>
    <w:rsid w:val="00B02EA3"/>
    <w:rsid w:val="00B037A9"/>
    <w:rsid w:val="00B03E14"/>
    <w:rsid w:val="00B04113"/>
    <w:rsid w:val="00B04A7E"/>
    <w:rsid w:val="00B05033"/>
    <w:rsid w:val="00B05350"/>
    <w:rsid w:val="00B07178"/>
    <w:rsid w:val="00B07AD6"/>
    <w:rsid w:val="00B10409"/>
    <w:rsid w:val="00B12B8E"/>
    <w:rsid w:val="00B130FF"/>
    <w:rsid w:val="00B132E9"/>
    <w:rsid w:val="00B1335F"/>
    <w:rsid w:val="00B13E6E"/>
    <w:rsid w:val="00B140C8"/>
    <w:rsid w:val="00B15429"/>
    <w:rsid w:val="00B15B2F"/>
    <w:rsid w:val="00B15D08"/>
    <w:rsid w:val="00B16E05"/>
    <w:rsid w:val="00B174CF"/>
    <w:rsid w:val="00B179C7"/>
    <w:rsid w:val="00B20914"/>
    <w:rsid w:val="00B20C73"/>
    <w:rsid w:val="00B20CAE"/>
    <w:rsid w:val="00B212B7"/>
    <w:rsid w:val="00B21D4C"/>
    <w:rsid w:val="00B239D9"/>
    <w:rsid w:val="00B242D7"/>
    <w:rsid w:val="00B244AD"/>
    <w:rsid w:val="00B2480B"/>
    <w:rsid w:val="00B24D6B"/>
    <w:rsid w:val="00B25065"/>
    <w:rsid w:val="00B25B3F"/>
    <w:rsid w:val="00B25BD8"/>
    <w:rsid w:val="00B25FD9"/>
    <w:rsid w:val="00B27371"/>
    <w:rsid w:val="00B27777"/>
    <w:rsid w:val="00B27899"/>
    <w:rsid w:val="00B30259"/>
    <w:rsid w:val="00B3114C"/>
    <w:rsid w:val="00B315D9"/>
    <w:rsid w:val="00B3187E"/>
    <w:rsid w:val="00B31ECC"/>
    <w:rsid w:val="00B32659"/>
    <w:rsid w:val="00B328C5"/>
    <w:rsid w:val="00B33EC6"/>
    <w:rsid w:val="00B34010"/>
    <w:rsid w:val="00B34148"/>
    <w:rsid w:val="00B34E2C"/>
    <w:rsid w:val="00B356F8"/>
    <w:rsid w:val="00B35DD2"/>
    <w:rsid w:val="00B37819"/>
    <w:rsid w:val="00B37962"/>
    <w:rsid w:val="00B37AD3"/>
    <w:rsid w:val="00B40FD8"/>
    <w:rsid w:val="00B413F5"/>
    <w:rsid w:val="00B42C5A"/>
    <w:rsid w:val="00B42D72"/>
    <w:rsid w:val="00B43C61"/>
    <w:rsid w:val="00B443FC"/>
    <w:rsid w:val="00B44E92"/>
    <w:rsid w:val="00B45D19"/>
    <w:rsid w:val="00B45E77"/>
    <w:rsid w:val="00B467AB"/>
    <w:rsid w:val="00B4775B"/>
    <w:rsid w:val="00B47766"/>
    <w:rsid w:val="00B5015A"/>
    <w:rsid w:val="00B506AB"/>
    <w:rsid w:val="00B50931"/>
    <w:rsid w:val="00B50E70"/>
    <w:rsid w:val="00B51202"/>
    <w:rsid w:val="00B52214"/>
    <w:rsid w:val="00B52E4D"/>
    <w:rsid w:val="00B52FF0"/>
    <w:rsid w:val="00B53EAE"/>
    <w:rsid w:val="00B552FC"/>
    <w:rsid w:val="00B5563D"/>
    <w:rsid w:val="00B55653"/>
    <w:rsid w:val="00B55833"/>
    <w:rsid w:val="00B56235"/>
    <w:rsid w:val="00B56D0C"/>
    <w:rsid w:val="00B57804"/>
    <w:rsid w:val="00B60783"/>
    <w:rsid w:val="00B61347"/>
    <w:rsid w:val="00B62BB4"/>
    <w:rsid w:val="00B62DC5"/>
    <w:rsid w:val="00B630E1"/>
    <w:rsid w:val="00B6385C"/>
    <w:rsid w:val="00B63E34"/>
    <w:rsid w:val="00B64528"/>
    <w:rsid w:val="00B64613"/>
    <w:rsid w:val="00B647AD"/>
    <w:rsid w:val="00B64A40"/>
    <w:rsid w:val="00B65CF6"/>
    <w:rsid w:val="00B674BB"/>
    <w:rsid w:val="00B67D9A"/>
    <w:rsid w:val="00B67E08"/>
    <w:rsid w:val="00B71495"/>
    <w:rsid w:val="00B714C0"/>
    <w:rsid w:val="00B74253"/>
    <w:rsid w:val="00B746FC"/>
    <w:rsid w:val="00B7659F"/>
    <w:rsid w:val="00B768DA"/>
    <w:rsid w:val="00B7794D"/>
    <w:rsid w:val="00B77A95"/>
    <w:rsid w:val="00B80B60"/>
    <w:rsid w:val="00B8102E"/>
    <w:rsid w:val="00B8297B"/>
    <w:rsid w:val="00B82D49"/>
    <w:rsid w:val="00B83F75"/>
    <w:rsid w:val="00B847D5"/>
    <w:rsid w:val="00B8504C"/>
    <w:rsid w:val="00B85F23"/>
    <w:rsid w:val="00B8699A"/>
    <w:rsid w:val="00B90A42"/>
    <w:rsid w:val="00B917CD"/>
    <w:rsid w:val="00B919F7"/>
    <w:rsid w:val="00B91E23"/>
    <w:rsid w:val="00B925C7"/>
    <w:rsid w:val="00B946D3"/>
    <w:rsid w:val="00B95BFC"/>
    <w:rsid w:val="00B95E7A"/>
    <w:rsid w:val="00B95EF9"/>
    <w:rsid w:val="00B9612B"/>
    <w:rsid w:val="00B96BAD"/>
    <w:rsid w:val="00B96D2D"/>
    <w:rsid w:val="00B97951"/>
    <w:rsid w:val="00B97B27"/>
    <w:rsid w:val="00BA01A5"/>
    <w:rsid w:val="00BA0F94"/>
    <w:rsid w:val="00BA1DFE"/>
    <w:rsid w:val="00BA2E00"/>
    <w:rsid w:val="00BA3508"/>
    <w:rsid w:val="00BA3FCB"/>
    <w:rsid w:val="00BA40F5"/>
    <w:rsid w:val="00BA4710"/>
    <w:rsid w:val="00BA5230"/>
    <w:rsid w:val="00BA56FE"/>
    <w:rsid w:val="00BA6152"/>
    <w:rsid w:val="00BB02FB"/>
    <w:rsid w:val="00BB0302"/>
    <w:rsid w:val="00BB1E73"/>
    <w:rsid w:val="00BB23A9"/>
    <w:rsid w:val="00BB2F58"/>
    <w:rsid w:val="00BB342B"/>
    <w:rsid w:val="00BB347C"/>
    <w:rsid w:val="00BB3FEF"/>
    <w:rsid w:val="00BB428B"/>
    <w:rsid w:val="00BB47BD"/>
    <w:rsid w:val="00BB5790"/>
    <w:rsid w:val="00BB5C5B"/>
    <w:rsid w:val="00BB62A5"/>
    <w:rsid w:val="00BB64F6"/>
    <w:rsid w:val="00BC0525"/>
    <w:rsid w:val="00BC090A"/>
    <w:rsid w:val="00BC1A00"/>
    <w:rsid w:val="00BC1B02"/>
    <w:rsid w:val="00BC2604"/>
    <w:rsid w:val="00BC292E"/>
    <w:rsid w:val="00BC29DA"/>
    <w:rsid w:val="00BC2DEC"/>
    <w:rsid w:val="00BC37D2"/>
    <w:rsid w:val="00BC384B"/>
    <w:rsid w:val="00BC38DB"/>
    <w:rsid w:val="00BC3B9D"/>
    <w:rsid w:val="00BC4984"/>
    <w:rsid w:val="00BC4A7A"/>
    <w:rsid w:val="00BC52F0"/>
    <w:rsid w:val="00BC5472"/>
    <w:rsid w:val="00BC60F9"/>
    <w:rsid w:val="00BC7177"/>
    <w:rsid w:val="00BC7952"/>
    <w:rsid w:val="00BC79C5"/>
    <w:rsid w:val="00BD0277"/>
    <w:rsid w:val="00BD03BE"/>
    <w:rsid w:val="00BD0A78"/>
    <w:rsid w:val="00BD0B5A"/>
    <w:rsid w:val="00BD1DCC"/>
    <w:rsid w:val="00BD26ED"/>
    <w:rsid w:val="00BD2C32"/>
    <w:rsid w:val="00BD34BD"/>
    <w:rsid w:val="00BD34DA"/>
    <w:rsid w:val="00BD3FDF"/>
    <w:rsid w:val="00BD44AF"/>
    <w:rsid w:val="00BD55A2"/>
    <w:rsid w:val="00BD55BF"/>
    <w:rsid w:val="00BD5A3B"/>
    <w:rsid w:val="00BD5F73"/>
    <w:rsid w:val="00BD6743"/>
    <w:rsid w:val="00BD698B"/>
    <w:rsid w:val="00BD6BAF"/>
    <w:rsid w:val="00BD6C46"/>
    <w:rsid w:val="00BD7746"/>
    <w:rsid w:val="00BE01B9"/>
    <w:rsid w:val="00BE124D"/>
    <w:rsid w:val="00BE1BA7"/>
    <w:rsid w:val="00BE1E75"/>
    <w:rsid w:val="00BE3AD3"/>
    <w:rsid w:val="00BE3B2A"/>
    <w:rsid w:val="00BE3DA9"/>
    <w:rsid w:val="00BE479D"/>
    <w:rsid w:val="00BE515B"/>
    <w:rsid w:val="00BE52A7"/>
    <w:rsid w:val="00BE580E"/>
    <w:rsid w:val="00BE6013"/>
    <w:rsid w:val="00BE66B6"/>
    <w:rsid w:val="00BE772F"/>
    <w:rsid w:val="00BF02BC"/>
    <w:rsid w:val="00BF037A"/>
    <w:rsid w:val="00BF057E"/>
    <w:rsid w:val="00BF14B1"/>
    <w:rsid w:val="00BF17B9"/>
    <w:rsid w:val="00BF1EB2"/>
    <w:rsid w:val="00BF2122"/>
    <w:rsid w:val="00BF284C"/>
    <w:rsid w:val="00BF466D"/>
    <w:rsid w:val="00BF47C3"/>
    <w:rsid w:val="00BF4FFE"/>
    <w:rsid w:val="00BF5479"/>
    <w:rsid w:val="00BF5BE3"/>
    <w:rsid w:val="00BF5C6E"/>
    <w:rsid w:val="00BF71EB"/>
    <w:rsid w:val="00BF7377"/>
    <w:rsid w:val="00BF7976"/>
    <w:rsid w:val="00C003D7"/>
    <w:rsid w:val="00C011F4"/>
    <w:rsid w:val="00C016C6"/>
    <w:rsid w:val="00C01739"/>
    <w:rsid w:val="00C02A75"/>
    <w:rsid w:val="00C02F49"/>
    <w:rsid w:val="00C03116"/>
    <w:rsid w:val="00C040F4"/>
    <w:rsid w:val="00C04FF5"/>
    <w:rsid w:val="00C05188"/>
    <w:rsid w:val="00C05872"/>
    <w:rsid w:val="00C061BE"/>
    <w:rsid w:val="00C06244"/>
    <w:rsid w:val="00C072C3"/>
    <w:rsid w:val="00C073FC"/>
    <w:rsid w:val="00C07DFF"/>
    <w:rsid w:val="00C10022"/>
    <w:rsid w:val="00C10E7F"/>
    <w:rsid w:val="00C11604"/>
    <w:rsid w:val="00C11A82"/>
    <w:rsid w:val="00C11FDD"/>
    <w:rsid w:val="00C14199"/>
    <w:rsid w:val="00C143C1"/>
    <w:rsid w:val="00C1544F"/>
    <w:rsid w:val="00C15700"/>
    <w:rsid w:val="00C160ED"/>
    <w:rsid w:val="00C17C33"/>
    <w:rsid w:val="00C17C6F"/>
    <w:rsid w:val="00C17D98"/>
    <w:rsid w:val="00C203AC"/>
    <w:rsid w:val="00C211EE"/>
    <w:rsid w:val="00C21594"/>
    <w:rsid w:val="00C21614"/>
    <w:rsid w:val="00C2203C"/>
    <w:rsid w:val="00C2257C"/>
    <w:rsid w:val="00C227DA"/>
    <w:rsid w:val="00C24494"/>
    <w:rsid w:val="00C25C54"/>
    <w:rsid w:val="00C25D44"/>
    <w:rsid w:val="00C2751D"/>
    <w:rsid w:val="00C305BC"/>
    <w:rsid w:val="00C30747"/>
    <w:rsid w:val="00C3183C"/>
    <w:rsid w:val="00C3211A"/>
    <w:rsid w:val="00C3257C"/>
    <w:rsid w:val="00C3330A"/>
    <w:rsid w:val="00C34811"/>
    <w:rsid w:val="00C35909"/>
    <w:rsid w:val="00C36B75"/>
    <w:rsid w:val="00C40622"/>
    <w:rsid w:val="00C41316"/>
    <w:rsid w:val="00C41680"/>
    <w:rsid w:val="00C41747"/>
    <w:rsid w:val="00C41EA7"/>
    <w:rsid w:val="00C41FD0"/>
    <w:rsid w:val="00C42492"/>
    <w:rsid w:val="00C42622"/>
    <w:rsid w:val="00C43626"/>
    <w:rsid w:val="00C451BF"/>
    <w:rsid w:val="00C500A3"/>
    <w:rsid w:val="00C503BF"/>
    <w:rsid w:val="00C508C7"/>
    <w:rsid w:val="00C50E16"/>
    <w:rsid w:val="00C51502"/>
    <w:rsid w:val="00C515C1"/>
    <w:rsid w:val="00C51781"/>
    <w:rsid w:val="00C518FA"/>
    <w:rsid w:val="00C51A1D"/>
    <w:rsid w:val="00C5242C"/>
    <w:rsid w:val="00C52956"/>
    <w:rsid w:val="00C52E68"/>
    <w:rsid w:val="00C52EC7"/>
    <w:rsid w:val="00C52F5E"/>
    <w:rsid w:val="00C5313D"/>
    <w:rsid w:val="00C53A42"/>
    <w:rsid w:val="00C53B80"/>
    <w:rsid w:val="00C541F6"/>
    <w:rsid w:val="00C55216"/>
    <w:rsid w:val="00C553DB"/>
    <w:rsid w:val="00C55C82"/>
    <w:rsid w:val="00C5621F"/>
    <w:rsid w:val="00C56690"/>
    <w:rsid w:val="00C5692D"/>
    <w:rsid w:val="00C56C46"/>
    <w:rsid w:val="00C571C5"/>
    <w:rsid w:val="00C57371"/>
    <w:rsid w:val="00C60154"/>
    <w:rsid w:val="00C60265"/>
    <w:rsid w:val="00C6066C"/>
    <w:rsid w:val="00C608B2"/>
    <w:rsid w:val="00C60BE4"/>
    <w:rsid w:val="00C612EB"/>
    <w:rsid w:val="00C61D75"/>
    <w:rsid w:val="00C63FF1"/>
    <w:rsid w:val="00C64079"/>
    <w:rsid w:val="00C65059"/>
    <w:rsid w:val="00C65F47"/>
    <w:rsid w:val="00C66464"/>
    <w:rsid w:val="00C67E43"/>
    <w:rsid w:val="00C70152"/>
    <w:rsid w:val="00C70185"/>
    <w:rsid w:val="00C70D30"/>
    <w:rsid w:val="00C71316"/>
    <w:rsid w:val="00C723D3"/>
    <w:rsid w:val="00C7298D"/>
    <w:rsid w:val="00C72995"/>
    <w:rsid w:val="00C729C6"/>
    <w:rsid w:val="00C72B3F"/>
    <w:rsid w:val="00C7337C"/>
    <w:rsid w:val="00C74D24"/>
    <w:rsid w:val="00C75331"/>
    <w:rsid w:val="00C75A45"/>
    <w:rsid w:val="00C75FAE"/>
    <w:rsid w:val="00C77158"/>
    <w:rsid w:val="00C77687"/>
    <w:rsid w:val="00C77E34"/>
    <w:rsid w:val="00C8050C"/>
    <w:rsid w:val="00C8060A"/>
    <w:rsid w:val="00C82798"/>
    <w:rsid w:val="00C8470C"/>
    <w:rsid w:val="00C85283"/>
    <w:rsid w:val="00C85AF4"/>
    <w:rsid w:val="00C86272"/>
    <w:rsid w:val="00C871B1"/>
    <w:rsid w:val="00C87DA8"/>
    <w:rsid w:val="00C87F51"/>
    <w:rsid w:val="00C9080A"/>
    <w:rsid w:val="00C90ACA"/>
    <w:rsid w:val="00C910A7"/>
    <w:rsid w:val="00C910E7"/>
    <w:rsid w:val="00C912FB"/>
    <w:rsid w:val="00C92659"/>
    <w:rsid w:val="00C93077"/>
    <w:rsid w:val="00C93287"/>
    <w:rsid w:val="00C940D0"/>
    <w:rsid w:val="00C940DD"/>
    <w:rsid w:val="00C942FC"/>
    <w:rsid w:val="00C94778"/>
    <w:rsid w:val="00C94C01"/>
    <w:rsid w:val="00C950FB"/>
    <w:rsid w:val="00C96098"/>
    <w:rsid w:val="00C96763"/>
    <w:rsid w:val="00C9772E"/>
    <w:rsid w:val="00C979C2"/>
    <w:rsid w:val="00C979F7"/>
    <w:rsid w:val="00CA0939"/>
    <w:rsid w:val="00CA0A0F"/>
    <w:rsid w:val="00CA1091"/>
    <w:rsid w:val="00CA118F"/>
    <w:rsid w:val="00CA12D5"/>
    <w:rsid w:val="00CA18F4"/>
    <w:rsid w:val="00CA1965"/>
    <w:rsid w:val="00CA2657"/>
    <w:rsid w:val="00CA41BF"/>
    <w:rsid w:val="00CA4277"/>
    <w:rsid w:val="00CA4A01"/>
    <w:rsid w:val="00CA548D"/>
    <w:rsid w:val="00CA6695"/>
    <w:rsid w:val="00CA79DB"/>
    <w:rsid w:val="00CA7B9F"/>
    <w:rsid w:val="00CB0880"/>
    <w:rsid w:val="00CB0C23"/>
    <w:rsid w:val="00CB0F31"/>
    <w:rsid w:val="00CB0FFC"/>
    <w:rsid w:val="00CB10BA"/>
    <w:rsid w:val="00CB1248"/>
    <w:rsid w:val="00CB14EE"/>
    <w:rsid w:val="00CB17FF"/>
    <w:rsid w:val="00CB28D5"/>
    <w:rsid w:val="00CB3962"/>
    <w:rsid w:val="00CB39C5"/>
    <w:rsid w:val="00CB3A91"/>
    <w:rsid w:val="00CB3CE5"/>
    <w:rsid w:val="00CB3CE7"/>
    <w:rsid w:val="00CB4207"/>
    <w:rsid w:val="00CB4508"/>
    <w:rsid w:val="00CB45B4"/>
    <w:rsid w:val="00CB4A17"/>
    <w:rsid w:val="00CB4D31"/>
    <w:rsid w:val="00CB5089"/>
    <w:rsid w:val="00CB5EC5"/>
    <w:rsid w:val="00CB6045"/>
    <w:rsid w:val="00CB6263"/>
    <w:rsid w:val="00CB65AF"/>
    <w:rsid w:val="00CB7530"/>
    <w:rsid w:val="00CC0AE5"/>
    <w:rsid w:val="00CC0C3A"/>
    <w:rsid w:val="00CC0F0E"/>
    <w:rsid w:val="00CC2385"/>
    <w:rsid w:val="00CC258B"/>
    <w:rsid w:val="00CC2D51"/>
    <w:rsid w:val="00CC350D"/>
    <w:rsid w:val="00CC3776"/>
    <w:rsid w:val="00CC39CD"/>
    <w:rsid w:val="00CC5459"/>
    <w:rsid w:val="00CC6D17"/>
    <w:rsid w:val="00CC6E0E"/>
    <w:rsid w:val="00CD022F"/>
    <w:rsid w:val="00CD046B"/>
    <w:rsid w:val="00CD0D51"/>
    <w:rsid w:val="00CD2ECF"/>
    <w:rsid w:val="00CD37FA"/>
    <w:rsid w:val="00CD485C"/>
    <w:rsid w:val="00CD489E"/>
    <w:rsid w:val="00CD49D8"/>
    <w:rsid w:val="00CD4B74"/>
    <w:rsid w:val="00CD51ED"/>
    <w:rsid w:val="00CD55DF"/>
    <w:rsid w:val="00CD6357"/>
    <w:rsid w:val="00CD6614"/>
    <w:rsid w:val="00CD695A"/>
    <w:rsid w:val="00CD69CD"/>
    <w:rsid w:val="00CD6A3E"/>
    <w:rsid w:val="00CD6A9E"/>
    <w:rsid w:val="00CD774A"/>
    <w:rsid w:val="00CE030F"/>
    <w:rsid w:val="00CE127A"/>
    <w:rsid w:val="00CE1C83"/>
    <w:rsid w:val="00CE1E30"/>
    <w:rsid w:val="00CE1F8E"/>
    <w:rsid w:val="00CE22EE"/>
    <w:rsid w:val="00CE2383"/>
    <w:rsid w:val="00CE3F01"/>
    <w:rsid w:val="00CE48DA"/>
    <w:rsid w:val="00CE5745"/>
    <w:rsid w:val="00CE594E"/>
    <w:rsid w:val="00CE5AE9"/>
    <w:rsid w:val="00CE7589"/>
    <w:rsid w:val="00CE75DC"/>
    <w:rsid w:val="00CF0D10"/>
    <w:rsid w:val="00CF0FC6"/>
    <w:rsid w:val="00CF1A4D"/>
    <w:rsid w:val="00CF21C0"/>
    <w:rsid w:val="00CF3667"/>
    <w:rsid w:val="00CF47EE"/>
    <w:rsid w:val="00CF4A34"/>
    <w:rsid w:val="00CF4A76"/>
    <w:rsid w:val="00CF4F17"/>
    <w:rsid w:val="00CF51EC"/>
    <w:rsid w:val="00CF5751"/>
    <w:rsid w:val="00CF6E17"/>
    <w:rsid w:val="00CF7C0B"/>
    <w:rsid w:val="00D00165"/>
    <w:rsid w:val="00D01BFB"/>
    <w:rsid w:val="00D01EB5"/>
    <w:rsid w:val="00D02B7E"/>
    <w:rsid w:val="00D03016"/>
    <w:rsid w:val="00D050AE"/>
    <w:rsid w:val="00D05F02"/>
    <w:rsid w:val="00D062D1"/>
    <w:rsid w:val="00D06C9A"/>
    <w:rsid w:val="00D07378"/>
    <w:rsid w:val="00D079A1"/>
    <w:rsid w:val="00D105C9"/>
    <w:rsid w:val="00D10A5A"/>
    <w:rsid w:val="00D1165D"/>
    <w:rsid w:val="00D1215D"/>
    <w:rsid w:val="00D12206"/>
    <w:rsid w:val="00D123C1"/>
    <w:rsid w:val="00D123C2"/>
    <w:rsid w:val="00D12F75"/>
    <w:rsid w:val="00D1303B"/>
    <w:rsid w:val="00D14B78"/>
    <w:rsid w:val="00D15510"/>
    <w:rsid w:val="00D16ECF"/>
    <w:rsid w:val="00D17940"/>
    <w:rsid w:val="00D17D2A"/>
    <w:rsid w:val="00D21457"/>
    <w:rsid w:val="00D21B9F"/>
    <w:rsid w:val="00D2203B"/>
    <w:rsid w:val="00D2328F"/>
    <w:rsid w:val="00D233C8"/>
    <w:rsid w:val="00D25471"/>
    <w:rsid w:val="00D27175"/>
    <w:rsid w:val="00D30E04"/>
    <w:rsid w:val="00D310D9"/>
    <w:rsid w:val="00D31BF3"/>
    <w:rsid w:val="00D31CFB"/>
    <w:rsid w:val="00D31FDB"/>
    <w:rsid w:val="00D3233C"/>
    <w:rsid w:val="00D3273B"/>
    <w:rsid w:val="00D32B8F"/>
    <w:rsid w:val="00D33862"/>
    <w:rsid w:val="00D33B86"/>
    <w:rsid w:val="00D33E19"/>
    <w:rsid w:val="00D344BF"/>
    <w:rsid w:val="00D34879"/>
    <w:rsid w:val="00D375D6"/>
    <w:rsid w:val="00D37EE1"/>
    <w:rsid w:val="00D40544"/>
    <w:rsid w:val="00D40CDA"/>
    <w:rsid w:val="00D42EA0"/>
    <w:rsid w:val="00D43834"/>
    <w:rsid w:val="00D4466C"/>
    <w:rsid w:val="00D44FB5"/>
    <w:rsid w:val="00D4569D"/>
    <w:rsid w:val="00D45874"/>
    <w:rsid w:val="00D46010"/>
    <w:rsid w:val="00D46170"/>
    <w:rsid w:val="00D46D49"/>
    <w:rsid w:val="00D47570"/>
    <w:rsid w:val="00D478FD"/>
    <w:rsid w:val="00D50168"/>
    <w:rsid w:val="00D51803"/>
    <w:rsid w:val="00D51A8A"/>
    <w:rsid w:val="00D52E87"/>
    <w:rsid w:val="00D5316A"/>
    <w:rsid w:val="00D531EC"/>
    <w:rsid w:val="00D53343"/>
    <w:rsid w:val="00D56924"/>
    <w:rsid w:val="00D56A81"/>
    <w:rsid w:val="00D577CA"/>
    <w:rsid w:val="00D609A3"/>
    <w:rsid w:val="00D60C1C"/>
    <w:rsid w:val="00D61AB6"/>
    <w:rsid w:val="00D61D94"/>
    <w:rsid w:val="00D62398"/>
    <w:rsid w:val="00D6243D"/>
    <w:rsid w:val="00D63252"/>
    <w:rsid w:val="00D632FB"/>
    <w:rsid w:val="00D6385A"/>
    <w:rsid w:val="00D649F2"/>
    <w:rsid w:val="00D64D49"/>
    <w:rsid w:val="00D64D56"/>
    <w:rsid w:val="00D65020"/>
    <w:rsid w:val="00D66649"/>
    <w:rsid w:val="00D669AF"/>
    <w:rsid w:val="00D67076"/>
    <w:rsid w:val="00D703D1"/>
    <w:rsid w:val="00D70922"/>
    <w:rsid w:val="00D7168F"/>
    <w:rsid w:val="00D71E33"/>
    <w:rsid w:val="00D73D31"/>
    <w:rsid w:val="00D7401C"/>
    <w:rsid w:val="00D740B0"/>
    <w:rsid w:val="00D74384"/>
    <w:rsid w:val="00D74B07"/>
    <w:rsid w:val="00D75ABE"/>
    <w:rsid w:val="00D765D3"/>
    <w:rsid w:val="00D76A3E"/>
    <w:rsid w:val="00D77708"/>
    <w:rsid w:val="00D81754"/>
    <w:rsid w:val="00D8280D"/>
    <w:rsid w:val="00D828B2"/>
    <w:rsid w:val="00D82BA8"/>
    <w:rsid w:val="00D84DF3"/>
    <w:rsid w:val="00D90636"/>
    <w:rsid w:val="00D90D90"/>
    <w:rsid w:val="00D9161F"/>
    <w:rsid w:val="00D92636"/>
    <w:rsid w:val="00D929A4"/>
    <w:rsid w:val="00D93592"/>
    <w:rsid w:val="00D93CD0"/>
    <w:rsid w:val="00D94540"/>
    <w:rsid w:val="00D9467A"/>
    <w:rsid w:val="00D9497A"/>
    <w:rsid w:val="00D951A5"/>
    <w:rsid w:val="00D957F1"/>
    <w:rsid w:val="00D95E25"/>
    <w:rsid w:val="00D966FA"/>
    <w:rsid w:val="00D96759"/>
    <w:rsid w:val="00D968A6"/>
    <w:rsid w:val="00D97076"/>
    <w:rsid w:val="00D97346"/>
    <w:rsid w:val="00D97A74"/>
    <w:rsid w:val="00DA12AB"/>
    <w:rsid w:val="00DA1C16"/>
    <w:rsid w:val="00DA1F9C"/>
    <w:rsid w:val="00DA2025"/>
    <w:rsid w:val="00DA329E"/>
    <w:rsid w:val="00DA3C78"/>
    <w:rsid w:val="00DA456C"/>
    <w:rsid w:val="00DA459B"/>
    <w:rsid w:val="00DA53DC"/>
    <w:rsid w:val="00DA565A"/>
    <w:rsid w:val="00DA5AF2"/>
    <w:rsid w:val="00DA5E6C"/>
    <w:rsid w:val="00DA6779"/>
    <w:rsid w:val="00DA6B49"/>
    <w:rsid w:val="00DA7C7A"/>
    <w:rsid w:val="00DB0F01"/>
    <w:rsid w:val="00DB12C4"/>
    <w:rsid w:val="00DB1562"/>
    <w:rsid w:val="00DB1D18"/>
    <w:rsid w:val="00DB2442"/>
    <w:rsid w:val="00DB2A95"/>
    <w:rsid w:val="00DB2CF4"/>
    <w:rsid w:val="00DB31B5"/>
    <w:rsid w:val="00DB3364"/>
    <w:rsid w:val="00DB47DA"/>
    <w:rsid w:val="00DB4FFB"/>
    <w:rsid w:val="00DB58A6"/>
    <w:rsid w:val="00DB763B"/>
    <w:rsid w:val="00DB7B44"/>
    <w:rsid w:val="00DC0233"/>
    <w:rsid w:val="00DC0AFB"/>
    <w:rsid w:val="00DC12C3"/>
    <w:rsid w:val="00DC187D"/>
    <w:rsid w:val="00DC1F06"/>
    <w:rsid w:val="00DC20FB"/>
    <w:rsid w:val="00DC230F"/>
    <w:rsid w:val="00DC238B"/>
    <w:rsid w:val="00DC254B"/>
    <w:rsid w:val="00DC31F2"/>
    <w:rsid w:val="00DC32A1"/>
    <w:rsid w:val="00DC3536"/>
    <w:rsid w:val="00DC36DC"/>
    <w:rsid w:val="00DC3824"/>
    <w:rsid w:val="00DC4522"/>
    <w:rsid w:val="00DC4677"/>
    <w:rsid w:val="00DC588E"/>
    <w:rsid w:val="00DC61FB"/>
    <w:rsid w:val="00DD0154"/>
    <w:rsid w:val="00DD1274"/>
    <w:rsid w:val="00DD18E2"/>
    <w:rsid w:val="00DD1908"/>
    <w:rsid w:val="00DD1A25"/>
    <w:rsid w:val="00DD2AF3"/>
    <w:rsid w:val="00DD39A3"/>
    <w:rsid w:val="00DD3BE1"/>
    <w:rsid w:val="00DD4240"/>
    <w:rsid w:val="00DD46A8"/>
    <w:rsid w:val="00DD4B89"/>
    <w:rsid w:val="00DD529F"/>
    <w:rsid w:val="00DD53DF"/>
    <w:rsid w:val="00DD5CF4"/>
    <w:rsid w:val="00DD71E8"/>
    <w:rsid w:val="00DD7564"/>
    <w:rsid w:val="00DD7621"/>
    <w:rsid w:val="00DE036B"/>
    <w:rsid w:val="00DE27A9"/>
    <w:rsid w:val="00DE2B51"/>
    <w:rsid w:val="00DE2F80"/>
    <w:rsid w:val="00DE31AF"/>
    <w:rsid w:val="00DE3AEF"/>
    <w:rsid w:val="00DE4078"/>
    <w:rsid w:val="00DE4562"/>
    <w:rsid w:val="00DE50F4"/>
    <w:rsid w:val="00DE661A"/>
    <w:rsid w:val="00DE7055"/>
    <w:rsid w:val="00DF07E0"/>
    <w:rsid w:val="00DF087C"/>
    <w:rsid w:val="00DF103C"/>
    <w:rsid w:val="00DF1DC0"/>
    <w:rsid w:val="00DF1EAA"/>
    <w:rsid w:val="00DF205A"/>
    <w:rsid w:val="00DF2937"/>
    <w:rsid w:val="00DF4E15"/>
    <w:rsid w:val="00DF549E"/>
    <w:rsid w:val="00DF5818"/>
    <w:rsid w:val="00DF6353"/>
    <w:rsid w:val="00DF6830"/>
    <w:rsid w:val="00DF6E9B"/>
    <w:rsid w:val="00DF750F"/>
    <w:rsid w:val="00DF7D6A"/>
    <w:rsid w:val="00E0071C"/>
    <w:rsid w:val="00E0095D"/>
    <w:rsid w:val="00E02859"/>
    <w:rsid w:val="00E02989"/>
    <w:rsid w:val="00E02C51"/>
    <w:rsid w:val="00E03486"/>
    <w:rsid w:val="00E037C5"/>
    <w:rsid w:val="00E03FC6"/>
    <w:rsid w:val="00E0587A"/>
    <w:rsid w:val="00E05E77"/>
    <w:rsid w:val="00E06FC2"/>
    <w:rsid w:val="00E078F1"/>
    <w:rsid w:val="00E07A47"/>
    <w:rsid w:val="00E100EC"/>
    <w:rsid w:val="00E10627"/>
    <w:rsid w:val="00E10973"/>
    <w:rsid w:val="00E13342"/>
    <w:rsid w:val="00E14B2F"/>
    <w:rsid w:val="00E15B41"/>
    <w:rsid w:val="00E1617D"/>
    <w:rsid w:val="00E17052"/>
    <w:rsid w:val="00E172A6"/>
    <w:rsid w:val="00E17949"/>
    <w:rsid w:val="00E17E36"/>
    <w:rsid w:val="00E207AA"/>
    <w:rsid w:val="00E20888"/>
    <w:rsid w:val="00E21649"/>
    <w:rsid w:val="00E21B2E"/>
    <w:rsid w:val="00E21C02"/>
    <w:rsid w:val="00E21C5F"/>
    <w:rsid w:val="00E22BCD"/>
    <w:rsid w:val="00E23E24"/>
    <w:rsid w:val="00E25569"/>
    <w:rsid w:val="00E262F3"/>
    <w:rsid w:val="00E27351"/>
    <w:rsid w:val="00E2773D"/>
    <w:rsid w:val="00E317A8"/>
    <w:rsid w:val="00E31F2F"/>
    <w:rsid w:val="00E33002"/>
    <w:rsid w:val="00E3330D"/>
    <w:rsid w:val="00E33D39"/>
    <w:rsid w:val="00E3432D"/>
    <w:rsid w:val="00E34D08"/>
    <w:rsid w:val="00E34DA6"/>
    <w:rsid w:val="00E354A4"/>
    <w:rsid w:val="00E36704"/>
    <w:rsid w:val="00E36AE4"/>
    <w:rsid w:val="00E36D55"/>
    <w:rsid w:val="00E37D89"/>
    <w:rsid w:val="00E40C94"/>
    <w:rsid w:val="00E40FE5"/>
    <w:rsid w:val="00E414EA"/>
    <w:rsid w:val="00E41B37"/>
    <w:rsid w:val="00E429AC"/>
    <w:rsid w:val="00E42D8B"/>
    <w:rsid w:val="00E42F5B"/>
    <w:rsid w:val="00E43213"/>
    <w:rsid w:val="00E435B6"/>
    <w:rsid w:val="00E44772"/>
    <w:rsid w:val="00E45F0B"/>
    <w:rsid w:val="00E466A1"/>
    <w:rsid w:val="00E46DDA"/>
    <w:rsid w:val="00E47202"/>
    <w:rsid w:val="00E47796"/>
    <w:rsid w:val="00E50D0F"/>
    <w:rsid w:val="00E51002"/>
    <w:rsid w:val="00E5103D"/>
    <w:rsid w:val="00E51B4D"/>
    <w:rsid w:val="00E53CE2"/>
    <w:rsid w:val="00E53F35"/>
    <w:rsid w:val="00E54A79"/>
    <w:rsid w:val="00E55037"/>
    <w:rsid w:val="00E553F1"/>
    <w:rsid w:val="00E5718A"/>
    <w:rsid w:val="00E603B8"/>
    <w:rsid w:val="00E60A61"/>
    <w:rsid w:val="00E60BF4"/>
    <w:rsid w:val="00E61108"/>
    <w:rsid w:val="00E621AF"/>
    <w:rsid w:val="00E62212"/>
    <w:rsid w:val="00E62957"/>
    <w:rsid w:val="00E63270"/>
    <w:rsid w:val="00E646F9"/>
    <w:rsid w:val="00E64F9A"/>
    <w:rsid w:val="00E6564A"/>
    <w:rsid w:val="00E65978"/>
    <w:rsid w:val="00E66774"/>
    <w:rsid w:val="00E66BA7"/>
    <w:rsid w:val="00E67507"/>
    <w:rsid w:val="00E67541"/>
    <w:rsid w:val="00E70133"/>
    <w:rsid w:val="00E70163"/>
    <w:rsid w:val="00E704A9"/>
    <w:rsid w:val="00E71474"/>
    <w:rsid w:val="00E71899"/>
    <w:rsid w:val="00E7217F"/>
    <w:rsid w:val="00E723F9"/>
    <w:rsid w:val="00E72485"/>
    <w:rsid w:val="00E72932"/>
    <w:rsid w:val="00E72C3E"/>
    <w:rsid w:val="00E73158"/>
    <w:rsid w:val="00E73DFD"/>
    <w:rsid w:val="00E746B6"/>
    <w:rsid w:val="00E75D98"/>
    <w:rsid w:val="00E75F33"/>
    <w:rsid w:val="00E76208"/>
    <w:rsid w:val="00E7628C"/>
    <w:rsid w:val="00E76927"/>
    <w:rsid w:val="00E77DE7"/>
    <w:rsid w:val="00E80107"/>
    <w:rsid w:val="00E8050A"/>
    <w:rsid w:val="00E808ED"/>
    <w:rsid w:val="00E818D9"/>
    <w:rsid w:val="00E81A1A"/>
    <w:rsid w:val="00E82E8C"/>
    <w:rsid w:val="00E8430C"/>
    <w:rsid w:val="00E84A49"/>
    <w:rsid w:val="00E84F56"/>
    <w:rsid w:val="00E86118"/>
    <w:rsid w:val="00E86685"/>
    <w:rsid w:val="00E8688D"/>
    <w:rsid w:val="00E86E8F"/>
    <w:rsid w:val="00E87DF7"/>
    <w:rsid w:val="00E90441"/>
    <w:rsid w:val="00E909DB"/>
    <w:rsid w:val="00E9122B"/>
    <w:rsid w:val="00E9238A"/>
    <w:rsid w:val="00E92EBE"/>
    <w:rsid w:val="00E93A1E"/>
    <w:rsid w:val="00E94088"/>
    <w:rsid w:val="00E941F4"/>
    <w:rsid w:val="00E94BFE"/>
    <w:rsid w:val="00E9507F"/>
    <w:rsid w:val="00E95492"/>
    <w:rsid w:val="00E9630B"/>
    <w:rsid w:val="00E9657D"/>
    <w:rsid w:val="00E96672"/>
    <w:rsid w:val="00E96A73"/>
    <w:rsid w:val="00E96CC8"/>
    <w:rsid w:val="00E97256"/>
    <w:rsid w:val="00E979B3"/>
    <w:rsid w:val="00E97E73"/>
    <w:rsid w:val="00EA0847"/>
    <w:rsid w:val="00EA085C"/>
    <w:rsid w:val="00EA11C9"/>
    <w:rsid w:val="00EA1852"/>
    <w:rsid w:val="00EA1916"/>
    <w:rsid w:val="00EA2C8B"/>
    <w:rsid w:val="00EA32E9"/>
    <w:rsid w:val="00EA37BA"/>
    <w:rsid w:val="00EA45E4"/>
    <w:rsid w:val="00EA475F"/>
    <w:rsid w:val="00EA51A2"/>
    <w:rsid w:val="00EA650D"/>
    <w:rsid w:val="00EA65EF"/>
    <w:rsid w:val="00EA680B"/>
    <w:rsid w:val="00EA6B2F"/>
    <w:rsid w:val="00EA6B72"/>
    <w:rsid w:val="00EA74C9"/>
    <w:rsid w:val="00EA762C"/>
    <w:rsid w:val="00EB0447"/>
    <w:rsid w:val="00EB25F5"/>
    <w:rsid w:val="00EB2CAA"/>
    <w:rsid w:val="00EB2DA1"/>
    <w:rsid w:val="00EB4A68"/>
    <w:rsid w:val="00EB51A8"/>
    <w:rsid w:val="00EB572A"/>
    <w:rsid w:val="00EB7490"/>
    <w:rsid w:val="00EB7BBA"/>
    <w:rsid w:val="00EC04FC"/>
    <w:rsid w:val="00EC0579"/>
    <w:rsid w:val="00EC0A7E"/>
    <w:rsid w:val="00EC0EFC"/>
    <w:rsid w:val="00EC1460"/>
    <w:rsid w:val="00EC1625"/>
    <w:rsid w:val="00EC1FFE"/>
    <w:rsid w:val="00EC2329"/>
    <w:rsid w:val="00EC2DE2"/>
    <w:rsid w:val="00EC3287"/>
    <w:rsid w:val="00EC3815"/>
    <w:rsid w:val="00EC3B52"/>
    <w:rsid w:val="00EC3E35"/>
    <w:rsid w:val="00EC46E7"/>
    <w:rsid w:val="00EC49A3"/>
    <w:rsid w:val="00EC56E3"/>
    <w:rsid w:val="00EC63CE"/>
    <w:rsid w:val="00ED00B5"/>
    <w:rsid w:val="00ED0835"/>
    <w:rsid w:val="00ED0B00"/>
    <w:rsid w:val="00ED15A0"/>
    <w:rsid w:val="00ED21BF"/>
    <w:rsid w:val="00ED2448"/>
    <w:rsid w:val="00ED3538"/>
    <w:rsid w:val="00ED3B89"/>
    <w:rsid w:val="00ED3C5B"/>
    <w:rsid w:val="00ED4624"/>
    <w:rsid w:val="00ED50A9"/>
    <w:rsid w:val="00ED52AB"/>
    <w:rsid w:val="00ED54FD"/>
    <w:rsid w:val="00ED6709"/>
    <w:rsid w:val="00ED696A"/>
    <w:rsid w:val="00ED6B0C"/>
    <w:rsid w:val="00ED6EA3"/>
    <w:rsid w:val="00ED7FB8"/>
    <w:rsid w:val="00EE00FE"/>
    <w:rsid w:val="00EE1578"/>
    <w:rsid w:val="00EE28B6"/>
    <w:rsid w:val="00EE2E45"/>
    <w:rsid w:val="00EE3006"/>
    <w:rsid w:val="00EE31ED"/>
    <w:rsid w:val="00EE332B"/>
    <w:rsid w:val="00EE348A"/>
    <w:rsid w:val="00EE43F3"/>
    <w:rsid w:val="00EE45FA"/>
    <w:rsid w:val="00EE4767"/>
    <w:rsid w:val="00EE4E54"/>
    <w:rsid w:val="00EE5795"/>
    <w:rsid w:val="00EE5933"/>
    <w:rsid w:val="00EE599D"/>
    <w:rsid w:val="00EE69D9"/>
    <w:rsid w:val="00EE6A8E"/>
    <w:rsid w:val="00EE76B0"/>
    <w:rsid w:val="00EF04BD"/>
    <w:rsid w:val="00EF0D0C"/>
    <w:rsid w:val="00EF126B"/>
    <w:rsid w:val="00EF1325"/>
    <w:rsid w:val="00EF137F"/>
    <w:rsid w:val="00EF25C2"/>
    <w:rsid w:val="00EF2674"/>
    <w:rsid w:val="00EF2FDB"/>
    <w:rsid w:val="00EF3393"/>
    <w:rsid w:val="00EF3998"/>
    <w:rsid w:val="00EF439A"/>
    <w:rsid w:val="00EF4DC3"/>
    <w:rsid w:val="00EF5017"/>
    <w:rsid w:val="00EF5CF7"/>
    <w:rsid w:val="00EF7BB2"/>
    <w:rsid w:val="00F00897"/>
    <w:rsid w:val="00F00EA1"/>
    <w:rsid w:val="00F01332"/>
    <w:rsid w:val="00F0232C"/>
    <w:rsid w:val="00F027EE"/>
    <w:rsid w:val="00F028C1"/>
    <w:rsid w:val="00F029CE"/>
    <w:rsid w:val="00F03135"/>
    <w:rsid w:val="00F03829"/>
    <w:rsid w:val="00F039F4"/>
    <w:rsid w:val="00F044DE"/>
    <w:rsid w:val="00F04B9C"/>
    <w:rsid w:val="00F04E2E"/>
    <w:rsid w:val="00F05854"/>
    <w:rsid w:val="00F06706"/>
    <w:rsid w:val="00F078E1"/>
    <w:rsid w:val="00F10811"/>
    <w:rsid w:val="00F12DA6"/>
    <w:rsid w:val="00F12E54"/>
    <w:rsid w:val="00F130BF"/>
    <w:rsid w:val="00F13350"/>
    <w:rsid w:val="00F13FA9"/>
    <w:rsid w:val="00F1490C"/>
    <w:rsid w:val="00F149AA"/>
    <w:rsid w:val="00F15737"/>
    <w:rsid w:val="00F15E52"/>
    <w:rsid w:val="00F160A1"/>
    <w:rsid w:val="00F16452"/>
    <w:rsid w:val="00F16AE2"/>
    <w:rsid w:val="00F20379"/>
    <w:rsid w:val="00F20CE7"/>
    <w:rsid w:val="00F20FBD"/>
    <w:rsid w:val="00F21A15"/>
    <w:rsid w:val="00F21E5E"/>
    <w:rsid w:val="00F228B5"/>
    <w:rsid w:val="00F24B3E"/>
    <w:rsid w:val="00F25A7D"/>
    <w:rsid w:val="00F266BA"/>
    <w:rsid w:val="00F26975"/>
    <w:rsid w:val="00F304CE"/>
    <w:rsid w:val="00F315A1"/>
    <w:rsid w:val="00F32B36"/>
    <w:rsid w:val="00F33D71"/>
    <w:rsid w:val="00F34187"/>
    <w:rsid w:val="00F3465F"/>
    <w:rsid w:val="00F351E3"/>
    <w:rsid w:val="00F366E3"/>
    <w:rsid w:val="00F367A1"/>
    <w:rsid w:val="00F36D0E"/>
    <w:rsid w:val="00F37BAC"/>
    <w:rsid w:val="00F37C8B"/>
    <w:rsid w:val="00F37ED3"/>
    <w:rsid w:val="00F4031B"/>
    <w:rsid w:val="00F4032F"/>
    <w:rsid w:val="00F40A3D"/>
    <w:rsid w:val="00F40FC6"/>
    <w:rsid w:val="00F42E9C"/>
    <w:rsid w:val="00F44FFF"/>
    <w:rsid w:val="00F4515A"/>
    <w:rsid w:val="00F4520B"/>
    <w:rsid w:val="00F4520E"/>
    <w:rsid w:val="00F453EB"/>
    <w:rsid w:val="00F45E7A"/>
    <w:rsid w:val="00F45F11"/>
    <w:rsid w:val="00F467FE"/>
    <w:rsid w:val="00F471CB"/>
    <w:rsid w:val="00F47278"/>
    <w:rsid w:val="00F47303"/>
    <w:rsid w:val="00F47703"/>
    <w:rsid w:val="00F4782C"/>
    <w:rsid w:val="00F500C2"/>
    <w:rsid w:val="00F5011E"/>
    <w:rsid w:val="00F5024D"/>
    <w:rsid w:val="00F51277"/>
    <w:rsid w:val="00F524F5"/>
    <w:rsid w:val="00F52DB8"/>
    <w:rsid w:val="00F5385F"/>
    <w:rsid w:val="00F54004"/>
    <w:rsid w:val="00F54CB4"/>
    <w:rsid w:val="00F54FAE"/>
    <w:rsid w:val="00F554ED"/>
    <w:rsid w:val="00F554F3"/>
    <w:rsid w:val="00F55867"/>
    <w:rsid w:val="00F562D6"/>
    <w:rsid w:val="00F56D28"/>
    <w:rsid w:val="00F57023"/>
    <w:rsid w:val="00F57078"/>
    <w:rsid w:val="00F57658"/>
    <w:rsid w:val="00F57742"/>
    <w:rsid w:val="00F602EA"/>
    <w:rsid w:val="00F606B7"/>
    <w:rsid w:val="00F60736"/>
    <w:rsid w:val="00F6131C"/>
    <w:rsid w:val="00F6238C"/>
    <w:rsid w:val="00F6275D"/>
    <w:rsid w:val="00F6368F"/>
    <w:rsid w:val="00F63D72"/>
    <w:rsid w:val="00F64237"/>
    <w:rsid w:val="00F64610"/>
    <w:rsid w:val="00F6475F"/>
    <w:rsid w:val="00F64770"/>
    <w:rsid w:val="00F64987"/>
    <w:rsid w:val="00F64C9C"/>
    <w:rsid w:val="00F64DB2"/>
    <w:rsid w:val="00F64E48"/>
    <w:rsid w:val="00F65871"/>
    <w:rsid w:val="00F65DBB"/>
    <w:rsid w:val="00F65E76"/>
    <w:rsid w:val="00F663BA"/>
    <w:rsid w:val="00F66739"/>
    <w:rsid w:val="00F66763"/>
    <w:rsid w:val="00F66818"/>
    <w:rsid w:val="00F66AD7"/>
    <w:rsid w:val="00F67125"/>
    <w:rsid w:val="00F700C2"/>
    <w:rsid w:val="00F704C4"/>
    <w:rsid w:val="00F7081E"/>
    <w:rsid w:val="00F70B70"/>
    <w:rsid w:val="00F70FBC"/>
    <w:rsid w:val="00F71144"/>
    <w:rsid w:val="00F71496"/>
    <w:rsid w:val="00F718EF"/>
    <w:rsid w:val="00F72380"/>
    <w:rsid w:val="00F7251F"/>
    <w:rsid w:val="00F7341D"/>
    <w:rsid w:val="00F73785"/>
    <w:rsid w:val="00F73F3B"/>
    <w:rsid w:val="00F73F3C"/>
    <w:rsid w:val="00F7442C"/>
    <w:rsid w:val="00F7498B"/>
    <w:rsid w:val="00F759D6"/>
    <w:rsid w:val="00F7626C"/>
    <w:rsid w:val="00F768C3"/>
    <w:rsid w:val="00F77002"/>
    <w:rsid w:val="00F774AF"/>
    <w:rsid w:val="00F777EF"/>
    <w:rsid w:val="00F81F53"/>
    <w:rsid w:val="00F82284"/>
    <w:rsid w:val="00F83CAA"/>
    <w:rsid w:val="00F8449B"/>
    <w:rsid w:val="00F852E1"/>
    <w:rsid w:val="00F85345"/>
    <w:rsid w:val="00F8545F"/>
    <w:rsid w:val="00F8583F"/>
    <w:rsid w:val="00F86BA8"/>
    <w:rsid w:val="00F87885"/>
    <w:rsid w:val="00F879ED"/>
    <w:rsid w:val="00F901DE"/>
    <w:rsid w:val="00F90331"/>
    <w:rsid w:val="00F906D4"/>
    <w:rsid w:val="00F90CCE"/>
    <w:rsid w:val="00F92A2F"/>
    <w:rsid w:val="00F92CBF"/>
    <w:rsid w:val="00F938EE"/>
    <w:rsid w:val="00F94919"/>
    <w:rsid w:val="00F94B53"/>
    <w:rsid w:val="00F96936"/>
    <w:rsid w:val="00F96A61"/>
    <w:rsid w:val="00F96BD9"/>
    <w:rsid w:val="00F96CBD"/>
    <w:rsid w:val="00F97424"/>
    <w:rsid w:val="00FA010A"/>
    <w:rsid w:val="00FA05B2"/>
    <w:rsid w:val="00FA0F4E"/>
    <w:rsid w:val="00FA13EA"/>
    <w:rsid w:val="00FA189F"/>
    <w:rsid w:val="00FA1B8B"/>
    <w:rsid w:val="00FA23C9"/>
    <w:rsid w:val="00FA46A7"/>
    <w:rsid w:val="00FA4754"/>
    <w:rsid w:val="00FA48F3"/>
    <w:rsid w:val="00FA5171"/>
    <w:rsid w:val="00FA5A46"/>
    <w:rsid w:val="00FA5B41"/>
    <w:rsid w:val="00FA6098"/>
    <w:rsid w:val="00FA649A"/>
    <w:rsid w:val="00FA68B4"/>
    <w:rsid w:val="00FA6F3D"/>
    <w:rsid w:val="00FA6F70"/>
    <w:rsid w:val="00FA730F"/>
    <w:rsid w:val="00FA776E"/>
    <w:rsid w:val="00FA7FCB"/>
    <w:rsid w:val="00FB0337"/>
    <w:rsid w:val="00FB12F3"/>
    <w:rsid w:val="00FB18CE"/>
    <w:rsid w:val="00FB1B61"/>
    <w:rsid w:val="00FB1BC4"/>
    <w:rsid w:val="00FB242B"/>
    <w:rsid w:val="00FB2E9E"/>
    <w:rsid w:val="00FB3C7B"/>
    <w:rsid w:val="00FB4324"/>
    <w:rsid w:val="00FB4BEF"/>
    <w:rsid w:val="00FB553A"/>
    <w:rsid w:val="00FB597F"/>
    <w:rsid w:val="00FB5FA3"/>
    <w:rsid w:val="00FB6E4C"/>
    <w:rsid w:val="00FB74C8"/>
    <w:rsid w:val="00FB7CB2"/>
    <w:rsid w:val="00FB7E69"/>
    <w:rsid w:val="00FC03D4"/>
    <w:rsid w:val="00FC0697"/>
    <w:rsid w:val="00FC0EFE"/>
    <w:rsid w:val="00FC16A5"/>
    <w:rsid w:val="00FC1F88"/>
    <w:rsid w:val="00FC22C3"/>
    <w:rsid w:val="00FC305D"/>
    <w:rsid w:val="00FC4058"/>
    <w:rsid w:val="00FC4C6B"/>
    <w:rsid w:val="00FC4D6E"/>
    <w:rsid w:val="00FC72A6"/>
    <w:rsid w:val="00FD0788"/>
    <w:rsid w:val="00FD110F"/>
    <w:rsid w:val="00FD1138"/>
    <w:rsid w:val="00FD19D5"/>
    <w:rsid w:val="00FD1FAF"/>
    <w:rsid w:val="00FD2956"/>
    <w:rsid w:val="00FD29FC"/>
    <w:rsid w:val="00FD3359"/>
    <w:rsid w:val="00FD4671"/>
    <w:rsid w:val="00FD4B6D"/>
    <w:rsid w:val="00FD53A2"/>
    <w:rsid w:val="00FD559E"/>
    <w:rsid w:val="00FD5775"/>
    <w:rsid w:val="00FD6002"/>
    <w:rsid w:val="00FD7662"/>
    <w:rsid w:val="00FD7BB4"/>
    <w:rsid w:val="00FE07C5"/>
    <w:rsid w:val="00FE0838"/>
    <w:rsid w:val="00FE12DD"/>
    <w:rsid w:val="00FE1E23"/>
    <w:rsid w:val="00FE1E34"/>
    <w:rsid w:val="00FE4513"/>
    <w:rsid w:val="00FE699F"/>
    <w:rsid w:val="00FE69FD"/>
    <w:rsid w:val="00FE6FC0"/>
    <w:rsid w:val="00FE7A15"/>
    <w:rsid w:val="00FE7C94"/>
    <w:rsid w:val="00FF03AD"/>
    <w:rsid w:val="00FF05CB"/>
    <w:rsid w:val="00FF0A12"/>
    <w:rsid w:val="00FF1540"/>
    <w:rsid w:val="00FF1F89"/>
    <w:rsid w:val="00FF2014"/>
    <w:rsid w:val="00FF275E"/>
    <w:rsid w:val="00FF35F4"/>
    <w:rsid w:val="00FF38B5"/>
    <w:rsid w:val="00FF3CA6"/>
    <w:rsid w:val="00FF4383"/>
    <w:rsid w:val="00FF466A"/>
    <w:rsid w:val="00FF4C2E"/>
    <w:rsid w:val="00FF4F7C"/>
    <w:rsid w:val="00FF52CD"/>
    <w:rsid w:val="00FF59A6"/>
    <w:rsid w:val="00FF640E"/>
    <w:rsid w:val="00FF6FF9"/>
    <w:rsid w:val="00FF71FB"/>
    <w:rsid w:val="00FF77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2F7D02"/>
  <w15:docId w15:val="{1F4CD8B3-AC70-4F5E-95B6-00F183985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160B"/>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iPriority w:val="99"/>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semiHidden/>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customStyle="1" w:styleId="Normal1">
    <w:name w:val="Normal1"/>
    <w:basedOn w:val="Normal"/>
    <w:rsid w:val="009143AE"/>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3473">
      <w:bodyDiv w:val="1"/>
      <w:marLeft w:val="0"/>
      <w:marRight w:val="0"/>
      <w:marTop w:val="0"/>
      <w:marBottom w:val="0"/>
      <w:divBdr>
        <w:top w:val="none" w:sz="0" w:space="0" w:color="auto"/>
        <w:left w:val="none" w:sz="0" w:space="0" w:color="auto"/>
        <w:bottom w:val="none" w:sz="0" w:space="0" w:color="auto"/>
        <w:right w:val="none" w:sz="0" w:space="0" w:color="auto"/>
      </w:divBdr>
      <w:divsChild>
        <w:div w:id="540938921">
          <w:marLeft w:val="0"/>
          <w:marRight w:val="0"/>
          <w:marTop w:val="0"/>
          <w:marBottom w:val="0"/>
          <w:divBdr>
            <w:top w:val="none" w:sz="0" w:space="0" w:color="auto"/>
            <w:left w:val="none" w:sz="0" w:space="0" w:color="auto"/>
            <w:bottom w:val="none" w:sz="0" w:space="0" w:color="auto"/>
            <w:right w:val="none" w:sz="0" w:space="0" w:color="auto"/>
          </w:divBdr>
        </w:div>
        <w:div w:id="1999650687">
          <w:marLeft w:val="0"/>
          <w:marRight w:val="0"/>
          <w:marTop w:val="0"/>
          <w:marBottom w:val="0"/>
          <w:divBdr>
            <w:top w:val="none" w:sz="0" w:space="0" w:color="auto"/>
            <w:left w:val="none" w:sz="0" w:space="0" w:color="auto"/>
            <w:bottom w:val="none" w:sz="0" w:space="0" w:color="auto"/>
            <w:right w:val="none" w:sz="0" w:space="0" w:color="auto"/>
          </w:divBdr>
        </w:div>
      </w:divsChild>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81566662">
      <w:bodyDiv w:val="1"/>
      <w:marLeft w:val="0"/>
      <w:marRight w:val="0"/>
      <w:marTop w:val="0"/>
      <w:marBottom w:val="0"/>
      <w:divBdr>
        <w:top w:val="none" w:sz="0" w:space="0" w:color="auto"/>
        <w:left w:val="none" w:sz="0" w:space="0" w:color="auto"/>
        <w:bottom w:val="none" w:sz="0" w:space="0" w:color="auto"/>
        <w:right w:val="none" w:sz="0" w:space="0" w:color="auto"/>
      </w:divBdr>
      <w:divsChild>
        <w:div w:id="1109664459">
          <w:marLeft w:val="0"/>
          <w:marRight w:val="0"/>
          <w:marTop w:val="0"/>
          <w:marBottom w:val="0"/>
          <w:divBdr>
            <w:top w:val="none" w:sz="0" w:space="0" w:color="auto"/>
            <w:left w:val="none" w:sz="0" w:space="0" w:color="auto"/>
            <w:bottom w:val="none" w:sz="0" w:space="0" w:color="auto"/>
            <w:right w:val="none" w:sz="0" w:space="0" w:color="auto"/>
          </w:divBdr>
        </w:div>
        <w:div w:id="1675182152">
          <w:marLeft w:val="0"/>
          <w:marRight w:val="0"/>
          <w:marTop w:val="0"/>
          <w:marBottom w:val="0"/>
          <w:divBdr>
            <w:top w:val="none" w:sz="0" w:space="0" w:color="auto"/>
            <w:left w:val="none" w:sz="0" w:space="0" w:color="auto"/>
            <w:bottom w:val="none" w:sz="0" w:space="0" w:color="auto"/>
            <w:right w:val="none" w:sz="0" w:space="0" w:color="auto"/>
          </w:divBdr>
        </w:div>
      </w:divsChild>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mis2020.government.b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eb.apis.bg/e.php?i=692338&amp;b=1" TargetMode="External"/><Relationship Id="rId4" Type="http://schemas.openxmlformats.org/officeDocument/2006/relationships/settings" Target="settings.xml"/><Relationship Id="rId9" Type="http://schemas.openxmlformats.org/officeDocument/2006/relationships/hyperlink" Target="https://web.apis.bg/e.php?i=692338&amp;b=1"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1B4F7-3B67-4646-8C61-D61D2EB0A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1423</TotalTime>
  <Pages>23</Pages>
  <Words>7839</Words>
  <Characters>44686</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52421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AIgnatova</cp:lastModifiedBy>
  <cp:revision>50</cp:revision>
  <cp:lastPrinted>2023-04-21T05:27:00Z</cp:lastPrinted>
  <dcterms:created xsi:type="dcterms:W3CDTF">2023-02-27T05:55:00Z</dcterms:created>
  <dcterms:modified xsi:type="dcterms:W3CDTF">2023-05-30T12:30:00Z</dcterms:modified>
</cp:coreProperties>
</file>