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7" w:rsidRDefault="003169E7" w:rsidP="003169E7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i/>
          <w:lang w:eastAsia="bg-BG"/>
        </w:rPr>
      </w:pPr>
      <w:r w:rsidRPr="00ED74E0">
        <w:rPr>
          <w:rFonts w:ascii="Calibri" w:hAnsi="Calibri" w:cs="Calibri"/>
          <w:i/>
          <w:lang w:eastAsia="bg-BG"/>
        </w:rPr>
        <w:t xml:space="preserve">Списък на допуснатите кандидати - юридически лица с нестопанска цел по чл. 13, ал. 9, т. 9 от ПМС № 302 от 29.09.2022 г., които отговарят на условията по чл. 2, ал. 1 от Механизма </w:t>
      </w:r>
    </w:p>
    <w:p w:rsidR="003169E7" w:rsidRPr="000258C0" w:rsidRDefault="003169E7" w:rsidP="003169E7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b/>
          <w:i/>
          <w:lang w:val="en-US" w:eastAsia="bg-BG"/>
        </w:rPr>
      </w:pPr>
    </w:p>
    <w:tbl>
      <w:tblPr>
        <w:tblStyle w:val="TableGrid1"/>
        <w:tblW w:w="9923" w:type="dxa"/>
        <w:tblInd w:w="-5" w:type="dxa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3169E7" w:rsidRPr="00ED74E0" w:rsidTr="00613F9C">
        <w:tc>
          <w:tcPr>
            <w:tcW w:w="4111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>Наименование на кандидата</w:t>
            </w:r>
          </w:p>
        </w:tc>
        <w:tc>
          <w:tcPr>
            <w:tcW w:w="212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>Входящ номер на заявлението</w:t>
            </w:r>
          </w:p>
        </w:tc>
        <w:tc>
          <w:tcPr>
            <w:tcW w:w="368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>Сфера на дейност</w:t>
            </w:r>
          </w:p>
        </w:tc>
      </w:tr>
      <w:tr w:rsidR="003169E7" w:rsidRPr="00ED74E0" w:rsidTr="00613F9C">
        <w:trPr>
          <w:trHeight w:val="1560"/>
        </w:trPr>
        <w:tc>
          <w:tcPr>
            <w:tcW w:w="4111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 xml:space="preserve">Българо-румънска търговско-промишлена палата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гр. Русе ул. „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Воеводова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>“, № 12-14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 xml:space="preserve">тел.: 082 507606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e-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mail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>: info@brcci.eu</w:t>
            </w:r>
          </w:p>
        </w:tc>
        <w:tc>
          <w:tcPr>
            <w:tcW w:w="212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Вх. № 26-00-938 от 26.10.2022</w:t>
            </w:r>
            <w:r>
              <w:rPr>
                <w:rFonts w:ascii="Calibri" w:hAnsi="Calibri" w:cs="Calibri"/>
                <w:lang w:eastAsia="bg-BG"/>
              </w:rPr>
              <w:t xml:space="preserve"> г.</w:t>
            </w:r>
          </w:p>
        </w:tc>
        <w:tc>
          <w:tcPr>
            <w:tcW w:w="368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Насърчаване на икономическото развитие и предприемаческата екосистема</w:t>
            </w:r>
          </w:p>
        </w:tc>
      </w:tr>
      <w:tr w:rsidR="003169E7" w:rsidRPr="00ED74E0" w:rsidTr="00613F9C">
        <w:tc>
          <w:tcPr>
            <w:tcW w:w="4111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 xml:space="preserve">Сдружение Бизнес Агенция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гр. Варна, ул. „Презвитер Козма“, № 11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 xml:space="preserve"> тел.: 0887389999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 xml:space="preserve"> e-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mail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>: vba@vba.bg</w:t>
            </w:r>
          </w:p>
        </w:tc>
        <w:tc>
          <w:tcPr>
            <w:tcW w:w="212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Вх. № 92-00-341 от 26.10.2022 г.</w:t>
            </w:r>
          </w:p>
        </w:tc>
        <w:tc>
          <w:tcPr>
            <w:tcW w:w="368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Насърчаване на икономическото развитие и предприемаческата екосистема</w:t>
            </w:r>
          </w:p>
        </w:tc>
      </w:tr>
      <w:tr w:rsidR="003169E7" w:rsidRPr="00ED74E0" w:rsidTr="00613F9C">
        <w:tc>
          <w:tcPr>
            <w:tcW w:w="4111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>Българска асоциация на консултантите по европейски програми</w:t>
            </w:r>
            <w:r w:rsidRPr="00ED74E0">
              <w:rPr>
                <w:rFonts w:ascii="Calibri" w:hAnsi="Calibri" w:cs="Calibri"/>
                <w:lang w:eastAsia="bg-BG"/>
              </w:rPr>
              <w:t xml:space="preserve"> 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 xml:space="preserve">гр. София ул. „Лъчезар Станчев“, № 5, 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Sopharma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 xml:space="preserve"> 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Business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 xml:space="preserve"> Towers, сграда В, ет.12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тел.: 02/810 00 71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 xml:space="preserve"> e-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mail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>: info@bakep.org</w:t>
            </w:r>
          </w:p>
        </w:tc>
        <w:tc>
          <w:tcPr>
            <w:tcW w:w="212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Вх. № 92-00-348 от 31.10.2022 г.</w:t>
            </w:r>
          </w:p>
        </w:tc>
        <w:tc>
          <w:tcPr>
            <w:tcW w:w="368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Насърчаване на икономическото развитие и предприемаческата екосистема</w:t>
            </w:r>
          </w:p>
        </w:tc>
      </w:tr>
      <w:tr w:rsidR="003169E7" w:rsidRPr="00ED74E0" w:rsidTr="00613F9C">
        <w:tc>
          <w:tcPr>
            <w:tcW w:w="4111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 xml:space="preserve">Агенция за регионално икономическо развитие и инвестиции Кърджали 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 xml:space="preserve">гр. Кърджали 6600, 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ул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>.“Пирин“, № 3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 xml:space="preserve"> тел.: 0888772550 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e-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mail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>: office@ariri.org</w:t>
            </w:r>
          </w:p>
        </w:tc>
        <w:tc>
          <w:tcPr>
            <w:tcW w:w="212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Вх. № 90-03-437 от 31.10.2022 г.</w:t>
            </w:r>
          </w:p>
        </w:tc>
        <w:tc>
          <w:tcPr>
            <w:tcW w:w="368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Насърчаване на икономическото развитие и предприемаческата екосистема</w:t>
            </w:r>
          </w:p>
        </w:tc>
      </w:tr>
      <w:tr w:rsidR="003169E7" w:rsidRPr="00ED74E0" w:rsidTr="00613F9C">
        <w:tc>
          <w:tcPr>
            <w:tcW w:w="4111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ED74E0">
              <w:rPr>
                <w:rFonts w:ascii="Calibri" w:hAnsi="Calibri" w:cs="Calibri"/>
                <w:b/>
                <w:lang w:eastAsia="bg-BG"/>
              </w:rPr>
              <w:t xml:space="preserve">Сдружение Бизнес Информационен и Консултантски Център-Сандански 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гр. Сандански, ул. Скопие № 5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тел: 074635049</w:t>
            </w:r>
          </w:p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val="en-US"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e-</w:t>
            </w:r>
            <w:proofErr w:type="spellStart"/>
            <w:r w:rsidRPr="00ED74E0">
              <w:rPr>
                <w:rFonts w:ascii="Calibri" w:hAnsi="Calibri" w:cs="Calibri"/>
                <w:lang w:eastAsia="bg-BG"/>
              </w:rPr>
              <w:t>mail</w:t>
            </w:r>
            <w:proofErr w:type="spellEnd"/>
            <w:r w:rsidRPr="00ED74E0">
              <w:rPr>
                <w:rFonts w:ascii="Calibri" w:hAnsi="Calibri" w:cs="Calibri"/>
                <w:lang w:eastAsia="bg-BG"/>
              </w:rPr>
              <w:t xml:space="preserve">: </w:t>
            </w:r>
            <w:r w:rsidRPr="00ED74E0">
              <w:rPr>
                <w:rFonts w:ascii="Calibri" w:hAnsi="Calibri" w:cs="Calibri"/>
                <w:lang w:val="en-US" w:eastAsia="bg-BG"/>
              </w:rPr>
              <w:t>office@bicc-sandanski.org</w:t>
            </w:r>
          </w:p>
        </w:tc>
        <w:tc>
          <w:tcPr>
            <w:tcW w:w="212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Вх. № 26-00-949 от 01.11.2022 г.</w:t>
            </w:r>
          </w:p>
        </w:tc>
        <w:tc>
          <w:tcPr>
            <w:tcW w:w="3686" w:type="dxa"/>
          </w:tcPr>
          <w:p w:rsidR="003169E7" w:rsidRPr="00ED74E0" w:rsidRDefault="003169E7" w:rsidP="00613F9C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ED74E0">
              <w:rPr>
                <w:rFonts w:ascii="Calibri" w:hAnsi="Calibri" w:cs="Calibri"/>
                <w:lang w:eastAsia="bg-BG"/>
              </w:rPr>
              <w:t>Насърчаване на икономическото развитие и предприемаческата екосистема</w:t>
            </w:r>
          </w:p>
        </w:tc>
      </w:tr>
    </w:tbl>
    <w:p w:rsidR="003706EB" w:rsidRDefault="003706EB">
      <w:bookmarkStart w:id="0" w:name="_GoBack"/>
      <w:bookmarkEnd w:id="0"/>
    </w:p>
    <w:sectPr w:rsidR="0037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E7"/>
    <w:rsid w:val="003169E7"/>
    <w:rsid w:val="003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8B5A54-DCEE-4858-8EB8-54B3B2F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AIgnatova</cp:lastModifiedBy>
  <cp:revision>1</cp:revision>
  <dcterms:created xsi:type="dcterms:W3CDTF">2022-11-15T08:28:00Z</dcterms:created>
  <dcterms:modified xsi:type="dcterms:W3CDTF">2022-11-15T08:28:00Z</dcterms:modified>
</cp:coreProperties>
</file>