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8A2B53"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bookmarkStart w:id="0" w:name="_GoBack"/>
      <w:bookmarkEnd w:id="0"/>
    </w:p>
    <w:p w14:paraId="7FE6ED7C" w14:textId="2FD42D37"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B16862">
        <w:rPr>
          <w:rFonts w:ascii="Times New Roman" w:eastAsia="Calibri" w:hAnsi="Times New Roman"/>
          <w:b/>
          <w:i/>
          <w:sz w:val="24"/>
          <w:szCs w:val="24"/>
        </w:rPr>
        <w:t xml:space="preserve"> 11</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0B88793A" w:rsidR="00402ACA" w:rsidRPr="002665DE" w:rsidRDefault="003F11B3" w:rsidP="00E44CEF">
      <w:pPr>
        <w:spacing w:after="120" w:line="276" w:lineRule="auto"/>
        <w:jc w:val="center"/>
        <w:rPr>
          <w:rFonts w:ascii="Times New Roman" w:hAnsi="Times New Roman"/>
          <w:b/>
          <w:sz w:val="24"/>
          <w:szCs w:val="24"/>
          <w:lang w:val="en-US"/>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2665DE">
        <w:rPr>
          <w:rFonts w:ascii="Times New Roman" w:hAnsi="Times New Roman"/>
          <w:b/>
          <w:sz w:val="24"/>
          <w:szCs w:val="24"/>
          <w:lang w:val="en-US"/>
        </w:rPr>
        <w:t>”</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391A2DDD"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w:t>
      </w:r>
      <w:r w:rsidR="00EA0271">
        <w:rPr>
          <w:rFonts w:ascii="Times New Roman" w:hAnsi="Times New Roman"/>
          <w:sz w:val="24"/>
          <w:szCs w:val="24"/>
        </w:rPr>
        <w:t>устойчивост на държавите-членки</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0F613B25"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00402ACA" w:rsidRPr="00402ACA">
        <w:rPr>
          <w:rFonts w:ascii="Times New Roman" w:hAnsi="Times New Roman"/>
          <w:sz w:val="24"/>
          <w:szCs w:val="24"/>
        </w:rPr>
        <w:t>.</w:t>
      </w:r>
    </w:p>
    <w:p w14:paraId="4D57FB8E" w14:textId="7FA71971"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00B4545E">
        <w:rPr>
          <w:rStyle w:val="FootnoteReference"/>
          <w:rFonts w:ascii="Times New Roman" w:hAnsi="Times New Roman"/>
          <w:sz w:val="24"/>
          <w:szCs w:val="24"/>
        </w:rPr>
        <w:footnoteReference w:id="1"/>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397070">
        <w:rPr>
          <w:rFonts w:ascii="Times New Roman" w:hAnsi="Times New Roman"/>
          <w:sz w:val="24"/>
          <w:szCs w:val="24"/>
          <w:lang w:val="en-US"/>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„ненанасяне на значителни вреди</w:t>
      </w:r>
      <w:r w:rsidR="00EA0271">
        <w:rPr>
          <w:rFonts w:ascii="Times New Roman" w:hAnsi="Times New Roman"/>
          <w:b/>
          <w:sz w:val="24"/>
          <w:szCs w:val="24"/>
          <w:lang w:val="en-US"/>
        </w:rPr>
        <w:t>”</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2C2D60F3"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71390D22"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A05ADF">
        <w:rPr>
          <w:rFonts w:ascii="Times New Roman" w:hAnsi="Times New Roman"/>
          <w:sz w:val="24"/>
          <w:szCs w:val="24"/>
        </w:rPr>
        <w:t>„</w:t>
      </w:r>
      <w:r w:rsidR="00A05ADF" w:rsidRPr="00A05ADF">
        <w:rPr>
          <w:rFonts w:ascii="Times New Roman" w:hAnsi="Times New Roman"/>
          <w:sz w:val="24"/>
          <w:szCs w:val="24"/>
        </w:rPr>
        <w:t>Решения в областта на информационните и комуникационни технологии и киберсигурността в малките и средните предприятия</w:t>
      </w:r>
      <w:r w:rsidR="00A05ADF">
        <w:rPr>
          <w:rFonts w:ascii="Times New Roman" w:hAnsi="Times New Roman"/>
          <w:sz w:val="24"/>
          <w:szCs w:val="24"/>
          <w:lang w:val="en-US"/>
        </w:rPr>
        <w:t>”</w:t>
      </w:r>
      <w:r w:rsidR="00A05ADF" w:rsidRPr="00A05ADF">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Pr>
          <w:rFonts w:ascii="Times New Roman" w:hAnsi="Times New Roman"/>
          <w:sz w:val="24"/>
          <w:szCs w:val="24"/>
          <w:lang w:val="en-US"/>
        </w:rPr>
        <w:t>”</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lastRenderedPageBreak/>
        <w:t>„</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14:paraId="310795E3" w14:textId="3968CF1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14:paraId="0B0DEC20" w14:textId="10E2A796"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AE7396">
        <w:rPr>
          <w:rFonts w:ascii="Times New Roman" w:hAnsi="Times New Roman"/>
          <w:sz w:val="24"/>
          <w:szCs w:val="24"/>
        </w:rPr>
        <w:t xml:space="preserve">, </w:t>
      </w:r>
      <w:r w:rsidR="00AE7396" w:rsidRPr="00AE7396">
        <w:rPr>
          <w:rFonts w:ascii="Times New Roman" w:hAnsi="Times New Roman"/>
          <w:sz w:val="24"/>
          <w:szCs w:val="24"/>
        </w:rPr>
        <w:t>при които прогнозните емисии на парникови газове не са по-ниски от съответните референтни стойности</w:t>
      </w:r>
      <w:r w:rsidR="00AE7396">
        <w:rPr>
          <w:rStyle w:val="FootnoteReference"/>
          <w:rFonts w:ascii="Times New Roman" w:hAnsi="Times New Roman"/>
          <w:sz w:val="24"/>
          <w:szCs w:val="24"/>
        </w:rPr>
        <w:footnoteReference w:id="3"/>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4"/>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5"/>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05C35047"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14:paraId="705D9F42" w14:textId="3D5326B0"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„ненанасяне на значителни вреди</w:t>
      </w:r>
      <w:r w:rsidR="00A05ADF">
        <w:rPr>
          <w:rFonts w:ascii="Times New Roman" w:hAnsi="Times New Roman"/>
          <w:b/>
          <w:sz w:val="24"/>
          <w:szCs w:val="24"/>
          <w:lang w:val="en-US"/>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7322192C" w:rsidR="00DE6316" w:rsidRPr="00C13066" w:rsidRDefault="009B2846" w:rsidP="00DE6316">
      <w:pPr>
        <w:pStyle w:val="ListParagraph"/>
        <w:spacing w:after="120" w:line="276" w:lineRule="auto"/>
        <w:ind w:left="0" w:firstLine="709"/>
        <w:jc w:val="both"/>
        <w:rPr>
          <w:rFonts w:ascii="Times New Roman" w:hAnsi="Times New Roman"/>
          <w:sz w:val="24"/>
          <w:szCs w:val="24"/>
          <w:lang w:val="en-US"/>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 xml:space="preserve">„ненанасяне на </w:t>
      </w:r>
      <w:r w:rsidR="00A05ADF">
        <w:rPr>
          <w:rFonts w:ascii="Times New Roman" w:hAnsi="Times New Roman"/>
          <w:sz w:val="24"/>
          <w:szCs w:val="24"/>
        </w:rPr>
        <w:lastRenderedPageBreak/>
        <w:t>значителни вреди</w:t>
      </w:r>
      <w:r w:rsidR="00A05ADF">
        <w:rPr>
          <w:rFonts w:ascii="Times New Roman" w:hAnsi="Times New Roman"/>
          <w:sz w:val="24"/>
          <w:szCs w:val="24"/>
          <w:lang w:val="en-US"/>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Pr>
          <w:rFonts w:ascii="Times New Roman" w:hAnsi="Times New Roman"/>
          <w:sz w:val="24"/>
          <w:szCs w:val="24"/>
          <w:lang w:val="en-US"/>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97684" w14:textId="77777777" w:rsidR="0042512A" w:rsidRDefault="0042512A" w:rsidP="00402ACA">
      <w:pPr>
        <w:spacing w:after="0" w:line="240" w:lineRule="auto"/>
      </w:pPr>
      <w:r>
        <w:separator/>
      </w:r>
    </w:p>
  </w:endnote>
  <w:endnote w:type="continuationSeparator" w:id="0">
    <w:p w14:paraId="331C5750" w14:textId="77777777" w:rsidR="0042512A" w:rsidRDefault="0042512A"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CDC5" w14:textId="77777777" w:rsidR="0099667C" w:rsidRDefault="0099667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69816BE2" w14:textId="6CE38347" w:rsidR="00991CB4" w:rsidRDefault="00991CB4">
        <w:pPr>
          <w:pStyle w:val="Footer"/>
          <w:jc w:val="right"/>
        </w:pPr>
        <w:r>
          <w:fldChar w:fldCharType="begin"/>
        </w:r>
        <w:r>
          <w:instrText xml:space="preserve"> PAGE   \* MERGEFORMAT </w:instrText>
        </w:r>
        <w:r>
          <w:fldChar w:fldCharType="separate"/>
        </w:r>
        <w:r w:rsidR="0099667C">
          <w:rPr>
            <w:noProof/>
          </w:rPr>
          <w:t>4</w:t>
        </w:r>
        <w:r>
          <w:rPr>
            <w:noProof/>
          </w:rPr>
          <w:fldChar w:fldCharType="end"/>
        </w:r>
      </w:p>
    </w:sdtContent>
  </w:sdt>
  <w:p w14:paraId="2B336ED0" w14:textId="77777777" w:rsidR="008B1316" w:rsidRDefault="008B13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381B9" w14:textId="77777777" w:rsidR="0099667C" w:rsidRDefault="0099667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7E049" w14:textId="77777777" w:rsidR="0042512A" w:rsidRDefault="0042512A" w:rsidP="00402ACA">
      <w:pPr>
        <w:spacing w:after="0" w:line="240" w:lineRule="auto"/>
      </w:pPr>
      <w:r>
        <w:separator/>
      </w:r>
    </w:p>
  </w:footnote>
  <w:footnote w:type="continuationSeparator" w:id="0">
    <w:p w14:paraId="7A1DA991" w14:textId="77777777" w:rsidR="0042512A" w:rsidRDefault="0042512A" w:rsidP="00402ACA">
      <w:pPr>
        <w:spacing w:after="0" w:line="240" w:lineRule="auto"/>
      </w:pPr>
      <w:r>
        <w:continuationSeparator/>
      </w:r>
    </w:p>
  </w:footnote>
  <w:footnote w:id="1">
    <w:p w14:paraId="7FB4D1A8" w14:textId="5AA9CF16"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Регламент (ЕС) 2021/241 за създаване на Механизъм за възстановяване и устойчивост</w:t>
      </w:r>
    </w:p>
  </w:footnote>
  <w:footnote w:id="2">
    <w:p w14:paraId="3E08ACFF" w14:textId="2B2CB1B6"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14:paraId="04DEB40E" w14:textId="63C84A24" w:rsidR="00AE7396" w:rsidRPr="00AE7396" w:rsidRDefault="00AE7396" w:rsidP="00AE7396">
      <w:pPr>
        <w:pStyle w:val="FootnoteText"/>
        <w:rPr>
          <w:rFonts w:ascii="Times New Roman" w:hAnsi="Times New Roman"/>
        </w:rPr>
      </w:pP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„Ненанасяне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14:paraId="6243D598" w14:textId="2F928C35"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4">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5">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F897" w14:textId="60917AA7" w:rsidR="0099667C" w:rsidRDefault="0099667C">
    <w:pPr>
      <w:pStyle w:val="Header"/>
    </w:pPr>
    <w:r>
      <w:rPr>
        <w:noProof/>
      </w:rPr>
      <w:pict w14:anchorId="23431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291938" o:spid="_x0000_s2050" type="#_x0000_t136" style="position:absolute;margin-left:0;margin-top:0;width:497.4pt;height:142.1pt;rotation:315;z-index:-251655168;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E239" w14:textId="43B066BC" w:rsidR="00402ACA" w:rsidRDefault="0099667C" w:rsidP="00402ACA">
    <w:pPr>
      <w:pStyle w:val="Header"/>
      <w:jc w:val="center"/>
    </w:pPr>
    <w:r>
      <w:rPr>
        <w:noProof/>
      </w:rPr>
      <w:pict w14:anchorId="3CDB49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291939" o:spid="_x0000_s2051" type="#_x0000_t136" style="position:absolute;left:0;text-align:left;margin-left:0;margin-top:0;width:497.4pt;height:142.1pt;rotation:315;z-index:-251653120;mso-position-horizontal:center;mso-position-horizontal-relative:margin;mso-position-vertical:center;mso-position-vertical-relative:margin" o:allowincell="f" fillcolor="silver" stroked="f">
          <v:fill opacity=".5"/>
          <v:textpath style="font-family:&quot;Arial&quot;;font-size:1pt" string="ПРОЕКТ"/>
        </v:shape>
      </w:pict>
    </w:r>
    <w:r w:rsidR="00402ACA">
      <w:rPr>
        <w:noProof/>
        <w:lang w:eastAsia="bg-BG"/>
      </w:rPr>
      <w:drawing>
        <wp:inline distT="0" distB="0" distL="0" distR="0" wp14:anchorId="731CA441" wp14:editId="2CD6503E">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C008F" w14:textId="3064295C" w:rsidR="0099667C" w:rsidRDefault="0099667C">
    <w:pPr>
      <w:pStyle w:val="Header"/>
    </w:pPr>
    <w:r>
      <w:rPr>
        <w:noProof/>
      </w:rPr>
      <w:pict w14:anchorId="3E32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291937" o:spid="_x0000_s2049" type="#_x0000_t136" style="position:absolute;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B6072"/>
    <w:rsid w:val="000C72E1"/>
    <w:rsid w:val="00112ACA"/>
    <w:rsid w:val="002262CD"/>
    <w:rsid w:val="002665DE"/>
    <w:rsid w:val="0033559F"/>
    <w:rsid w:val="0035732F"/>
    <w:rsid w:val="00397070"/>
    <w:rsid w:val="003A35BB"/>
    <w:rsid w:val="003C05E1"/>
    <w:rsid w:val="003C31CA"/>
    <w:rsid w:val="003D1FDC"/>
    <w:rsid w:val="003E07BC"/>
    <w:rsid w:val="003E2AA6"/>
    <w:rsid w:val="003F11B3"/>
    <w:rsid w:val="003F127D"/>
    <w:rsid w:val="00402ACA"/>
    <w:rsid w:val="0040632C"/>
    <w:rsid w:val="0040728E"/>
    <w:rsid w:val="0042512A"/>
    <w:rsid w:val="00454C6D"/>
    <w:rsid w:val="00456C38"/>
    <w:rsid w:val="00493BA5"/>
    <w:rsid w:val="004D78D8"/>
    <w:rsid w:val="00541617"/>
    <w:rsid w:val="005C6AC1"/>
    <w:rsid w:val="00622EF3"/>
    <w:rsid w:val="00645185"/>
    <w:rsid w:val="006564B8"/>
    <w:rsid w:val="00691015"/>
    <w:rsid w:val="006A54F4"/>
    <w:rsid w:val="006E063B"/>
    <w:rsid w:val="00707B43"/>
    <w:rsid w:val="00734A59"/>
    <w:rsid w:val="00791E18"/>
    <w:rsid w:val="007F019E"/>
    <w:rsid w:val="008652E5"/>
    <w:rsid w:val="008A2B53"/>
    <w:rsid w:val="008B1316"/>
    <w:rsid w:val="00971248"/>
    <w:rsid w:val="0098334F"/>
    <w:rsid w:val="00991CB4"/>
    <w:rsid w:val="0099667C"/>
    <w:rsid w:val="009A0149"/>
    <w:rsid w:val="009B2846"/>
    <w:rsid w:val="00A049DA"/>
    <w:rsid w:val="00A05ADF"/>
    <w:rsid w:val="00A233EA"/>
    <w:rsid w:val="00A62A1B"/>
    <w:rsid w:val="00A721A0"/>
    <w:rsid w:val="00A81893"/>
    <w:rsid w:val="00A94C80"/>
    <w:rsid w:val="00A95615"/>
    <w:rsid w:val="00AA22E0"/>
    <w:rsid w:val="00AD22F2"/>
    <w:rsid w:val="00AE7396"/>
    <w:rsid w:val="00B035FE"/>
    <w:rsid w:val="00B16862"/>
    <w:rsid w:val="00B175A1"/>
    <w:rsid w:val="00B4545E"/>
    <w:rsid w:val="00B9758F"/>
    <w:rsid w:val="00C13066"/>
    <w:rsid w:val="00C161DD"/>
    <w:rsid w:val="00C47C4D"/>
    <w:rsid w:val="00C5662F"/>
    <w:rsid w:val="00CA50C2"/>
    <w:rsid w:val="00D551E4"/>
    <w:rsid w:val="00DE6316"/>
    <w:rsid w:val="00E44CEF"/>
    <w:rsid w:val="00E530D5"/>
    <w:rsid w:val="00EA0271"/>
    <w:rsid w:val="00EF6A85"/>
    <w:rsid w:val="00F531A1"/>
    <w:rsid w:val="00F53AD0"/>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E8983A"/>
  <w15:chartTrackingRefBased/>
  <w15:docId w15:val="{FE3746BF-EDA7-4498-9663-E5E9BDC0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2CC61-1CD8-416B-885C-0FC7565A6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x</cp:lastModifiedBy>
  <cp:revision>33</cp:revision>
  <dcterms:created xsi:type="dcterms:W3CDTF">2022-06-20T12:12:00Z</dcterms:created>
  <dcterms:modified xsi:type="dcterms:W3CDTF">2022-08-31T04:53:00Z</dcterms:modified>
</cp:coreProperties>
</file>