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8749D" w14:textId="77777777" w:rsidR="00543015" w:rsidRDefault="0042505E">
      <w:pPr>
        <w:spacing w:after="0" w:line="259" w:lineRule="auto"/>
        <w:ind w:left="57" w:firstLine="0"/>
        <w:jc w:val="center"/>
      </w:pPr>
      <w:r>
        <w:rPr>
          <w:b/>
          <w:sz w:val="28"/>
        </w:rPr>
        <w:t xml:space="preserve">С П И С Ъ К </w:t>
      </w:r>
    </w:p>
    <w:p w14:paraId="632E9A4D" w14:textId="77777777" w:rsidR="00543015" w:rsidRDefault="0042505E">
      <w:pPr>
        <w:spacing w:after="22" w:line="259" w:lineRule="auto"/>
        <w:ind w:left="60" w:firstLine="0"/>
        <w:jc w:val="left"/>
      </w:pPr>
      <w:r>
        <w:t xml:space="preserve"> </w:t>
      </w:r>
    </w:p>
    <w:p w14:paraId="0DE27210" w14:textId="53FB3125" w:rsidR="00543015" w:rsidRDefault="0042505E">
      <w:pPr>
        <w:ind w:left="60" w:firstLine="708"/>
      </w:pPr>
      <w:r>
        <w:t>На допуснатите и недопуснатите кандидати за длъжността „</w:t>
      </w:r>
      <w:r w:rsidR="00701D56">
        <w:t xml:space="preserve">Главен </w:t>
      </w:r>
      <w:r>
        <w:t xml:space="preserve">експерт“ </w:t>
      </w:r>
      <w:r w:rsidR="00701D56">
        <w:t>в отдел „</w:t>
      </w:r>
      <w:r w:rsidR="005177EE">
        <w:t>Подбор на проекти и договаряне</w:t>
      </w:r>
      <w:r w:rsidR="00701D56">
        <w:t xml:space="preserve">“, главна </w:t>
      </w:r>
      <w:r>
        <w:t xml:space="preserve"> дирекция „</w:t>
      </w:r>
      <w:r w:rsidR="00701D56">
        <w:t>Европейски фондове за конкурентоспособност</w:t>
      </w:r>
      <w:r>
        <w:t xml:space="preserve">“ обявен със Заповед № </w:t>
      </w:r>
      <w:r w:rsidR="00027DAC" w:rsidRPr="00027DAC">
        <w:t>ЧР-МИР-625/29.06.2022 г</w:t>
      </w:r>
      <w:r w:rsidRPr="00027DAC">
        <w:t>.</w:t>
      </w:r>
      <w:r>
        <w:rPr>
          <w:color w:val="FF0000"/>
        </w:rPr>
        <w:t xml:space="preserve"> </w:t>
      </w:r>
    </w:p>
    <w:p w14:paraId="433E8D7B" w14:textId="77777777" w:rsidR="00543015" w:rsidRDefault="0042505E">
      <w:pPr>
        <w:spacing w:after="31" w:line="259" w:lineRule="auto"/>
        <w:ind w:left="60" w:firstLine="0"/>
        <w:jc w:val="left"/>
      </w:pPr>
      <w:r>
        <w:t xml:space="preserve"> </w:t>
      </w:r>
    </w:p>
    <w:p w14:paraId="51C66DF7" w14:textId="77777777" w:rsidR="00543015" w:rsidRDefault="0042505E">
      <w:pPr>
        <w:spacing w:after="0" w:line="270" w:lineRule="auto"/>
        <w:ind w:left="857" w:right="933"/>
        <w:jc w:val="left"/>
      </w:pPr>
      <w:r>
        <w:rPr>
          <w:b/>
        </w:rPr>
        <w:t xml:space="preserve">І. Таблица за преценка на представените документи от кандидатите 1. Изисквани документи от кандидатите за длъжността съгласно обявата: </w:t>
      </w:r>
    </w:p>
    <w:p w14:paraId="4475851B" w14:textId="77777777" w:rsidR="00543015" w:rsidRDefault="0042505E">
      <w:pPr>
        <w:numPr>
          <w:ilvl w:val="0"/>
          <w:numId w:val="1"/>
        </w:numPr>
        <w:ind w:firstLine="802"/>
      </w:pPr>
      <w:r>
        <w:t xml:space="preserve">заявление за участие в конкурс съгласно приложение № 3 към чл. 17, ал. 2 от </w:t>
      </w:r>
    </w:p>
    <w:p w14:paraId="6B80379F" w14:textId="77777777" w:rsidR="00543015" w:rsidRDefault="0042505E">
      <w:pPr>
        <w:spacing w:after="32"/>
        <w:ind w:right="197"/>
      </w:pPr>
      <w:proofErr w:type="spellStart"/>
      <w:r>
        <w:t>НПКПМДСл</w:t>
      </w:r>
      <w:proofErr w:type="spellEnd"/>
      <w:r>
        <w:t xml:space="preserve">; </w:t>
      </w:r>
    </w:p>
    <w:p w14:paraId="30E2AE4C" w14:textId="77777777" w:rsidR="00543015" w:rsidRDefault="0042505E">
      <w:pPr>
        <w:numPr>
          <w:ilvl w:val="0"/>
          <w:numId w:val="1"/>
        </w:numPr>
        <w:ind w:firstLine="802"/>
      </w:pPr>
      <w:r>
        <w:t xml:space="preserve">декларация по чл. 17, ал. 3, т. 1 от </w:t>
      </w:r>
      <w:proofErr w:type="spellStart"/>
      <w:r>
        <w:t>НПКПМДСл</w:t>
      </w:r>
      <w:proofErr w:type="spellEnd"/>
      <w:r>
        <w:t xml:space="preserve">; </w:t>
      </w:r>
    </w:p>
    <w:p w14:paraId="034563DE" w14:textId="77777777" w:rsidR="00543015" w:rsidRDefault="0042505E">
      <w:pPr>
        <w:numPr>
          <w:ilvl w:val="0"/>
          <w:numId w:val="1"/>
        </w:numPr>
        <w:spacing w:after="34"/>
        <w:ind w:firstLine="802"/>
      </w:pPr>
      <w:r>
        <w:t>копие от документите за придобита образователно-квалификационна степен, допълнителна квалификация.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</w:t>
      </w:r>
      <w:r>
        <w:rPr>
          <w:b/>
        </w:rPr>
        <w:t xml:space="preserve"> </w:t>
      </w:r>
    </w:p>
    <w:p w14:paraId="1814EF5A" w14:textId="77777777" w:rsidR="00543015" w:rsidRDefault="0042505E">
      <w:pPr>
        <w:numPr>
          <w:ilvl w:val="0"/>
          <w:numId w:val="1"/>
        </w:numPr>
        <w:spacing w:after="33"/>
        <w:ind w:firstLine="802"/>
      </w:pPr>
      <w:r>
        <w:t>копие от официални документи за трудов стаж, служебен стаж, осигурителен стаж или извършване на дейност в чужбина, удостоверяващи продължителността на професионалния опит;</w:t>
      </w:r>
      <w:r>
        <w:rPr>
          <w:b/>
        </w:rPr>
        <w:t xml:space="preserve"> </w:t>
      </w:r>
    </w:p>
    <w:p w14:paraId="762F0FE9" w14:textId="77777777" w:rsidR="00543015" w:rsidRDefault="0042505E">
      <w:pPr>
        <w:numPr>
          <w:ilvl w:val="0"/>
          <w:numId w:val="1"/>
        </w:numPr>
        <w:ind w:firstLine="802"/>
      </w:pPr>
      <w:r>
        <w:t>копие от документи, удостоверяващи придобития ранг като държавен служител (ако има такива).</w:t>
      </w:r>
      <w:r>
        <w:rPr>
          <w:b/>
        </w:rPr>
        <w:t xml:space="preserve"> </w:t>
      </w:r>
    </w:p>
    <w:p w14:paraId="068241AD" w14:textId="77777777" w:rsidR="00543015" w:rsidRDefault="0042505E">
      <w:pPr>
        <w:spacing w:after="111" w:line="259" w:lineRule="auto"/>
        <w:ind w:left="708" w:firstLine="0"/>
        <w:jc w:val="left"/>
      </w:pPr>
      <w:r>
        <w:rPr>
          <w:rFonts w:ascii="Arial" w:eastAsia="Arial" w:hAnsi="Arial" w:cs="Arial"/>
          <w:sz w:val="16"/>
        </w:rPr>
        <w:t xml:space="preserve"> </w:t>
      </w:r>
    </w:p>
    <w:p w14:paraId="4E1E5034" w14:textId="77777777" w:rsidR="00543015" w:rsidRDefault="0042505E">
      <w:pPr>
        <w:spacing w:after="0" w:line="270" w:lineRule="auto"/>
        <w:ind w:left="857"/>
        <w:jc w:val="left"/>
      </w:pPr>
      <w:r>
        <w:rPr>
          <w:b/>
        </w:rPr>
        <w:t>2.</w:t>
      </w:r>
      <w:r>
        <w:t xml:space="preserve"> </w:t>
      </w:r>
      <w:r>
        <w:rPr>
          <w:b/>
        </w:rPr>
        <w:t xml:space="preserve">Изисквания към качествата на кандидатите за длъжността съгласно обявата. </w:t>
      </w:r>
    </w:p>
    <w:p w14:paraId="7BF7CA3B" w14:textId="77777777" w:rsidR="00543015" w:rsidRDefault="0042505E">
      <w:pPr>
        <w:tabs>
          <w:tab w:val="center" w:pos="892"/>
          <w:tab w:val="center" w:pos="4882"/>
        </w:tabs>
        <w:spacing w:after="31" w:line="27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color w:val="1F1A17"/>
        </w:rPr>
        <w:t xml:space="preserve">- </w:t>
      </w:r>
      <w:r>
        <w:rPr>
          <w:b/>
          <w:color w:val="1F1A17"/>
        </w:rPr>
        <w:tab/>
        <w:t>Минимални и специфични изисквания за заемане на длъжността:</w:t>
      </w:r>
      <w:r>
        <w:rPr>
          <w:color w:val="1F1A17"/>
        </w:rPr>
        <w:t xml:space="preserve"> </w:t>
      </w:r>
    </w:p>
    <w:p w14:paraId="6C16367D" w14:textId="47C0383E" w:rsidR="00543015" w:rsidRDefault="0042505E">
      <w:pPr>
        <w:numPr>
          <w:ilvl w:val="0"/>
          <w:numId w:val="2"/>
        </w:numPr>
        <w:spacing w:after="4" w:line="256" w:lineRule="auto"/>
        <w:ind w:right="189" w:hanging="425"/>
      </w:pPr>
      <w:r>
        <w:t>образователно-квалификационна степен „</w:t>
      </w:r>
      <w:r w:rsidR="00701D56">
        <w:t>бакалавър</w:t>
      </w:r>
      <w:r>
        <w:t xml:space="preserve">“; </w:t>
      </w:r>
    </w:p>
    <w:p w14:paraId="2B353965" w14:textId="18C056DF" w:rsidR="00543015" w:rsidRDefault="00701D56">
      <w:pPr>
        <w:numPr>
          <w:ilvl w:val="0"/>
          <w:numId w:val="2"/>
        </w:numPr>
        <w:spacing w:after="4" w:line="256" w:lineRule="auto"/>
        <w:ind w:right="189" w:hanging="425"/>
      </w:pPr>
      <w:r>
        <w:t xml:space="preserve">професионален опит – 4 </w:t>
      </w:r>
      <w:r w:rsidR="0042505E">
        <w:t>години или ІІ</w:t>
      </w:r>
      <w:r>
        <w:rPr>
          <w:lang w:val="en-US"/>
        </w:rPr>
        <w:t>I</w:t>
      </w:r>
      <w:r w:rsidR="0042505E">
        <w:t xml:space="preserve"> младши ранг, в случай че има придобит </w:t>
      </w:r>
    </w:p>
    <w:p w14:paraId="33E7A565" w14:textId="77777777" w:rsidR="00543015" w:rsidRDefault="0042505E">
      <w:pPr>
        <w:spacing w:after="38" w:line="256" w:lineRule="auto"/>
        <w:ind w:left="10" w:right="189"/>
      </w:pPr>
      <w:r>
        <w:t xml:space="preserve">такъв. </w:t>
      </w:r>
    </w:p>
    <w:p w14:paraId="58C0D507" w14:textId="77777777" w:rsidR="00543015" w:rsidRDefault="0042505E">
      <w:pPr>
        <w:spacing w:after="31" w:line="270" w:lineRule="auto"/>
        <w:ind w:left="629" w:firstLine="209"/>
        <w:jc w:val="left"/>
      </w:pPr>
      <w:r>
        <w:rPr>
          <w:b/>
          <w:color w:val="1F1A17"/>
        </w:rPr>
        <w:t>-</w:t>
      </w:r>
      <w:r>
        <w:rPr>
          <w:rFonts w:ascii="Arial" w:eastAsia="Arial" w:hAnsi="Arial" w:cs="Arial"/>
          <w:b/>
          <w:color w:val="1F1A17"/>
        </w:rPr>
        <w:t xml:space="preserve"> </w:t>
      </w:r>
      <w:r>
        <w:rPr>
          <w:rFonts w:ascii="Arial" w:eastAsia="Arial" w:hAnsi="Arial" w:cs="Arial"/>
          <w:b/>
          <w:color w:val="1F1A17"/>
        </w:rPr>
        <w:tab/>
      </w:r>
      <w:r>
        <w:rPr>
          <w:b/>
          <w:color w:val="1F1A17"/>
        </w:rPr>
        <w:t xml:space="preserve">Допълнителни </w:t>
      </w:r>
      <w:r>
        <w:rPr>
          <w:b/>
          <w:color w:val="1F1A17"/>
        </w:rPr>
        <w:tab/>
        <w:t xml:space="preserve">умения </w:t>
      </w:r>
      <w:r>
        <w:rPr>
          <w:b/>
          <w:color w:val="1F1A17"/>
        </w:rPr>
        <w:tab/>
        <w:t xml:space="preserve">и </w:t>
      </w:r>
      <w:r>
        <w:rPr>
          <w:b/>
          <w:color w:val="1F1A17"/>
        </w:rPr>
        <w:tab/>
        <w:t xml:space="preserve">квалификации, </w:t>
      </w:r>
      <w:r>
        <w:rPr>
          <w:b/>
          <w:color w:val="1F1A17"/>
        </w:rPr>
        <w:tab/>
        <w:t xml:space="preserve">носещи </w:t>
      </w:r>
      <w:r>
        <w:rPr>
          <w:b/>
          <w:color w:val="1F1A17"/>
        </w:rPr>
        <w:tab/>
        <w:t xml:space="preserve">предимство </w:t>
      </w:r>
      <w:r>
        <w:rPr>
          <w:b/>
          <w:color w:val="1F1A17"/>
        </w:rPr>
        <w:tab/>
        <w:t>на кандидатите</w:t>
      </w:r>
      <w:r>
        <w:rPr>
          <w:color w:val="1F1A17"/>
        </w:rPr>
        <w:t xml:space="preserve">: </w:t>
      </w:r>
    </w:p>
    <w:p w14:paraId="30D34CD7" w14:textId="77777777" w:rsidR="00027DAC" w:rsidRPr="00AB5BC6" w:rsidRDefault="00027DAC" w:rsidP="00027DAC">
      <w:pPr>
        <w:widowControl w:val="0"/>
        <w:numPr>
          <w:ilvl w:val="0"/>
          <w:numId w:val="6"/>
        </w:numPr>
        <w:tabs>
          <w:tab w:val="clear" w:pos="644"/>
          <w:tab w:val="num" w:pos="284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 CYR" w:hAnsi="Times New Roman CYR" w:cs="Times New Roman CYR"/>
        </w:rPr>
      </w:pPr>
      <w:r w:rsidRPr="00AB5BC6">
        <w:rPr>
          <w:rFonts w:ascii="Times New Roman CYR" w:hAnsi="Times New Roman CYR" w:cs="Times New Roman CYR"/>
        </w:rPr>
        <w:t>висше образование в областите: социални, стопански и правни науки, технически науки;</w:t>
      </w:r>
    </w:p>
    <w:p w14:paraId="35379D76" w14:textId="77777777" w:rsidR="00027DAC" w:rsidRPr="00AB5BC6" w:rsidRDefault="00027DAC" w:rsidP="00027DAC">
      <w:pPr>
        <w:widowControl w:val="0"/>
        <w:numPr>
          <w:ilvl w:val="0"/>
          <w:numId w:val="6"/>
        </w:numPr>
        <w:tabs>
          <w:tab w:val="clear" w:pos="644"/>
          <w:tab w:val="num" w:pos="709"/>
          <w:tab w:val="num" w:pos="851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 CYR" w:hAnsi="Times New Roman CYR" w:cs="Times New Roman CYR"/>
        </w:rPr>
      </w:pPr>
      <w:r w:rsidRPr="00AB5BC6">
        <w:rPr>
          <w:rFonts w:ascii="Times New Roman CYR" w:hAnsi="Times New Roman CYR" w:cs="Times New Roman CYR"/>
        </w:rPr>
        <w:t>владеене на английски език;</w:t>
      </w:r>
    </w:p>
    <w:p w14:paraId="31A08B0A" w14:textId="77777777" w:rsidR="00027DAC" w:rsidRPr="00AB5BC6" w:rsidRDefault="00027DAC" w:rsidP="00027DAC">
      <w:pPr>
        <w:widowControl w:val="0"/>
        <w:numPr>
          <w:ilvl w:val="0"/>
          <w:numId w:val="6"/>
        </w:numPr>
        <w:tabs>
          <w:tab w:val="clear" w:pos="644"/>
          <w:tab w:val="num" w:pos="709"/>
          <w:tab w:val="num" w:pos="851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 CYR" w:hAnsi="Times New Roman CYR" w:cs="Times New Roman CYR"/>
        </w:rPr>
      </w:pPr>
      <w:r w:rsidRPr="00AB5BC6">
        <w:rPr>
          <w:rFonts w:ascii="Times New Roman CYR" w:hAnsi="Times New Roman CYR" w:cs="Times New Roman CYR"/>
        </w:rPr>
        <w:t>професионален опит в областта на системите за управление и изпълнение на програми и проекти, съфинансирани от Структурните фондове на ЕС;</w:t>
      </w:r>
    </w:p>
    <w:p w14:paraId="7702C9EF" w14:textId="77777777" w:rsidR="00027DAC" w:rsidRPr="00AB5BC6" w:rsidRDefault="00027DAC" w:rsidP="00027DAC">
      <w:pPr>
        <w:widowControl w:val="0"/>
        <w:numPr>
          <w:ilvl w:val="0"/>
          <w:numId w:val="6"/>
        </w:numPr>
        <w:tabs>
          <w:tab w:val="clear" w:pos="644"/>
          <w:tab w:val="num" w:pos="709"/>
          <w:tab w:val="num" w:pos="851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 CYR" w:hAnsi="Times New Roman CYR" w:cs="Times New Roman CYR"/>
        </w:rPr>
      </w:pPr>
      <w:r w:rsidRPr="00AB5BC6">
        <w:rPr>
          <w:rFonts w:ascii="Times New Roman CYR" w:hAnsi="Times New Roman CYR" w:cs="Times New Roman CYR"/>
        </w:rPr>
        <w:t>познаване на европейската и националната нормативна уредба, свързана със Структурните фондове на ЕС и Закона за обществените поръчки;</w:t>
      </w:r>
    </w:p>
    <w:p w14:paraId="4109C4B8" w14:textId="77777777" w:rsidR="00027DAC" w:rsidRPr="00AB5BC6" w:rsidRDefault="00027DAC" w:rsidP="00027DAC">
      <w:pPr>
        <w:widowControl w:val="0"/>
        <w:numPr>
          <w:ilvl w:val="0"/>
          <w:numId w:val="6"/>
        </w:numPr>
        <w:tabs>
          <w:tab w:val="clear" w:pos="644"/>
          <w:tab w:val="num" w:pos="709"/>
          <w:tab w:val="num" w:pos="851"/>
        </w:tabs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 CYR" w:hAnsi="Times New Roman CYR" w:cs="Times New Roman CYR"/>
        </w:rPr>
      </w:pPr>
      <w:r w:rsidRPr="00AB5BC6">
        <w:rPr>
          <w:rFonts w:ascii="Times New Roman CYR" w:hAnsi="Times New Roman CYR" w:cs="Times New Roman CYR"/>
        </w:rPr>
        <w:t>задълбочено познаване на нормативната уредба в областта на обществените поръчки и държавните помощи;</w:t>
      </w:r>
    </w:p>
    <w:p w14:paraId="2ECC9A17" w14:textId="77777777" w:rsidR="00027DAC" w:rsidRPr="00AB5BC6" w:rsidRDefault="00027DAC" w:rsidP="00027DAC">
      <w:pPr>
        <w:numPr>
          <w:ilvl w:val="0"/>
          <w:numId w:val="6"/>
        </w:numPr>
        <w:tabs>
          <w:tab w:val="clear" w:pos="644"/>
          <w:tab w:val="left" w:pos="709"/>
        </w:tabs>
        <w:spacing w:after="0" w:line="240" w:lineRule="auto"/>
        <w:ind w:left="0" w:firstLine="426"/>
        <w:rPr>
          <w:rFonts w:ascii="Times New Roman CYR" w:hAnsi="Times New Roman CYR" w:cs="Times New Roman CYR"/>
        </w:rPr>
      </w:pPr>
      <w:r w:rsidRPr="00AB5BC6">
        <w:rPr>
          <w:rFonts w:ascii="Times New Roman CYR" w:hAnsi="Times New Roman CYR" w:cs="Times New Roman CYR"/>
        </w:rPr>
        <w:t>българските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кандидатстване за работа в държавната администрация при постигнати равни крайни резултати от проведената процедура.</w:t>
      </w:r>
    </w:p>
    <w:p w14:paraId="3A656D76" w14:textId="77777777" w:rsidR="00543015" w:rsidRDefault="0042505E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W w:w="10425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184"/>
        <w:gridCol w:w="1843"/>
        <w:gridCol w:w="2835"/>
        <w:gridCol w:w="1843"/>
      </w:tblGrid>
      <w:tr w:rsidR="00027DAC" w:rsidRPr="00027DAC" w14:paraId="3D06E4BF" w14:textId="77777777" w:rsidTr="000A2269">
        <w:tc>
          <w:tcPr>
            <w:tcW w:w="720" w:type="dxa"/>
            <w:shd w:val="clear" w:color="auto" w:fill="auto"/>
          </w:tcPr>
          <w:p w14:paraId="2DF546CD" w14:textId="77777777" w:rsidR="00027DAC" w:rsidRPr="00027DAC" w:rsidRDefault="00027DAC" w:rsidP="00027DAC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lang w:val="en-GB" w:eastAsia="en-US" w:bidi="ar-SA"/>
              </w:rPr>
            </w:pPr>
            <w:r w:rsidRPr="00027DAC">
              <w:rPr>
                <w:rFonts w:eastAsia="Calibri"/>
                <w:b/>
                <w:color w:val="auto"/>
                <w:lang w:val="en-GB" w:eastAsia="en-US" w:bidi="ar-SA"/>
              </w:rPr>
              <w:t xml:space="preserve">№ </w:t>
            </w:r>
            <w:proofErr w:type="spellStart"/>
            <w:r w:rsidRPr="00027DAC">
              <w:rPr>
                <w:rFonts w:eastAsia="Calibri"/>
                <w:b/>
                <w:color w:val="auto"/>
                <w:lang w:val="en-GB" w:eastAsia="en-US" w:bidi="ar-SA"/>
              </w:rPr>
              <w:t>по</w:t>
            </w:r>
            <w:proofErr w:type="spellEnd"/>
          </w:p>
          <w:p w14:paraId="35A9FF30" w14:textId="77777777" w:rsidR="00027DAC" w:rsidRPr="00027DAC" w:rsidRDefault="00027DAC" w:rsidP="00027DAC">
            <w:pPr>
              <w:spacing w:after="0" w:line="240" w:lineRule="auto"/>
              <w:ind w:left="0" w:firstLine="0"/>
              <w:rPr>
                <w:rFonts w:eastAsia="Calibri"/>
                <w:color w:val="auto"/>
                <w:lang w:val="en-GB" w:eastAsia="en-US" w:bidi="ar-SA"/>
              </w:rPr>
            </w:pPr>
            <w:proofErr w:type="spellStart"/>
            <w:r w:rsidRPr="00027DAC">
              <w:rPr>
                <w:rFonts w:eastAsia="Calibri"/>
                <w:b/>
                <w:color w:val="auto"/>
                <w:lang w:val="en-GB" w:eastAsia="en-US" w:bidi="ar-SA"/>
              </w:rPr>
              <w:t>ред</w:t>
            </w:r>
            <w:proofErr w:type="spellEnd"/>
          </w:p>
        </w:tc>
        <w:tc>
          <w:tcPr>
            <w:tcW w:w="3184" w:type="dxa"/>
            <w:shd w:val="clear" w:color="auto" w:fill="auto"/>
          </w:tcPr>
          <w:p w14:paraId="55AFB0AC" w14:textId="77777777" w:rsidR="00027DAC" w:rsidRPr="00027DAC" w:rsidRDefault="00027DAC" w:rsidP="00027DAC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lang w:val="en-GB" w:eastAsia="en-US" w:bidi="ar-SA"/>
              </w:rPr>
            </w:pPr>
            <w:proofErr w:type="spellStart"/>
            <w:r w:rsidRPr="00027DAC">
              <w:rPr>
                <w:rFonts w:eastAsia="Calibri"/>
                <w:b/>
                <w:color w:val="auto"/>
                <w:lang w:val="en-GB" w:eastAsia="en-US" w:bidi="ar-SA"/>
              </w:rPr>
              <w:t>Име</w:t>
            </w:r>
            <w:proofErr w:type="spellEnd"/>
            <w:r w:rsidRPr="00027DAC">
              <w:rPr>
                <w:rFonts w:eastAsia="Calibri"/>
                <w:b/>
                <w:color w:val="auto"/>
                <w:lang w:val="en-GB" w:eastAsia="en-US" w:bidi="ar-SA"/>
              </w:rPr>
              <w:t xml:space="preserve">, </w:t>
            </w:r>
            <w:proofErr w:type="spellStart"/>
            <w:r w:rsidRPr="00027DAC">
              <w:rPr>
                <w:rFonts w:eastAsia="Calibri"/>
                <w:b/>
                <w:color w:val="auto"/>
                <w:lang w:val="en-GB" w:eastAsia="en-US" w:bidi="ar-SA"/>
              </w:rPr>
              <w:t>презиме</w:t>
            </w:r>
            <w:proofErr w:type="spellEnd"/>
            <w:r w:rsidRPr="00027DAC">
              <w:rPr>
                <w:rFonts w:eastAsia="Calibri"/>
                <w:b/>
                <w:color w:val="auto"/>
                <w:lang w:val="en-GB" w:eastAsia="en-US" w:bidi="ar-SA"/>
              </w:rPr>
              <w:t xml:space="preserve"> и </w:t>
            </w:r>
            <w:proofErr w:type="spellStart"/>
            <w:r w:rsidRPr="00027DAC">
              <w:rPr>
                <w:rFonts w:eastAsia="Calibri"/>
                <w:b/>
                <w:color w:val="auto"/>
                <w:lang w:val="en-GB" w:eastAsia="en-US" w:bidi="ar-SA"/>
              </w:rPr>
              <w:t>фамилия</w:t>
            </w:r>
            <w:proofErr w:type="spellEnd"/>
          </w:p>
          <w:p w14:paraId="5019A753" w14:textId="77777777" w:rsidR="00027DAC" w:rsidRPr="00027DAC" w:rsidRDefault="00027DAC" w:rsidP="00027DAC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lang w:val="en-GB" w:eastAsia="en-US" w:bidi="ar-SA"/>
              </w:rPr>
            </w:pPr>
            <w:proofErr w:type="spellStart"/>
            <w:r w:rsidRPr="00027DAC">
              <w:rPr>
                <w:rFonts w:eastAsia="Calibri"/>
                <w:b/>
                <w:color w:val="auto"/>
                <w:lang w:val="en-GB" w:eastAsia="en-US" w:bidi="ar-SA"/>
              </w:rPr>
              <w:t>на</w:t>
            </w:r>
            <w:proofErr w:type="spellEnd"/>
            <w:r w:rsidRPr="00027DAC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b/>
                <w:color w:val="auto"/>
                <w:lang w:val="en-GB" w:eastAsia="en-US" w:bidi="ar-SA"/>
              </w:rPr>
              <w:t>кандидата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03350A20" w14:textId="77777777" w:rsidR="00027DAC" w:rsidRPr="00027DAC" w:rsidRDefault="00027DAC" w:rsidP="00027DAC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lang w:val="en-GB" w:eastAsia="en-US" w:bidi="ar-SA"/>
              </w:rPr>
            </w:pPr>
            <w:proofErr w:type="spellStart"/>
            <w:r w:rsidRPr="00027DAC">
              <w:rPr>
                <w:rFonts w:eastAsia="Calibri"/>
                <w:b/>
                <w:color w:val="auto"/>
                <w:lang w:val="en-GB" w:eastAsia="en-US" w:bidi="ar-SA"/>
              </w:rPr>
              <w:t>Представ</w:t>
            </w:r>
            <w:proofErr w:type="spellEnd"/>
            <w:r w:rsidRPr="00027DAC">
              <w:rPr>
                <w:rFonts w:eastAsia="Calibri"/>
                <w:b/>
                <w:color w:val="auto"/>
                <w:lang w:val="en-US" w:eastAsia="en-US" w:bidi="ar-SA"/>
              </w:rPr>
              <w:t>e</w:t>
            </w:r>
            <w:proofErr w:type="spellStart"/>
            <w:r w:rsidRPr="00027DAC">
              <w:rPr>
                <w:rFonts w:eastAsia="Calibri"/>
                <w:b/>
                <w:color w:val="auto"/>
                <w:lang w:val="en-GB" w:eastAsia="en-US" w:bidi="ar-SA"/>
              </w:rPr>
              <w:t>ни</w:t>
            </w:r>
            <w:proofErr w:type="spellEnd"/>
            <w:r w:rsidRPr="00027DAC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b/>
                <w:color w:val="auto"/>
                <w:lang w:val="en-GB" w:eastAsia="en-US" w:bidi="ar-SA"/>
              </w:rPr>
              <w:t>ли</w:t>
            </w:r>
            <w:proofErr w:type="spellEnd"/>
            <w:r w:rsidRPr="00027DAC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b/>
                <w:color w:val="auto"/>
                <w:lang w:val="en-GB" w:eastAsia="en-US" w:bidi="ar-SA"/>
              </w:rPr>
              <w:t>са</w:t>
            </w:r>
            <w:proofErr w:type="spellEnd"/>
            <w:r w:rsidRPr="00027DAC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b/>
                <w:color w:val="auto"/>
                <w:lang w:val="en-GB" w:eastAsia="en-US" w:bidi="ar-SA"/>
              </w:rPr>
              <w:t>всички</w:t>
            </w:r>
            <w:proofErr w:type="spellEnd"/>
            <w:r w:rsidRPr="00027DAC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b/>
                <w:color w:val="auto"/>
                <w:lang w:val="en-GB" w:eastAsia="en-US" w:bidi="ar-SA"/>
              </w:rPr>
              <w:t>документи</w:t>
            </w:r>
            <w:proofErr w:type="spellEnd"/>
            <w:r w:rsidRPr="00027DAC">
              <w:rPr>
                <w:rFonts w:eastAsia="Calibri"/>
                <w:b/>
                <w:color w:val="auto"/>
                <w:lang w:val="en-GB" w:eastAsia="en-US" w:bidi="ar-SA"/>
              </w:rPr>
              <w:t xml:space="preserve">, </w:t>
            </w:r>
            <w:proofErr w:type="spellStart"/>
            <w:r w:rsidRPr="00027DAC">
              <w:rPr>
                <w:rFonts w:eastAsia="Calibri"/>
                <w:b/>
                <w:color w:val="auto"/>
                <w:lang w:val="en-GB" w:eastAsia="en-US" w:bidi="ar-SA"/>
              </w:rPr>
              <w:t>които</w:t>
            </w:r>
            <w:proofErr w:type="spellEnd"/>
            <w:r w:rsidRPr="00027DAC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b/>
                <w:color w:val="auto"/>
                <w:lang w:val="en-GB" w:eastAsia="en-US" w:bidi="ar-SA"/>
              </w:rPr>
              <w:t>се</w:t>
            </w:r>
            <w:proofErr w:type="spellEnd"/>
            <w:r w:rsidRPr="00027DAC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b/>
                <w:color w:val="auto"/>
                <w:lang w:val="en-GB" w:eastAsia="en-US" w:bidi="ar-SA"/>
              </w:rPr>
              <w:t>изискват</w:t>
            </w:r>
            <w:proofErr w:type="spellEnd"/>
            <w:r w:rsidRPr="00027DAC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b/>
                <w:color w:val="auto"/>
                <w:lang w:val="en-GB" w:eastAsia="en-US" w:bidi="ar-SA"/>
              </w:rPr>
              <w:t>според</w:t>
            </w:r>
            <w:proofErr w:type="spellEnd"/>
            <w:r w:rsidRPr="00027DAC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b/>
                <w:color w:val="auto"/>
                <w:lang w:val="en-GB" w:eastAsia="en-US" w:bidi="ar-SA"/>
              </w:rPr>
              <w:t>обявата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24D2217A" w14:textId="77777777" w:rsidR="00027DAC" w:rsidRPr="00027DAC" w:rsidRDefault="00027DAC" w:rsidP="00027DAC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lang w:val="en-GB" w:eastAsia="en-US" w:bidi="ar-SA"/>
              </w:rPr>
            </w:pPr>
            <w:proofErr w:type="spellStart"/>
            <w:r w:rsidRPr="00027DAC">
              <w:rPr>
                <w:rFonts w:eastAsia="Calibri"/>
                <w:b/>
                <w:color w:val="auto"/>
                <w:lang w:val="en-GB" w:eastAsia="en-US" w:bidi="ar-SA"/>
              </w:rPr>
              <w:t>Удостоверяват</w:t>
            </w:r>
            <w:proofErr w:type="spellEnd"/>
            <w:r w:rsidRPr="00027DAC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b/>
                <w:color w:val="auto"/>
                <w:lang w:val="en-GB" w:eastAsia="en-US" w:bidi="ar-SA"/>
              </w:rPr>
              <w:t>ли</w:t>
            </w:r>
            <w:proofErr w:type="spellEnd"/>
            <w:r w:rsidRPr="00027DAC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b/>
                <w:color w:val="auto"/>
                <w:lang w:val="en-GB" w:eastAsia="en-US" w:bidi="ar-SA"/>
              </w:rPr>
              <w:t>представените</w:t>
            </w:r>
            <w:proofErr w:type="spellEnd"/>
            <w:r w:rsidRPr="00027DAC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b/>
                <w:color w:val="auto"/>
                <w:lang w:val="en-GB" w:eastAsia="en-US" w:bidi="ar-SA"/>
              </w:rPr>
              <w:t>документи</w:t>
            </w:r>
            <w:proofErr w:type="spellEnd"/>
            <w:r w:rsidRPr="00027DAC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b/>
                <w:color w:val="auto"/>
                <w:lang w:val="en-GB" w:eastAsia="en-US" w:bidi="ar-SA"/>
              </w:rPr>
              <w:t>съответствие</w:t>
            </w:r>
            <w:proofErr w:type="spellEnd"/>
            <w:r w:rsidRPr="00027DAC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b/>
                <w:color w:val="auto"/>
                <w:lang w:val="en-GB" w:eastAsia="en-US" w:bidi="ar-SA"/>
              </w:rPr>
              <w:t>на</w:t>
            </w:r>
            <w:proofErr w:type="spellEnd"/>
            <w:r w:rsidRPr="00027DAC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b/>
                <w:color w:val="auto"/>
                <w:lang w:val="en-GB" w:eastAsia="en-US" w:bidi="ar-SA"/>
              </w:rPr>
              <w:t>кандидата</w:t>
            </w:r>
            <w:proofErr w:type="spellEnd"/>
            <w:r w:rsidRPr="00027DAC">
              <w:rPr>
                <w:rFonts w:eastAsia="Calibri"/>
                <w:b/>
                <w:color w:val="auto"/>
                <w:lang w:val="en-GB" w:eastAsia="en-US" w:bidi="ar-SA"/>
              </w:rPr>
              <w:t xml:space="preserve"> с </w:t>
            </w:r>
            <w:proofErr w:type="spellStart"/>
            <w:r w:rsidRPr="00027DAC">
              <w:rPr>
                <w:rFonts w:eastAsia="Calibri"/>
                <w:b/>
                <w:color w:val="auto"/>
                <w:lang w:val="en-GB" w:eastAsia="en-US" w:bidi="ar-SA"/>
              </w:rPr>
              <w:t>обявените</w:t>
            </w:r>
            <w:proofErr w:type="spellEnd"/>
            <w:r w:rsidRPr="00027DAC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b/>
                <w:color w:val="auto"/>
                <w:lang w:val="en-GB" w:eastAsia="en-US" w:bidi="ar-SA"/>
              </w:rPr>
              <w:t>минимални</w:t>
            </w:r>
            <w:proofErr w:type="spellEnd"/>
            <w:r w:rsidRPr="00027DAC">
              <w:rPr>
                <w:rFonts w:eastAsia="Calibri"/>
                <w:b/>
                <w:color w:val="auto"/>
                <w:lang w:val="en-GB" w:eastAsia="en-US" w:bidi="ar-SA"/>
              </w:rPr>
              <w:t xml:space="preserve"> и </w:t>
            </w:r>
            <w:proofErr w:type="spellStart"/>
            <w:r w:rsidRPr="00027DAC">
              <w:rPr>
                <w:rFonts w:eastAsia="Calibri"/>
                <w:b/>
                <w:color w:val="auto"/>
                <w:lang w:val="en-GB" w:eastAsia="en-US" w:bidi="ar-SA"/>
              </w:rPr>
              <w:t>специфични</w:t>
            </w:r>
            <w:proofErr w:type="spellEnd"/>
            <w:r w:rsidRPr="00027DAC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b/>
                <w:color w:val="auto"/>
                <w:lang w:val="en-GB" w:eastAsia="en-US" w:bidi="ar-SA"/>
              </w:rPr>
              <w:lastRenderedPageBreak/>
              <w:t>изисквания</w:t>
            </w:r>
            <w:proofErr w:type="spellEnd"/>
            <w:r w:rsidRPr="00027DAC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b/>
                <w:color w:val="auto"/>
                <w:lang w:val="en-GB" w:eastAsia="en-US" w:bidi="ar-SA"/>
              </w:rPr>
              <w:t>за</w:t>
            </w:r>
            <w:proofErr w:type="spellEnd"/>
            <w:r w:rsidRPr="00027DAC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b/>
                <w:color w:val="auto"/>
                <w:lang w:val="en-GB" w:eastAsia="en-US" w:bidi="ar-SA"/>
              </w:rPr>
              <w:t>длъжността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2C5B1379" w14:textId="77777777" w:rsidR="00027DAC" w:rsidRPr="00027DAC" w:rsidRDefault="00027DAC" w:rsidP="00027DAC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lang w:val="en-GB" w:eastAsia="en-US" w:bidi="ar-SA"/>
              </w:rPr>
            </w:pPr>
            <w:proofErr w:type="spellStart"/>
            <w:r w:rsidRPr="00027DAC">
              <w:rPr>
                <w:rFonts w:eastAsia="Calibri"/>
                <w:b/>
                <w:color w:val="auto"/>
                <w:lang w:val="en-GB" w:eastAsia="en-US" w:bidi="ar-SA"/>
              </w:rPr>
              <w:lastRenderedPageBreak/>
              <w:t>Основание</w:t>
            </w:r>
            <w:proofErr w:type="spellEnd"/>
            <w:r w:rsidRPr="00027DAC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b/>
                <w:color w:val="auto"/>
                <w:lang w:val="en-GB" w:eastAsia="en-US" w:bidi="ar-SA"/>
              </w:rPr>
              <w:t>за</w:t>
            </w:r>
            <w:proofErr w:type="spellEnd"/>
            <w:r w:rsidRPr="00027DAC">
              <w:rPr>
                <w:rFonts w:eastAsia="Calibri"/>
                <w:b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b/>
                <w:color w:val="auto"/>
                <w:lang w:val="en-GB" w:eastAsia="en-US" w:bidi="ar-SA"/>
              </w:rPr>
              <w:t>недопускане</w:t>
            </w:r>
            <w:proofErr w:type="spellEnd"/>
          </w:p>
        </w:tc>
      </w:tr>
      <w:tr w:rsidR="00027DAC" w:rsidRPr="00027DAC" w14:paraId="1DDC7230" w14:textId="77777777" w:rsidTr="000A2269">
        <w:tc>
          <w:tcPr>
            <w:tcW w:w="720" w:type="dxa"/>
            <w:shd w:val="clear" w:color="auto" w:fill="auto"/>
          </w:tcPr>
          <w:p w14:paraId="4C823A6B" w14:textId="77777777" w:rsidR="00027DAC" w:rsidRPr="00027DAC" w:rsidRDefault="00027DAC" w:rsidP="00027DAC">
            <w:pPr>
              <w:spacing w:after="0" w:line="240" w:lineRule="auto"/>
              <w:ind w:left="0" w:firstLine="0"/>
              <w:rPr>
                <w:rFonts w:eastAsia="Calibri"/>
                <w:color w:val="auto"/>
                <w:lang w:eastAsia="en-US" w:bidi="ar-SA"/>
              </w:rPr>
            </w:pPr>
            <w:r w:rsidRPr="00027DAC">
              <w:rPr>
                <w:rFonts w:eastAsia="Calibri"/>
                <w:color w:val="auto"/>
                <w:lang w:eastAsia="en-US" w:bidi="ar-SA"/>
              </w:rPr>
              <w:lastRenderedPageBreak/>
              <w:t>1</w:t>
            </w:r>
          </w:p>
        </w:tc>
        <w:tc>
          <w:tcPr>
            <w:tcW w:w="3184" w:type="dxa"/>
            <w:shd w:val="clear" w:color="auto" w:fill="auto"/>
          </w:tcPr>
          <w:p w14:paraId="3B07FC34" w14:textId="77777777" w:rsidR="00027DAC" w:rsidRPr="00027DAC" w:rsidRDefault="00027DAC" w:rsidP="00027DA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 w:bidi="ar-SA"/>
              </w:rPr>
            </w:pPr>
            <w:r w:rsidRPr="00027DAC">
              <w:rPr>
                <w:rFonts w:eastAsia="Calibri"/>
                <w:color w:val="auto"/>
                <w:lang w:eastAsia="en-US" w:bidi="ar-SA"/>
              </w:rPr>
              <w:t>Дияна Божкова Кръстанова</w:t>
            </w:r>
          </w:p>
        </w:tc>
        <w:tc>
          <w:tcPr>
            <w:tcW w:w="1843" w:type="dxa"/>
            <w:shd w:val="clear" w:color="auto" w:fill="auto"/>
          </w:tcPr>
          <w:p w14:paraId="3C632EDB" w14:textId="77777777" w:rsidR="00027DAC" w:rsidRPr="00027DAC" w:rsidRDefault="00027DAC" w:rsidP="00027DA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eastAsia="en-US" w:bidi="ar-SA"/>
              </w:rPr>
            </w:pPr>
            <w:r w:rsidRPr="00027DAC">
              <w:rPr>
                <w:rFonts w:eastAsia="Calibri"/>
                <w:color w:val="auto"/>
                <w:lang w:eastAsia="en-US" w:bidi="ar-SA"/>
              </w:rPr>
              <w:t>Да</w:t>
            </w:r>
          </w:p>
        </w:tc>
        <w:tc>
          <w:tcPr>
            <w:tcW w:w="2835" w:type="dxa"/>
            <w:shd w:val="clear" w:color="auto" w:fill="auto"/>
          </w:tcPr>
          <w:p w14:paraId="44096AD7" w14:textId="77777777" w:rsidR="00027DAC" w:rsidRPr="00027DAC" w:rsidRDefault="00027DAC" w:rsidP="00027DA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eastAsia="en-US" w:bidi="ar-SA"/>
              </w:rPr>
            </w:pPr>
            <w:r w:rsidRPr="00027DAC">
              <w:rPr>
                <w:rFonts w:eastAsia="Calibri"/>
                <w:color w:val="auto"/>
                <w:lang w:eastAsia="en-US" w:bidi="ar-SA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14:paraId="3854876F" w14:textId="77777777" w:rsidR="00027DAC" w:rsidRPr="00027DAC" w:rsidRDefault="00027DAC" w:rsidP="00027DA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eastAsia="en-US" w:bidi="ar-SA"/>
              </w:rPr>
            </w:pPr>
            <w:r w:rsidRPr="00027DAC">
              <w:rPr>
                <w:rFonts w:eastAsia="Calibri"/>
                <w:color w:val="auto"/>
                <w:lang w:eastAsia="en-US" w:bidi="ar-SA"/>
              </w:rPr>
              <w:t>Няма</w:t>
            </w:r>
          </w:p>
        </w:tc>
      </w:tr>
      <w:tr w:rsidR="00027DAC" w:rsidRPr="00027DAC" w14:paraId="56510FF8" w14:textId="77777777" w:rsidTr="000A2269">
        <w:tc>
          <w:tcPr>
            <w:tcW w:w="720" w:type="dxa"/>
            <w:shd w:val="clear" w:color="auto" w:fill="auto"/>
          </w:tcPr>
          <w:p w14:paraId="2D154C24" w14:textId="77777777" w:rsidR="00027DAC" w:rsidRPr="00027DAC" w:rsidRDefault="00027DAC" w:rsidP="00027DAC">
            <w:pPr>
              <w:spacing w:after="0" w:line="240" w:lineRule="auto"/>
              <w:ind w:left="0" w:firstLine="0"/>
              <w:rPr>
                <w:rFonts w:eastAsia="Calibri"/>
                <w:color w:val="auto"/>
                <w:lang w:eastAsia="en-US" w:bidi="ar-SA"/>
              </w:rPr>
            </w:pPr>
            <w:r w:rsidRPr="00027DAC">
              <w:rPr>
                <w:rFonts w:eastAsia="Calibri"/>
                <w:color w:val="auto"/>
                <w:lang w:eastAsia="en-US" w:bidi="ar-SA"/>
              </w:rPr>
              <w:t>2</w:t>
            </w:r>
          </w:p>
        </w:tc>
        <w:tc>
          <w:tcPr>
            <w:tcW w:w="3184" w:type="dxa"/>
            <w:shd w:val="clear" w:color="auto" w:fill="auto"/>
          </w:tcPr>
          <w:p w14:paraId="2516DD77" w14:textId="77777777" w:rsidR="00027DAC" w:rsidRPr="00027DAC" w:rsidRDefault="00027DAC" w:rsidP="00027DAC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 w:bidi="ar-SA"/>
              </w:rPr>
            </w:pPr>
            <w:proofErr w:type="spellStart"/>
            <w:r w:rsidRPr="00027DAC">
              <w:rPr>
                <w:rFonts w:eastAsia="Calibri"/>
                <w:color w:val="auto"/>
                <w:lang w:eastAsia="en-US" w:bidi="ar-SA"/>
              </w:rPr>
              <w:t>Росана</w:t>
            </w:r>
            <w:proofErr w:type="spellEnd"/>
            <w:r w:rsidRPr="00027DAC">
              <w:rPr>
                <w:rFonts w:eastAsia="Calibri"/>
                <w:color w:val="auto"/>
                <w:lang w:eastAsia="en-US" w:bidi="ar-SA"/>
              </w:rPr>
              <w:t xml:space="preserve"> Дечкова Матева</w:t>
            </w:r>
          </w:p>
        </w:tc>
        <w:tc>
          <w:tcPr>
            <w:tcW w:w="1843" w:type="dxa"/>
            <w:shd w:val="clear" w:color="auto" w:fill="auto"/>
          </w:tcPr>
          <w:p w14:paraId="793AF6A5" w14:textId="77777777" w:rsidR="00027DAC" w:rsidRPr="00027DAC" w:rsidRDefault="00027DAC" w:rsidP="00027DA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eastAsia="en-US" w:bidi="ar-SA"/>
              </w:rPr>
            </w:pPr>
            <w:r w:rsidRPr="00027DAC">
              <w:rPr>
                <w:rFonts w:eastAsia="Calibri"/>
                <w:color w:val="auto"/>
                <w:lang w:eastAsia="en-US" w:bidi="ar-SA"/>
              </w:rPr>
              <w:t>Да</w:t>
            </w:r>
          </w:p>
        </w:tc>
        <w:tc>
          <w:tcPr>
            <w:tcW w:w="2835" w:type="dxa"/>
            <w:shd w:val="clear" w:color="auto" w:fill="auto"/>
          </w:tcPr>
          <w:p w14:paraId="6614FEAB" w14:textId="77777777" w:rsidR="00027DAC" w:rsidRPr="00027DAC" w:rsidRDefault="00027DAC" w:rsidP="00027DA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eastAsia="en-US" w:bidi="ar-SA"/>
              </w:rPr>
            </w:pPr>
            <w:r w:rsidRPr="00027DAC">
              <w:rPr>
                <w:rFonts w:eastAsia="Calibri"/>
                <w:color w:val="auto"/>
                <w:lang w:eastAsia="en-US" w:bidi="ar-SA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14:paraId="4E7AC129" w14:textId="77777777" w:rsidR="00027DAC" w:rsidRPr="00027DAC" w:rsidRDefault="00027DAC" w:rsidP="00027DAC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eastAsia="en-US" w:bidi="ar-SA"/>
              </w:rPr>
            </w:pPr>
            <w:r w:rsidRPr="00027DAC">
              <w:rPr>
                <w:rFonts w:eastAsia="Calibri"/>
                <w:color w:val="auto"/>
                <w:lang w:eastAsia="en-US" w:bidi="ar-SA"/>
              </w:rPr>
              <w:t>Няма</w:t>
            </w:r>
          </w:p>
        </w:tc>
      </w:tr>
      <w:tr w:rsidR="000A68C8" w:rsidRPr="00027DAC" w14:paraId="3D39A55B" w14:textId="77777777" w:rsidTr="008955CB">
        <w:tc>
          <w:tcPr>
            <w:tcW w:w="720" w:type="dxa"/>
            <w:shd w:val="clear" w:color="auto" w:fill="auto"/>
          </w:tcPr>
          <w:p w14:paraId="7EDE8145" w14:textId="77777777" w:rsidR="000A68C8" w:rsidRPr="00027DAC" w:rsidRDefault="000A68C8" w:rsidP="000A68C8">
            <w:pPr>
              <w:spacing w:after="0" w:line="240" w:lineRule="auto"/>
              <w:ind w:left="0" w:firstLine="0"/>
              <w:rPr>
                <w:rFonts w:eastAsia="Calibri"/>
                <w:color w:val="auto"/>
                <w:lang w:eastAsia="en-US" w:bidi="ar-SA"/>
              </w:rPr>
            </w:pPr>
            <w:r w:rsidRPr="00027DAC">
              <w:rPr>
                <w:rFonts w:eastAsia="Calibri"/>
                <w:color w:val="auto"/>
                <w:lang w:eastAsia="en-US" w:bidi="ar-SA"/>
              </w:rPr>
              <w:t>3</w:t>
            </w:r>
          </w:p>
        </w:tc>
        <w:tc>
          <w:tcPr>
            <w:tcW w:w="3184" w:type="dxa"/>
            <w:shd w:val="clear" w:color="auto" w:fill="auto"/>
          </w:tcPr>
          <w:p w14:paraId="39122EA6" w14:textId="77777777" w:rsidR="000A68C8" w:rsidRPr="00027DAC" w:rsidRDefault="000A68C8" w:rsidP="000A68C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 w:bidi="ar-SA"/>
              </w:rPr>
            </w:pPr>
            <w:r w:rsidRPr="00027DAC">
              <w:rPr>
                <w:rFonts w:eastAsia="Calibri"/>
                <w:color w:val="auto"/>
                <w:lang w:eastAsia="en-US" w:bidi="ar-SA"/>
              </w:rPr>
              <w:t>Любомира Иванова Попова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7671" w14:textId="266F3D87" w:rsidR="000A68C8" w:rsidRPr="00027DAC" w:rsidRDefault="000A68C8" w:rsidP="000A68C8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eastAsia="en-US" w:bidi="ar-SA"/>
              </w:rPr>
            </w:pPr>
            <w:r>
              <w:rPr>
                <w:rFonts w:eastAsia="Calibri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8241" w14:textId="14983CFC" w:rsidR="000A68C8" w:rsidRPr="00027DAC" w:rsidRDefault="000A68C8" w:rsidP="000A68C8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eastAsia="en-US" w:bidi="ar-SA"/>
              </w:rPr>
            </w:pPr>
            <w:r>
              <w:rPr>
                <w:rFonts w:eastAsia="Calibri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A9BF" w14:textId="2F685A54" w:rsidR="000A68C8" w:rsidRPr="00027DAC" w:rsidRDefault="000A68C8" w:rsidP="000A68C8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eastAsia="en-US" w:bidi="ar-SA"/>
              </w:rPr>
            </w:pPr>
            <w:r>
              <w:rPr>
                <w:rFonts w:eastAsia="Calibri"/>
              </w:rPr>
              <w:t>Няма</w:t>
            </w:r>
          </w:p>
        </w:tc>
      </w:tr>
      <w:tr w:rsidR="000A68C8" w:rsidRPr="00027DAC" w14:paraId="6CA526AD" w14:textId="77777777" w:rsidTr="000A2269">
        <w:tc>
          <w:tcPr>
            <w:tcW w:w="720" w:type="dxa"/>
            <w:shd w:val="clear" w:color="auto" w:fill="auto"/>
          </w:tcPr>
          <w:p w14:paraId="67896AE6" w14:textId="77777777" w:rsidR="000A68C8" w:rsidRPr="00027DAC" w:rsidRDefault="000A68C8" w:rsidP="000A68C8">
            <w:pPr>
              <w:spacing w:after="0" w:line="240" w:lineRule="auto"/>
              <w:ind w:left="0" w:firstLine="0"/>
              <w:rPr>
                <w:rFonts w:eastAsia="Calibri"/>
                <w:color w:val="auto"/>
                <w:lang w:eastAsia="en-US" w:bidi="ar-SA"/>
              </w:rPr>
            </w:pPr>
            <w:r w:rsidRPr="00027DAC">
              <w:rPr>
                <w:rFonts w:eastAsia="Calibri"/>
                <w:color w:val="auto"/>
                <w:lang w:eastAsia="en-US" w:bidi="ar-SA"/>
              </w:rPr>
              <w:t>4</w:t>
            </w:r>
          </w:p>
        </w:tc>
        <w:tc>
          <w:tcPr>
            <w:tcW w:w="3184" w:type="dxa"/>
            <w:shd w:val="clear" w:color="auto" w:fill="auto"/>
          </w:tcPr>
          <w:p w14:paraId="1DD6E767" w14:textId="77777777" w:rsidR="000A68C8" w:rsidRPr="00027DAC" w:rsidRDefault="000A68C8" w:rsidP="000A68C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 w:bidi="ar-SA"/>
              </w:rPr>
            </w:pPr>
            <w:r w:rsidRPr="00027DAC">
              <w:rPr>
                <w:rFonts w:eastAsia="Calibri"/>
                <w:color w:val="auto"/>
                <w:lang w:eastAsia="en-US" w:bidi="ar-SA"/>
              </w:rPr>
              <w:t>Валентина Каменова Русинова</w:t>
            </w:r>
          </w:p>
        </w:tc>
        <w:tc>
          <w:tcPr>
            <w:tcW w:w="1843" w:type="dxa"/>
            <w:shd w:val="clear" w:color="auto" w:fill="auto"/>
          </w:tcPr>
          <w:p w14:paraId="587818D5" w14:textId="77777777" w:rsidR="000A68C8" w:rsidRPr="00027DAC" w:rsidRDefault="000A68C8" w:rsidP="000A68C8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eastAsia="en-US" w:bidi="ar-SA"/>
              </w:rPr>
            </w:pPr>
            <w:r w:rsidRPr="00027DAC">
              <w:rPr>
                <w:rFonts w:eastAsia="Calibri"/>
                <w:color w:val="auto"/>
                <w:lang w:eastAsia="en-US" w:bidi="ar-SA"/>
              </w:rPr>
              <w:t>Да</w:t>
            </w:r>
          </w:p>
        </w:tc>
        <w:tc>
          <w:tcPr>
            <w:tcW w:w="2835" w:type="dxa"/>
            <w:shd w:val="clear" w:color="auto" w:fill="auto"/>
          </w:tcPr>
          <w:p w14:paraId="125D88FC" w14:textId="77777777" w:rsidR="000A68C8" w:rsidRPr="00027DAC" w:rsidRDefault="000A68C8" w:rsidP="000A68C8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eastAsia="en-US" w:bidi="ar-SA"/>
              </w:rPr>
            </w:pPr>
            <w:r w:rsidRPr="00027DAC">
              <w:rPr>
                <w:rFonts w:eastAsia="Calibri"/>
                <w:color w:val="auto"/>
                <w:lang w:eastAsia="en-US" w:bidi="ar-SA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14:paraId="295CEAB7" w14:textId="77777777" w:rsidR="000A68C8" w:rsidRPr="00027DAC" w:rsidRDefault="000A68C8" w:rsidP="000A68C8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eastAsia="en-US" w:bidi="ar-SA"/>
              </w:rPr>
            </w:pPr>
            <w:r w:rsidRPr="00027DAC">
              <w:rPr>
                <w:rFonts w:eastAsia="Calibri"/>
                <w:color w:val="auto"/>
                <w:lang w:eastAsia="en-US" w:bidi="ar-SA"/>
              </w:rPr>
              <w:t>Няма</w:t>
            </w:r>
          </w:p>
        </w:tc>
      </w:tr>
      <w:tr w:rsidR="000A68C8" w:rsidRPr="00027DAC" w14:paraId="248F8A46" w14:textId="77777777" w:rsidTr="000A2269">
        <w:tc>
          <w:tcPr>
            <w:tcW w:w="720" w:type="dxa"/>
            <w:shd w:val="clear" w:color="auto" w:fill="auto"/>
          </w:tcPr>
          <w:p w14:paraId="16C99D88" w14:textId="77777777" w:rsidR="000A68C8" w:rsidRPr="00027DAC" w:rsidRDefault="000A68C8" w:rsidP="000A68C8">
            <w:pPr>
              <w:spacing w:after="0" w:line="240" w:lineRule="auto"/>
              <w:ind w:left="0" w:firstLine="0"/>
              <w:rPr>
                <w:rFonts w:eastAsia="Calibri"/>
                <w:color w:val="auto"/>
                <w:lang w:eastAsia="en-US" w:bidi="ar-SA"/>
              </w:rPr>
            </w:pPr>
            <w:r w:rsidRPr="00027DAC">
              <w:rPr>
                <w:rFonts w:eastAsia="Calibri"/>
                <w:color w:val="auto"/>
                <w:lang w:eastAsia="en-US" w:bidi="ar-SA"/>
              </w:rPr>
              <w:t>5</w:t>
            </w:r>
          </w:p>
        </w:tc>
        <w:tc>
          <w:tcPr>
            <w:tcW w:w="3184" w:type="dxa"/>
            <w:shd w:val="clear" w:color="auto" w:fill="auto"/>
          </w:tcPr>
          <w:p w14:paraId="4FAD266C" w14:textId="77777777" w:rsidR="000A68C8" w:rsidRPr="00027DAC" w:rsidRDefault="000A68C8" w:rsidP="000A68C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 w:bidi="ar-SA"/>
              </w:rPr>
            </w:pPr>
            <w:r w:rsidRPr="00027DAC">
              <w:rPr>
                <w:rFonts w:eastAsia="Calibri"/>
                <w:color w:val="auto"/>
                <w:lang w:eastAsia="en-US" w:bidi="ar-SA"/>
              </w:rPr>
              <w:t>Наталия Вълчева Кирева</w:t>
            </w:r>
          </w:p>
        </w:tc>
        <w:tc>
          <w:tcPr>
            <w:tcW w:w="1843" w:type="dxa"/>
            <w:shd w:val="clear" w:color="auto" w:fill="auto"/>
          </w:tcPr>
          <w:p w14:paraId="40A7EA08" w14:textId="77777777" w:rsidR="000A68C8" w:rsidRPr="00027DAC" w:rsidRDefault="000A68C8" w:rsidP="000A68C8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eastAsia="en-US" w:bidi="ar-SA"/>
              </w:rPr>
            </w:pPr>
            <w:r w:rsidRPr="00027DAC">
              <w:rPr>
                <w:rFonts w:eastAsia="Calibri"/>
                <w:color w:val="auto"/>
                <w:lang w:eastAsia="en-US" w:bidi="ar-SA"/>
              </w:rPr>
              <w:t>Да</w:t>
            </w:r>
          </w:p>
        </w:tc>
        <w:tc>
          <w:tcPr>
            <w:tcW w:w="2835" w:type="dxa"/>
            <w:shd w:val="clear" w:color="auto" w:fill="auto"/>
          </w:tcPr>
          <w:p w14:paraId="04CA04DC" w14:textId="77777777" w:rsidR="000A68C8" w:rsidRPr="00027DAC" w:rsidRDefault="000A68C8" w:rsidP="000A68C8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eastAsia="en-US" w:bidi="ar-SA"/>
              </w:rPr>
            </w:pPr>
            <w:r w:rsidRPr="00027DAC">
              <w:rPr>
                <w:rFonts w:eastAsia="Calibri"/>
                <w:color w:val="auto"/>
                <w:lang w:eastAsia="en-US" w:bidi="ar-SA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14:paraId="55291821" w14:textId="77777777" w:rsidR="000A68C8" w:rsidRPr="00027DAC" w:rsidRDefault="000A68C8" w:rsidP="000A68C8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eastAsia="en-US" w:bidi="ar-SA"/>
              </w:rPr>
            </w:pPr>
            <w:r w:rsidRPr="00027DAC">
              <w:rPr>
                <w:rFonts w:eastAsia="Calibri"/>
                <w:color w:val="auto"/>
                <w:lang w:eastAsia="en-US" w:bidi="ar-SA"/>
              </w:rPr>
              <w:t>Няма</w:t>
            </w:r>
          </w:p>
        </w:tc>
      </w:tr>
      <w:tr w:rsidR="000A68C8" w:rsidRPr="00027DAC" w14:paraId="1F0FB53C" w14:textId="77777777" w:rsidTr="000A2269">
        <w:tc>
          <w:tcPr>
            <w:tcW w:w="720" w:type="dxa"/>
            <w:shd w:val="clear" w:color="auto" w:fill="auto"/>
          </w:tcPr>
          <w:p w14:paraId="31B86291" w14:textId="77777777" w:rsidR="000A68C8" w:rsidRPr="00027DAC" w:rsidRDefault="000A68C8" w:rsidP="000A68C8">
            <w:pPr>
              <w:spacing w:after="0" w:line="240" w:lineRule="auto"/>
              <w:ind w:left="0" w:firstLine="0"/>
              <w:rPr>
                <w:rFonts w:eastAsia="Calibri"/>
                <w:color w:val="auto"/>
                <w:lang w:eastAsia="en-US" w:bidi="ar-SA"/>
              </w:rPr>
            </w:pPr>
            <w:r w:rsidRPr="00027DAC">
              <w:rPr>
                <w:rFonts w:eastAsia="Calibri"/>
                <w:color w:val="auto"/>
                <w:lang w:eastAsia="en-US" w:bidi="ar-SA"/>
              </w:rPr>
              <w:t>6</w:t>
            </w:r>
          </w:p>
        </w:tc>
        <w:tc>
          <w:tcPr>
            <w:tcW w:w="3184" w:type="dxa"/>
            <w:shd w:val="clear" w:color="auto" w:fill="auto"/>
          </w:tcPr>
          <w:p w14:paraId="09AA24ED" w14:textId="77777777" w:rsidR="000A68C8" w:rsidRPr="00027DAC" w:rsidRDefault="000A68C8" w:rsidP="000A68C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 w:bidi="ar-SA"/>
              </w:rPr>
            </w:pPr>
            <w:r w:rsidRPr="00027DAC">
              <w:rPr>
                <w:rFonts w:eastAsia="Calibri"/>
                <w:color w:val="auto"/>
                <w:lang w:eastAsia="en-US" w:bidi="ar-SA"/>
              </w:rPr>
              <w:t>Иванка Димитрова Тодорова</w:t>
            </w:r>
          </w:p>
        </w:tc>
        <w:tc>
          <w:tcPr>
            <w:tcW w:w="1843" w:type="dxa"/>
            <w:shd w:val="clear" w:color="auto" w:fill="auto"/>
          </w:tcPr>
          <w:p w14:paraId="5F57602D" w14:textId="77777777" w:rsidR="000A68C8" w:rsidRPr="00027DAC" w:rsidRDefault="000A68C8" w:rsidP="000A68C8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eastAsia="en-US" w:bidi="ar-SA"/>
              </w:rPr>
            </w:pPr>
            <w:r w:rsidRPr="00027DAC">
              <w:rPr>
                <w:rFonts w:eastAsia="Calibri"/>
                <w:color w:val="auto"/>
                <w:lang w:eastAsia="en-US" w:bidi="ar-SA"/>
              </w:rPr>
              <w:t>Да</w:t>
            </w:r>
          </w:p>
        </w:tc>
        <w:tc>
          <w:tcPr>
            <w:tcW w:w="2835" w:type="dxa"/>
            <w:shd w:val="clear" w:color="auto" w:fill="auto"/>
          </w:tcPr>
          <w:p w14:paraId="36119483" w14:textId="77777777" w:rsidR="000A68C8" w:rsidRPr="00027DAC" w:rsidRDefault="000A68C8" w:rsidP="000A68C8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eastAsia="en-US" w:bidi="ar-SA"/>
              </w:rPr>
            </w:pPr>
            <w:r w:rsidRPr="00027DAC">
              <w:rPr>
                <w:rFonts w:eastAsia="Calibri"/>
                <w:color w:val="auto"/>
                <w:lang w:eastAsia="en-US" w:bidi="ar-SA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14:paraId="5B7B2A39" w14:textId="77777777" w:rsidR="000A68C8" w:rsidRPr="00027DAC" w:rsidRDefault="000A68C8" w:rsidP="000A68C8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eastAsia="en-US" w:bidi="ar-SA"/>
              </w:rPr>
            </w:pPr>
            <w:r w:rsidRPr="00027DAC">
              <w:rPr>
                <w:rFonts w:eastAsia="Calibri"/>
                <w:color w:val="auto"/>
                <w:lang w:eastAsia="en-US" w:bidi="ar-SA"/>
              </w:rPr>
              <w:t>Няма</w:t>
            </w:r>
          </w:p>
        </w:tc>
      </w:tr>
      <w:tr w:rsidR="000A68C8" w:rsidRPr="00027DAC" w14:paraId="3E4B2A31" w14:textId="77777777" w:rsidTr="000A2269">
        <w:tc>
          <w:tcPr>
            <w:tcW w:w="720" w:type="dxa"/>
            <w:shd w:val="clear" w:color="auto" w:fill="auto"/>
          </w:tcPr>
          <w:p w14:paraId="38A8812F" w14:textId="77777777" w:rsidR="000A68C8" w:rsidRPr="00027DAC" w:rsidRDefault="000A68C8" w:rsidP="000A68C8">
            <w:pPr>
              <w:spacing w:after="0" w:line="240" w:lineRule="auto"/>
              <w:ind w:left="0" w:firstLine="0"/>
              <w:rPr>
                <w:rFonts w:eastAsia="Calibri"/>
                <w:color w:val="auto"/>
                <w:lang w:eastAsia="en-US" w:bidi="ar-SA"/>
              </w:rPr>
            </w:pPr>
            <w:r w:rsidRPr="00027DAC">
              <w:rPr>
                <w:rFonts w:eastAsia="Calibri"/>
                <w:color w:val="auto"/>
                <w:lang w:eastAsia="en-US" w:bidi="ar-SA"/>
              </w:rPr>
              <w:t>7</w:t>
            </w:r>
          </w:p>
        </w:tc>
        <w:tc>
          <w:tcPr>
            <w:tcW w:w="3184" w:type="dxa"/>
            <w:shd w:val="clear" w:color="auto" w:fill="auto"/>
          </w:tcPr>
          <w:p w14:paraId="3370BF5E" w14:textId="77777777" w:rsidR="000A68C8" w:rsidRPr="00027DAC" w:rsidRDefault="000A68C8" w:rsidP="000A68C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 w:bidi="ar-SA"/>
              </w:rPr>
            </w:pPr>
            <w:r w:rsidRPr="00027DAC">
              <w:rPr>
                <w:rFonts w:eastAsia="Calibri"/>
                <w:color w:val="auto"/>
                <w:lang w:eastAsia="en-US" w:bidi="ar-SA"/>
              </w:rPr>
              <w:t xml:space="preserve">Силвия Атанасова </w:t>
            </w:r>
            <w:proofErr w:type="spellStart"/>
            <w:r w:rsidRPr="00027DAC">
              <w:rPr>
                <w:rFonts w:eastAsia="Calibri"/>
                <w:color w:val="auto"/>
                <w:lang w:eastAsia="en-US" w:bidi="ar-SA"/>
              </w:rPr>
              <w:t>Атанасова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076A4415" w14:textId="77777777" w:rsidR="000A68C8" w:rsidRPr="00027DAC" w:rsidRDefault="000A68C8" w:rsidP="000A68C8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eastAsia="en-US" w:bidi="ar-SA"/>
              </w:rPr>
            </w:pPr>
            <w:r w:rsidRPr="00027DAC">
              <w:rPr>
                <w:rFonts w:eastAsia="Calibri"/>
                <w:color w:val="auto"/>
                <w:lang w:eastAsia="en-US" w:bidi="ar-SA"/>
              </w:rPr>
              <w:t>Да</w:t>
            </w:r>
          </w:p>
        </w:tc>
        <w:tc>
          <w:tcPr>
            <w:tcW w:w="2835" w:type="dxa"/>
            <w:shd w:val="clear" w:color="auto" w:fill="auto"/>
          </w:tcPr>
          <w:p w14:paraId="12C27F52" w14:textId="77777777" w:rsidR="000A68C8" w:rsidRPr="00027DAC" w:rsidRDefault="000A68C8" w:rsidP="000A68C8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eastAsia="en-US" w:bidi="ar-SA"/>
              </w:rPr>
            </w:pPr>
            <w:r w:rsidRPr="00027DAC">
              <w:rPr>
                <w:rFonts w:eastAsia="Calibri"/>
                <w:color w:val="auto"/>
                <w:lang w:eastAsia="en-US" w:bidi="ar-SA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14:paraId="4A9B2E47" w14:textId="77777777" w:rsidR="000A68C8" w:rsidRPr="00027DAC" w:rsidRDefault="000A68C8" w:rsidP="000A68C8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eastAsia="en-US" w:bidi="ar-SA"/>
              </w:rPr>
            </w:pPr>
            <w:r w:rsidRPr="00027DAC">
              <w:rPr>
                <w:rFonts w:eastAsia="Calibri"/>
                <w:color w:val="auto"/>
                <w:lang w:eastAsia="en-US" w:bidi="ar-SA"/>
              </w:rPr>
              <w:t>Няма</w:t>
            </w:r>
          </w:p>
        </w:tc>
      </w:tr>
      <w:tr w:rsidR="000A68C8" w:rsidRPr="00027DAC" w14:paraId="7C534B61" w14:textId="77777777" w:rsidTr="000A2269">
        <w:tc>
          <w:tcPr>
            <w:tcW w:w="720" w:type="dxa"/>
            <w:shd w:val="clear" w:color="auto" w:fill="auto"/>
          </w:tcPr>
          <w:p w14:paraId="649E6FD1" w14:textId="77777777" w:rsidR="000A68C8" w:rsidRPr="00027DAC" w:rsidRDefault="000A68C8" w:rsidP="000A68C8">
            <w:pPr>
              <w:spacing w:after="0" w:line="240" w:lineRule="auto"/>
              <w:ind w:left="0" w:firstLine="0"/>
              <w:rPr>
                <w:rFonts w:eastAsia="Calibri"/>
                <w:color w:val="auto"/>
                <w:lang w:eastAsia="en-US" w:bidi="ar-SA"/>
              </w:rPr>
            </w:pPr>
            <w:r w:rsidRPr="00027DAC">
              <w:rPr>
                <w:rFonts w:eastAsia="Calibri"/>
                <w:color w:val="auto"/>
                <w:lang w:eastAsia="en-US" w:bidi="ar-SA"/>
              </w:rPr>
              <w:t>8</w:t>
            </w:r>
          </w:p>
        </w:tc>
        <w:tc>
          <w:tcPr>
            <w:tcW w:w="3184" w:type="dxa"/>
            <w:shd w:val="clear" w:color="auto" w:fill="auto"/>
          </w:tcPr>
          <w:p w14:paraId="2D3492D9" w14:textId="77777777" w:rsidR="000A68C8" w:rsidRPr="00027DAC" w:rsidRDefault="000A68C8" w:rsidP="000A68C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 w:bidi="ar-SA"/>
              </w:rPr>
            </w:pPr>
            <w:r w:rsidRPr="00027DAC">
              <w:rPr>
                <w:rFonts w:eastAsia="Calibri"/>
                <w:color w:val="auto"/>
                <w:lang w:eastAsia="en-US" w:bidi="ar-SA"/>
              </w:rPr>
              <w:t>Яна Йорданова Колева</w:t>
            </w:r>
          </w:p>
        </w:tc>
        <w:tc>
          <w:tcPr>
            <w:tcW w:w="1843" w:type="dxa"/>
            <w:shd w:val="clear" w:color="auto" w:fill="auto"/>
          </w:tcPr>
          <w:p w14:paraId="54F25437" w14:textId="77777777" w:rsidR="000A68C8" w:rsidRPr="00027DAC" w:rsidRDefault="000A68C8" w:rsidP="000A68C8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eastAsia="en-US" w:bidi="ar-SA"/>
              </w:rPr>
            </w:pPr>
          </w:p>
        </w:tc>
        <w:tc>
          <w:tcPr>
            <w:tcW w:w="2835" w:type="dxa"/>
            <w:shd w:val="clear" w:color="auto" w:fill="auto"/>
          </w:tcPr>
          <w:p w14:paraId="6F95A376" w14:textId="77777777" w:rsidR="000A68C8" w:rsidRPr="00027DAC" w:rsidRDefault="000A68C8" w:rsidP="000A68C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 w:bidi="ar-SA"/>
              </w:rPr>
            </w:pP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Представените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документи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не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доказват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нормативно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определеното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минимално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изискване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за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професионален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опит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r w:rsidRPr="00027DAC">
              <w:rPr>
                <w:rFonts w:eastAsia="Calibri"/>
                <w:color w:val="auto"/>
                <w:lang w:eastAsia="en-US" w:bidi="ar-SA"/>
              </w:rPr>
              <w:t>4</w:t>
            </w:r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години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 в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област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или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области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,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свързани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 с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функциите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,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определени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 в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длъжностната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характеристика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r w:rsidRPr="00027DAC">
              <w:rPr>
                <w:rFonts w:eastAsia="Calibri"/>
                <w:color w:val="auto"/>
                <w:lang w:eastAsia="en-US" w:bidi="ar-SA"/>
              </w:rPr>
              <w:t>или придобит І</w:t>
            </w:r>
            <w:r w:rsidRPr="00027DAC">
              <w:rPr>
                <w:rFonts w:eastAsia="Calibri"/>
                <w:color w:val="auto"/>
                <w:lang w:val="en-US" w:eastAsia="en-US" w:bidi="ar-SA"/>
              </w:rPr>
              <w:t>I</w:t>
            </w:r>
            <w:r w:rsidRPr="00027DAC">
              <w:rPr>
                <w:rFonts w:eastAsia="Calibri"/>
                <w:color w:val="auto"/>
                <w:lang w:eastAsia="en-US" w:bidi="ar-SA"/>
              </w:rPr>
              <w:t>І младши ранг</w:t>
            </w:r>
          </w:p>
        </w:tc>
        <w:tc>
          <w:tcPr>
            <w:tcW w:w="1843" w:type="dxa"/>
            <w:shd w:val="clear" w:color="auto" w:fill="auto"/>
          </w:tcPr>
          <w:p w14:paraId="5AACCBC5" w14:textId="77777777" w:rsidR="000A68C8" w:rsidRPr="00027DAC" w:rsidRDefault="000A68C8" w:rsidP="000A68C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 w:bidi="ar-SA"/>
              </w:rPr>
            </w:pP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чл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. 20,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ал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>. 2</w:t>
            </w:r>
            <w:r w:rsidRPr="00027DAC">
              <w:rPr>
                <w:rFonts w:eastAsia="Calibri"/>
                <w:color w:val="auto"/>
                <w:lang w:eastAsia="en-US" w:bidi="ar-SA"/>
              </w:rPr>
              <w:t>, т. 1</w:t>
            </w:r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от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r w:rsidRPr="00027DAC">
              <w:rPr>
                <w:rFonts w:eastAsia="Calibri"/>
                <w:color w:val="auto"/>
                <w:lang w:eastAsia="en-US" w:bidi="ar-SA"/>
              </w:rPr>
              <w:t>Наредбата за провеждане на конкурсите и подбора при мобилност на държавни служители;</w:t>
            </w:r>
          </w:p>
          <w:p w14:paraId="32121F9B" w14:textId="77777777" w:rsidR="000A68C8" w:rsidRPr="00027DAC" w:rsidRDefault="000A68C8" w:rsidP="000A68C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 w:bidi="ar-SA"/>
              </w:rPr>
            </w:pPr>
            <w:r w:rsidRPr="00027DAC">
              <w:rPr>
                <w:rFonts w:eastAsia="Calibri"/>
                <w:color w:val="auto"/>
                <w:lang w:eastAsia="en-US" w:bidi="ar-SA"/>
              </w:rPr>
              <w:t xml:space="preserve">чл. 2, ал. 2 от Наредбата за прилагане на Класификатора на длъжностите в </w:t>
            </w:r>
            <w:proofErr w:type="spellStart"/>
            <w:r w:rsidRPr="00027DAC">
              <w:rPr>
                <w:rFonts w:eastAsia="Calibri"/>
                <w:color w:val="auto"/>
                <w:lang w:eastAsia="en-US" w:bidi="ar-SA"/>
              </w:rPr>
              <w:t>администра-цията</w:t>
            </w:r>
            <w:proofErr w:type="spellEnd"/>
          </w:p>
        </w:tc>
      </w:tr>
      <w:tr w:rsidR="000A68C8" w:rsidRPr="00027DAC" w14:paraId="206D49F3" w14:textId="77777777" w:rsidTr="000A2269">
        <w:tc>
          <w:tcPr>
            <w:tcW w:w="720" w:type="dxa"/>
            <w:shd w:val="clear" w:color="auto" w:fill="auto"/>
          </w:tcPr>
          <w:p w14:paraId="227FD2C8" w14:textId="77777777" w:rsidR="000A68C8" w:rsidRPr="00027DAC" w:rsidRDefault="000A68C8" w:rsidP="000A68C8">
            <w:pPr>
              <w:spacing w:after="0" w:line="240" w:lineRule="auto"/>
              <w:ind w:left="0" w:firstLine="0"/>
              <w:rPr>
                <w:rFonts w:eastAsia="Calibri"/>
                <w:color w:val="auto"/>
                <w:lang w:eastAsia="en-US" w:bidi="ar-SA"/>
              </w:rPr>
            </w:pPr>
            <w:r w:rsidRPr="00027DAC">
              <w:rPr>
                <w:rFonts w:eastAsia="Calibri"/>
                <w:color w:val="auto"/>
                <w:lang w:eastAsia="en-US" w:bidi="ar-SA"/>
              </w:rPr>
              <w:t>9</w:t>
            </w:r>
          </w:p>
        </w:tc>
        <w:tc>
          <w:tcPr>
            <w:tcW w:w="3184" w:type="dxa"/>
            <w:shd w:val="clear" w:color="auto" w:fill="auto"/>
          </w:tcPr>
          <w:p w14:paraId="1CC616F4" w14:textId="77777777" w:rsidR="000A68C8" w:rsidRPr="00027DAC" w:rsidRDefault="000A68C8" w:rsidP="000A68C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 w:bidi="ar-SA"/>
              </w:rPr>
            </w:pPr>
            <w:r w:rsidRPr="00027DAC">
              <w:rPr>
                <w:rFonts w:eastAsia="Calibri"/>
                <w:color w:val="auto"/>
                <w:lang w:eastAsia="en-US" w:bidi="ar-SA"/>
              </w:rPr>
              <w:t xml:space="preserve">Мартин </w:t>
            </w:r>
            <w:proofErr w:type="spellStart"/>
            <w:r w:rsidRPr="00027DAC">
              <w:rPr>
                <w:rFonts w:eastAsia="Calibri"/>
                <w:color w:val="auto"/>
                <w:lang w:eastAsia="en-US" w:bidi="ar-SA"/>
              </w:rPr>
              <w:t>Ивайлов</w:t>
            </w:r>
            <w:proofErr w:type="spellEnd"/>
            <w:r w:rsidRPr="00027DAC">
              <w:rPr>
                <w:rFonts w:eastAsia="Calibri"/>
                <w:color w:val="auto"/>
                <w:lang w:eastAsia="en-US" w:bidi="ar-SA"/>
              </w:rPr>
              <w:t xml:space="preserve"> Мирчев</w:t>
            </w:r>
          </w:p>
        </w:tc>
        <w:tc>
          <w:tcPr>
            <w:tcW w:w="1843" w:type="dxa"/>
            <w:shd w:val="clear" w:color="auto" w:fill="auto"/>
          </w:tcPr>
          <w:p w14:paraId="766B4F60" w14:textId="77777777" w:rsidR="000A68C8" w:rsidRPr="00027DAC" w:rsidRDefault="000A68C8" w:rsidP="000A68C8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eastAsia="en-US" w:bidi="ar-SA"/>
              </w:rPr>
            </w:pPr>
            <w:r w:rsidRPr="00027DAC">
              <w:rPr>
                <w:rFonts w:eastAsia="Calibri"/>
                <w:color w:val="auto"/>
                <w:lang w:eastAsia="en-US" w:bidi="ar-SA"/>
              </w:rPr>
              <w:t>Да</w:t>
            </w:r>
          </w:p>
        </w:tc>
        <w:tc>
          <w:tcPr>
            <w:tcW w:w="2835" w:type="dxa"/>
            <w:shd w:val="clear" w:color="auto" w:fill="auto"/>
          </w:tcPr>
          <w:p w14:paraId="0DD113AF" w14:textId="77777777" w:rsidR="000A68C8" w:rsidRPr="00027DAC" w:rsidRDefault="000A68C8" w:rsidP="000A68C8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eastAsia="en-US" w:bidi="ar-SA"/>
              </w:rPr>
            </w:pPr>
            <w:r w:rsidRPr="00027DAC">
              <w:rPr>
                <w:rFonts w:eastAsia="Calibri"/>
                <w:color w:val="auto"/>
                <w:lang w:eastAsia="en-US" w:bidi="ar-SA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14:paraId="28ECD327" w14:textId="77777777" w:rsidR="000A68C8" w:rsidRPr="00027DAC" w:rsidRDefault="000A68C8" w:rsidP="000A68C8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eastAsia="en-US" w:bidi="ar-SA"/>
              </w:rPr>
            </w:pPr>
            <w:r w:rsidRPr="00027DAC">
              <w:rPr>
                <w:rFonts w:eastAsia="Calibri"/>
                <w:color w:val="auto"/>
                <w:lang w:eastAsia="en-US" w:bidi="ar-SA"/>
              </w:rPr>
              <w:t>Няма</w:t>
            </w:r>
          </w:p>
        </w:tc>
      </w:tr>
      <w:tr w:rsidR="000A68C8" w:rsidRPr="00027DAC" w14:paraId="25115307" w14:textId="77777777" w:rsidTr="000A2269">
        <w:tc>
          <w:tcPr>
            <w:tcW w:w="720" w:type="dxa"/>
            <w:shd w:val="clear" w:color="auto" w:fill="auto"/>
          </w:tcPr>
          <w:p w14:paraId="1BBAAD65" w14:textId="77777777" w:rsidR="000A68C8" w:rsidRPr="00027DAC" w:rsidRDefault="000A68C8" w:rsidP="000A68C8">
            <w:pPr>
              <w:spacing w:after="0" w:line="240" w:lineRule="auto"/>
              <w:ind w:left="0" w:firstLine="0"/>
              <w:rPr>
                <w:rFonts w:eastAsia="Calibri"/>
                <w:color w:val="auto"/>
                <w:lang w:eastAsia="en-US" w:bidi="ar-SA"/>
              </w:rPr>
            </w:pPr>
            <w:r w:rsidRPr="00027DAC">
              <w:rPr>
                <w:rFonts w:eastAsia="Calibri"/>
                <w:color w:val="auto"/>
                <w:lang w:eastAsia="en-US" w:bidi="ar-SA"/>
              </w:rPr>
              <w:t>10</w:t>
            </w:r>
          </w:p>
        </w:tc>
        <w:tc>
          <w:tcPr>
            <w:tcW w:w="3184" w:type="dxa"/>
            <w:shd w:val="clear" w:color="auto" w:fill="auto"/>
          </w:tcPr>
          <w:p w14:paraId="639AC56B" w14:textId="77777777" w:rsidR="000A68C8" w:rsidRPr="00027DAC" w:rsidRDefault="000A68C8" w:rsidP="000A68C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 w:bidi="ar-SA"/>
              </w:rPr>
            </w:pPr>
            <w:r w:rsidRPr="00027DAC">
              <w:rPr>
                <w:rFonts w:eastAsia="Calibri"/>
                <w:color w:val="auto"/>
                <w:lang w:eastAsia="en-US" w:bidi="ar-SA"/>
              </w:rPr>
              <w:t>Людмила Бориславова Райчева</w:t>
            </w:r>
          </w:p>
        </w:tc>
        <w:tc>
          <w:tcPr>
            <w:tcW w:w="1843" w:type="dxa"/>
            <w:shd w:val="clear" w:color="auto" w:fill="auto"/>
          </w:tcPr>
          <w:p w14:paraId="43948FE2" w14:textId="77777777" w:rsidR="000A68C8" w:rsidRPr="00027DAC" w:rsidRDefault="000A68C8" w:rsidP="000A68C8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eastAsia="en-US" w:bidi="ar-SA"/>
              </w:rPr>
            </w:pPr>
          </w:p>
        </w:tc>
        <w:tc>
          <w:tcPr>
            <w:tcW w:w="2835" w:type="dxa"/>
            <w:shd w:val="clear" w:color="auto" w:fill="auto"/>
          </w:tcPr>
          <w:p w14:paraId="3560AE2A" w14:textId="77777777" w:rsidR="000A68C8" w:rsidRPr="00027DAC" w:rsidRDefault="000A68C8" w:rsidP="000A68C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 w:bidi="ar-SA"/>
              </w:rPr>
            </w:pP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Представените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документи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не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доказват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нормативно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определеното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минимално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изискване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за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професионален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опит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r w:rsidRPr="00027DAC">
              <w:rPr>
                <w:rFonts w:eastAsia="Calibri"/>
                <w:color w:val="auto"/>
                <w:lang w:eastAsia="en-US" w:bidi="ar-SA"/>
              </w:rPr>
              <w:t xml:space="preserve">4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години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 в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област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или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области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,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свързани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 с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функциите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,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определени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 в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длъжностната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характеристика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r w:rsidRPr="00027DAC">
              <w:rPr>
                <w:rFonts w:eastAsia="Calibri"/>
                <w:color w:val="auto"/>
                <w:lang w:eastAsia="en-US" w:bidi="ar-SA"/>
              </w:rPr>
              <w:t>или придобит ІІ</w:t>
            </w:r>
            <w:r w:rsidRPr="00027DAC">
              <w:rPr>
                <w:rFonts w:eastAsia="Calibri"/>
                <w:color w:val="auto"/>
                <w:lang w:val="en-US" w:eastAsia="en-US" w:bidi="ar-SA"/>
              </w:rPr>
              <w:t>I</w:t>
            </w:r>
            <w:r w:rsidRPr="00027DAC">
              <w:rPr>
                <w:rFonts w:eastAsia="Calibri"/>
                <w:color w:val="auto"/>
                <w:lang w:eastAsia="en-US" w:bidi="ar-SA"/>
              </w:rPr>
              <w:t xml:space="preserve"> младши ранг</w:t>
            </w:r>
          </w:p>
        </w:tc>
        <w:tc>
          <w:tcPr>
            <w:tcW w:w="1843" w:type="dxa"/>
            <w:shd w:val="clear" w:color="auto" w:fill="auto"/>
          </w:tcPr>
          <w:p w14:paraId="59064BA9" w14:textId="77777777" w:rsidR="000A68C8" w:rsidRPr="00027DAC" w:rsidRDefault="000A68C8" w:rsidP="000A68C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 w:bidi="ar-SA"/>
              </w:rPr>
            </w:pP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чл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. 20,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ал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>. 2</w:t>
            </w:r>
            <w:r w:rsidRPr="00027DAC">
              <w:rPr>
                <w:rFonts w:eastAsia="Calibri"/>
                <w:color w:val="auto"/>
                <w:lang w:eastAsia="en-US" w:bidi="ar-SA"/>
              </w:rPr>
              <w:t>, т. 1</w:t>
            </w:r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от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r w:rsidRPr="00027DAC">
              <w:rPr>
                <w:rFonts w:eastAsia="Calibri"/>
                <w:color w:val="auto"/>
                <w:lang w:eastAsia="en-US" w:bidi="ar-SA"/>
              </w:rPr>
              <w:t>Наредбата за провеждане на конкурсите и подбора при мобилност на държавни служители;</w:t>
            </w:r>
          </w:p>
          <w:p w14:paraId="61917A65" w14:textId="77777777" w:rsidR="000A68C8" w:rsidRPr="00027DAC" w:rsidRDefault="000A68C8" w:rsidP="000A68C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 w:bidi="ar-SA"/>
              </w:rPr>
            </w:pPr>
            <w:r w:rsidRPr="00027DAC">
              <w:rPr>
                <w:rFonts w:eastAsia="Calibri"/>
                <w:color w:val="auto"/>
                <w:lang w:eastAsia="en-US" w:bidi="ar-SA"/>
              </w:rPr>
              <w:t xml:space="preserve">чл. 2, ал. 2 от Наредбата за прилагане на Класификатора на длъжностите в </w:t>
            </w:r>
            <w:proofErr w:type="spellStart"/>
            <w:r w:rsidRPr="00027DAC">
              <w:rPr>
                <w:rFonts w:eastAsia="Calibri"/>
                <w:color w:val="auto"/>
                <w:lang w:eastAsia="en-US" w:bidi="ar-SA"/>
              </w:rPr>
              <w:t>администра-цията</w:t>
            </w:r>
            <w:proofErr w:type="spellEnd"/>
          </w:p>
        </w:tc>
      </w:tr>
      <w:tr w:rsidR="000A68C8" w:rsidRPr="00027DAC" w14:paraId="4D8A87D7" w14:textId="77777777" w:rsidTr="000A2269">
        <w:tc>
          <w:tcPr>
            <w:tcW w:w="720" w:type="dxa"/>
            <w:shd w:val="clear" w:color="auto" w:fill="auto"/>
          </w:tcPr>
          <w:p w14:paraId="24AB0152" w14:textId="77777777" w:rsidR="000A68C8" w:rsidRPr="00027DAC" w:rsidRDefault="000A68C8" w:rsidP="000A68C8">
            <w:pPr>
              <w:spacing w:after="0" w:line="240" w:lineRule="auto"/>
              <w:ind w:left="0" w:firstLine="0"/>
              <w:rPr>
                <w:rFonts w:eastAsia="Calibri"/>
                <w:color w:val="auto"/>
                <w:lang w:eastAsia="en-US" w:bidi="ar-SA"/>
              </w:rPr>
            </w:pPr>
            <w:r w:rsidRPr="00027DAC">
              <w:rPr>
                <w:rFonts w:eastAsia="Calibri"/>
                <w:color w:val="auto"/>
                <w:lang w:eastAsia="en-US" w:bidi="ar-SA"/>
              </w:rPr>
              <w:t>11</w:t>
            </w:r>
          </w:p>
        </w:tc>
        <w:tc>
          <w:tcPr>
            <w:tcW w:w="3184" w:type="dxa"/>
            <w:shd w:val="clear" w:color="auto" w:fill="auto"/>
          </w:tcPr>
          <w:p w14:paraId="4F5E6F18" w14:textId="77777777" w:rsidR="000A68C8" w:rsidRPr="00027DAC" w:rsidRDefault="000A68C8" w:rsidP="000A68C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 w:bidi="ar-SA"/>
              </w:rPr>
            </w:pPr>
            <w:r w:rsidRPr="00027DAC">
              <w:rPr>
                <w:rFonts w:eastAsia="Calibri"/>
                <w:color w:val="auto"/>
                <w:lang w:eastAsia="en-US" w:bidi="ar-SA"/>
              </w:rPr>
              <w:t xml:space="preserve">Неделя Николова </w:t>
            </w:r>
            <w:proofErr w:type="spellStart"/>
            <w:r w:rsidRPr="00027DAC">
              <w:rPr>
                <w:rFonts w:eastAsia="Calibri"/>
                <w:color w:val="auto"/>
                <w:lang w:eastAsia="en-US" w:bidi="ar-SA"/>
              </w:rPr>
              <w:t>Грандебул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4D8D06B" w14:textId="77777777" w:rsidR="000A68C8" w:rsidRPr="00027DAC" w:rsidRDefault="000A68C8" w:rsidP="000A68C8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lang w:eastAsia="en-US" w:bidi="ar-SA"/>
              </w:rPr>
            </w:pPr>
          </w:p>
        </w:tc>
        <w:tc>
          <w:tcPr>
            <w:tcW w:w="2835" w:type="dxa"/>
            <w:shd w:val="clear" w:color="auto" w:fill="auto"/>
          </w:tcPr>
          <w:p w14:paraId="3CC09DDF" w14:textId="77777777" w:rsidR="000A68C8" w:rsidRPr="00027DAC" w:rsidRDefault="000A68C8" w:rsidP="000A68C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 w:bidi="ar-SA"/>
              </w:rPr>
            </w:pP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Представените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документи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не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доказват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нормативно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определеното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минимално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изискване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за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професионален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опит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r w:rsidRPr="00027DAC">
              <w:rPr>
                <w:rFonts w:eastAsia="Calibri"/>
                <w:color w:val="auto"/>
                <w:lang w:eastAsia="en-US" w:bidi="ar-SA"/>
              </w:rPr>
              <w:t>4</w:t>
            </w:r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години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 в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област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или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области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,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свързани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 с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функциите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,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определени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 в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длъжностната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характеристика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r w:rsidRPr="00027DAC">
              <w:rPr>
                <w:rFonts w:eastAsia="Calibri"/>
                <w:color w:val="auto"/>
                <w:lang w:eastAsia="en-US" w:bidi="ar-SA"/>
              </w:rPr>
              <w:t>или придобит ІІ</w:t>
            </w:r>
            <w:r w:rsidRPr="00027DAC">
              <w:rPr>
                <w:rFonts w:eastAsia="Calibri"/>
                <w:color w:val="auto"/>
                <w:lang w:val="en-US" w:eastAsia="en-US" w:bidi="ar-SA"/>
              </w:rPr>
              <w:t>I</w:t>
            </w:r>
            <w:r w:rsidRPr="00027DAC">
              <w:rPr>
                <w:rFonts w:eastAsia="Calibri"/>
                <w:color w:val="auto"/>
                <w:lang w:eastAsia="en-US" w:bidi="ar-SA"/>
              </w:rPr>
              <w:t xml:space="preserve"> младши ранг</w:t>
            </w:r>
          </w:p>
        </w:tc>
        <w:tc>
          <w:tcPr>
            <w:tcW w:w="1843" w:type="dxa"/>
            <w:shd w:val="clear" w:color="auto" w:fill="auto"/>
          </w:tcPr>
          <w:p w14:paraId="4475375F" w14:textId="77777777" w:rsidR="000A68C8" w:rsidRPr="00027DAC" w:rsidRDefault="000A68C8" w:rsidP="000A68C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 w:bidi="ar-SA"/>
              </w:rPr>
            </w:pP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чл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. 20,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ал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>. 2</w:t>
            </w:r>
            <w:r w:rsidRPr="00027DAC">
              <w:rPr>
                <w:rFonts w:eastAsia="Calibri"/>
                <w:color w:val="auto"/>
                <w:lang w:eastAsia="en-US" w:bidi="ar-SA"/>
              </w:rPr>
              <w:t>, т. 1</w:t>
            </w:r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proofErr w:type="spellStart"/>
            <w:r w:rsidRPr="00027DAC">
              <w:rPr>
                <w:rFonts w:eastAsia="Calibri"/>
                <w:color w:val="auto"/>
                <w:lang w:val="en-GB" w:eastAsia="en-US" w:bidi="ar-SA"/>
              </w:rPr>
              <w:t>от</w:t>
            </w:r>
            <w:proofErr w:type="spellEnd"/>
            <w:r w:rsidRPr="00027DAC">
              <w:rPr>
                <w:rFonts w:eastAsia="Calibri"/>
                <w:color w:val="auto"/>
                <w:lang w:val="en-GB" w:eastAsia="en-US" w:bidi="ar-SA"/>
              </w:rPr>
              <w:t xml:space="preserve"> </w:t>
            </w:r>
            <w:r w:rsidRPr="00027DAC">
              <w:rPr>
                <w:rFonts w:eastAsia="Calibri"/>
                <w:color w:val="auto"/>
                <w:lang w:eastAsia="en-US" w:bidi="ar-SA"/>
              </w:rPr>
              <w:t>Наредбата за провеждане на конкурсите и подбора при мобилност на държавни служители;</w:t>
            </w:r>
          </w:p>
          <w:p w14:paraId="5FDA1CAA" w14:textId="77777777" w:rsidR="000A68C8" w:rsidRPr="00027DAC" w:rsidRDefault="000A68C8" w:rsidP="000A68C8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lang w:eastAsia="en-US" w:bidi="ar-SA"/>
              </w:rPr>
            </w:pPr>
            <w:r w:rsidRPr="00027DAC">
              <w:rPr>
                <w:rFonts w:eastAsia="Calibri"/>
                <w:color w:val="auto"/>
                <w:lang w:eastAsia="en-US" w:bidi="ar-SA"/>
              </w:rPr>
              <w:t xml:space="preserve">чл. 2, ал. 2 от Наредбата за прилагане на Класификатора на длъжностите </w:t>
            </w:r>
            <w:r w:rsidRPr="00027DAC">
              <w:rPr>
                <w:rFonts w:eastAsia="Calibri"/>
                <w:color w:val="auto"/>
                <w:lang w:eastAsia="en-US" w:bidi="ar-SA"/>
              </w:rPr>
              <w:lastRenderedPageBreak/>
              <w:t xml:space="preserve">в </w:t>
            </w:r>
            <w:proofErr w:type="spellStart"/>
            <w:r w:rsidRPr="00027DAC">
              <w:rPr>
                <w:rFonts w:eastAsia="Calibri"/>
                <w:color w:val="auto"/>
                <w:lang w:eastAsia="en-US" w:bidi="ar-SA"/>
              </w:rPr>
              <w:t>администра-цията</w:t>
            </w:r>
            <w:proofErr w:type="spellEnd"/>
          </w:p>
        </w:tc>
      </w:tr>
    </w:tbl>
    <w:p w14:paraId="60252587" w14:textId="77777777" w:rsidR="00543015" w:rsidRDefault="0042505E">
      <w:pPr>
        <w:spacing w:after="25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14:paraId="0C1D87D5" w14:textId="77777777" w:rsidR="00543015" w:rsidRDefault="0042505E">
      <w:pPr>
        <w:spacing w:after="0" w:line="270" w:lineRule="auto"/>
        <w:ind w:left="857"/>
        <w:jc w:val="left"/>
      </w:pPr>
      <w:r>
        <w:rPr>
          <w:b/>
        </w:rPr>
        <w:t xml:space="preserve">II. Въз основа на преценката конкурсната комисия реши: </w:t>
      </w:r>
    </w:p>
    <w:p w14:paraId="63F0BD69" w14:textId="77777777" w:rsidR="00543015" w:rsidRDefault="0042505E">
      <w:pPr>
        <w:spacing w:after="20" w:line="259" w:lineRule="auto"/>
        <w:ind w:left="0" w:firstLine="0"/>
        <w:jc w:val="left"/>
      </w:pPr>
      <w:r>
        <w:rPr>
          <w:b/>
        </w:rPr>
        <w:t xml:space="preserve"> </w:t>
      </w:r>
    </w:p>
    <w:p w14:paraId="259F467A" w14:textId="424BF587" w:rsidR="00543015" w:rsidRDefault="0042505E">
      <w:pPr>
        <w:spacing w:after="0" w:line="270" w:lineRule="auto"/>
        <w:ind w:left="857"/>
        <w:jc w:val="left"/>
      </w:pPr>
      <w:r>
        <w:rPr>
          <w:b/>
        </w:rPr>
        <w:t>а)</w:t>
      </w:r>
      <w:r>
        <w:t xml:space="preserve"> </w:t>
      </w:r>
      <w:r>
        <w:rPr>
          <w:b/>
        </w:rPr>
        <w:t>Допуска до конкурс следните кандидати</w:t>
      </w:r>
      <w:r>
        <w:t xml:space="preserve">: </w:t>
      </w:r>
    </w:p>
    <w:p w14:paraId="77171DF9" w14:textId="77777777" w:rsidR="00027DAC" w:rsidRDefault="00027DAC">
      <w:pPr>
        <w:spacing w:after="0" w:line="270" w:lineRule="auto"/>
        <w:ind w:left="857"/>
        <w:jc w:val="left"/>
      </w:pPr>
    </w:p>
    <w:p w14:paraId="44BE6472" w14:textId="77777777" w:rsidR="00027DAC" w:rsidRPr="00AB5BC6" w:rsidRDefault="00027DAC" w:rsidP="00027DAC">
      <w:pPr>
        <w:numPr>
          <w:ilvl w:val="0"/>
          <w:numId w:val="7"/>
        </w:numPr>
        <w:spacing w:after="0" w:line="240" w:lineRule="auto"/>
      </w:pPr>
      <w:r w:rsidRPr="00AB5BC6">
        <w:rPr>
          <w:rFonts w:hint="eastAsia"/>
        </w:rPr>
        <w:t>Дияна</w:t>
      </w:r>
      <w:r w:rsidRPr="00AB5BC6">
        <w:t xml:space="preserve"> </w:t>
      </w:r>
      <w:r w:rsidRPr="00AB5BC6">
        <w:rPr>
          <w:rFonts w:hint="eastAsia"/>
        </w:rPr>
        <w:t>Божкова</w:t>
      </w:r>
      <w:r w:rsidRPr="00AB5BC6">
        <w:t xml:space="preserve"> </w:t>
      </w:r>
      <w:r w:rsidRPr="00AB5BC6">
        <w:rPr>
          <w:rFonts w:hint="eastAsia"/>
        </w:rPr>
        <w:t>Кръстанова</w:t>
      </w:r>
    </w:p>
    <w:p w14:paraId="57203EFB" w14:textId="77777777" w:rsidR="00027DAC" w:rsidRPr="00AB5BC6" w:rsidRDefault="00027DAC" w:rsidP="00027DAC">
      <w:pPr>
        <w:numPr>
          <w:ilvl w:val="0"/>
          <w:numId w:val="7"/>
        </w:numPr>
        <w:spacing w:after="0" w:line="240" w:lineRule="auto"/>
      </w:pPr>
      <w:proofErr w:type="spellStart"/>
      <w:r w:rsidRPr="00AB5BC6">
        <w:rPr>
          <w:rFonts w:hint="eastAsia"/>
        </w:rPr>
        <w:t>Росана</w:t>
      </w:r>
      <w:proofErr w:type="spellEnd"/>
      <w:r w:rsidRPr="00AB5BC6">
        <w:t xml:space="preserve"> </w:t>
      </w:r>
      <w:r w:rsidRPr="00AB5BC6">
        <w:rPr>
          <w:rFonts w:hint="eastAsia"/>
        </w:rPr>
        <w:t>Дечкова</w:t>
      </w:r>
      <w:r w:rsidRPr="00AB5BC6">
        <w:t xml:space="preserve"> </w:t>
      </w:r>
      <w:r w:rsidRPr="00AB5BC6">
        <w:rPr>
          <w:rFonts w:hint="eastAsia"/>
        </w:rPr>
        <w:t>Матева</w:t>
      </w:r>
    </w:p>
    <w:p w14:paraId="0B1D0DA9" w14:textId="77777777" w:rsidR="00027DAC" w:rsidRPr="00AB5BC6" w:rsidRDefault="00027DAC" w:rsidP="00027DAC">
      <w:pPr>
        <w:numPr>
          <w:ilvl w:val="0"/>
          <w:numId w:val="7"/>
        </w:numPr>
        <w:spacing w:after="0" w:line="240" w:lineRule="auto"/>
      </w:pPr>
      <w:r w:rsidRPr="00AB5BC6">
        <w:rPr>
          <w:rFonts w:hint="eastAsia"/>
        </w:rPr>
        <w:t>Любомира</w:t>
      </w:r>
      <w:r w:rsidRPr="00AB5BC6">
        <w:t xml:space="preserve"> </w:t>
      </w:r>
      <w:r w:rsidRPr="00AB5BC6">
        <w:rPr>
          <w:rFonts w:hint="eastAsia"/>
        </w:rPr>
        <w:t>Иванова</w:t>
      </w:r>
      <w:r w:rsidRPr="00AB5BC6">
        <w:t xml:space="preserve"> </w:t>
      </w:r>
      <w:r w:rsidRPr="00AB5BC6">
        <w:rPr>
          <w:rFonts w:hint="eastAsia"/>
        </w:rPr>
        <w:t>Попова</w:t>
      </w:r>
    </w:p>
    <w:p w14:paraId="74A1C423" w14:textId="77777777" w:rsidR="00027DAC" w:rsidRPr="00AB5BC6" w:rsidRDefault="00027DAC" w:rsidP="00027DAC">
      <w:pPr>
        <w:numPr>
          <w:ilvl w:val="0"/>
          <w:numId w:val="7"/>
        </w:numPr>
        <w:spacing w:after="0" w:line="240" w:lineRule="auto"/>
      </w:pPr>
      <w:r w:rsidRPr="00AB5BC6">
        <w:rPr>
          <w:rFonts w:hint="eastAsia"/>
        </w:rPr>
        <w:t>Валентина</w:t>
      </w:r>
      <w:r w:rsidRPr="00AB5BC6">
        <w:t xml:space="preserve"> </w:t>
      </w:r>
      <w:r w:rsidRPr="00AB5BC6">
        <w:rPr>
          <w:rFonts w:hint="eastAsia"/>
        </w:rPr>
        <w:t>Каменова</w:t>
      </w:r>
      <w:r w:rsidRPr="00AB5BC6">
        <w:t xml:space="preserve"> </w:t>
      </w:r>
      <w:r w:rsidRPr="00AB5BC6">
        <w:rPr>
          <w:rFonts w:hint="eastAsia"/>
        </w:rPr>
        <w:t>Русинова</w:t>
      </w:r>
    </w:p>
    <w:p w14:paraId="7CEE784F" w14:textId="77777777" w:rsidR="00027DAC" w:rsidRPr="00AB5BC6" w:rsidRDefault="00027DAC" w:rsidP="00027DAC">
      <w:pPr>
        <w:numPr>
          <w:ilvl w:val="0"/>
          <w:numId w:val="7"/>
        </w:numPr>
        <w:spacing w:after="0" w:line="240" w:lineRule="auto"/>
      </w:pPr>
      <w:r w:rsidRPr="00AB5BC6">
        <w:rPr>
          <w:rFonts w:hint="eastAsia"/>
        </w:rPr>
        <w:t>Наталия</w:t>
      </w:r>
      <w:r w:rsidRPr="00AB5BC6">
        <w:t xml:space="preserve"> </w:t>
      </w:r>
      <w:r w:rsidRPr="00AB5BC6">
        <w:rPr>
          <w:rFonts w:hint="eastAsia"/>
        </w:rPr>
        <w:t>Вълчева</w:t>
      </w:r>
      <w:r w:rsidRPr="00AB5BC6">
        <w:t xml:space="preserve"> </w:t>
      </w:r>
      <w:r w:rsidRPr="00AB5BC6">
        <w:rPr>
          <w:rFonts w:hint="eastAsia"/>
        </w:rPr>
        <w:t>Кирева</w:t>
      </w:r>
    </w:p>
    <w:p w14:paraId="638A69CE" w14:textId="77777777" w:rsidR="00027DAC" w:rsidRPr="00AB5BC6" w:rsidRDefault="00027DAC" w:rsidP="00027DAC">
      <w:pPr>
        <w:numPr>
          <w:ilvl w:val="0"/>
          <w:numId w:val="7"/>
        </w:numPr>
        <w:spacing w:after="0" w:line="240" w:lineRule="auto"/>
      </w:pPr>
      <w:r w:rsidRPr="00AB5BC6">
        <w:rPr>
          <w:rFonts w:hint="eastAsia"/>
        </w:rPr>
        <w:t>Иванка</w:t>
      </w:r>
      <w:r w:rsidRPr="00AB5BC6">
        <w:t xml:space="preserve"> </w:t>
      </w:r>
      <w:r w:rsidRPr="00AB5BC6">
        <w:rPr>
          <w:rFonts w:hint="eastAsia"/>
        </w:rPr>
        <w:t>Димитрова</w:t>
      </w:r>
      <w:r w:rsidRPr="00AB5BC6">
        <w:t xml:space="preserve"> </w:t>
      </w:r>
      <w:r w:rsidRPr="00AB5BC6">
        <w:rPr>
          <w:rFonts w:hint="eastAsia"/>
        </w:rPr>
        <w:t>Тодорова</w:t>
      </w:r>
    </w:p>
    <w:p w14:paraId="5009EE75" w14:textId="77777777" w:rsidR="00027DAC" w:rsidRPr="00AB5BC6" w:rsidRDefault="00027DAC" w:rsidP="00027DAC">
      <w:pPr>
        <w:numPr>
          <w:ilvl w:val="0"/>
          <w:numId w:val="7"/>
        </w:numPr>
        <w:spacing w:after="0" w:line="240" w:lineRule="auto"/>
      </w:pPr>
      <w:r w:rsidRPr="00AB5BC6">
        <w:rPr>
          <w:rFonts w:hint="eastAsia"/>
        </w:rPr>
        <w:t>Силвия</w:t>
      </w:r>
      <w:r w:rsidRPr="00AB5BC6">
        <w:t xml:space="preserve"> </w:t>
      </w:r>
      <w:r w:rsidRPr="00AB5BC6">
        <w:rPr>
          <w:rFonts w:hint="eastAsia"/>
        </w:rPr>
        <w:t>Атанасова</w:t>
      </w:r>
      <w:r w:rsidRPr="00AB5BC6">
        <w:t xml:space="preserve"> </w:t>
      </w:r>
      <w:proofErr w:type="spellStart"/>
      <w:r w:rsidRPr="00AB5BC6">
        <w:rPr>
          <w:rFonts w:hint="eastAsia"/>
        </w:rPr>
        <w:t>Атанасова</w:t>
      </w:r>
      <w:proofErr w:type="spellEnd"/>
    </w:p>
    <w:p w14:paraId="280DEA8D" w14:textId="77777777" w:rsidR="00027DAC" w:rsidRPr="00AB5BC6" w:rsidRDefault="00027DAC" w:rsidP="00027DAC">
      <w:pPr>
        <w:numPr>
          <w:ilvl w:val="0"/>
          <w:numId w:val="7"/>
        </w:numPr>
        <w:spacing w:after="0" w:line="240" w:lineRule="auto"/>
      </w:pPr>
      <w:r w:rsidRPr="00AB5BC6">
        <w:rPr>
          <w:rFonts w:hint="eastAsia"/>
        </w:rPr>
        <w:t>Мартин</w:t>
      </w:r>
      <w:r w:rsidRPr="00AB5BC6">
        <w:t xml:space="preserve"> </w:t>
      </w:r>
      <w:proofErr w:type="spellStart"/>
      <w:r w:rsidRPr="00AB5BC6">
        <w:rPr>
          <w:rFonts w:hint="eastAsia"/>
        </w:rPr>
        <w:t>Ивайлов</w:t>
      </w:r>
      <w:proofErr w:type="spellEnd"/>
      <w:r w:rsidRPr="00AB5BC6">
        <w:t xml:space="preserve"> </w:t>
      </w:r>
      <w:r w:rsidRPr="00AB5BC6">
        <w:rPr>
          <w:rFonts w:hint="eastAsia"/>
        </w:rPr>
        <w:t>Мирчев</w:t>
      </w:r>
    </w:p>
    <w:p w14:paraId="5747AC7B" w14:textId="77777777" w:rsidR="00027DAC" w:rsidRDefault="00027DAC">
      <w:pPr>
        <w:spacing w:after="0" w:line="270" w:lineRule="auto"/>
        <w:ind w:left="857"/>
        <w:jc w:val="left"/>
      </w:pPr>
    </w:p>
    <w:p w14:paraId="34BFA535" w14:textId="20AF279F" w:rsidR="00543015" w:rsidRDefault="0042505E">
      <w:pPr>
        <w:ind w:left="0" w:right="197" w:firstLine="852"/>
      </w:pPr>
      <w:r>
        <w:t xml:space="preserve">Посочените допуснати кандидати трябва да се явят за решаване на </w:t>
      </w:r>
      <w:r w:rsidRPr="00731F1B">
        <w:t xml:space="preserve">тест на  </w:t>
      </w:r>
      <w:r w:rsidR="00F4523C" w:rsidRPr="00731F1B">
        <w:rPr>
          <w:b/>
        </w:rPr>
        <w:t>03</w:t>
      </w:r>
      <w:r w:rsidRPr="00731F1B">
        <w:rPr>
          <w:b/>
        </w:rPr>
        <w:t>.0</w:t>
      </w:r>
      <w:r w:rsidR="001271ED">
        <w:rPr>
          <w:b/>
        </w:rPr>
        <w:t>8.2022 г. от  09,3</w:t>
      </w:r>
      <w:r w:rsidRPr="00731F1B">
        <w:rPr>
          <w:b/>
        </w:rPr>
        <w:t>0 ч.</w:t>
      </w:r>
      <w:r>
        <w:t xml:space="preserve"> в сградата на </w:t>
      </w:r>
      <w:r w:rsidR="00701D56">
        <w:t>Министерството на иновациите и растежа, Главна дирекция „Европейски фондове за конкурентоспособност“</w:t>
      </w:r>
      <w:r>
        <w:t xml:space="preserve"> на адрес: </w:t>
      </w:r>
      <w:r w:rsidR="00701D56">
        <w:t xml:space="preserve">гр. София, </w:t>
      </w:r>
      <w:r>
        <w:t xml:space="preserve">ул. </w:t>
      </w:r>
      <w:r w:rsidR="00701D56">
        <w:t xml:space="preserve">„6-ти Септември“ №21. </w:t>
      </w:r>
      <w:r>
        <w:t xml:space="preserve">Интервюто с успешно издържалите теста кандидати ще се проведе </w:t>
      </w:r>
      <w:r>
        <w:rPr>
          <w:b/>
        </w:rPr>
        <w:t xml:space="preserve">същия ден. </w:t>
      </w:r>
    </w:p>
    <w:p w14:paraId="00319CC4" w14:textId="77777777" w:rsidR="00431586" w:rsidRDefault="0042505E" w:rsidP="00431586">
      <w:pPr>
        <w:rPr>
          <w:b/>
        </w:rPr>
      </w:pPr>
      <w:r>
        <w:rPr>
          <w:b/>
        </w:rPr>
        <w:t xml:space="preserve"> </w:t>
      </w:r>
    </w:p>
    <w:p w14:paraId="1019E07D" w14:textId="5DB191C2" w:rsidR="00431586" w:rsidRPr="00F9147C" w:rsidRDefault="00431586" w:rsidP="00431586">
      <w:r w:rsidRPr="00F9147C">
        <w:t>Информационни източници, които могат да се ползват за подготовка за конкурса:</w:t>
      </w:r>
    </w:p>
    <w:p w14:paraId="4BC5CF09" w14:textId="77777777" w:rsidR="00431586" w:rsidRPr="00F9147C" w:rsidRDefault="00431586" w:rsidP="005177EE">
      <w:pPr>
        <w:spacing w:after="0" w:line="240" w:lineRule="auto"/>
        <w:ind w:left="0" w:firstLine="0"/>
        <w:rPr>
          <w:b/>
        </w:rPr>
      </w:pPr>
      <w:r w:rsidRPr="00F9147C">
        <w:t xml:space="preserve"> </w:t>
      </w:r>
    </w:p>
    <w:p w14:paraId="0729496F" w14:textId="77777777" w:rsidR="005177EE" w:rsidRDefault="005177EE" w:rsidP="00731F1B">
      <w:pPr>
        <w:spacing w:after="0" w:line="240" w:lineRule="auto"/>
        <w:ind w:left="0" w:firstLine="0"/>
      </w:pPr>
      <w:r>
        <w:t xml:space="preserve">1. Регламент (ЕС) № 1303/2013 на Европейския парламент и на Съвета от 17 декември 2013 година за определяне на </w:t>
      </w:r>
      <w:proofErr w:type="spellStart"/>
      <w:r>
        <w:t>общоприложими</w:t>
      </w:r>
      <w:proofErr w:type="spellEnd"/>
      <w:r>
        <w:t xml:space="preserve"> разпоредби за Европейския фонд за регионално развитие, Европейския социален фонд, Кохезионния фонд,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развитие, Европейския социален фонд, Кохезионния фонд и Европейския фонд за морско дело и рибарство, и за отмяна на Регламент (ЕО) № 1083/2006 на Съвета;</w:t>
      </w:r>
    </w:p>
    <w:p w14:paraId="55F2DDA5" w14:textId="77777777" w:rsidR="005177EE" w:rsidRDefault="005177EE" w:rsidP="00731F1B">
      <w:pPr>
        <w:spacing w:after="0" w:line="240" w:lineRule="auto"/>
        <w:ind w:left="0" w:firstLine="0"/>
      </w:pPr>
      <w:r>
        <w:t xml:space="preserve">2. Регламент (ЕС) 2021/1060 на Европейския парламент и на Съвета от 24 юни 2021 година за установяване на </w:t>
      </w:r>
      <w:proofErr w:type="spellStart"/>
      <w:r>
        <w:t>общоприложимите</w:t>
      </w:r>
      <w:proofErr w:type="spellEnd"/>
      <w:r>
        <w:t xml:space="preserve"> разпоредби за Европейския фонд за регионално развитие, Европейския социален фонд плюс, Кохезионния фонд, Фонда за справедлив преход и Европейския фонд за морско дело, рибарство и </w:t>
      </w:r>
      <w:proofErr w:type="spellStart"/>
      <w:r>
        <w:t>аквакултури</w:t>
      </w:r>
      <w:proofErr w:type="spellEnd"/>
      <w:r>
        <w:t>, както и на финансовите правила за тях и за фонд „Убежище, миграция и интеграция“, фонд „Вътрешна сигурност“ и Инструмента за финансова подкрепа за управлението на границите и визовата политика;</w:t>
      </w:r>
    </w:p>
    <w:p w14:paraId="612DF73A" w14:textId="77777777" w:rsidR="005177EE" w:rsidRDefault="005177EE" w:rsidP="00731F1B">
      <w:pPr>
        <w:spacing w:after="0" w:line="240" w:lineRule="auto"/>
        <w:ind w:left="0" w:firstLine="0"/>
      </w:pPr>
      <w:r>
        <w:t>3. Регламент (ЕС) № 651/2014 на Комисията от 17 юни 2014 година за обявяване на някои категории помощи за съвместими с вътрешния пазар в приложение на членове 107 и 108 от Договора (OB L 187/26.06.2014);</w:t>
      </w:r>
    </w:p>
    <w:p w14:paraId="3B7268AD" w14:textId="77777777" w:rsidR="005177EE" w:rsidRDefault="005177EE" w:rsidP="00731F1B">
      <w:pPr>
        <w:spacing w:after="0" w:line="240" w:lineRule="auto"/>
        <w:ind w:left="0" w:firstLine="0"/>
      </w:pPr>
      <w:r>
        <w:t>4. Регламент (ЕС) 2021/241 на Европейския парламент и на Съвета от 12 февруари 2021 година за създаване на Механизъм за възстановяване и устойчивост;</w:t>
      </w:r>
    </w:p>
    <w:p w14:paraId="75A16314" w14:textId="7EB01BF5" w:rsidR="005177EE" w:rsidRDefault="005177EE" w:rsidP="00731F1B">
      <w:pPr>
        <w:spacing w:after="0" w:line="240" w:lineRule="auto"/>
        <w:ind w:left="0" w:firstLine="0"/>
      </w:pPr>
      <w:r>
        <w:t>5. Закон за администрацията;</w:t>
      </w:r>
    </w:p>
    <w:p w14:paraId="2FE67C23" w14:textId="2962A1E9" w:rsidR="005177EE" w:rsidRDefault="005177EE" w:rsidP="00731F1B">
      <w:pPr>
        <w:spacing w:after="0" w:line="240" w:lineRule="auto"/>
        <w:ind w:left="0" w:firstLine="0"/>
      </w:pPr>
      <w:r>
        <w:t>6. Закон за държавния служител;</w:t>
      </w:r>
    </w:p>
    <w:p w14:paraId="667273AA" w14:textId="35339FD6" w:rsidR="005177EE" w:rsidRDefault="005177EE" w:rsidP="00731F1B">
      <w:pPr>
        <w:spacing w:after="0" w:line="240" w:lineRule="auto"/>
        <w:ind w:left="0" w:firstLine="0"/>
      </w:pPr>
      <w:r>
        <w:t>7. Закон за управление на средствата от европейските фондове при споделено управление;</w:t>
      </w:r>
    </w:p>
    <w:p w14:paraId="6946D626" w14:textId="6FF7D6BB" w:rsidR="005177EE" w:rsidRDefault="005177EE" w:rsidP="00731F1B">
      <w:pPr>
        <w:spacing w:after="0" w:line="240" w:lineRule="auto"/>
        <w:ind w:left="0" w:firstLine="0"/>
      </w:pPr>
      <w:r>
        <w:t>8. Наредба за определяне на условията, реда и механизма за функциониране на Информационната система за управление и наблюдение на средствата от европейските структурни и инвестиционни фондове и за провеждане на производства пред управляващите органи посредством ИСУН;</w:t>
      </w:r>
    </w:p>
    <w:p w14:paraId="55477540" w14:textId="76651B55" w:rsidR="005177EE" w:rsidRDefault="005177EE" w:rsidP="00731F1B">
      <w:pPr>
        <w:spacing w:after="0" w:line="240" w:lineRule="auto"/>
        <w:ind w:left="0" w:firstLine="0"/>
      </w:pPr>
      <w:r>
        <w:t>9. Постановление № 162 на Министерския съвет от 05 юли 2016 г. за определяне на детайлни правила за предоставяне на безвъзмездна финансова помощ по програмите, финансирани от Европейските структурни и инвестиционни фондове за периода 2014-2020 г.;</w:t>
      </w:r>
    </w:p>
    <w:p w14:paraId="4C6460E4" w14:textId="14FB04E4" w:rsidR="005177EE" w:rsidRDefault="005177EE" w:rsidP="00731F1B">
      <w:pPr>
        <w:spacing w:after="0" w:line="240" w:lineRule="auto"/>
        <w:ind w:left="0" w:firstLine="0"/>
      </w:pPr>
      <w:r>
        <w:t>10. ПМС № 114 от 8 юни 2022 г. за определяне на детайлни правила за предоставяне на средства на крайни получатели от МВУ;</w:t>
      </w:r>
    </w:p>
    <w:p w14:paraId="2E5F44D1" w14:textId="21CE4165" w:rsidR="005177EE" w:rsidRDefault="005177EE" w:rsidP="00731F1B">
      <w:pPr>
        <w:spacing w:after="0" w:line="240" w:lineRule="auto"/>
        <w:ind w:left="0" w:firstLine="0"/>
      </w:pPr>
      <w:r>
        <w:lastRenderedPageBreak/>
        <w:t>11. Система за управление и контрол на Плана за възстановяване и устойчивост на Република България;</w:t>
      </w:r>
    </w:p>
    <w:p w14:paraId="17DFD042" w14:textId="77777777" w:rsidR="005177EE" w:rsidRDefault="005177EE" w:rsidP="00731F1B">
      <w:pPr>
        <w:spacing w:after="23" w:line="259" w:lineRule="auto"/>
        <w:ind w:left="0" w:firstLine="0"/>
      </w:pPr>
      <w:r>
        <w:t>12. Устройствен правилник на Министерството на иновациите и растежа.</w:t>
      </w:r>
    </w:p>
    <w:p w14:paraId="3731AF0E" w14:textId="49ED11B7" w:rsidR="00543015" w:rsidRDefault="00543015" w:rsidP="00731F1B">
      <w:pPr>
        <w:spacing w:after="23" w:line="259" w:lineRule="auto"/>
        <w:ind w:left="0" w:firstLine="0"/>
      </w:pPr>
    </w:p>
    <w:p w14:paraId="08158CE6" w14:textId="77777777" w:rsidR="00543015" w:rsidRDefault="0042505E">
      <w:pPr>
        <w:spacing w:after="0" w:line="259" w:lineRule="auto"/>
        <w:ind w:left="852" w:firstLine="0"/>
        <w:jc w:val="left"/>
      </w:pPr>
      <w:r>
        <w:rPr>
          <w:b/>
        </w:rPr>
        <w:t xml:space="preserve">б) </w:t>
      </w:r>
      <w:r>
        <w:t xml:space="preserve"> </w:t>
      </w:r>
      <w:r>
        <w:rPr>
          <w:b/>
          <w:u w:val="single" w:color="000000"/>
        </w:rPr>
        <w:t>Не допуска до конкурса следния кандидат:</w:t>
      </w:r>
      <w:r>
        <w:rPr>
          <w:b/>
        </w:rPr>
        <w:t xml:space="preserve"> </w:t>
      </w:r>
    </w:p>
    <w:p w14:paraId="3DCAFABE" w14:textId="77777777" w:rsidR="00543015" w:rsidRDefault="0042505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501" w:type="dxa"/>
        <w:tblInd w:w="142" w:type="dxa"/>
        <w:tblCellMar>
          <w:top w:w="9" w:type="dxa"/>
          <w:left w:w="252" w:type="dxa"/>
        </w:tblCellMar>
        <w:tblLook w:val="04A0" w:firstRow="1" w:lastRow="0" w:firstColumn="1" w:lastColumn="0" w:noHBand="0" w:noVBand="1"/>
      </w:tblPr>
      <w:tblGrid>
        <w:gridCol w:w="742"/>
        <w:gridCol w:w="4162"/>
        <w:gridCol w:w="4597"/>
      </w:tblGrid>
      <w:tr w:rsidR="00543015" w14:paraId="28DF4BB8" w14:textId="77777777">
        <w:trPr>
          <w:trHeight w:val="40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224CA" w14:textId="77777777" w:rsidR="00543015" w:rsidRDefault="0042505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2417" w14:textId="77777777" w:rsidR="00543015" w:rsidRDefault="0042505E">
            <w:pPr>
              <w:spacing w:after="0" w:line="259" w:lineRule="auto"/>
              <w:ind w:left="139" w:firstLine="0"/>
              <w:jc w:val="left"/>
            </w:pPr>
            <w:r>
              <w:rPr>
                <w:b/>
              </w:rPr>
              <w:t xml:space="preserve">Име, презиме и фамилия 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3D81" w14:textId="77777777" w:rsidR="00543015" w:rsidRDefault="0042505E">
            <w:pPr>
              <w:spacing w:after="0" w:line="259" w:lineRule="auto"/>
              <w:ind w:left="749" w:firstLine="0"/>
              <w:jc w:val="left"/>
            </w:pPr>
            <w:r>
              <w:rPr>
                <w:b/>
              </w:rPr>
              <w:t xml:space="preserve">Основание за недопускане </w:t>
            </w:r>
          </w:p>
        </w:tc>
      </w:tr>
      <w:tr w:rsidR="00543015" w14:paraId="6029E08B" w14:textId="77777777">
        <w:trPr>
          <w:trHeight w:val="233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8925" w14:textId="77777777" w:rsidR="00543015" w:rsidRDefault="0042505E">
            <w:pPr>
              <w:spacing w:after="0" w:line="259" w:lineRule="auto"/>
              <w:ind w:left="0" w:right="247" w:firstLine="0"/>
              <w:jc w:val="center"/>
            </w:pPr>
            <w:r>
              <w:t xml:space="preserve">1. 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05DD" w14:textId="5F46B073" w:rsidR="00543015" w:rsidRDefault="00027DAC" w:rsidP="00027DAC">
            <w:pPr>
              <w:spacing w:after="0" w:line="259" w:lineRule="auto"/>
              <w:ind w:left="0" w:right="123" w:firstLine="0"/>
              <w:jc w:val="left"/>
            </w:pPr>
            <w:r>
              <w:rPr>
                <w:rFonts w:eastAsia="Calibri"/>
              </w:rPr>
              <w:t>Яна Йорданова Колева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638B" w14:textId="77777777" w:rsidR="00027DAC" w:rsidRPr="0004241B" w:rsidRDefault="00027DAC" w:rsidP="00027DAC">
            <w:pPr>
              <w:ind w:left="-206"/>
              <w:rPr>
                <w:rFonts w:eastAsia="Calibri"/>
              </w:rPr>
            </w:pPr>
            <w:r w:rsidRPr="0004241B">
              <w:rPr>
                <w:rFonts w:eastAsia="Calibri"/>
              </w:rPr>
              <w:t>чл. 20, ал. 2, т. 1 от Наредбата за провеждане на конкурсите и подбора при мобилност на държавни служители;</w:t>
            </w:r>
          </w:p>
          <w:p w14:paraId="25310074" w14:textId="77777777" w:rsidR="00543015" w:rsidRDefault="00027DAC" w:rsidP="00027DAC">
            <w:pPr>
              <w:spacing w:after="0" w:line="259" w:lineRule="auto"/>
              <w:ind w:left="-206" w:firstLine="0"/>
              <w:jc w:val="left"/>
              <w:rPr>
                <w:rFonts w:eastAsia="Calibri"/>
              </w:rPr>
            </w:pPr>
            <w:r w:rsidRPr="0004241B">
              <w:rPr>
                <w:rFonts w:eastAsia="Calibri"/>
              </w:rPr>
              <w:t>чл. 2, ал. 2 от Наредбата за прилагане на Класификатора на длъжностите в администрацията</w:t>
            </w:r>
            <w:r>
              <w:rPr>
                <w:rFonts w:eastAsia="Calibri"/>
              </w:rPr>
              <w:t>;</w:t>
            </w:r>
          </w:p>
          <w:p w14:paraId="7D87DCAD" w14:textId="7F9FF4EA" w:rsidR="00027DAC" w:rsidRDefault="00027DAC" w:rsidP="00027DAC">
            <w:pPr>
              <w:spacing w:after="0" w:line="259" w:lineRule="auto"/>
              <w:ind w:left="-206" w:firstLine="0"/>
              <w:jc w:val="left"/>
            </w:pPr>
            <w:r w:rsidRPr="00AB5BC6">
              <w:rPr>
                <w:rFonts w:eastAsia="Calibri"/>
              </w:rPr>
              <w:t>Представените документи не доказват нормативно определеното минимално изискване за професионален опит 4 години в област или области, свързани с функциите, определени в длъжностната характеристика или придобит І</w:t>
            </w:r>
            <w:r w:rsidRPr="00AB5BC6">
              <w:rPr>
                <w:rFonts w:eastAsia="Calibri"/>
                <w:lang w:val="en-US"/>
              </w:rPr>
              <w:t>I</w:t>
            </w:r>
            <w:r w:rsidRPr="00AB5BC6">
              <w:rPr>
                <w:rFonts w:eastAsia="Calibri"/>
              </w:rPr>
              <w:t>І младши ранг</w:t>
            </w:r>
            <w:r>
              <w:rPr>
                <w:rFonts w:eastAsia="Calibri"/>
              </w:rPr>
              <w:t>.</w:t>
            </w:r>
          </w:p>
        </w:tc>
      </w:tr>
      <w:tr w:rsidR="00027DAC" w14:paraId="58D60615" w14:textId="77777777">
        <w:trPr>
          <w:trHeight w:val="233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5362" w14:textId="07298702" w:rsidR="00027DAC" w:rsidRDefault="00027DAC">
            <w:pPr>
              <w:spacing w:after="0" w:line="259" w:lineRule="auto"/>
              <w:ind w:left="0" w:right="247" w:firstLine="0"/>
              <w:jc w:val="center"/>
            </w:pPr>
            <w:r>
              <w:t>2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B22A" w14:textId="32FED99C" w:rsidR="00027DAC" w:rsidRDefault="00027DAC" w:rsidP="00027DAC">
            <w:pPr>
              <w:spacing w:after="0" w:line="259" w:lineRule="auto"/>
              <w:ind w:left="-147" w:right="123" w:firstLine="0"/>
              <w:rPr>
                <w:rFonts w:eastAsia="Calibri"/>
              </w:rPr>
            </w:pPr>
            <w:r w:rsidRPr="00027DAC">
              <w:rPr>
                <w:rFonts w:eastAsia="Calibri"/>
                <w:color w:val="auto"/>
                <w:lang w:eastAsia="en-US" w:bidi="ar-SA"/>
              </w:rPr>
              <w:t>Людмила Бориславова Райчева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A1722" w14:textId="77777777" w:rsidR="00027DAC" w:rsidRPr="0004241B" w:rsidRDefault="00027DAC" w:rsidP="00027DAC">
            <w:pPr>
              <w:ind w:left="-206"/>
              <w:rPr>
                <w:rFonts w:eastAsia="Calibri"/>
              </w:rPr>
            </w:pPr>
            <w:r w:rsidRPr="0004241B">
              <w:rPr>
                <w:rFonts w:eastAsia="Calibri"/>
              </w:rPr>
              <w:t>чл. 20, ал. 2, т. 1 от Наредбата за провеждане на конкурсите и подбора при мобилност на държавни служители;</w:t>
            </w:r>
          </w:p>
          <w:p w14:paraId="40662148" w14:textId="77777777" w:rsidR="00027DAC" w:rsidRDefault="00027DAC" w:rsidP="00027DAC">
            <w:pPr>
              <w:spacing w:after="0" w:line="259" w:lineRule="auto"/>
              <w:ind w:left="-206" w:firstLine="0"/>
              <w:jc w:val="left"/>
              <w:rPr>
                <w:rFonts w:eastAsia="Calibri"/>
              </w:rPr>
            </w:pPr>
            <w:r w:rsidRPr="0004241B">
              <w:rPr>
                <w:rFonts w:eastAsia="Calibri"/>
              </w:rPr>
              <w:t>чл. 2, ал. 2 от Наредбата за прилагане на Класификатора на длъжностите в администрацията</w:t>
            </w:r>
            <w:r>
              <w:rPr>
                <w:rFonts w:eastAsia="Calibri"/>
              </w:rPr>
              <w:t>;</w:t>
            </w:r>
          </w:p>
          <w:p w14:paraId="4384CDC0" w14:textId="2917AE42" w:rsidR="00027DAC" w:rsidRDefault="00027DAC" w:rsidP="00027DAC">
            <w:pPr>
              <w:spacing w:after="0" w:line="259" w:lineRule="auto"/>
              <w:ind w:left="-206" w:firstLine="0"/>
              <w:jc w:val="left"/>
            </w:pPr>
            <w:r w:rsidRPr="00AB5BC6">
              <w:rPr>
                <w:rFonts w:eastAsia="Calibri"/>
              </w:rPr>
              <w:t>Представените документи не доказват нормативно определеното минимално изискване за професионален опит 4 години в област или области, свързани с функциите, определени в длъжностната характеристика или придобит І</w:t>
            </w:r>
            <w:r w:rsidRPr="00AB5BC6">
              <w:rPr>
                <w:rFonts w:eastAsia="Calibri"/>
                <w:lang w:val="en-US"/>
              </w:rPr>
              <w:t>I</w:t>
            </w:r>
            <w:r w:rsidRPr="00AB5BC6">
              <w:rPr>
                <w:rFonts w:eastAsia="Calibri"/>
              </w:rPr>
              <w:t>І младши ранг</w:t>
            </w:r>
            <w:r>
              <w:rPr>
                <w:rFonts w:eastAsia="Calibri"/>
              </w:rPr>
              <w:t>.</w:t>
            </w:r>
          </w:p>
        </w:tc>
      </w:tr>
      <w:tr w:rsidR="00027DAC" w14:paraId="15514571" w14:textId="77777777">
        <w:trPr>
          <w:trHeight w:val="233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EF46" w14:textId="572BE628" w:rsidR="00027DAC" w:rsidRDefault="00027DAC">
            <w:pPr>
              <w:spacing w:after="0" w:line="259" w:lineRule="auto"/>
              <w:ind w:left="0" w:right="247" w:firstLine="0"/>
              <w:jc w:val="center"/>
            </w:pPr>
            <w:r>
              <w:t>3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070E" w14:textId="72EAE23A" w:rsidR="00027DAC" w:rsidRDefault="00027DAC" w:rsidP="00027DAC">
            <w:pPr>
              <w:spacing w:after="0" w:line="259" w:lineRule="auto"/>
              <w:ind w:left="-147" w:right="123" w:firstLine="0"/>
              <w:jc w:val="left"/>
              <w:rPr>
                <w:rFonts w:eastAsia="Calibri"/>
              </w:rPr>
            </w:pPr>
            <w:r w:rsidRPr="00027DAC">
              <w:rPr>
                <w:rFonts w:eastAsia="Calibri"/>
                <w:color w:val="auto"/>
                <w:lang w:eastAsia="en-US" w:bidi="ar-SA"/>
              </w:rPr>
              <w:t xml:space="preserve">Неделя Николова </w:t>
            </w:r>
            <w:proofErr w:type="spellStart"/>
            <w:r w:rsidRPr="00027DAC">
              <w:rPr>
                <w:rFonts w:eastAsia="Calibri"/>
                <w:color w:val="auto"/>
                <w:lang w:eastAsia="en-US" w:bidi="ar-SA"/>
              </w:rPr>
              <w:t>Грандебул</w:t>
            </w:r>
            <w:proofErr w:type="spellEnd"/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0E5A" w14:textId="77777777" w:rsidR="00027DAC" w:rsidRPr="0004241B" w:rsidRDefault="00027DAC" w:rsidP="00027DAC">
            <w:pPr>
              <w:ind w:left="-206"/>
              <w:rPr>
                <w:rFonts w:eastAsia="Calibri"/>
              </w:rPr>
            </w:pPr>
            <w:r w:rsidRPr="0004241B">
              <w:rPr>
                <w:rFonts w:eastAsia="Calibri"/>
              </w:rPr>
              <w:t>чл. 20, ал. 2, т. 1 от Наредбата за провеждане на конкурсите и подбора при мобилност на държавни служители;</w:t>
            </w:r>
          </w:p>
          <w:p w14:paraId="2C2D5B9A" w14:textId="77777777" w:rsidR="00027DAC" w:rsidRDefault="00027DAC" w:rsidP="00027DAC">
            <w:pPr>
              <w:spacing w:after="0" w:line="259" w:lineRule="auto"/>
              <w:ind w:left="-206" w:firstLine="0"/>
              <w:jc w:val="left"/>
              <w:rPr>
                <w:rFonts w:eastAsia="Calibri"/>
              </w:rPr>
            </w:pPr>
            <w:r w:rsidRPr="0004241B">
              <w:rPr>
                <w:rFonts w:eastAsia="Calibri"/>
              </w:rPr>
              <w:t>чл. 2, ал. 2 от Наредбата за прилагане на Класификатора на длъжностите в администрацията</w:t>
            </w:r>
            <w:r>
              <w:rPr>
                <w:rFonts w:eastAsia="Calibri"/>
              </w:rPr>
              <w:t>;</w:t>
            </w:r>
          </w:p>
          <w:p w14:paraId="47B56785" w14:textId="631FF2AB" w:rsidR="00027DAC" w:rsidRDefault="00027DAC" w:rsidP="00027DAC">
            <w:pPr>
              <w:spacing w:after="0" w:line="259" w:lineRule="auto"/>
              <w:ind w:left="-206" w:firstLine="0"/>
              <w:jc w:val="left"/>
            </w:pPr>
            <w:r w:rsidRPr="00AB5BC6">
              <w:rPr>
                <w:rFonts w:eastAsia="Calibri"/>
              </w:rPr>
              <w:t>Представените документи не доказват нормативно определеното минимално изискване за професионален опит 4 години в област или области, свързани с функциите, определени в длъжностната характеристика или придобит І</w:t>
            </w:r>
            <w:r w:rsidRPr="00AB5BC6">
              <w:rPr>
                <w:rFonts w:eastAsia="Calibri"/>
                <w:lang w:val="en-US"/>
              </w:rPr>
              <w:t>I</w:t>
            </w:r>
            <w:r w:rsidRPr="00AB5BC6">
              <w:rPr>
                <w:rFonts w:eastAsia="Calibri"/>
              </w:rPr>
              <w:t>І младши ранг</w:t>
            </w:r>
            <w:r>
              <w:rPr>
                <w:rFonts w:eastAsia="Calibri"/>
              </w:rPr>
              <w:t>.</w:t>
            </w:r>
          </w:p>
        </w:tc>
      </w:tr>
    </w:tbl>
    <w:p w14:paraId="41980C89" w14:textId="77777777" w:rsidR="00543015" w:rsidRDefault="0042505E">
      <w:pPr>
        <w:spacing w:after="25" w:line="259" w:lineRule="auto"/>
        <w:ind w:left="0" w:firstLine="0"/>
        <w:jc w:val="left"/>
      </w:pPr>
      <w:r>
        <w:rPr>
          <w:b/>
        </w:rPr>
        <w:t xml:space="preserve"> </w:t>
      </w:r>
    </w:p>
    <w:p w14:paraId="0125CE06" w14:textId="77777777" w:rsidR="00543015" w:rsidRDefault="0042505E">
      <w:pPr>
        <w:tabs>
          <w:tab w:val="center" w:pos="1023"/>
          <w:tab w:val="center" w:pos="2154"/>
          <w:tab w:val="center" w:pos="3579"/>
          <w:tab w:val="center" w:pos="4583"/>
          <w:tab w:val="center" w:pos="5604"/>
          <w:tab w:val="center" w:pos="6762"/>
          <w:tab w:val="center" w:pos="7547"/>
          <w:tab w:val="center" w:pos="8518"/>
          <w:tab w:val="right" w:pos="9847"/>
        </w:tabs>
        <w:spacing w:after="0" w:line="27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III. </w:t>
      </w:r>
      <w:r>
        <w:rPr>
          <w:b/>
        </w:rPr>
        <w:tab/>
        <w:t xml:space="preserve">Конкурсната </w:t>
      </w:r>
      <w:r>
        <w:rPr>
          <w:b/>
        </w:rPr>
        <w:tab/>
        <w:t xml:space="preserve">комисия </w:t>
      </w:r>
      <w:r>
        <w:rPr>
          <w:b/>
        </w:rPr>
        <w:tab/>
        <w:t xml:space="preserve">реши </w:t>
      </w:r>
      <w:r>
        <w:rPr>
          <w:b/>
        </w:rPr>
        <w:tab/>
        <w:t xml:space="preserve">следната </w:t>
      </w:r>
      <w:r>
        <w:rPr>
          <w:b/>
        </w:rPr>
        <w:tab/>
        <w:t xml:space="preserve">система </w:t>
      </w:r>
      <w:r>
        <w:rPr>
          <w:b/>
        </w:rPr>
        <w:tab/>
        <w:t xml:space="preserve">за </w:t>
      </w:r>
      <w:r>
        <w:rPr>
          <w:b/>
        </w:rPr>
        <w:tab/>
        <w:t xml:space="preserve">определяне </w:t>
      </w:r>
      <w:r>
        <w:rPr>
          <w:b/>
        </w:rPr>
        <w:tab/>
        <w:t xml:space="preserve">на </w:t>
      </w:r>
    </w:p>
    <w:p w14:paraId="225D5F06" w14:textId="119A03E1" w:rsidR="00543015" w:rsidRDefault="009C4758">
      <w:pPr>
        <w:spacing w:after="0" w:line="270" w:lineRule="auto"/>
        <w:ind w:left="10"/>
        <w:jc w:val="left"/>
      </w:pPr>
      <w:r>
        <w:rPr>
          <w:b/>
        </w:rPr>
        <w:t>резулта</w:t>
      </w:r>
      <w:bookmarkStart w:id="0" w:name="_GoBack"/>
      <w:bookmarkEnd w:id="0"/>
      <w:r w:rsidR="0042505E">
        <w:rPr>
          <w:b/>
        </w:rPr>
        <w:t xml:space="preserve">тите от конкурса: </w:t>
      </w:r>
    </w:p>
    <w:p w14:paraId="73132E69" w14:textId="77777777" w:rsidR="00543015" w:rsidRDefault="0042505E">
      <w:pPr>
        <w:spacing w:after="16" w:line="259" w:lineRule="auto"/>
        <w:ind w:left="0" w:right="146" w:firstLine="0"/>
        <w:jc w:val="center"/>
      </w:pPr>
      <w:r>
        <w:rPr>
          <w:b/>
        </w:rPr>
        <w:t xml:space="preserve"> </w:t>
      </w:r>
    </w:p>
    <w:p w14:paraId="1F2EF040" w14:textId="77777777" w:rsidR="00134AA9" w:rsidRDefault="00134AA9" w:rsidP="00134AA9">
      <w:pPr>
        <w:ind w:left="857" w:right="197"/>
      </w:pPr>
      <w:r>
        <w:t xml:space="preserve">Конкурсната комисия изготвя три различни варианта на тест със затворени въпроси </w:t>
      </w:r>
    </w:p>
    <w:p w14:paraId="66C38238" w14:textId="77777777" w:rsidR="00134AA9" w:rsidRDefault="00134AA9" w:rsidP="00134AA9">
      <w:pPr>
        <w:ind w:left="10" w:right="197"/>
      </w:pPr>
      <w:r>
        <w:lastRenderedPageBreak/>
        <w:t xml:space="preserve">с един възможен верен отговор. Тестът съдържа 30 въпроса. </w:t>
      </w:r>
    </w:p>
    <w:p w14:paraId="756781CF" w14:textId="77777777" w:rsidR="00134AA9" w:rsidRPr="000C3AA5" w:rsidRDefault="00134AA9" w:rsidP="00134AA9">
      <w:pPr>
        <w:ind w:left="857" w:right="197"/>
      </w:pPr>
      <w:r w:rsidRPr="000C3AA5">
        <w:t xml:space="preserve">Изчисляване на оценките на теста: </w:t>
      </w:r>
    </w:p>
    <w:p w14:paraId="1EEBD418" w14:textId="77777777" w:rsidR="00134AA9" w:rsidRPr="000C3AA5" w:rsidRDefault="00134AA9" w:rsidP="00134AA9">
      <w:pPr>
        <w:ind w:right="197" w:firstLine="650"/>
      </w:pPr>
      <w:r w:rsidRPr="000C3AA5">
        <w:t>Всеки верен отговор носи по 0,20 точка. Максималният резултат от решаването на теста е 6 точки.</w:t>
      </w:r>
    </w:p>
    <w:p w14:paraId="583453CA" w14:textId="77777777" w:rsidR="00134AA9" w:rsidRPr="000C3AA5" w:rsidRDefault="00134AA9" w:rsidP="00134AA9">
      <w:pPr>
        <w:ind w:left="0" w:right="197" w:firstLine="852"/>
      </w:pPr>
      <w:r w:rsidRPr="000C3AA5">
        <w:t xml:space="preserve">Верният отговор се огражда с кръг или отбелязва със знак Х. Липсата на отговор или повече от един отговор, както и грешен отговор не носи точки.   </w:t>
      </w:r>
    </w:p>
    <w:p w14:paraId="6A7F59A0" w14:textId="77777777" w:rsidR="00134AA9" w:rsidRPr="000C3AA5" w:rsidRDefault="00134AA9" w:rsidP="00134AA9">
      <w:pPr>
        <w:ind w:left="0" w:right="197" w:firstLine="852"/>
      </w:pPr>
      <w:r w:rsidRPr="000C3AA5">
        <w:t xml:space="preserve">Тестове, в които има поправки, дописване или изтриване в условията и отговорите, както и отбелязване на отговори с химикал, пишещ с различно от синьо мастило, се считат за белязани и се анулират. </w:t>
      </w:r>
    </w:p>
    <w:p w14:paraId="329E48E2" w14:textId="77777777" w:rsidR="00134AA9" w:rsidRPr="000C3AA5" w:rsidRDefault="00134AA9" w:rsidP="00134AA9">
      <w:pPr>
        <w:ind w:left="857" w:right="197"/>
      </w:pPr>
      <w:r w:rsidRPr="000C3AA5">
        <w:t xml:space="preserve">Минимален резултат, при който се счита, че тестът е успешно издържан – 20 верни </w:t>
      </w:r>
    </w:p>
    <w:p w14:paraId="7D5EE64E" w14:textId="77777777" w:rsidR="00134AA9" w:rsidRDefault="00134AA9" w:rsidP="00134AA9">
      <w:pPr>
        <w:ind w:left="10" w:right="197"/>
      </w:pPr>
      <w:r w:rsidRPr="000C3AA5">
        <w:t>отговора, 4,00 точки.</w:t>
      </w:r>
      <w:r>
        <w:t xml:space="preserve"> </w:t>
      </w:r>
    </w:p>
    <w:p w14:paraId="3CB6473B" w14:textId="77777777" w:rsidR="00134AA9" w:rsidRDefault="00134AA9" w:rsidP="00134AA9">
      <w:pPr>
        <w:ind w:left="857" w:right="197"/>
      </w:pPr>
      <w:r>
        <w:t xml:space="preserve">Времето за решаване на теста – 60 мин. </w:t>
      </w:r>
    </w:p>
    <w:p w14:paraId="37D776E1" w14:textId="77777777" w:rsidR="00134AA9" w:rsidRDefault="00134AA9" w:rsidP="00134AA9">
      <w:pPr>
        <w:ind w:left="857" w:right="197"/>
      </w:pPr>
      <w:r>
        <w:t xml:space="preserve">Коефициентът, с който се умножава резултатът от теста, да бъде „3“. </w:t>
      </w:r>
    </w:p>
    <w:p w14:paraId="5FF86469" w14:textId="77777777" w:rsidR="00134AA9" w:rsidRDefault="00134AA9" w:rsidP="00134AA9">
      <w:pPr>
        <w:spacing w:after="22" w:line="259" w:lineRule="auto"/>
        <w:jc w:val="left"/>
      </w:pPr>
    </w:p>
    <w:p w14:paraId="573105B5" w14:textId="77777777" w:rsidR="00134AA9" w:rsidRPr="007D4CA5" w:rsidRDefault="00134AA9" w:rsidP="00134AA9">
      <w:pPr>
        <w:tabs>
          <w:tab w:val="center" w:pos="942"/>
          <w:tab w:val="center" w:pos="2920"/>
        </w:tabs>
        <w:ind w:left="0" w:firstLine="0"/>
        <w:jc w:val="left"/>
        <w:rPr>
          <w:b/>
        </w:rPr>
      </w:pPr>
      <w:r>
        <w:rPr>
          <w:rFonts w:ascii="Calibri" w:eastAsia="Calibri" w:hAnsi="Calibri" w:cs="Calibri"/>
          <w:sz w:val="22"/>
        </w:rPr>
        <w:tab/>
      </w:r>
      <w:r w:rsidRPr="007D4CA5">
        <w:rPr>
          <w:b/>
        </w:rPr>
        <w:t>2.</w:t>
      </w:r>
      <w:r w:rsidRPr="007D4CA5">
        <w:rPr>
          <w:rFonts w:ascii="Arial" w:eastAsia="Arial" w:hAnsi="Arial" w:cs="Arial"/>
          <w:b/>
        </w:rPr>
        <w:t xml:space="preserve"> </w:t>
      </w:r>
      <w:r w:rsidRPr="007D4CA5">
        <w:rPr>
          <w:rFonts w:ascii="Arial" w:eastAsia="Arial" w:hAnsi="Arial" w:cs="Arial"/>
          <w:b/>
        </w:rPr>
        <w:tab/>
      </w:r>
      <w:r w:rsidRPr="007D4CA5">
        <w:rPr>
          <w:b/>
        </w:rPr>
        <w:t xml:space="preserve">По отношение на интервюто: </w:t>
      </w:r>
    </w:p>
    <w:p w14:paraId="63068CCE" w14:textId="77777777" w:rsidR="00027DAC" w:rsidRPr="00AB1D8A" w:rsidRDefault="00027DAC" w:rsidP="00027DAC">
      <w:pPr>
        <w:ind w:firstLine="426"/>
      </w:pPr>
      <w:r w:rsidRPr="00AB1D8A">
        <w:rPr>
          <w:rFonts w:hint="eastAsia"/>
        </w:rPr>
        <w:t>Комисията</w:t>
      </w:r>
      <w:r w:rsidRPr="00AB1D8A">
        <w:t xml:space="preserve"> </w:t>
      </w:r>
      <w:r w:rsidRPr="00AB1D8A">
        <w:rPr>
          <w:rFonts w:hint="eastAsia"/>
        </w:rPr>
        <w:t>определи</w:t>
      </w:r>
      <w:r w:rsidRPr="00AB1D8A">
        <w:t xml:space="preserve"> </w:t>
      </w:r>
      <w:r w:rsidRPr="00AB1D8A">
        <w:rPr>
          <w:rFonts w:hint="eastAsia"/>
        </w:rPr>
        <w:t>на</w:t>
      </w:r>
      <w:r w:rsidRPr="00AB1D8A">
        <w:t xml:space="preserve"> </w:t>
      </w:r>
      <w:r w:rsidRPr="00AB1D8A">
        <w:rPr>
          <w:rFonts w:hint="eastAsia"/>
        </w:rPr>
        <w:t>кандидатите</w:t>
      </w:r>
      <w:r w:rsidRPr="00AB1D8A">
        <w:t xml:space="preserve"> </w:t>
      </w:r>
      <w:r w:rsidRPr="00AB1D8A">
        <w:rPr>
          <w:rFonts w:hint="eastAsia"/>
        </w:rPr>
        <w:t>да</w:t>
      </w:r>
      <w:r w:rsidRPr="00AB1D8A">
        <w:t xml:space="preserve"> </w:t>
      </w:r>
      <w:r w:rsidRPr="00AB1D8A">
        <w:rPr>
          <w:rFonts w:hint="eastAsia"/>
        </w:rPr>
        <w:t>бъдат</w:t>
      </w:r>
      <w:r w:rsidRPr="00AB1D8A">
        <w:t xml:space="preserve"> </w:t>
      </w:r>
      <w:r w:rsidRPr="00AB1D8A">
        <w:rPr>
          <w:rFonts w:hint="eastAsia"/>
        </w:rPr>
        <w:t>задавани</w:t>
      </w:r>
      <w:r w:rsidRPr="00AB1D8A">
        <w:t xml:space="preserve"> 7 (</w:t>
      </w:r>
      <w:r w:rsidRPr="00AB1D8A">
        <w:rPr>
          <w:rFonts w:hint="eastAsia"/>
        </w:rPr>
        <w:t>седем</w:t>
      </w:r>
      <w:r w:rsidRPr="00AB1D8A">
        <w:t xml:space="preserve">) </w:t>
      </w:r>
      <w:r w:rsidRPr="00AB1D8A">
        <w:rPr>
          <w:rFonts w:hint="eastAsia"/>
        </w:rPr>
        <w:t>въпроса</w:t>
      </w:r>
      <w:r w:rsidRPr="00AB1D8A">
        <w:t xml:space="preserve"> – </w:t>
      </w:r>
      <w:r w:rsidRPr="00AB1D8A">
        <w:rPr>
          <w:rFonts w:hint="eastAsia"/>
        </w:rPr>
        <w:t>по</w:t>
      </w:r>
      <w:r w:rsidRPr="00AB1D8A">
        <w:t xml:space="preserve"> 1 </w:t>
      </w:r>
      <w:r w:rsidRPr="00AB1D8A">
        <w:rPr>
          <w:rFonts w:hint="eastAsia"/>
        </w:rPr>
        <w:t>от</w:t>
      </w:r>
      <w:r w:rsidRPr="00AB1D8A">
        <w:t xml:space="preserve"> </w:t>
      </w:r>
      <w:r w:rsidRPr="00AB1D8A">
        <w:rPr>
          <w:rFonts w:hint="eastAsia"/>
        </w:rPr>
        <w:t>различните</w:t>
      </w:r>
      <w:r w:rsidRPr="00AB1D8A">
        <w:t xml:space="preserve"> </w:t>
      </w:r>
      <w:r w:rsidRPr="00AB1D8A">
        <w:rPr>
          <w:rFonts w:hint="eastAsia"/>
        </w:rPr>
        <w:t>видове</w:t>
      </w:r>
      <w:r w:rsidRPr="00AB1D8A">
        <w:t xml:space="preserve"> </w:t>
      </w:r>
      <w:r w:rsidRPr="00AB1D8A">
        <w:rPr>
          <w:rFonts w:hint="eastAsia"/>
        </w:rPr>
        <w:t>компетентности</w:t>
      </w:r>
      <w:r w:rsidRPr="00AB1D8A">
        <w:t xml:space="preserve"> </w:t>
      </w:r>
      <w:r w:rsidRPr="00AB1D8A">
        <w:rPr>
          <w:rFonts w:hint="eastAsia"/>
        </w:rPr>
        <w:t>от</w:t>
      </w:r>
      <w:r w:rsidRPr="00AB1D8A">
        <w:t xml:space="preserve"> </w:t>
      </w:r>
      <w:r w:rsidRPr="00AB1D8A">
        <w:rPr>
          <w:rFonts w:hint="eastAsia"/>
        </w:rPr>
        <w:t>формуляра</w:t>
      </w:r>
      <w:r w:rsidRPr="00AB1D8A">
        <w:t xml:space="preserve"> </w:t>
      </w:r>
      <w:r w:rsidRPr="00AB1D8A">
        <w:rPr>
          <w:rFonts w:hint="eastAsia"/>
        </w:rPr>
        <w:t>за</w:t>
      </w:r>
      <w:r w:rsidRPr="00AB1D8A">
        <w:t xml:space="preserve"> </w:t>
      </w:r>
      <w:r w:rsidRPr="00AB1D8A">
        <w:rPr>
          <w:rFonts w:hint="eastAsia"/>
        </w:rPr>
        <w:t>преценка</w:t>
      </w:r>
      <w:r w:rsidRPr="00AB1D8A">
        <w:t xml:space="preserve"> </w:t>
      </w:r>
      <w:r w:rsidRPr="00AB1D8A">
        <w:rPr>
          <w:rFonts w:hint="eastAsia"/>
        </w:rPr>
        <w:t>на</w:t>
      </w:r>
      <w:r w:rsidRPr="00AB1D8A">
        <w:t xml:space="preserve"> </w:t>
      </w:r>
      <w:r w:rsidRPr="00AB1D8A">
        <w:rPr>
          <w:rFonts w:hint="eastAsia"/>
        </w:rPr>
        <w:t>кандидати</w:t>
      </w:r>
      <w:r w:rsidRPr="00AB1D8A">
        <w:t xml:space="preserve"> </w:t>
      </w:r>
      <w:r w:rsidRPr="00AB1D8A">
        <w:rPr>
          <w:rFonts w:hint="eastAsia"/>
        </w:rPr>
        <w:t>от</w:t>
      </w:r>
      <w:r w:rsidRPr="00AB1D8A">
        <w:t xml:space="preserve"> </w:t>
      </w:r>
      <w:r w:rsidRPr="00AB1D8A">
        <w:rPr>
          <w:rFonts w:hint="eastAsia"/>
        </w:rPr>
        <w:t>интервю</w:t>
      </w:r>
      <w:r w:rsidRPr="00AB1D8A">
        <w:t xml:space="preserve"> </w:t>
      </w:r>
      <w:r w:rsidRPr="00AB1D8A">
        <w:rPr>
          <w:rFonts w:hint="eastAsia"/>
        </w:rPr>
        <w:t>за</w:t>
      </w:r>
      <w:r w:rsidRPr="00AB1D8A">
        <w:t xml:space="preserve"> </w:t>
      </w:r>
      <w:r w:rsidRPr="00AB1D8A">
        <w:rPr>
          <w:rFonts w:hint="eastAsia"/>
        </w:rPr>
        <w:t>експертни</w:t>
      </w:r>
      <w:r w:rsidRPr="00AB1D8A">
        <w:t xml:space="preserve"> </w:t>
      </w:r>
      <w:r w:rsidRPr="00AB1D8A">
        <w:rPr>
          <w:rFonts w:hint="eastAsia"/>
        </w:rPr>
        <w:t>длъжности</w:t>
      </w:r>
      <w:r w:rsidRPr="00AB1D8A">
        <w:t xml:space="preserve"> – </w:t>
      </w:r>
      <w:r w:rsidRPr="00AB1D8A">
        <w:rPr>
          <w:rFonts w:hint="eastAsia"/>
        </w:rPr>
        <w:t>Приложение</w:t>
      </w:r>
      <w:r w:rsidRPr="00AB1D8A">
        <w:t xml:space="preserve"> </w:t>
      </w:r>
      <w:r w:rsidRPr="00AB1D8A">
        <w:rPr>
          <w:rFonts w:hint="eastAsia"/>
        </w:rPr>
        <w:t>№</w:t>
      </w:r>
      <w:r w:rsidRPr="00AB1D8A">
        <w:t xml:space="preserve"> 5 </w:t>
      </w:r>
      <w:r w:rsidRPr="00AB1D8A">
        <w:rPr>
          <w:rFonts w:hint="eastAsia"/>
        </w:rPr>
        <w:t>към</w:t>
      </w:r>
      <w:r w:rsidRPr="00AB1D8A">
        <w:t xml:space="preserve"> </w:t>
      </w:r>
      <w:r w:rsidRPr="00AB1D8A">
        <w:rPr>
          <w:rFonts w:hint="eastAsia"/>
        </w:rPr>
        <w:t>чл</w:t>
      </w:r>
      <w:r w:rsidRPr="00AB1D8A">
        <w:t xml:space="preserve">. 42, </w:t>
      </w:r>
      <w:r w:rsidRPr="00AB1D8A">
        <w:rPr>
          <w:rFonts w:hint="eastAsia"/>
        </w:rPr>
        <w:t>ал</w:t>
      </w:r>
      <w:r w:rsidRPr="00AB1D8A">
        <w:t xml:space="preserve">. 4 </w:t>
      </w:r>
      <w:r w:rsidRPr="00AB1D8A">
        <w:rPr>
          <w:rFonts w:hint="eastAsia"/>
        </w:rPr>
        <w:t>от</w:t>
      </w:r>
      <w:r w:rsidRPr="00AB1D8A">
        <w:t xml:space="preserve"> </w:t>
      </w:r>
      <w:proofErr w:type="spellStart"/>
      <w:r w:rsidRPr="00AB1D8A">
        <w:rPr>
          <w:rFonts w:hint="eastAsia"/>
        </w:rPr>
        <w:t>НПКПМДСл</w:t>
      </w:r>
      <w:proofErr w:type="spellEnd"/>
      <w:r w:rsidRPr="00AB1D8A">
        <w:t xml:space="preserve">.  </w:t>
      </w:r>
    </w:p>
    <w:p w14:paraId="0D54A4CA" w14:textId="77777777" w:rsidR="00027DAC" w:rsidRPr="00AB1D8A" w:rsidRDefault="00027DAC" w:rsidP="00027DAC">
      <w:pPr>
        <w:ind w:firstLine="426"/>
      </w:pPr>
      <w:r w:rsidRPr="00AB1D8A">
        <w:rPr>
          <w:rFonts w:hint="eastAsia"/>
        </w:rPr>
        <w:t>Комисията</w:t>
      </w:r>
      <w:r w:rsidRPr="00AB1D8A">
        <w:t xml:space="preserve"> </w:t>
      </w:r>
      <w:r w:rsidRPr="00AB1D8A">
        <w:rPr>
          <w:rFonts w:hint="eastAsia"/>
        </w:rPr>
        <w:t>предварително</w:t>
      </w:r>
      <w:r w:rsidRPr="00AB1D8A">
        <w:t xml:space="preserve"> </w:t>
      </w:r>
      <w:r w:rsidRPr="00AB1D8A">
        <w:rPr>
          <w:rFonts w:hint="eastAsia"/>
        </w:rPr>
        <w:t>формулира</w:t>
      </w:r>
      <w:r w:rsidRPr="00AB1D8A">
        <w:t xml:space="preserve"> </w:t>
      </w:r>
      <w:r w:rsidRPr="00AB1D8A">
        <w:rPr>
          <w:rFonts w:hint="eastAsia"/>
        </w:rPr>
        <w:t>въпросите</w:t>
      </w:r>
      <w:r w:rsidRPr="00AB1D8A">
        <w:t xml:space="preserve">, </w:t>
      </w:r>
      <w:r w:rsidRPr="00AB1D8A">
        <w:rPr>
          <w:rFonts w:hint="eastAsia"/>
        </w:rPr>
        <w:t>които</w:t>
      </w:r>
      <w:r w:rsidRPr="00AB1D8A">
        <w:t xml:space="preserve"> </w:t>
      </w:r>
      <w:r w:rsidRPr="00AB1D8A">
        <w:rPr>
          <w:rFonts w:hint="eastAsia"/>
        </w:rPr>
        <w:t>ще</w:t>
      </w:r>
      <w:r w:rsidRPr="00AB1D8A">
        <w:t xml:space="preserve"> </w:t>
      </w:r>
      <w:r w:rsidRPr="00AB1D8A">
        <w:rPr>
          <w:rFonts w:hint="eastAsia"/>
        </w:rPr>
        <w:t>бъдат</w:t>
      </w:r>
      <w:r w:rsidRPr="00AB1D8A">
        <w:t xml:space="preserve"> </w:t>
      </w:r>
      <w:r w:rsidRPr="00AB1D8A">
        <w:rPr>
          <w:rFonts w:hint="eastAsia"/>
        </w:rPr>
        <w:t>зададени</w:t>
      </w:r>
      <w:r w:rsidRPr="00AB1D8A">
        <w:t xml:space="preserve"> </w:t>
      </w:r>
      <w:r w:rsidRPr="00AB1D8A">
        <w:rPr>
          <w:rFonts w:hint="eastAsia"/>
        </w:rPr>
        <w:t>на</w:t>
      </w:r>
      <w:r w:rsidRPr="00AB1D8A">
        <w:t xml:space="preserve"> </w:t>
      </w:r>
      <w:r w:rsidRPr="00AB1D8A">
        <w:rPr>
          <w:rFonts w:hint="eastAsia"/>
        </w:rPr>
        <w:t>всички</w:t>
      </w:r>
      <w:r w:rsidRPr="00AB1D8A">
        <w:t xml:space="preserve"> </w:t>
      </w:r>
      <w:r w:rsidRPr="00AB1D8A">
        <w:rPr>
          <w:rFonts w:hint="eastAsia"/>
        </w:rPr>
        <w:t>допуснати</w:t>
      </w:r>
      <w:r w:rsidRPr="00AB1D8A">
        <w:t xml:space="preserve"> </w:t>
      </w:r>
      <w:r w:rsidRPr="00AB1D8A">
        <w:rPr>
          <w:rFonts w:hint="eastAsia"/>
        </w:rPr>
        <w:t>до</w:t>
      </w:r>
      <w:r w:rsidRPr="00AB1D8A">
        <w:t xml:space="preserve"> </w:t>
      </w:r>
      <w:r w:rsidRPr="00AB1D8A">
        <w:rPr>
          <w:rFonts w:hint="eastAsia"/>
        </w:rPr>
        <w:t>интервюто</w:t>
      </w:r>
      <w:r w:rsidRPr="00AB1D8A">
        <w:t xml:space="preserve"> </w:t>
      </w:r>
      <w:r w:rsidRPr="00AB1D8A">
        <w:rPr>
          <w:rFonts w:hint="eastAsia"/>
        </w:rPr>
        <w:t>кандидати</w:t>
      </w:r>
      <w:r w:rsidRPr="00AB1D8A">
        <w:t xml:space="preserve">. </w:t>
      </w:r>
    </w:p>
    <w:p w14:paraId="034286B8" w14:textId="77777777" w:rsidR="00027DAC" w:rsidRPr="00AB1D8A" w:rsidRDefault="00027DAC" w:rsidP="00027DAC">
      <w:pPr>
        <w:ind w:firstLine="426"/>
      </w:pPr>
      <w:r w:rsidRPr="00AB1D8A">
        <w:rPr>
          <w:rFonts w:hint="eastAsia"/>
        </w:rPr>
        <w:t>За</w:t>
      </w:r>
      <w:r w:rsidRPr="00AB1D8A">
        <w:t xml:space="preserve"> </w:t>
      </w:r>
      <w:r w:rsidRPr="00AB1D8A">
        <w:rPr>
          <w:rFonts w:hint="eastAsia"/>
        </w:rPr>
        <w:t>формиране</w:t>
      </w:r>
      <w:r w:rsidRPr="00AB1D8A">
        <w:t xml:space="preserve"> </w:t>
      </w:r>
      <w:r w:rsidRPr="00AB1D8A">
        <w:rPr>
          <w:rFonts w:hint="eastAsia"/>
        </w:rPr>
        <w:t>на</w:t>
      </w:r>
      <w:r w:rsidRPr="00AB1D8A">
        <w:t xml:space="preserve"> </w:t>
      </w:r>
      <w:r w:rsidRPr="00AB1D8A">
        <w:rPr>
          <w:rFonts w:hint="eastAsia"/>
        </w:rPr>
        <w:t>оценката</w:t>
      </w:r>
      <w:r w:rsidRPr="00AB1D8A">
        <w:t xml:space="preserve"> </w:t>
      </w:r>
      <w:r w:rsidRPr="00AB1D8A">
        <w:rPr>
          <w:rFonts w:hint="eastAsia"/>
        </w:rPr>
        <w:t>от</w:t>
      </w:r>
      <w:r w:rsidRPr="00AB1D8A">
        <w:t xml:space="preserve"> </w:t>
      </w:r>
      <w:r w:rsidRPr="00AB1D8A">
        <w:rPr>
          <w:rFonts w:hint="eastAsia"/>
        </w:rPr>
        <w:t>интервюто</w:t>
      </w:r>
      <w:r w:rsidRPr="00AB1D8A">
        <w:t xml:space="preserve"> </w:t>
      </w:r>
      <w:r w:rsidRPr="00AB1D8A">
        <w:rPr>
          <w:rFonts w:hint="eastAsia"/>
        </w:rPr>
        <w:t>всеки</w:t>
      </w:r>
      <w:r w:rsidRPr="00AB1D8A">
        <w:t xml:space="preserve"> </w:t>
      </w:r>
      <w:r w:rsidRPr="00AB1D8A">
        <w:rPr>
          <w:rFonts w:hint="eastAsia"/>
        </w:rPr>
        <w:t>от</w:t>
      </w:r>
      <w:r w:rsidRPr="00AB1D8A">
        <w:t xml:space="preserve"> </w:t>
      </w:r>
      <w:r w:rsidRPr="00AB1D8A">
        <w:rPr>
          <w:rFonts w:hint="eastAsia"/>
        </w:rPr>
        <w:t>членовете</w:t>
      </w:r>
      <w:r w:rsidRPr="00AB1D8A">
        <w:t xml:space="preserve"> </w:t>
      </w:r>
      <w:r w:rsidRPr="00AB1D8A">
        <w:rPr>
          <w:rFonts w:hint="eastAsia"/>
        </w:rPr>
        <w:t>на</w:t>
      </w:r>
      <w:r w:rsidRPr="00AB1D8A">
        <w:t xml:space="preserve"> </w:t>
      </w:r>
      <w:r w:rsidRPr="00AB1D8A">
        <w:rPr>
          <w:rFonts w:hint="eastAsia"/>
        </w:rPr>
        <w:t>конкурсната</w:t>
      </w:r>
      <w:r w:rsidRPr="00AB1D8A">
        <w:t xml:space="preserve"> </w:t>
      </w:r>
      <w:r w:rsidRPr="00AB1D8A">
        <w:rPr>
          <w:rFonts w:hint="eastAsia"/>
        </w:rPr>
        <w:t>комисия</w:t>
      </w:r>
      <w:r w:rsidRPr="00AB1D8A">
        <w:t xml:space="preserve"> </w:t>
      </w:r>
      <w:r w:rsidRPr="00AB1D8A">
        <w:rPr>
          <w:rFonts w:hint="eastAsia"/>
        </w:rPr>
        <w:t>ще</w:t>
      </w:r>
      <w:r w:rsidRPr="00AB1D8A">
        <w:t xml:space="preserve"> </w:t>
      </w:r>
      <w:r w:rsidRPr="00AB1D8A">
        <w:rPr>
          <w:rFonts w:hint="eastAsia"/>
        </w:rPr>
        <w:t>попълни</w:t>
      </w:r>
      <w:r w:rsidRPr="00AB1D8A">
        <w:t xml:space="preserve"> </w:t>
      </w:r>
      <w:r w:rsidRPr="00AB1D8A">
        <w:rPr>
          <w:rFonts w:hint="eastAsia"/>
        </w:rPr>
        <w:t>формуляр</w:t>
      </w:r>
      <w:r w:rsidRPr="00AB1D8A">
        <w:t xml:space="preserve"> – </w:t>
      </w:r>
      <w:r w:rsidRPr="00AB1D8A">
        <w:rPr>
          <w:rFonts w:hint="eastAsia"/>
        </w:rPr>
        <w:t>Приложение</w:t>
      </w:r>
      <w:r w:rsidRPr="00AB1D8A">
        <w:t xml:space="preserve"> </w:t>
      </w:r>
      <w:r w:rsidRPr="00AB1D8A">
        <w:rPr>
          <w:rFonts w:hint="eastAsia"/>
        </w:rPr>
        <w:t>№</w:t>
      </w:r>
      <w:r w:rsidRPr="00AB1D8A">
        <w:t xml:space="preserve"> 5 </w:t>
      </w:r>
      <w:r w:rsidRPr="00AB1D8A">
        <w:rPr>
          <w:rFonts w:hint="eastAsia"/>
        </w:rPr>
        <w:t>към</w:t>
      </w:r>
      <w:r w:rsidRPr="00AB1D8A">
        <w:t xml:space="preserve"> </w:t>
      </w:r>
      <w:r w:rsidRPr="00AB1D8A">
        <w:rPr>
          <w:rFonts w:hint="eastAsia"/>
        </w:rPr>
        <w:t>чл</w:t>
      </w:r>
      <w:r w:rsidRPr="00AB1D8A">
        <w:t xml:space="preserve">. 42, </w:t>
      </w:r>
      <w:r w:rsidRPr="00AB1D8A">
        <w:rPr>
          <w:rFonts w:hint="eastAsia"/>
        </w:rPr>
        <w:t>ал</w:t>
      </w:r>
      <w:r w:rsidRPr="00AB1D8A">
        <w:t xml:space="preserve">. 4 </w:t>
      </w:r>
      <w:r w:rsidRPr="00AB1D8A">
        <w:rPr>
          <w:rFonts w:hint="eastAsia"/>
        </w:rPr>
        <w:t>от</w:t>
      </w:r>
      <w:r w:rsidRPr="00AB1D8A">
        <w:t xml:space="preserve"> </w:t>
      </w:r>
      <w:proofErr w:type="spellStart"/>
      <w:r w:rsidRPr="00AB1D8A">
        <w:rPr>
          <w:rFonts w:hint="eastAsia"/>
        </w:rPr>
        <w:t>НПКПМДСл</w:t>
      </w:r>
      <w:proofErr w:type="spellEnd"/>
      <w:r w:rsidRPr="00AB1D8A">
        <w:t xml:space="preserve"> </w:t>
      </w:r>
      <w:r w:rsidRPr="00AB1D8A">
        <w:rPr>
          <w:rFonts w:hint="eastAsia"/>
        </w:rPr>
        <w:t>за</w:t>
      </w:r>
      <w:r w:rsidRPr="00AB1D8A">
        <w:t xml:space="preserve"> </w:t>
      </w:r>
      <w:r w:rsidRPr="00AB1D8A">
        <w:rPr>
          <w:rFonts w:hint="eastAsia"/>
        </w:rPr>
        <w:t>всеки</w:t>
      </w:r>
      <w:r w:rsidRPr="00AB1D8A">
        <w:t xml:space="preserve"> </w:t>
      </w:r>
      <w:r w:rsidRPr="00AB1D8A">
        <w:rPr>
          <w:rFonts w:hint="eastAsia"/>
        </w:rPr>
        <w:t>от</w:t>
      </w:r>
      <w:r w:rsidRPr="00AB1D8A">
        <w:t xml:space="preserve"> </w:t>
      </w:r>
      <w:r w:rsidRPr="00AB1D8A">
        <w:rPr>
          <w:rFonts w:hint="eastAsia"/>
        </w:rPr>
        <w:t>интервюираните</w:t>
      </w:r>
      <w:r w:rsidRPr="00AB1D8A">
        <w:t xml:space="preserve"> </w:t>
      </w:r>
      <w:r w:rsidRPr="00AB1D8A">
        <w:rPr>
          <w:rFonts w:hint="eastAsia"/>
        </w:rPr>
        <w:t>кандидати</w:t>
      </w:r>
      <w:r w:rsidRPr="00AB1D8A">
        <w:t xml:space="preserve">. </w:t>
      </w:r>
    </w:p>
    <w:p w14:paraId="2A36F033" w14:textId="77777777" w:rsidR="00027DAC" w:rsidRPr="00AB1D8A" w:rsidRDefault="00027DAC" w:rsidP="00027DAC">
      <w:pPr>
        <w:ind w:firstLine="426"/>
      </w:pPr>
      <w:r w:rsidRPr="00AB1D8A">
        <w:rPr>
          <w:rFonts w:hint="eastAsia"/>
        </w:rPr>
        <w:t>Оценката</w:t>
      </w:r>
      <w:r w:rsidRPr="00AB1D8A">
        <w:t xml:space="preserve"> </w:t>
      </w:r>
      <w:r w:rsidRPr="00AB1D8A">
        <w:rPr>
          <w:rFonts w:hint="eastAsia"/>
        </w:rPr>
        <w:t>на</w:t>
      </w:r>
      <w:r w:rsidRPr="00AB1D8A">
        <w:t xml:space="preserve"> </w:t>
      </w:r>
      <w:r w:rsidRPr="00AB1D8A">
        <w:rPr>
          <w:rFonts w:hint="eastAsia"/>
        </w:rPr>
        <w:t>всеки</w:t>
      </w:r>
      <w:r w:rsidRPr="00AB1D8A">
        <w:t xml:space="preserve"> </w:t>
      </w:r>
      <w:r w:rsidRPr="00AB1D8A">
        <w:rPr>
          <w:rFonts w:hint="eastAsia"/>
        </w:rPr>
        <w:t>член</w:t>
      </w:r>
      <w:r w:rsidRPr="00AB1D8A">
        <w:t xml:space="preserve"> </w:t>
      </w:r>
      <w:r w:rsidRPr="00AB1D8A">
        <w:rPr>
          <w:rFonts w:hint="eastAsia"/>
        </w:rPr>
        <w:t>от</w:t>
      </w:r>
      <w:r w:rsidRPr="00AB1D8A">
        <w:t xml:space="preserve"> </w:t>
      </w:r>
      <w:r w:rsidRPr="00AB1D8A">
        <w:rPr>
          <w:rFonts w:hint="eastAsia"/>
        </w:rPr>
        <w:t>комисията</w:t>
      </w:r>
      <w:r w:rsidRPr="00AB1D8A">
        <w:t xml:space="preserve"> </w:t>
      </w:r>
      <w:r w:rsidRPr="00AB1D8A">
        <w:rPr>
          <w:rFonts w:hint="eastAsia"/>
        </w:rPr>
        <w:t>се</w:t>
      </w:r>
      <w:r w:rsidRPr="00AB1D8A">
        <w:t xml:space="preserve"> </w:t>
      </w:r>
      <w:r w:rsidRPr="00AB1D8A">
        <w:rPr>
          <w:rFonts w:hint="eastAsia"/>
        </w:rPr>
        <w:t>сформира</w:t>
      </w:r>
      <w:r w:rsidRPr="00AB1D8A">
        <w:t xml:space="preserve"> </w:t>
      </w:r>
      <w:r w:rsidRPr="00AB1D8A">
        <w:rPr>
          <w:rFonts w:hint="eastAsia"/>
        </w:rPr>
        <w:t>като</w:t>
      </w:r>
      <w:r w:rsidRPr="00AB1D8A">
        <w:t xml:space="preserve"> </w:t>
      </w:r>
      <w:r w:rsidRPr="00AB1D8A">
        <w:rPr>
          <w:rFonts w:hint="eastAsia"/>
        </w:rPr>
        <w:t>средноаритметично</w:t>
      </w:r>
      <w:r w:rsidRPr="00AB1D8A">
        <w:t xml:space="preserve"> </w:t>
      </w:r>
      <w:r w:rsidRPr="00AB1D8A">
        <w:rPr>
          <w:rFonts w:hint="eastAsia"/>
        </w:rPr>
        <w:t>число</w:t>
      </w:r>
      <w:r w:rsidRPr="00AB1D8A">
        <w:t xml:space="preserve"> </w:t>
      </w:r>
      <w:r w:rsidRPr="00AB1D8A">
        <w:rPr>
          <w:rFonts w:hint="eastAsia"/>
        </w:rPr>
        <w:t>на</w:t>
      </w:r>
      <w:r w:rsidRPr="00AB1D8A">
        <w:t xml:space="preserve"> </w:t>
      </w:r>
      <w:r w:rsidRPr="00AB1D8A">
        <w:rPr>
          <w:rFonts w:hint="eastAsia"/>
        </w:rPr>
        <w:t>сбора</w:t>
      </w:r>
      <w:r w:rsidRPr="00AB1D8A">
        <w:t xml:space="preserve"> </w:t>
      </w:r>
      <w:r w:rsidRPr="00AB1D8A">
        <w:rPr>
          <w:rFonts w:hint="eastAsia"/>
        </w:rPr>
        <w:t>от</w:t>
      </w:r>
      <w:r w:rsidRPr="00AB1D8A">
        <w:t xml:space="preserve"> </w:t>
      </w:r>
      <w:r w:rsidRPr="00AB1D8A">
        <w:rPr>
          <w:rFonts w:hint="eastAsia"/>
        </w:rPr>
        <w:t>оценките</w:t>
      </w:r>
      <w:r w:rsidRPr="00AB1D8A">
        <w:t xml:space="preserve"> </w:t>
      </w:r>
      <w:r w:rsidRPr="00AB1D8A">
        <w:rPr>
          <w:rFonts w:hint="eastAsia"/>
        </w:rPr>
        <w:t>по</w:t>
      </w:r>
      <w:r w:rsidRPr="00AB1D8A">
        <w:t xml:space="preserve"> </w:t>
      </w:r>
      <w:r w:rsidRPr="00AB1D8A">
        <w:rPr>
          <w:rFonts w:hint="eastAsia"/>
        </w:rPr>
        <w:t>отделните</w:t>
      </w:r>
      <w:r w:rsidRPr="00AB1D8A">
        <w:t xml:space="preserve"> </w:t>
      </w:r>
      <w:r w:rsidRPr="00AB1D8A">
        <w:rPr>
          <w:rFonts w:hint="eastAsia"/>
        </w:rPr>
        <w:t>компетентности</w:t>
      </w:r>
      <w:r w:rsidRPr="00AB1D8A">
        <w:t xml:space="preserve">.  </w:t>
      </w:r>
    </w:p>
    <w:p w14:paraId="18A9A694" w14:textId="77777777" w:rsidR="00027DAC" w:rsidRPr="00AB1D8A" w:rsidRDefault="00027DAC" w:rsidP="00027DAC">
      <w:pPr>
        <w:ind w:firstLine="426"/>
      </w:pPr>
      <w:r w:rsidRPr="00AB1D8A">
        <w:rPr>
          <w:rFonts w:hint="eastAsia"/>
        </w:rPr>
        <w:t>Крайната</w:t>
      </w:r>
      <w:r w:rsidRPr="00AB1D8A">
        <w:t xml:space="preserve"> </w:t>
      </w:r>
      <w:r w:rsidRPr="00AB1D8A">
        <w:rPr>
          <w:rFonts w:hint="eastAsia"/>
        </w:rPr>
        <w:t>оценка</w:t>
      </w:r>
      <w:r w:rsidRPr="00AB1D8A">
        <w:t xml:space="preserve"> </w:t>
      </w:r>
      <w:r w:rsidRPr="00AB1D8A">
        <w:rPr>
          <w:rFonts w:hint="eastAsia"/>
        </w:rPr>
        <w:t>от</w:t>
      </w:r>
      <w:r w:rsidRPr="00AB1D8A">
        <w:t xml:space="preserve"> </w:t>
      </w:r>
      <w:r w:rsidRPr="00AB1D8A">
        <w:rPr>
          <w:rFonts w:hint="eastAsia"/>
        </w:rPr>
        <w:t>интервюто</w:t>
      </w:r>
      <w:r w:rsidRPr="00AB1D8A">
        <w:t xml:space="preserve"> </w:t>
      </w:r>
      <w:r w:rsidRPr="00AB1D8A">
        <w:rPr>
          <w:rFonts w:hint="eastAsia"/>
        </w:rPr>
        <w:t>е</w:t>
      </w:r>
      <w:r w:rsidRPr="00AB1D8A">
        <w:t xml:space="preserve"> </w:t>
      </w:r>
      <w:r w:rsidRPr="00AB1D8A">
        <w:rPr>
          <w:rFonts w:hint="eastAsia"/>
        </w:rPr>
        <w:t>средноаритметичното</w:t>
      </w:r>
      <w:r w:rsidRPr="00AB1D8A">
        <w:t xml:space="preserve">  </w:t>
      </w:r>
      <w:r w:rsidRPr="00AB1D8A">
        <w:rPr>
          <w:rFonts w:hint="eastAsia"/>
        </w:rPr>
        <w:t>число</w:t>
      </w:r>
      <w:r w:rsidRPr="00AB1D8A">
        <w:t xml:space="preserve"> </w:t>
      </w:r>
      <w:r w:rsidRPr="00AB1D8A">
        <w:rPr>
          <w:rFonts w:hint="eastAsia"/>
        </w:rPr>
        <w:t>от</w:t>
      </w:r>
      <w:r w:rsidRPr="00AB1D8A">
        <w:t xml:space="preserve"> </w:t>
      </w:r>
      <w:r w:rsidRPr="00AB1D8A">
        <w:rPr>
          <w:rFonts w:hint="eastAsia"/>
        </w:rPr>
        <w:t>оценките</w:t>
      </w:r>
      <w:r w:rsidRPr="00AB1D8A">
        <w:t xml:space="preserve"> </w:t>
      </w:r>
      <w:r w:rsidRPr="00AB1D8A">
        <w:rPr>
          <w:rFonts w:hint="eastAsia"/>
        </w:rPr>
        <w:t>на</w:t>
      </w:r>
      <w:r w:rsidRPr="00AB1D8A">
        <w:t xml:space="preserve"> </w:t>
      </w:r>
      <w:r w:rsidRPr="00AB1D8A">
        <w:rPr>
          <w:rFonts w:hint="eastAsia"/>
        </w:rPr>
        <w:t>всеки</w:t>
      </w:r>
      <w:r w:rsidRPr="00AB1D8A">
        <w:t xml:space="preserve"> </w:t>
      </w:r>
      <w:r w:rsidRPr="00AB1D8A">
        <w:rPr>
          <w:rFonts w:hint="eastAsia"/>
        </w:rPr>
        <w:t>член</w:t>
      </w:r>
      <w:r w:rsidRPr="00AB1D8A">
        <w:t xml:space="preserve"> </w:t>
      </w:r>
      <w:r w:rsidRPr="00AB1D8A">
        <w:rPr>
          <w:rFonts w:hint="eastAsia"/>
        </w:rPr>
        <w:t>на</w:t>
      </w:r>
      <w:r w:rsidRPr="00AB1D8A">
        <w:t xml:space="preserve"> </w:t>
      </w:r>
      <w:r w:rsidRPr="00AB1D8A">
        <w:rPr>
          <w:rFonts w:hint="eastAsia"/>
        </w:rPr>
        <w:t>комисията</w:t>
      </w:r>
      <w:r w:rsidRPr="00AB1D8A">
        <w:t xml:space="preserve">. </w:t>
      </w:r>
    </w:p>
    <w:p w14:paraId="3F684246" w14:textId="77777777" w:rsidR="00027DAC" w:rsidRPr="00AB1D8A" w:rsidRDefault="00027DAC" w:rsidP="00027DAC">
      <w:pPr>
        <w:ind w:firstLine="426"/>
      </w:pPr>
      <w:r w:rsidRPr="00AB1D8A">
        <w:rPr>
          <w:rFonts w:hint="eastAsia"/>
        </w:rPr>
        <w:t>Минималният</w:t>
      </w:r>
      <w:r w:rsidRPr="00AB1D8A">
        <w:t xml:space="preserve"> </w:t>
      </w:r>
      <w:r w:rsidRPr="00AB1D8A">
        <w:rPr>
          <w:rFonts w:hint="eastAsia"/>
        </w:rPr>
        <w:t>резултат</w:t>
      </w:r>
      <w:r w:rsidRPr="00AB1D8A">
        <w:t xml:space="preserve">, </w:t>
      </w:r>
      <w:r w:rsidRPr="00AB1D8A">
        <w:rPr>
          <w:rFonts w:hint="eastAsia"/>
        </w:rPr>
        <w:t>при</w:t>
      </w:r>
      <w:r w:rsidRPr="00AB1D8A">
        <w:t xml:space="preserve"> </w:t>
      </w:r>
      <w:r w:rsidRPr="00AB1D8A">
        <w:rPr>
          <w:rFonts w:hint="eastAsia"/>
        </w:rPr>
        <w:t>който</w:t>
      </w:r>
      <w:r w:rsidRPr="00AB1D8A">
        <w:t xml:space="preserve"> </w:t>
      </w:r>
      <w:r w:rsidRPr="00AB1D8A">
        <w:rPr>
          <w:rFonts w:hint="eastAsia"/>
        </w:rPr>
        <w:t>кандидата</w:t>
      </w:r>
      <w:r w:rsidRPr="00AB1D8A">
        <w:t xml:space="preserve"> </w:t>
      </w:r>
      <w:r w:rsidRPr="00AB1D8A">
        <w:rPr>
          <w:rFonts w:hint="eastAsia"/>
        </w:rPr>
        <w:t>се</w:t>
      </w:r>
      <w:r w:rsidRPr="00AB1D8A">
        <w:t xml:space="preserve"> </w:t>
      </w:r>
      <w:r w:rsidRPr="00AB1D8A">
        <w:rPr>
          <w:rFonts w:hint="eastAsia"/>
        </w:rPr>
        <w:t>счита</w:t>
      </w:r>
      <w:r w:rsidRPr="00AB1D8A">
        <w:t xml:space="preserve"> </w:t>
      </w:r>
      <w:r w:rsidRPr="00AB1D8A">
        <w:rPr>
          <w:rFonts w:hint="eastAsia"/>
        </w:rPr>
        <w:t>за</w:t>
      </w:r>
      <w:r w:rsidRPr="00AB1D8A">
        <w:t xml:space="preserve"> </w:t>
      </w:r>
      <w:r w:rsidRPr="00AB1D8A">
        <w:rPr>
          <w:rFonts w:hint="eastAsia"/>
        </w:rPr>
        <w:t>успешно</w:t>
      </w:r>
      <w:r w:rsidRPr="00AB1D8A">
        <w:t xml:space="preserve"> </w:t>
      </w:r>
      <w:r w:rsidRPr="00AB1D8A">
        <w:rPr>
          <w:rFonts w:hint="eastAsia"/>
        </w:rPr>
        <w:t>издържал</w:t>
      </w:r>
      <w:r w:rsidRPr="00AB1D8A">
        <w:t xml:space="preserve"> </w:t>
      </w:r>
      <w:r w:rsidRPr="00AB1D8A">
        <w:rPr>
          <w:rFonts w:hint="eastAsia"/>
        </w:rPr>
        <w:t>интервюто</w:t>
      </w:r>
      <w:r w:rsidRPr="00AB1D8A">
        <w:t xml:space="preserve"> </w:t>
      </w:r>
      <w:r w:rsidRPr="00AB1D8A">
        <w:rPr>
          <w:rFonts w:hint="eastAsia"/>
        </w:rPr>
        <w:t>е</w:t>
      </w:r>
      <w:r w:rsidRPr="00AB1D8A">
        <w:t xml:space="preserve"> 4,00 (</w:t>
      </w:r>
      <w:r w:rsidRPr="00AB1D8A">
        <w:rPr>
          <w:rFonts w:hint="eastAsia"/>
        </w:rPr>
        <w:t>четири</w:t>
      </w:r>
      <w:r w:rsidRPr="00AB1D8A">
        <w:t xml:space="preserve">) - </w:t>
      </w:r>
      <w:r w:rsidRPr="00AB1D8A">
        <w:rPr>
          <w:rFonts w:hint="eastAsia"/>
        </w:rPr>
        <w:t>без</w:t>
      </w:r>
      <w:r w:rsidRPr="00AB1D8A">
        <w:t xml:space="preserve"> </w:t>
      </w:r>
      <w:r w:rsidRPr="00AB1D8A">
        <w:rPr>
          <w:rFonts w:hint="eastAsia"/>
        </w:rPr>
        <w:t>умножение</w:t>
      </w:r>
      <w:r w:rsidRPr="00AB1D8A">
        <w:t xml:space="preserve"> </w:t>
      </w:r>
      <w:r w:rsidRPr="00AB1D8A">
        <w:rPr>
          <w:rFonts w:hint="eastAsia"/>
        </w:rPr>
        <w:t>с</w:t>
      </w:r>
      <w:r w:rsidRPr="00AB1D8A">
        <w:t xml:space="preserve"> </w:t>
      </w:r>
      <w:r w:rsidRPr="00AB1D8A">
        <w:rPr>
          <w:rFonts w:hint="eastAsia"/>
        </w:rPr>
        <w:t>коефициент</w:t>
      </w:r>
      <w:r w:rsidRPr="00AB1D8A">
        <w:t xml:space="preserve">.      </w:t>
      </w:r>
    </w:p>
    <w:p w14:paraId="1DC34E59" w14:textId="77777777" w:rsidR="00027DAC" w:rsidRPr="00AB1D8A" w:rsidRDefault="00027DAC" w:rsidP="00027DAC">
      <w:pPr>
        <w:ind w:firstLine="426"/>
      </w:pPr>
      <w:r w:rsidRPr="00AB1D8A">
        <w:rPr>
          <w:rFonts w:hint="eastAsia"/>
        </w:rPr>
        <w:t>Коефициентът</w:t>
      </w:r>
      <w:r w:rsidRPr="00AB1D8A">
        <w:t xml:space="preserve">, </w:t>
      </w:r>
      <w:r w:rsidRPr="00AB1D8A">
        <w:rPr>
          <w:rFonts w:hint="eastAsia"/>
        </w:rPr>
        <w:t>с</w:t>
      </w:r>
      <w:r w:rsidRPr="00AB1D8A">
        <w:t xml:space="preserve"> </w:t>
      </w:r>
      <w:r w:rsidRPr="00AB1D8A">
        <w:rPr>
          <w:rFonts w:hint="eastAsia"/>
        </w:rPr>
        <w:t>който</w:t>
      </w:r>
      <w:r w:rsidRPr="00AB1D8A">
        <w:t xml:space="preserve"> </w:t>
      </w:r>
      <w:r w:rsidRPr="00AB1D8A">
        <w:rPr>
          <w:rFonts w:hint="eastAsia"/>
        </w:rPr>
        <w:t>се</w:t>
      </w:r>
      <w:r w:rsidRPr="00AB1D8A">
        <w:t xml:space="preserve"> </w:t>
      </w:r>
      <w:r w:rsidRPr="00AB1D8A">
        <w:rPr>
          <w:rFonts w:hint="eastAsia"/>
        </w:rPr>
        <w:t>умножава</w:t>
      </w:r>
      <w:r w:rsidRPr="00AB1D8A">
        <w:t xml:space="preserve"> </w:t>
      </w:r>
      <w:r w:rsidRPr="00AB1D8A">
        <w:rPr>
          <w:rFonts w:hint="eastAsia"/>
        </w:rPr>
        <w:t>резултатът</w:t>
      </w:r>
      <w:r w:rsidRPr="00AB1D8A">
        <w:t xml:space="preserve"> </w:t>
      </w:r>
      <w:r w:rsidRPr="00AB1D8A">
        <w:rPr>
          <w:rFonts w:hint="eastAsia"/>
        </w:rPr>
        <w:t>от</w:t>
      </w:r>
      <w:r w:rsidRPr="00AB1D8A">
        <w:t xml:space="preserve"> </w:t>
      </w:r>
      <w:r w:rsidRPr="00AB1D8A">
        <w:rPr>
          <w:rFonts w:hint="eastAsia"/>
        </w:rPr>
        <w:t>интервюто</w:t>
      </w:r>
      <w:r w:rsidRPr="00AB1D8A">
        <w:t xml:space="preserve">, </w:t>
      </w:r>
      <w:r w:rsidRPr="00AB1D8A">
        <w:rPr>
          <w:rFonts w:hint="eastAsia"/>
        </w:rPr>
        <w:t>е</w:t>
      </w:r>
      <w:r w:rsidRPr="00AB1D8A">
        <w:t xml:space="preserve"> „5“. </w:t>
      </w:r>
    </w:p>
    <w:p w14:paraId="68A17AC8" w14:textId="77777777" w:rsidR="00027DAC" w:rsidRDefault="00027DAC" w:rsidP="00027DAC">
      <w:pPr>
        <w:ind w:firstLine="426"/>
        <w:rPr>
          <w:color w:val="FF0000"/>
        </w:rPr>
      </w:pPr>
      <w:r w:rsidRPr="00AB1D8A">
        <w:rPr>
          <w:rFonts w:hint="eastAsia"/>
        </w:rPr>
        <w:t>Окончателният</w:t>
      </w:r>
      <w:r w:rsidRPr="00AB1D8A">
        <w:t xml:space="preserve"> </w:t>
      </w:r>
      <w:r w:rsidRPr="00AB1D8A">
        <w:rPr>
          <w:rFonts w:hint="eastAsia"/>
        </w:rPr>
        <w:t>резултат</w:t>
      </w:r>
      <w:r w:rsidRPr="00AB1D8A">
        <w:t xml:space="preserve"> </w:t>
      </w:r>
      <w:r w:rsidRPr="00AB1D8A">
        <w:rPr>
          <w:rFonts w:hint="eastAsia"/>
        </w:rPr>
        <w:t>на</w:t>
      </w:r>
      <w:r w:rsidRPr="00AB1D8A">
        <w:t xml:space="preserve"> </w:t>
      </w:r>
      <w:r w:rsidRPr="00AB1D8A">
        <w:rPr>
          <w:rFonts w:hint="eastAsia"/>
        </w:rPr>
        <w:t>всеки</w:t>
      </w:r>
      <w:r w:rsidRPr="00AB1D8A">
        <w:t xml:space="preserve"> </w:t>
      </w:r>
      <w:r w:rsidRPr="00AB1D8A">
        <w:rPr>
          <w:rFonts w:hint="eastAsia"/>
        </w:rPr>
        <w:t>кандидат</w:t>
      </w:r>
      <w:r w:rsidRPr="00AB1D8A">
        <w:t xml:space="preserve"> </w:t>
      </w:r>
      <w:r w:rsidRPr="00AB1D8A">
        <w:rPr>
          <w:rFonts w:hint="eastAsia"/>
        </w:rPr>
        <w:t>е</w:t>
      </w:r>
      <w:r w:rsidRPr="00AB1D8A">
        <w:t xml:space="preserve"> </w:t>
      </w:r>
      <w:r w:rsidRPr="00AB1D8A">
        <w:rPr>
          <w:rFonts w:hint="eastAsia"/>
        </w:rPr>
        <w:t>сбор</w:t>
      </w:r>
      <w:r w:rsidRPr="00AB1D8A">
        <w:t xml:space="preserve"> </w:t>
      </w:r>
      <w:r w:rsidRPr="00AB1D8A">
        <w:rPr>
          <w:rFonts w:hint="eastAsia"/>
        </w:rPr>
        <w:t>от</w:t>
      </w:r>
      <w:r w:rsidRPr="00AB1D8A">
        <w:t xml:space="preserve"> </w:t>
      </w:r>
      <w:r w:rsidRPr="00AB1D8A">
        <w:rPr>
          <w:rFonts w:hint="eastAsia"/>
        </w:rPr>
        <w:t>резултата</w:t>
      </w:r>
      <w:r w:rsidRPr="00AB1D8A">
        <w:t xml:space="preserve">, </w:t>
      </w:r>
      <w:r w:rsidRPr="00AB1D8A">
        <w:rPr>
          <w:rFonts w:hint="eastAsia"/>
        </w:rPr>
        <w:t>получен</w:t>
      </w:r>
      <w:r w:rsidRPr="00AB1D8A">
        <w:t xml:space="preserve"> </w:t>
      </w:r>
      <w:r w:rsidRPr="00AB1D8A">
        <w:rPr>
          <w:rFonts w:hint="eastAsia"/>
        </w:rPr>
        <w:t>при</w:t>
      </w:r>
      <w:r w:rsidRPr="00AB1D8A">
        <w:t xml:space="preserve"> </w:t>
      </w:r>
      <w:r w:rsidRPr="00AB1D8A">
        <w:rPr>
          <w:rFonts w:hint="eastAsia"/>
        </w:rPr>
        <w:t>провеждането</w:t>
      </w:r>
      <w:r w:rsidRPr="00AB1D8A">
        <w:t xml:space="preserve"> </w:t>
      </w:r>
      <w:r w:rsidRPr="00AB1D8A">
        <w:rPr>
          <w:rFonts w:hint="eastAsia"/>
        </w:rPr>
        <w:t>на</w:t>
      </w:r>
      <w:r w:rsidRPr="00AB1D8A">
        <w:t xml:space="preserve"> </w:t>
      </w:r>
      <w:r w:rsidRPr="00AB1D8A">
        <w:rPr>
          <w:rFonts w:hint="eastAsia"/>
        </w:rPr>
        <w:t>теста</w:t>
      </w:r>
      <w:r w:rsidRPr="00AB1D8A">
        <w:t xml:space="preserve"> </w:t>
      </w:r>
      <w:r w:rsidRPr="00AB1D8A">
        <w:rPr>
          <w:rFonts w:hint="eastAsia"/>
        </w:rPr>
        <w:t>и</w:t>
      </w:r>
      <w:r w:rsidRPr="00AB1D8A">
        <w:t xml:space="preserve"> </w:t>
      </w:r>
      <w:r w:rsidRPr="00AB1D8A">
        <w:rPr>
          <w:rFonts w:hint="eastAsia"/>
        </w:rPr>
        <w:t>от</w:t>
      </w:r>
      <w:r w:rsidRPr="00AB1D8A">
        <w:t xml:space="preserve"> </w:t>
      </w:r>
      <w:r w:rsidRPr="00AB1D8A">
        <w:rPr>
          <w:rFonts w:hint="eastAsia"/>
        </w:rPr>
        <w:t>интервюто</w:t>
      </w:r>
      <w:r w:rsidRPr="00AB1D8A">
        <w:t xml:space="preserve">,  </w:t>
      </w:r>
      <w:r w:rsidRPr="00AB1D8A">
        <w:rPr>
          <w:rFonts w:hint="eastAsia"/>
        </w:rPr>
        <w:t>умножени</w:t>
      </w:r>
      <w:r w:rsidRPr="00AB1D8A">
        <w:t xml:space="preserve"> </w:t>
      </w:r>
      <w:r w:rsidRPr="00AB1D8A">
        <w:rPr>
          <w:rFonts w:hint="eastAsia"/>
        </w:rPr>
        <w:t>с</w:t>
      </w:r>
      <w:r w:rsidRPr="00AB1D8A">
        <w:t xml:space="preserve"> </w:t>
      </w:r>
      <w:r w:rsidRPr="00AB1D8A">
        <w:rPr>
          <w:rFonts w:hint="eastAsia"/>
        </w:rPr>
        <w:t>определените</w:t>
      </w:r>
      <w:r w:rsidRPr="00AB1D8A">
        <w:t xml:space="preserve"> </w:t>
      </w:r>
      <w:r w:rsidRPr="00AB1D8A">
        <w:rPr>
          <w:rFonts w:hint="eastAsia"/>
        </w:rPr>
        <w:t>коефициенти</w:t>
      </w:r>
      <w:r w:rsidRPr="00AB1D8A">
        <w:t>.</w:t>
      </w:r>
    </w:p>
    <w:p w14:paraId="3BE50A2A" w14:textId="77777777" w:rsidR="00543015" w:rsidRDefault="0042505E">
      <w:pPr>
        <w:spacing w:after="0" w:line="259" w:lineRule="auto"/>
        <w:ind w:left="428" w:firstLine="0"/>
        <w:jc w:val="left"/>
      </w:pPr>
      <w:r>
        <w:rPr>
          <w:color w:val="FF0000"/>
        </w:rPr>
        <w:t xml:space="preserve"> </w:t>
      </w:r>
    </w:p>
    <w:p w14:paraId="5CC3C213" w14:textId="77777777" w:rsidR="00543015" w:rsidRDefault="0042505E">
      <w:pPr>
        <w:spacing w:after="0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14:paraId="5CF9446B" w14:textId="77777777" w:rsidR="00543015" w:rsidRDefault="0042505E">
      <w:pPr>
        <w:spacing w:after="0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14:paraId="61C29DD4" w14:textId="77777777" w:rsidR="00543015" w:rsidRDefault="0042505E">
      <w:pPr>
        <w:spacing w:after="0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14:paraId="022DA982" w14:textId="77777777" w:rsidR="00543015" w:rsidRDefault="0042505E">
      <w:pPr>
        <w:spacing w:after="3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14:paraId="2CCC8B63" w14:textId="1B038E0A" w:rsidR="00543015" w:rsidRDefault="0042505E">
      <w:pPr>
        <w:spacing w:after="0" w:line="270" w:lineRule="auto"/>
        <w:ind w:left="10"/>
        <w:jc w:val="left"/>
      </w:pPr>
      <w:r>
        <w:rPr>
          <w:b/>
        </w:rPr>
        <w:t xml:space="preserve">            Председател:</w:t>
      </w:r>
      <w:r>
        <w:t xml:space="preserve">          /п/ </w:t>
      </w:r>
    </w:p>
    <w:p w14:paraId="6FF3AFC2" w14:textId="1AB03C78" w:rsidR="000A1857" w:rsidRPr="000A1857" w:rsidRDefault="000A1857" w:rsidP="000A1857">
      <w:pPr>
        <w:spacing w:after="0" w:line="270" w:lineRule="auto"/>
        <w:ind w:left="0" w:firstLine="720"/>
        <w:jc w:val="left"/>
      </w:pPr>
      <w:r w:rsidRPr="000A1857">
        <w:t>Мария Младенова</w:t>
      </w:r>
    </w:p>
    <w:p w14:paraId="3E0C206C" w14:textId="77777777" w:rsidR="00543015" w:rsidRDefault="0042505E">
      <w:pPr>
        <w:spacing w:after="19" w:line="259" w:lineRule="auto"/>
        <w:ind w:left="0" w:firstLine="0"/>
        <w:jc w:val="left"/>
      </w:pPr>
      <w:r>
        <w:t xml:space="preserve"> </w:t>
      </w:r>
    </w:p>
    <w:p w14:paraId="4C486FE8" w14:textId="4BCFBA2B" w:rsidR="00543015" w:rsidRDefault="00543015">
      <w:pPr>
        <w:spacing w:after="0" w:line="259" w:lineRule="auto"/>
        <w:ind w:left="0" w:firstLine="0"/>
        <w:jc w:val="left"/>
      </w:pPr>
    </w:p>
    <w:p w14:paraId="11F9EB21" w14:textId="77777777" w:rsidR="00543015" w:rsidRDefault="0042505E">
      <w:pPr>
        <w:spacing w:after="0" w:line="259" w:lineRule="auto"/>
        <w:ind w:left="2124" w:firstLine="0"/>
        <w:jc w:val="left"/>
      </w:pPr>
      <w:r>
        <w:t xml:space="preserve"> </w:t>
      </w:r>
    </w:p>
    <w:sectPr w:rsidR="00543015">
      <w:footerReference w:type="even" r:id="rId7"/>
      <w:footerReference w:type="default" r:id="rId8"/>
      <w:footerReference w:type="first" r:id="rId9"/>
      <w:pgSz w:w="11906" w:h="16838"/>
      <w:pgMar w:top="571" w:right="927" w:bottom="629" w:left="1133" w:header="720" w:footer="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85C5B" w14:textId="77777777" w:rsidR="004E36D7" w:rsidRDefault="004E36D7">
      <w:pPr>
        <w:spacing w:after="0" w:line="240" w:lineRule="auto"/>
      </w:pPr>
      <w:r>
        <w:separator/>
      </w:r>
    </w:p>
  </w:endnote>
  <w:endnote w:type="continuationSeparator" w:id="0">
    <w:p w14:paraId="36E545AA" w14:textId="77777777" w:rsidR="004E36D7" w:rsidRDefault="004E3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892C8" w14:textId="77777777" w:rsidR="00543015" w:rsidRDefault="0042505E">
    <w:pPr>
      <w:spacing w:after="0" w:line="259" w:lineRule="auto"/>
      <w:ind w:left="0" w:right="20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  <w:p w14:paraId="0F63CD10" w14:textId="77777777" w:rsidR="00543015" w:rsidRDefault="0042505E">
    <w:pPr>
      <w:spacing w:after="0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E3A1C" w14:textId="14D4243A" w:rsidR="00543015" w:rsidRDefault="0042505E">
    <w:pPr>
      <w:spacing w:after="0" w:line="259" w:lineRule="auto"/>
      <w:ind w:left="0" w:right="20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4758" w:rsidRPr="009C4758">
      <w:rPr>
        <w:rFonts w:ascii="Arial" w:eastAsia="Arial" w:hAnsi="Arial" w:cs="Arial"/>
        <w:noProof/>
      </w:rPr>
      <w:t>5</w:t>
    </w:r>
    <w:r>
      <w:rPr>
        <w:rFonts w:ascii="Arial" w:eastAsia="Arial" w:hAnsi="Arial" w:cs="Arial"/>
      </w:rPr>
      <w:fldChar w:fldCharType="end"/>
    </w:r>
  </w:p>
  <w:p w14:paraId="30A83850" w14:textId="77777777" w:rsidR="00543015" w:rsidRDefault="0042505E">
    <w:pPr>
      <w:spacing w:after="0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6FC26" w14:textId="77777777" w:rsidR="00543015" w:rsidRDefault="0042505E">
    <w:pPr>
      <w:spacing w:after="0" w:line="259" w:lineRule="auto"/>
      <w:ind w:left="0" w:right="20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  <w:p w14:paraId="45741D43" w14:textId="77777777" w:rsidR="00543015" w:rsidRDefault="0042505E">
    <w:pPr>
      <w:spacing w:after="0" w:line="259" w:lineRule="auto"/>
      <w:ind w:left="0" w:firstLine="0"/>
      <w:jc w:val="left"/>
    </w:pPr>
    <w:r>
      <w:rPr>
        <w:rFonts w:ascii="Arial" w:eastAsia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B8B9C" w14:textId="77777777" w:rsidR="004E36D7" w:rsidRDefault="004E36D7">
      <w:pPr>
        <w:spacing w:after="0" w:line="240" w:lineRule="auto"/>
      </w:pPr>
      <w:r>
        <w:separator/>
      </w:r>
    </w:p>
  </w:footnote>
  <w:footnote w:type="continuationSeparator" w:id="0">
    <w:p w14:paraId="4A5349D4" w14:textId="77777777" w:rsidR="004E36D7" w:rsidRDefault="004E3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959ED"/>
    <w:multiLevelType w:val="hybridMultilevel"/>
    <w:tmpl w:val="4F5CCB5A"/>
    <w:lvl w:ilvl="0" w:tplc="B2EEE56C">
      <w:start w:val="1"/>
      <w:numFmt w:val="bullet"/>
      <w:lvlText w:val="•"/>
      <w:lvlJc w:val="left"/>
      <w:pPr>
        <w:ind w:left="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08CE1C">
      <w:start w:val="1"/>
      <w:numFmt w:val="bullet"/>
      <w:lvlText w:val="o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C413A4">
      <w:start w:val="1"/>
      <w:numFmt w:val="bullet"/>
      <w:lvlText w:val="▪"/>
      <w:lvlJc w:val="left"/>
      <w:pPr>
        <w:ind w:left="26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58CDF8">
      <w:start w:val="1"/>
      <w:numFmt w:val="bullet"/>
      <w:lvlText w:val="•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1E230C">
      <w:start w:val="1"/>
      <w:numFmt w:val="bullet"/>
      <w:lvlText w:val="o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A25818">
      <w:start w:val="1"/>
      <w:numFmt w:val="bullet"/>
      <w:lvlText w:val="▪"/>
      <w:lvlJc w:val="left"/>
      <w:pPr>
        <w:ind w:left="4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686FA8">
      <w:start w:val="1"/>
      <w:numFmt w:val="bullet"/>
      <w:lvlText w:val="•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56A37C">
      <w:start w:val="1"/>
      <w:numFmt w:val="bullet"/>
      <w:lvlText w:val="o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DA0AF0">
      <w:start w:val="1"/>
      <w:numFmt w:val="bullet"/>
      <w:lvlText w:val="▪"/>
      <w:lvlJc w:val="left"/>
      <w:pPr>
        <w:ind w:left="69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550CE1"/>
    <w:multiLevelType w:val="hybridMultilevel"/>
    <w:tmpl w:val="8FDEBDCE"/>
    <w:lvl w:ilvl="0" w:tplc="4B906B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4D5328A"/>
    <w:multiLevelType w:val="hybridMultilevel"/>
    <w:tmpl w:val="4D7E3CFA"/>
    <w:lvl w:ilvl="0" w:tplc="B11E4D30">
      <w:start w:val="1"/>
      <w:numFmt w:val="decimal"/>
      <w:lvlText w:val="%1.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C2A70A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A2666A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740534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D20BD8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046E2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BE5520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41DBA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80DBEA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EA5705"/>
    <w:multiLevelType w:val="hybridMultilevel"/>
    <w:tmpl w:val="63E003E6"/>
    <w:lvl w:ilvl="0" w:tplc="F064D0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44A2D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0CF59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302C6C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265E0A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FA3CC0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800E14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36CB1E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2647A4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5447F5"/>
    <w:multiLevelType w:val="hybridMultilevel"/>
    <w:tmpl w:val="9B688F7E"/>
    <w:lvl w:ilvl="0" w:tplc="5CE09822">
      <w:start w:val="1"/>
      <w:numFmt w:val="bullet"/>
      <w:lvlText w:val="•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5CEF3A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DE0864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A2A4F6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D06BA6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8833E4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980ED2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145AD2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7C8BAA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1A45C3"/>
    <w:multiLevelType w:val="hybridMultilevel"/>
    <w:tmpl w:val="33FEE60C"/>
    <w:lvl w:ilvl="0" w:tplc="D59C7D2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A6197A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1C3F2A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DA33CC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F4E6B8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744AD8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9A9424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CF47A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C4E078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075F1E"/>
    <w:multiLevelType w:val="hybridMultilevel"/>
    <w:tmpl w:val="42ECC2AA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15"/>
    <w:rsid w:val="00027DAC"/>
    <w:rsid w:val="000A1857"/>
    <w:rsid w:val="000A68C8"/>
    <w:rsid w:val="000C3AA5"/>
    <w:rsid w:val="001271ED"/>
    <w:rsid w:val="00134AA9"/>
    <w:rsid w:val="0038363E"/>
    <w:rsid w:val="00423D6A"/>
    <w:rsid w:val="0042505E"/>
    <w:rsid w:val="00431586"/>
    <w:rsid w:val="00494ABB"/>
    <w:rsid w:val="004E36D7"/>
    <w:rsid w:val="005177EE"/>
    <w:rsid w:val="005254AF"/>
    <w:rsid w:val="00543015"/>
    <w:rsid w:val="005F1AF0"/>
    <w:rsid w:val="00701D56"/>
    <w:rsid w:val="00731F1B"/>
    <w:rsid w:val="007A0AB3"/>
    <w:rsid w:val="00873A1A"/>
    <w:rsid w:val="009A1AE4"/>
    <w:rsid w:val="009C4758"/>
    <w:rsid w:val="00B71BF7"/>
    <w:rsid w:val="00C51140"/>
    <w:rsid w:val="00D96694"/>
    <w:rsid w:val="00E67916"/>
    <w:rsid w:val="00F07169"/>
    <w:rsid w:val="00F4523C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1815"/>
  <w15:docId w15:val="{C4C519D8-3A28-EC4F-B9DD-BD051FFD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bg-BG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9" w:lineRule="auto"/>
      <w:ind w:left="70" w:hanging="10"/>
      <w:jc w:val="both"/>
    </w:pPr>
    <w:rPr>
      <w:rFonts w:ascii="Times New Roman" w:eastAsia="Times New Roman" w:hAnsi="Times New Roman" w:cs="Times New Roman"/>
      <w:color w:val="000000"/>
      <w:lang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1663</Words>
  <Characters>9482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3 към чл</vt:lpstr>
    </vt:vector>
  </TitlesOfParts>
  <Company/>
  <LinksUpToDate>false</LinksUpToDate>
  <CharactersWithSpaces>11123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 към чл</dc:title>
  <dc:subject/>
  <dc:creator>s.babalova</dc:creator>
  <cp:keywords/>
  <cp:lastModifiedBy>Rosi Shaykova</cp:lastModifiedBy>
  <cp:revision>17</cp:revision>
  <dcterms:created xsi:type="dcterms:W3CDTF">2022-07-22T09:31:00Z</dcterms:created>
  <dcterms:modified xsi:type="dcterms:W3CDTF">2022-07-25T14:22:00Z</dcterms:modified>
</cp:coreProperties>
</file>