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08" w:rsidRDefault="002F4D08" w:rsidP="0062766F">
      <w:pPr>
        <w:tabs>
          <w:tab w:val="left" w:pos="709"/>
        </w:tabs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62766F" w:rsidRPr="0062766F" w:rsidRDefault="0062766F" w:rsidP="002F4D08">
      <w:pPr>
        <w:tabs>
          <w:tab w:val="left" w:pos="709"/>
        </w:tabs>
        <w:spacing w:after="0" w:line="360" w:lineRule="auto"/>
        <w:ind w:firstLine="709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62766F">
        <w:rPr>
          <w:rFonts w:ascii="Verdana" w:eastAsia="Times New Roman" w:hAnsi="Verdana" w:cs="Times New Roman"/>
          <w:b/>
          <w:sz w:val="20"/>
          <w:szCs w:val="20"/>
        </w:rPr>
        <w:t xml:space="preserve">ЗАПОВЕД № </w:t>
      </w:r>
      <w:r>
        <w:rPr>
          <w:rFonts w:ascii="Verdana" w:eastAsia="Times New Roman" w:hAnsi="Verdana" w:cs="Times New Roman"/>
          <w:b/>
          <w:sz w:val="20"/>
          <w:szCs w:val="20"/>
        </w:rPr>
        <w:t>РД-14-28/06.04.2022 г. (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</w:rPr>
        <w:t>Обн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</w:rPr>
        <w:t>. в ДВ брой 30/15.04.2022 г.)</w:t>
      </w:r>
    </w:p>
    <w:p w:rsidR="0062766F" w:rsidRPr="0062766F" w:rsidRDefault="0062766F" w:rsidP="0062766F">
      <w:pPr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766F" w:rsidRPr="0062766F" w:rsidRDefault="0062766F" w:rsidP="0062766F">
      <w:pPr>
        <w:overflowPunct w:val="0"/>
        <w:autoSpaceDE w:val="0"/>
        <w:autoSpaceDN w:val="0"/>
        <w:adjustRightInd w:val="0"/>
        <w:spacing w:after="0" w:line="240" w:lineRule="auto"/>
        <w:ind w:firstLine="721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2766F" w:rsidRPr="0062766F" w:rsidRDefault="0062766F" w:rsidP="0062766F">
      <w:pPr>
        <w:overflowPunct w:val="0"/>
        <w:autoSpaceDE w:val="0"/>
        <w:autoSpaceDN w:val="0"/>
        <w:adjustRightInd w:val="0"/>
        <w:spacing w:after="0" w:line="360" w:lineRule="auto"/>
        <w:ind w:firstLine="721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62766F">
        <w:rPr>
          <w:rFonts w:ascii="Verdana" w:eastAsia="Times New Roman" w:hAnsi="Verdana" w:cs="Times New Roman"/>
          <w:sz w:val="20"/>
          <w:szCs w:val="20"/>
        </w:rPr>
        <w:t>На основание чл. 3, ал. 8 от Правилника за прилагане на Закона за насърчаване на инвестициите, приет с Постановление № 221 на Министерския съвет от 2007 г. (</w:t>
      </w:r>
      <w:proofErr w:type="spellStart"/>
      <w:r w:rsidRPr="0062766F">
        <w:rPr>
          <w:rFonts w:ascii="Verdana" w:eastAsia="Times New Roman" w:hAnsi="Verdana" w:cs="Times New Roman"/>
          <w:sz w:val="20"/>
          <w:szCs w:val="20"/>
        </w:rPr>
        <w:t>Обн</w:t>
      </w:r>
      <w:proofErr w:type="spellEnd"/>
      <w:r w:rsidRPr="0062766F">
        <w:rPr>
          <w:rFonts w:ascii="Verdana" w:eastAsia="Times New Roman" w:hAnsi="Verdana" w:cs="Times New Roman"/>
          <w:sz w:val="20"/>
          <w:szCs w:val="20"/>
        </w:rPr>
        <w:t>. - ДВ, бр. 76 от 2007 г.; изм. и доп. бр. 20 и бр. 93 от 2009 г.; бр. 62 от 2010 г., бр. 24 и бр. 62 от 2013 г.; бр. 2, бр. 36  и бр. 94 от 2014 г.; бр. 40 и бр. 88 от 2015 г.; бр. 86 от 2017 г., бр. 41 от 2018 г., бр. 70 от 2018 г., бр. 83 от 2019 г., бр. 95 от 2020 г.,</w:t>
      </w:r>
      <w:r w:rsidRPr="0062766F">
        <w:rPr>
          <w:rFonts w:ascii="Arial" w:eastAsia="Times New Roman" w:hAnsi="Arial" w:cs="Times New Roman"/>
          <w:sz w:val="20"/>
          <w:szCs w:val="20"/>
          <w:lang w:val="en-US"/>
        </w:rPr>
        <w:t xml:space="preserve"> </w:t>
      </w:r>
      <w:r w:rsidRPr="0062766F">
        <w:rPr>
          <w:rFonts w:ascii="Verdana" w:eastAsia="Times New Roman" w:hAnsi="Verdana" w:cs="Times New Roman"/>
          <w:sz w:val="20"/>
          <w:szCs w:val="20"/>
        </w:rPr>
        <w:t xml:space="preserve">бр. 24 от 2021 г.) и във връзка с предложение изх. № </w:t>
      </w:r>
      <w:r w:rsidRPr="0062766F">
        <w:rPr>
          <w:rFonts w:ascii="Verdana" w:eastAsia="Times New Roman" w:hAnsi="Verdana" w:cs="Times New Roman"/>
          <w:sz w:val="20"/>
          <w:szCs w:val="20"/>
          <w:lang w:val="en-US"/>
        </w:rPr>
        <w:t>04-06-</w:t>
      </w:r>
      <w:r w:rsidRPr="0062766F">
        <w:rPr>
          <w:rFonts w:ascii="Verdana" w:eastAsia="Times New Roman" w:hAnsi="Verdana" w:cs="Times New Roman"/>
          <w:sz w:val="20"/>
          <w:szCs w:val="20"/>
        </w:rPr>
        <w:t>14/</w:t>
      </w:r>
      <w:r w:rsidRPr="0062766F">
        <w:rPr>
          <w:rFonts w:ascii="Verdana" w:eastAsia="Times New Roman" w:hAnsi="Verdana" w:cs="Times New Roman"/>
          <w:sz w:val="20"/>
          <w:szCs w:val="20"/>
          <w:lang w:val="en-US"/>
        </w:rPr>
        <w:t>21.01.2022</w:t>
      </w:r>
      <w:r w:rsidRPr="0062766F">
        <w:rPr>
          <w:rFonts w:ascii="Verdana" w:eastAsia="Times New Roman" w:hAnsi="Verdana" w:cs="Times New Roman"/>
          <w:sz w:val="20"/>
          <w:szCs w:val="20"/>
        </w:rPr>
        <w:t xml:space="preserve"> г. от министъра на труда и социалната политика:</w:t>
      </w:r>
    </w:p>
    <w:p w:rsidR="0062766F" w:rsidRPr="0062766F" w:rsidRDefault="0062766F" w:rsidP="0062766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</w:p>
    <w:p w:rsidR="0062766F" w:rsidRPr="0062766F" w:rsidRDefault="0062766F" w:rsidP="0062766F">
      <w:pPr>
        <w:overflowPunct w:val="0"/>
        <w:autoSpaceDE w:val="0"/>
        <w:autoSpaceDN w:val="0"/>
        <w:adjustRightInd w:val="0"/>
        <w:spacing w:after="0" w:line="360" w:lineRule="auto"/>
        <w:ind w:firstLine="721"/>
        <w:jc w:val="center"/>
        <w:textAlignment w:val="baseline"/>
        <w:rPr>
          <w:rFonts w:ascii="Verdana" w:eastAsia="Times New Roman" w:hAnsi="Verdana" w:cs="Times New Roman"/>
          <w:b/>
          <w:sz w:val="20"/>
          <w:szCs w:val="20"/>
        </w:rPr>
      </w:pPr>
      <w:r w:rsidRPr="0062766F">
        <w:rPr>
          <w:rFonts w:ascii="Verdana" w:eastAsia="Times New Roman" w:hAnsi="Verdana" w:cs="Times New Roman"/>
          <w:b/>
          <w:sz w:val="20"/>
          <w:szCs w:val="20"/>
        </w:rPr>
        <w:t>НАРЕЖДАМ:</w:t>
      </w:r>
    </w:p>
    <w:p w:rsidR="0062766F" w:rsidRPr="0062766F" w:rsidRDefault="0062766F" w:rsidP="0062766F">
      <w:pPr>
        <w:overflowPunct w:val="0"/>
        <w:autoSpaceDE w:val="0"/>
        <w:autoSpaceDN w:val="0"/>
        <w:adjustRightInd w:val="0"/>
        <w:spacing w:after="0" w:line="360" w:lineRule="auto"/>
        <w:ind w:firstLine="721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2766F" w:rsidRPr="0062766F" w:rsidRDefault="0062766F" w:rsidP="0062766F">
      <w:pPr>
        <w:numPr>
          <w:ilvl w:val="0"/>
          <w:numId w:val="1"/>
        </w:numPr>
        <w:tabs>
          <w:tab w:val="left" w:pos="709"/>
          <w:tab w:val="left" w:pos="138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62766F">
        <w:rPr>
          <w:rFonts w:ascii="Verdana" w:eastAsia="Times New Roman" w:hAnsi="Verdana" w:cs="Times New Roman"/>
          <w:sz w:val="20"/>
          <w:szCs w:val="20"/>
        </w:rPr>
        <w:t xml:space="preserve">Утвърждавам </w:t>
      </w:r>
      <w:r w:rsidRPr="0062766F">
        <w:rPr>
          <w:rFonts w:ascii="Verdana" w:eastAsia="Times New Roman" w:hAnsi="Verdana" w:cs="Times New Roman"/>
          <w:b/>
          <w:sz w:val="20"/>
          <w:szCs w:val="20"/>
        </w:rPr>
        <w:t>Списък на общините, в които за 2021 г. равнището на безработица е равно или по-високо от средното за страната</w:t>
      </w:r>
      <w:r w:rsidRPr="0062766F">
        <w:rPr>
          <w:rFonts w:ascii="Verdana" w:eastAsia="Times New Roman" w:hAnsi="Verdana" w:cs="Times New Roman"/>
          <w:sz w:val="20"/>
          <w:szCs w:val="20"/>
        </w:rPr>
        <w:t>, съгласно приложението.</w:t>
      </w:r>
    </w:p>
    <w:p w:rsidR="0062766F" w:rsidRPr="0062766F" w:rsidRDefault="0062766F" w:rsidP="0062766F">
      <w:pPr>
        <w:tabs>
          <w:tab w:val="left" w:pos="930"/>
          <w:tab w:val="left" w:pos="1230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2766F" w:rsidRDefault="0062766F" w:rsidP="002F4D08">
      <w:pPr>
        <w:tabs>
          <w:tab w:val="left" w:pos="930"/>
          <w:tab w:val="left" w:pos="123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Министър: </w:t>
      </w:r>
      <w:r w:rsidR="002F4D08">
        <w:rPr>
          <w:rFonts w:ascii="Verdana" w:eastAsia="Times New Roman" w:hAnsi="Verdana" w:cs="Times New Roman"/>
          <w:b/>
          <w:sz w:val="20"/>
          <w:szCs w:val="20"/>
        </w:rPr>
        <w:t>Даниел</w:t>
      </w:r>
      <w:r w:rsidRPr="002F4D0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proofErr w:type="spellStart"/>
      <w:r w:rsidRPr="002F4D08">
        <w:rPr>
          <w:rFonts w:ascii="Verdana" w:eastAsia="Times New Roman" w:hAnsi="Verdana" w:cs="Times New Roman"/>
          <w:b/>
          <w:sz w:val="20"/>
          <w:szCs w:val="20"/>
        </w:rPr>
        <w:t>Лорер</w:t>
      </w:r>
      <w:proofErr w:type="spellEnd"/>
    </w:p>
    <w:p w:rsidR="0062766F" w:rsidRPr="0062766F" w:rsidRDefault="0062766F" w:rsidP="002F4D08">
      <w:pPr>
        <w:tabs>
          <w:tab w:val="left" w:pos="930"/>
          <w:tab w:val="left" w:pos="123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Приложение: съгласно текста.</w:t>
      </w:r>
    </w:p>
    <w:p w:rsidR="0062766F" w:rsidRPr="0062766F" w:rsidRDefault="0062766F" w:rsidP="0062766F">
      <w:pPr>
        <w:tabs>
          <w:tab w:val="left" w:pos="930"/>
          <w:tab w:val="left" w:pos="1230"/>
        </w:tabs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62766F" w:rsidRPr="002F4D08" w:rsidRDefault="002F4D08" w:rsidP="002F4D08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Verdana" w:eastAsia="Times New Roman" w:hAnsi="Verdana" w:cs="Times New Roman"/>
          <w:sz w:val="20"/>
          <w:szCs w:val="20"/>
        </w:rPr>
      </w:pPr>
      <w:r w:rsidRPr="002F4D08">
        <w:rPr>
          <w:rFonts w:ascii="Verdana" w:eastAsia="Times New Roman" w:hAnsi="Verdana" w:cs="Times New Roman"/>
          <w:sz w:val="20"/>
          <w:szCs w:val="20"/>
        </w:rPr>
        <w:t>Приложение</w:t>
      </w:r>
    </w:p>
    <w:p w:rsidR="002F4D08" w:rsidRDefault="002F4D08" w:rsidP="0062766F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sz w:val="18"/>
          <w:szCs w:val="18"/>
        </w:rPr>
      </w:pPr>
    </w:p>
    <w:p w:rsidR="0062766F" w:rsidRPr="0062766F" w:rsidRDefault="0062766F" w:rsidP="002F4D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62766F">
        <w:rPr>
          <w:rFonts w:ascii="Times New Roman" w:eastAsia="Times New Roman" w:hAnsi="Times New Roman" w:cs="Times New Roman"/>
          <w:b/>
          <w:sz w:val="24"/>
          <w:szCs w:val="24"/>
        </w:rPr>
        <w:t>Списък на общините с равнище на безработица равно или по-високо от средното за страната за 2021 г.</w:t>
      </w:r>
    </w:p>
    <w:p w:rsidR="0062766F" w:rsidRPr="0062766F" w:rsidRDefault="0062766F" w:rsidP="0062766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62766F" w:rsidRPr="0062766F" w:rsidRDefault="0062766F" w:rsidP="0062766F">
      <w:pPr>
        <w:spacing w:after="0" w:line="360" w:lineRule="auto"/>
        <w:rPr>
          <w:rFonts w:ascii="Arial" w:eastAsia="Times New Roman" w:hAnsi="Arial" w:cs="Times New Roman"/>
          <w:b/>
          <w:bCs/>
          <w:sz w:val="20"/>
          <w:szCs w:val="20"/>
        </w:rPr>
        <w:sectPr w:rsidR="0062766F" w:rsidRPr="0062766F">
          <w:pgSz w:w="11907" w:h="16840"/>
          <w:pgMar w:top="567" w:right="992" w:bottom="709" w:left="1418" w:header="426" w:footer="567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2113"/>
      </w:tblGrid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</w:rPr>
              <w:t>Област/община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Благоевград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Банско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Белица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Гоце Делчев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Гърмен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Кресна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Петрич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Разлог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Сатовча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Симитли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Струмяни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Хаджидимово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Якоруда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Бургас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Айтос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Малко Търново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Руен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Средец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Сунгурларе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Царево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Варна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Аврен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Бяла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Ветрино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Вълчи дол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Девня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Долни Чифлик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Дългопол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Провадия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Суворово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Велико Търново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Елена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Златарица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Павликени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Полски Тръмбеш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Стражица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Сухиндол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Видин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Белоградчик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Бойница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Брегово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Видин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Грамада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Димово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Кула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Макреш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Ново село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Ружинци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Чупрене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Враца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Борован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Бяла Слатина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Козлодуй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Криводол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Мизия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Оряхово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Роман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Хайредин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Габрово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Дряново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Добрич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Генерал Тошево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Крушари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Тервел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Шабла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Кърджали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Ардино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Джебел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Кирково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Крумовград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Момчилград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Черноочене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Кюстендил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Бобов дол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Бобошево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Дупница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Кочериново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Кюстендил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Невестино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Рила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Сапарева баня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Трекляно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Ловеч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Априлци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Летница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Луковит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Тетевен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Угърчин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Ябланица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Монтана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Берковица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Бойчиновци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Брусарци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Вълчедръм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Вършец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Георги Дамяново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Лом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Медковец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Чипровци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Якимово</w:t>
            </w:r>
          </w:p>
        </w:tc>
      </w:tr>
      <w:tr w:rsidR="0062766F" w:rsidRPr="0062766F" w:rsidTr="0062766F">
        <w:trPr>
          <w:trHeight w:val="26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Пазарджик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Батак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Белово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Брацигово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Велинград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Лесичово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Ракитово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Септември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Стрелча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Сърница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Перник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Брезник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Земен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Ковачевци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Радомир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Трън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Плевен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Белене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 xml:space="preserve">Гулянци 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Долна Митрополия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Долни Дъбник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Искър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Кнежа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Левски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Никопол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Пордим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Червен бряг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Пловдив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Асеновград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Брезово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Карлово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Кричим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Перущица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Първомай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Раковски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Садово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Хисаря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Разград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Завет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Исперих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Кубрат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Лозница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Самуил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Цар Калоян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Русе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Борово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Бяла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2766F">
              <w:rPr>
                <w:rFonts w:ascii="Times New Roman" w:eastAsia="Times New Roman" w:hAnsi="Times New Roman" w:cs="Times New Roman"/>
                <w:b/>
              </w:rPr>
              <w:t>Вeтово</w:t>
            </w:r>
            <w:proofErr w:type="spellEnd"/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Две могили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Сливо поле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Ценово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Силистра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lastRenderedPageBreak/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Алфатар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Главиница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Дулово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Кайнарджа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Ситово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Тутракан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Сливен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Котел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Сливен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Твърдица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Смолян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Баните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Борино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Девин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Доспат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Златоград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Мадан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Неделино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Рудозем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Софийска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Годеч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Долна баня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Ихтиман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Копривщица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Мирково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Правец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 xml:space="preserve">Самоков 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Своге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Чавдар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Стара Загора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Братя Даскалови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Гурково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Мъглиж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Николаево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Опан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Чирпан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Търговище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Антоново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Омуртаг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Опака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Попово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bCs/>
                <w:i/>
              </w:rPr>
              <w:t>Хасково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Ивайловград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Любимец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Маджарово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Минерални бани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Симеоновград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Стамболово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Тополовград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Харманли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i/>
              </w:rPr>
              <w:t>Шумен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Велики Преслав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Венец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Върбица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Каолиново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Каспичан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Никола Козлево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Нови пазар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Смядово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Хитрино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bottom"/>
            <w:hideMark/>
          </w:tcPr>
          <w:p w:rsidR="0062766F" w:rsidRPr="0062766F" w:rsidRDefault="0062766F" w:rsidP="00627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62766F">
              <w:rPr>
                <w:rFonts w:ascii="Times New Roman" w:eastAsia="Times New Roman" w:hAnsi="Times New Roman" w:cs="Times New Roman"/>
                <w:b/>
                <w:i/>
              </w:rPr>
              <w:t>Ямбол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Болярово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Елхово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Стралджа</w:t>
            </w:r>
          </w:p>
        </w:tc>
      </w:tr>
      <w:tr w:rsidR="0062766F" w:rsidRPr="0062766F" w:rsidTr="0062766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766F" w:rsidRPr="0062766F" w:rsidRDefault="0062766F" w:rsidP="0062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2766F">
              <w:rPr>
                <w:rFonts w:ascii="Times New Roman" w:eastAsia="Times New Roman" w:hAnsi="Times New Roman" w:cs="Times New Roman"/>
                <w:b/>
              </w:rPr>
              <w:t>Тунджа</w:t>
            </w:r>
          </w:p>
        </w:tc>
      </w:tr>
    </w:tbl>
    <w:p w:rsidR="0062766F" w:rsidRPr="0062766F" w:rsidRDefault="0062766F" w:rsidP="0062766F">
      <w:pPr>
        <w:spacing w:after="0" w:line="360" w:lineRule="auto"/>
        <w:rPr>
          <w:rFonts w:ascii="Verdana" w:eastAsia="Times New Roman" w:hAnsi="Verdana" w:cs="Times New Roman"/>
          <w:sz w:val="18"/>
          <w:szCs w:val="18"/>
        </w:rPr>
        <w:sectPr w:rsidR="0062766F" w:rsidRPr="0062766F">
          <w:type w:val="continuous"/>
          <w:pgSz w:w="11907" w:h="16840"/>
          <w:pgMar w:top="1134" w:right="1134" w:bottom="1560" w:left="1701" w:header="1134" w:footer="567" w:gutter="0"/>
          <w:cols w:num="2" w:space="708"/>
        </w:sectPr>
      </w:pPr>
    </w:p>
    <w:p w:rsidR="002F4D08" w:rsidRPr="0062766F" w:rsidRDefault="002F4D08" w:rsidP="0062766F">
      <w:pPr>
        <w:spacing w:after="0" w:line="360" w:lineRule="auto"/>
        <w:rPr>
          <w:rFonts w:ascii="Verdana" w:eastAsia="Times New Roman" w:hAnsi="Verdana" w:cs="Times New Roman"/>
          <w:sz w:val="18"/>
          <w:szCs w:val="18"/>
        </w:rPr>
        <w:sectPr w:rsidR="002F4D08" w:rsidRPr="0062766F">
          <w:type w:val="continuous"/>
          <w:pgSz w:w="11907" w:h="16840"/>
          <w:pgMar w:top="993" w:right="1134" w:bottom="1560" w:left="1701" w:header="1134" w:footer="567" w:gutter="0"/>
          <w:cols w:num="2" w:space="708"/>
        </w:sectPr>
      </w:pPr>
      <w:bookmarkStart w:id="0" w:name="_GoBack"/>
      <w:bookmarkEnd w:id="0"/>
    </w:p>
    <w:p w:rsidR="002F4D08" w:rsidRDefault="002F4D08" w:rsidP="002F4D08"/>
    <w:sectPr w:rsidR="002F4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6AC6"/>
    <w:multiLevelType w:val="hybridMultilevel"/>
    <w:tmpl w:val="54A6DE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6F"/>
    <w:rsid w:val="002F4D08"/>
    <w:rsid w:val="0062766F"/>
    <w:rsid w:val="00A8126D"/>
    <w:rsid w:val="00CD290D"/>
    <w:rsid w:val="00D4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4CE68"/>
  <w15:chartTrackingRefBased/>
  <w15:docId w15:val="{1CA55031-EFB2-4391-AAF0-4C5A4797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FD4A-BAB5-46C0-B1C2-8EE455C0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2022-04-27T11:35:00Z</dcterms:created>
  <dcterms:modified xsi:type="dcterms:W3CDTF">2022-04-27T12:06:00Z</dcterms:modified>
</cp:coreProperties>
</file>